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3576" w14:textId="77777777" w:rsidR="00FA19AC" w:rsidRDefault="006F59DD" w:rsidP="00FA19AC">
      <w:pPr>
        <w:jc w:val="center"/>
        <w:rPr>
          <w:rFonts w:cs="Arial"/>
          <w:b/>
          <w:sz w:val="28"/>
          <w:szCs w:val="28"/>
          <w:u w:val="single"/>
        </w:rPr>
      </w:pPr>
      <w:bookmarkStart w:id="0" w:name="_GoBack"/>
      <w:bookmarkEnd w:id="0"/>
      <w:r>
        <w:rPr>
          <w:noProof/>
          <w:lang w:eastAsia="en-GB"/>
        </w:rPr>
        <w:drawing>
          <wp:inline distT="0" distB="0" distL="0" distR="0" wp14:anchorId="79AD3E47" wp14:editId="79AD3E48">
            <wp:extent cx="1152525" cy="1181100"/>
            <wp:effectExtent l="0" t="0" r="9525" b="0"/>
            <wp:docPr id="4" name="Picture 4" descr="cid:image001.jpg@01CD0DB9.47B9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1.jpg@01CD0DB9.47B9280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152525" cy="1181100"/>
                    </a:xfrm>
                    <a:prstGeom prst="rect">
                      <a:avLst/>
                    </a:prstGeom>
                    <a:noFill/>
                    <a:ln>
                      <a:noFill/>
                    </a:ln>
                  </pic:spPr>
                </pic:pic>
              </a:graphicData>
            </a:graphic>
          </wp:inline>
        </w:drawing>
      </w:r>
    </w:p>
    <w:p w14:paraId="79AD3578" w14:textId="77777777" w:rsidR="00FA19AC" w:rsidRPr="00A90D2F" w:rsidRDefault="00FA19AC" w:rsidP="00FA19AC">
      <w:pPr>
        <w:jc w:val="center"/>
        <w:rPr>
          <w:rFonts w:cs="Arial"/>
          <w:b/>
          <w:szCs w:val="28"/>
          <w:u w:val="single"/>
        </w:rPr>
      </w:pPr>
    </w:p>
    <w:p w14:paraId="79AD3579" w14:textId="4CE17F2F" w:rsidR="009D33D1" w:rsidRPr="00B1192D" w:rsidRDefault="00FA19AC" w:rsidP="009D33D1">
      <w:pPr>
        <w:jc w:val="center"/>
        <w:rPr>
          <w:rFonts w:cs="Arial"/>
          <w:b/>
          <w:sz w:val="28"/>
          <w:szCs w:val="28"/>
          <w:u w:val="single"/>
        </w:rPr>
      </w:pPr>
      <w:r w:rsidRPr="00B1192D">
        <w:rPr>
          <w:rFonts w:cs="Arial"/>
          <w:b/>
          <w:sz w:val="28"/>
          <w:szCs w:val="28"/>
          <w:u w:val="single"/>
        </w:rPr>
        <w:t>Invitation to Quote</w:t>
      </w:r>
      <w:r w:rsidR="0072111D" w:rsidRPr="00B1192D">
        <w:rPr>
          <w:rFonts w:cs="Arial"/>
          <w:b/>
          <w:sz w:val="28"/>
          <w:szCs w:val="28"/>
          <w:u w:val="single"/>
        </w:rPr>
        <w:t xml:space="preserve"> </w:t>
      </w:r>
      <w:r w:rsidR="007E4D19">
        <w:rPr>
          <w:rFonts w:cs="Arial"/>
          <w:b/>
          <w:sz w:val="28"/>
          <w:szCs w:val="28"/>
          <w:u w:val="single"/>
        </w:rPr>
        <w:t xml:space="preserve">– </w:t>
      </w:r>
      <w:r w:rsidR="007470A1">
        <w:rPr>
          <w:rFonts w:cs="Arial"/>
          <w:b/>
          <w:sz w:val="28"/>
          <w:szCs w:val="28"/>
          <w:u w:val="single"/>
        </w:rPr>
        <w:t>Call-Off</w:t>
      </w:r>
      <w:r w:rsidR="005F137A">
        <w:rPr>
          <w:rFonts w:cs="Arial"/>
          <w:b/>
          <w:sz w:val="28"/>
          <w:szCs w:val="28"/>
          <w:u w:val="single"/>
        </w:rPr>
        <w:t>s</w:t>
      </w:r>
      <w:r w:rsidR="007470A1">
        <w:rPr>
          <w:rFonts w:cs="Arial"/>
          <w:b/>
          <w:sz w:val="28"/>
          <w:szCs w:val="28"/>
          <w:u w:val="single"/>
        </w:rPr>
        <w:t xml:space="preserve"> </w:t>
      </w:r>
      <w:r w:rsidR="00DA3943">
        <w:rPr>
          <w:rFonts w:cs="Arial"/>
          <w:b/>
          <w:sz w:val="28"/>
          <w:szCs w:val="28"/>
          <w:u w:val="single"/>
        </w:rPr>
        <w:t>25</w:t>
      </w:r>
      <w:r w:rsidR="005F137A">
        <w:rPr>
          <w:rFonts w:cs="Arial"/>
          <w:b/>
          <w:sz w:val="28"/>
          <w:szCs w:val="28"/>
          <w:u w:val="single"/>
        </w:rPr>
        <w:t xml:space="preserve"> to 2</w:t>
      </w:r>
      <w:r w:rsidR="00DA3943">
        <w:rPr>
          <w:rFonts w:cs="Arial"/>
          <w:b/>
          <w:sz w:val="28"/>
          <w:szCs w:val="28"/>
          <w:u w:val="single"/>
        </w:rPr>
        <w:t>8</w:t>
      </w:r>
    </w:p>
    <w:p w14:paraId="79AD357A" w14:textId="77777777" w:rsidR="009D33D1" w:rsidRPr="00A90D2F" w:rsidRDefault="009D33D1" w:rsidP="009D33D1">
      <w:pPr>
        <w:jc w:val="center"/>
        <w:rPr>
          <w:rFonts w:cs="Arial"/>
          <w:b/>
          <w:szCs w:val="28"/>
          <w:u w:val="single"/>
        </w:rPr>
      </w:pPr>
    </w:p>
    <w:p w14:paraId="79AD357B" w14:textId="77777777" w:rsidR="009D33D1" w:rsidRPr="00B1192D" w:rsidRDefault="009D33D1" w:rsidP="009D33D1">
      <w:pPr>
        <w:jc w:val="center"/>
        <w:rPr>
          <w:rFonts w:cs="Arial"/>
          <w:b/>
          <w:sz w:val="28"/>
          <w:szCs w:val="28"/>
          <w:u w:val="single"/>
        </w:rPr>
      </w:pPr>
      <w:r w:rsidRPr="00B1192D">
        <w:rPr>
          <w:rFonts w:cs="Arial"/>
          <w:b/>
          <w:sz w:val="28"/>
          <w:szCs w:val="28"/>
          <w:u w:val="single"/>
        </w:rPr>
        <w:t xml:space="preserve">Trialling </w:t>
      </w:r>
      <w:r w:rsidR="007470A1">
        <w:rPr>
          <w:rFonts w:cs="Arial"/>
          <w:b/>
          <w:sz w:val="28"/>
          <w:szCs w:val="28"/>
          <w:u w:val="single"/>
        </w:rPr>
        <w:t>and Sampling</w:t>
      </w:r>
      <w:r w:rsidRPr="00B1192D">
        <w:rPr>
          <w:rFonts w:cs="Arial"/>
          <w:b/>
          <w:sz w:val="28"/>
          <w:szCs w:val="28"/>
          <w:u w:val="single"/>
        </w:rPr>
        <w:t xml:space="preserve"> Framework</w:t>
      </w:r>
    </w:p>
    <w:p w14:paraId="79AD357C" w14:textId="54B222D2" w:rsidR="00FA19AC" w:rsidRDefault="005F047B" w:rsidP="009D33D1">
      <w:pPr>
        <w:jc w:val="center"/>
        <w:rPr>
          <w:rFonts w:cs="Arial"/>
          <w:b/>
          <w:sz w:val="28"/>
          <w:szCs w:val="28"/>
          <w:u w:val="single"/>
        </w:rPr>
      </w:pPr>
      <w:r>
        <w:rPr>
          <w:rFonts w:cs="Arial"/>
          <w:b/>
          <w:sz w:val="28"/>
          <w:szCs w:val="28"/>
          <w:u w:val="single"/>
        </w:rPr>
        <w:t>(Contract STA_0090</w:t>
      </w:r>
      <w:r w:rsidRPr="000D2DDD">
        <w:rPr>
          <w:rFonts w:cs="Arial"/>
          <w:b/>
          <w:sz w:val="28"/>
          <w:szCs w:val="28"/>
          <w:u w:val="single"/>
        </w:rPr>
        <w:t>)</w:t>
      </w:r>
    </w:p>
    <w:p w14:paraId="50EEA336" w14:textId="77777777" w:rsidR="005F047B" w:rsidRPr="00A90D2F" w:rsidRDefault="005F047B" w:rsidP="009D33D1">
      <w:pPr>
        <w:jc w:val="center"/>
        <w:rPr>
          <w:rFonts w:cs="Arial"/>
          <w:b/>
          <w:szCs w:val="28"/>
          <w:u w:val="single"/>
        </w:rPr>
      </w:pPr>
    </w:p>
    <w:tbl>
      <w:tblPr>
        <w:tblStyle w:val="TableGrid"/>
        <w:tblW w:w="0" w:type="auto"/>
        <w:tblLook w:val="04A0" w:firstRow="1" w:lastRow="0" w:firstColumn="1" w:lastColumn="0" w:noHBand="0" w:noVBand="1"/>
      </w:tblPr>
      <w:tblGrid>
        <w:gridCol w:w="959"/>
        <w:gridCol w:w="2988"/>
        <w:gridCol w:w="4678"/>
      </w:tblGrid>
      <w:tr w:rsidR="005F047B" w:rsidRPr="005F047B" w14:paraId="431E3A83" w14:textId="77777777" w:rsidTr="00A90D2F">
        <w:tc>
          <w:tcPr>
            <w:tcW w:w="959" w:type="dxa"/>
            <w:shd w:val="clear" w:color="auto" w:fill="92CDDC"/>
            <w:vAlign w:val="center"/>
          </w:tcPr>
          <w:p w14:paraId="657C56EC" w14:textId="2D6A34A3" w:rsidR="005F047B" w:rsidRPr="005F047B" w:rsidRDefault="005F047B" w:rsidP="00A90D2F">
            <w:pPr>
              <w:spacing w:before="60" w:after="60"/>
              <w:jc w:val="center"/>
              <w:rPr>
                <w:rFonts w:cs="Arial"/>
                <w:b/>
                <w:sz w:val="20"/>
                <w:szCs w:val="20"/>
              </w:rPr>
            </w:pPr>
            <w:r>
              <w:rPr>
                <w:rFonts w:cs="Arial"/>
                <w:b/>
                <w:sz w:val="20"/>
                <w:szCs w:val="20"/>
              </w:rPr>
              <w:t>Call-Off</w:t>
            </w:r>
          </w:p>
        </w:tc>
        <w:tc>
          <w:tcPr>
            <w:tcW w:w="2988" w:type="dxa"/>
            <w:shd w:val="clear" w:color="auto" w:fill="92CDDC"/>
            <w:vAlign w:val="center"/>
          </w:tcPr>
          <w:p w14:paraId="6E1F81DC" w14:textId="016AE690" w:rsidR="005F047B" w:rsidRPr="005F047B" w:rsidRDefault="005F047B" w:rsidP="00A90D2F">
            <w:pPr>
              <w:spacing w:before="60" w:after="60"/>
              <w:jc w:val="center"/>
              <w:rPr>
                <w:rFonts w:cs="Arial"/>
                <w:b/>
                <w:sz w:val="20"/>
                <w:szCs w:val="20"/>
              </w:rPr>
            </w:pPr>
            <w:r>
              <w:rPr>
                <w:rFonts w:cs="Arial"/>
                <w:b/>
                <w:sz w:val="20"/>
                <w:szCs w:val="20"/>
              </w:rPr>
              <w:t>Trial</w:t>
            </w:r>
          </w:p>
        </w:tc>
        <w:tc>
          <w:tcPr>
            <w:tcW w:w="4678" w:type="dxa"/>
            <w:shd w:val="clear" w:color="auto" w:fill="92CDDC"/>
            <w:vAlign w:val="center"/>
          </w:tcPr>
          <w:p w14:paraId="49C5C4DD" w14:textId="7D1BC53A" w:rsidR="005F047B" w:rsidRPr="005F047B" w:rsidRDefault="005F047B" w:rsidP="00A90D2F">
            <w:pPr>
              <w:spacing w:before="60" w:after="60"/>
              <w:jc w:val="center"/>
              <w:rPr>
                <w:rFonts w:cs="Arial"/>
                <w:b/>
                <w:sz w:val="20"/>
                <w:szCs w:val="20"/>
              </w:rPr>
            </w:pPr>
            <w:r>
              <w:rPr>
                <w:rFonts w:cs="Arial"/>
                <w:b/>
                <w:sz w:val="20"/>
                <w:szCs w:val="20"/>
              </w:rPr>
              <w:t>Subjects</w:t>
            </w:r>
          </w:p>
        </w:tc>
      </w:tr>
      <w:tr w:rsidR="005F047B" w14:paraId="53E91015" w14:textId="77777777" w:rsidTr="00A90D2F">
        <w:tc>
          <w:tcPr>
            <w:tcW w:w="959" w:type="dxa"/>
            <w:vAlign w:val="center"/>
          </w:tcPr>
          <w:p w14:paraId="4943DDE7" w14:textId="01D91807" w:rsidR="005F047B" w:rsidRPr="005F047B" w:rsidRDefault="00DA3943" w:rsidP="00A90D2F">
            <w:pPr>
              <w:spacing w:before="60" w:after="60"/>
              <w:jc w:val="center"/>
              <w:rPr>
                <w:rFonts w:cs="Arial"/>
                <w:b/>
                <w:sz w:val="20"/>
                <w:szCs w:val="28"/>
              </w:rPr>
            </w:pPr>
            <w:r>
              <w:rPr>
                <w:rFonts w:cs="Arial"/>
                <w:b/>
                <w:sz w:val="20"/>
                <w:szCs w:val="28"/>
              </w:rPr>
              <w:t>25</w:t>
            </w:r>
          </w:p>
        </w:tc>
        <w:tc>
          <w:tcPr>
            <w:tcW w:w="2988" w:type="dxa"/>
            <w:vAlign w:val="center"/>
          </w:tcPr>
          <w:p w14:paraId="4BA4BC09" w14:textId="6B7A09DC" w:rsidR="005F047B" w:rsidRPr="005F047B" w:rsidRDefault="00DA3943" w:rsidP="00A90D2F">
            <w:pPr>
              <w:spacing w:before="60" w:after="60"/>
              <w:jc w:val="center"/>
              <w:rPr>
                <w:rFonts w:cs="Arial"/>
                <w:b/>
                <w:sz w:val="20"/>
                <w:szCs w:val="28"/>
              </w:rPr>
            </w:pPr>
            <w:r>
              <w:rPr>
                <w:rFonts w:cs="Arial"/>
                <w:b/>
                <w:sz w:val="20"/>
                <w:szCs w:val="28"/>
              </w:rPr>
              <w:t xml:space="preserve">KS1 </w:t>
            </w:r>
            <w:r w:rsidR="005F047B" w:rsidRPr="005F047B">
              <w:rPr>
                <w:rFonts w:cs="Arial"/>
                <w:b/>
                <w:sz w:val="20"/>
                <w:szCs w:val="28"/>
              </w:rPr>
              <w:t xml:space="preserve">Technical Pre-Test Administration </w:t>
            </w:r>
          </w:p>
        </w:tc>
        <w:tc>
          <w:tcPr>
            <w:tcW w:w="4678" w:type="dxa"/>
            <w:vAlign w:val="center"/>
          </w:tcPr>
          <w:p w14:paraId="09CE8C4D" w14:textId="56A5D2A3" w:rsidR="005F047B" w:rsidRPr="00C14D03" w:rsidRDefault="005F047B" w:rsidP="00A90D2F">
            <w:pPr>
              <w:spacing w:before="60" w:after="60"/>
              <w:jc w:val="center"/>
              <w:rPr>
                <w:rFonts w:cs="Arial"/>
                <w:b/>
                <w:sz w:val="20"/>
                <w:szCs w:val="22"/>
              </w:rPr>
            </w:pPr>
            <w:r w:rsidRPr="00C14D03">
              <w:rPr>
                <w:rFonts w:cs="Arial"/>
                <w:b/>
                <w:sz w:val="20"/>
                <w:szCs w:val="22"/>
              </w:rPr>
              <w:t>Key stage 1 English reading; English gramma</w:t>
            </w:r>
            <w:r w:rsidR="00DA3943" w:rsidRPr="00C14D03">
              <w:rPr>
                <w:rFonts w:cs="Arial"/>
                <w:b/>
                <w:sz w:val="20"/>
                <w:szCs w:val="22"/>
              </w:rPr>
              <w:t>r, punctuation and spelling;</w:t>
            </w:r>
            <w:r w:rsidR="00A90D2F">
              <w:rPr>
                <w:rFonts w:cs="Arial"/>
                <w:b/>
                <w:sz w:val="20"/>
                <w:szCs w:val="22"/>
              </w:rPr>
              <w:t xml:space="preserve"> </w:t>
            </w:r>
            <w:r w:rsidRPr="00C14D03">
              <w:rPr>
                <w:rFonts w:cs="Arial"/>
                <w:b/>
                <w:sz w:val="20"/>
                <w:szCs w:val="22"/>
              </w:rPr>
              <w:t>mathematics</w:t>
            </w:r>
            <w:r w:rsidR="00DA3943" w:rsidRPr="00C14D03">
              <w:rPr>
                <w:rFonts w:cs="Arial"/>
                <w:b/>
                <w:sz w:val="20"/>
                <w:szCs w:val="22"/>
              </w:rPr>
              <w:t xml:space="preserve"> and phonics</w:t>
            </w:r>
          </w:p>
        </w:tc>
      </w:tr>
      <w:tr w:rsidR="005F047B" w14:paraId="5E363175" w14:textId="77777777" w:rsidTr="00A90D2F">
        <w:tc>
          <w:tcPr>
            <w:tcW w:w="959" w:type="dxa"/>
            <w:vAlign w:val="center"/>
          </w:tcPr>
          <w:p w14:paraId="2F1AD29E" w14:textId="007B71E1" w:rsidR="005F047B" w:rsidRPr="005F047B" w:rsidRDefault="00DA3943" w:rsidP="00A90D2F">
            <w:pPr>
              <w:spacing w:before="60" w:after="60"/>
              <w:jc w:val="center"/>
              <w:rPr>
                <w:rFonts w:cs="Arial"/>
                <w:b/>
                <w:sz w:val="20"/>
                <w:szCs w:val="28"/>
              </w:rPr>
            </w:pPr>
            <w:r>
              <w:rPr>
                <w:rFonts w:cs="Arial"/>
                <w:b/>
                <w:sz w:val="20"/>
                <w:szCs w:val="28"/>
              </w:rPr>
              <w:t>26</w:t>
            </w:r>
          </w:p>
        </w:tc>
        <w:tc>
          <w:tcPr>
            <w:tcW w:w="2988" w:type="dxa"/>
            <w:vAlign w:val="center"/>
          </w:tcPr>
          <w:p w14:paraId="330EBAD6" w14:textId="43D92137" w:rsidR="005F047B" w:rsidRPr="005F047B" w:rsidRDefault="00DA3943" w:rsidP="00A90D2F">
            <w:pPr>
              <w:spacing w:before="60" w:after="60"/>
              <w:jc w:val="center"/>
              <w:rPr>
                <w:rFonts w:cs="Arial"/>
                <w:b/>
                <w:sz w:val="20"/>
                <w:szCs w:val="28"/>
              </w:rPr>
            </w:pPr>
            <w:r>
              <w:rPr>
                <w:rFonts w:cs="Arial"/>
                <w:b/>
                <w:sz w:val="20"/>
                <w:szCs w:val="28"/>
              </w:rPr>
              <w:t xml:space="preserve">KS2 </w:t>
            </w:r>
            <w:r w:rsidR="005F047B" w:rsidRPr="005F047B">
              <w:rPr>
                <w:rFonts w:cs="Arial"/>
                <w:b/>
                <w:sz w:val="20"/>
                <w:szCs w:val="28"/>
              </w:rPr>
              <w:t xml:space="preserve">Technical Pre-Test Administration </w:t>
            </w:r>
          </w:p>
        </w:tc>
        <w:tc>
          <w:tcPr>
            <w:tcW w:w="4678" w:type="dxa"/>
            <w:vAlign w:val="center"/>
          </w:tcPr>
          <w:p w14:paraId="57226980" w14:textId="16CEF7A0" w:rsidR="005F047B" w:rsidRPr="00C14D03" w:rsidRDefault="005F047B" w:rsidP="00A90D2F">
            <w:pPr>
              <w:spacing w:before="60" w:after="60"/>
              <w:jc w:val="center"/>
              <w:rPr>
                <w:rFonts w:cs="Arial"/>
                <w:b/>
                <w:sz w:val="20"/>
                <w:szCs w:val="28"/>
              </w:rPr>
            </w:pPr>
            <w:r w:rsidRPr="00C14D03">
              <w:rPr>
                <w:rFonts w:cs="Arial"/>
                <w:b/>
                <w:sz w:val="20"/>
                <w:szCs w:val="22"/>
              </w:rPr>
              <w:t>Key stage 2 English reading; English grammar, punctuation and spelling; and mathematics</w:t>
            </w:r>
          </w:p>
        </w:tc>
      </w:tr>
      <w:tr w:rsidR="005F047B" w14:paraId="41BB9905" w14:textId="77777777" w:rsidTr="00A90D2F">
        <w:tc>
          <w:tcPr>
            <w:tcW w:w="959" w:type="dxa"/>
            <w:vAlign w:val="center"/>
          </w:tcPr>
          <w:p w14:paraId="60144D2A" w14:textId="1ACC7419" w:rsidR="005F047B" w:rsidRPr="005F047B" w:rsidRDefault="00DA3943" w:rsidP="00A90D2F">
            <w:pPr>
              <w:spacing w:before="60" w:after="60"/>
              <w:jc w:val="center"/>
              <w:rPr>
                <w:rFonts w:cs="Arial"/>
                <w:b/>
                <w:sz w:val="20"/>
                <w:szCs w:val="28"/>
              </w:rPr>
            </w:pPr>
            <w:r>
              <w:rPr>
                <w:rFonts w:cs="Arial"/>
                <w:b/>
                <w:sz w:val="20"/>
                <w:szCs w:val="28"/>
              </w:rPr>
              <w:t>27</w:t>
            </w:r>
          </w:p>
        </w:tc>
        <w:tc>
          <w:tcPr>
            <w:tcW w:w="2988" w:type="dxa"/>
            <w:vAlign w:val="center"/>
          </w:tcPr>
          <w:p w14:paraId="05E1212C" w14:textId="3C558CC3" w:rsidR="005F047B" w:rsidRPr="005F047B" w:rsidRDefault="000A001A" w:rsidP="00A90D2F">
            <w:pPr>
              <w:spacing w:before="60" w:after="60"/>
              <w:jc w:val="center"/>
              <w:rPr>
                <w:rFonts w:cs="Arial"/>
                <w:b/>
                <w:sz w:val="20"/>
                <w:szCs w:val="28"/>
              </w:rPr>
            </w:pPr>
            <w:r>
              <w:rPr>
                <w:rFonts w:cs="Arial"/>
                <w:b/>
                <w:sz w:val="20"/>
                <w:szCs w:val="28"/>
              </w:rPr>
              <w:t>KS1</w:t>
            </w:r>
            <w:r w:rsidR="00DA3943">
              <w:rPr>
                <w:rFonts w:cs="Arial"/>
                <w:b/>
                <w:sz w:val="20"/>
                <w:szCs w:val="28"/>
              </w:rPr>
              <w:t xml:space="preserve"> </w:t>
            </w:r>
            <w:r w:rsidR="005F047B" w:rsidRPr="005F047B">
              <w:rPr>
                <w:rFonts w:cs="Arial"/>
                <w:b/>
                <w:sz w:val="20"/>
                <w:szCs w:val="28"/>
              </w:rPr>
              <w:t xml:space="preserve">Item Validation Trial Administration </w:t>
            </w:r>
          </w:p>
        </w:tc>
        <w:tc>
          <w:tcPr>
            <w:tcW w:w="4678" w:type="dxa"/>
            <w:vAlign w:val="center"/>
          </w:tcPr>
          <w:p w14:paraId="28C25174" w14:textId="261CCCB2" w:rsidR="000A001A" w:rsidRPr="00C14D03" w:rsidRDefault="000A001A" w:rsidP="00A90D2F">
            <w:pPr>
              <w:spacing w:before="60" w:after="60"/>
              <w:jc w:val="center"/>
              <w:rPr>
                <w:rFonts w:cs="Arial"/>
                <w:b/>
                <w:sz w:val="20"/>
                <w:szCs w:val="28"/>
              </w:rPr>
            </w:pPr>
            <w:r w:rsidRPr="00C14D03">
              <w:rPr>
                <w:rFonts w:cs="Arial"/>
                <w:b/>
                <w:sz w:val="20"/>
                <w:szCs w:val="22"/>
              </w:rPr>
              <w:t>Key stage 1 English reading; English grammar, punctuation and spelling;</w:t>
            </w:r>
            <w:r w:rsidR="00A90D2F">
              <w:rPr>
                <w:rFonts w:cs="Arial"/>
                <w:b/>
                <w:sz w:val="20"/>
                <w:szCs w:val="22"/>
              </w:rPr>
              <w:t xml:space="preserve"> </w:t>
            </w:r>
            <w:r>
              <w:rPr>
                <w:rFonts w:cs="Arial"/>
                <w:b/>
                <w:sz w:val="20"/>
                <w:szCs w:val="22"/>
              </w:rPr>
              <w:t xml:space="preserve">and </w:t>
            </w:r>
            <w:r w:rsidRPr="00C14D03">
              <w:rPr>
                <w:rFonts w:cs="Arial"/>
                <w:b/>
                <w:sz w:val="20"/>
                <w:szCs w:val="22"/>
              </w:rPr>
              <w:t>mathematics</w:t>
            </w:r>
          </w:p>
        </w:tc>
      </w:tr>
      <w:tr w:rsidR="005F047B" w14:paraId="6C930F04" w14:textId="77777777" w:rsidTr="00A90D2F">
        <w:tc>
          <w:tcPr>
            <w:tcW w:w="959" w:type="dxa"/>
            <w:vAlign w:val="center"/>
          </w:tcPr>
          <w:p w14:paraId="54EA3267" w14:textId="308EA5C3" w:rsidR="005F047B" w:rsidRPr="005F047B" w:rsidRDefault="00DA3943" w:rsidP="00A90D2F">
            <w:pPr>
              <w:spacing w:before="60" w:after="60"/>
              <w:jc w:val="center"/>
              <w:rPr>
                <w:rFonts w:cs="Arial"/>
                <w:b/>
                <w:sz w:val="20"/>
                <w:szCs w:val="28"/>
              </w:rPr>
            </w:pPr>
            <w:r>
              <w:rPr>
                <w:rFonts w:cs="Arial"/>
                <w:b/>
                <w:sz w:val="20"/>
                <w:szCs w:val="28"/>
              </w:rPr>
              <w:t>28</w:t>
            </w:r>
          </w:p>
        </w:tc>
        <w:tc>
          <w:tcPr>
            <w:tcW w:w="2988" w:type="dxa"/>
            <w:vAlign w:val="center"/>
          </w:tcPr>
          <w:p w14:paraId="379C6E3D" w14:textId="334EFEA2" w:rsidR="005F047B" w:rsidRPr="005F047B" w:rsidRDefault="00DA3943" w:rsidP="00A90D2F">
            <w:pPr>
              <w:spacing w:before="60" w:after="60"/>
              <w:jc w:val="center"/>
              <w:rPr>
                <w:rFonts w:cs="Arial"/>
                <w:b/>
                <w:sz w:val="20"/>
                <w:szCs w:val="28"/>
              </w:rPr>
            </w:pPr>
            <w:r>
              <w:rPr>
                <w:rFonts w:cs="Arial"/>
                <w:b/>
                <w:sz w:val="20"/>
                <w:szCs w:val="28"/>
              </w:rPr>
              <w:t>KS</w:t>
            </w:r>
            <w:r w:rsidR="000A001A">
              <w:rPr>
                <w:rFonts w:cs="Arial"/>
                <w:b/>
                <w:sz w:val="20"/>
                <w:szCs w:val="28"/>
              </w:rPr>
              <w:t>2</w:t>
            </w:r>
            <w:r>
              <w:rPr>
                <w:rFonts w:cs="Arial"/>
                <w:b/>
                <w:sz w:val="20"/>
                <w:szCs w:val="28"/>
              </w:rPr>
              <w:t xml:space="preserve"> </w:t>
            </w:r>
            <w:r w:rsidR="005F047B" w:rsidRPr="005F047B">
              <w:rPr>
                <w:rFonts w:cs="Arial"/>
                <w:b/>
                <w:sz w:val="20"/>
                <w:szCs w:val="28"/>
              </w:rPr>
              <w:t xml:space="preserve">Item Validation Trial Administration </w:t>
            </w:r>
          </w:p>
        </w:tc>
        <w:tc>
          <w:tcPr>
            <w:tcW w:w="4678" w:type="dxa"/>
            <w:vAlign w:val="center"/>
          </w:tcPr>
          <w:p w14:paraId="073DE551" w14:textId="10E5E5D4" w:rsidR="005F047B" w:rsidRPr="00A90D2F" w:rsidRDefault="000A001A" w:rsidP="00A90D2F">
            <w:pPr>
              <w:spacing w:before="60" w:after="60"/>
              <w:jc w:val="center"/>
              <w:rPr>
                <w:rFonts w:cs="Arial"/>
                <w:b/>
                <w:sz w:val="20"/>
                <w:szCs w:val="22"/>
              </w:rPr>
            </w:pPr>
            <w:r w:rsidRPr="00C14D03">
              <w:rPr>
                <w:rFonts w:cs="Arial"/>
                <w:b/>
                <w:sz w:val="20"/>
                <w:szCs w:val="22"/>
              </w:rPr>
              <w:t>Key stage 2 English reading; and English grammar, punctuation and spelling; and Science</w:t>
            </w:r>
          </w:p>
        </w:tc>
      </w:tr>
    </w:tbl>
    <w:p w14:paraId="79AD3589" w14:textId="77777777" w:rsidR="00B1192D" w:rsidRPr="00A90D2F" w:rsidRDefault="00B1192D" w:rsidP="009D33D1">
      <w:pPr>
        <w:jc w:val="center"/>
        <w:rPr>
          <w:rFonts w:cs="Arial"/>
          <w:b/>
          <w:szCs w:val="28"/>
          <w:highlight w:val="yellow"/>
          <w:u w:val="single"/>
        </w:rPr>
      </w:pPr>
    </w:p>
    <w:tbl>
      <w:tblPr>
        <w:tblW w:w="8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1"/>
        <w:gridCol w:w="4971"/>
      </w:tblGrid>
      <w:tr w:rsidR="007470A1" w:rsidRPr="0074428F" w14:paraId="79AD358F" w14:textId="77777777" w:rsidTr="005C7A11">
        <w:trPr>
          <w:trHeight w:val="616"/>
        </w:trPr>
        <w:tc>
          <w:tcPr>
            <w:tcW w:w="3621" w:type="dxa"/>
            <w:shd w:val="clear" w:color="auto" w:fill="92CDDC"/>
          </w:tcPr>
          <w:p w14:paraId="79AD358D" w14:textId="77777777" w:rsidR="007470A1" w:rsidRPr="00C43E3C" w:rsidRDefault="007470A1" w:rsidP="007470A1">
            <w:pPr>
              <w:pStyle w:val="BodyText1"/>
              <w:rPr>
                <w:b/>
              </w:rPr>
            </w:pPr>
            <w:r w:rsidRPr="00C43E3C">
              <w:rPr>
                <w:b/>
              </w:rPr>
              <w:t>Tenderer:</w:t>
            </w:r>
          </w:p>
        </w:tc>
        <w:tc>
          <w:tcPr>
            <w:tcW w:w="4971" w:type="dxa"/>
            <w:shd w:val="clear" w:color="auto" w:fill="auto"/>
          </w:tcPr>
          <w:p w14:paraId="79AD358E" w14:textId="77777777" w:rsidR="007470A1" w:rsidRPr="0074428F" w:rsidRDefault="007470A1" w:rsidP="007470A1">
            <w:pPr>
              <w:pStyle w:val="BodyText1"/>
              <w:rPr>
                <w:sz w:val="22"/>
                <w:szCs w:val="22"/>
              </w:rPr>
            </w:pPr>
          </w:p>
        </w:tc>
      </w:tr>
      <w:tr w:rsidR="007470A1" w:rsidRPr="0074428F" w14:paraId="79AD3592" w14:textId="77777777" w:rsidTr="005C7A11">
        <w:trPr>
          <w:trHeight w:val="636"/>
        </w:trPr>
        <w:tc>
          <w:tcPr>
            <w:tcW w:w="3621" w:type="dxa"/>
            <w:shd w:val="clear" w:color="auto" w:fill="92CDDC"/>
          </w:tcPr>
          <w:p w14:paraId="79AD3590" w14:textId="77777777" w:rsidR="007470A1" w:rsidRPr="00C43E3C" w:rsidRDefault="007470A1" w:rsidP="007470A1">
            <w:pPr>
              <w:pStyle w:val="BodyText1"/>
              <w:rPr>
                <w:b/>
              </w:rPr>
            </w:pPr>
            <w:r w:rsidRPr="00C43E3C">
              <w:rPr>
                <w:b/>
              </w:rPr>
              <w:t>Single Point of Contact:</w:t>
            </w:r>
          </w:p>
        </w:tc>
        <w:tc>
          <w:tcPr>
            <w:tcW w:w="4971" w:type="dxa"/>
            <w:shd w:val="clear" w:color="auto" w:fill="auto"/>
          </w:tcPr>
          <w:p w14:paraId="79AD3591" w14:textId="77777777" w:rsidR="007470A1" w:rsidRPr="0074428F" w:rsidRDefault="007470A1" w:rsidP="007470A1">
            <w:pPr>
              <w:pStyle w:val="BodyText1"/>
              <w:rPr>
                <w:sz w:val="22"/>
                <w:szCs w:val="22"/>
              </w:rPr>
            </w:pPr>
          </w:p>
        </w:tc>
      </w:tr>
      <w:tr w:rsidR="007470A1" w:rsidRPr="0074428F" w14:paraId="79AD3595" w14:textId="77777777" w:rsidTr="005C7A11">
        <w:trPr>
          <w:trHeight w:val="616"/>
        </w:trPr>
        <w:tc>
          <w:tcPr>
            <w:tcW w:w="3621" w:type="dxa"/>
            <w:shd w:val="clear" w:color="auto" w:fill="92CDDC"/>
          </w:tcPr>
          <w:p w14:paraId="79AD3593" w14:textId="77777777" w:rsidR="007470A1" w:rsidRPr="00C43E3C" w:rsidRDefault="007470A1" w:rsidP="007470A1">
            <w:pPr>
              <w:pStyle w:val="BodyText1"/>
              <w:rPr>
                <w:b/>
              </w:rPr>
            </w:pPr>
            <w:r w:rsidRPr="00C43E3C">
              <w:rPr>
                <w:b/>
              </w:rPr>
              <w:t>E-mail:</w:t>
            </w:r>
          </w:p>
        </w:tc>
        <w:tc>
          <w:tcPr>
            <w:tcW w:w="4971" w:type="dxa"/>
            <w:shd w:val="clear" w:color="auto" w:fill="auto"/>
          </w:tcPr>
          <w:p w14:paraId="79AD3594" w14:textId="77777777" w:rsidR="007470A1" w:rsidRPr="0074428F" w:rsidRDefault="007470A1" w:rsidP="007470A1">
            <w:pPr>
              <w:pStyle w:val="BodyText1"/>
              <w:rPr>
                <w:sz w:val="22"/>
                <w:szCs w:val="22"/>
              </w:rPr>
            </w:pPr>
          </w:p>
        </w:tc>
      </w:tr>
      <w:tr w:rsidR="007470A1" w:rsidRPr="0074428F" w14:paraId="79AD3598" w14:textId="77777777" w:rsidTr="005C7A11">
        <w:trPr>
          <w:trHeight w:val="636"/>
        </w:trPr>
        <w:tc>
          <w:tcPr>
            <w:tcW w:w="3621" w:type="dxa"/>
            <w:shd w:val="clear" w:color="auto" w:fill="92CDDC"/>
          </w:tcPr>
          <w:p w14:paraId="79AD3596" w14:textId="77777777" w:rsidR="007470A1" w:rsidRPr="00C43E3C" w:rsidRDefault="007470A1" w:rsidP="007470A1">
            <w:pPr>
              <w:pStyle w:val="BodyText1"/>
              <w:rPr>
                <w:b/>
              </w:rPr>
            </w:pPr>
            <w:r w:rsidRPr="00C43E3C">
              <w:rPr>
                <w:b/>
              </w:rPr>
              <w:t>Phone:</w:t>
            </w:r>
          </w:p>
        </w:tc>
        <w:tc>
          <w:tcPr>
            <w:tcW w:w="4971" w:type="dxa"/>
            <w:shd w:val="clear" w:color="auto" w:fill="auto"/>
          </w:tcPr>
          <w:p w14:paraId="79AD3597" w14:textId="77777777" w:rsidR="007470A1" w:rsidRPr="0074428F" w:rsidRDefault="007470A1" w:rsidP="007470A1">
            <w:pPr>
              <w:pStyle w:val="BodyText1"/>
              <w:rPr>
                <w:sz w:val="22"/>
                <w:szCs w:val="22"/>
              </w:rPr>
            </w:pPr>
          </w:p>
        </w:tc>
      </w:tr>
    </w:tbl>
    <w:p w14:paraId="79AD3599" w14:textId="77777777" w:rsidR="007470A1" w:rsidRPr="00A90D2F" w:rsidRDefault="007470A1" w:rsidP="00FA19AC">
      <w:pPr>
        <w:jc w:val="center"/>
        <w:rPr>
          <w:rFonts w:cs="Arial"/>
          <w:b/>
          <w:szCs w:val="28"/>
          <w:u w:val="single"/>
        </w:rPr>
      </w:pPr>
    </w:p>
    <w:p w14:paraId="74888FB5" w14:textId="49C02A08" w:rsidR="005F137A" w:rsidRDefault="005F047B" w:rsidP="005F047B">
      <w:pPr>
        <w:rPr>
          <w:rFonts w:cs="Arial"/>
          <w:sz w:val="20"/>
        </w:rPr>
      </w:pPr>
      <w:r w:rsidRPr="005F047B">
        <w:rPr>
          <w:rFonts w:cs="Arial"/>
          <w:sz w:val="20"/>
        </w:rPr>
        <w:t>Please indicate which Call-Offs you are submitting a bid for, by ranking them in your order of preference for award (1 being your highest preference). Please also state the maximum number of call-offs you would wish to be awarded as a result of your organisation’s capacity.</w:t>
      </w:r>
    </w:p>
    <w:p w14:paraId="3AC9CBF6" w14:textId="77777777" w:rsidR="005C7A11" w:rsidRPr="005F047B" w:rsidRDefault="005C7A11" w:rsidP="005F047B">
      <w:pPr>
        <w:rPr>
          <w:rFonts w:cs="Arial"/>
          <w:sz w:val="20"/>
        </w:rPr>
      </w:pPr>
    </w:p>
    <w:tbl>
      <w:tblPr>
        <w:tblStyle w:val="TableGrid"/>
        <w:tblW w:w="0" w:type="auto"/>
        <w:tblLook w:val="04A0" w:firstRow="1" w:lastRow="0" w:firstColumn="1" w:lastColumn="0" w:noHBand="0" w:noVBand="1"/>
      </w:tblPr>
      <w:tblGrid>
        <w:gridCol w:w="2132"/>
        <w:gridCol w:w="2132"/>
        <w:gridCol w:w="2132"/>
        <w:gridCol w:w="2132"/>
      </w:tblGrid>
      <w:tr w:rsidR="005F137A" w:rsidRPr="005F137A" w14:paraId="12A4B6C4" w14:textId="77777777" w:rsidTr="005F137A">
        <w:tc>
          <w:tcPr>
            <w:tcW w:w="2132" w:type="dxa"/>
            <w:shd w:val="clear" w:color="auto" w:fill="92CDDC"/>
          </w:tcPr>
          <w:p w14:paraId="7459E883" w14:textId="77777777" w:rsidR="005F137A" w:rsidRDefault="005F137A" w:rsidP="00A90D2F">
            <w:pPr>
              <w:spacing w:before="60" w:after="60"/>
              <w:jc w:val="center"/>
              <w:rPr>
                <w:rFonts w:cs="Arial"/>
                <w:b/>
                <w:sz w:val="20"/>
                <w:szCs w:val="20"/>
              </w:rPr>
            </w:pPr>
            <w:r w:rsidRPr="005F047B">
              <w:rPr>
                <w:rFonts w:cs="Arial"/>
                <w:b/>
                <w:sz w:val="20"/>
                <w:szCs w:val="20"/>
              </w:rPr>
              <w:t xml:space="preserve">Call-Off </w:t>
            </w:r>
            <w:r w:rsidR="00DA3943">
              <w:rPr>
                <w:rFonts w:cs="Arial"/>
                <w:b/>
                <w:sz w:val="20"/>
                <w:szCs w:val="20"/>
              </w:rPr>
              <w:t>25</w:t>
            </w:r>
          </w:p>
          <w:p w14:paraId="5A8E49CE" w14:textId="3338E9ED" w:rsidR="00D57125" w:rsidRPr="005F047B" w:rsidRDefault="00D57125" w:rsidP="00A90D2F">
            <w:pPr>
              <w:spacing w:before="60" w:after="60"/>
              <w:jc w:val="center"/>
              <w:rPr>
                <w:rFonts w:cs="Arial"/>
                <w:b/>
                <w:sz w:val="20"/>
                <w:szCs w:val="20"/>
              </w:rPr>
            </w:pPr>
            <w:r>
              <w:rPr>
                <w:rFonts w:cs="Arial"/>
                <w:b/>
                <w:sz w:val="20"/>
                <w:szCs w:val="20"/>
              </w:rPr>
              <w:t xml:space="preserve">KS1 TPT </w:t>
            </w:r>
          </w:p>
        </w:tc>
        <w:tc>
          <w:tcPr>
            <w:tcW w:w="2132" w:type="dxa"/>
            <w:shd w:val="clear" w:color="auto" w:fill="92CDDC"/>
          </w:tcPr>
          <w:p w14:paraId="1E300080" w14:textId="77777777" w:rsidR="005F137A" w:rsidRDefault="005F137A" w:rsidP="00A90D2F">
            <w:pPr>
              <w:spacing w:before="60" w:after="60"/>
              <w:jc w:val="center"/>
              <w:rPr>
                <w:rFonts w:cs="Arial"/>
                <w:b/>
                <w:sz w:val="20"/>
                <w:szCs w:val="20"/>
              </w:rPr>
            </w:pPr>
            <w:r w:rsidRPr="005F047B">
              <w:rPr>
                <w:rFonts w:cs="Arial"/>
                <w:b/>
                <w:sz w:val="20"/>
                <w:szCs w:val="20"/>
              </w:rPr>
              <w:t xml:space="preserve">Call-Off </w:t>
            </w:r>
            <w:r w:rsidR="00DA3943">
              <w:rPr>
                <w:rFonts w:cs="Arial"/>
                <w:b/>
                <w:sz w:val="20"/>
                <w:szCs w:val="20"/>
              </w:rPr>
              <w:t>26</w:t>
            </w:r>
          </w:p>
          <w:p w14:paraId="1FB23D3A" w14:textId="328FE580" w:rsidR="00D57125" w:rsidRPr="005F047B" w:rsidRDefault="00D57125" w:rsidP="00A90D2F">
            <w:pPr>
              <w:spacing w:before="60" w:after="60"/>
              <w:jc w:val="center"/>
              <w:rPr>
                <w:rFonts w:cs="Arial"/>
                <w:b/>
                <w:sz w:val="20"/>
                <w:szCs w:val="20"/>
              </w:rPr>
            </w:pPr>
            <w:r>
              <w:rPr>
                <w:rFonts w:cs="Arial"/>
                <w:b/>
                <w:sz w:val="20"/>
                <w:szCs w:val="20"/>
              </w:rPr>
              <w:t>KS2 TPT</w:t>
            </w:r>
          </w:p>
        </w:tc>
        <w:tc>
          <w:tcPr>
            <w:tcW w:w="2132" w:type="dxa"/>
            <w:shd w:val="clear" w:color="auto" w:fill="92CDDC"/>
          </w:tcPr>
          <w:p w14:paraId="55641F6A" w14:textId="77777777" w:rsidR="005F137A" w:rsidRDefault="005F137A" w:rsidP="00A90D2F">
            <w:pPr>
              <w:spacing w:before="60" w:after="60"/>
              <w:jc w:val="center"/>
              <w:rPr>
                <w:rFonts w:cs="Arial"/>
                <w:b/>
                <w:sz w:val="20"/>
                <w:szCs w:val="20"/>
              </w:rPr>
            </w:pPr>
            <w:r w:rsidRPr="005F047B">
              <w:rPr>
                <w:rFonts w:cs="Arial"/>
                <w:b/>
                <w:sz w:val="20"/>
                <w:szCs w:val="20"/>
              </w:rPr>
              <w:t xml:space="preserve">Call-Off </w:t>
            </w:r>
            <w:r w:rsidR="00DA3943">
              <w:rPr>
                <w:rFonts w:cs="Arial"/>
                <w:b/>
                <w:sz w:val="20"/>
                <w:szCs w:val="20"/>
              </w:rPr>
              <w:t>27</w:t>
            </w:r>
          </w:p>
          <w:p w14:paraId="13E3A84C" w14:textId="7D15FD05" w:rsidR="00D57125" w:rsidRPr="005F047B" w:rsidRDefault="00D57125" w:rsidP="00A90D2F">
            <w:pPr>
              <w:spacing w:before="60" w:after="60"/>
              <w:jc w:val="center"/>
              <w:rPr>
                <w:rFonts w:cs="Arial"/>
                <w:b/>
                <w:sz w:val="20"/>
                <w:szCs w:val="20"/>
              </w:rPr>
            </w:pPr>
            <w:r>
              <w:rPr>
                <w:rFonts w:cs="Arial"/>
                <w:b/>
                <w:sz w:val="20"/>
                <w:szCs w:val="20"/>
              </w:rPr>
              <w:t>KS1 IVT</w:t>
            </w:r>
          </w:p>
        </w:tc>
        <w:tc>
          <w:tcPr>
            <w:tcW w:w="2132" w:type="dxa"/>
            <w:shd w:val="clear" w:color="auto" w:fill="92CDDC"/>
          </w:tcPr>
          <w:p w14:paraId="4F98AF03" w14:textId="77777777" w:rsidR="005F137A" w:rsidRDefault="005F137A" w:rsidP="00A90D2F">
            <w:pPr>
              <w:spacing w:before="60" w:after="60"/>
              <w:jc w:val="center"/>
              <w:rPr>
                <w:rFonts w:cs="Arial"/>
                <w:b/>
                <w:sz w:val="20"/>
                <w:szCs w:val="20"/>
              </w:rPr>
            </w:pPr>
            <w:r w:rsidRPr="005F047B">
              <w:rPr>
                <w:rFonts w:cs="Arial"/>
                <w:b/>
                <w:sz w:val="20"/>
                <w:szCs w:val="20"/>
              </w:rPr>
              <w:t xml:space="preserve">Call-Off </w:t>
            </w:r>
            <w:r w:rsidR="00DA3943">
              <w:rPr>
                <w:rFonts w:cs="Arial"/>
                <w:b/>
                <w:sz w:val="20"/>
                <w:szCs w:val="20"/>
              </w:rPr>
              <w:t>28</w:t>
            </w:r>
          </w:p>
          <w:p w14:paraId="1FBC375D" w14:textId="2F7EEC38" w:rsidR="00D57125" w:rsidRPr="005F047B" w:rsidRDefault="00D57125" w:rsidP="00A90D2F">
            <w:pPr>
              <w:spacing w:before="60" w:after="60"/>
              <w:jc w:val="center"/>
              <w:rPr>
                <w:rFonts w:cs="Arial"/>
                <w:b/>
                <w:sz w:val="20"/>
                <w:szCs w:val="20"/>
              </w:rPr>
            </w:pPr>
            <w:r>
              <w:rPr>
                <w:rFonts w:cs="Arial"/>
                <w:b/>
                <w:sz w:val="20"/>
                <w:szCs w:val="20"/>
              </w:rPr>
              <w:t>KS2 IVT</w:t>
            </w:r>
          </w:p>
        </w:tc>
      </w:tr>
      <w:tr w:rsidR="005F137A" w14:paraId="13252371" w14:textId="77777777" w:rsidTr="005F047B">
        <w:trPr>
          <w:trHeight w:val="519"/>
        </w:trPr>
        <w:tc>
          <w:tcPr>
            <w:tcW w:w="2132" w:type="dxa"/>
          </w:tcPr>
          <w:p w14:paraId="540437B9" w14:textId="77777777" w:rsidR="005F137A" w:rsidRPr="005F047B" w:rsidRDefault="005F137A" w:rsidP="00FA19AC">
            <w:pPr>
              <w:jc w:val="center"/>
              <w:rPr>
                <w:rFonts w:cs="Arial"/>
                <w:b/>
                <w:sz w:val="20"/>
                <w:szCs w:val="20"/>
                <w:u w:val="single"/>
              </w:rPr>
            </w:pPr>
          </w:p>
        </w:tc>
        <w:tc>
          <w:tcPr>
            <w:tcW w:w="2132" w:type="dxa"/>
          </w:tcPr>
          <w:p w14:paraId="40DA88BA" w14:textId="77777777" w:rsidR="005F137A" w:rsidRPr="005F047B" w:rsidRDefault="005F137A" w:rsidP="00FA19AC">
            <w:pPr>
              <w:jc w:val="center"/>
              <w:rPr>
                <w:rFonts w:cs="Arial"/>
                <w:b/>
                <w:sz w:val="20"/>
                <w:szCs w:val="20"/>
                <w:u w:val="single"/>
              </w:rPr>
            </w:pPr>
          </w:p>
        </w:tc>
        <w:tc>
          <w:tcPr>
            <w:tcW w:w="2132" w:type="dxa"/>
          </w:tcPr>
          <w:p w14:paraId="1ABC1D37" w14:textId="77777777" w:rsidR="005F137A" w:rsidRPr="005F047B" w:rsidRDefault="005F137A" w:rsidP="00FA19AC">
            <w:pPr>
              <w:jc w:val="center"/>
              <w:rPr>
                <w:rFonts w:cs="Arial"/>
                <w:b/>
                <w:sz w:val="20"/>
                <w:szCs w:val="20"/>
                <w:u w:val="single"/>
              </w:rPr>
            </w:pPr>
          </w:p>
        </w:tc>
        <w:tc>
          <w:tcPr>
            <w:tcW w:w="2132" w:type="dxa"/>
          </w:tcPr>
          <w:p w14:paraId="3DB9920F" w14:textId="77777777" w:rsidR="005F137A" w:rsidRPr="005F047B" w:rsidRDefault="005F137A" w:rsidP="00FA19AC">
            <w:pPr>
              <w:jc w:val="center"/>
              <w:rPr>
                <w:rFonts w:cs="Arial"/>
                <w:b/>
                <w:sz w:val="20"/>
                <w:szCs w:val="20"/>
                <w:u w:val="single"/>
              </w:rPr>
            </w:pPr>
          </w:p>
        </w:tc>
      </w:tr>
      <w:tr w:rsidR="005F047B" w:rsidRPr="005F047B" w14:paraId="184FEA31" w14:textId="77777777" w:rsidTr="005F047B">
        <w:trPr>
          <w:trHeight w:val="70"/>
        </w:trPr>
        <w:tc>
          <w:tcPr>
            <w:tcW w:w="8528" w:type="dxa"/>
            <w:gridSpan w:val="4"/>
            <w:shd w:val="clear" w:color="auto" w:fill="auto"/>
          </w:tcPr>
          <w:p w14:paraId="0EE23D22" w14:textId="77777777" w:rsidR="005F047B" w:rsidRPr="005F047B" w:rsidRDefault="005F047B" w:rsidP="00FA19AC">
            <w:pPr>
              <w:jc w:val="center"/>
              <w:rPr>
                <w:rFonts w:cs="Arial"/>
                <w:b/>
                <w:sz w:val="16"/>
                <w:szCs w:val="16"/>
              </w:rPr>
            </w:pPr>
          </w:p>
        </w:tc>
      </w:tr>
      <w:tr w:rsidR="005F137A" w:rsidRPr="005F137A" w14:paraId="276D4350" w14:textId="77777777" w:rsidTr="000504DF">
        <w:tc>
          <w:tcPr>
            <w:tcW w:w="6396" w:type="dxa"/>
            <w:gridSpan w:val="3"/>
            <w:shd w:val="clear" w:color="auto" w:fill="92CDDC"/>
          </w:tcPr>
          <w:p w14:paraId="13BE117E" w14:textId="4BAE18CB" w:rsidR="005F137A" w:rsidRPr="005F047B" w:rsidRDefault="005F137A" w:rsidP="005F047B">
            <w:pPr>
              <w:spacing w:before="120" w:after="120"/>
              <w:rPr>
                <w:rFonts w:cs="Arial"/>
                <w:b/>
                <w:sz w:val="20"/>
                <w:szCs w:val="20"/>
              </w:rPr>
            </w:pPr>
            <w:r w:rsidRPr="005F047B">
              <w:rPr>
                <w:rFonts w:cs="Arial"/>
                <w:b/>
                <w:sz w:val="20"/>
                <w:szCs w:val="20"/>
              </w:rPr>
              <w:t>Capacity (Maximum number of call-offs)</w:t>
            </w:r>
          </w:p>
        </w:tc>
        <w:tc>
          <w:tcPr>
            <w:tcW w:w="2132" w:type="dxa"/>
          </w:tcPr>
          <w:p w14:paraId="7DB1C205" w14:textId="77777777" w:rsidR="005F137A" w:rsidRPr="005F047B" w:rsidRDefault="005F137A" w:rsidP="005F047B">
            <w:pPr>
              <w:spacing w:before="120" w:after="120"/>
              <w:jc w:val="center"/>
              <w:rPr>
                <w:rFonts w:cs="Arial"/>
                <w:b/>
                <w:sz w:val="20"/>
                <w:szCs w:val="20"/>
              </w:rPr>
            </w:pPr>
          </w:p>
        </w:tc>
      </w:tr>
    </w:tbl>
    <w:p w14:paraId="79AD359A" w14:textId="77777777" w:rsidR="007470A1" w:rsidRPr="00A90D2F" w:rsidRDefault="007470A1">
      <w:pPr>
        <w:rPr>
          <w:rFonts w:cs="Arial"/>
          <w:b/>
          <w:szCs w:val="28"/>
          <w:u w:val="single"/>
        </w:rPr>
      </w:pPr>
      <w:r w:rsidRPr="00A90D2F">
        <w:rPr>
          <w:rFonts w:cs="Arial"/>
          <w:b/>
          <w:szCs w:val="28"/>
          <w:u w:val="single"/>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0A0" w:firstRow="1" w:lastRow="0" w:firstColumn="1" w:lastColumn="0" w:noHBand="0" w:noVBand="0"/>
      </w:tblPr>
      <w:tblGrid>
        <w:gridCol w:w="8649"/>
      </w:tblGrid>
      <w:tr w:rsidR="001D4E15" w:rsidRPr="001306FC" w14:paraId="79AD359E" w14:textId="77777777" w:rsidTr="00B31A35">
        <w:trPr>
          <w:trHeight w:val="468"/>
          <w:jc w:val="center"/>
        </w:trPr>
        <w:tc>
          <w:tcPr>
            <w:tcW w:w="8649" w:type="dxa"/>
            <w:tcBorders>
              <w:bottom w:val="single" w:sz="4" w:space="0" w:color="auto"/>
            </w:tcBorders>
            <w:shd w:val="clear" w:color="auto" w:fill="99CCFF"/>
          </w:tcPr>
          <w:p w14:paraId="79AD359B" w14:textId="77777777" w:rsidR="001D4E15" w:rsidRDefault="001D4E15" w:rsidP="00924EFB">
            <w:pPr>
              <w:rPr>
                <w:rFonts w:cs="Arial"/>
                <w:b/>
                <w:color w:val="FFFFFF"/>
                <w:sz w:val="20"/>
                <w:szCs w:val="20"/>
              </w:rPr>
            </w:pPr>
            <w:r w:rsidRPr="001306FC">
              <w:rPr>
                <w:rFonts w:cs="Arial"/>
                <w:b/>
                <w:sz w:val="20"/>
                <w:szCs w:val="20"/>
                <w:u w:val="single"/>
              </w:rPr>
              <w:lastRenderedPageBreak/>
              <w:br w:type="page"/>
            </w:r>
            <w:r w:rsidRPr="001306FC">
              <w:rPr>
                <w:rFonts w:cs="Arial"/>
                <w:b/>
                <w:color w:val="FFFFFF"/>
                <w:sz w:val="20"/>
                <w:szCs w:val="20"/>
              </w:rPr>
              <w:br w:type="page"/>
            </w:r>
          </w:p>
          <w:p w14:paraId="79AD359C" w14:textId="77777777" w:rsidR="001D4E15" w:rsidRPr="00B77FC0" w:rsidRDefault="001D4E15" w:rsidP="001D4E15">
            <w:pPr>
              <w:rPr>
                <w:b/>
                <w:sz w:val="20"/>
                <w:szCs w:val="20"/>
              </w:rPr>
            </w:pPr>
            <w:r w:rsidRPr="00B77FC0">
              <w:rPr>
                <w:b/>
                <w:sz w:val="20"/>
                <w:szCs w:val="20"/>
              </w:rPr>
              <w:t>Contents List</w:t>
            </w:r>
          </w:p>
          <w:p w14:paraId="79AD359D" w14:textId="77777777" w:rsidR="001D4E15" w:rsidRPr="001306FC" w:rsidRDefault="001D4E15" w:rsidP="001D4E15">
            <w:pPr>
              <w:rPr>
                <w:rFonts w:cs="Arial"/>
                <w:b/>
                <w:color w:val="FFFFFF"/>
                <w:sz w:val="20"/>
                <w:szCs w:val="20"/>
              </w:rPr>
            </w:pPr>
          </w:p>
        </w:tc>
      </w:tr>
      <w:tr w:rsidR="001D4E15" w:rsidRPr="001306FC" w14:paraId="79AD35BA" w14:textId="77777777" w:rsidTr="00B31A35">
        <w:trPr>
          <w:trHeight w:val="468"/>
          <w:jc w:val="center"/>
        </w:trPr>
        <w:tc>
          <w:tcPr>
            <w:tcW w:w="8649" w:type="dxa"/>
            <w:tcBorders>
              <w:bottom w:val="single" w:sz="4" w:space="0" w:color="auto"/>
            </w:tcBorders>
            <w:shd w:val="clear" w:color="auto" w:fill="auto"/>
          </w:tcPr>
          <w:p w14:paraId="79AD359F" w14:textId="77777777" w:rsidR="001D4E15" w:rsidRPr="00B77FC0" w:rsidRDefault="001D4E15" w:rsidP="00681002">
            <w:pPr>
              <w:pStyle w:val="ListParagraph"/>
              <w:numPr>
                <w:ilvl w:val="0"/>
                <w:numId w:val="7"/>
              </w:numPr>
              <w:spacing w:before="60"/>
              <w:contextualSpacing w:val="0"/>
              <w:rPr>
                <w:sz w:val="20"/>
                <w:szCs w:val="20"/>
              </w:rPr>
            </w:pPr>
            <w:r w:rsidRPr="00B77FC0">
              <w:rPr>
                <w:sz w:val="20"/>
                <w:szCs w:val="20"/>
              </w:rPr>
              <w:t>Specification of Requirements</w:t>
            </w:r>
          </w:p>
          <w:p w14:paraId="79AD35A0" w14:textId="77777777" w:rsidR="001D4E15" w:rsidRPr="00B77FC0" w:rsidRDefault="001D4E15" w:rsidP="001D4E15">
            <w:pPr>
              <w:spacing w:before="60"/>
              <w:ind w:left="360"/>
              <w:rPr>
                <w:sz w:val="20"/>
                <w:szCs w:val="20"/>
              </w:rPr>
            </w:pPr>
            <w:r w:rsidRPr="00B77FC0">
              <w:rPr>
                <w:sz w:val="20"/>
                <w:szCs w:val="20"/>
              </w:rPr>
              <w:t>Section:</w:t>
            </w:r>
          </w:p>
          <w:p w14:paraId="79AD35A1" w14:textId="77777777" w:rsidR="001D4E15" w:rsidRPr="00B77FC0" w:rsidRDefault="001D4E15" w:rsidP="001D4E15">
            <w:pPr>
              <w:spacing w:before="60"/>
              <w:ind w:left="720"/>
              <w:rPr>
                <w:sz w:val="20"/>
                <w:szCs w:val="20"/>
              </w:rPr>
            </w:pPr>
            <w:r>
              <w:rPr>
                <w:sz w:val="20"/>
                <w:szCs w:val="20"/>
              </w:rPr>
              <w:t>1.a.</w:t>
            </w:r>
            <w:r w:rsidRPr="00B77FC0">
              <w:rPr>
                <w:sz w:val="20"/>
                <w:szCs w:val="20"/>
              </w:rPr>
              <w:t xml:space="preserve"> Context</w:t>
            </w:r>
          </w:p>
          <w:p w14:paraId="79AD35A2" w14:textId="77777777" w:rsidR="001D4E15" w:rsidRPr="00B77FC0" w:rsidRDefault="001D4E15" w:rsidP="001D4E15">
            <w:pPr>
              <w:spacing w:before="60"/>
              <w:ind w:left="720"/>
              <w:rPr>
                <w:sz w:val="20"/>
                <w:szCs w:val="20"/>
              </w:rPr>
            </w:pPr>
            <w:r>
              <w:rPr>
                <w:sz w:val="20"/>
                <w:szCs w:val="20"/>
              </w:rPr>
              <w:t>1.b.</w:t>
            </w:r>
            <w:r w:rsidRPr="00B77FC0">
              <w:rPr>
                <w:sz w:val="20"/>
                <w:szCs w:val="20"/>
              </w:rPr>
              <w:t xml:space="preserve"> Deliverables and Outputs</w:t>
            </w:r>
          </w:p>
          <w:p w14:paraId="79AD35A3" w14:textId="77777777" w:rsidR="001D4E15" w:rsidRPr="00B77FC0" w:rsidRDefault="001D4E15" w:rsidP="001D4E15">
            <w:pPr>
              <w:spacing w:before="60"/>
              <w:ind w:left="720"/>
              <w:rPr>
                <w:sz w:val="20"/>
                <w:szCs w:val="20"/>
              </w:rPr>
            </w:pPr>
            <w:r>
              <w:rPr>
                <w:sz w:val="20"/>
                <w:szCs w:val="20"/>
              </w:rPr>
              <w:t>1.c.</w:t>
            </w:r>
            <w:r w:rsidRPr="00B77FC0">
              <w:rPr>
                <w:sz w:val="20"/>
                <w:szCs w:val="20"/>
              </w:rPr>
              <w:t xml:space="preserve"> Functional Requirements</w:t>
            </w:r>
          </w:p>
          <w:p w14:paraId="79AD35A4" w14:textId="77777777" w:rsidR="001D4E15" w:rsidRPr="00B77FC0" w:rsidRDefault="001D4E15" w:rsidP="001D4E15">
            <w:pPr>
              <w:spacing w:before="60"/>
              <w:ind w:left="720"/>
              <w:rPr>
                <w:sz w:val="20"/>
                <w:szCs w:val="20"/>
              </w:rPr>
            </w:pPr>
            <w:r>
              <w:rPr>
                <w:sz w:val="20"/>
                <w:szCs w:val="20"/>
              </w:rPr>
              <w:t>1.</w:t>
            </w:r>
            <w:r w:rsidR="00C776EB">
              <w:rPr>
                <w:sz w:val="20"/>
                <w:szCs w:val="20"/>
              </w:rPr>
              <w:t>d</w:t>
            </w:r>
            <w:r>
              <w:rPr>
                <w:sz w:val="20"/>
                <w:szCs w:val="20"/>
              </w:rPr>
              <w:t>.</w:t>
            </w:r>
            <w:r w:rsidRPr="00B77FC0">
              <w:rPr>
                <w:sz w:val="20"/>
                <w:szCs w:val="20"/>
              </w:rPr>
              <w:t xml:space="preserve"> Performance Requirements</w:t>
            </w:r>
          </w:p>
          <w:p w14:paraId="79AD35A5" w14:textId="77777777" w:rsidR="001D4E15" w:rsidRPr="00B77FC0" w:rsidRDefault="001D4E15" w:rsidP="001D4E15">
            <w:pPr>
              <w:spacing w:before="60"/>
              <w:ind w:left="720"/>
              <w:rPr>
                <w:sz w:val="20"/>
                <w:szCs w:val="20"/>
              </w:rPr>
            </w:pPr>
            <w:r>
              <w:rPr>
                <w:sz w:val="20"/>
                <w:szCs w:val="20"/>
              </w:rPr>
              <w:t>1.</w:t>
            </w:r>
            <w:r w:rsidR="00C776EB">
              <w:rPr>
                <w:sz w:val="20"/>
                <w:szCs w:val="20"/>
              </w:rPr>
              <w:t>e</w:t>
            </w:r>
            <w:r>
              <w:rPr>
                <w:sz w:val="20"/>
                <w:szCs w:val="20"/>
              </w:rPr>
              <w:t>.</w:t>
            </w:r>
            <w:r w:rsidRPr="00B77FC0">
              <w:rPr>
                <w:sz w:val="20"/>
                <w:szCs w:val="20"/>
              </w:rPr>
              <w:t xml:space="preserve"> Payment Milestones</w:t>
            </w:r>
          </w:p>
          <w:p w14:paraId="79AD35A6" w14:textId="77777777" w:rsidR="001D4E15" w:rsidRDefault="001D4E15" w:rsidP="001D4E15">
            <w:pPr>
              <w:spacing w:before="60"/>
              <w:ind w:left="720"/>
              <w:rPr>
                <w:sz w:val="20"/>
                <w:szCs w:val="20"/>
              </w:rPr>
            </w:pPr>
            <w:r>
              <w:rPr>
                <w:sz w:val="20"/>
                <w:szCs w:val="20"/>
              </w:rPr>
              <w:t>1.</w:t>
            </w:r>
            <w:r w:rsidR="00C776EB">
              <w:rPr>
                <w:sz w:val="20"/>
                <w:szCs w:val="20"/>
              </w:rPr>
              <w:t>f</w:t>
            </w:r>
            <w:r>
              <w:rPr>
                <w:sz w:val="20"/>
                <w:szCs w:val="20"/>
              </w:rPr>
              <w:t>.</w:t>
            </w:r>
            <w:r w:rsidRPr="00B77FC0">
              <w:rPr>
                <w:sz w:val="20"/>
                <w:szCs w:val="20"/>
              </w:rPr>
              <w:t xml:space="preserve"> </w:t>
            </w:r>
            <w:r>
              <w:rPr>
                <w:sz w:val="20"/>
                <w:szCs w:val="20"/>
              </w:rPr>
              <w:t xml:space="preserve">Instructions to Tenderers </w:t>
            </w:r>
          </w:p>
          <w:p w14:paraId="79AD35A7" w14:textId="77777777" w:rsidR="001D4E15" w:rsidRDefault="001D4E15" w:rsidP="001D4E15">
            <w:pPr>
              <w:spacing w:before="60"/>
              <w:ind w:left="720"/>
              <w:rPr>
                <w:sz w:val="20"/>
                <w:szCs w:val="20"/>
              </w:rPr>
            </w:pPr>
            <w:r>
              <w:rPr>
                <w:sz w:val="20"/>
                <w:szCs w:val="20"/>
              </w:rPr>
              <w:t>1.</w:t>
            </w:r>
            <w:r w:rsidR="00C776EB">
              <w:rPr>
                <w:sz w:val="20"/>
                <w:szCs w:val="20"/>
              </w:rPr>
              <w:t>g</w:t>
            </w:r>
            <w:r>
              <w:rPr>
                <w:sz w:val="20"/>
                <w:szCs w:val="20"/>
              </w:rPr>
              <w:t xml:space="preserve">. </w:t>
            </w:r>
            <w:r w:rsidRPr="00B77FC0">
              <w:rPr>
                <w:sz w:val="20"/>
                <w:szCs w:val="20"/>
              </w:rPr>
              <w:t>Procurement Timescales</w:t>
            </w:r>
          </w:p>
          <w:p w14:paraId="79AD35A8" w14:textId="77777777" w:rsidR="001D4E15" w:rsidRPr="00B77FC0" w:rsidRDefault="001D4E15" w:rsidP="001D4E15">
            <w:pPr>
              <w:spacing w:before="60"/>
              <w:ind w:left="720"/>
              <w:rPr>
                <w:sz w:val="20"/>
                <w:szCs w:val="20"/>
              </w:rPr>
            </w:pPr>
            <w:r>
              <w:rPr>
                <w:sz w:val="20"/>
                <w:szCs w:val="20"/>
              </w:rPr>
              <w:t>1.</w:t>
            </w:r>
            <w:r w:rsidR="00C776EB">
              <w:rPr>
                <w:sz w:val="20"/>
                <w:szCs w:val="20"/>
              </w:rPr>
              <w:t>h</w:t>
            </w:r>
            <w:r>
              <w:rPr>
                <w:sz w:val="20"/>
                <w:szCs w:val="20"/>
              </w:rPr>
              <w:t>. Tender Evaluation Methodology</w:t>
            </w:r>
          </w:p>
          <w:p w14:paraId="79AD35A9" w14:textId="77777777" w:rsidR="001D4E15" w:rsidRPr="00B77FC0" w:rsidRDefault="001D4E15" w:rsidP="001D4E15">
            <w:pPr>
              <w:pStyle w:val="ListParagraph"/>
              <w:spacing w:before="60"/>
              <w:contextualSpacing w:val="0"/>
              <w:rPr>
                <w:sz w:val="20"/>
                <w:szCs w:val="20"/>
              </w:rPr>
            </w:pPr>
          </w:p>
          <w:p w14:paraId="79AD35AA" w14:textId="77777777" w:rsidR="001D4E15" w:rsidRDefault="001D4E15" w:rsidP="00681002">
            <w:pPr>
              <w:pStyle w:val="ListParagraph"/>
              <w:numPr>
                <w:ilvl w:val="0"/>
                <w:numId w:val="7"/>
              </w:numPr>
              <w:spacing w:before="60"/>
              <w:contextualSpacing w:val="0"/>
              <w:rPr>
                <w:sz w:val="20"/>
                <w:szCs w:val="20"/>
              </w:rPr>
            </w:pPr>
            <w:r w:rsidRPr="00B77FC0">
              <w:rPr>
                <w:sz w:val="20"/>
                <w:szCs w:val="20"/>
              </w:rPr>
              <w:t xml:space="preserve">Annex A: </w:t>
            </w:r>
            <w:r w:rsidR="001852E7">
              <w:rPr>
                <w:sz w:val="20"/>
                <w:szCs w:val="20"/>
              </w:rPr>
              <w:t>Suppliers</w:t>
            </w:r>
            <w:r w:rsidRPr="00B77FC0">
              <w:rPr>
                <w:sz w:val="20"/>
                <w:szCs w:val="20"/>
              </w:rPr>
              <w:t xml:space="preserve"> Proposal</w:t>
            </w:r>
          </w:p>
          <w:p w14:paraId="501586EE" w14:textId="5689D98F" w:rsidR="005C7A11" w:rsidRPr="005C7A11" w:rsidRDefault="005C7A11" w:rsidP="005C7A11">
            <w:pPr>
              <w:pStyle w:val="ListParagraph"/>
              <w:spacing w:before="60"/>
              <w:ind w:left="360"/>
              <w:contextualSpacing w:val="0"/>
              <w:rPr>
                <w:sz w:val="20"/>
                <w:szCs w:val="20"/>
              </w:rPr>
            </w:pPr>
            <w:r>
              <w:rPr>
                <w:sz w:val="20"/>
                <w:szCs w:val="20"/>
              </w:rPr>
              <w:t xml:space="preserve">Q1 </w:t>
            </w:r>
            <w:r w:rsidRPr="00875768">
              <w:rPr>
                <w:sz w:val="20"/>
                <w:szCs w:val="20"/>
              </w:rPr>
              <w:t>Method statement</w:t>
            </w:r>
          </w:p>
          <w:p w14:paraId="016C15E6" w14:textId="5A2B2B1D" w:rsidR="005C7A11" w:rsidRPr="005C7A11" w:rsidRDefault="003F4247" w:rsidP="005C7A11">
            <w:pPr>
              <w:pStyle w:val="ListParagraph"/>
              <w:spacing w:before="60"/>
              <w:ind w:left="360"/>
              <w:contextualSpacing w:val="0"/>
              <w:rPr>
                <w:sz w:val="20"/>
                <w:szCs w:val="20"/>
              </w:rPr>
            </w:pPr>
            <w:r>
              <w:rPr>
                <w:sz w:val="20"/>
                <w:szCs w:val="20"/>
              </w:rPr>
              <w:t xml:space="preserve">Q2 </w:t>
            </w:r>
            <w:r w:rsidR="008B7CF0">
              <w:rPr>
                <w:sz w:val="20"/>
                <w:szCs w:val="20"/>
              </w:rPr>
              <w:t>Coding</w:t>
            </w:r>
            <w:r w:rsidR="005C7A11" w:rsidRPr="00875768">
              <w:rPr>
                <w:sz w:val="20"/>
                <w:szCs w:val="20"/>
              </w:rPr>
              <w:t xml:space="preserve"> processes including recruitment and management of all </w:t>
            </w:r>
            <w:r w:rsidR="008B7CF0">
              <w:rPr>
                <w:sz w:val="20"/>
                <w:szCs w:val="20"/>
              </w:rPr>
              <w:t>coders</w:t>
            </w:r>
          </w:p>
          <w:p w14:paraId="6D22004D" w14:textId="7204709A" w:rsidR="005C7A11" w:rsidRPr="005C7A11" w:rsidRDefault="005C7A11" w:rsidP="005C7A11">
            <w:pPr>
              <w:pStyle w:val="ListParagraph"/>
              <w:spacing w:before="60"/>
              <w:ind w:left="360"/>
              <w:contextualSpacing w:val="0"/>
              <w:rPr>
                <w:sz w:val="20"/>
                <w:szCs w:val="20"/>
              </w:rPr>
            </w:pPr>
            <w:r>
              <w:rPr>
                <w:sz w:val="20"/>
                <w:szCs w:val="20"/>
              </w:rPr>
              <w:t xml:space="preserve">Q3 </w:t>
            </w:r>
            <w:r w:rsidRPr="00875768">
              <w:rPr>
                <w:sz w:val="20"/>
                <w:szCs w:val="20"/>
              </w:rPr>
              <w:t>Administrator recruitment, training and management</w:t>
            </w:r>
          </w:p>
          <w:p w14:paraId="315DCAD2" w14:textId="77777777" w:rsidR="005C7A11" w:rsidRPr="005C7A11" w:rsidRDefault="005C7A11" w:rsidP="005C7A11">
            <w:pPr>
              <w:pStyle w:val="ListParagraph"/>
              <w:spacing w:before="60"/>
              <w:ind w:left="360"/>
              <w:contextualSpacing w:val="0"/>
              <w:rPr>
                <w:sz w:val="20"/>
                <w:szCs w:val="20"/>
              </w:rPr>
            </w:pPr>
            <w:r>
              <w:rPr>
                <w:sz w:val="20"/>
                <w:szCs w:val="20"/>
              </w:rPr>
              <w:t xml:space="preserve">Q4 </w:t>
            </w:r>
            <w:r w:rsidRPr="00875768">
              <w:rPr>
                <w:sz w:val="20"/>
                <w:szCs w:val="20"/>
              </w:rPr>
              <w:t>Data Integrity</w:t>
            </w:r>
          </w:p>
          <w:p w14:paraId="2F60BE88" w14:textId="3BE6520F" w:rsidR="005C7A11" w:rsidRPr="005C7A11" w:rsidRDefault="005C7A11" w:rsidP="005C7A11">
            <w:pPr>
              <w:pStyle w:val="ListParagraph"/>
              <w:spacing w:before="60"/>
              <w:ind w:left="360"/>
              <w:contextualSpacing w:val="0"/>
              <w:rPr>
                <w:sz w:val="20"/>
                <w:szCs w:val="20"/>
              </w:rPr>
            </w:pPr>
            <w:r w:rsidRPr="005C7A11">
              <w:rPr>
                <w:sz w:val="20"/>
                <w:szCs w:val="20"/>
              </w:rPr>
              <w:t xml:space="preserve">Q5 </w:t>
            </w:r>
            <w:r w:rsidRPr="00875768">
              <w:rPr>
                <w:sz w:val="20"/>
                <w:szCs w:val="20"/>
              </w:rPr>
              <w:t>Resource Strategy</w:t>
            </w:r>
          </w:p>
          <w:p w14:paraId="0DE6E8E9" w14:textId="3C91A60F" w:rsidR="005C7A11" w:rsidRPr="005C7A11" w:rsidRDefault="005C7A11" w:rsidP="005C7A11">
            <w:pPr>
              <w:pStyle w:val="ListParagraph"/>
              <w:spacing w:before="60"/>
              <w:ind w:left="360"/>
              <w:contextualSpacing w:val="0"/>
              <w:rPr>
                <w:sz w:val="20"/>
                <w:szCs w:val="20"/>
              </w:rPr>
            </w:pPr>
            <w:r w:rsidRPr="005C7A11">
              <w:rPr>
                <w:sz w:val="20"/>
                <w:szCs w:val="20"/>
              </w:rPr>
              <w:t xml:space="preserve">Q6 </w:t>
            </w:r>
            <w:r w:rsidRPr="00875768">
              <w:rPr>
                <w:sz w:val="20"/>
                <w:szCs w:val="20"/>
              </w:rPr>
              <w:t>Sub-contractors</w:t>
            </w:r>
          </w:p>
          <w:p w14:paraId="3A9C51B6" w14:textId="231F1224" w:rsidR="005C7A11" w:rsidRPr="005C7A11" w:rsidRDefault="005C7A11" w:rsidP="005C7A11">
            <w:pPr>
              <w:pStyle w:val="ListParagraph"/>
              <w:spacing w:before="60"/>
              <w:ind w:left="360"/>
              <w:contextualSpacing w:val="0"/>
              <w:rPr>
                <w:sz w:val="20"/>
                <w:szCs w:val="20"/>
              </w:rPr>
            </w:pPr>
            <w:r w:rsidRPr="005C7A11">
              <w:rPr>
                <w:sz w:val="20"/>
                <w:szCs w:val="20"/>
              </w:rPr>
              <w:t xml:space="preserve">Q7 </w:t>
            </w:r>
            <w:r w:rsidRPr="00875768">
              <w:rPr>
                <w:sz w:val="20"/>
                <w:szCs w:val="20"/>
              </w:rPr>
              <w:t>Security</w:t>
            </w:r>
          </w:p>
          <w:p w14:paraId="79AD35B0" w14:textId="77777777" w:rsidR="001D4E15" w:rsidRPr="00B77FC0" w:rsidRDefault="001D4E15" w:rsidP="001D4E15">
            <w:pPr>
              <w:spacing w:before="60"/>
              <w:rPr>
                <w:sz w:val="20"/>
                <w:szCs w:val="20"/>
              </w:rPr>
            </w:pPr>
          </w:p>
          <w:p w14:paraId="79AD35B1" w14:textId="77777777" w:rsidR="001D4E15" w:rsidRPr="00B77FC0" w:rsidRDefault="001D4E15" w:rsidP="00681002">
            <w:pPr>
              <w:pStyle w:val="ListParagraph"/>
              <w:numPr>
                <w:ilvl w:val="0"/>
                <w:numId w:val="7"/>
              </w:numPr>
              <w:spacing w:before="60"/>
              <w:contextualSpacing w:val="0"/>
              <w:rPr>
                <w:rFonts w:cs="Arial"/>
                <w:sz w:val="20"/>
                <w:szCs w:val="20"/>
              </w:rPr>
            </w:pPr>
            <w:r w:rsidRPr="00B77FC0">
              <w:rPr>
                <w:rFonts w:cs="Arial"/>
                <w:sz w:val="20"/>
                <w:szCs w:val="20"/>
              </w:rPr>
              <w:t xml:space="preserve">Pricing Schedule </w:t>
            </w:r>
          </w:p>
          <w:p w14:paraId="79AD35B2" w14:textId="77777777" w:rsidR="001D4E15" w:rsidRPr="00B77FC0" w:rsidRDefault="001D4E15" w:rsidP="001D4E15">
            <w:pPr>
              <w:pStyle w:val="ListParagraph"/>
              <w:spacing w:before="60"/>
              <w:ind w:left="360"/>
              <w:contextualSpacing w:val="0"/>
              <w:rPr>
                <w:rFonts w:cs="Arial"/>
                <w:sz w:val="20"/>
                <w:szCs w:val="20"/>
              </w:rPr>
            </w:pPr>
          </w:p>
          <w:p w14:paraId="79AD35B3" w14:textId="77777777" w:rsidR="001D4E15" w:rsidRPr="00B77FC0" w:rsidRDefault="001D4E15" w:rsidP="00681002">
            <w:pPr>
              <w:pStyle w:val="ListParagraph"/>
              <w:numPr>
                <w:ilvl w:val="0"/>
                <w:numId w:val="7"/>
              </w:numPr>
              <w:spacing w:before="60"/>
              <w:contextualSpacing w:val="0"/>
              <w:rPr>
                <w:rFonts w:cs="Arial"/>
                <w:sz w:val="20"/>
                <w:szCs w:val="20"/>
              </w:rPr>
            </w:pPr>
            <w:r w:rsidRPr="00B77FC0">
              <w:rPr>
                <w:rFonts w:cs="Arial"/>
                <w:sz w:val="20"/>
                <w:szCs w:val="20"/>
              </w:rPr>
              <w:t>Appendices</w:t>
            </w:r>
          </w:p>
          <w:p w14:paraId="79AD35B4" w14:textId="77777777" w:rsidR="001D4E15" w:rsidRPr="00B77FC0" w:rsidRDefault="001D4E15" w:rsidP="001D4E15">
            <w:pPr>
              <w:spacing w:before="60"/>
              <w:ind w:left="720"/>
              <w:rPr>
                <w:rFonts w:cs="Arial"/>
                <w:sz w:val="20"/>
                <w:szCs w:val="20"/>
              </w:rPr>
            </w:pPr>
            <w:r w:rsidRPr="00B77FC0">
              <w:rPr>
                <w:rFonts w:cs="Arial"/>
                <w:sz w:val="20"/>
                <w:szCs w:val="20"/>
              </w:rPr>
              <w:t xml:space="preserve">Appendix A – Cost Breakdown </w:t>
            </w:r>
            <w:r>
              <w:rPr>
                <w:rFonts w:cs="Arial"/>
                <w:sz w:val="20"/>
                <w:szCs w:val="20"/>
              </w:rPr>
              <w:t>S</w:t>
            </w:r>
            <w:r w:rsidRPr="00B77FC0">
              <w:rPr>
                <w:rFonts w:cs="Arial"/>
                <w:sz w:val="20"/>
                <w:szCs w:val="20"/>
              </w:rPr>
              <w:t>preadsheet</w:t>
            </w:r>
          </w:p>
          <w:p w14:paraId="79AD35B5" w14:textId="77777777" w:rsidR="001D4E15" w:rsidRPr="00B77FC0" w:rsidRDefault="001D4E15" w:rsidP="001D4E15">
            <w:pPr>
              <w:spacing w:before="60"/>
              <w:ind w:left="720"/>
              <w:rPr>
                <w:rFonts w:cs="Arial"/>
                <w:sz w:val="20"/>
                <w:szCs w:val="20"/>
              </w:rPr>
            </w:pPr>
            <w:r w:rsidRPr="00B77FC0">
              <w:rPr>
                <w:rFonts w:cs="Arial"/>
                <w:sz w:val="20"/>
                <w:szCs w:val="20"/>
              </w:rPr>
              <w:t>Appendix B – Data Templates</w:t>
            </w:r>
          </w:p>
          <w:p w14:paraId="79AD35B6" w14:textId="77777777" w:rsidR="001D4E15" w:rsidRPr="00B77FC0" w:rsidRDefault="001D4E15" w:rsidP="001D4E15">
            <w:pPr>
              <w:spacing w:before="60"/>
              <w:ind w:left="720"/>
              <w:rPr>
                <w:rFonts w:cs="Arial"/>
                <w:sz w:val="20"/>
                <w:szCs w:val="20"/>
              </w:rPr>
            </w:pPr>
            <w:r w:rsidRPr="00B77FC0">
              <w:rPr>
                <w:rFonts w:cs="Arial"/>
                <w:sz w:val="20"/>
                <w:szCs w:val="20"/>
              </w:rPr>
              <w:t>Appendix C – Trialling Documents</w:t>
            </w:r>
          </w:p>
          <w:p w14:paraId="79AD35B7" w14:textId="77777777" w:rsidR="001D4E15" w:rsidRPr="00B77FC0" w:rsidRDefault="001D4E15" w:rsidP="001D4E15">
            <w:pPr>
              <w:spacing w:before="60"/>
              <w:rPr>
                <w:rFonts w:cs="Arial"/>
                <w:b/>
                <w:sz w:val="20"/>
                <w:szCs w:val="20"/>
              </w:rPr>
            </w:pPr>
          </w:p>
          <w:p w14:paraId="79AD35B8" w14:textId="77777777" w:rsidR="001D4E15" w:rsidRPr="00B77FC0" w:rsidRDefault="001D4E15" w:rsidP="00681002">
            <w:pPr>
              <w:pStyle w:val="ListParagraph"/>
              <w:numPr>
                <w:ilvl w:val="0"/>
                <w:numId w:val="7"/>
              </w:numPr>
              <w:spacing w:before="60"/>
              <w:contextualSpacing w:val="0"/>
              <w:rPr>
                <w:rFonts w:cs="Arial"/>
                <w:sz w:val="20"/>
                <w:szCs w:val="20"/>
              </w:rPr>
            </w:pPr>
            <w:r w:rsidRPr="00B77FC0">
              <w:rPr>
                <w:rFonts w:cs="Arial"/>
                <w:sz w:val="20"/>
                <w:szCs w:val="20"/>
              </w:rPr>
              <w:t>Declaration by Tenderer</w:t>
            </w:r>
          </w:p>
          <w:p w14:paraId="79AD35B9" w14:textId="77777777" w:rsidR="001D4E15" w:rsidRPr="001306FC" w:rsidRDefault="001D4E15" w:rsidP="001D4E15">
            <w:pPr>
              <w:rPr>
                <w:rFonts w:cs="Arial"/>
                <w:b/>
                <w:sz w:val="20"/>
                <w:szCs w:val="20"/>
                <w:u w:val="single"/>
              </w:rPr>
            </w:pPr>
          </w:p>
        </w:tc>
      </w:tr>
    </w:tbl>
    <w:p w14:paraId="5A3620BF" w14:textId="1189E149" w:rsidR="009F2067" w:rsidRDefault="009F2067"/>
    <w:p w14:paraId="71945A66" w14:textId="77777777" w:rsidR="009F2067" w:rsidRDefault="009F2067">
      <w:r>
        <w:br w:type="page"/>
      </w:r>
    </w:p>
    <w:p w14:paraId="699333F9" w14:textId="77777777" w:rsidR="00AF5451" w:rsidRDefault="00AF5451"/>
    <w:tbl>
      <w:tblPr>
        <w:tblpPr w:leftFromText="180" w:rightFromText="180" w:vertAnchor="text" w:horzAnchor="margin" w:tblpXSpec="center" w:tblpY="-316"/>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75"/>
        <w:gridCol w:w="1701"/>
        <w:gridCol w:w="1984"/>
        <w:gridCol w:w="1985"/>
        <w:gridCol w:w="1907"/>
      </w:tblGrid>
      <w:tr w:rsidR="005C7A11" w:rsidRPr="00B17576" w14:paraId="40B42E90" w14:textId="77777777" w:rsidTr="00DB33C9">
        <w:trPr>
          <w:trHeight w:val="221"/>
        </w:trPr>
        <w:tc>
          <w:tcPr>
            <w:tcW w:w="9812" w:type="dxa"/>
            <w:gridSpan w:val="6"/>
            <w:shd w:val="clear" w:color="auto" w:fill="D9D9D9" w:themeFill="background1" w:themeFillShade="D9"/>
            <w:noWrap/>
            <w:vAlign w:val="bottom"/>
          </w:tcPr>
          <w:p w14:paraId="031E5871" w14:textId="2065E40F" w:rsidR="005C7A11" w:rsidRPr="00B17576" w:rsidRDefault="005C7A11" w:rsidP="00B17576">
            <w:pPr>
              <w:pStyle w:val="ListParagraph"/>
              <w:numPr>
                <w:ilvl w:val="0"/>
                <w:numId w:val="39"/>
              </w:numPr>
              <w:spacing w:before="120" w:after="120"/>
              <w:ind w:left="360"/>
              <w:contextualSpacing w:val="0"/>
              <w:rPr>
                <w:rFonts w:cs="Arial"/>
                <w:b/>
                <w:bCs/>
                <w:color w:val="000000"/>
                <w:sz w:val="20"/>
                <w:szCs w:val="20"/>
                <w:lang w:eastAsia="en-GB"/>
              </w:rPr>
            </w:pPr>
            <w:bookmarkStart w:id="1" w:name="RANGE!A1:F22"/>
            <w:r w:rsidRPr="00B17576">
              <w:rPr>
                <w:rFonts w:cs="Arial"/>
                <w:b/>
                <w:bCs/>
                <w:color w:val="000000"/>
                <w:sz w:val="20"/>
                <w:szCs w:val="20"/>
                <w:lang w:eastAsia="en-GB"/>
              </w:rPr>
              <w:t>Specification of Requirement</w:t>
            </w:r>
          </w:p>
          <w:p w14:paraId="395D05CC" w14:textId="56D2EDC7" w:rsidR="005C7A11" w:rsidRPr="00B17576" w:rsidRDefault="005C7A11" w:rsidP="00B17576">
            <w:pPr>
              <w:pStyle w:val="ListParagraph"/>
              <w:spacing w:before="120" w:after="120"/>
              <w:ind w:left="0"/>
              <w:contextualSpacing w:val="0"/>
              <w:rPr>
                <w:rFonts w:cs="Arial"/>
                <w:b/>
                <w:bCs/>
                <w:color w:val="000000"/>
                <w:sz w:val="20"/>
                <w:szCs w:val="20"/>
                <w:lang w:eastAsia="en-GB"/>
              </w:rPr>
            </w:pPr>
            <w:r w:rsidRPr="00B17576">
              <w:rPr>
                <w:rFonts w:cs="Arial"/>
                <w:b/>
                <w:bCs/>
                <w:color w:val="000000"/>
                <w:sz w:val="20"/>
                <w:szCs w:val="20"/>
                <w:lang w:eastAsia="en-GB"/>
              </w:rPr>
              <w:t>1.a Conte</w:t>
            </w:r>
            <w:r w:rsidR="00A60450">
              <w:rPr>
                <w:rFonts w:cs="Arial"/>
                <w:b/>
                <w:bCs/>
                <w:color w:val="000000"/>
                <w:sz w:val="20"/>
                <w:szCs w:val="20"/>
                <w:lang w:eastAsia="en-GB"/>
              </w:rPr>
              <w:t>x</w:t>
            </w:r>
            <w:r w:rsidRPr="00B17576">
              <w:rPr>
                <w:rFonts w:cs="Arial"/>
                <w:b/>
                <w:bCs/>
                <w:color w:val="000000"/>
                <w:sz w:val="20"/>
                <w:szCs w:val="20"/>
                <w:lang w:eastAsia="en-GB"/>
              </w:rPr>
              <w:t>t</w:t>
            </w:r>
            <w:bookmarkEnd w:id="1"/>
          </w:p>
        </w:tc>
      </w:tr>
      <w:tr w:rsidR="00DB33C9" w:rsidRPr="00B17576" w14:paraId="7472A7EE" w14:textId="77777777" w:rsidTr="004B5E39">
        <w:trPr>
          <w:trHeight w:val="221"/>
        </w:trPr>
        <w:tc>
          <w:tcPr>
            <w:tcW w:w="2235" w:type="dxa"/>
            <w:gridSpan w:val="2"/>
            <w:shd w:val="clear" w:color="auto" w:fill="auto"/>
            <w:noWrap/>
            <w:vAlign w:val="bottom"/>
            <w:hideMark/>
          </w:tcPr>
          <w:p w14:paraId="37D563A9" w14:textId="77777777" w:rsidR="00DB33C9" w:rsidRPr="00B17576" w:rsidRDefault="00DB33C9" w:rsidP="00B17576">
            <w:pPr>
              <w:spacing w:before="120" w:after="120"/>
              <w:rPr>
                <w:rFonts w:cs="Arial"/>
                <w:color w:val="000000"/>
                <w:sz w:val="20"/>
                <w:szCs w:val="20"/>
                <w:lang w:eastAsia="en-GB"/>
              </w:rPr>
            </w:pPr>
          </w:p>
        </w:tc>
        <w:tc>
          <w:tcPr>
            <w:tcW w:w="3685" w:type="dxa"/>
            <w:gridSpan w:val="2"/>
            <w:shd w:val="clear" w:color="auto" w:fill="auto"/>
            <w:vAlign w:val="bottom"/>
            <w:hideMark/>
          </w:tcPr>
          <w:p w14:paraId="105D1D6B" w14:textId="77777777" w:rsidR="00DB33C9" w:rsidRPr="00B17576" w:rsidRDefault="00DB33C9" w:rsidP="00B17576">
            <w:pPr>
              <w:spacing w:before="120" w:after="120"/>
              <w:jc w:val="center"/>
              <w:rPr>
                <w:rFonts w:cs="Arial"/>
                <w:b/>
                <w:bCs/>
                <w:color w:val="000000"/>
                <w:sz w:val="20"/>
                <w:szCs w:val="20"/>
                <w:lang w:eastAsia="en-GB"/>
              </w:rPr>
            </w:pPr>
            <w:r w:rsidRPr="00B17576">
              <w:rPr>
                <w:rFonts w:cs="Arial"/>
                <w:b/>
                <w:bCs/>
                <w:color w:val="000000"/>
                <w:sz w:val="20"/>
                <w:szCs w:val="20"/>
                <w:lang w:eastAsia="en-GB"/>
              </w:rPr>
              <w:t>TPT</w:t>
            </w:r>
          </w:p>
        </w:tc>
        <w:tc>
          <w:tcPr>
            <w:tcW w:w="3892" w:type="dxa"/>
            <w:gridSpan w:val="2"/>
            <w:shd w:val="clear" w:color="auto" w:fill="auto"/>
            <w:vAlign w:val="bottom"/>
            <w:hideMark/>
          </w:tcPr>
          <w:p w14:paraId="5F3E4F3C" w14:textId="77777777" w:rsidR="00DB33C9" w:rsidRPr="00B17576" w:rsidRDefault="00DB33C9" w:rsidP="00B17576">
            <w:pPr>
              <w:spacing w:before="120" w:after="120"/>
              <w:jc w:val="center"/>
              <w:rPr>
                <w:rFonts w:cs="Arial"/>
                <w:b/>
                <w:bCs/>
                <w:color w:val="000000"/>
                <w:sz w:val="20"/>
                <w:szCs w:val="20"/>
                <w:lang w:eastAsia="en-GB"/>
              </w:rPr>
            </w:pPr>
            <w:r w:rsidRPr="00B17576">
              <w:rPr>
                <w:rFonts w:cs="Arial"/>
                <w:b/>
                <w:bCs/>
                <w:color w:val="000000"/>
                <w:sz w:val="20"/>
                <w:szCs w:val="20"/>
                <w:lang w:eastAsia="en-GB"/>
              </w:rPr>
              <w:t>IVT</w:t>
            </w:r>
          </w:p>
        </w:tc>
      </w:tr>
      <w:tr w:rsidR="005C7A11" w:rsidRPr="00B17576" w14:paraId="20961123" w14:textId="77777777" w:rsidTr="004B5E39">
        <w:trPr>
          <w:trHeight w:val="221"/>
        </w:trPr>
        <w:tc>
          <w:tcPr>
            <w:tcW w:w="1560" w:type="dxa"/>
            <w:shd w:val="clear" w:color="auto" w:fill="auto"/>
            <w:noWrap/>
            <w:vAlign w:val="bottom"/>
            <w:hideMark/>
          </w:tcPr>
          <w:p w14:paraId="6DA14E51" w14:textId="77777777" w:rsidR="005C7A11" w:rsidRPr="00B17576" w:rsidRDefault="005C7A11" w:rsidP="00B17576">
            <w:pPr>
              <w:spacing w:before="120" w:after="120"/>
              <w:rPr>
                <w:rFonts w:cs="Arial"/>
                <w:b/>
                <w:color w:val="000000"/>
                <w:sz w:val="20"/>
                <w:szCs w:val="20"/>
                <w:lang w:eastAsia="en-GB"/>
              </w:rPr>
            </w:pPr>
            <w:r w:rsidRPr="00B17576">
              <w:rPr>
                <w:rFonts w:cs="Arial"/>
                <w:b/>
                <w:color w:val="000000"/>
                <w:sz w:val="20"/>
                <w:szCs w:val="20"/>
                <w:lang w:eastAsia="en-GB"/>
              </w:rPr>
              <w:t>Section subtitle</w:t>
            </w:r>
          </w:p>
        </w:tc>
        <w:tc>
          <w:tcPr>
            <w:tcW w:w="675" w:type="dxa"/>
            <w:shd w:val="clear" w:color="auto" w:fill="auto"/>
            <w:noWrap/>
            <w:vAlign w:val="center"/>
            <w:hideMark/>
          </w:tcPr>
          <w:p w14:paraId="6046792D" w14:textId="1670B7CF" w:rsidR="005C7A11" w:rsidRPr="00B17576" w:rsidRDefault="005C7A11" w:rsidP="00B17576">
            <w:pPr>
              <w:spacing w:before="120" w:after="120"/>
              <w:rPr>
                <w:rFonts w:cs="Arial"/>
                <w:b/>
                <w:color w:val="000000"/>
                <w:sz w:val="20"/>
                <w:szCs w:val="20"/>
                <w:lang w:eastAsia="en-GB"/>
              </w:rPr>
            </w:pPr>
            <w:r w:rsidRPr="00B17576">
              <w:rPr>
                <w:rFonts w:cs="Arial"/>
                <w:b/>
                <w:color w:val="000000"/>
                <w:sz w:val="20"/>
                <w:szCs w:val="20"/>
                <w:lang w:eastAsia="en-GB"/>
              </w:rPr>
              <w:t>No</w:t>
            </w:r>
            <w:r w:rsidR="004E5B59" w:rsidRPr="00B17576">
              <w:rPr>
                <w:rFonts w:cs="Arial"/>
                <w:b/>
                <w:color w:val="000000"/>
                <w:sz w:val="20"/>
                <w:szCs w:val="20"/>
                <w:lang w:eastAsia="en-GB"/>
              </w:rPr>
              <w:t>.</w:t>
            </w:r>
          </w:p>
        </w:tc>
        <w:tc>
          <w:tcPr>
            <w:tcW w:w="1701" w:type="dxa"/>
            <w:shd w:val="clear" w:color="auto" w:fill="auto"/>
            <w:vAlign w:val="center"/>
            <w:hideMark/>
          </w:tcPr>
          <w:p w14:paraId="0AA3A804" w14:textId="77777777" w:rsidR="005C7A11" w:rsidRPr="00B17576" w:rsidRDefault="005C7A11" w:rsidP="00B17576">
            <w:pPr>
              <w:spacing w:before="120" w:after="120"/>
              <w:jc w:val="center"/>
              <w:rPr>
                <w:rFonts w:cs="Arial"/>
                <w:b/>
                <w:bCs/>
                <w:color w:val="000000"/>
                <w:sz w:val="20"/>
                <w:szCs w:val="20"/>
                <w:lang w:eastAsia="en-GB"/>
              </w:rPr>
            </w:pPr>
            <w:r w:rsidRPr="00B17576">
              <w:rPr>
                <w:rFonts w:cs="Arial"/>
                <w:b/>
                <w:bCs/>
                <w:color w:val="000000"/>
                <w:sz w:val="20"/>
                <w:szCs w:val="20"/>
                <w:lang w:eastAsia="en-GB"/>
              </w:rPr>
              <w:t>KS1 TPT</w:t>
            </w:r>
          </w:p>
        </w:tc>
        <w:tc>
          <w:tcPr>
            <w:tcW w:w="1984" w:type="dxa"/>
            <w:shd w:val="clear" w:color="auto" w:fill="auto"/>
            <w:vAlign w:val="center"/>
            <w:hideMark/>
          </w:tcPr>
          <w:p w14:paraId="43714DD0" w14:textId="77777777" w:rsidR="005C7A11" w:rsidRPr="00B17576" w:rsidRDefault="005C7A11" w:rsidP="00B17576">
            <w:pPr>
              <w:spacing w:before="120" w:after="120"/>
              <w:jc w:val="center"/>
              <w:rPr>
                <w:rFonts w:cs="Arial"/>
                <w:b/>
                <w:bCs/>
                <w:color w:val="000000"/>
                <w:sz w:val="20"/>
                <w:szCs w:val="20"/>
                <w:lang w:eastAsia="en-GB"/>
              </w:rPr>
            </w:pPr>
            <w:r w:rsidRPr="00B17576">
              <w:rPr>
                <w:rFonts w:cs="Arial"/>
                <w:b/>
                <w:bCs/>
                <w:color w:val="000000"/>
                <w:sz w:val="20"/>
                <w:szCs w:val="20"/>
                <w:lang w:eastAsia="en-GB"/>
              </w:rPr>
              <w:t>KS2 TPT</w:t>
            </w:r>
          </w:p>
        </w:tc>
        <w:tc>
          <w:tcPr>
            <w:tcW w:w="1985" w:type="dxa"/>
            <w:shd w:val="clear" w:color="auto" w:fill="auto"/>
            <w:vAlign w:val="center"/>
            <w:hideMark/>
          </w:tcPr>
          <w:p w14:paraId="6CC2EC6B" w14:textId="1787BF1F" w:rsidR="005C7A11" w:rsidRPr="00B17576" w:rsidRDefault="005C7A11" w:rsidP="000A001A">
            <w:pPr>
              <w:spacing w:before="120" w:after="120"/>
              <w:jc w:val="center"/>
              <w:rPr>
                <w:rFonts w:cs="Arial"/>
                <w:b/>
                <w:bCs/>
                <w:color w:val="000000"/>
                <w:sz w:val="20"/>
                <w:szCs w:val="20"/>
                <w:lang w:eastAsia="en-GB"/>
              </w:rPr>
            </w:pPr>
            <w:r w:rsidRPr="00B17576">
              <w:rPr>
                <w:rFonts w:cs="Arial"/>
                <w:b/>
                <w:bCs/>
                <w:color w:val="000000"/>
                <w:sz w:val="20"/>
                <w:szCs w:val="20"/>
                <w:lang w:eastAsia="en-GB"/>
              </w:rPr>
              <w:t>KS</w:t>
            </w:r>
            <w:r w:rsidR="000A001A">
              <w:rPr>
                <w:rFonts w:cs="Arial"/>
                <w:b/>
                <w:bCs/>
                <w:color w:val="000000"/>
                <w:sz w:val="20"/>
                <w:szCs w:val="20"/>
                <w:lang w:eastAsia="en-GB"/>
              </w:rPr>
              <w:t>1</w:t>
            </w:r>
            <w:r w:rsidRPr="00B17576">
              <w:rPr>
                <w:rFonts w:cs="Arial"/>
                <w:b/>
                <w:bCs/>
                <w:color w:val="000000"/>
                <w:sz w:val="20"/>
                <w:szCs w:val="20"/>
                <w:lang w:eastAsia="en-GB"/>
              </w:rPr>
              <w:t xml:space="preserve"> IVT</w:t>
            </w:r>
          </w:p>
        </w:tc>
        <w:tc>
          <w:tcPr>
            <w:tcW w:w="1907" w:type="dxa"/>
            <w:shd w:val="clear" w:color="auto" w:fill="auto"/>
            <w:vAlign w:val="center"/>
            <w:hideMark/>
          </w:tcPr>
          <w:p w14:paraId="0CF4A622" w14:textId="37D2FFAD" w:rsidR="005C7A11" w:rsidRPr="00B17576" w:rsidRDefault="005C7A11" w:rsidP="000A001A">
            <w:pPr>
              <w:spacing w:before="120" w:after="120"/>
              <w:jc w:val="center"/>
              <w:rPr>
                <w:rFonts w:cs="Arial"/>
                <w:b/>
                <w:bCs/>
                <w:color w:val="000000"/>
                <w:sz w:val="20"/>
                <w:szCs w:val="20"/>
                <w:lang w:eastAsia="en-GB"/>
              </w:rPr>
            </w:pPr>
            <w:r w:rsidRPr="00B17576">
              <w:rPr>
                <w:rFonts w:cs="Arial"/>
                <w:b/>
                <w:bCs/>
                <w:color w:val="000000"/>
                <w:sz w:val="20"/>
                <w:szCs w:val="20"/>
                <w:lang w:eastAsia="en-GB"/>
              </w:rPr>
              <w:t>KS</w:t>
            </w:r>
            <w:r w:rsidR="000A001A">
              <w:rPr>
                <w:rFonts w:cs="Arial"/>
                <w:b/>
                <w:bCs/>
                <w:color w:val="000000"/>
                <w:sz w:val="20"/>
                <w:szCs w:val="20"/>
                <w:lang w:eastAsia="en-GB"/>
              </w:rPr>
              <w:t>2</w:t>
            </w:r>
            <w:r w:rsidRPr="00B17576">
              <w:rPr>
                <w:rFonts w:cs="Arial"/>
                <w:b/>
                <w:bCs/>
                <w:color w:val="000000"/>
                <w:sz w:val="20"/>
                <w:szCs w:val="20"/>
                <w:lang w:eastAsia="en-GB"/>
              </w:rPr>
              <w:t xml:space="preserve"> IVT</w:t>
            </w:r>
          </w:p>
        </w:tc>
      </w:tr>
      <w:tr w:rsidR="005C7A11" w:rsidRPr="00B17576" w14:paraId="12ADE8CC" w14:textId="77777777" w:rsidTr="004B5E39">
        <w:trPr>
          <w:trHeight w:val="2436"/>
        </w:trPr>
        <w:tc>
          <w:tcPr>
            <w:tcW w:w="1560" w:type="dxa"/>
            <w:vMerge w:val="restart"/>
            <w:shd w:val="clear" w:color="auto" w:fill="auto"/>
            <w:noWrap/>
            <w:vAlign w:val="center"/>
            <w:hideMark/>
          </w:tcPr>
          <w:p w14:paraId="2E045D03" w14:textId="3EB05A83" w:rsidR="005C7A11" w:rsidRPr="00B17576" w:rsidRDefault="005C7A11" w:rsidP="00B17576">
            <w:pPr>
              <w:spacing w:before="120" w:after="120"/>
              <w:rPr>
                <w:rFonts w:cs="Arial"/>
                <w:b/>
                <w:bCs/>
                <w:color w:val="000000"/>
                <w:sz w:val="20"/>
                <w:szCs w:val="20"/>
                <w:lang w:eastAsia="en-GB"/>
              </w:rPr>
            </w:pPr>
            <w:r w:rsidRPr="00B17576">
              <w:rPr>
                <w:rFonts w:cs="Arial"/>
                <w:b/>
                <w:bCs/>
                <w:color w:val="000000"/>
                <w:sz w:val="20"/>
                <w:szCs w:val="20"/>
                <w:lang w:eastAsia="en-GB"/>
              </w:rPr>
              <w:t>Introduction</w:t>
            </w:r>
          </w:p>
        </w:tc>
        <w:tc>
          <w:tcPr>
            <w:tcW w:w="675" w:type="dxa"/>
            <w:shd w:val="clear" w:color="auto" w:fill="auto"/>
            <w:noWrap/>
            <w:vAlign w:val="center"/>
            <w:hideMark/>
          </w:tcPr>
          <w:p w14:paraId="78710537" w14:textId="77777777" w:rsidR="005C7A11" w:rsidRPr="00B17576" w:rsidRDefault="005C7A11" w:rsidP="00B17576">
            <w:pPr>
              <w:spacing w:before="120" w:after="120"/>
              <w:rPr>
                <w:rFonts w:cs="Arial"/>
                <w:color w:val="000000"/>
                <w:sz w:val="20"/>
                <w:szCs w:val="20"/>
                <w:lang w:eastAsia="en-GB"/>
              </w:rPr>
            </w:pPr>
            <w:r w:rsidRPr="00B17576">
              <w:rPr>
                <w:rFonts w:cs="Arial"/>
                <w:color w:val="000000"/>
                <w:sz w:val="20"/>
                <w:szCs w:val="20"/>
                <w:lang w:eastAsia="en-GB"/>
              </w:rPr>
              <w:t>1.1</w:t>
            </w:r>
          </w:p>
        </w:tc>
        <w:tc>
          <w:tcPr>
            <w:tcW w:w="7577" w:type="dxa"/>
            <w:gridSpan w:val="4"/>
            <w:shd w:val="clear" w:color="auto" w:fill="auto"/>
            <w:vAlign w:val="center"/>
            <w:hideMark/>
          </w:tcPr>
          <w:p w14:paraId="570B3D32" w14:textId="62B63565" w:rsidR="005C7A11" w:rsidRPr="00B17576" w:rsidRDefault="005C7A11" w:rsidP="00B17576">
            <w:pPr>
              <w:spacing w:before="120" w:after="120"/>
              <w:rPr>
                <w:rFonts w:cs="Arial"/>
                <w:color w:val="000000"/>
                <w:sz w:val="20"/>
                <w:szCs w:val="20"/>
                <w:lang w:eastAsia="en-GB"/>
              </w:rPr>
            </w:pPr>
            <w:r w:rsidRPr="00B17576">
              <w:rPr>
                <w:rFonts w:cs="Arial"/>
                <w:color w:val="000000"/>
                <w:sz w:val="20"/>
                <w:szCs w:val="20"/>
                <w:lang w:eastAsia="en-GB"/>
              </w:rPr>
              <w:t>This Invitation to Quote (ITQ) provides details for 4 different Call-Offs under the 'Triall</w:t>
            </w:r>
            <w:r w:rsidR="00B17576">
              <w:rPr>
                <w:rFonts w:cs="Arial"/>
                <w:color w:val="000000"/>
                <w:sz w:val="20"/>
                <w:szCs w:val="20"/>
                <w:lang w:eastAsia="en-GB"/>
              </w:rPr>
              <w:t>ing Agency Framework’ STA_0090.</w:t>
            </w:r>
          </w:p>
          <w:p w14:paraId="65379BE7" w14:textId="032B58BC" w:rsidR="005C7A11" w:rsidRPr="00B17576" w:rsidRDefault="004E5B59" w:rsidP="00B17576">
            <w:pPr>
              <w:pStyle w:val="ListParagraph"/>
              <w:numPr>
                <w:ilvl w:val="0"/>
                <w:numId w:val="11"/>
              </w:numPr>
              <w:spacing w:before="120" w:after="120"/>
              <w:contextualSpacing w:val="0"/>
              <w:rPr>
                <w:rFonts w:cs="Arial"/>
                <w:color w:val="000000"/>
                <w:sz w:val="20"/>
                <w:szCs w:val="20"/>
                <w:lang w:eastAsia="en-GB"/>
              </w:rPr>
            </w:pPr>
            <w:r w:rsidRPr="00B17576">
              <w:rPr>
                <w:rFonts w:cs="Arial"/>
                <w:color w:val="000000"/>
                <w:sz w:val="20"/>
                <w:szCs w:val="20"/>
                <w:lang w:eastAsia="en-GB"/>
              </w:rPr>
              <w:t>Call-off</w:t>
            </w:r>
            <w:r w:rsidR="00A90D2F">
              <w:rPr>
                <w:rFonts w:cs="Arial"/>
                <w:color w:val="000000"/>
                <w:sz w:val="20"/>
                <w:szCs w:val="20"/>
                <w:lang w:eastAsia="en-GB"/>
              </w:rPr>
              <w:t xml:space="preserve"> </w:t>
            </w:r>
            <w:r w:rsidR="00DA3943" w:rsidRPr="00B17576">
              <w:rPr>
                <w:rFonts w:cs="Arial"/>
                <w:color w:val="000000"/>
                <w:sz w:val="20"/>
                <w:szCs w:val="20"/>
                <w:lang w:eastAsia="en-GB"/>
              </w:rPr>
              <w:t>25</w:t>
            </w:r>
            <w:r w:rsidR="005C7A11" w:rsidRPr="00B17576">
              <w:rPr>
                <w:rFonts w:cs="Arial"/>
                <w:color w:val="000000"/>
                <w:sz w:val="20"/>
                <w:szCs w:val="20"/>
                <w:lang w:eastAsia="en-GB"/>
              </w:rPr>
              <w:t xml:space="preserve">- Key stage 1 (KS1) Technical Pre-test (TPT) </w:t>
            </w:r>
          </w:p>
          <w:p w14:paraId="2164C69C" w14:textId="30F7CD22" w:rsidR="005C7A11" w:rsidRPr="00B17576" w:rsidRDefault="004E5B59" w:rsidP="00B17576">
            <w:pPr>
              <w:pStyle w:val="ListParagraph"/>
              <w:numPr>
                <w:ilvl w:val="0"/>
                <w:numId w:val="11"/>
              </w:numPr>
              <w:spacing w:before="120" w:after="120"/>
              <w:contextualSpacing w:val="0"/>
              <w:rPr>
                <w:rFonts w:cs="Arial"/>
                <w:color w:val="000000"/>
                <w:sz w:val="20"/>
                <w:szCs w:val="20"/>
                <w:lang w:eastAsia="en-GB"/>
              </w:rPr>
            </w:pPr>
            <w:r w:rsidRPr="00B17576">
              <w:rPr>
                <w:rFonts w:cs="Arial"/>
                <w:color w:val="000000"/>
                <w:sz w:val="20"/>
                <w:szCs w:val="20"/>
                <w:lang w:eastAsia="en-GB"/>
              </w:rPr>
              <w:t>Call-off</w:t>
            </w:r>
            <w:r w:rsidR="00A90D2F">
              <w:rPr>
                <w:rFonts w:cs="Arial"/>
                <w:color w:val="000000"/>
                <w:sz w:val="20"/>
                <w:szCs w:val="20"/>
                <w:lang w:eastAsia="en-GB"/>
              </w:rPr>
              <w:t xml:space="preserve"> </w:t>
            </w:r>
            <w:r w:rsidR="00DA3943" w:rsidRPr="00B17576">
              <w:rPr>
                <w:rFonts w:cs="Arial"/>
                <w:color w:val="000000"/>
                <w:sz w:val="20"/>
                <w:szCs w:val="20"/>
                <w:lang w:eastAsia="en-GB"/>
              </w:rPr>
              <w:t>26</w:t>
            </w:r>
            <w:r w:rsidR="005C7A11" w:rsidRPr="00B17576">
              <w:rPr>
                <w:rFonts w:cs="Arial"/>
                <w:color w:val="000000"/>
                <w:sz w:val="20"/>
                <w:szCs w:val="20"/>
                <w:lang w:eastAsia="en-GB"/>
              </w:rPr>
              <w:t xml:space="preserve">- Key stage 2 (KS2) Technical Pre-test (TPT) </w:t>
            </w:r>
          </w:p>
          <w:p w14:paraId="32241269" w14:textId="2D856AF8" w:rsidR="005C7A11" w:rsidRPr="00B17576" w:rsidRDefault="004E5B59" w:rsidP="00B17576">
            <w:pPr>
              <w:pStyle w:val="ListParagraph"/>
              <w:numPr>
                <w:ilvl w:val="0"/>
                <w:numId w:val="11"/>
              </w:numPr>
              <w:spacing w:before="120" w:after="120"/>
              <w:contextualSpacing w:val="0"/>
              <w:rPr>
                <w:rFonts w:cs="Arial"/>
                <w:color w:val="000000"/>
                <w:sz w:val="20"/>
                <w:szCs w:val="20"/>
                <w:lang w:eastAsia="en-GB"/>
              </w:rPr>
            </w:pPr>
            <w:r w:rsidRPr="00B17576">
              <w:rPr>
                <w:rFonts w:cs="Arial"/>
                <w:color w:val="000000"/>
                <w:sz w:val="20"/>
                <w:szCs w:val="20"/>
                <w:lang w:eastAsia="en-GB"/>
              </w:rPr>
              <w:t>Call-off</w:t>
            </w:r>
            <w:r w:rsidR="00A90D2F">
              <w:rPr>
                <w:rFonts w:cs="Arial"/>
                <w:color w:val="000000"/>
                <w:sz w:val="20"/>
                <w:szCs w:val="20"/>
                <w:lang w:eastAsia="en-GB"/>
              </w:rPr>
              <w:t xml:space="preserve"> </w:t>
            </w:r>
            <w:r w:rsidR="00DA3943" w:rsidRPr="00B17576">
              <w:rPr>
                <w:rFonts w:cs="Arial"/>
                <w:color w:val="000000"/>
                <w:sz w:val="20"/>
                <w:szCs w:val="20"/>
                <w:lang w:eastAsia="en-GB"/>
              </w:rPr>
              <w:t>27</w:t>
            </w:r>
            <w:r w:rsidR="005C7A11" w:rsidRPr="00B17576">
              <w:rPr>
                <w:rFonts w:cs="Arial"/>
                <w:color w:val="000000"/>
                <w:sz w:val="20"/>
                <w:szCs w:val="20"/>
                <w:lang w:eastAsia="en-GB"/>
              </w:rPr>
              <w:t xml:space="preserve">- Key stage </w:t>
            </w:r>
            <w:r w:rsidR="000A001A">
              <w:rPr>
                <w:rFonts w:cs="Arial"/>
                <w:color w:val="000000"/>
                <w:sz w:val="20"/>
                <w:szCs w:val="20"/>
                <w:lang w:eastAsia="en-GB"/>
              </w:rPr>
              <w:t>1</w:t>
            </w:r>
            <w:r w:rsidR="005C7A11" w:rsidRPr="00B17576">
              <w:rPr>
                <w:rFonts w:cs="Arial"/>
                <w:color w:val="000000"/>
                <w:sz w:val="20"/>
                <w:szCs w:val="20"/>
                <w:lang w:eastAsia="en-GB"/>
              </w:rPr>
              <w:t xml:space="preserve"> (KS</w:t>
            </w:r>
            <w:r w:rsidR="000A001A">
              <w:rPr>
                <w:rFonts w:cs="Arial"/>
                <w:color w:val="000000"/>
                <w:sz w:val="20"/>
                <w:szCs w:val="20"/>
                <w:lang w:eastAsia="en-GB"/>
              </w:rPr>
              <w:t>1</w:t>
            </w:r>
            <w:r w:rsidR="005C7A11" w:rsidRPr="00B17576">
              <w:rPr>
                <w:rFonts w:cs="Arial"/>
                <w:color w:val="000000"/>
                <w:sz w:val="20"/>
                <w:szCs w:val="20"/>
                <w:lang w:eastAsia="en-GB"/>
              </w:rPr>
              <w:t xml:space="preserve">) Item Validation trial (IVT) </w:t>
            </w:r>
          </w:p>
          <w:p w14:paraId="2CE3016A" w14:textId="72657FDC" w:rsidR="005C7A11" w:rsidRPr="00B17576" w:rsidRDefault="004E5B59" w:rsidP="00B17576">
            <w:pPr>
              <w:pStyle w:val="ListParagraph"/>
              <w:numPr>
                <w:ilvl w:val="0"/>
                <w:numId w:val="11"/>
              </w:numPr>
              <w:spacing w:before="120" w:after="120"/>
              <w:contextualSpacing w:val="0"/>
              <w:rPr>
                <w:rFonts w:cs="Arial"/>
                <w:color w:val="000000"/>
                <w:sz w:val="20"/>
                <w:szCs w:val="20"/>
                <w:lang w:eastAsia="en-GB"/>
              </w:rPr>
            </w:pPr>
            <w:r w:rsidRPr="00B17576">
              <w:rPr>
                <w:rFonts w:cs="Arial"/>
                <w:color w:val="000000"/>
                <w:sz w:val="20"/>
                <w:szCs w:val="20"/>
                <w:lang w:eastAsia="en-GB"/>
              </w:rPr>
              <w:t>Call-off</w:t>
            </w:r>
            <w:r w:rsidR="00A90D2F">
              <w:rPr>
                <w:rFonts w:cs="Arial"/>
                <w:color w:val="000000"/>
                <w:sz w:val="20"/>
                <w:szCs w:val="20"/>
                <w:lang w:eastAsia="en-GB"/>
              </w:rPr>
              <w:t xml:space="preserve"> </w:t>
            </w:r>
            <w:r w:rsidR="00DA3943" w:rsidRPr="00B17576">
              <w:rPr>
                <w:rFonts w:cs="Arial"/>
                <w:color w:val="000000"/>
                <w:sz w:val="20"/>
                <w:szCs w:val="20"/>
                <w:lang w:eastAsia="en-GB"/>
              </w:rPr>
              <w:t>28</w:t>
            </w:r>
            <w:r w:rsidR="000A001A">
              <w:rPr>
                <w:rFonts w:cs="Arial"/>
                <w:color w:val="000000"/>
                <w:sz w:val="20"/>
                <w:szCs w:val="20"/>
                <w:lang w:eastAsia="en-GB"/>
              </w:rPr>
              <w:t>- Key stage 2 (KS2</w:t>
            </w:r>
            <w:r w:rsidR="005C7A11" w:rsidRPr="00B17576">
              <w:rPr>
                <w:rFonts w:cs="Arial"/>
                <w:color w:val="000000"/>
                <w:sz w:val="20"/>
                <w:szCs w:val="20"/>
                <w:lang w:eastAsia="en-GB"/>
              </w:rPr>
              <w:t xml:space="preserve">) Item Validation trial (IVT) </w:t>
            </w:r>
          </w:p>
          <w:p w14:paraId="1BBA0CFC" w14:textId="77777777" w:rsidR="005C7A11" w:rsidRPr="00B17576" w:rsidRDefault="005C7A11" w:rsidP="00B17576">
            <w:pPr>
              <w:pStyle w:val="ListParagraph"/>
              <w:spacing w:before="120" w:after="120"/>
              <w:contextualSpacing w:val="0"/>
              <w:rPr>
                <w:rFonts w:cs="Arial"/>
                <w:color w:val="000000"/>
                <w:sz w:val="20"/>
                <w:szCs w:val="20"/>
                <w:lang w:eastAsia="en-GB"/>
              </w:rPr>
            </w:pPr>
          </w:p>
          <w:p w14:paraId="4B90F258" w14:textId="3AE71DF9" w:rsidR="00DB33C9" w:rsidRPr="00B17576" w:rsidRDefault="005C7A11" w:rsidP="00E43186">
            <w:pPr>
              <w:spacing w:before="120" w:after="120"/>
              <w:rPr>
                <w:rFonts w:cs="Arial"/>
                <w:b/>
                <w:bCs/>
                <w:color w:val="000000"/>
                <w:sz w:val="20"/>
                <w:szCs w:val="20"/>
                <w:lang w:eastAsia="en-GB"/>
              </w:rPr>
            </w:pPr>
            <w:r w:rsidRPr="00B17576">
              <w:rPr>
                <w:rFonts w:cs="Arial"/>
                <w:b/>
                <w:bCs/>
                <w:color w:val="000000"/>
                <w:sz w:val="20"/>
                <w:szCs w:val="20"/>
                <w:lang w:eastAsia="en-GB"/>
              </w:rPr>
              <w:t xml:space="preserve">Please note this ITQ outlines the requirements of </w:t>
            </w:r>
            <w:r w:rsidR="00E43186" w:rsidRPr="00B17576">
              <w:rPr>
                <w:rFonts w:cs="Arial"/>
                <w:b/>
                <w:bCs/>
                <w:color w:val="000000"/>
                <w:sz w:val="20"/>
                <w:szCs w:val="20"/>
                <w:lang w:eastAsia="en-GB"/>
              </w:rPr>
              <w:t>th</w:t>
            </w:r>
            <w:r w:rsidR="00E43186">
              <w:rPr>
                <w:rFonts w:cs="Arial"/>
                <w:b/>
                <w:bCs/>
                <w:color w:val="000000"/>
                <w:sz w:val="20"/>
                <w:szCs w:val="20"/>
                <w:lang w:eastAsia="en-GB"/>
              </w:rPr>
              <w:t>ese</w:t>
            </w:r>
            <w:r w:rsidR="00E43186" w:rsidRPr="00B17576">
              <w:rPr>
                <w:rFonts w:cs="Arial"/>
                <w:b/>
                <w:bCs/>
                <w:color w:val="000000"/>
                <w:sz w:val="20"/>
                <w:szCs w:val="20"/>
                <w:lang w:eastAsia="en-GB"/>
              </w:rPr>
              <w:t xml:space="preserve"> </w:t>
            </w:r>
            <w:r w:rsidRPr="00B17576">
              <w:rPr>
                <w:rFonts w:cs="Arial"/>
                <w:b/>
                <w:bCs/>
                <w:color w:val="000000"/>
                <w:sz w:val="20"/>
                <w:szCs w:val="20"/>
                <w:lang w:eastAsia="en-GB"/>
              </w:rPr>
              <w:t>call-off</w:t>
            </w:r>
            <w:r w:rsidR="00E43186">
              <w:rPr>
                <w:rFonts w:cs="Arial"/>
                <w:b/>
                <w:bCs/>
                <w:color w:val="000000"/>
                <w:sz w:val="20"/>
                <w:szCs w:val="20"/>
                <w:lang w:eastAsia="en-GB"/>
              </w:rPr>
              <w:t>s</w:t>
            </w:r>
            <w:r w:rsidRPr="00B17576">
              <w:rPr>
                <w:rFonts w:cs="Arial"/>
                <w:b/>
                <w:bCs/>
                <w:color w:val="000000"/>
                <w:sz w:val="20"/>
                <w:szCs w:val="20"/>
                <w:lang w:eastAsia="en-GB"/>
              </w:rPr>
              <w:t xml:space="preserve"> while the Trialling Agency Framework details the specifications. Suppliers will need to reference both documents when completing their Bid(s).</w:t>
            </w:r>
          </w:p>
        </w:tc>
      </w:tr>
      <w:tr w:rsidR="000A001A" w:rsidRPr="00B17576" w14:paraId="1A6C4466" w14:textId="77777777" w:rsidTr="004B5E39">
        <w:trPr>
          <w:trHeight w:val="718"/>
        </w:trPr>
        <w:tc>
          <w:tcPr>
            <w:tcW w:w="1560" w:type="dxa"/>
            <w:vMerge/>
            <w:shd w:val="clear" w:color="auto" w:fill="auto"/>
            <w:noWrap/>
            <w:vAlign w:val="center"/>
          </w:tcPr>
          <w:p w14:paraId="34C890E2" w14:textId="77777777" w:rsidR="000A001A" w:rsidRPr="00B17576" w:rsidRDefault="000A001A" w:rsidP="00B17576">
            <w:pPr>
              <w:spacing w:before="120" w:after="120"/>
              <w:rPr>
                <w:rFonts w:cs="Arial"/>
                <w:b/>
                <w:bCs/>
                <w:color w:val="000000"/>
                <w:sz w:val="20"/>
                <w:szCs w:val="20"/>
                <w:lang w:eastAsia="en-GB"/>
              </w:rPr>
            </w:pPr>
          </w:p>
        </w:tc>
        <w:tc>
          <w:tcPr>
            <w:tcW w:w="675" w:type="dxa"/>
            <w:vMerge w:val="restart"/>
            <w:shd w:val="clear" w:color="auto" w:fill="auto"/>
            <w:noWrap/>
            <w:vAlign w:val="center"/>
          </w:tcPr>
          <w:p w14:paraId="0D6AFF7A" w14:textId="77777777" w:rsidR="000A001A" w:rsidRPr="00B17576" w:rsidRDefault="000A001A" w:rsidP="00B17576">
            <w:pPr>
              <w:spacing w:before="120" w:after="120"/>
              <w:rPr>
                <w:rFonts w:cs="Arial"/>
                <w:color w:val="000000"/>
                <w:sz w:val="20"/>
                <w:szCs w:val="20"/>
                <w:lang w:eastAsia="en-GB"/>
              </w:rPr>
            </w:pPr>
            <w:r w:rsidRPr="00B17576">
              <w:rPr>
                <w:rFonts w:cs="Arial"/>
                <w:color w:val="000000"/>
                <w:sz w:val="20"/>
                <w:szCs w:val="20"/>
                <w:lang w:eastAsia="en-GB"/>
              </w:rPr>
              <w:t>1.2</w:t>
            </w:r>
          </w:p>
        </w:tc>
        <w:tc>
          <w:tcPr>
            <w:tcW w:w="3685" w:type="dxa"/>
            <w:gridSpan w:val="2"/>
            <w:shd w:val="clear" w:color="auto" w:fill="auto"/>
            <w:vAlign w:val="center"/>
          </w:tcPr>
          <w:p w14:paraId="5CD7A8D6" w14:textId="4948A1FC" w:rsidR="000A001A" w:rsidRPr="00B17576" w:rsidRDefault="000A001A" w:rsidP="00B17576">
            <w:pPr>
              <w:spacing w:before="120" w:after="120"/>
              <w:rPr>
                <w:rFonts w:cs="Arial"/>
                <w:color w:val="000000"/>
                <w:sz w:val="20"/>
                <w:szCs w:val="20"/>
                <w:lang w:eastAsia="en-GB"/>
              </w:rPr>
            </w:pPr>
            <w:r w:rsidRPr="00B17576">
              <w:rPr>
                <w:rFonts w:cs="Arial"/>
                <w:color w:val="000000"/>
                <w:sz w:val="20"/>
                <w:szCs w:val="20"/>
                <w:lang w:eastAsia="en-GB"/>
              </w:rPr>
              <w:t>A Technical Pre-Test (TPT) is required in the following National Curriculum subjects and will provide data on the performance of all items included in the test papers.</w:t>
            </w:r>
          </w:p>
        </w:tc>
        <w:tc>
          <w:tcPr>
            <w:tcW w:w="3892" w:type="dxa"/>
            <w:gridSpan w:val="2"/>
            <w:shd w:val="clear" w:color="auto" w:fill="auto"/>
            <w:vAlign w:val="center"/>
          </w:tcPr>
          <w:p w14:paraId="5874F873" w14:textId="3E3B0161" w:rsidR="000A001A" w:rsidRPr="00B17576" w:rsidRDefault="000A001A" w:rsidP="00AF3C3A">
            <w:pPr>
              <w:spacing w:before="120" w:after="120"/>
              <w:rPr>
                <w:rFonts w:cs="Arial"/>
                <w:color w:val="000000"/>
                <w:sz w:val="20"/>
                <w:szCs w:val="20"/>
                <w:lang w:eastAsia="en-GB"/>
              </w:rPr>
            </w:pPr>
            <w:r w:rsidRPr="00B17576">
              <w:rPr>
                <w:rFonts w:cs="Arial"/>
                <w:color w:val="000000"/>
                <w:sz w:val="20"/>
                <w:szCs w:val="20"/>
                <w:lang w:eastAsia="en-GB"/>
              </w:rPr>
              <w:t>An Item Validation Trial (IVT) is required in the following National Curriculum subjects and will provide data on the performance of all items included in the test papers.</w:t>
            </w:r>
          </w:p>
        </w:tc>
      </w:tr>
      <w:tr w:rsidR="005C7A11" w:rsidRPr="00B17576" w14:paraId="3ECFA755" w14:textId="77777777" w:rsidTr="004B5E39">
        <w:trPr>
          <w:trHeight w:val="510"/>
        </w:trPr>
        <w:tc>
          <w:tcPr>
            <w:tcW w:w="1560" w:type="dxa"/>
            <w:vMerge/>
            <w:shd w:val="clear" w:color="auto" w:fill="auto"/>
            <w:noWrap/>
            <w:vAlign w:val="bottom"/>
            <w:hideMark/>
          </w:tcPr>
          <w:p w14:paraId="4688B0C1" w14:textId="77777777" w:rsidR="005C7A11" w:rsidRPr="00B17576" w:rsidRDefault="005C7A11" w:rsidP="00B17576">
            <w:pPr>
              <w:spacing w:before="120" w:after="120"/>
              <w:rPr>
                <w:rFonts w:cs="Arial"/>
                <w:color w:val="000000"/>
                <w:sz w:val="20"/>
                <w:szCs w:val="20"/>
                <w:lang w:eastAsia="en-GB"/>
              </w:rPr>
            </w:pPr>
          </w:p>
        </w:tc>
        <w:tc>
          <w:tcPr>
            <w:tcW w:w="675" w:type="dxa"/>
            <w:vMerge/>
            <w:shd w:val="clear" w:color="auto" w:fill="auto"/>
            <w:noWrap/>
            <w:vAlign w:val="bottom"/>
            <w:hideMark/>
          </w:tcPr>
          <w:p w14:paraId="04F1C2B2" w14:textId="77777777" w:rsidR="005C7A11" w:rsidRPr="00B17576" w:rsidRDefault="005C7A11" w:rsidP="00B17576">
            <w:pPr>
              <w:spacing w:before="120" w:after="120"/>
              <w:jc w:val="right"/>
              <w:rPr>
                <w:rFonts w:cs="Arial"/>
                <w:color w:val="000000"/>
                <w:sz w:val="20"/>
                <w:szCs w:val="20"/>
                <w:lang w:eastAsia="en-GB"/>
              </w:rPr>
            </w:pPr>
          </w:p>
        </w:tc>
        <w:tc>
          <w:tcPr>
            <w:tcW w:w="1701" w:type="dxa"/>
            <w:shd w:val="clear" w:color="auto" w:fill="auto"/>
            <w:hideMark/>
          </w:tcPr>
          <w:p w14:paraId="6ABFDEDD" w14:textId="50D00FE7" w:rsidR="005C7A11" w:rsidRPr="000A001A" w:rsidRDefault="005C7A11" w:rsidP="00B17576">
            <w:pPr>
              <w:spacing w:before="120" w:after="120"/>
              <w:rPr>
                <w:rFonts w:cs="Arial"/>
                <w:color w:val="000000"/>
                <w:sz w:val="20"/>
                <w:szCs w:val="20"/>
                <w:lang w:eastAsia="en-GB"/>
              </w:rPr>
            </w:pPr>
            <w:r w:rsidRPr="000A001A">
              <w:rPr>
                <w:rFonts w:cs="Arial"/>
                <w:color w:val="000000"/>
                <w:sz w:val="20"/>
                <w:szCs w:val="20"/>
                <w:lang w:eastAsia="en-GB"/>
              </w:rPr>
              <w:t>KS1 English reading; English gramma</w:t>
            </w:r>
            <w:r w:rsidR="00DA3943" w:rsidRPr="000A001A">
              <w:rPr>
                <w:rFonts w:cs="Arial"/>
                <w:color w:val="000000"/>
                <w:sz w:val="20"/>
                <w:szCs w:val="20"/>
                <w:lang w:eastAsia="en-GB"/>
              </w:rPr>
              <w:t>r, punctuation and spelling;</w:t>
            </w:r>
            <w:r w:rsidRPr="000A001A">
              <w:rPr>
                <w:rFonts w:cs="Arial"/>
                <w:color w:val="000000"/>
                <w:sz w:val="20"/>
                <w:szCs w:val="20"/>
                <w:lang w:eastAsia="en-GB"/>
              </w:rPr>
              <w:t xml:space="preserve"> mathematics</w:t>
            </w:r>
            <w:r w:rsidR="00DA3943" w:rsidRPr="000A001A">
              <w:rPr>
                <w:rFonts w:cs="Arial"/>
                <w:color w:val="000000"/>
                <w:sz w:val="20"/>
                <w:szCs w:val="20"/>
                <w:lang w:eastAsia="en-GB"/>
              </w:rPr>
              <w:t xml:space="preserve">; and </w:t>
            </w:r>
            <w:r w:rsidR="004109F4">
              <w:rPr>
                <w:rFonts w:cs="Arial"/>
                <w:color w:val="000000"/>
                <w:sz w:val="20"/>
                <w:szCs w:val="20"/>
                <w:lang w:eastAsia="en-GB"/>
              </w:rPr>
              <w:t>p</w:t>
            </w:r>
            <w:r w:rsidR="00DA3943" w:rsidRPr="000A001A">
              <w:rPr>
                <w:rFonts w:cs="Arial"/>
                <w:color w:val="000000"/>
                <w:sz w:val="20"/>
                <w:szCs w:val="20"/>
                <w:lang w:eastAsia="en-GB"/>
              </w:rPr>
              <w:t>honics</w:t>
            </w:r>
            <w:r w:rsidRPr="000A001A">
              <w:rPr>
                <w:rFonts w:cs="Arial"/>
                <w:color w:val="000000"/>
                <w:sz w:val="20"/>
                <w:szCs w:val="20"/>
                <w:lang w:eastAsia="en-GB"/>
              </w:rPr>
              <w:t>.</w:t>
            </w:r>
          </w:p>
        </w:tc>
        <w:tc>
          <w:tcPr>
            <w:tcW w:w="1984" w:type="dxa"/>
            <w:shd w:val="clear" w:color="auto" w:fill="auto"/>
            <w:hideMark/>
          </w:tcPr>
          <w:p w14:paraId="5DD5ABD6" w14:textId="77DC5D6A" w:rsidR="005C7A11" w:rsidRPr="000A001A" w:rsidRDefault="005C7A11" w:rsidP="00B17576">
            <w:pPr>
              <w:spacing w:before="120" w:after="120"/>
              <w:rPr>
                <w:rFonts w:cs="Arial"/>
                <w:color w:val="000000"/>
                <w:sz w:val="20"/>
                <w:szCs w:val="20"/>
                <w:lang w:eastAsia="en-GB"/>
              </w:rPr>
            </w:pPr>
            <w:r w:rsidRPr="000A001A">
              <w:rPr>
                <w:rFonts w:cs="Arial"/>
                <w:color w:val="000000"/>
                <w:sz w:val="20"/>
                <w:szCs w:val="20"/>
                <w:lang w:eastAsia="en-GB"/>
              </w:rPr>
              <w:t>KS2 English reading; English gra</w:t>
            </w:r>
            <w:r w:rsidR="00DA3943" w:rsidRPr="000A001A">
              <w:rPr>
                <w:rFonts w:cs="Arial"/>
                <w:color w:val="000000"/>
                <w:sz w:val="20"/>
                <w:szCs w:val="20"/>
                <w:lang w:eastAsia="en-GB"/>
              </w:rPr>
              <w:t>mmar, punctuation and spelling;</w:t>
            </w:r>
            <w:r w:rsidR="006875A8" w:rsidRPr="000A001A">
              <w:rPr>
                <w:rFonts w:cs="Arial"/>
                <w:color w:val="000000"/>
                <w:sz w:val="20"/>
                <w:szCs w:val="20"/>
                <w:lang w:eastAsia="en-GB"/>
              </w:rPr>
              <w:t xml:space="preserve"> </w:t>
            </w:r>
            <w:r w:rsidRPr="000A001A">
              <w:rPr>
                <w:rFonts w:cs="Arial"/>
                <w:color w:val="000000"/>
                <w:sz w:val="20"/>
                <w:szCs w:val="20"/>
                <w:lang w:eastAsia="en-GB"/>
              </w:rPr>
              <w:t xml:space="preserve">and </w:t>
            </w:r>
            <w:r w:rsidR="006875A8" w:rsidRPr="000A001A">
              <w:rPr>
                <w:rFonts w:cs="Arial"/>
                <w:color w:val="000000"/>
                <w:sz w:val="20"/>
                <w:szCs w:val="20"/>
                <w:lang w:eastAsia="en-GB"/>
              </w:rPr>
              <w:t>mathematics.</w:t>
            </w:r>
            <w:r w:rsidRPr="000A001A">
              <w:rPr>
                <w:rFonts w:cs="Arial"/>
                <w:color w:val="000000"/>
                <w:sz w:val="20"/>
                <w:szCs w:val="20"/>
                <w:lang w:eastAsia="en-GB"/>
              </w:rPr>
              <w:t xml:space="preserve"> </w:t>
            </w:r>
          </w:p>
        </w:tc>
        <w:tc>
          <w:tcPr>
            <w:tcW w:w="1985" w:type="dxa"/>
            <w:shd w:val="clear" w:color="auto" w:fill="auto"/>
            <w:hideMark/>
          </w:tcPr>
          <w:p w14:paraId="692E0BA1" w14:textId="15DB2008" w:rsidR="005C7A11" w:rsidRPr="000A001A" w:rsidRDefault="000A001A" w:rsidP="00B17576">
            <w:pPr>
              <w:spacing w:before="120" w:after="120"/>
              <w:rPr>
                <w:rFonts w:cs="Arial"/>
                <w:color w:val="000000"/>
                <w:sz w:val="20"/>
                <w:szCs w:val="20"/>
                <w:lang w:eastAsia="en-GB"/>
              </w:rPr>
            </w:pPr>
            <w:r w:rsidRPr="000A001A">
              <w:rPr>
                <w:rFonts w:cs="Arial"/>
                <w:color w:val="000000"/>
                <w:sz w:val="20"/>
                <w:szCs w:val="20"/>
                <w:lang w:eastAsia="en-GB"/>
              </w:rPr>
              <w:t>KS1 English reading; English grammar, punctuation and spelling; and mathematics;</w:t>
            </w:r>
          </w:p>
        </w:tc>
        <w:tc>
          <w:tcPr>
            <w:tcW w:w="1907" w:type="dxa"/>
            <w:shd w:val="clear" w:color="auto" w:fill="auto"/>
            <w:hideMark/>
          </w:tcPr>
          <w:p w14:paraId="268105FE" w14:textId="23B423D9" w:rsidR="00DB33C9" w:rsidRPr="000A001A" w:rsidRDefault="000A001A" w:rsidP="000A001A">
            <w:pPr>
              <w:spacing w:before="120" w:after="120"/>
              <w:rPr>
                <w:rFonts w:cs="Arial"/>
                <w:sz w:val="20"/>
                <w:szCs w:val="20"/>
              </w:rPr>
            </w:pPr>
            <w:r w:rsidRPr="000A001A">
              <w:rPr>
                <w:rFonts w:cs="Arial"/>
                <w:color w:val="000000"/>
                <w:sz w:val="20"/>
                <w:szCs w:val="20"/>
                <w:lang w:eastAsia="en-GB"/>
              </w:rPr>
              <w:t xml:space="preserve">KS2 English reading; English grammar, punctuation and spelling; and </w:t>
            </w:r>
            <w:r w:rsidR="004109F4">
              <w:rPr>
                <w:rFonts w:cs="Arial"/>
                <w:color w:val="000000"/>
                <w:sz w:val="20"/>
                <w:szCs w:val="20"/>
                <w:lang w:eastAsia="en-GB"/>
              </w:rPr>
              <w:t>s</w:t>
            </w:r>
            <w:r w:rsidRPr="000A001A">
              <w:rPr>
                <w:rFonts w:cs="Arial"/>
                <w:color w:val="000000"/>
                <w:sz w:val="20"/>
                <w:szCs w:val="20"/>
                <w:lang w:eastAsia="en-GB"/>
              </w:rPr>
              <w:t>cience</w:t>
            </w:r>
            <w:r w:rsidR="00A90D2F">
              <w:rPr>
                <w:rFonts w:cs="Arial"/>
                <w:color w:val="000000"/>
                <w:sz w:val="20"/>
                <w:szCs w:val="20"/>
                <w:lang w:eastAsia="en-GB"/>
              </w:rPr>
              <w:t xml:space="preserve"> </w:t>
            </w:r>
          </w:p>
        </w:tc>
      </w:tr>
      <w:tr w:rsidR="005C7A11" w:rsidRPr="00B17576" w14:paraId="72567B8D" w14:textId="77777777" w:rsidTr="004B5E39">
        <w:trPr>
          <w:trHeight w:val="1147"/>
        </w:trPr>
        <w:tc>
          <w:tcPr>
            <w:tcW w:w="1560" w:type="dxa"/>
            <w:vMerge w:val="restart"/>
            <w:shd w:val="clear" w:color="auto" w:fill="auto"/>
            <w:noWrap/>
            <w:vAlign w:val="center"/>
            <w:hideMark/>
          </w:tcPr>
          <w:p w14:paraId="7718AC81" w14:textId="2D11BC61" w:rsidR="005C7A11" w:rsidRPr="00B17576" w:rsidRDefault="005C7A11" w:rsidP="00B17576">
            <w:pPr>
              <w:spacing w:before="120" w:after="120"/>
              <w:rPr>
                <w:rFonts w:cs="Arial"/>
                <w:b/>
                <w:bCs/>
                <w:color w:val="000000"/>
                <w:sz w:val="20"/>
                <w:szCs w:val="20"/>
                <w:lang w:eastAsia="en-GB"/>
              </w:rPr>
            </w:pPr>
            <w:r w:rsidRPr="00B17576">
              <w:rPr>
                <w:rFonts w:cs="Arial"/>
                <w:b/>
                <w:bCs/>
                <w:color w:val="000000"/>
                <w:sz w:val="20"/>
                <w:szCs w:val="20"/>
                <w:lang w:eastAsia="en-GB"/>
              </w:rPr>
              <w:t>Background to Requirement</w:t>
            </w:r>
          </w:p>
        </w:tc>
        <w:tc>
          <w:tcPr>
            <w:tcW w:w="675" w:type="dxa"/>
            <w:shd w:val="clear" w:color="auto" w:fill="auto"/>
            <w:noWrap/>
            <w:vAlign w:val="center"/>
            <w:hideMark/>
          </w:tcPr>
          <w:p w14:paraId="089ED5A4" w14:textId="77777777" w:rsidR="005C7A11" w:rsidRPr="00B17576" w:rsidRDefault="005C7A11" w:rsidP="00B17576">
            <w:pPr>
              <w:spacing w:before="120" w:after="120"/>
              <w:rPr>
                <w:rFonts w:cs="Arial"/>
                <w:color w:val="000000"/>
                <w:sz w:val="20"/>
                <w:szCs w:val="20"/>
                <w:lang w:eastAsia="en-GB"/>
              </w:rPr>
            </w:pPr>
            <w:r w:rsidRPr="00B17576">
              <w:rPr>
                <w:rFonts w:cs="Arial"/>
                <w:color w:val="000000"/>
                <w:sz w:val="20"/>
                <w:szCs w:val="20"/>
                <w:lang w:eastAsia="en-GB"/>
              </w:rPr>
              <w:t>1.3</w:t>
            </w:r>
          </w:p>
        </w:tc>
        <w:tc>
          <w:tcPr>
            <w:tcW w:w="7577" w:type="dxa"/>
            <w:gridSpan w:val="4"/>
            <w:shd w:val="clear" w:color="auto" w:fill="auto"/>
            <w:hideMark/>
          </w:tcPr>
          <w:p w14:paraId="5076A2F5" w14:textId="4DFBD5A8" w:rsidR="00DB33C9" w:rsidRPr="00B17576" w:rsidRDefault="005C7A11" w:rsidP="00B17576">
            <w:pPr>
              <w:spacing w:before="120" w:after="120"/>
              <w:rPr>
                <w:rFonts w:cs="Arial"/>
                <w:sz w:val="20"/>
                <w:szCs w:val="20"/>
                <w:lang w:eastAsia="en-GB"/>
              </w:rPr>
            </w:pPr>
            <w:r w:rsidRPr="00B17576">
              <w:rPr>
                <w:rFonts w:cs="Arial"/>
                <w:sz w:val="20"/>
                <w:szCs w:val="20"/>
                <w:lang w:eastAsia="en-GB"/>
              </w:rPr>
              <w:t>The Standards and Testing Agency (STA) is responsible for developing National Curriculum tests on behalf of the Department for Education (DfE). It must ensure that all contracted agencies and consultants are aware of, and comply with, the relevant sections of the Ofqual Regulatory Framework for National Assessments: National Curriculum and Early Years Foundation Stage (February 2011).</w:t>
            </w:r>
          </w:p>
        </w:tc>
      </w:tr>
      <w:tr w:rsidR="005C7A11" w:rsidRPr="00B17576" w14:paraId="79435616" w14:textId="77777777" w:rsidTr="004B5E39">
        <w:trPr>
          <w:trHeight w:val="1122"/>
        </w:trPr>
        <w:tc>
          <w:tcPr>
            <w:tcW w:w="1560" w:type="dxa"/>
            <w:vMerge/>
            <w:tcBorders>
              <w:bottom w:val="single" w:sz="4" w:space="0" w:color="auto"/>
            </w:tcBorders>
            <w:shd w:val="clear" w:color="auto" w:fill="auto"/>
            <w:noWrap/>
            <w:vAlign w:val="bottom"/>
            <w:hideMark/>
          </w:tcPr>
          <w:p w14:paraId="7ACEB54C" w14:textId="77777777" w:rsidR="005C7A11" w:rsidRPr="00B17576" w:rsidRDefault="005C7A11" w:rsidP="00B17576">
            <w:pPr>
              <w:spacing w:before="120" w:after="120"/>
              <w:rPr>
                <w:rFonts w:cs="Arial"/>
                <w:color w:val="000000"/>
                <w:sz w:val="20"/>
                <w:szCs w:val="20"/>
                <w:lang w:eastAsia="en-GB"/>
              </w:rPr>
            </w:pPr>
          </w:p>
        </w:tc>
        <w:tc>
          <w:tcPr>
            <w:tcW w:w="675" w:type="dxa"/>
            <w:tcBorders>
              <w:bottom w:val="single" w:sz="4" w:space="0" w:color="auto"/>
            </w:tcBorders>
            <w:shd w:val="clear" w:color="auto" w:fill="auto"/>
            <w:noWrap/>
            <w:vAlign w:val="center"/>
            <w:hideMark/>
          </w:tcPr>
          <w:p w14:paraId="670E2629" w14:textId="77777777" w:rsidR="005C7A11" w:rsidRPr="00B17576" w:rsidRDefault="005C7A11" w:rsidP="00B17576">
            <w:pPr>
              <w:spacing w:before="120" w:after="120"/>
              <w:rPr>
                <w:rFonts w:cs="Arial"/>
                <w:color w:val="000000"/>
                <w:sz w:val="20"/>
                <w:szCs w:val="20"/>
                <w:lang w:eastAsia="en-GB"/>
              </w:rPr>
            </w:pPr>
            <w:r w:rsidRPr="00B17576">
              <w:rPr>
                <w:rFonts w:cs="Arial"/>
                <w:color w:val="000000"/>
                <w:sz w:val="20"/>
                <w:szCs w:val="20"/>
                <w:lang w:eastAsia="en-GB"/>
              </w:rPr>
              <w:t>1.4</w:t>
            </w:r>
          </w:p>
        </w:tc>
        <w:tc>
          <w:tcPr>
            <w:tcW w:w="7577" w:type="dxa"/>
            <w:gridSpan w:val="4"/>
            <w:shd w:val="clear" w:color="auto" w:fill="auto"/>
            <w:vAlign w:val="center"/>
            <w:hideMark/>
          </w:tcPr>
          <w:p w14:paraId="24DACEFC" w14:textId="0E8D39B8" w:rsidR="00DB33C9" w:rsidRPr="00B17576" w:rsidRDefault="005C7A11" w:rsidP="00B17576">
            <w:pPr>
              <w:spacing w:before="120" w:after="120"/>
              <w:rPr>
                <w:rFonts w:cs="Arial"/>
                <w:color w:val="000000"/>
                <w:sz w:val="20"/>
                <w:szCs w:val="20"/>
                <w:lang w:eastAsia="en-GB"/>
              </w:rPr>
            </w:pPr>
            <w:r w:rsidRPr="00B17576">
              <w:rPr>
                <w:rFonts w:cs="Arial"/>
                <w:sz w:val="20"/>
                <w:szCs w:val="20"/>
                <w:lang w:eastAsia="en-GB"/>
              </w:rPr>
              <w:t xml:space="preserve">Each contract </w:t>
            </w:r>
            <w:r w:rsidRPr="00B17576">
              <w:rPr>
                <w:rFonts w:cs="Arial"/>
                <w:color w:val="000000"/>
                <w:sz w:val="20"/>
                <w:szCs w:val="20"/>
                <w:lang w:eastAsia="en-GB"/>
              </w:rPr>
              <w:t>will be project managed within the Test Development Team at STA. The Supplier will need to interface with the Trialling project manager</w:t>
            </w:r>
            <w:r w:rsidR="00DB33C9" w:rsidRPr="00B17576">
              <w:rPr>
                <w:rFonts w:cs="Arial"/>
                <w:color w:val="000000"/>
                <w:sz w:val="20"/>
                <w:szCs w:val="20"/>
                <w:lang w:eastAsia="en-GB"/>
              </w:rPr>
              <w:t>(s)</w:t>
            </w:r>
            <w:r w:rsidRPr="00B17576">
              <w:rPr>
                <w:rFonts w:cs="Arial"/>
                <w:color w:val="000000"/>
                <w:sz w:val="20"/>
                <w:szCs w:val="20"/>
                <w:lang w:eastAsia="en-GB"/>
              </w:rPr>
              <w:t>, Assistant project manager</w:t>
            </w:r>
            <w:r w:rsidR="00DB33C9" w:rsidRPr="00B17576">
              <w:rPr>
                <w:rFonts w:cs="Arial"/>
                <w:color w:val="000000"/>
                <w:sz w:val="20"/>
                <w:szCs w:val="20"/>
                <w:lang w:eastAsia="en-GB"/>
              </w:rPr>
              <w:t>(s)</w:t>
            </w:r>
            <w:r w:rsidRPr="00B17576">
              <w:rPr>
                <w:rFonts w:cs="Arial"/>
                <w:color w:val="000000"/>
                <w:sz w:val="20"/>
                <w:szCs w:val="20"/>
                <w:lang w:eastAsia="en-GB"/>
              </w:rPr>
              <w:t>, Head of Test Development Research, Head of Assessment Research and Psychometrics</w:t>
            </w:r>
            <w:r w:rsidR="00DB33C9" w:rsidRPr="00B17576">
              <w:rPr>
                <w:rFonts w:cs="Arial"/>
                <w:color w:val="000000"/>
                <w:sz w:val="20"/>
                <w:szCs w:val="20"/>
                <w:lang w:eastAsia="en-GB"/>
              </w:rPr>
              <w:t xml:space="preserve">, Head of Test Development Delivery </w:t>
            </w:r>
            <w:r w:rsidRPr="00B17576">
              <w:rPr>
                <w:rFonts w:cs="Arial"/>
                <w:color w:val="000000"/>
                <w:sz w:val="20"/>
                <w:szCs w:val="20"/>
                <w:lang w:eastAsia="en-GB"/>
              </w:rPr>
              <w:t>and assigned STA Test Development Researchers (TDRs), Project Managers, Project Co-ordinators and Psychometricians for each subject.</w:t>
            </w:r>
          </w:p>
        </w:tc>
      </w:tr>
      <w:tr w:rsidR="005C7A11" w:rsidRPr="00B17576" w14:paraId="0E14EBD3" w14:textId="77777777" w:rsidTr="004B5E39">
        <w:trPr>
          <w:trHeight w:val="699"/>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13520" w14:textId="5A58B13B" w:rsidR="005C7A11" w:rsidRPr="00B17576" w:rsidRDefault="005C7A11" w:rsidP="00B17576">
            <w:pPr>
              <w:spacing w:before="120" w:after="120"/>
              <w:rPr>
                <w:rFonts w:cs="Arial"/>
                <w:b/>
                <w:bCs/>
                <w:color w:val="000000"/>
                <w:sz w:val="20"/>
                <w:szCs w:val="20"/>
                <w:lang w:eastAsia="en-GB"/>
              </w:rPr>
            </w:pPr>
            <w:r w:rsidRPr="00B17576">
              <w:rPr>
                <w:rFonts w:cs="Arial"/>
                <w:b/>
                <w:bCs/>
                <w:color w:val="000000"/>
                <w:sz w:val="20"/>
                <w:szCs w:val="20"/>
                <w:lang w:eastAsia="en-GB"/>
              </w:rPr>
              <w:t>Freedom of Information and Transparency</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FD048" w14:textId="77777777" w:rsidR="005C7A11" w:rsidRPr="00B17576" w:rsidRDefault="005C7A11" w:rsidP="00B17576">
            <w:pPr>
              <w:spacing w:before="120" w:after="120"/>
              <w:rPr>
                <w:rFonts w:cs="Arial"/>
                <w:color w:val="000000"/>
                <w:sz w:val="20"/>
                <w:szCs w:val="20"/>
                <w:lang w:eastAsia="en-GB"/>
              </w:rPr>
            </w:pPr>
            <w:r w:rsidRPr="00B17576">
              <w:rPr>
                <w:rFonts w:cs="Arial"/>
                <w:color w:val="000000"/>
                <w:sz w:val="20"/>
                <w:szCs w:val="20"/>
                <w:lang w:eastAsia="en-GB"/>
              </w:rPr>
              <w:t>1.5</w:t>
            </w:r>
          </w:p>
        </w:tc>
        <w:tc>
          <w:tcPr>
            <w:tcW w:w="7577" w:type="dxa"/>
            <w:gridSpan w:val="4"/>
            <w:tcBorders>
              <w:left w:val="single" w:sz="4" w:space="0" w:color="auto"/>
              <w:bottom w:val="single" w:sz="4" w:space="0" w:color="auto"/>
            </w:tcBorders>
            <w:shd w:val="clear" w:color="auto" w:fill="auto"/>
            <w:hideMark/>
          </w:tcPr>
          <w:p w14:paraId="28F65B2F" w14:textId="5AEC116C" w:rsidR="00DB33C9" w:rsidRPr="00B17576" w:rsidRDefault="005C7A11" w:rsidP="00B17576">
            <w:pPr>
              <w:spacing w:before="120" w:after="120"/>
              <w:rPr>
                <w:rFonts w:cs="Arial"/>
                <w:color w:val="000000"/>
                <w:sz w:val="20"/>
                <w:szCs w:val="20"/>
                <w:lang w:eastAsia="en-GB"/>
              </w:rPr>
            </w:pPr>
            <w:r w:rsidRPr="00B17576">
              <w:rPr>
                <w:rFonts w:cs="Arial"/>
                <w:color w:val="000000"/>
                <w:sz w:val="20"/>
                <w:szCs w:val="20"/>
                <w:lang w:eastAsia="en-GB"/>
              </w:rPr>
              <w:t>As the executive agency of a public authority, STA is committed to open government and to meeting its legal responsibilities under the Freedom of Information Act 2000 (“FOIA”). Accordingly, Tenderers should be aware that all information submitted to a public authority may need to be disclosed by the public authority in response to a request under the FOIA and that, in addition, DfE may also decide to include certain information in the publication scheme, which it maintains under FOIA.</w:t>
            </w:r>
          </w:p>
        </w:tc>
      </w:tr>
      <w:tr w:rsidR="005C7A11" w:rsidRPr="00B17576" w14:paraId="23F7BAE3" w14:textId="77777777" w:rsidTr="004B5E39">
        <w:trPr>
          <w:trHeight w:val="1433"/>
        </w:trPr>
        <w:tc>
          <w:tcPr>
            <w:tcW w:w="156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7B7A5" w14:textId="77777777" w:rsidR="005C7A11" w:rsidRPr="00B17576" w:rsidRDefault="005C7A11" w:rsidP="00B17576">
            <w:pPr>
              <w:spacing w:before="120" w:after="120"/>
              <w:rPr>
                <w:rFonts w:cs="Arial"/>
                <w:color w:val="000000"/>
                <w:sz w:val="20"/>
                <w:szCs w:val="20"/>
                <w:lang w:eastAsia="en-GB"/>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hideMark/>
          </w:tcPr>
          <w:p w14:paraId="643D2568" w14:textId="77777777" w:rsidR="005C7A11" w:rsidRPr="00B17576" w:rsidRDefault="005C7A11" w:rsidP="00B17576">
            <w:pPr>
              <w:spacing w:before="120" w:after="120"/>
              <w:rPr>
                <w:rFonts w:cs="Arial"/>
                <w:color w:val="000000"/>
                <w:sz w:val="20"/>
                <w:szCs w:val="20"/>
                <w:lang w:eastAsia="en-GB"/>
              </w:rPr>
            </w:pPr>
            <w:r w:rsidRPr="00B17576">
              <w:rPr>
                <w:rFonts w:cs="Arial"/>
                <w:color w:val="000000"/>
                <w:sz w:val="20"/>
                <w:szCs w:val="20"/>
                <w:lang w:eastAsia="en-GB"/>
              </w:rPr>
              <w:t>1.6</w:t>
            </w:r>
          </w:p>
        </w:tc>
        <w:tc>
          <w:tcPr>
            <w:tcW w:w="7577"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D0F946" w14:textId="5308DE07" w:rsidR="00DB33C9" w:rsidRPr="00B17576" w:rsidRDefault="005C7A11" w:rsidP="00E65502">
            <w:pPr>
              <w:spacing w:before="120" w:after="120"/>
              <w:rPr>
                <w:rFonts w:cs="Arial"/>
                <w:color w:val="000000"/>
                <w:sz w:val="20"/>
                <w:szCs w:val="20"/>
                <w:lang w:eastAsia="en-GB"/>
              </w:rPr>
            </w:pPr>
            <w:r w:rsidRPr="00B17576">
              <w:rPr>
                <w:rFonts w:cs="Arial"/>
                <w:color w:val="000000"/>
                <w:sz w:val="20"/>
                <w:szCs w:val="20"/>
                <w:lang w:eastAsia="en-GB"/>
              </w:rPr>
              <w:t>STA participates fully in the Government’s transparency arrangements. As such, Tenderers should be aware that:</w:t>
            </w:r>
            <w:r w:rsidRPr="00B17576">
              <w:rPr>
                <w:rFonts w:cs="Arial"/>
                <w:color w:val="000000"/>
                <w:sz w:val="20"/>
                <w:szCs w:val="20"/>
                <w:lang w:eastAsia="en-GB"/>
              </w:rPr>
              <w:br/>
              <w:t>• any contracts or agreements resulting from its procurement exercises may be published in full, subject to limited redactions in line with FOIA exemptions; and</w:t>
            </w:r>
            <w:r w:rsidRPr="00B17576">
              <w:rPr>
                <w:rFonts w:cs="Arial"/>
                <w:color w:val="000000"/>
                <w:sz w:val="20"/>
                <w:szCs w:val="20"/>
                <w:lang w:eastAsia="en-GB"/>
              </w:rPr>
              <w:br/>
              <w:t>• financial transactions in relation to any contracted goods or services will be published and so cannot be deemed commercially sensitive</w:t>
            </w:r>
            <w:r w:rsidR="00E65502">
              <w:rPr>
                <w:rFonts w:cs="Arial"/>
                <w:color w:val="000000"/>
                <w:sz w:val="20"/>
                <w:szCs w:val="20"/>
                <w:lang w:eastAsia="en-GB"/>
              </w:rPr>
              <w:t>.</w:t>
            </w:r>
            <w:r w:rsidRPr="00B17576">
              <w:rPr>
                <w:rFonts w:cs="Arial"/>
                <w:color w:val="000000"/>
                <w:sz w:val="20"/>
                <w:szCs w:val="20"/>
                <w:lang w:eastAsia="en-GB"/>
              </w:rPr>
              <w:t xml:space="preserve"> </w:t>
            </w:r>
          </w:p>
        </w:tc>
      </w:tr>
      <w:tr w:rsidR="005C7A11" w:rsidRPr="00B17576" w14:paraId="7B42F4B8" w14:textId="77777777" w:rsidTr="004B5E39">
        <w:trPr>
          <w:trHeight w:val="3072"/>
        </w:trPr>
        <w:tc>
          <w:tcPr>
            <w:tcW w:w="1560" w:type="dxa"/>
            <w:vMerge/>
            <w:tcBorders>
              <w:top w:val="single" w:sz="4" w:space="0" w:color="auto"/>
            </w:tcBorders>
            <w:shd w:val="clear" w:color="auto" w:fill="auto"/>
            <w:noWrap/>
            <w:vAlign w:val="bottom"/>
            <w:hideMark/>
          </w:tcPr>
          <w:p w14:paraId="71C962BD" w14:textId="77777777" w:rsidR="005C7A11" w:rsidRPr="00B17576" w:rsidRDefault="005C7A11" w:rsidP="00B17576">
            <w:pPr>
              <w:spacing w:before="120" w:after="120"/>
              <w:rPr>
                <w:rFonts w:cs="Arial"/>
                <w:color w:val="000000"/>
                <w:sz w:val="20"/>
                <w:szCs w:val="20"/>
                <w:lang w:eastAsia="en-GB"/>
              </w:rPr>
            </w:pPr>
          </w:p>
        </w:tc>
        <w:tc>
          <w:tcPr>
            <w:tcW w:w="675" w:type="dxa"/>
            <w:tcBorders>
              <w:top w:val="single" w:sz="4" w:space="0" w:color="auto"/>
            </w:tcBorders>
            <w:shd w:val="clear" w:color="auto" w:fill="auto"/>
            <w:noWrap/>
            <w:hideMark/>
          </w:tcPr>
          <w:p w14:paraId="55DDE96A" w14:textId="77777777" w:rsidR="005C7A11" w:rsidRPr="00B17576" w:rsidRDefault="005C7A11" w:rsidP="00B17576">
            <w:pPr>
              <w:spacing w:before="120" w:after="120"/>
              <w:rPr>
                <w:rFonts w:cs="Arial"/>
                <w:color w:val="000000"/>
                <w:sz w:val="20"/>
                <w:szCs w:val="20"/>
                <w:lang w:eastAsia="en-GB"/>
              </w:rPr>
            </w:pPr>
            <w:r w:rsidRPr="00B17576">
              <w:rPr>
                <w:rFonts w:cs="Arial"/>
                <w:color w:val="000000"/>
                <w:sz w:val="20"/>
                <w:szCs w:val="20"/>
                <w:lang w:eastAsia="en-GB"/>
              </w:rPr>
              <w:t>1.7</w:t>
            </w:r>
          </w:p>
        </w:tc>
        <w:tc>
          <w:tcPr>
            <w:tcW w:w="7577" w:type="dxa"/>
            <w:gridSpan w:val="4"/>
            <w:tcBorders>
              <w:top w:val="single" w:sz="4" w:space="0" w:color="auto"/>
            </w:tcBorders>
            <w:shd w:val="clear" w:color="auto" w:fill="auto"/>
            <w:hideMark/>
          </w:tcPr>
          <w:p w14:paraId="5231884B" w14:textId="3EEA1A7C" w:rsidR="005C7A11" w:rsidRPr="00B17576" w:rsidRDefault="005C7A11" w:rsidP="00B17576">
            <w:pPr>
              <w:spacing w:before="120" w:after="120"/>
              <w:rPr>
                <w:rFonts w:cs="Arial"/>
                <w:color w:val="000000"/>
                <w:sz w:val="20"/>
                <w:szCs w:val="20"/>
                <w:lang w:eastAsia="en-GB"/>
              </w:rPr>
            </w:pPr>
            <w:r w:rsidRPr="00B17576">
              <w:rPr>
                <w:rFonts w:cs="Arial"/>
                <w:color w:val="000000"/>
                <w:sz w:val="20"/>
                <w:szCs w:val="20"/>
                <w:lang w:eastAsia="en-GB"/>
              </w:rPr>
              <w:t xml:space="preserve"> If a Tenderer considers that any of the information included in its Tender is commercially sensitive, it should identify this information in the table below and explain a) what harm may result from disclosure if a request is received, and b) the time period applicable to that sensitivity. Tenderers should be aware that, even where they have indicated that information is commercially sensitive</w:t>
            </w:r>
            <w:r w:rsidR="004341BF">
              <w:rPr>
                <w:rFonts w:cs="Arial"/>
                <w:color w:val="000000"/>
                <w:sz w:val="20"/>
                <w:szCs w:val="20"/>
                <w:lang w:eastAsia="en-GB"/>
              </w:rPr>
              <w:t xml:space="preserve"> in certain circumstances this information may have to be released</w:t>
            </w:r>
            <w:r w:rsidRPr="00B17576">
              <w:rPr>
                <w:rFonts w:cs="Arial"/>
                <w:color w:val="000000"/>
                <w:sz w:val="20"/>
                <w:szCs w:val="20"/>
                <w:lang w:eastAsia="en-GB"/>
              </w:rPr>
              <w:t>.</w:t>
            </w:r>
          </w:p>
          <w:tbl>
            <w:tblPr>
              <w:tblpPr w:leftFromText="180" w:rightFromText="180" w:vertAnchor="text" w:horzAnchor="margin" w:tblpXSpec="center" w:tblpY="241"/>
              <w:tblOverlap w:val="never"/>
              <w:tblW w:w="6444" w:type="dxa"/>
              <w:tblLayout w:type="fixed"/>
              <w:tblLook w:val="04A0" w:firstRow="1" w:lastRow="0" w:firstColumn="1" w:lastColumn="0" w:noHBand="0" w:noVBand="1"/>
            </w:tblPr>
            <w:tblGrid>
              <w:gridCol w:w="1204"/>
              <w:gridCol w:w="4136"/>
              <w:gridCol w:w="1104"/>
            </w:tblGrid>
            <w:tr w:rsidR="005C7A11" w:rsidRPr="00B17576" w14:paraId="346F75A1" w14:textId="77777777" w:rsidTr="00FD4CA4">
              <w:trPr>
                <w:trHeight w:val="202"/>
              </w:trPr>
              <w:tc>
                <w:tcPr>
                  <w:tcW w:w="120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146847B" w14:textId="77777777" w:rsidR="005C7A11" w:rsidRPr="00B17576" w:rsidRDefault="005C7A11" w:rsidP="00E43186">
                  <w:pPr>
                    <w:spacing w:before="120" w:after="120"/>
                    <w:rPr>
                      <w:rFonts w:cs="Arial"/>
                      <w:b/>
                      <w:bCs/>
                      <w:color w:val="000000"/>
                      <w:sz w:val="20"/>
                      <w:szCs w:val="20"/>
                      <w:lang w:eastAsia="en-GB"/>
                    </w:rPr>
                  </w:pPr>
                  <w:r w:rsidRPr="00B17576">
                    <w:rPr>
                      <w:rFonts w:cs="Arial"/>
                      <w:b/>
                      <w:bCs/>
                      <w:color w:val="000000"/>
                      <w:sz w:val="20"/>
                      <w:szCs w:val="20"/>
                      <w:lang w:eastAsia="en-GB"/>
                    </w:rPr>
                    <w:t>Section</w:t>
                  </w:r>
                </w:p>
              </w:tc>
              <w:tc>
                <w:tcPr>
                  <w:tcW w:w="4136" w:type="dxa"/>
                  <w:tcBorders>
                    <w:top w:val="single" w:sz="4" w:space="0" w:color="auto"/>
                    <w:left w:val="nil"/>
                    <w:bottom w:val="single" w:sz="4" w:space="0" w:color="auto"/>
                    <w:right w:val="single" w:sz="4" w:space="0" w:color="auto"/>
                  </w:tcBorders>
                  <w:shd w:val="clear" w:color="000000" w:fill="BFBFBF"/>
                  <w:vAlign w:val="bottom"/>
                  <w:hideMark/>
                </w:tcPr>
                <w:p w14:paraId="1955375B" w14:textId="77777777" w:rsidR="005C7A11" w:rsidRPr="00B17576" w:rsidRDefault="005C7A11" w:rsidP="00E43186">
                  <w:pPr>
                    <w:spacing w:before="120" w:after="120"/>
                    <w:rPr>
                      <w:rFonts w:cs="Arial"/>
                      <w:b/>
                      <w:bCs/>
                      <w:color w:val="000000"/>
                      <w:sz w:val="20"/>
                      <w:szCs w:val="20"/>
                      <w:lang w:eastAsia="en-GB"/>
                    </w:rPr>
                  </w:pPr>
                  <w:r w:rsidRPr="00B17576">
                    <w:rPr>
                      <w:rFonts w:cs="Arial"/>
                      <w:b/>
                      <w:bCs/>
                      <w:color w:val="000000"/>
                      <w:sz w:val="20"/>
                      <w:szCs w:val="20"/>
                      <w:lang w:eastAsia="en-GB"/>
                    </w:rPr>
                    <w:t>Commercial Sensitivity</w:t>
                  </w:r>
                </w:p>
              </w:tc>
              <w:tc>
                <w:tcPr>
                  <w:tcW w:w="1104" w:type="dxa"/>
                  <w:tcBorders>
                    <w:top w:val="single" w:sz="4" w:space="0" w:color="auto"/>
                    <w:left w:val="nil"/>
                    <w:bottom w:val="single" w:sz="4" w:space="0" w:color="auto"/>
                    <w:right w:val="single" w:sz="4" w:space="0" w:color="auto"/>
                  </w:tcBorders>
                  <w:shd w:val="clear" w:color="000000" w:fill="BFBFBF"/>
                  <w:noWrap/>
                  <w:vAlign w:val="bottom"/>
                  <w:hideMark/>
                </w:tcPr>
                <w:p w14:paraId="75395B46" w14:textId="77777777" w:rsidR="005C7A11" w:rsidRPr="00B17576" w:rsidRDefault="005C7A11" w:rsidP="00E43186">
                  <w:pPr>
                    <w:spacing w:before="120" w:after="120"/>
                    <w:rPr>
                      <w:rFonts w:cs="Arial"/>
                      <w:b/>
                      <w:bCs/>
                      <w:color w:val="000000"/>
                      <w:sz w:val="20"/>
                      <w:szCs w:val="20"/>
                      <w:lang w:eastAsia="en-GB"/>
                    </w:rPr>
                  </w:pPr>
                  <w:r w:rsidRPr="00B17576">
                    <w:rPr>
                      <w:rFonts w:cs="Arial"/>
                      <w:b/>
                      <w:bCs/>
                      <w:color w:val="000000"/>
                      <w:sz w:val="20"/>
                      <w:szCs w:val="20"/>
                      <w:lang w:eastAsia="en-GB"/>
                    </w:rPr>
                    <w:t>Time Period</w:t>
                  </w:r>
                </w:p>
              </w:tc>
            </w:tr>
            <w:tr w:rsidR="005C7A11" w:rsidRPr="00B17576" w14:paraId="735906AC" w14:textId="77777777" w:rsidTr="00FD4CA4">
              <w:trPr>
                <w:trHeight w:val="548"/>
              </w:trPr>
              <w:tc>
                <w:tcPr>
                  <w:tcW w:w="1204" w:type="dxa"/>
                  <w:tcBorders>
                    <w:top w:val="nil"/>
                    <w:left w:val="single" w:sz="4" w:space="0" w:color="auto"/>
                    <w:bottom w:val="single" w:sz="4" w:space="0" w:color="auto"/>
                    <w:right w:val="single" w:sz="4" w:space="0" w:color="auto"/>
                  </w:tcBorders>
                  <w:shd w:val="clear" w:color="auto" w:fill="auto"/>
                  <w:noWrap/>
                  <w:vAlign w:val="center"/>
                </w:tcPr>
                <w:p w14:paraId="33007C3A" w14:textId="77777777" w:rsidR="005C7A11" w:rsidRPr="00B17576" w:rsidRDefault="005C7A11" w:rsidP="00B17576">
                  <w:pPr>
                    <w:spacing w:before="120" w:after="120"/>
                    <w:rPr>
                      <w:rFonts w:cs="Arial"/>
                      <w:color w:val="000000"/>
                      <w:sz w:val="20"/>
                      <w:szCs w:val="20"/>
                      <w:lang w:eastAsia="en-GB"/>
                    </w:rPr>
                  </w:pPr>
                </w:p>
              </w:tc>
              <w:tc>
                <w:tcPr>
                  <w:tcW w:w="4136" w:type="dxa"/>
                  <w:tcBorders>
                    <w:top w:val="nil"/>
                    <w:left w:val="nil"/>
                    <w:bottom w:val="single" w:sz="4" w:space="0" w:color="auto"/>
                    <w:right w:val="single" w:sz="4" w:space="0" w:color="auto"/>
                  </w:tcBorders>
                  <w:shd w:val="clear" w:color="auto" w:fill="auto"/>
                  <w:vAlign w:val="center"/>
                </w:tcPr>
                <w:p w14:paraId="34AA95A3" w14:textId="77777777" w:rsidR="005C7A11" w:rsidRPr="00B17576" w:rsidRDefault="005C7A11" w:rsidP="00B17576">
                  <w:pPr>
                    <w:spacing w:before="120" w:after="120"/>
                    <w:rPr>
                      <w:rFonts w:cs="Arial"/>
                      <w:color w:val="000000"/>
                      <w:sz w:val="20"/>
                      <w:szCs w:val="20"/>
                      <w:lang w:eastAsia="en-GB"/>
                    </w:rPr>
                  </w:pPr>
                </w:p>
              </w:tc>
              <w:tc>
                <w:tcPr>
                  <w:tcW w:w="1104" w:type="dxa"/>
                  <w:tcBorders>
                    <w:top w:val="nil"/>
                    <w:left w:val="nil"/>
                    <w:bottom w:val="single" w:sz="4" w:space="0" w:color="auto"/>
                    <w:right w:val="single" w:sz="4" w:space="0" w:color="auto"/>
                  </w:tcBorders>
                  <w:shd w:val="clear" w:color="auto" w:fill="auto"/>
                  <w:noWrap/>
                  <w:vAlign w:val="center"/>
                </w:tcPr>
                <w:p w14:paraId="0F3B5C85" w14:textId="77777777" w:rsidR="005C7A11" w:rsidRPr="00B17576" w:rsidRDefault="005C7A11" w:rsidP="00B17576">
                  <w:pPr>
                    <w:spacing w:before="120" w:after="120"/>
                    <w:rPr>
                      <w:rFonts w:cs="Arial"/>
                      <w:color w:val="000000"/>
                      <w:sz w:val="20"/>
                      <w:szCs w:val="20"/>
                      <w:lang w:eastAsia="en-GB"/>
                    </w:rPr>
                  </w:pPr>
                </w:p>
              </w:tc>
            </w:tr>
          </w:tbl>
          <w:p w14:paraId="3961E2B4" w14:textId="77777777" w:rsidR="005C7A11" w:rsidRPr="00B17576" w:rsidRDefault="005C7A11" w:rsidP="00B17576">
            <w:pPr>
              <w:spacing w:before="120" w:after="120"/>
              <w:rPr>
                <w:rFonts w:cs="Arial"/>
                <w:color w:val="000000"/>
                <w:sz w:val="20"/>
                <w:szCs w:val="20"/>
                <w:lang w:eastAsia="en-GB"/>
              </w:rPr>
            </w:pPr>
          </w:p>
        </w:tc>
      </w:tr>
    </w:tbl>
    <w:p w14:paraId="61CFEF21" w14:textId="77777777" w:rsidR="008D222E" w:rsidRDefault="008D222E"/>
    <w:tbl>
      <w:tblPr>
        <w:tblpPr w:leftFromText="180" w:rightFromText="180" w:vertAnchor="text" w:horzAnchor="margin" w:tblpXSpec="center" w:tblpY="8"/>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09"/>
        <w:gridCol w:w="7611"/>
      </w:tblGrid>
      <w:tr w:rsidR="008D222E" w:rsidRPr="00B17576" w14:paraId="3469EB7B" w14:textId="77777777" w:rsidTr="004B5E39">
        <w:trPr>
          <w:trHeight w:val="4095"/>
        </w:trPr>
        <w:tc>
          <w:tcPr>
            <w:tcW w:w="1526" w:type="dxa"/>
            <w:shd w:val="clear" w:color="auto" w:fill="auto"/>
            <w:noWrap/>
            <w:vAlign w:val="bottom"/>
          </w:tcPr>
          <w:p w14:paraId="26309EFB" w14:textId="77777777" w:rsidR="008D222E" w:rsidRPr="00B17576" w:rsidRDefault="008D222E" w:rsidP="008D222E">
            <w:pPr>
              <w:spacing w:before="120" w:after="120"/>
              <w:rPr>
                <w:rFonts w:cs="Arial"/>
                <w:color w:val="000000"/>
                <w:sz w:val="20"/>
                <w:szCs w:val="20"/>
                <w:lang w:eastAsia="en-GB"/>
              </w:rPr>
            </w:pPr>
          </w:p>
        </w:tc>
        <w:tc>
          <w:tcPr>
            <w:tcW w:w="709" w:type="dxa"/>
            <w:shd w:val="clear" w:color="auto" w:fill="auto"/>
            <w:noWrap/>
          </w:tcPr>
          <w:p w14:paraId="324FB8FC" w14:textId="77777777" w:rsidR="008D222E" w:rsidRPr="00B17576" w:rsidRDefault="008D222E" w:rsidP="008D222E">
            <w:pPr>
              <w:spacing w:before="120" w:after="120"/>
              <w:rPr>
                <w:rFonts w:cs="Arial"/>
                <w:color w:val="000000"/>
                <w:sz w:val="20"/>
                <w:szCs w:val="20"/>
                <w:lang w:eastAsia="en-GB"/>
              </w:rPr>
            </w:pPr>
            <w:r w:rsidRPr="00B17576">
              <w:rPr>
                <w:rFonts w:cs="Arial"/>
                <w:color w:val="000000"/>
                <w:sz w:val="20"/>
                <w:szCs w:val="20"/>
                <w:lang w:eastAsia="en-GB"/>
              </w:rPr>
              <w:t>1.8</w:t>
            </w:r>
          </w:p>
        </w:tc>
        <w:tc>
          <w:tcPr>
            <w:tcW w:w="7611" w:type="dxa"/>
            <w:shd w:val="clear" w:color="auto" w:fill="auto"/>
          </w:tcPr>
          <w:p w14:paraId="37785F0F" w14:textId="77777777" w:rsidR="008D222E" w:rsidRPr="00B17576" w:rsidRDefault="008D222E" w:rsidP="008D222E">
            <w:pPr>
              <w:spacing w:before="120" w:after="120"/>
              <w:rPr>
                <w:rFonts w:cs="Arial"/>
                <w:color w:val="000000"/>
                <w:sz w:val="20"/>
                <w:szCs w:val="20"/>
                <w:lang w:eastAsia="en-GB"/>
              </w:rPr>
            </w:pPr>
            <w:r w:rsidRPr="00B17576">
              <w:rPr>
                <w:rFonts w:cs="Arial"/>
                <w:color w:val="000000"/>
                <w:sz w:val="20"/>
                <w:szCs w:val="20"/>
                <w:lang w:eastAsia="en-GB"/>
              </w:rPr>
              <w:t>The table below shows an example of the level of information disclosed to all bidders following evaluation:</w:t>
            </w:r>
          </w:p>
          <w:tbl>
            <w:tblPr>
              <w:tblW w:w="6570"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025"/>
              <w:gridCol w:w="1025"/>
              <w:gridCol w:w="1057"/>
              <w:gridCol w:w="980"/>
              <w:gridCol w:w="1025"/>
            </w:tblGrid>
            <w:tr w:rsidR="008D222E" w:rsidRPr="00B17576" w14:paraId="45E4B0D9" w14:textId="77777777" w:rsidTr="009F2067">
              <w:trPr>
                <w:trHeight w:val="408"/>
              </w:trPr>
              <w:tc>
                <w:tcPr>
                  <w:tcW w:w="1458" w:type="dxa"/>
                  <w:shd w:val="clear" w:color="auto" w:fill="auto"/>
                  <w:vAlign w:val="center"/>
                  <w:hideMark/>
                </w:tcPr>
                <w:p w14:paraId="1FE38F2E" w14:textId="77777777" w:rsidR="008D222E" w:rsidRPr="00B17576" w:rsidRDefault="008D222E" w:rsidP="009F409D">
                  <w:pPr>
                    <w:framePr w:hSpace="180" w:wrap="around" w:vAnchor="text" w:hAnchor="margin" w:xAlign="center" w:y="8"/>
                    <w:spacing w:before="120" w:after="120"/>
                    <w:rPr>
                      <w:rFonts w:cs="Arial"/>
                      <w:b/>
                      <w:bCs/>
                      <w:sz w:val="20"/>
                      <w:szCs w:val="20"/>
                    </w:rPr>
                  </w:pPr>
                </w:p>
              </w:tc>
              <w:tc>
                <w:tcPr>
                  <w:tcW w:w="1025" w:type="dxa"/>
                  <w:shd w:val="clear" w:color="auto" w:fill="auto"/>
                  <w:hideMark/>
                </w:tcPr>
                <w:p w14:paraId="77F88B2F" w14:textId="77777777" w:rsidR="008D222E" w:rsidRPr="00B17576" w:rsidRDefault="008D222E" w:rsidP="009F409D">
                  <w:pPr>
                    <w:framePr w:hSpace="180" w:wrap="around" w:vAnchor="text" w:hAnchor="margin" w:xAlign="center" w:y="8"/>
                    <w:spacing w:before="120" w:after="120"/>
                    <w:jc w:val="center"/>
                    <w:rPr>
                      <w:rFonts w:cs="Arial"/>
                      <w:b/>
                      <w:bCs/>
                      <w:sz w:val="20"/>
                      <w:szCs w:val="20"/>
                    </w:rPr>
                  </w:pPr>
                  <w:r w:rsidRPr="00B17576">
                    <w:rPr>
                      <w:rFonts w:cs="Arial"/>
                      <w:b/>
                      <w:bCs/>
                      <w:sz w:val="20"/>
                      <w:szCs w:val="20"/>
                    </w:rPr>
                    <w:t>Technical threshold result</w:t>
                  </w:r>
                </w:p>
              </w:tc>
              <w:tc>
                <w:tcPr>
                  <w:tcW w:w="1025" w:type="dxa"/>
                  <w:shd w:val="clear" w:color="auto" w:fill="auto"/>
                  <w:hideMark/>
                </w:tcPr>
                <w:p w14:paraId="1500821D" w14:textId="77777777" w:rsidR="008D222E" w:rsidRPr="00B17576" w:rsidRDefault="008D222E" w:rsidP="009F409D">
                  <w:pPr>
                    <w:framePr w:hSpace="180" w:wrap="around" w:vAnchor="text" w:hAnchor="margin" w:xAlign="center" w:y="8"/>
                    <w:spacing w:before="120" w:after="120"/>
                    <w:jc w:val="center"/>
                    <w:rPr>
                      <w:rFonts w:cs="Arial"/>
                      <w:b/>
                      <w:bCs/>
                      <w:sz w:val="20"/>
                      <w:szCs w:val="20"/>
                    </w:rPr>
                  </w:pPr>
                  <w:r w:rsidRPr="00B17576">
                    <w:rPr>
                      <w:rFonts w:cs="Arial"/>
                      <w:b/>
                      <w:bCs/>
                      <w:sz w:val="20"/>
                      <w:szCs w:val="20"/>
                    </w:rPr>
                    <w:t>Relative Quality Score</w:t>
                  </w:r>
                </w:p>
              </w:tc>
              <w:tc>
                <w:tcPr>
                  <w:tcW w:w="1057" w:type="dxa"/>
                  <w:shd w:val="clear" w:color="auto" w:fill="auto"/>
                  <w:hideMark/>
                </w:tcPr>
                <w:p w14:paraId="4F8C45B6" w14:textId="77777777" w:rsidR="008D222E" w:rsidRPr="00B17576" w:rsidRDefault="008D222E" w:rsidP="009F409D">
                  <w:pPr>
                    <w:framePr w:hSpace="180" w:wrap="around" w:vAnchor="text" w:hAnchor="margin" w:xAlign="center" w:y="8"/>
                    <w:spacing w:before="120" w:after="120"/>
                    <w:jc w:val="center"/>
                    <w:rPr>
                      <w:rFonts w:cs="Arial"/>
                      <w:b/>
                      <w:bCs/>
                      <w:sz w:val="20"/>
                      <w:szCs w:val="20"/>
                    </w:rPr>
                  </w:pPr>
                  <w:r w:rsidRPr="00B17576">
                    <w:rPr>
                      <w:rFonts w:cs="Arial"/>
                      <w:b/>
                      <w:bCs/>
                      <w:sz w:val="20"/>
                      <w:szCs w:val="20"/>
                    </w:rPr>
                    <w:t>Relative Price Score</w:t>
                  </w:r>
                </w:p>
              </w:tc>
              <w:tc>
                <w:tcPr>
                  <w:tcW w:w="980" w:type="dxa"/>
                  <w:shd w:val="clear" w:color="auto" w:fill="auto"/>
                  <w:hideMark/>
                </w:tcPr>
                <w:p w14:paraId="535B3347" w14:textId="77777777" w:rsidR="008D222E" w:rsidRPr="00B17576" w:rsidRDefault="008D222E" w:rsidP="009F409D">
                  <w:pPr>
                    <w:framePr w:hSpace="180" w:wrap="around" w:vAnchor="text" w:hAnchor="margin" w:xAlign="center" w:y="8"/>
                    <w:spacing w:before="120" w:after="120"/>
                    <w:jc w:val="center"/>
                    <w:rPr>
                      <w:rFonts w:cs="Arial"/>
                      <w:b/>
                      <w:bCs/>
                      <w:sz w:val="20"/>
                      <w:szCs w:val="20"/>
                    </w:rPr>
                  </w:pPr>
                  <w:r w:rsidRPr="00B17576">
                    <w:rPr>
                      <w:rFonts w:cs="Arial"/>
                      <w:b/>
                      <w:bCs/>
                      <w:sz w:val="20"/>
                      <w:szCs w:val="20"/>
                    </w:rPr>
                    <w:t>Weighted Combined Score</w:t>
                  </w:r>
                </w:p>
              </w:tc>
              <w:tc>
                <w:tcPr>
                  <w:tcW w:w="1025" w:type="dxa"/>
                  <w:shd w:val="clear" w:color="auto" w:fill="auto"/>
                  <w:hideMark/>
                </w:tcPr>
                <w:p w14:paraId="6CCB14AA" w14:textId="77777777" w:rsidR="008D222E" w:rsidRPr="00B17576" w:rsidRDefault="008D222E" w:rsidP="009F409D">
                  <w:pPr>
                    <w:framePr w:hSpace="180" w:wrap="around" w:vAnchor="text" w:hAnchor="margin" w:xAlign="center" w:y="8"/>
                    <w:spacing w:before="120" w:after="120"/>
                    <w:jc w:val="center"/>
                    <w:rPr>
                      <w:rFonts w:cs="Arial"/>
                      <w:b/>
                      <w:bCs/>
                      <w:sz w:val="20"/>
                      <w:szCs w:val="20"/>
                    </w:rPr>
                  </w:pPr>
                  <w:r w:rsidRPr="00B17576">
                    <w:rPr>
                      <w:rFonts w:cs="Arial"/>
                      <w:b/>
                      <w:bCs/>
                      <w:sz w:val="20"/>
                      <w:szCs w:val="20"/>
                    </w:rPr>
                    <w:t>Rank for Compliant Bidders</w:t>
                  </w:r>
                </w:p>
              </w:tc>
            </w:tr>
            <w:tr w:rsidR="008D222E" w:rsidRPr="00B17576" w14:paraId="4AE005BA" w14:textId="77777777" w:rsidTr="009F2067">
              <w:trPr>
                <w:trHeight w:val="165"/>
              </w:trPr>
              <w:tc>
                <w:tcPr>
                  <w:tcW w:w="1458" w:type="dxa"/>
                  <w:shd w:val="clear" w:color="auto" w:fill="auto"/>
                  <w:noWrap/>
                  <w:vAlign w:val="center"/>
                  <w:hideMark/>
                </w:tcPr>
                <w:p w14:paraId="71614EAB"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 </w:t>
                  </w:r>
                </w:p>
              </w:tc>
              <w:tc>
                <w:tcPr>
                  <w:tcW w:w="1025" w:type="dxa"/>
                  <w:shd w:val="clear" w:color="auto" w:fill="auto"/>
                  <w:noWrap/>
                  <w:vAlign w:val="center"/>
                  <w:hideMark/>
                </w:tcPr>
                <w:p w14:paraId="3D13EE28"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 </w:t>
                  </w:r>
                </w:p>
              </w:tc>
              <w:tc>
                <w:tcPr>
                  <w:tcW w:w="1025" w:type="dxa"/>
                  <w:shd w:val="clear" w:color="000000" w:fill="FFFF00"/>
                  <w:noWrap/>
                  <w:vAlign w:val="center"/>
                  <w:hideMark/>
                </w:tcPr>
                <w:p w14:paraId="40A44E12"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70%</w:t>
                  </w:r>
                </w:p>
              </w:tc>
              <w:tc>
                <w:tcPr>
                  <w:tcW w:w="1057" w:type="dxa"/>
                  <w:shd w:val="clear" w:color="000000" w:fill="FFFF00"/>
                  <w:noWrap/>
                  <w:vAlign w:val="center"/>
                  <w:hideMark/>
                </w:tcPr>
                <w:p w14:paraId="7A53E4B3"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30%</w:t>
                  </w:r>
                </w:p>
              </w:tc>
              <w:tc>
                <w:tcPr>
                  <w:tcW w:w="980" w:type="dxa"/>
                  <w:shd w:val="clear" w:color="auto" w:fill="auto"/>
                  <w:noWrap/>
                  <w:vAlign w:val="center"/>
                  <w:hideMark/>
                </w:tcPr>
                <w:p w14:paraId="7F7990E6"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 </w:t>
                  </w:r>
                </w:p>
              </w:tc>
              <w:tc>
                <w:tcPr>
                  <w:tcW w:w="1025" w:type="dxa"/>
                  <w:shd w:val="clear" w:color="auto" w:fill="auto"/>
                  <w:noWrap/>
                  <w:vAlign w:val="center"/>
                  <w:hideMark/>
                </w:tcPr>
                <w:p w14:paraId="75B8BAB7"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 </w:t>
                  </w:r>
                </w:p>
              </w:tc>
            </w:tr>
            <w:tr w:rsidR="008D222E" w:rsidRPr="00B17576" w14:paraId="0A8AA1E5" w14:textId="77777777" w:rsidTr="009F2067">
              <w:trPr>
                <w:trHeight w:val="156"/>
              </w:trPr>
              <w:tc>
                <w:tcPr>
                  <w:tcW w:w="1458" w:type="dxa"/>
                  <w:shd w:val="clear" w:color="000000" w:fill="C0C0C0"/>
                  <w:noWrap/>
                  <w:vAlign w:val="bottom"/>
                  <w:hideMark/>
                </w:tcPr>
                <w:p w14:paraId="0F48852B"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Tenderer A</w:t>
                  </w:r>
                </w:p>
              </w:tc>
              <w:tc>
                <w:tcPr>
                  <w:tcW w:w="1025" w:type="dxa"/>
                  <w:shd w:val="clear" w:color="000000" w:fill="00FF00"/>
                  <w:noWrap/>
                  <w:vAlign w:val="center"/>
                  <w:hideMark/>
                </w:tcPr>
                <w:p w14:paraId="6C2978DE"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PASS</w:t>
                  </w:r>
                </w:p>
              </w:tc>
              <w:tc>
                <w:tcPr>
                  <w:tcW w:w="1025" w:type="dxa"/>
                  <w:shd w:val="clear" w:color="000000" w:fill="CCFFFF"/>
                  <w:noWrap/>
                  <w:vAlign w:val="center"/>
                  <w:hideMark/>
                </w:tcPr>
                <w:p w14:paraId="0E0EC9F9"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0.73</w:t>
                  </w:r>
                </w:p>
              </w:tc>
              <w:tc>
                <w:tcPr>
                  <w:tcW w:w="1057" w:type="dxa"/>
                  <w:shd w:val="clear" w:color="000000" w:fill="CCFFFF"/>
                  <w:noWrap/>
                  <w:vAlign w:val="center"/>
                  <w:hideMark/>
                </w:tcPr>
                <w:p w14:paraId="68670988"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0.12</w:t>
                  </w:r>
                </w:p>
              </w:tc>
              <w:tc>
                <w:tcPr>
                  <w:tcW w:w="980" w:type="dxa"/>
                  <w:shd w:val="clear" w:color="000000" w:fill="99CCFF"/>
                  <w:noWrap/>
                  <w:vAlign w:val="center"/>
                  <w:hideMark/>
                </w:tcPr>
                <w:p w14:paraId="53E58976"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0.55</w:t>
                  </w:r>
                </w:p>
              </w:tc>
              <w:tc>
                <w:tcPr>
                  <w:tcW w:w="1025" w:type="dxa"/>
                  <w:shd w:val="clear" w:color="auto" w:fill="auto"/>
                  <w:noWrap/>
                  <w:vAlign w:val="center"/>
                  <w:hideMark/>
                </w:tcPr>
                <w:p w14:paraId="27D752A7"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2</w:t>
                  </w:r>
                </w:p>
              </w:tc>
            </w:tr>
            <w:tr w:rsidR="008D222E" w:rsidRPr="00B17576" w14:paraId="5CE399E9" w14:textId="77777777" w:rsidTr="009F2067">
              <w:trPr>
                <w:trHeight w:val="147"/>
              </w:trPr>
              <w:tc>
                <w:tcPr>
                  <w:tcW w:w="1458" w:type="dxa"/>
                  <w:shd w:val="clear" w:color="000000" w:fill="C0C0C0"/>
                  <w:noWrap/>
                  <w:vAlign w:val="bottom"/>
                  <w:hideMark/>
                </w:tcPr>
                <w:p w14:paraId="03717DC6"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Tenderer B (WINNER 1)</w:t>
                  </w:r>
                </w:p>
              </w:tc>
              <w:tc>
                <w:tcPr>
                  <w:tcW w:w="1025" w:type="dxa"/>
                  <w:shd w:val="clear" w:color="000000" w:fill="00FF00"/>
                  <w:noWrap/>
                  <w:vAlign w:val="center"/>
                  <w:hideMark/>
                </w:tcPr>
                <w:p w14:paraId="33F2D585"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PASS</w:t>
                  </w:r>
                </w:p>
              </w:tc>
              <w:tc>
                <w:tcPr>
                  <w:tcW w:w="1025" w:type="dxa"/>
                  <w:shd w:val="clear" w:color="000000" w:fill="CCFFFF"/>
                  <w:noWrap/>
                  <w:vAlign w:val="center"/>
                  <w:hideMark/>
                </w:tcPr>
                <w:p w14:paraId="05F618D3"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1.00</w:t>
                  </w:r>
                </w:p>
              </w:tc>
              <w:tc>
                <w:tcPr>
                  <w:tcW w:w="1057" w:type="dxa"/>
                  <w:shd w:val="clear" w:color="000000" w:fill="CCFFFF"/>
                  <w:noWrap/>
                  <w:vAlign w:val="center"/>
                  <w:hideMark/>
                </w:tcPr>
                <w:p w14:paraId="4D231165"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1.00</w:t>
                  </w:r>
                </w:p>
              </w:tc>
              <w:tc>
                <w:tcPr>
                  <w:tcW w:w="980" w:type="dxa"/>
                  <w:shd w:val="clear" w:color="000000" w:fill="99CCFF"/>
                  <w:noWrap/>
                  <w:vAlign w:val="center"/>
                  <w:hideMark/>
                </w:tcPr>
                <w:p w14:paraId="555F391D"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1.00</w:t>
                  </w:r>
                </w:p>
              </w:tc>
              <w:tc>
                <w:tcPr>
                  <w:tcW w:w="1025" w:type="dxa"/>
                  <w:shd w:val="clear" w:color="000000" w:fill="00FF00"/>
                  <w:noWrap/>
                  <w:vAlign w:val="center"/>
                  <w:hideMark/>
                </w:tcPr>
                <w:p w14:paraId="411EFD2E" w14:textId="77777777" w:rsidR="008D222E" w:rsidRPr="00B17576" w:rsidRDefault="008D222E" w:rsidP="009F409D">
                  <w:pPr>
                    <w:framePr w:hSpace="180" w:wrap="around" w:vAnchor="text" w:hAnchor="margin" w:xAlign="center" w:y="8"/>
                    <w:spacing w:before="120" w:after="120"/>
                    <w:rPr>
                      <w:rFonts w:cs="Arial"/>
                      <w:b/>
                      <w:bCs/>
                      <w:sz w:val="20"/>
                      <w:szCs w:val="20"/>
                    </w:rPr>
                  </w:pPr>
                  <w:r w:rsidRPr="00B17576">
                    <w:rPr>
                      <w:rFonts w:cs="Arial"/>
                      <w:b/>
                      <w:bCs/>
                      <w:sz w:val="20"/>
                      <w:szCs w:val="20"/>
                    </w:rPr>
                    <w:t>1</w:t>
                  </w:r>
                </w:p>
              </w:tc>
            </w:tr>
          </w:tbl>
          <w:p w14:paraId="2294756F" w14:textId="77777777" w:rsidR="008D222E" w:rsidRPr="00B17576" w:rsidRDefault="008D222E" w:rsidP="008D222E">
            <w:pPr>
              <w:spacing w:before="120" w:after="120"/>
              <w:rPr>
                <w:rFonts w:cs="Arial"/>
                <w:color w:val="000000"/>
                <w:sz w:val="20"/>
                <w:szCs w:val="20"/>
                <w:lang w:eastAsia="en-GB"/>
              </w:rPr>
            </w:pPr>
          </w:p>
        </w:tc>
      </w:tr>
    </w:tbl>
    <w:p w14:paraId="414B3FC5" w14:textId="77777777" w:rsidR="008D222E" w:rsidRDefault="008D222E"/>
    <w:tbl>
      <w:tblPr>
        <w:tblW w:w="10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711"/>
        <w:gridCol w:w="2069"/>
        <w:gridCol w:w="2001"/>
        <w:gridCol w:w="1946"/>
        <w:gridCol w:w="2014"/>
      </w:tblGrid>
      <w:tr w:rsidR="0054090A" w:rsidRPr="00B17576" w14:paraId="65C09FA0" w14:textId="77777777" w:rsidTr="004B5E39">
        <w:trPr>
          <w:trHeight w:val="699"/>
        </w:trPr>
        <w:tc>
          <w:tcPr>
            <w:tcW w:w="1569" w:type="dxa"/>
            <w:shd w:val="clear" w:color="auto" w:fill="auto"/>
            <w:noWrap/>
            <w:vAlign w:val="center"/>
            <w:hideMark/>
          </w:tcPr>
          <w:p w14:paraId="7A31304E" w14:textId="77777777" w:rsidR="0054090A" w:rsidRPr="00B17576" w:rsidRDefault="0054090A" w:rsidP="00B17576">
            <w:pPr>
              <w:spacing w:before="120" w:after="120"/>
              <w:rPr>
                <w:rFonts w:cs="Arial"/>
                <w:b/>
                <w:bCs/>
                <w:color w:val="000000"/>
                <w:sz w:val="20"/>
                <w:szCs w:val="20"/>
                <w:lang w:eastAsia="en-GB"/>
              </w:rPr>
            </w:pPr>
            <w:r w:rsidRPr="00B17576">
              <w:rPr>
                <w:rFonts w:cs="Arial"/>
                <w:b/>
                <w:bCs/>
                <w:color w:val="000000"/>
                <w:sz w:val="20"/>
                <w:szCs w:val="20"/>
                <w:lang w:eastAsia="en-GB"/>
              </w:rPr>
              <w:t>Scope of Services Required</w:t>
            </w:r>
          </w:p>
        </w:tc>
        <w:tc>
          <w:tcPr>
            <w:tcW w:w="711" w:type="dxa"/>
            <w:shd w:val="clear" w:color="auto" w:fill="auto"/>
            <w:noWrap/>
            <w:hideMark/>
          </w:tcPr>
          <w:p w14:paraId="4C171958" w14:textId="77777777" w:rsidR="0054090A" w:rsidRPr="00B17576" w:rsidRDefault="0054090A" w:rsidP="00B17576">
            <w:pPr>
              <w:spacing w:before="120" w:after="120"/>
              <w:rPr>
                <w:rFonts w:cs="Arial"/>
                <w:color w:val="000000"/>
                <w:sz w:val="20"/>
                <w:szCs w:val="20"/>
                <w:lang w:eastAsia="en-GB"/>
              </w:rPr>
            </w:pPr>
            <w:r w:rsidRPr="00B17576">
              <w:rPr>
                <w:rFonts w:cs="Arial"/>
                <w:color w:val="000000"/>
                <w:sz w:val="20"/>
                <w:szCs w:val="20"/>
                <w:lang w:eastAsia="en-GB"/>
              </w:rPr>
              <w:t>1.9</w:t>
            </w:r>
          </w:p>
        </w:tc>
        <w:tc>
          <w:tcPr>
            <w:tcW w:w="2069" w:type="dxa"/>
            <w:shd w:val="clear" w:color="auto" w:fill="auto"/>
            <w:hideMark/>
          </w:tcPr>
          <w:p w14:paraId="5F7304B8" w14:textId="58FEE31D" w:rsidR="0054090A" w:rsidRPr="00B17576" w:rsidRDefault="0054090A" w:rsidP="00B17576">
            <w:pPr>
              <w:spacing w:before="120" w:after="120"/>
              <w:rPr>
                <w:rFonts w:cs="Arial"/>
                <w:color w:val="000000"/>
                <w:sz w:val="20"/>
                <w:szCs w:val="20"/>
                <w:lang w:eastAsia="en-GB"/>
              </w:rPr>
            </w:pPr>
            <w:r w:rsidRPr="00B17576">
              <w:rPr>
                <w:rFonts w:cs="Arial"/>
                <w:color w:val="000000"/>
                <w:sz w:val="20"/>
                <w:szCs w:val="20"/>
                <w:lang w:eastAsia="en-GB"/>
              </w:rPr>
              <w:t>This document sets out the Specification of Requirements (SOR) for delivering a Technical Pre-Test (TPT) for key stage 1 English reading; English gramma</w:t>
            </w:r>
            <w:r w:rsidR="00DA3943" w:rsidRPr="00B17576">
              <w:rPr>
                <w:rFonts w:cs="Arial"/>
                <w:color w:val="000000"/>
                <w:sz w:val="20"/>
                <w:szCs w:val="20"/>
                <w:lang w:eastAsia="en-GB"/>
              </w:rPr>
              <w:t>r, punctuation and spelling;</w:t>
            </w:r>
            <w:r w:rsidRPr="00B17576">
              <w:rPr>
                <w:rFonts w:cs="Arial"/>
                <w:color w:val="000000"/>
                <w:sz w:val="20"/>
                <w:szCs w:val="20"/>
                <w:lang w:eastAsia="en-GB"/>
              </w:rPr>
              <w:t xml:space="preserve"> mathematics</w:t>
            </w:r>
            <w:r w:rsidR="00DA3943" w:rsidRPr="00B17576">
              <w:rPr>
                <w:rFonts w:cs="Arial"/>
                <w:color w:val="000000"/>
                <w:sz w:val="20"/>
                <w:szCs w:val="20"/>
                <w:lang w:eastAsia="en-GB"/>
              </w:rPr>
              <w:t xml:space="preserve">; and </w:t>
            </w:r>
            <w:r w:rsidR="004109F4">
              <w:rPr>
                <w:rFonts w:cs="Arial"/>
                <w:color w:val="000000"/>
                <w:sz w:val="20"/>
                <w:szCs w:val="20"/>
                <w:lang w:eastAsia="en-GB"/>
              </w:rPr>
              <w:t>p</w:t>
            </w:r>
            <w:r w:rsidR="00DA3943" w:rsidRPr="00B17576">
              <w:rPr>
                <w:rFonts w:cs="Arial"/>
                <w:color w:val="000000"/>
                <w:sz w:val="20"/>
                <w:szCs w:val="20"/>
                <w:lang w:eastAsia="en-GB"/>
              </w:rPr>
              <w:t>honics</w:t>
            </w:r>
            <w:r w:rsidRPr="00B17576">
              <w:rPr>
                <w:rFonts w:cs="Arial"/>
                <w:color w:val="000000"/>
                <w:sz w:val="20"/>
                <w:szCs w:val="20"/>
                <w:lang w:eastAsia="en-GB"/>
              </w:rPr>
              <w:t>.</w:t>
            </w:r>
          </w:p>
          <w:p w14:paraId="52BE2D1D" w14:textId="311ECC97" w:rsidR="0054090A" w:rsidRDefault="0054090A" w:rsidP="00B17576">
            <w:pPr>
              <w:spacing w:before="120" w:after="120"/>
              <w:rPr>
                <w:rFonts w:cs="Arial"/>
                <w:color w:val="000000"/>
                <w:sz w:val="20"/>
                <w:szCs w:val="20"/>
                <w:lang w:eastAsia="en-GB"/>
              </w:rPr>
            </w:pPr>
            <w:r w:rsidRPr="00B17576">
              <w:rPr>
                <w:rFonts w:cs="Arial"/>
                <w:color w:val="000000"/>
                <w:sz w:val="20"/>
                <w:szCs w:val="20"/>
                <w:lang w:eastAsia="en-GB"/>
              </w:rPr>
              <w:t>The</w:t>
            </w:r>
            <w:r w:rsidR="009151AE">
              <w:rPr>
                <w:rFonts w:cs="Arial"/>
                <w:color w:val="000000"/>
                <w:sz w:val="20"/>
                <w:szCs w:val="20"/>
                <w:lang w:eastAsia="en-GB"/>
              </w:rPr>
              <w:t xml:space="preserve"> KS1 TPT</w:t>
            </w:r>
            <w:r w:rsidRPr="00B17576">
              <w:rPr>
                <w:rFonts w:cs="Arial"/>
                <w:color w:val="000000"/>
                <w:sz w:val="20"/>
                <w:szCs w:val="20"/>
                <w:lang w:eastAsia="en-GB"/>
              </w:rPr>
              <w:t xml:space="preserve"> trialling must take place in</w:t>
            </w:r>
            <w:r w:rsidR="00A60450">
              <w:rPr>
                <w:rFonts w:cs="Arial"/>
                <w:color w:val="000000"/>
                <w:sz w:val="20"/>
                <w:szCs w:val="20"/>
                <w:lang w:eastAsia="en-GB"/>
              </w:rPr>
              <w:t xml:space="preserve"> April/May</w:t>
            </w:r>
            <w:r w:rsidR="006875A8" w:rsidRPr="00B17576">
              <w:rPr>
                <w:rFonts w:cs="Arial"/>
                <w:color w:val="000000"/>
                <w:sz w:val="20"/>
                <w:szCs w:val="20"/>
                <w:lang w:eastAsia="en-GB"/>
              </w:rPr>
              <w:t xml:space="preserve"> </w:t>
            </w:r>
            <w:r w:rsidR="00E43186">
              <w:rPr>
                <w:rFonts w:cs="Arial"/>
                <w:color w:val="000000"/>
                <w:sz w:val="20"/>
                <w:szCs w:val="20"/>
                <w:lang w:eastAsia="en-GB"/>
              </w:rPr>
              <w:t xml:space="preserve">2017 </w:t>
            </w:r>
            <w:r w:rsidRPr="00B17576">
              <w:rPr>
                <w:rFonts w:cs="Arial"/>
                <w:color w:val="000000"/>
                <w:sz w:val="20"/>
                <w:szCs w:val="20"/>
                <w:lang w:eastAsia="en-GB"/>
              </w:rPr>
              <w:t>during the administration window specified.</w:t>
            </w:r>
          </w:p>
          <w:p w14:paraId="2D9256B8" w14:textId="5C0E9457" w:rsidR="009151AE" w:rsidRPr="00B17576" w:rsidRDefault="009151AE" w:rsidP="009151AE">
            <w:pPr>
              <w:spacing w:before="120" w:after="120"/>
              <w:rPr>
                <w:rFonts w:cs="Arial"/>
                <w:color w:val="000000"/>
                <w:sz w:val="20"/>
                <w:szCs w:val="20"/>
                <w:lang w:eastAsia="en-GB"/>
              </w:rPr>
            </w:pPr>
            <w:r w:rsidRPr="00B17576">
              <w:rPr>
                <w:rFonts w:cs="Arial"/>
                <w:color w:val="000000"/>
                <w:sz w:val="20"/>
                <w:szCs w:val="20"/>
                <w:lang w:eastAsia="en-GB"/>
              </w:rPr>
              <w:t>The</w:t>
            </w:r>
            <w:r>
              <w:rPr>
                <w:rFonts w:cs="Arial"/>
                <w:color w:val="000000"/>
                <w:sz w:val="20"/>
                <w:szCs w:val="20"/>
                <w:lang w:eastAsia="en-GB"/>
              </w:rPr>
              <w:t xml:space="preserve"> KS1 phonics</w:t>
            </w:r>
            <w:r w:rsidRPr="00B17576">
              <w:rPr>
                <w:rFonts w:cs="Arial"/>
                <w:color w:val="000000"/>
                <w:sz w:val="20"/>
                <w:szCs w:val="20"/>
                <w:lang w:eastAsia="en-GB"/>
              </w:rPr>
              <w:t xml:space="preserve"> trialling must take place in</w:t>
            </w:r>
            <w:r w:rsidR="00DD5F22">
              <w:rPr>
                <w:rFonts w:cs="Arial"/>
                <w:color w:val="000000"/>
                <w:sz w:val="20"/>
                <w:szCs w:val="20"/>
                <w:lang w:eastAsia="en-GB"/>
              </w:rPr>
              <w:t xml:space="preserve"> June</w:t>
            </w:r>
            <w:r w:rsidR="00E43186">
              <w:rPr>
                <w:rFonts w:cs="Arial"/>
                <w:color w:val="000000"/>
                <w:sz w:val="20"/>
                <w:szCs w:val="20"/>
                <w:lang w:eastAsia="en-GB"/>
              </w:rPr>
              <w:t xml:space="preserve"> 2017</w:t>
            </w:r>
            <w:r w:rsidRPr="00B17576">
              <w:rPr>
                <w:rFonts w:cs="Arial"/>
                <w:color w:val="000000"/>
                <w:sz w:val="20"/>
                <w:szCs w:val="20"/>
                <w:lang w:eastAsia="en-GB"/>
              </w:rPr>
              <w:t xml:space="preserve"> during the administration window specified.</w:t>
            </w:r>
          </w:p>
          <w:p w14:paraId="501AC207" w14:textId="77777777" w:rsidR="009151AE" w:rsidRPr="00B17576" w:rsidRDefault="009151AE" w:rsidP="00B17576">
            <w:pPr>
              <w:spacing w:before="120" w:after="120"/>
              <w:rPr>
                <w:rFonts w:cs="Arial"/>
                <w:color w:val="000000"/>
                <w:sz w:val="20"/>
                <w:szCs w:val="20"/>
                <w:lang w:eastAsia="en-GB"/>
              </w:rPr>
            </w:pPr>
          </w:p>
          <w:p w14:paraId="5CAB6EA6" w14:textId="77777777" w:rsidR="0054090A" w:rsidRDefault="0054090A" w:rsidP="00B17576">
            <w:pPr>
              <w:spacing w:before="120" w:after="120"/>
              <w:rPr>
                <w:rFonts w:cs="Arial"/>
                <w:color w:val="000000"/>
                <w:sz w:val="20"/>
                <w:szCs w:val="20"/>
                <w:lang w:eastAsia="en-GB"/>
              </w:rPr>
            </w:pPr>
            <w:r w:rsidRPr="00B17576">
              <w:rPr>
                <w:rFonts w:cs="Arial"/>
                <w:color w:val="000000"/>
                <w:sz w:val="20"/>
                <w:szCs w:val="20"/>
                <w:lang w:eastAsia="en-GB"/>
              </w:rPr>
              <w:t>(See 1.b Deliverables and outputs table)</w:t>
            </w:r>
          </w:p>
          <w:p w14:paraId="64D589CC" w14:textId="1748B0E6" w:rsidR="008D222E" w:rsidRPr="00B17576" w:rsidRDefault="008D222E" w:rsidP="00441B52">
            <w:pPr>
              <w:spacing w:before="120" w:after="120"/>
              <w:rPr>
                <w:rFonts w:cs="Arial"/>
                <w:color w:val="000000"/>
                <w:sz w:val="20"/>
                <w:szCs w:val="20"/>
                <w:lang w:eastAsia="en-GB"/>
              </w:rPr>
            </w:pPr>
            <w:r>
              <w:rPr>
                <w:rFonts w:cs="Arial"/>
                <w:color w:val="000000"/>
                <w:sz w:val="20"/>
                <w:szCs w:val="20"/>
                <w:lang w:eastAsia="en-GB"/>
              </w:rPr>
              <w:t xml:space="preserve">Please note the </w:t>
            </w:r>
            <w:r w:rsidR="00441B52">
              <w:rPr>
                <w:rFonts w:cs="Arial"/>
                <w:color w:val="000000"/>
                <w:sz w:val="20"/>
                <w:szCs w:val="20"/>
                <w:lang w:eastAsia="en-GB"/>
              </w:rPr>
              <w:t>p</w:t>
            </w:r>
            <w:r>
              <w:rPr>
                <w:rFonts w:cs="Arial"/>
                <w:color w:val="000000"/>
                <w:sz w:val="20"/>
                <w:szCs w:val="20"/>
                <w:lang w:eastAsia="en-GB"/>
              </w:rPr>
              <w:t>honics trial, does not require any coding activities.</w:t>
            </w:r>
          </w:p>
        </w:tc>
        <w:tc>
          <w:tcPr>
            <w:tcW w:w="2001" w:type="dxa"/>
            <w:shd w:val="clear" w:color="auto" w:fill="auto"/>
            <w:hideMark/>
          </w:tcPr>
          <w:p w14:paraId="7A3E2B8B" w14:textId="7EA87A27" w:rsidR="0054090A" w:rsidRDefault="0054090A" w:rsidP="00B17576">
            <w:pPr>
              <w:spacing w:before="120" w:after="120"/>
              <w:rPr>
                <w:rFonts w:cs="Arial"/>
                <w:color w:val="000000"/>
                <w:sz w:val="20"/>
                <w:szCs w:val="20"/>
                <w:lang w:eastAsia="en-GB"/>
              </w:rPr>
            </w:pPr>
            <w:r w:rsidRPr="00B17576">
              <w:rPr>
                <w:rFonts w:cs="Arial"/>
                <w:color w:val="000000"/>
                <w:sz w:val="20"/>
                <w:szCs w:val="20"/>
                <w:lang w:eastAsia="en-GB"/>
              </w:rPr>
              <w:t>This document sets out the Specification of Requirements (SOR) for delivering a Technical Pre-Test (TPT) key stage 2 English reading; English grammar, punctuation and spelling;</w:t>
            </w:r>
            <w:r w:rsidR="00DA3943" w:rsidRPr="00B17576">
              <w:rPr>
                <w:rFonts w:cs="Arial"/>
                <w:color w:val="000000"/>
                <w:sz w:val="20"/>
                <w:szCs w:val="20"/>
                <w:lang w:eastAsia="en-GB"/>
              </w:rPr>
              <w:t xml:space="preserve"> </w:t>
            </w:r>
            <w:r w:rsidRPr="00B17576">
              <w:rPr>
                <w:rFonts w:cs="Arial"/>
                <w:color w:val="000000"/>
                <w:sz w:val="20"/>
                <w:szCs w:val="20"/>
                <w:lang w:eastAsia="en-GB"/>
              </w:rPr>
              <w:t>and</w:t>
            </w:r>
            <w:r w:rsidR="00B17576">
              <w:rPr>
                <w:rFonts w:cs="Arial"/>
                <w:color w:val="000000"/>
                <w:sz w:val="20"/>
                <w:szCs w:val="20"/>
                <w:lang w:eastAsia="en-GB"/>
              </w:rPr>
              <w:t xml:space="preserve"> mathematics</w:t>
            </w:r>
            <w:r w:rsidR="004109F4">
              <w:rPr>
                <w:rFonts w:cs="Arial"/>
                <w:color w:val="000000"/>
                <w:sz w:val="20"/>
                <w:szCs w:val="20"/>
                <w:lang w:eastAsia="en-GB"/>
              </w:rPr>
              <w:t>.</w:t>
            </w:r>
          </w:p>
          <w:p w14:paraId="166BF134" w14:textId="77777777" w:rsidR="00545416" w:rsidRPr="00545416" w:rsidRDefault="00545416" w:rsidP="00545416">
            <w:pPr>
              <w:spacing w:before="120" w:after="120"/>
              <w:rPr>
                <w:rFonts w:cs="Arial"/>
                <w:sz w:val="20"/>
                <w:szCs w:val="20"/>
                <w:lang w:eastAsia="en-GB"/>
              </w:rPr>
            </w:pPr>
            <w:r w:rsidRPr="00545416">
              <w:rPr>
                <w:rFonts w:cs="Arial"/>
                <w:sz w:val="20"/>
                <w:szCs w:val="20"/>
                <w:lang w:eastAsia="en-GB"/>
              </w:rPr>
              <w:t>In addition, there will be an anchor paper in each subject to be administered in the window specified in April.  The reading anchor (RABXAT) will also be trialled in combination with other trial papers but these combinations will also have to be administered in the early window.</w:t>
            </w:r>
          </w:p>
          <w:p w14:paraId="36C6F7AF" w14:textId="07E65C60" w:rsidR="00A90D2F" w:rsidRDefault="0054090A" w:rsidP="00B17576">
            <w:pPr>
              <w:spacing w:before="120" w:after="120"/>
              <w:rPr>
                <w:rFonts w:cs="Arial"/>
                <w:color w:val="000000"/>
                <w:sz w:val="20"/>
                <w:szCs w:val="20"/>
                <w:lang w:eastAsia="en-GB"/>
              </w:rPr>
            </w:pPr>
            <w:r w:rsidRPr="00B17576">
              <w:rPr>
                <w:rFonts w:cs="Arial"/>
                <w:color w:val="000000"/>
                <w:sz w:val="20"/>
                <w:szCs w:val="20"/>
                <w:lang w:eastAsia="en-GB"/>
              </w:rPr>
              <w:t>The</w:t>
            </w:r>
            <w:r w:rsidR="009151AE">
              <w:rPr>
                <w:rFonts w:cs="Arial"/>
                <w:color w:val="000000"/>
                <w:sz w:val="20"/>
                <w:szCs w:val="20"/>
                <w:lang w:eastAsia="en-GB"/>
              </w:rPr>
              <w:t xml:space="preserve"> KS2 TPT</w:t>
            </w:r>
            <w:r w:rsidRPr="00B17576">
              <w:rPr>
                <w:rFonts w:cs="Arial"/>
                <w:color w:val="000000"/>
                <w:sz w:val="20"/>
                <w:szCs w:val="20"/>
                <w:lang w:eastAsia="en-GB"/>
              </w:rPr>
              <w:t xml:space="preserve"> trialling must take place in </w:t>
            </w:r>
            <w:r w:rsidR="00A60450">
              <w:rPr>
                <w:rFonts w:cs="Arial"/>
                <w:color w:val="000000"/>
                <w:sz w:val="20"/>
                <w:szCs w:val="20"/>
                <w:lang w:eastAsia="en-GB"/>
              </w:rPr>
              <w:t>April/May</w:t>
            </w:r>
            <w:r w:rsidR="006875A8" w:rsidRPr="00B17576">
              <w:rPr>
                <w:rFonts w:cs="Arial"/>
                <w:color w:val="000000"/>
                <w:sz w:val="20"/>
                <w:szCs w:val="20"/>
                <w:lang w:eastAsia="en-GB"/>
              </w:rPr>
              <w:t xml:space="preserve"> 2017</w:t>
            </w:r>
            <w:r w:rsidRPr="00B17576">
              <w:rPr>
                <w:rFonts w:cs="Arial"/>
                <w:color w:val="000000"/>
                <w:sz w:val="20"/>
                <w:szCs w:val="20"/>
                <w:lang w:eastAsia="en-GB"/>
              </w:rPr>
              <w:t xml:space="preserve"> during the administration window specified</w:t>
            </w:r>
            <w:r w:rsidR="00A90D2F">
              <w:rPr>
                <w:rFonts w:cs="Arial"/>
                <w:color w:val="000000"/>
                <w:sz w:val="20"/>
                <w:szCs w:val="20"/>
                <w:lang w:eastAsia="en-GB"/>
              </w:rPr>
              <w:t>.</w:t>
            </w:r>
          </w:p>
          <w:p w14:paraId="47DC176D" w14:textId="4C10ACEE" w:rsidR="0054090A" w:rsidRDefault="0054090A" w:rsidP="00B17576">
            <w:pPr>
              <w:spacing w:before="120" w:after="120"/>
              <w:rPr>
                <w:rFonts w:cs="Arial"/>
                <w:color w:val="000000"/>
                <w:sz w:val="20"/>
                <w:szCs w:val="20"/>
                <w:lang w:eastAsia="en-GB"/>
              </w:rPr>
            </w:pPr>
            <w:r w:rsidRPr="00B17576">
              <w:rPr>
                <w:rFonts w:cs="Arial"/>
                <w:color w:val="000000"/>
                <w:sz w:val="20"/>
                <w:szCs w:val="20"/>
                <w:lang w:eastAsia="en-GB"/>
              </w:rPr>
              <w:t>(See 1.b Deliverables and outputs table)</w:t>
            </w:r>
          </w:p>
          <w:p w14:paraId="3447DFB7" w14:textId="6D2DA193" w:rsidR="008D222E" w:rsidRPr="00B17576" w:rsidRDefault="008D222E" w:rsidP="004F3C6E">
            <w:pPr>
              <w:spacing w:before="120" w:after="120"/>
              <w:rPr>
                <w:rFonts w:cs="Arial"/>
                <w:color w:val="000000"/>
                <w:sz w:val="20"/>
                <w:szCs w:val="20"/>
                <w:lang w:eastAsia="en-GB"/>
              </w:rPr>
            </w:pPr>
            <w:r>
              <w:rPr>
                <w:rFonts w:cs="Arial"/>
                <w:color w:val="000000"/>
                <w:sz w:val="20"/>
                <w:szCs w:val="20"/>
                <w:lang w:eastAsia="en-GB"/>
              </w:rPr>
              <w:t xml:space="preserve">Please note the </w:t>
            </w:r>
            <w:r w:rsidR="00441B52">
              <w:rPr>
                <w:rFonts w:cs="Arial"/>
                <w:color w:val="000000"/>
                <w:sz w:val="20"/>
                <w:szCs w:val="20"/>
                <w:lang w:eastAsia="en-GB"/>
              </w:rPr>
              <w:t>separate a</w:t>
            </w:r>
            <w:r>
              <w:rPr>
                <w:rFonts w:cs="Arial"/>
                <w:color w:val="000000"/>
                <w:sz w:val="20"/>
                <w:szCs w:val="20"/>
                <w:lang w:eastAsia="en-GB"/>
              </w:rPr>
              <w:t>nchor</w:t>
            </w:r>
            <w:r w:rsidR="00441B52">
              <w:rPr>
                <w:rFonts w:cs="Arial"/>
                <w:color w:val="000000"/>
                <w:sz w:val="20"/>
                <w:szCs w:val="20"/>
                <w:lang w:eastAsia="en-GB"/>
              </w:rPr>
              <w:t xml:space="preserve"> trial</w:t>
            </w:r>
            <w:r>
              <w:rPr>
                <w:rFonts w:cs="Arial"/>
                <w:color w:val="000000"/>
                <w:sz w:val="20"/>
                <w:szCs w:val="20"/>
                <w:lang w:eastAsia="en-GB"/>
              </w:rPr>
              <w:t xml:space="preserve"> require</w:t>
            </w:r>
            <w:r w:rsidR="00441B52">
              <w:rPr>
                <w:rFonts w:cs="Arial"/>
                <w:color w:val="000000"/>
                <w:sz w:val="20"/>
                <w:szCs w:val="20"/>
                <w:lang w:eastAsia="en-GB"/>
              </w:rPr>
              <w:t>s</w:t>
            </w:r>
            <w:r>
              <w:rPr>
                <w:rFonts w:cs="Arial"/>
                <w:color w:val="000000"/>
                <w:sz w:val="20"/>
                <w:szCs w:val="20"/>
                <w:lang w:eastAsia="en-GB"/>
              </w:rPr>
              <w:t xml:space="preserve"> all the same deliverables as all other TPT subjects just on an earlier timescale.</w:t>
            </w:r>
          </w:p>
        </w:tc>
        <w:tc>
          <w:tcPr>
            <w:tcW w:w="1946" w:type="dxa"/>
            <w:shd w:val="clear" w:color="auto" w:fill="auto"/>
            <w:hideMark/>
          </w:tcPr>
          <w:p w14:paraId="11590036" w14:textId="5E0BBCAB" w:rsidR="000A001A" w:rsidRPr="00B17576" w:rsidRDefault="0054090A" w:rsidP="00B17576">
            <w:pPr>
              <w:spacing w:before="120" w:after="120"/>
              <w:rPr>
                <w:rFonts w:cs="Arial"/>
                <w:color w:val="000000"/>
                <w:sz w:val="20"/>
                <w:szCs w:val="20"/>
                <w:lang w:eastAsia="en-GB"/>
              </w:rPr>
            </w:pPr>
            <w:r w:rsidRPr="00B17576">
              <w:rPr>
                <w:rFonts w:cs="Arial"/>
                <w:color w:val="000000"/>
                <w:sz w:val="20"/>
                <w:szCs w:val="20"/>
                <w:lang w:eastAsia="en-GB"/>
              </w:rPr>
              <w:t>This document sets out the Specification of Requirements (SOR) for delivering an</w:t>
            </w:r>
            <w:r w:rsidR="000A001A">
              <w:rPr>
                <w:rFonts w:cs="Arial"/>
                <w:color w:val="000000"/>
                <w:sz w:val="20"/>
                <w:szCs w:val="20"/>
                <w:lang w:eastAsia="en-GB"/>
              </w:rPr>
              <w:t xml:space="preserve"> </w:t>
            </w:r>
            <w:r w:rsidR="000A001A" w:rsidRPr="00B17576">
              <w:rPr>
                <w:rFonts w:cs="Arial"/>
                <w:color w:val="000000"/>
                <w:sz w:val="20"/>
                <w:szCs w:val="20"/>
                <w:lang w:eastAsia="en-GB"/>
              </w:rPr>
              <w:t>Item Validation Trial</w:t>
            </w:r>
            <w:r w:rsidRPr="00B17576">
              <w:rPr>
                <w:rFonts w:cs="Arial"/>
                <w:color w:val="000000"/>
                <w:sz w:val="20"/>
                <w:szCs w:val="20"/>
                <w:lang w:eastAsia="en-GB"/>
              </w:rPr>
              <w:t xml:space="preserve"> </w:t>
            </w:r>
            <w:r w:rsidR="000A001A">
              <w:rPr>
                <w:rFonts w:cs="Arial"/>
                <w:color w:val="000000"/>
                <w:sz w:val="20"/>
                <w:szCs w:val="20"/>
                <w:lang w:eastAsia="en-GB"/>
              </w:rPr>
              <w:t>(</w:t>
            </w:r>
            <w:r w:rsidRPr="00B17576">
              <w:rPr>
                <w:rFonts w:cs="Arial"/>
                <w:color w:val="000000"/>
                <w:sz w:val="20"/>
                <w:szCs w:val="20"/>
                <w:lang w:eastAsia="en-GB"/>
              </w:rPr>
              <w:t>IVT</w:t>
            </w:r>
            <w:r w:rsidR="000A001A">
              <w:rPr>
                <w:rFonts w:cs="Arial"/>
                <w:color w:val="000000"/>
                <w:sz w:val="20"/>
                <w:szCs w:val="20"/>
                <w:lang w:eastAsia="en-GB"/>
              </w:rPr>
              <w:t>)</w:t>
            </w:r>
            <w:r w:rsidRPr="00B17576">
              <w:rPr>
                <w:rFonts w:cs="Arial"/>
                <w:color w:val="000000"/>
                <w:sz w:val="20"/>
                <w:szCs w:val="20"/>
                <w:lang w:eastAsia="en-GB"/>
              </w:rPr>
              <w:t xml:space="preserve"> </w:t>
            </w:r>
            <w:r w:rsidR="000A001A">
              <w:rPr>
                <w:rFonts w:cs="Arial"/>
                <w:color w:val="000000"/>
                <w:sz w:val="20"/>
                <w:szCs w:val="20"/>
                <w:lang w:eastAsia="en-GB"/>
              </w:rPr>
              <w:t>fo</w:t>
            </w:r>
            <w:r w:rsidR="000A001A" w:rsidRPr="00B17576">
              <w:rPr>
                <w:rFonts w:cs="Arial"/>
                <w:color w:val="000000"/>
                <w:sz w:val="20"/>
                <w:szCs w:val="20"/>
                <w:lang w:eastAsia="en-GB"/>
              </w:rPr>
              <w:t>r</w:t>
            </w:r>
            <w:r w:rsidR="00A90D2F">
              <w:rPr>
                <w:rFonts w:cs="Arial"/>
                <w:color w:val="000000"/>
                <w:sz w:val="20"/>
                <w:szCs w:val="20"/>
                <w:lang w:eastAsia="en-GB"/>
              </w:rPr>
              <w:t xml:space="preserve"> </w:t>
            </w:r>
            <w:r w:rsidR="000A001A" w:rsidRPr="000A001A">
              <w:rPr>
                <w:rFonts w:cs="Arial"/>
                <w:color w:val="000000"/>
                <w:sz w:val="20"/>
                <w:szCs w:val="20"/>
                <w:lang w:eastAsia="en-GB"/>
              </w:rPr>
              <w:t>Key stage 1 English reading; English grammar, punctuation and spelling; and mathematics;</w:t>
            </w:r>
          </w:p>
          <w:p w14:paraId="783B7FF3" w14:textId="21EDCCD1" w:rsidR="0054090A" w:rsidRPr="00B17576" w:rsidRDefault="0054090A" w:rsidP="00B17576">
            <w:pPr>
              <w:spacing w:before="120" w:after="120"/>
              <w:rPr>
                <w:rFonts w:cs="Arial"/>
                <w:color w:val="000000"/>
                <w:sz w:val="20"/>
                <w:szCs w:val="20"/>
                <w:lang w:eastAsia="en-GB"/>
              </w:rPr>
            </w:pPr>
            <w:r w:rsidRPr="00B17576">
              <w:rPr>
                <w:rFonts w:cs="Arial"/>
                <w:color w:val="000000"/>
                <w:sz w:val="20"/>
                <w:szCs w:val="20"/>
                <w:lang w:eastAsia="en-GB"/>
              </w:rPr>
              <w:t xml:space="preserve">The trialling must take place in </w:t>
            </w:r>
            <w:r w:rsidR="00A60450">
              <w:rPr>
                <w:rFonts w:cs="Arial"/>
                <w:color w:val="000000"/>
                <w:sz w:val="20"/>
                <w:szCs w:val="20"/>
                <w:lang w:eastAsia="en-GB"/>
              </w:rPr>
              <w:t xml:space="preserve">June </w:t>
            </w:r>
            <w:r w:rsidR="006875A8" w:rsidRPr="00B17576">
              <w:rPr>
                <w:rFonts w:cs="Arial"/>
                <w:color w:val="000000"/>
                <w:sz w:val="20"/>
                <w:szCs w:val="20"/>
                <w:lang w:eastAsia="en-GB"/>
              </w:rPr>
              <w:t>2017</w:t>
            </w:r>
            <w:r w:rsidRPr="00B17576">
              <w:rPr>
                <w:rFonts w:cs="Arial"/>
                <w:color w:val="000000"/>
                <w:sz w:val="20"/>
                <w:szCs w:val="20"/>
                <w:lang w:eastAsia="en-GB"/>
              </w:rPr>
              <w:t xml:space="preserve"> during the administration window specified.</w:t>
            </w:r>
          </w:p>
          <w:p w14:paraId="1DA896EC" w14:textId="77777777" w:rsidR="0054090A" w:rsidRPr="00B17576" w:rsidRDefault="0054090A" w:rsidP="00B17576">
            <w:pPr>
              <w:spacing w:before="120" w:after="120"/>
              <w:rPr>
                <w:rFonts w:cs="Arial"/>
                <w:color w:val="000000"/>
                <w:sz w:val="20"/>
                <w:szCs w:val="20"/>
                <w:lang w:eastAsia="en-GB"/>
              </w:rPr>
            </w:pPr>
            <w:r w:rsidRPr="00B17576">
              <w:rPr>
                <w:rFonts w:cs="Arial"/>
                <w:color w:val="000000"/>
                <w:sz w:val="20"/>
                <w:szCs w:val="20"/>
                <w:lang w:eastAsia="en-GB"/>
              </w:rPr>
              <w:t>(See 1.b Deliverables and outputs table)</w:t>
            </w:r>
          </w:p>
        </w:tc>
        <w:tc>
          <w:tcPr>
            <w:tcW w:w="2014" w:type="dxa"/>
            <w:shd w:val="clear" w:color="auto" w:fill="auto"/>
            <w:hideMark/>
          </w:tcPr>
          <w:p w14:paraId="4C0F6F8B" w14:textId="455BB357" w:rsidR="0054090A" w:rsidRPr="00B17576" w:rsidRDefault="0054090A" w:rsidP="00B17576">
            <w:pPr>
              <w:spacing w:before="120" w:after="120"/>
              <w:rPr>
                <w:rFonts w:cs="Arial"/>
                <w:color w:val="000000"/>
                <w:sz w:val="20"/>
                <w:szCs w:val="20"/>
                <w:lang w:eastAsia="en-GB"/>
              </w:rPr>
            </w:pPr>
            <w:r w:rsidRPr="00B17576">
              <w:rPr>
                <w:rFonts w:cs="Arial"/>
                <w:color w:val="000000"/>
                <w:sz w:val="20"/>
                <w:szCs w:val="20"/>
                <w:lang w:eastAsia="en-GB"/>
              </w:rPr>
              <w:t xml:space="preserve">This document sets out the Specification of Requirements (SOR) for delivering an Item Validation Trial (IVT) </w:t>
            </w:r>
            <w:r w:rsidR="000A001A" w:rsidRPr="00B17576">
              <w:rPr>
                <w:rFonts w:cs="Arial"/>
                <w:color w:val="000000"/>
                <w:sz w:val="20"/>
                <w:szCs w:val="20"/>
                <w:lang w:eastAsia="en-GB"/>
              </w:rPr>
              <w:t>for K</w:t>
            </w:r>
            <w:r w:rsidR="006F50D6">
              <w:rPr>
                <w:rFonts w:cs="Arial"/>
                <w:color w:val="000000"/>
                <w:sz w:val="20"/>
                <w:szCs w:val="20"/>
                <w:lang w:eastAsia="en-GB"/>
              </w:rPr>
              <w:t xml:space="preserve">ey </w:t>
            </w:r>
            <w:r w:rsidR="000A001A" w:rsidRPr="00B17576">
              <w:rPr>
                <w:rFonts w:cs="Arial"/>
                <w:color w:val="000000"/>
                <w:sz w:val="20"/>
                <w:szCs w:val="20"/>
                <w:lang w:eastAsia="en-GB"/>
              </w:rPr>
              <w:t>S</w:t>
            </w:r>
            <w:r w:rsidR="006F50D6">
              <w:rPr>
                <w:rFonts w:cs="Arial"/>
                <w:color w:val="000000"/>
                <w:sz w:val="20"/>
                <w:szCs w:val="20"/>
                <w:lang w:eastAsia="en-GB"/>
              </w:rPr>
              <w:t xml:space="preserve">tage </w:t>
            </w:r>
            <w:r w:rsidR="000A001A" w:rsidRPr="00B17576">
              <w:rPr>
                <w:rFonts w:cs="Arial"/>
                <w:color w:val="000000"/>
                <w:sz w:val="20"/>
                <w:szCs w:val="20"/>
                <w:lang w:eastAsia="en-GB"/>
              </w:rPr>
              <w:t xml:space="preserve">2 English reading; English grammar, punctuation and spelling; and </w:t>
            </w:r>
            <w:r w:rsidR="004109F4">
              <w:rPr>
                <w:rFonts w:cs="Arial"/>
                <w:color w:val="000000"/>
                <w:sz w:val="20"/>
                <w:szCs w:val="20"/>
                <w:lang w:eastAsia="en-GB"/>
              </w:rPr>
              <w:t>s</w:t>
            </w:r>
            <w:r w:rsidR="000A001A" w:rsidRPr="00B17576">
              <w:rPr>
                <w:rFonts w:cs="Arial"/>
                <w:color w:val="000000"/>
                <w:sz w:val="20"/>
                <w:szCs w:val="20"/>
                <w:lang w:eastAsia="en-GB"/>
              </w:rPr>
              <w:t>cience</w:t>
            </w:r>
            <w:r w:rsidR="000A001A">
              <w:rPr>
                <w:rFonts w:cs="Arial"/>
                <w:color w:val="000000"/>
                <w:sz w:val="20"/>
                <w:szCs w:val="20"/>
                <w:lang w:eastAsia="en-GB"/>
              </w:rPr>
              <w:t>.</w:t>
            </w:r>
          </w:p>
          <w:p w14:paraId="63329DCF" w14:textId="0B0DF310" w:rsidR="0054090A" w:rsidRPr="00B17576" w:rsidRDefault="0054090A" w:rsidP="00B17576">
            <w:pPr>
              <w:spacing w:before="120" w:after="120"/>
              <w:rPr>
                <w:rFonts w:cs="Arial"/>
                <w:color w:val="000000"/>
                <w:sz w:val="20"/>
                <w:szCs w:val="20"/>
                <w:lang w:eastAsia="en-GB"/>
              </w:rPr>
            </w:pPr>
            <w:r w:rsidRPr="00B17576">
              <w:rPr>
                <w:rFonts w:cs="Arial"/>
                <w:color w:val="000000"/>
                <w:sz w:val="20"/>
                <w:szCs w:val="20"/>
                <w:lang w:eastAsia="en-GB"/>
              </w:rPr>
              <w:t xml:space="preserve">The trialling must take place in </w:t>
            </w:r>
            <w:r w:rsidR="00A60450">
              <w:rPr>
                <w:rFonts w:cs="Arial"/>
                <w:color w:val="000000"/>
                <w:sz w:val="20"/>
                <w:szCs w:val="20"/>
                <w:lang w:eastAsia="en-GB"/>
              </w:rPr>
              <w:t>May</w:t>
            </w:r>
            <w:r w:rsidR="00A60450" w:rsidRPr="00B17576">
              <w:rPr>
                <w:rFonts w:cs="Arial"/>
                <w:color w:val="000000"/>
                <w:sz w:val="20"/>
                <w:szCs w:val="20"/>
                <w:lang w:eastAsia="en-GB"/>
              </w:rPr>
              <w:t xml:space="preserve"> </w:t>
            </w:r>
            <w:r w:rsidRPr="00B17576">
              <w:rPr>
                <w:rFonts w:cs="Arial"/>
                <w:color w:val="000000"/>
                <w:sz w:val="20"/>
                <w:szCs w:val="20"/>
                <w:lang w:eastAsia="en-GB"/>
              </w:rPr>
              <w:t>201</w:t>
            </w:r>
            <w:r w:rsidR="006875A8" w:rsidRPr="00B17576">
              <w:rPr>
                <w:rFonts w:cs="Arial"/>
                <w:color w:val="000000"/>
                <w:sz w:val="20"/>
                <w:szCs w:val="20"/>
                <w:lang w:eastAsia="en-GB"/>
              </w:rPr>
              <w:t>7</w:t>
            </w:r>
            <w:r w:rsidRPr="00B17576">
              <w:rPr>
                <w:rFonts w:cs="Arial"/>
                <w:color w:val="000000"/>
                <w:sz w:val="20"/>
                <w:szCs w:val="20"/>
                <w:lang w:eastAsia="en-GB"/>
              </w:rPr>
              <w:t xml:space="preserve"> during the administration window specified.</w:t>
            </w:r>
          </w:p>
          <w:p w14:paraId="27DD0975" w14:textId="176A11B9" w:rsidR="00DB33C9" w:rsidRPr="00B17576" w:rsidRDefault="0054090A" w:rsidP="00B17576">
            <w:pPr>
              <w:spacing w:before="120" w:after="120"/>
              <w:rPr>
                <w:rFonts w:cs="Arial"/>
                <w:color w:val="000000"/>
                <w:sz w:val="20"/>
                <w:szCs w:val="20"/>
                <w:lang w:eastAsia="en-GB"/>
              </w:rPr>
            </w:pPr>
            <w:r w:rsidRPr="00B17576">
              <w:rPr>
                <w:rFonts w:cs="Arial"/>
                <w:color w:val="000000"/>
                <w:sz w:val="20"/>
                <w:szCs w:val="20"/>
                <w:lang w:eastAsia="en-GB"/>
              </w:rPr>
              <w:t>(See 1.b Deliverables and outputs table)</w:t>
            </w:r>
          </w:p>
        </w:tc>
      </w:tr>
      <w:tr w:rsidR="0054090A" w:rsidRPr="00B17576" w14:paraId="019DDBFB" w14:textId="77777777" w:rsidTr="004B5E39">
        <w:trPr>
          <w:trHeight w:val="2659"/>
        </w:trPr>
        <w:tc>
          <w:tcPr>
            <w:tcW w:w="1569" w:type="dxa"/>
            <w:shd w:val="clear" w:color="auto" w:fill="auto"/>
            <w:noWrap/>
            <w:vAlign w:val="bottom"/>
            <w:hideMark/>
          </w:tcPr>
          <w:p w14:paraId="29B899F6" w14:textId="5B36A359" w:rsidR="0054090A" w:rsidRPr="00B17576" w:rsidRDefault="0054090A" w:rsidP="00B17576">
            <w:pPr>
              <w:spacing w:before="120" w:after="120"/>
              <w:rPr>
                <w:rFonts w:cs="Arial"/>
                <w:color w:val="000000"/>
                <w:sz w:val="20"/>
                <w:szCs w:val="20"/>
                <w:lang w:eastAsia="en-GB"/>
              </w:rPr>
            </w:pPr>
          </w:p>
        </w:tc>
        <w:tc>
          <w:tcPr>
            <w:tcW w:w="711" w:type="dxa"/>
            <w:shd w:val="clear" w:color="auto" w:fill="auto"/>
            <w:noWrap/>
            <w:hideMark/>
          </w:tcPr>
          <w:p w14:paraId="29F74E3B" w14:textId="77777777" w:rsidR="0054090A" w:rsidRPr="00B17576" w:rsidRDefault="0054090A" w:rsidP="00B17576">
            <w:pPr>
              <w:spacing w:before="120" w:after="120"/>
              <w:rPr>
                <w:rFonts w:cs="Arial"/>
                <w:color w:val="000000"/>
                <w:sz w:val="20"/>
                <w:szCs w:val="20"/>
                <w:lang w:eastAsia="en-GB"/>
              </w:rPr>
            </w:pPr>
            <w:r w:rsidRPr="00B17576">
              <w:rPr>
                <w:rFonts w:cs="Arial"/>
                <w:color w:val="000000"/>
                <w:sz w:val="20"/>
                <w:szCs w:val="20"/>
                <w:lang w:eastAsia="en-GB"/>
              </w:rPr>
              <w:t>1.10</w:t>
            </w:r>
          </w:p>
        </w:tc>
        <w:tc>
          <w:tcPr>
            <w:tcW w:w="8030" w:type="dxa"/>
            <w:gridSpan w:val="4"/>
            <w:shd w:val="clear" w:color="auto" w:fill="auto"/>
            <w:hideMark/>
          </w:tcPr>
          <w:p w14:paraId="0F80FB70" w14:textId="16E7D0A1" w:rsidR="0054090A" w:rsidRPr="00B17576" w:rsidRDefault="006875A8" w:rsidP="00B17576">
            <w:pPr>
              <w:pStyle w:val="DeptBullets"/>
              <w:numPr>
                <w:ilvl w:val="0"/>
                <w:numId w:val="0"/>
              </w:numPr>
              <w:spacing w:before="120" w:after="120"/>
              <w:rPr>
                <w:rFonts w:cs="Arial"/>
                <w:color w:val="000000"/>
                <w:sz w:val="20"/>
                <w:szCs w:val="20"/>
                <w:lang w:eastAsia="en-GB"/>
              </w:rPr>
            </w:pPr>
            <w:r w:rsidRPr="00B17576">
              <w:rPr>
                <w:rFonts w:cs="Arial"/>
                <w:color w:val="000000"/>
                <w:sz w:val="20"/>
                <w:szCs w:val="20"/>
                <w:lang w:eastAsia="en-GB"/>
              </w:rPr>
              <w:t>School</w:t>
            </w:r>
            <w:r w:rsidR="0054090A" w:rsidRPr="00B17576">
              <w:rPr>
                <w:rFonts w:cs="Arial"/>
                <w:color w:val="000000"/>
                <w:sz w:val="20"/>
                <w:szCs w:val="20"/>
                <w:lang w:eastAsia="en-GB"/>
              </w:rPr>
              <w:t xml:space="preserve"> participation in National Curriculum Assessment trials </w:t>
            </w:r>
            <w:r w:rsidRPr="00B17576">
              <w:rPr>
                <w:rFonts w:cs="Arial"/>
                <w:color w:val="000000"/>
                <w:sz w:val="20"/>
                <w:szCs w:val="20"/>
                <w:lang w:eastAsia="en-GB"/>
              </w:rPr>
              <w:t>is</w:t>
            </w:r>
            <w:r w:rsidR="0054090A" w:rsidRPr="00B17576">
              <w:rPr>
                <w:rFonts w:cs="Arial"/>
                <w:color w:val="000000"/>
                <w:sz w:val="20"/>
                <w:szCs w:val="20"/>
                <w:lang w:eastAsia="en-GB"/>
              </w:rPr>
              <w:t xml:space="preserve"> statutory. The STA will provide the Supplier with the</w:t>
            </w:r>
            <w:r w:rsidRPr="00B17576">
              <w:rPr>
                <w:rFonts w:cs="Arial"/>
                <w:color w:val="000000"/>
                <w:sz w:val="20"/>
                <w:szCs w:val="20"/>
                <w:lang w:eastAsia="en-GB"/>
              </w:rPr>
              <w:t xml:space="preserve"> sample of</w:t>
            </w:r>
            <w:r w:rsidR="0054090A" w:rsidRPr="00B17576">
              <w:rPr>
                <w:rFonts w:cs="Arial"/>
                <w:color w:val="000000"/>
                <w:sz w:val="20"/>
                <w:szCs w:val="20"/>
                <w:lang w:eastAsia="en-GB"/>
              </w:rPr>
              <w:t xml:space="preserve"> schools</w:t>
            </w:r>
            <w:r w:rsidRPr="00B17576">
              <w:rPr>
                <w:rFonts w:cs="Arial"/>
                <w:color w:val="000000"/>
                <w:sz w:val="20"/>
                <w:szCs w:val="20"/>
                <w:lang w:eastAsia="en-GB"/>
              </w:rPr>
              <w:t xml:space="preserve"> to recruit</w:t>
            </w:r>
            <w:r w:rsidR="0054090A" w:rsidRPr="00B17576">
              <w:rPr>
                <w:rFonts w:cs="Arial"/>
                <w:color w:val="000000"/>
                <w:sz w:val="20"/>
                <w:szCs w:val="20"/>
                <w:lang w:eastAsia="en-GB"/>
              </w:rPr>
              <w:t>.</w:t>
            </w:r>
          </w:p>
          <w:p w14:paraId="623AAE89" w14:textId="698E3F8D" w:rsidR="0054090A" w:rsidRPr="00B17576" w:rsidRDefault="0069325E" w:rsidP="00B17576">
            <w:pPr>
              <w:pStyle w:val="DeptBullets"/>
              <w:numPr>
                <w:ilvl w:val="0"/>
                <w:numId w:val="0"/>
              </w:numPr>
              <w:spacing w:before="120" w:after="120"/>
              <w:rPr>
                <w:rFonts w:cs="Arial"/>
                <w:color w:val="000000"/>
                <w:sz w:val="20"/>
                <w:szCs w:val="20"/>
                <w:lang w:eastAsia="en-GB"/>
              </w:rPr>
            </w:pPr>
            <w:r>
              <w:rPr>
                <w:rFonts w:cs="Arial"/>
                <w:color w:val="000000"/>
                <w:sz w:val="20"/>
                <w:szCs w:val="20"/>
                <w:lang w:eastAsia="en-GB"/>
              </w:rPr>
              <w:t>For all trials except phonics, o</w:t>
            </w:r>
            <w:r w:rsidR="0054090A" w:rsidRPr="00B17576">
              <w:rPr>
                <w:rFonts w:cs="Arial"/>
                <w:color w:val="000000"/>
                <w:sz w:val="20"/>
                <w:szCs w:val="20"/>
                <w:lang w:eastAsia="en-GB"/>
              </w:rPr>
              <w:t>nly one class will be asked to participate in each trial from each school. STA will supply minimum requirements for each test combination.</w:t>
            </w:r>
            <w:r>
              <w:rPr>
                <w:rFonts w:cs="Arial"/>
                <w:color w:val="000000"/>
                <w:sz w:val="20"/>
                <w:szCs w:val="20"/>
                <w:lang w:eastAsia="en-GB"/>
              </w:rPr>
              <w:t xml:space="preserve"> For the phonics TPT, 20 children from each school will be selected to participate.</w:t>
            </w:r>
          </w:p>
          <w:p w14:paraId="741E10E7" w14:textId="77777777" w:rsidR="00A90D2F" w:rsidRDefault="0054090A" w:rsidP="00B17576">
            <w:pPr>
              <w:pStyle w:val="DeptBullets"/>
              <w:numPr>
                <w:ilvl w:val="0"/>
                <w:numId w:val="0"/>
              </w:numPr>
              <w:spacing w:before="120" w:after="120"/>
              <w:rPr>
                <w:rFonts w:cs="Arial"/>
                <w:color w:val="000000"/>
                <w:sz w:val="20"/>
                <w:szCs w:val="20"/>
                <w:lang w:eastAsia="en-GB"/>
              </w:rPr>
            </w:pPr>
            <w:r w:rsidRPr="00B17576">
              <w:rPr>
                <w:rFonts w:cs="Arial"/>
                <w:color w:val="000000"/>
                <w:sz w:val="20"/>
                <w:szCs w:val="20"/>
                <w:lang w:eastAsia="en-GB"/>
              </w:rPr>
              <w:t>The Supplier will let local authorities know of any schools participating in a trial in their area or jurisdiction</w:t>
            </w:r>
            <w:r w:rsidR="00A90D2F">
              <w:rPr>
                <w:rFonts w:cs="Arial"/>
                <w:color w:val="000000"/>
                <w:sz w:val="20"/>
                <w:szCs w:val="20"/>
                <w:lang w:eastAsia="en-GB"/>
              </w:rPr>
              <w:t>.</w:t>
            </w:r>
          </w:p>
          <w:p w14:paraId="37137C8C" w14:textId="0A18CA85" w:rsidR="0054090A" w:rsidRPr="00B17576" w:rsidRDefault="0054090A" w:rsidP="00B17576">
            <w:pPr>
              <w:pStyle w:val="DeptBullets"/>
              <w:numPr>
                <w:ilvl w:val="0"/>
                <w:numId w:val="0"/>
              </w:numPr>
              <w:spacing w:before="120" w:after="120"/>
              <w:rPr>
                <w:rFonts w:cs="Arial"/>
                <w:sz w:val="20"/>
                <w:szCs w:val="20"/>
                <w:lang w:eastAsia="en-GB"/>
              </w:rPr>
            </w:pPr>
            <w:r w:rsidRPr="00B17576">
              <w:rPr>
                <w:rFonts w:cs="Arial"/>
                <w:color w:val="000000"/>
                <w:sz w:val="20"/>
                <w:szCs w:val="20"/>
                <w:lang w:eastAsia="en-GB"/>
              </w:rPr>
              <w:t>The Supplier is responsible for managing and contacting the schools selected by t</w:t>
            </w:r>
            <w:r w:rsidR="007C3396" w:rsidRPr="00B17576">
              <w:rPr>
                <w:rFonts w:cs="Arial"/>
                <w:color w:val="000000"/>
                <w:sz w:val="20"/>
                <w:szCs w:val="20"/>
                <w:lang w:eastAsia="en-GB"/>
              </w:rPr>
              <w:t>he STA for statutory participation</w:t>
            </w:r>
            <w:r w:rsidRPr="00B17576">
              <w:rPr>
                <w:rFonts w:cs="Arial"/>
                <w:color w:val="000000"/>
                <w:sz w:val="20"/>
                <w:szCs w:val="20"/>
                <w:lang w:eastAsia="en-GB"/>
              </w:rPr>
              <w:t xml:space="preserve"> in the trial.</w:t>
            </w:r>
          </w:p>
        </w:tc>
      </w:tr>
      <w:tr w:rsidR="0054090A" w:rsidRPr="00B17576" w14:paraId="0FA501BD" w14:textId="77777777" w:rsidTr="004B5E39">
        <w:trPr>
          <w:trHeight w:val="684"/>
        </w:trPr>
        <w:tc>
          <w:tcPr>
            <w:tcW w:w="1569" w:type="dxa"/>
            <w:shd w:val="clear" w:color="auto" w:fill="auto"/>
            <w:noWrap/>
            <w:vAlign w:val="bottom"/>
            <w:hideMark/>
          </w:tcPr>
          <w:p w14:paraId="200CECD9" w14:textId="5A256F90" w:rsidR="0054090A" w:rsidRPr="00B17576" w:rsidRDefault="0054090A" w:rsidP="00B17576">
            <w:pPr>
              <w:spacing w:before="120" w:after="120"/>
              <w:rPr>
                <w:rFonts w:cs="Arial"/>
                <w:color w:val="000000"/>
                <w:sz w:val="20"/>
                <w:szCs w:val="20"/>
                <w:lang w:eastAsia="en-GB"/>
              </w:rPr>
            </w:pPr>
          </w:p>
        </w:tc>
        <w:tc>
          <w:tcPr>
            <w:tcW w:w="711" w:type="dxa"/>
            <w:shd w:val="clear" w:color="auto" w:fill="auto"/>
            <w:noWrap/>
            <w:hideMark/>
          </w:tcPr>
          <w:p w14:paraId="2AE7114F" w14:textId="77777777" w:rsidR="0054090A" w:rsidRPr="00B17576" w:rsidRDefault="0054090A" w:rsidP="00B17576">
            <w:pPr>
              <w:spacing w:before="120" w:after="120"/>
              <w:rPr>
                <w:rFonts w:cs="Arial"/>
                <w:color w:val="000000"/>
                <w:sz w:val="20"/>
                <w:szCs w:val="20"/>
                <w:lang w:eastAsia="en-GB"/>
              </w:rPr>
            </w:pPr>
            <w:r w:rsidRPr="00B17576">
              <w:rPr>
                <w:rFonts w:cs="Arial"/>
                <w:color w:val="000000"/>
                <w:sz w:val="20"/>
                <w:szCs w:val="20"/>
                <w:lang w:eastAsia="en-GB"/>
              </w:rPr>
              <w:t>1.11</w:t>
            </w:r>
          </w:p>
        </w:tc>
        <w:tc>
          <w:tcPr>
            <w:tcW w:w="8030" w:type="dxa"/>
            <w:gridSpan w:val="4"/>
            <w:shd w:val="clear" w:color="auto" w:fill="auto"/>
            <w:hideMark/>
          </w:tcPr>
          <w:p w14:paraId="7D8FC5D2" w14:textId="61C0EE80" w:rsidR="008D222E" w:rsidRPr="00B17576" w:rsidRDefault="0054090A" w:rsidP="00B17576">
            <w:pPr>
              <w:spacing w:before="120" w:after="120"/>
              <w:rPr>
                <w:rFonts w:cs="Arial"/>
                <w:color w:val="000000"/>
                <w:sz w:val="20"/>
                <w:szCs w:val="20"/>
                <w:lang w:eastAsia="en-GB"/>
              </w:rPr>
            </w:pPr>
            <w:r w:rsidRPr="00B17576">
              <w:rPr>
                <w:rFonts w:cs="Arial"/>
                <w:color w:val="000000"/>
                <w:sz w:val="20"/>
                <w:szCs w:val="20"/>
                <w:lang w:eastAsia="en-GB"/>
              </w:rPr>
              <w:t xml:space="preserve">The Supplier is responsible for the end to end process of the recruitment and management of Administrators, Supervisory and non-supervisory </w:t>
            </w:r>
            <w:r w:rsidR="008B7CF0" w:rsidRPr="00B17576">
              <w:rPr>
                <w:rFonts w:cs="Arial"/>
                <w:color w:val="000000"/>
                <w:sz w:val="20"/>
                <w:szCs w:val="20"/>
                <w:lang w:eastAsia="en-GB"/>
              </w:rPr>
              <w:t>coders</w:t>
            </w:r>
            <w:r w:rsidRPr="00B17576">
              <w:rPr>
                <w:rFonts w:cs="Arial"/>
                <w:color w:val="000000"/>
                <w:sz w:val="20"/>
                <w:szCs w:val="20"/>
                <w:lang w:eastAsia="en-GB"/>
              </w:rPr>
              <w:t>.</w:t>
            </w:r>
          </w:p>
        </w:tc>
      </w:tr>
      <w:tr w:rsidR="0054090A" w:rsidRPr="00B17576" w14:paraId="2B02CBFF" w14:textId="77777777" w:rsidTr="004B5E39">
        <w:trPr>
          <w:trHeight w:val="274"/>
        </w:trPr>
        <w:tc>
          <w:tcPr>
            <w:tcW w:w="1569" w:type="dxa"/>
            <w:shd w:val="clear" w:color="auto" w:fill="auto"/>
            <w:noWrap/>
            <w:vAlign w:val="bottom"/>
          </w:tcPr>
          <w:p w14:paraId="484075DE" w14:textId="77777777" w:rsidR="0054090A" w:rsidRPr="00B17576" w:rsidRDefault="0054090A" w:rsidP="00B17576">
            <w:pPr>
              <w:spacing w:before="120" w:after="120"/>
              <w:rPr>
                <w:rFonts w:cs="Arial"/>
                <w:color w:val="000000"/>
                <w:sz w:val="20"/>
                <w:szCs w:val="20"/>
                <w:lang w:eastAsia="en-GB"/>
              </w:rPr>
            </w:pPr>
          </w:p>
        </w:tc>
        <w:tc>
          <w:tcPr>
            <w:tcW w:w="711" w:type="dxa"/>
            <w:shd w:val="clear" w:color="auto" w:fill="auto"/>
            <w:noWrap/>
          </w:tcPr>
          <w:p w14:paraId="6BF6A70E" w14:textId="77777777" w:rsidR="0054090A" w:rsidRPr="00B17576" w:rsidRDefault="0054090A" w:rsidP="00B17576">
            <w:pPr>
              <w:spacing w:before="120" w:after="120"/>
              <w:rPr>
                <w:rFonts w:cs="Arial"/>
                <w:color w:val="000000"/>
                <w:sz w:val="20"/>
                <w:szCs w:val="20"/>
                <w:lang w:eastAsia="en-GB"/>
              </w:rPr>
            </w:pPr>
            <w:r w:rsidRPr="00B17576">
              <w:rPr>
                <w:rFonts w:cs="Arial"/>
                <w:color w:val="000000"/>
                <w:sz w:val="20"/>
                <w:szCs w:val="20"/>
                <w:lang w:eastAsia="en-GB"/>
              </w:rPr>
              <w:t>1.12</w:t>
            </w:r>
          </w:p>
        </w:tc>
        <w:tc>
          <w:tcPr>
            <w:tcW w:w="8030" w:type="dxa"/>
            <w:gridSpan w:val="4"/>
            <w:shd w:val="clear" w:color="auto" w:fill="auto"/>
          </w:tcPr>
          <w:p w14:paraId="3BBD8578" w14:textId="5C29B62B" w:rsidR="0054090A" w:rsidRPr="0090542F" w:rsidRDefault="0054090A" w:rsidP="00B17576">
            <w:pPr>
              <w:spacing w:before="120" w:after="120"/>
              <w:rPr>
                <w:rFonts w:cs="Arial"/>
                <w:color w:val="000000"/>
                <w:sz w:val="20"/>
                <w:szCs w:val="20"/>
                <w:lang w:eastAsia="en-GB"/>
              </w:rPr>
            </w:pPr>
            <w:r w:rsidRPr="0090542F">
              <w:rPr>
                <w:rFonts w:cs="Arial"/>
                <w:color w:val="000000"/>
                <w:sz w:val="20"/>
                <w:szCs w:val="20"/>
                <w:lang w:eastAsia="en-GB"/>
              </w:rPr>
              <w:t xml:space="preserve">The table below provides the high level requirements with respect to this specification. It outlines what aspects of the Framework Agreement will be required for these trialling </w:t>
            </w:r>
            <w:r w:rsidR="004E5B59" w:rsidRPr="0090542F">
              <w:rPr>
                <w:rFonts w:cs="Arial"/>
                <w:color w:val="000000"/>
                <w:sz w:val="20"/>
                <w:szCs w:val="20"/>
                <w:lang w:eastAsia="en-GB"/>
              </w:rPr>
              <w:t>call-off</w:t>
            </w:r>
            <w:r w:rsidRPr="0090542F">
              <w:rPr>
                <w:rFonts w:cs="Arial"/>
                <w:color w:val="000000"/>
                <w:sz w:val="20"/>
                <w:szCs w:val="20"/>
                <w:lang w:eastAsia="en-GB"/>
              </w:rPr>
              <w:t>s.</w:t>
            </w:r>
          </w:p>
          <w:tbl>
            <w:tblPr>
              <w:tblW w:w="7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1792"/>
              <w:gridCol w:w="1500"/>
              <w:gridCol w:w="1974"/>
            </w:tblGrid>
            <w:tr w:rsidR="007D6715" w:rsidRPr="008D222E" w14:paraId="001C090B" w14:textId="429B0F0F" w:rsidTr="007D6715">
              <w:trPr>
                <w:trHeight w:val="422"/>
                <w:jc w:val="center"/>
              </w:trPr>
              <w:tc>
                <w:tcPr>
                  <w:tcW w:w="2538" w:type="dxa"/>
                  <w:shd w:val="clear" w:color="auto" w:fill="D9D9D9"/>
                </w:tcPr>
                <w:p w14:paraId="70B610C7" w14:textId="77777777" w:rsidR="007D6715" w:rsidRPr="008D222E" w:rsidRDefault="007D6715" w:rsidP="00B17576">
                  <w:pPr>
                    <w:spacing w:before="120" w:after="120"/>
                    <w:jc w:val="center"/>
                    <w:rPr>
                      <w:rFonts w:cs="Arial"/>
                      <w:b/>
                      <w:sz w:val="16"/>
                      <w:szCs w:val="16"/>
                    </w:rPr>
                  </w:pPr>
                  <w:r w:rsidRPr="008D222E">
                    <w:rPr>
                      <w:rFonts w:cs="Arial"/>
                      <w:b/>
                      <w:sz w:val="16"/>
                      <w:szCs w:val="16"/>
                    </w:rPr>
                    <w:t>Core</w:t>
                  </w:r>
                </w:p>
              </w:tc>
              <w:tc>
                <w:tcPr>
                  <w:tcW w:w="1792" w:type="dxa"/>
                  <w:shd w:val="clear" w:color="auto" w:fill="D9D9D9"/>
                </w:tcPr>
                <w:p w14:paraId="13AE8760" w14:textId="688541D0" w:rsidR="007D6715" w:rsidRPr="008D222E" w:rsidRDefault="007D6715" w:rsidP="00B17576">
                  <w:pPr>
                    <w:spacing w:before="120" w:after="120"/>
                    <w:jc w:val="center"/>
                    <w:rPr>
                      <w:rFonts w:cs="Arial"/>
                      <w:b/>
                      <w:sz w:val="16"/>
                      <w:szCs w:val="16"/>
                      <w:highlight w:val="yellow"/>
                    </w:rPr>
                  </w:pPr>
                  <w:r w:rsidRPr="008D222E">
                    <w:rPr>
                      <w:rFonts w:cs="Arial"/>
                      <w:b/>
                      <w:sz w:val="16"/>
                      <w:szCs w:val="16"/>
                    </w:rPr>
                    <w:t xml:space="preserve">Technical Pre-Test (TPT) – </w:t>
                  </w:r>
                  <w:r w:rsidR="00DC4A74">
                    <w:rPr>
                      <w:rFonts w:cs="Arial"/>
                      <w:b/>
                      <w:sz w:val="16"/>
                      <w:szCs w:val="16"/>
                    </w:rPr>
                    <w:t xml:space="preserve">KS1 and KS2 </w:t>
                  </w:r>
                  <w:r w:rsidRPr="008D222E">
                    <w:rPr>
                      <w:rFonts w:cs="Arial"/>
                      <w:b/>
                      <w:sz w:val="16"/>
                      <w:szCs w:val="16"/>
                    </w:rPr>
                    <w:t>all subjects</w:t>
                  </w:r>
                </w:p>
              </w:tc>
              <w:tc>
                <w:tcPr>
                  <w:tcW w:w="1500" w:type="dxa"/>
                  <w:shd w:val="clear" w:color="auto" w:fill="D9D9D9"/>
                </w:tcPr>
                <w:p w14:paraId="3F1FFCFC" w14:textId="38DEA193" w:rsidR="007D6715" w:rsidRPr="008D222E" w:rsidRDefault="007D6715" w:rsidP="007D6715">
                  <w:pPr>
                    <w:spacing w:before="120" w:after="120"/>
                    <w:jc w:val="center"/>
                    <w:rPr>
                      <w:rFonts w:cs="Arial"/>
                      <w:b/>
                      <w:sz w:val="16"/>
                      <w:szCs w:val="16"/>
                    </w:rPr>
                  </w:pPr>
                  <w:r w:rsidRPr="008D222E">
                    <w:rPr>
                      <w:rFonts w:cs="Arial"/>
                      <w:b/>
                      <w:sz w:val="16"/>
                      <w:szCs w:val="16"/>
                    </w:rPr>
                    <w:t>Technical Pre-Test (TPT) – phonics</w:t>
                  </w:r>
                </w:p>
              </w:tc>
              <w:tc>
                <w:tcPr>
                  <w:tcW w:w="1974" w:type="dxa"/>
                  <w:shd w:val="clear" w:color="auto" w:fill="D9D9D9"/>
                </w:tcPr>
                <w:p w14:paraId="298C22B3" w14:textId="4D6BE96E" w:rsidR="007D6715" w:rsidRPr="008D222E" w:rsidRDefault="007D6715" w:rsidP="00B17576">
                  <w:pPr>
                    <w:spacing w:before="120" w:after="120"/>
                    <w:jc w:val="center"/>
                    <w:rPr>
                      <w:rFonts w:cs="Arial"/>
                      <w:b/>
                      <w:sz w:val="16"/>
                      <w:szCs w:val="16"/>
                    </w:rPr>
                  </w:pPr>
                  <w:r w:rsidRPr="008D222E">
                    <w:rPr>
                      <w:rFonts w:cs="Arial"/>
                      <w:b/>
                      <w:sz w:val="16"/>
                      <w:szCs w:val="16"/>
                    </w:rPr>
                    <w:t>Item validation trials (IVT)</w:t>
                  </w:r>
                  <w:r w:rsidR="00DC4A74">
                    <w:rPr>
                      <w:rFonts w:cs="Arial"/>
                      <w:b/>
                      <w:sz w:val="16"/>
                      <w:szCs w:val="16"/>
                    </w:rPr>
                    <w:t xml:space="preserve"> KS1 and KS2</w:t>
                  </w:r>
                  <w:r w:rsidRPr="008D222E">
                    <w:rPr>
                      <w:rFonts w:cs="Arial"/>
                      <w:b/>
                      <w:sz w:val="16"/>
                      <w:szCs w:val="16"/>
                    </w:rPr>
                    <w:t xml:space="preserve"> all subjects</w:t>
                  </w:r>
                </w:p>
              </w:tc>
            </w:tr>
            <w:tr w:rsidR="007D6715" w:rsidRPr="008D222E" w14:paraId="5B1988CF" w14:textId="22165BD6" w:rsidTr="007D6715">
              <w:trPr>
                <w:trHeight w:val="373"/>
                <w:jc w:val="center"/>
              </w:trPr>
              <w:tc>
                <w:tcPr>
                  <w:tcW w:w="2538" w:type="dxa"/>
                  <w:shd w:val="clear" w:color="auto" w:fill="auto"/>
                </w:tcPr>
                <w:p w14:paraId="4E93A092" w14:textId="77777777" w:rsidR="007D6715" w:rsidRPr="008D222E" w:rsidRDefault="007D6715" w:rsidP="00B17576">
                  <w:pPr>
                    <w:spacing w:before="120" w:after="120"/>
                    <w:rPr>
                      <w:rFonts w:cs="Arial"/>
                      <w:sz w:val="16"/>
                      <w:szCs w:val="16"/>
                    </w:rPr>
                  </w:pPr>
                  <w:r w:rsidRPr="008D222E">
                    <w:rPr>
                      <w:rFonts w:cs="Arial"/>
                      <w:sz w:val="16"/>
                      <w:szCs w:val="16"/>
                    </w:rPr>
                    <w:t>Project Management</w:t>
                  </w:r>
                </w:p>
              </w:tc>
              <w:tc>
                <w:tcPr>
                  <w:tcW w:w="1792" w:type="dxa"/>
                  <w:shd w:val="clear" w:color="auto" w:fill="auto"/>
                </w:tcPr>
                <w:p w14:paraId="1083D603" w14:textId="7777777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c>
                <w:tcPr>
                  <w:tcW w:w="1500" w:type="dxa"/>
                </w:tcPr>
                <w:p w14:paraId="3287FA88" w14:textId="7C3723B5" w:rsidR="007D6715" w:rsidRPr="008D222E" w:rsidRDefault="008D222E" w:rsidP="00B17576">
                  <w:pPr>
                    <w:spacing w:before="120" w:after="120"/>
                    <w:jc w:val="center"/>
                    <w:rPr>
                      <w:rFonts w:cs="Arial"/>
                      <w:sz w:val="16"/>
                      <w:szCs w:val="16"/>
                    </w:rPr>
                  </w:pPr>
                  <w:r w:rsidRPr="008D222E">
                    <w:rPr>
                      <w:rFonts w:cs="Arial"/>
                      <w:sz w:val="16"/>
                      <w:szCs w:val="16"/>
                    </w:rPr>
                    <w:sym w:font="Wingdings" w:char="F0FC"/>
                  </w:r>
                </w:p>
              </w:tc>
              <w:tc>
                <w:tcPr>
                  <w:tcW w:w="1974" w:type="dxa"/>
                </w:tcPr>
                <w:p w14:paraId="2CB5F234" w14:textId="493933E0"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r>
            <w:tr w:rsidR="007D6715" w:rsidRPr="008D222E" w14:paraId="79E25BF4" w14:textId="4B30648C" w:rsidTr="007D6715">
              <w:trPr>
                <w:trHeight w:val="422"/>
                <w:jc w:val="center"/>
              </w:trPr>
              <w:tc>
                <w:tcPr>
                  <w:tcW w:w="2538" w:type="dxa"/>
                </w:tcPr>
                <w:p w14:paraId="7DA257D2" w14:textId="77777777" w:rsidR="007D6715" w:rsidRPr="008D222E" w:rsidRDefault="007D6715" w:rsidP="00B17576">
                  <w:pPr>
                    <w:spacing w:before="120" w:after="120"/>
                    <w:rPr>
                      <w:rFonts w:cs="Arial"/>
                      <w:sz w:val="16"/>
                      <w:szCs w:val="16"/>
                    </w:rPr>
                  </w:pPr>
                  <w:r w:rsidRPr="008D222E">
                    <w:rPr>
                      <w:rFonts w:cs="Arial"/>
                      <w:sz w:val="16"/>
                      <w:szCs w:val="16"/>
                    </w:rPr>
                    <w:t>Management of schools</w:t>
                  </w:r>
                </w:p>
              </w:tc>
              <w:tc>
                <w:tcPr>
                  <w:tcW w:w="1792" w:type="dxa"/>
                  <w:vAlign w:val="center"/>
                </w:tcPr>
                <w:p w14:paraId="580FFF56" w14:textId="7777777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c>
                <w:tcPr>
                  <w:tcW w:w="1500" w:type="dxa"/>
                </w:tcPr>
                <w:p w14:paraId="7AF53EEB" w14:textId="0F963591" w:rsidR="007D6715" w:rsidRPr="008D222E" w:rsidRDefault="008D222E" w:rsidP="00B17576">
                  <w:pPr>
                    <w:spacing w:before="120" w:after="120"/>
                    <w:jc w:val="center"/>
                    <w:rPr>
                      <w:rFonts w:cs="Arial"/>
                      <w:sz w:val="16"/>
                      <w:szCs w:val="16"/>
                    </w:rPr>
                  </w:pPr>
                  <w:r w:rsidRPr="008D222E">
                    <w:rPr>
                      <w:rFonts w:cs="Arial"/>
                      <w:sz w:val="16"/>
                      <w:szCs w:val="16"/>
                    </w:rPr>
                    <w:sym w:font="Wingdings" w:char="F0FC"/>
                  </w:r>
                </w:p>
              </w:tc>
              <w:tc>
                <w:tcPr>
                  <w:tcW w:w="1974" w:type="dxa"/>
                  <w:vAlign w:val="center"/>
                </w:tcPr>
                <w:p w14:paraId="78C35D61" w14:textId="25A30B4D"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r>
            <w:tr w:rsidR="007D6715" w:rsidRPr="008D222E" w14:paraId="0E91D5FC" w14:textId="5BA2225A" w:rsidTr="007D6715">
              <w:trPr>
                <w:trHeight w:val="443"/>
                <w:jc w:val="center"/>
              </w:trPr>
              <w:tc>
                <w:tcPr>
                  <w:tcW w:w="2538" w:type="dxa"/>
                </w:tcPr>
                <w:p w14:paraId="7BEE9A72" w14:textId="77777777" w:rsidR="007D6715" w:rsidRPr="008D222E" w:rsidRDefault="007D6715" w:rsidP="00B17576">
                  <w:pPr>
                    <w:spacing w:before="120" w:after="120"/>
                    <w:rPr>
                      <w:rFonts w:cs="Arial"/>
                      <w:sz w:val="16"/>
                      <w:szCs w:val="16"/>
                    </w:rPr>
                  </w:pPr>
                  <w:r w:rsidRPr="008D222E">
                    <w:rPr>
                      <w:rFonts w:cs="Arial"/>
                      <w:sz w:val="16"/>
                      <w:szCs w:val="16"/>
                    </w:rPr>
                    <w:t xml:space="preserve"> Informing schools of statutory participation</w:t>
                  </w:r>
                </w:p>
              </w:tc>
              <w:tc>
                <w:tcPr>
                  <w:tcW w:w="1792" w:type="dxa"/>
                  <w:vAlign w:val="center"/>
                </w:tcPr>
                <w:p w14:paraId="0BA7FC88" w14:textId="7777777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c>
                <w:tcPr>
                  <w:tcW w:w="1500" w:type="dxa"/>
                </w:tcPr>
                <w:p w14:paraId="7DE290A1" w14:textId="3B8E746D" w:rsidR="007D6715" w:rsidRPr="008D222E" w:rsidRDefault="008D222E" w:rsidP="00B17576">
                  <w:pPr>
                    <w:spacing w:before="120" w:after="120"/>
                    <w:jc w:val="center"/>
                    <w:rPr>
                      <w:rFonts w:cs="Arial"/>
                      <w:sz w:val="16"/>
                      <w:szCs w:val="16"/>
                    </w:rPr>
                  </w:pPr>
                  <w:r w:rsidRPr="008D222E">
                    <w:rPr>
                      <w:rFonts w:cs="Arial"/>
                      <w:sz w:val="16"/>
                      <w:szCs w:val="16"/>
                    </w:rPr>
                    <w:sym w:font="Wingdings" w:char="F0FC"/>
                  </w:r>
                </w:p>
              </w:tc>
              <w:tc>
                <w:tcPr>
                  <w:tcW w:w="1974" w:type="dxa"/>
                  <w:vAlign w:val="center"/>
                </w:tcPr>
                <w:p w14:paraId="468F9D49" w14:textId="2D7BB52F"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r>
            <w:tr w:rsidR="007D6715" w:rsidRPr="008D222E" w14:paraId="52E952B9" w14:textId="6221EF51" w:rsidTr="007D6715">
              <w:trPr>
                <w:trHeight w:val="422"/>
                <w:jc w:val="center"/>
              </w:trPr>
              <w:tc>
                <w:tcPr>
                  <w:tcW w:w="2538" w:type="dxa"/>
                </w:tcPr>
                <w:p w14:paraId="0BCADD92" w14:textId="77777777" w:rsidR="007D6715" w:rsidRPr="008D222E" w:rsidRDefault="007D6715" w:rsidP="00B17576">
                  <w:pPr>
                    <w:spacing w:before="120" w:after="120"/>
                    <w:rPr>
                      <w:rFonts w:cs="Arial"/>
                      <w:sz w:val="16"/>
                      <w:szCs w:val="16"/>
                    </w:rPr>
                  </w:pPr>
                  <w:r w:rsidRPr="008D222E">
                    <w:rPr>
                      <w:rFonts w:cs="Arial"/>
                      <w:sz w:val="16"/>
                      <w:szCs w:val="16"/>
                    </w:rPr>
                    <w:t>Recruit and train administrators</w:t>
                  </w:r>
                </w:p>
              </w:tc>
              <w:tc>
                <w:tcPr>
                  <w:tcW w:w="1792" w:type="dxa"/>
                  <w:vAlign w:val="center"/>
                </w:tcPr>
                <w:p w14:paraId="00A2E649" w14:textId="7777777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c>
                <w:tcPr>
                  <w:tcW w:w="1500" w:type="dxa"/>
                </w:tcPr>
                <w:p w14:paraId="06BF1ACE" w14:textId="5C6C232E" w:rsidR="007D6715" w:rsidRPr="008D222E" w:rsidRDefault="008D222E" w:rsidP="00B17576">
                  <w:pPr>
                    <w:spacing w:before="120" w:after="120"/>
                    <w:jc w:val="center"/>
                    <w:rPr>
                      <w:rFonts w:cs="Arial"/>
                      <w:b/>
                      <w:sz w:val="16"/>
                      <w:szCs w:val="16"/>
                    </w:rPr>
                  </w:pPr>
                  <w:r w:rsidRPr="008D222E">
                    <w:rPr>
                      <w:rFonts w:cs="Arial"/>
                      <w:sz w:val="16"/>
                      <w:szCs w:val="16"/>
                    </w:rPr>
                    <w:sym w:font="Wingdings" w:char="F0FC"/>
                  </w:r>
                </w:p>
              </w:tc>
              <w:tc>
                <w:tcPr>
                  <w:tcW w:w="1974" w:type="dxa"/>
                  <w:vAlign w:val="center"/>
                </w:tcPr>
                <w:p w14:paraId="0469337F" w14:textId="77D37868"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r>
            <w:tr w:rsidR="007D6715" w:rsidRPr="008D222E" w14:paraId="0A490F6A" w14:textId="1579FF3D" w:rsidTr="007D6715">
              <w:trPr>
                <w:trHeight w:val="407"/>
                <w:jc w:val="center"/>
              </w:trPr>
              <w:tc>
                <w:tcPr>
                  <w:tcW w:w="2538" w:type="dxa"/>
                </w:tcPr>
                <w:p w14:paraId="5C176266" w14:textId="77777777" w:rsidR="007D6715" w:rsidRPr="008D222E" w:rsidRDefault="007D6715" w:rsidP="00B17576">
                  <w:pPr>
                    <w:spacing w:before="120" w:after="120"/>
                    <w:rPr>
                      <w:rFonts w:cs="Arial"/>
                      <w:sz w:val="16"/>
                      <w:szCs w:val="16"/>
                    </w:rPr>
                  </w:pPr>
                  <w:r w:rsidRPr="008D222E">
                    <w:rPr>
                      <w:rFonts w:cs="Arial"/>
                      <w:sz w:val="16"/>
                      <w:szCs w:val="16"/>
                    </w:rPr>
                    <w:t>Printing</w:t>
                  </w:r>
                </w:p>
              </w:tc>
              <w:tc>
                <w:tcPr>
                  <w:tcW w:w="1792" w:type="dxa"/>
                  <w:vAlign w:val="center"/>
                </w:tcPr>
                <w:p w14:paraId="0826BFD2" w14:textId="7777777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c>
                <w:tcPr>
                  <w:tcW w:w="1500" w:type="dxa"/>
                </w:tcPr>
                <w:p w14:paraId="3B7FAF98" w14:textId="665EC302" w:rsidR="007D6715" w:rsidRPr="008D222E" w:rsidRDefault="008D222E" w:rsidP="00B17576">
                  <w:pPr>
                    <w:spacing w:before="120" w:after="120"/>
                    <w:jc w:val="center"/>
                    <w:rPr>
                      <w:rFonts w:cs="Arial"/>
                      <w:sz w:val="16"/>
                      <w:szCs w:val="16"/>
                    </w:rPr>
                  </w:pPr>
                  <w:r w:rsidRPr="008D222E">
                    <w:rPr>
                      <w:rFonts w:cs="Arial"/>
                      <w:sz w:val="16"/>
                      <w:szCs w:val="16"/>
                    </w:rPr>
                    <w:sym w:font="Wingdings" w:char="F0FC"/>
                  </w:r>
                </w:p>
              </w:tc>
              <w:tc>
                <w:tcPr>
                  <w:tcW w:w="1974" w:type="dxa"/>
                  <w:vAlign w:val="center"/>
                </w:tcPr>
                <w:p w14:paraId="519989D2" w14:textId="6C740F66"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r>
            <w:tr w:rsidR="007D6715" w:rsidRPr="008D222E" w14:paraId="5037D0A2" w14:textId="5F8ECAF0" w:rsidTr="007D6715">
              <w:trPr>
                <w:trHeight w:val="443"/>
                <w:jc w:val="center"/>
              </w:trPr>
              <w:tc>
                <w:tcPr>
                  <w:tcW w:w="2538" w:type="dxa"/>
                </w:tcPr>
                <w:p w14:paraId="2FE10BFB" w14:textId="77777777" w:rsidR="007D6715" w:rsidRPr="008D222E" w:rsidRDefault="007D6715" w:rsidP="00B17576">
                  <w:pPr>
                    <w:spacing w:before="120" w:after="120"/>
                    <w:rPr>
                      <w:rFonts w:cs="Arial"/>
                      <w:sz w:val="16"/>
                      <w:szCs w:val="16"/>
                    </w:rPr>
                  </w:pPr>
                  <w:r w:rsidRPr="008D222E">
                    <w:rPr>
                      <w:rFonts w:cs="Arial"/>
                      <w:sz w:val="16"/>
                      <w:szCs w:val="16"/>
                    </w:rPr>
                    <w:t>Collation and distribution</w:t>
                  </w:r>
                </w:p>
              </w:tc>
              <w:tc>
                <w:tcPr>
                  <w:tcW w:w="1792" w:type="dxa"/>
                  <w:vAlign w:val="center"/>
                </w:tcPr>
                <w:p w14:paraId="6795780B" w14:textId="7777777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c>
                <w:tcPr>
                  <w:tcW w:w="1500" w:type="dxa"/>
                </w:tcPr>
                <w:p w14:paraId="4DE3EEEA" w14:textId="18934F88" w:rsidR="007D6715" w:rsidRPr="008D222E" w:rsidRDefault="008D222E" w:rsidP="00B17576">
                  <w:pPr>
                    <w:spacing w:before="120" w:after="120"/>
                    <w:jc w:val="center"/>
                    <w:rPr>
                      <w:rFonts w:cs="Arial"/>
                      <w:b/>
                      <w:sz w:val="16"/>
                      <w:szCs w:val="16"/>
                    </w:rPr>
                  </w:pPr>
                  <w:r w:rsidRPr="008D222E">
                    <w:rPr>
                      <w:rFonts w:cs="Arial"/>
                      <w:sz w:val="16"/>
                      <w:szCs w:val="16"/>
                    </w:rPr>
                    <w:sym w:font="Wingdings" w:char="F0FC"/>
                  </w:r>
                </w:p>
              </w:tc>
              <w:tc>
                <w:tcPr>
                  <w:tcW w:w="1974" w:type="dxa"/>
                  <w:vAlign w:val="center"/>
                </w:tcPr>
                <w:p w14:paraId="6C2B325B" w14:textId="2C8037A8"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r>
            <w:tr w:rsidR="007D6715" w:rsidRPr="008D222E" w14:paraId="4D9EB300" w14:textId="6353621C" w:rsidTr="007D6715">
              <w:trPr>
                <w:trHeight w:val="425"/>
                <w:jc w:val="center"/>
              </w:trPr>
              <w:tc>
                <w:tcPr>
                  <w:tcW w:w="2538" w:type="dxa"/>
                </w:tcPr>
                <w:p w14:paraId="084BAF32" w14:textId="77777777" w:rsidR="007D6715" w:rsidRPr="008D222E" w:rsidRDefault="007D6715" w:rsidP="00B17576">
                  <w:pPr>
                    <w:spacing w:before="120" w:after="120"/>
                    <w:rPr>
                      <w:rFonts w:cs="Arial"/>
                      <w:sz w:val="16"/>
                      <w:szCs w:val="16"/>
                    </w:rPr>
                  </w:pPr>
                  <w:r w:rsidRPr="008D222E">
                    <w:rPr>
                      <w:rFonts w:cs="Arial"/>
                      <w:sz w:val="16"/>
                      <w:szCs w:val="16"/>
                    </w:rPr>
                    <w:t xml:space="preserve">Administration </w:t>
                  </w:r>
                </w:p>
              </w:tc>
              <w:tc>
                <w:tcPr>
                  <w:tcW w:w="1792" w:type="dxa"/>
                  <w:vAlign w:val="center"/>
                </w:tcPr>
                <w:p w14:paraId="5A8CCA8F" w14:textId="7777777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c>
                <w:tcPr>
                  <w:tcW w:w="1500" w:type="dxa"/>
                </w:tcPr>
                <w:p w14:paraId="180601A1" w14:textId="631555D5" w:rsidR="007D6715" w:rsidRPr="008D222E" w:rsidRDefault="008D222E" w:rsidP="00B17576">
                  <w:pPr>
                    <w:spacing w:before="120" w:after="120"/>
                    <w:jc w:val="center"/>
                    <w:rPr>
                      <w:rFonts w:cs="Arial"/>
                      <w:b/>
                      <w:sz w:val="16"/>
                      <w:szCs w:val="16"/>
                    </w:rPr>
                  </w:pPr>
                  <w:r w:rsidRPr="008D222E">
                    <w:rPr>
                      <w:rFonts w:cs="Arial"/>
                      <w:sz w:val="16"/>
                      <w:szCs w:val="16"/>
                    </w:rPr>
                    <w:sym w:font="Wingdings" w:char="F0FC"/>
                  </w:r>
                </w:p>
              </w:tc>
              <w:tc>
                <w:tcPr>
                  <w:tcW w:w="1974" w:type="dxa"/>
                  <w:vAlign w:val="center"/>
                </w:tcPr>
                <w:p w14:paraId="6643AF08" w14:textId="3C515A6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r>
            <w:tr w:rsidR="007D6715" w:rsidRPr="008D222E" w14:paraId="37F2C877" w14:textId="2434379B" w:rsidTr="007D6715">
              <w:trPr>
                <w:trHeight w:val="407"/>
                <w:jc w:val="center"/>
              </w:trPr>
              <w:tc>
                <w:tcPr>
                  <w:tcW w:w="2538" w:type="dxa"/>
                </w:tcPr>
                <w:p w14:paraId="5C45F2D2" w14:textId="77777777" w:rsidR="007D6715" w:rsidRPr="008D222E" w:rsidRDefault="007D6715" w:rsidP="00B17576">
                  <w:pPr>
                    <w:spacing w:before="120" w:after="120"/>
                    <w:rPr>
                      <w:rFonts w:cs="Arial"/>
                      <w:sz w:val="16"/>
                      <w:szCs w:val="16"/>
                    </w:rPr>
                  </w:pPr>
                  <w:r w:rsidRPr="008D222E">
                    <w:rPr>
                      <w:rFonts w:cs="Arial"/>
                      <w:sz w:val="16"/>
                      <w:szCs w:val="16"/>
                    </w:rPr>
                    <w:t>Helpline</w:t>
                  </w:r>
                </w:p>
              </w:tc>
              <w:tc>
                <w:tcPr>
                  <w:tcW w:w="1792" w:type="dxa"/>
                  <w:vAlign w:val="center"/>
                </w:tcPr>
                <w:p w14:paraId="02814ABE" w14:textId="7777777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c>
                <w:tcPr>
                  <w:tcW w:w="1500" w:type="dxa"/>
                </w:tcPr>
                <w:p w14:paraId="7AA5B666" w14:textId="448ABD39" w:rsidR="007D6715" w:rsidRPr="008D222E" w:rsidRDefault="008D222E" w:rsidP="00B17576">
                  <w:pPr>
                    <w:spacing w:before="120" w:after="120"/>
                    <w:jc w:val="center"/>
                    <w:rPr>
                      <w:rFonts w:cs="Arial"/>
                      <w:sz w:val="16"/>
                      <w:szCs w:val="16"/>
                    </w:rPr>
                  </w:pPr>
                  <w:r w:rsidRPr="008D222E">
                    <w:rPr>
                      <w:rFonts w:cs="Arial"/>
                      <w:sz w:val="16"/>
                      <w:szCs w:val="16"/>
                    </w:rPr>
                    <w:sym w:font="Wingdings" w:char="F0FC"/>
                  </w:r>
                </w:p>
              </w:tc>
              <w:tc>
                <w:tcPr>
                  <w:tcW w:w="1974" w:type="dxa"/>
                  <w:vAlign w:val="center"/>
                </w:tcPr>
                <w:p w14:paraId="351D1671" w14:textId="397939A8"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r>
            <w:tr w:rsidR="007D6715" w:rsidRPr="008D222E" w14:paraId="29C723B6" w14:textId="51789C3D" w:rsidTr="007D6715">
              <w:trPr>
                <w:trHeight w:val="385"/>
                <w:jc w:val="center"/>
              </w:trPr>
              <w:tc>
                <w:tcPr>
                  <w:tcW w:w="2538" w:type="dxa"/>
                </w:tcPr>
                <w:p w14:paraId="78015EC9" w14:textId="40F0B8F0" w:rsidR="007D6715" w:rsidRPr="008D222E" w:rsidRDefault="007D6715" w:rsidP="00B17576">
                  <w:pPr>
                    <w:spacing w:before="120" w:after="120"/>
                    <w:rPr>
                      <w:rFonts w:cs="Arial"/>
                      <w:sz w:val="16"/>
                      <w:szCs w:val="16"/>
                      <w:highlight w:val="yellow"/>
                    </w:rPr>
                  </w:pPr>
                  <w:r w:rsidRPr="008D222E">
                    <w:rPr>
                      <w:rFonts w:cs="Arial"/>
                      <w:sz w:val="16"/>
                      <w:szCs w:val="16"/>
                    </w:rPr>
                    <w:t>Script Management during coding</w:t>
                  </w:r>
                </w:p>
              </w:tc>
              <w:tc>
                <w:tcPr>
                  <w:tcW w:w="1792" w:type="dxa"/>
                  <w:vAlign w:val="center"/>
                </w:tcPr>
                <w:p w14:paraId="679E31E3" w14:textId="7777777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c>
                <w:tcPr>
                  <w:tcW w:w="1500" w:type="dxa"/>
                </w:tcPr>
                <w:p w14:paraId="11F58006" w14:textId="306A9E21" w:rsidR="007D6715" w:rsidRPr="008D222E" w:rsidRDefault="008D222E" w:rsidP="00B17576">
                  <w:pPr>
                    <w:spacing w:before="120" w:after="120"/>
                    <w:jc w:val="center"/>
                    <w:rPr>
                      <w:rFonts w:cs="Arial"/>
                      <w:sz w:val="16"/>
                      <w:szCs w:val="16"/>
                    </w:rPr>
                  </w:pPr>
                  <w:r w:rsidRPr="008D222E">
                    <w:rPr>
                      <w:rFonts w:cs="Arial"/>
                      <w:sz w:val="16"/>
                      <w:szCs w:val="16"/>
                    </w:rPr>
                    <w:t>X</w:t>
                  </w:r>
                </w:p>
              </w:tc>
              <w:tc>
                <w:tcPr>
                  <w:tcW w:w="1974" w:type="dxa"/>
                  <w:vAlign w:val="center"/>
                </w:tcPr>
                <w:p w14:paraId="3AECCED2" w14:textId="42535520"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r>
            <w:tr w:rsidR="007D6715" w:rsidRPr="008D222E" w14:paraId="029FB5DF" w14:textId="1EA7D324" w:rsidTr="007D6715">
              <w:trPr>
                <w:trHeight w:val="385"/>
                <w:jc w:val="center"/>
              </w:trPr>
              <w:tc>
                <w:tcPr>
                  <w:tcW w:w="2538" w:type="dxa"/>
                </w:tcPr>
                <w:p w14:paraId="57B1B34A" w14:textId="77777777" w:rsidR="007D6715" w:rsidRPr="008D222E" w:rsidRDefault="007D6715" w:rsidP="00B17576">
                  <w:pPr>
                    <w:spacing w:before="120" w:after="120"/>
                    <w:rPr>
                      <w:rFonts w:cs="Arial"/>
                      <w:sz w:val="16"/>
                      <w:szCs w:val="16"/>
                      <w:highlight w:val="yellow"/>
                    </w:rPr>
                  </w:pPr>
                  <w:r w:rsidRPr="008D222E">
                    <w:rPr>
                      <w:rFonts w:cs="Arial"/>
                      <w:sz w:val="16"/>
                      <w:szCs w:val="16"/>
                    </w:rPr>
                    <w:t>Data Capture</w:t>
                  </w:r>
                </w:p>
              </w:tc>
              <w:tc>
                <w:tcPr>
                  <w:tcW w:w="1792" w:type="dxa"/>
                  <w:vAlign w:val="center"/>
                </w:tcPr>
                <w:p w14:paraId="5738043C" w14:textId="7777777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c>
                <w:tcPr>
                  <w:tcW w:w="1500" w:type="dxa"/>
                </w:tcPr>
                <w:p w14:paraId="4E0268B6" w14:textId="1989FC51" w:rsidR="007D6715" w:rsidRPr="008D222E" w:rsidRDefault="008D222E" w:rsidP="00B17576">
                  <w:pPr>
                    <w:spacing w:before="120" w:after="120"/>
                    <w:jc w:val="center"/>
                    <w:rPr>
                      <w:rFonts w:cs="Arial"/>
                      <w:sz w:val="16"/>
                      <w:szCs w:val="16"/>
                    </w:rPr>
                  </w:pPr>
                  <w:r w:rsidRPr="008D222E">
                    <w:rPr>
                      <w:rFonts w:cs="Arial"/>
                      <w:sz w:val="16"/>
                      <w:szCs w:val="16"/>
                    </w:rPr>
                    <w:sym w:font="Wingdings" w:char="F0FC"/>
                  </w:r>
                </w:p>
              </w:tc>
              <w:tc>
                <w:tcPr>
                  <w:tcW w:w="1974" w:type="dxa"/>
                  <w:vAlign w:val="center"/>
                </w:tcPr>
                <w:p w14:paraId="1B075049" w14:textId="123D200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r>
            <w:tr w:rsidR="007D6715" w:rsidRPr="008D222E" w14:paraId="16A95B68" w14:textId="06F88EF1" w:rsidTr="007D6715">
              <w:trPr>
                <w:trHeight w:val="385"/>
                <w:jc w:val="center"/>
              </w:trPr>
              <w:tc>
                <w:tcPr>
                  <w:tcW w:w="2538" w:type="dxa"/>
                </w:tcPr>
                <w:p w14:paraId="4410EC13" w14:textId="77777777" w:rsidR="007D6715" w:rsidRPr="008D222E" w:rsidRDefault="007D6715" w:rsidP="00B17576">
                  <w:pPr>
                    <w:spacing w:before="120" w:after="120"/>
                    <w:rPr>
                      <w:rFonts w:cs="Arial"/>
                      <w:sz w:val="16"/>
                      <w:szCs w:val="16"/>
                    </w:rPr>
                  </w:pPr>
                  <w:r w:rsidRPr="008D222E">
                    <w:rPr>
                      <w:rFonts w:cs="Arial"/>
                      <w:sz w:val="16"/>
                      <w:szCs w:val="16"/>
                    </w:rPr>
                    <w:t>Handling pupil background data</w:t>
                  </w:r>
                </w:p>
              </w:tc>
              <w:tc>
                <w:tcPr>
                  <w:tcW w:w="1792" w:type="dxa"/>
                  <w:vAlign w:val="center"/>
                </w:tcPr>
                <w:p w14:paraId="583D7A5B" w14:textId="7777777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c>
                <w:tcPr>
                  <w:tcW w:w="1500" w:type="dxa"/>
                </w:tcPr>
                <w:p w14:paraId="0B389D1F" w14:textId="5DA16346" w:rsidR="007D6715" w:rsidRPr="008D222E" w:rsidRDefault="008D222E" w:rsidP="00B17576">
                  <w:pPr>
                    <w:spacing w:before="120" w:after="120"/>
                    <w:jc w:val="center"/>
                    <w:rPr>
                      <w:rFonts w:cs="Arial"/>
                      <w:sz w:val="16"/>
                      <w:szCs w:val="16"/>
                    </w:rPr>
                  </w:pPr>
                  <w:r w:rsidRPr="008D222E">
                    <w:rPr>
                      <w:rFonts w:cs="Arial"/>
                      <w:sz w:val="16"/>
                      <w:szCs w:val="16"/>
                    </w:rPr>
                    <w:sym w:font="Wingdings" w:char="F0FC"/>
                  </w:r>
                </w:p>
              </w:tc>
              <w:tc>
                <w:tcPr>
                  <w:tcW w:w="1974" w:type="dxa"/>
                  <w:vAlign w:val="center"/>
                </w:tcPr>
                <w:p w14:paraId="498BE3A7" w14:textId="4D77E27C"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r>
            <w:tr w:rsidR="007D6715" w:rsidRPr="008D222E" w14:paraId="7CB8ACE3" w14:textId="265D2E43" w:rsidTr="007D6715">
              <w:trPr>
                <w:trHeight w:val="385"/>
                <w:jc w:val="center"/>
              </w:trPr>
              <w:tc>
                <w:tcPr>
                  <w:tcW w:w="2538" w:type="dxa"/>
                </w:tcPr>
                <w:p w14:paraId="7A24612C" w14:textId="77777777" w:rsidR="007D6715" w:rsidRPr="008D222E" w:rsidRDefault="007D6715" w:rsidP="00B17576">
                  <w:pPr>
                    <w:spacing w:before="120" w:after="120"/>
                    <w:rPr>
                      <w:rFonts w:cs="Arial"/>
                      <w:sz w:val="16"/>
                      <w:szCs w:val="16"/>
                    </w:rPr>
                  </w:pPr>
                  <w:r w:rsidRPr="008D222E">
                    <w:rPr>
                      <w:rFonts w:cs="Arial"/>
                      <w:sz w:val="16"/>
                      <w:szCs w:val="16"/>
                    </w:rPr>
                    <w:t>Trial / Sample Administration Report</w:t>
                  </w:r>
                </w:p>
              </w:tc>
              <w:tc>
                <w:tcPr>
                  <w:tcW w:w="1792" w:type="dxa"/>
                  <w:vAlign w:val="center"/>
                </w:tcPr>
                <w:p w14:paraId="60B0BE42" w14:textId="7777777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c>
                <w:tcPr>
                  <w:tcW w:w="1500" w:type="dxa"/>
                </w:tcPr>
                <w:p w14:paraId="40E84C95" w14:textId="136A68F2" w:rsidR="007D6715" w:rsidRPr="008D222E" w:rsidRDefault="008D222E" w:rsidP="00B17576">
                  <w:pPr>
                    <w:spacing w:before="120" w:after="120"/>
                    <w:jc w:val="center"/>
                    <w:rPr>
                      <w:rFonts w:cs="Arial"/>
                      <w:sz w:val="16"/>
                      <w:szCs w:val="16"/>
                    </w:rPr>
                  </w:pPr>
                  <w:r w:rsidRPr="008D222E">
                    <w:rPr>
                      <w:rFonts w:cs="Arial"/>
                      <w:sz w:val="16"/>
                      <w:szCs w:val="16"/>
                    </w:rPr>
                    <w:sym w:font="Wingdings" w:char="F0FC"/>
                  </w:r>
                </w:p>
              </w:tc>
              <w:tc>
                <w:tcPr>
                  <w:tcW w:w="1974" w:type="dxa"/>
                  <w:vAlign w:val="center"/>
                </w:tcPr>
                <w:p w14:paraId="777FCBC1" w14:textId="15F05B39"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r>
            <w:tr w:rsidR="007D6715" w:rsidRPr="008D222E" w14:paraId="641DD777" w14:textId="0FA17ED5" w:rsidTr="007D6715">
              <w:trPr>
                <w:trHeight w:val="385"/>
                <w:jc w:val="center"/>
              </w:trPr>
              <w:tc>
                <w:tcPr>
                  <w:tcW w:w="2538" w:type="dxa"/>
                </w:tcPr>
                <w:p w14:paraId="53CD7162" w14:textId="19D6EC4A" w:rsidR="007D6715" w:rsidRPr="008D222E" w:rsidRDefault="007D6715" w:rsidP="00B17576">
                  <w:pPr>
                    <w:spacing w:before="120" w:after="120"/>
                    <w:rPr>
                      <w:rFonts w:cs="Arial"/>
                      <w:sz w:val="16"/>
                      <w:szCs w:val="16"/>
                    </w:rPr>
                  </w:pPr>
                  <w:r w:rsidRPr="008D222E">
                    <w:rPr>
                      <w:rFonts w:cs="Arial"/>
                      <w:sz w:val="16"/>
                      <w:szCs w:val="16"/>
                    </w:rPr>
                    <w:t>Recruitment, management and payment of Supervisory and non- supervisory coders</w:t>
                  </w:r>
                </w:p>
              </w:tc>
              <w:tc>
                <w:tcPr>
                  <w:tcW w:w="1792" w:type="dxa"/>
                  <w:vAlign w:val="center"/>
                </w:tcPr>
                <w:p w14:paraId="0B838C41" w14:textId="7777777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c>
                <w:tcPr>
                  <w:tcW w:w="1500" w:type="dxa"/>
                </w:tcPr>
                <w:p w14:paraId="5C128AA6" w14:textId="05412698" w:rsidR="007D6715" w:rsidRPr="008D222E" w:rsidRDefault="008D222E" w:rsidP="00B17576">
                  <w:pPr>
                    <w:spacing w:before="120" w:after="120"/>
                    <w:jc w:val="center"/>
                    <w:rPr>
                      <w:rFonts w:cs="Arial"/>
                      <w:sz w:val="16"/>
                      <w:szCs w:val="16"/>
                    </w:rPr>
                  </w:pPr>
                  <w:r w:rsidRPr="008D222E">
                    <w:rPr>
                      <w:rFonts w:cs="Arial"/>
                      <w:sz w:val="16"/>
                      <w:szCs w:val="16"/>
                    </w:rPr>
                    <w:t>X</w:t>
                  </w:r>
                </w:p>
              </w:tc>
              <w:tc>
                <w:tcPr>
                  <w:tcW w:w="1974" w:type="dxa"/>
                  <w:vAlign w:val="center"/>
                </w:tcPr>
                <w:p w14:paraId="50A8504F" w14:textId="2ACED6C8"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r>
            <w:tr w:rsidR="007D6715" w:rsidRPr="008D222E" w14:paraId="07977447" w14:textId="1CE24923" w:rsidTr="007D6715">
              <w:trPr>
                <w:trHeight w:val="385"/>
                <w:jc w:val="center"/>
              </w:trPr>
              <w:tc>
                <w:tcPr>
                  <w:tcW w:w="2538" w:type="dxa"/>
                </w:tcPr>
                <w:p w14:paraId="67DFD83B" w14:textId="3923B225" w:rsidR="007D6715" w:rsidRPr="008D222E" w:rsidRDefault="007D6715" w:rsidP="00B17576">
                  <w:pPr>
                    <w:spacing w:before="120" w:after="120"/>
                    <w:rPr>
                      <w:rFonts w:cs="Arial"/>
                      <w:sz w:val="16"/>
                      <w:szCs w:val="16"/>
                    </w:rPr>
                  </w:pPr>
                  <w:r w:rsidRPr="008D222E">
                    <w:rPr>
                      <w:rFonts w:cs="Arial"/>
                      <w:sz w:val="16"/>
                      <w:szCs w:val="16"/>
                    </w:rPr>
                    <w:t>Sourcing a suitable venue for all training and coding events required for administrators and coders</w:t>
                  </w:r>
                </w:p>
              </w:tc>
              <w:tc>
                <w:tcPr>
                  <w:tcW w:w="1792" w:type="dxa"/>
                  <w:vAlign w:val="center"/>
                </w:tcPr>
                <w:p w14:paraId="11772DC5" w14:textId="7777777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c>
                <w:tcPr>
                  <w:tcW w:w="1500" w:type="dxa"/>
                </w:tcPr>
                <w:p w14:paraId="0562801F" w14:textId="2F723716" w:rsidR="007D6715" w:rsidRPr="008D222E" w:rsidRDefault="008D222E" w:rsidP="00B17576">
                  <w:pPr>
                    <w:spacing w:before="120" w:after="120"/>
                    <w:jc w:val="center"/>
                    <w:rPr>
                      <w:rFonts w:cs="Arial"/>
                      <w:sz w:val="16"/>
                      <w:szCs w:val="16"/>
                    </w:rPr>
                  </w:pPr>
                  <w:r w:rsidRPr="008D222E">
                    <w:rPr>
                      <w:rFonts w:cs="Arial"/>
                      <w:sz w:val="16"/>
                      <w:szCs w:val="16"/>
                    </w:rPr>
                    <w:t>X</w:t>
                  </w:r>
                </w:p>
              </w:tc>
              <w:tc>
                <w:tcPr>
                  <w:tcW w:w="1974" w:type="dxa"/>
                  <w:vAlign w:val="center"/>
                </w:tcPr>
                <w:p w14:paraId="2423AC58" w14:textId="4E5DF3E5"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r>
            <w:tr w:rsidR="007D6715" w:rsidRPr="008D222E" w14:paraId="4439F959" w14:textId="50B071FA" w:rsidTr="007D6715">
              <w:trPr>
                <w:trHeight w:val="385"/>
                <w:jc w:val="center"/>
              </w:trPr>
              <w:tc>
                <w:tcPr>
                  <w:tcW w:w="2538" w:type="dxa"/>
                  <w:tcBorders>
                    <w:bottom w:val="single" w:sz="4" w:space="0" w:color="auto"/>
                  </w:tcBorders>
                </w:tcPr>
                <w:p w14:paraId="58548622" w14:textId="301B5B81" w:rsidR="007D6715" w:rsidRPr="008D222E" w:rsidRDefault="007D6715" w:rsidP="00B17576">
                  <w:pPr>
                    <w:spacing w:before="120" w:after="120"/>
                    <w:rPr>
                      <w:rFonts w:cs="Arial"/>
                      <w:sz w:val="16"/>
                      <w:szCs w:val="16"/>
                    </w:rPr>
                  </w:pPr>
                  <w:r w:rsidRPr="008D222E">
                    <w:rPr>
                      <w:rFonts w:cs="Arial"/>
                      <w:sz w:val="16"/>
                      <w:szCs w:val="16"/>
                    </w:rPr>
                    <w:t xml:space="preserve">Coding </w:t>
                  </w:r>
                </w:p>
              </w:tc>
              <w:tc>
                <w:tcPr>
                  <w:tcW w:w="1792" w:type="dxa"/>
                  <w:tcBorders>
                    <w:bottom w:val="single" w:sz="4" w:space="0" w:color="auto"/>
                  </w:tcBorders>
                  <w:vAlign w:val="center"/>
                </w:tcPr>
                <w:p w14:paraId="3DAAA4FD" w14:textId="7777777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c>
                <w:tcPr>
                  <w:tcW w:w="1500" w:type="dxa"/>
                  <w:tcBorders>
                    <w:bottom w:val="single" w:sz="4" w:space="0" w:color="auto"/>
                  </w:tcBorders>
                </w:tcPr>
                <w:p w14:paraId="75FDC099" w14:textId="4BB824BA" w:rsidR="007D6715" w:rsidRPr="008D222E" w:rsidRDefault="008D222E" w:rsidP="00B17576">
                  <w:pPr>
                    <w:spacing w:before="120" w:after="120"/>
                    <w:jc w:val="center"/>
                    <w:rPr>
                      <w:rFonts w:cs="Arial"/>
                      <w:sz w:val="16"/>
                      <w:szCs w:val="16"/>
                    </w:rPr>
                  </w:pPr>
                  <w:r w:rsidRPr="008D222E">
                    <w:rPr>
                      <w:rFonts w:cs="Arial"/>
                      <w:sz w:val="16"/>
                      <w:szCs w:val="16"/>
                    </w:rPr>
                    <w:t>X</w:t>
                  </w:r>
                </w:p>
              </w:tc>
              <w:tc>
                <w:tcPr>
                  <w:tcW w:w="1974" w:type="dxa"/>
                  <w:tcBorders>
                    <w:bottom w:val="single" w:sz="4" w:space="0" w:color="auto"/>
                  </w:tcBorders>
                  <w:vAlign w:val="center"/>
                </w:tcPr>
                <w:p w14:paraId="56884132" w14:textId="2ED9D644"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r>
            <w:tr w:rsidR="007D6715" w:rsidRPr="008D222E" w14:paraId="5E4C66DC" w14:textId="64DDA48D" w:rsidTr="007D6715">
              <w:trPr>
                <w:trHeight w:val="385"/>
                <w:jc w:val="center"/>
              </w:trPr>
              <w:tc>
                <w:tcPr>
                  <w:tcW w:w="2538" w:type="dxa"/>
                  <w:shd w:val="clear" w:color="auto" w:fill="auto"/>
                </w:tcPr>
                <w:p w14:paraId="7F1FB188" w14:textId="77777777" w:rsidR="007D6715" w:rsidRPr="008D222E" w:rsidRDefault="007D6715" w:rsidP="00B17576">
                  <w:pPr>
                    <w:spacing w:before="120" w:after="120"/>
                    <w:rPr>
                      <w:rFonts w:cs="Arial"/>
                      <w:sz w:val="16"/>
                      <w:szCs w:val="16"/>
                    </w:rPr>
                  </w:pPr>
                  <w:r w:rsidRPr="008D222E">
                    <w:rPr>
                      <w:rFonts w:cs="Arial"/>
                      <w:sz w:val="16"/>
                      <w:szCs w:val="16"/>
                    </w:rPr>
                    <w:t>Systems management</w:t>
                  </w:r>
                </w:p>
              </w:tc>
              <w:tc>
                <w:tcPr>
                  <w:tcW w:w="1792" w:type="dxa"/>
                  <w:shd w:val="clear" w:color="auto" w:fill="auto"/>
                  <w:vAlign w:val="center"/>
                </w:tcPr>
                <w:p w14:paraId="7DEAA550" w14:textId="77777777"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c>
                <w:tcPr>
                  <w:tcW w:w="1500" w:type="dxa"/>
                </w:tcPr>
                <w:p w14:paraId="04B2C89B" w14:textId="7265D653" w:rsidR="007D6715" w:rsidRPr="008D222E" w:rsidRDefault="008D222E" w:rsidP="00B17576">
                  <w:pPr>
                    <w:spacing w:before="120" w:after="120"/>
                    <w:jc w:val="center"/>
                    <w:rPr>
                      <w:rFonts w:cs="Arial"/>
                      <w:sz w:val="16"/>
                      <w:szCs w:val="16"/>
                    </w:rPr>
                  </w:pPr>
                  <w:r w:rsidRPr="008D222E">
                    <w:rPr>
                      <w:rFonts w:cs="Arial"/>
                      <w:sz w:val="16"/>
                      <w:szCs w:val="16"/>
                    </w:rPr>
                    <w:t>X</w:t>
                  </w:r>
                </w:p>
              </w:tc>
              <w:tc>
                <w:tcPr>
                  <w:tcW w:w="1974" w:type="dxa"/>
                  <w:vAlign w:val="center"/>
                </w:tcPr>
                <w:p w14:paraId="2DD4F875" w14:textId="22D29BE1" w:rsidR="007D6715" w:rsidRPr="008D222E" w:rsidRDefault="007D6715" w:rsidP="00B17576">
                  <w:pPr>
                    <w:spacing w:before="120" w:after="120"/>
                    <w:jc w:val="center"/>
                    <w:rPr>
                      <w:rFonts w:cs="Arial"/>
                      <w:sz w:val="16"/>
                      <w:szCs w:val="16"/>
                    </w:rPr>
                  </w:pPr>
                  <w:r w:rsidRPr="008D222E">
                    <w:rPr>
                      <w:rFonts w:cs="Arial"/>
                      <w:sz w:val="16"/>
                      <w:szCs w:val="16"/>
                    </w:rPr>
                    <w:sym w:font="Wingdings" w:char="F0FC"/>
                  </w:r>
                </w:p>
              </w:tc>
            </w:tr>
            <w:tr w:rsidR="007D6715" w:rsidRPr="008D222E" w14:paraId="5DA2DC9A" w14:textId="34ABA8FD" w:rsidTr="007D6715">
              <w:trPr>
                <w:trHeight w:val="422"/>
                <w:jc w:val="center"/>
              </w:trPr>
              <w:tc>
                <w:tcPr>
                  <w:tcW w:w="2538" w:type="dxa"/>
                  <w:shd w:val="clear" w:color="auto" w:fill="D9D9D9"/>
                </w:tcPr>
                <w:p w14:paraId="3412F544" w14:textId="77777777" w:rsidR="007D6715" w:rsidRPr="008D222E" w:rsidRDefault="007D6715" w:rsidP="00B17576">
                  <w:pPr>
                    <w:spacing w:before="120" w:after="120"/>
                    <w:jc w:val="center"/>
                    <w:rPr>
                      <w:rFonts w:cs="Arial"/>
                      <w:b/>
                      <w:sz w:val="16"/>
                      <w:szCs w:val="16"/>
                    </w:rPr>
                  </w:pPr>
                  <w:r w:rsidRPr="008D222E">
                    <w:rPr>
                      <w:rFonts w:cs="Arial"/>
                      <w:b/>
                      <w:sz w:val="16"/>
                      <w:szCs w:val="16"/>
                    </w:rPr>
                    <w:t>Optional Services</w:t>
                  </w:r>
                </w:p>
              </w:tc>
              <w:tc>
                <w:tcPr>
                  <w:tcW w:w="1792" w:type="dxa"/>
                  <w:shd w:val="clear" w:color="auto" w:fill="D9D9D9"/>
                  <w:vAlign w:val="center"/>
                </w:tcPr>
                <w:p w14:paraId="56580865" w14:textId="77777777" w:rsidR="007D6715" w:rsidRPr="008D222E" w:rsidRDefault="007D6715" w:rsidP="00B17576">
                  <w:pPr>
                    <w:spacing w:before="120" w:after="120"/>
                    <w:jc w:val="center"/>
                    <w:rPr>
                      <w:rFonts w:cs="Arial"/>
                      <w:sz w:val="16"/>
                      <w:szCs w:val="16"/>
                    </w:rPr>
                  </w:pPr>
                </w:p>
              </w:tc>
              <w:tc>
                <w:tcPr>
                  <w:tcW w:w="1500" w:type="dxa"/>
                  <w:shd w:val="clear" w:color="auto" w:fill="D9D9D9"/>
                </w:tcPr>
                <w:p w14:paraId="307BC811" w14:textId="77777777" w:rsidR="007D6715" w:rsidRPr="008D222E" w:rsidRDefault="007D6715" w:rsidP="00B17576">
                  <w:pPr>
                    <w:spacing w:before="120" w:after="120"/>
                    <w:jc w:val="center"/>
                    <w:rPr>
                      <w:rFonts w:cs="Arial"/>
                      <w:sz w:val="16"/>
                      <w:szCs w:val="16"/>
                    </w:rPr>
                  </w:pPr>
                </w:p>
              </w:tc>
              <w:tc>
                <w:tcPr>
                  <w:tcW w:w="1974" w:type="dxa"/>
                  <w:shd w:val="clear" w:color="auto" w:fill="D9D9D9"/>
                  <w:vAlign w:val="center"/>
                </w:tcPr>
                <w:p w14:paraId="0A46EA9A" w14:textId="59C688D2" w:rsidR="007D6715" w:rsidRPr="008D222E" w:rsidRDefault="007D6715" w:rsidP="00B17576">
                  <w:pPr>
                    <w:spacing w:before="120" w:after="120"/>
                    <w:jc w:val="center"/>
                    <w:rPr>
                      <w:rFonts w:cs="Arial"/>
                      <w:sz w:val="16"/>
                      <w:szCs w:val="16"/>
                    </w:rPr>
                  </w:pPr>
                </w:p>
              </w:tc>
            </w:tr>
            <w:tr w:rsidR="008D222E" w:rsidRPr="008D222E" w14:paraId="359C9255" w14:textId="744FAB6D" w:rsidTr="008D222E">
              <w:trPr>
                <w:trHeight w:val="403"/>
                <w:jc w:val="center"/>
              </w:trPr>
              <w:tc>
                <w:tcPr>
                  <w:tcW w:w="2538" w:type="dxa"/>
                </w:tcPr>
                <w:p w14:paraId="4BF5E4CC" w14:textId="77777777" w:rsidR="008D222E" w:rsidRPr="008D222E" w:rsidRDefault="008D222E" w:rsidP="00B17576">
                  <w:pPr>
                    <w:spacing w:before="120" w:after="120"/>
                    <w:rPr>
                      <w:rFonts w:cs="Arial"/>
                      <w:sz w:val="16"/>
                      <w:szCs w:val="16"/>
                    </w:rPr>
                  </w:pPr>
                  <w:r w:rsidRPr="008D222E">
                    <w:rPr>
                      <w:rFonts w:cs="Arial"/>
                      <w:sz w:val="16"/>
                      <w:szCs w:val="16"/>
                    </w:rPr>
                    <w:t xml:space="preserve">* Disseminating an incentive payment to participating schools </w:t>
                  </w:r>
                </w:p>
              </w:tc>
              <w:tc>
                <w:tcPr>
                  <w:tcW w:w="1792" w:type="dxa"/>
                  <w:vAlign w:val="center"/>
                </w:tcPr>
                <w:p w14:paraId="335752AE" w14:textId="77777777" w:rsidR="008D222E" w:rsidRPr="008D222E" w:rsidRDefault="008D222E" w:rsidP="00B17576">
                  <w:pPr>
                    <w:spacing w:before="120" w:after="120"/>
                    <w:jc w:val="center"/>
                    <w:rPr>
                      <w:rFonts w:cs="Arial"/>
                      <w:sz w:val="16"/>
                      <w:szCs w:val="16"/>
                    </w:rPr>
                  </w:pPr>
                  <w:r w:rsidRPr="008D222E">
                    <w:rPr>
                      <w:rFonts w:cs="Arial"/>
                      <w:sz w:val="16"/>
                      <w:szCs w:val="16"/>
                    </w:rPr>
                    <w:t xml:space="preserve"> X</w:t>
                  </w:r>
                </w:p>
              </w:tc>
              <w:tc>
                <w:tcPr>
                  <w:tcW w:w="1500" w:type="dxa"/>
                  <w:vAlign w:val="center"/>
                </w:tcPr>
                <w:p w14:paraId="622BFD72" w14:textId="038E9592" w:rsidR="008D222E" w:rsidRPr="008D222E" w:rsidRDefault="008D222E" w:rsidP="00B17576">
                  <w:pPr>
                    <w:spacing w:before="120" w:after="120"/>
                    <w:jc w:val="center"/>
                    <w:rPr>
                      <w:rFonts w:cs="Arial"/>
                      <w:sz w:val="16"/>
                      <w:szCs w:val="16"/>
                    </w:rPr>
                  </w:pPr>
                  <w:r w:rsidRPr="008D222E">
                    <w:rPr>
                      <w:rFonts w:cs="Arial"/>
                      <w:sz w:val="16"/>
                      <w:szCs w:val="16"/>
                    </w:rPr>
                    <w:t xml:space="preserve"> X</w:t>
                  </w:r>
                </w:p>
              </w:tc>
              <w:tc>
                <w:tcPr>
                  <w:tcW w:w="1974" w:type="dxa"/>
                  <w:vAlign w:val="center"/>
                </w:tcPr>
                <w:p w14:paraId="380BBE9E" w14:textId="17B6FD9C" w:rsidR="008D222E" w:rsidRPr="008D222E" w:rsidRDefault="008D222E" w:rsidP="00B17576">
                  <w:pPr>
                    <w:spacing w:before="120" w:after="120"/>
                    <w:jc w:val="center"/>
                    <w:rPr>
                      <w:rFonts w:cs="Arial"/>
                      <w:sz w:val="16"/>
                      <w:szCs w:val="16"/>
                    </w:rPr>
                  </w:pPr>
                  <w:r w:rsidRPr="008D222E">
                    <w:rPr>
                      <w:rFonts w:cs="Arial"/>
                      <w:sz w:val="16"/>
                      <w:szCs w:val="16"/>
                    </w:rPr>
                    <w:t xml:space="preserve"> X</w:t>
                  </w:r>
                </w:p>
              </w:tc>
            </w:tr>
            <w:tr w:rsidR="008D222E" w:rsidRPr="008D222E" w14:paraId="22D05D98" w14:textId="076BD7BD" w:rsidTr="008D222E">
              <w:trPr>
                <w:trHeight w:val="403"/>
                <w:jc w:val="center"/>
              </w:trPr>
              <w:tc>
                <w:tcPr>
                  <w:tcW w:w="2538" w:type="dxa"/>
                </w:tcPr>
                <w:p w14:paraId="52A6A609" w14:textId="77777777" w:rsidR="008D222E" w:rsidRPr="008D222E" w:rsidRDefault="008D222E" w:rsidP="00B17576">
                  <w:pPr>
                    <w:spacing w:before="120" w:after="120"/>
                    <w:rPr>
                      <w:rFonts w:cs="Arial"/>
                      <w:sz w:val="16"/>
                      <w:szCs w:val="16"/>
                    </w:rPr>
                  </w:pPr>
                  <w:r w:rsidRPr="008D222E">
                    <w:rPr>
                      <w:rFonts w:cs="Arial"/>
                      <w:sz w:val="16"/>
                      <w:szCs w:val="16"/>
                    </w:rPr>
                    <w:t>* Drawing the sample</w:t>
                  </w:r>
                </w:p>
              </w:tc>
              <w:tc>
                <w:tcPr>
                  <w:tcW w:w="1792" w:type="dxa"/>
                  <w:vAlign w:val="center"/>
                </w:tcPr>
                <w:p w14:paraId="5E3C9B55" w14:textId="77777777" w:rsidR="008D222E" w:rsidRPr="008D222E" w:rsidRDefault="008D222E" w:rsidP="00B17576">
                  <w:pPr>
                    <w:spacing w:before="120" w:after="120"/>
                    <w:jc w:val="center"/>
                    <w:rPr>
                      <w:rFonts w:cs="Arial"/>
                      <w:sz w:val="16"/>
                      <w:szCs w:val="16"/>
                    </w:rPr>
                  </w:pPr>
                  <w:r w:rsidRPr="008D222E">
                    <w:rPr>
                      <w:rFonts w:cs="Arial"/>
                      <w:sz w:val="16"/>
                      <w:szCs w:val="16"/>
                    </w:rPr>
                    <w:t>X</w:t>
                  </w:r>
                </w:p>
              </w:tc>
              <w:tc>
                <w:tcPr>
                  <w:tcW w:w="1500" w:type="dxa"/>
                  <w:vAlign w:val="center"/>
                </w:tcPr>
                <w:p w14:paraId="3AB70546" w14:textId="100CC733" w:rsidR="008D222E" w:rsidRPr="008D222E" w:rsidRDefault="008D222E" w:rsidP="00B17576">
                  <w:pPr>
                    <w:spacing w:before="120" w:after="120"/>
                    <w:jc w:val="center"/>
                    <w:rPr>
                      <w:rFonts w:cs="Arial"/>
                      <w:sz w:val="16"/>
                      <w:szCs w:val="16"/>
                    </w:rPr>
                  </w:pPr>
                  <w:r w:rsidRPr="008D222E">
                    <w:rPr>
                      <w:rFonts w:cs="Arial"/>
                      <w:sz w:val="16"/>
                      <w:szCs w:val="16"/>
                    </w:rPr>
                    <w:t>X</w:t>
                  </w:r>
                </w:p>
              </w:tc>
              <w:tc>
                <w:tcPr>
                  <w:tcW w:w="1974" w:type="dxa"/>
                  <w:vAlign w:val="center"/>
                </w:tcPr>
                <w:p w14:paraId="561FF394" w14:textId="4CA6EBF5" w:rsidR="008D222E" w:rsidRPr="008D222E" w:rsidRDefault="008D222E" w:rsidP="00B17576">
                  <w:pPr>
                    <w:spacing w:before="120" w:after="120"/>
                    <w:jc w:val="center"/>
                    <w:rPr>
                      <w:rFonts w:cs="Arial"/>
                      <w:sz w:val="16"/>
                      <w:szCs w:val="16"/>
                    </w:rPr>
                  </w:pPr>
                  <w:r w:rsidRPr="008D222E">
                    <w:rPr>
                      <w:rFonts w:cs="Arial"/>
                      <w:sz w:val="16"/>
                      <w:szCs w:val="16"/>
                    </w:rPr>
                    <w:t>X</w:t>
                  </w:r>
                </w:p>
              </w:tc>
            </w:tr>
          </w:tbl>
          <w:p w14:paraId="17568158" w14:textId="6CACC623" w:rsidR="00AF3C3A" w:rsidRPr="008D222E" w:rsidRDefault="00AF3C3A" w:rsidP="00AF3C3A">
            <w:pPr>
              <w:rPr>
                <w:rFonts w:cs="Arial"/>
                <w:color w:val="000000"/>
                <w:sz w:val="16"/>
                <w:szCs w:val="16"/>
                <w:lang w:eastAsia="en-GB"/>
              </w:rPr>
            </w:pPr>
            <w:r w:rsidRPr="008D222E">
              <w:rPr>
                <w:rFonts w:cs="Arial"/>
                <w:b/>
                <w:color w:val="000000"/>
                <w:sz w:val="16"/>
                <w:szCs w:val="16"/>
                <w:lang w:eastAsia="en-GB"/>
              </w:rPr>
              <w:t>*Please note - as participation in 2017 trialling (and beyond) is statutory, it is not appropriate to offer an incentive payment to schools.</w:t>
            </w:r>
          </w:p>
          <w:p w14:paraId="6307852E" w14:textId="77777777" w:rsidR="0054090A" w:rsidRPr="008D222E" w:rsidRDefault="0054090A" w:rsidP="00B17576">
            <w:pPr>
              <w:spacing w:before="120" w:after="120"/>
              <w:rPr>
                <w:rFonts w:cs="Arial"/>
                <w:b/>
                <w:color w:val="000000"/>
                <w:sz w:val="16"/>
                <w:szCs w:val="16"/>
                <w:lang w:eastAsia="en-GB"/>
              </w:rPr>
            </w:pPr>
            <w:r w:rsidRPr="008D222E">
              <w:rPr>
                <w:rFonts w:cs="Arial"/>
                <w:b/>
                <w:color w:val="000000"/>
                <w:sz w:val="16"/>
                <w:szCs w:val="16"/>
                <w:lang w:eastAsia="en-GB"/>
              </w:rPr>
              <w:t>KEY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1"/>
              <w:gridCol w:w="732"/>
            </w:tblGrid>
            <w:tr w:rsidR="0054090A" w:rsidRPr="008D222E" w14:paraId="54C5C446" w14:textId="77777777" w:rsidTr="0054090A">
              <w:trPr>
                <w:trHeight w:val="401"/>
                <w:jc w:val="center"/>
              </w:trPr>
              <w:tc>
                <w:tcPr>
                  <w:tcW w:w="5221" w:type="dxa"/>
                  <w:shd w:val="clear" w:color="auto" w:fill="auto"/>
                  <w:vAlign w:val="center"/>
                </w:tcPr>
                <w:p w14:paraId="328D1A0B" w14:textId="77777777" w:rsidR="0054090A" w:rsidRPr="008D222E" w:rsidRDefault="0054090A" w:rsidP="00B17576">
                  <w:pPr>
                    <w:spacing w:before="120" w:after="120"/>
                    <w:rPr>
                      <w:rFonts w:cs="Arial"/>
                      <w:sz w:val="16"/>
                      <w:szCs w:val="16"/>
                    </w:rPr>
                  </w:pPr>
                  <w:r w:rsidRPr="008D222E">
                    <w:rPr>
                      <w:rFonts w:cs="Arial"/>
                      <w:sz w:val="16"/>
                      <w:szCs w:val="16"/>
                    </w:rPr>
                    <w:t>Included in trial</w:t>
                  </w:r>
                </w:p>
              </w:tc>
              <w:tc>
                <w:tcPr>
                  <w:tcW w:w="732" w:type="dxa"/>
                  <w:shd w:val="clear" w:color="auto" w:fill="auto"/>
                  <w:vAlign w:val="center"/>
                </w:tcPr>
                <w:p w14:paraId="6A2CD3C9" w14:textId="77777777" w:rsidR="0054090A" w:rsidRPr="008D222E" w:rsidRDefault="0054090A" w:rsidP="00B17576">
                  <w:pPr>
                    <w:spacing w:before="120" w:after="120"/>
                    <w:jc w:val="center"/>
                    <w:rPr>
                      <w:rFonts w:cs="Arial"/>
                      <w:sz w:val="16"/>
                      <w:szCs w:val="16"/>
                    </w:rPr>
                  </w:pPr>
                  <w:r w:rsidRPr="008D222E">
                    <w:rPr>
                      <w:rFonts w:cs="Arial"/>
                      <w:sz w:val="16"/>
                      <w:szCs w:val="16"/>
                    </w:rPr>
                    <w:sym w:font="Wingdings" w:char="F0FC"/>
                  </w:r>
                </w:p>
              </w:tc>
            </w:tr>
            <w:tr w:rsidR="0054090A" w:rsidRPr="008D222E" w14:paraId="0BB32FCD" w14:textId="77777777" w:rsidTr="0054090A">
              <w:trPr>
                <w:trHeight w:val="401"/>
                <w:jc w:val="center"/>
              </w:trPr>
              <w:tc>
                <w:tcPr>
                  <w:tcW w:w="5221" w:type="dxa"/>
                  <w:shd w:val="clear" w:color="auto" w:fill="auto"/>
                  <w:vAlign w:val="center"/>
                </w:tcPr>
                <w:p w14:paraId="77D632A3" w14:textId="77777777" w:rsidR="0054090A" w:rsidRPr="008D222E" w:rsidRDefault="0054090A" w:rsidP="00B17576">
                  <w:pPr>
                    <w:spacing w:before="120" w:after="120"/>
                    <w:rPr>
                      <w:rFonts w:cs="Arial"/>
                      <w:sz w:val="16"/>
                      <w:szCs w:val="16"/>
                    </w:rPr>
                  </w:pPr>
                  <w:r w:rsidRPr="008D222E">
                    <w:rPr>
                      <w:rFonts w:cs="Arial"/>
                      <w:sz w:val="16"/>
                      <w:szCs w:val="16"/>
                    </w:rPr>
                    <w:t>Not included in trial</w:t>
                  </w:r>
                </w:p>
              </w:tc>
              <w:tc>
                <w:tcPr>
                  <w:tcW w:w="732" w:type="dxa"/>
                  <w:shd w:val="clear" w:color="auto" w:fill="auto"/>
                  <w:vAlign w:val="center"/>
                </w:tcPr>
                <w:p w14:paraId="6F618834" w14:textId="77777777" w:rsidR="0054090A" w:rsidRPr="008D222E" w:rsidRDefault="0054090A" w:rsidP="00B17576">
                  <w:pPr>
                    <w:spacing w:before="120" w:after="120"/>
                    <w:jc w:val="center"/>
                    <w:rPr>
                      <w:rFonts w:cs="Arial"/>
                      <w:sz w:val="16"/>
                      <w:szCs w:val="16"/>
                    </w:rPr>
                  </w:pPr>
                  <w:r w:rsidRPr="008D222E">
                    <w:rPr>
                      <w:rFonts w:cs="Arial"/>
                      <w:sz w:val="16"/>
                      <w:szCs w:val="16"/>
                    </w:rPr>
                    <w:t>X</w:t>
                  </w:r>
                </w:p>
              </w:tc>
            </w:tr>
          </w:tbl>
          <w:p w14:paraId="43B16F21" w14:textId="778D520D" w:rsidR="0054090A" w:rsidRPr="00B17576" w:rsidRDefault="0054090A" w:rsidP="00B17576">
            <w:pPr>
              <w:tabs>
                <w:tab w:val="left" w:pos="442"/>
                <w:tab w:val="left" w:pos="927"/>
              </w:tabs>
              <w:spacing w:before="120" w:after="120"/>
              <w:rPr>
                <w:rFonts w:cs="Arial"/>
                <w:sz w:val="20"/>
                <w:szCs w:val="20"/>
                <w:lang w:eastAsia="en-GB"/>
              </w:rPr>
            </w:pPr>
          </w:p>
        </w:tc>
      </w:tr>
      <w:tr w:rsidR="0054090A" w:rsidRPr="00B17576" w14:paraId="0D925563" w14:textId="77777777" w:rsidTr="004B5E39">
        <w:trPr>
          <w:trHeight w:val="684"/>
        </w:trPr>
        <w:tc>
          <w:tcPr>
            <w:tcW w:w="1569" w:type="dxa"/>
            <w:shd w:val="clear" w:color="auto" w:fill="auto"/>
            <w:noWrap/>
            <w:vAlign w:val="bottom"/>
          </w:tcPr>
          <w:p w14:paraId="2558CCDB" w14:textId="77777777" w:rsidR="0054090A" w:rsidRPr="00B17576" w:rsidRDefault="0054090A" w:rsidP="00B17576">
            <w:pPr>
              <w:spacing w:before="120" w:after="120"/>
              <w:rPr>
                <w:rFonts w:cs="Arial"/>
                <w:color w:val="000000"/>
                <w:sz w:val="20"/>
                <w:szCs w:val="20"/>
                <w:lang w:eastAsia="en-GB"/>
              </w:rPr>
            </w:pPr>
          </w:p>
        </w:tc>
        <w:tc>
          <w:tcPr>
            <w:tcW w:w="711" w:type="dxa"/>
            <w:shd w:val="clear" w:color="auto" w:fill="auto"/>
            <w:noWrap/>
          </w:tcPr>
          <w:p w14:paraId="5AB7B184" w14:textId="5374C62B" w:rsidR="0054090A" w:rsidRPr="00B17576" w:rsidRDefault="0054090A" w:rsidP="00B17576">
            <w:pPr>
              <w:spacing w:before="120" w:after="120"/>
              <w:rPr>
                <w:rFonts w:cs="Arial"/>
                <w:color w:val="000000"/>
                <w:sz w:val="20"/>
                <w:szCs w:val="20"/>
                <w:lang w:eastAsia="en-GB"/>
              </w:rPr>
            </w:pPr>
          </w:p>
        </w:tc>
        <w:tc>
          <w:tcPr>
            <w:tcW w:w="8030" w:type="dxa"/>
            <w:gridSpan w:val="4"/>
            <w:shd w:val="clear" w:color="auto" w:fill="auto"/>
          </w:tcPr>
          <w:p w14:paraId="391FA1E3" w14:textId="488C8FC8" w:rsidR="00DB33C9" w:rsidRPr="00B17576" w:rsidRDefault="00DB33C9" w:rsidP="00A60450">
            <w:pPr>
              <w:pStyle w:val="ListParagraph"/>
              <w:spacing w:before="120" w:after="120"/>
              <w:ind w:left="1134"/>
              <w:contextualSpacing w:val="0"/>
              <w:rPr>
                <w:rFonts w:cs="Arial"/>
                <w:sz w:val="20"/>
                <w:szCs w:val="20"/>
              </w:rPr>
            </w:pPr>
          </w:p>
        </w:tc>
      </w:tr>
      <w:tr w:rsidR="0054090A" w:rsidRPr="00B17576" w14:paraId="69780C67" w14:textId="77777777" w:rsidTr="004B5E39">
        <w:trPr>
          <w:trHeight w:val="6060"/>
        </w:trPr>
        <w:tc>
          <w:tcPr>
            <w:tcW w:w="1569" w:type="dxa"/>
            <w:shd w:val="clear" w:color="auto" w:fill="auto"/>
            <w:noWrap/>
            <w:hideMark/>
          </w:tcPr>
          <w:p w14:paraId="41E27B3A" w14:textId="2B45BCD8" w:rsidR="0054090A" w:rsidRPr="00B17576" w:rsidRDefault="0054090A" w:rsidP="00B17576">
            <w:pPr>
              <w:spacing w:before="120" w:after="120"/>
              <w:rPr>
                <w:rFonts w:cs="Arial"/>
                <w:color w:val="000000"/>
                <w:sz w:val="20"/>
                <w:szCs w:val="20"/>
                <w:lang w:eastAsia="en-GB"/>
              </w:rPr>
            </w:pPr>
          </w:p>
        </w:tc>
        <w:tc>
          <w:tcPr>
            <w:tcW w:w="711" w:type="dxa"/>
            <w:shd w:val="clear" w:color="auto" w:fill="auto"/>
            <w:noWrap/>
          </w:tcPr>
          <w:p w14:paraId="289E25C1" w14:textId="55CA984E" w:rsidR="0054090A" w:rsidRPr="00B17576" w:rsidRDefault="0054090A" w:rsidP="00B17576">
            <w:pPr>
              <w:spacing w:before="120" w:after="120"/>
              <w:rPr>
                <w:rFonts w:cs="Arial"/>
                <w:color w:val="000000"/>
                <w:sz w:val="20"/>
                <w:szCs w:val="20"/>
                <w:lang w:eastAsia="en-GB"/>
              </w:rPr>
            </w:pPr>
            <w:r w:rsidRPr="00B17576">
              <w:rPr>
                <w:rFonts w:cs="Arial"/>
                <w:color w:val="000000"/>
                <w:sz w:val="20"/>
                <w:szCs w:val="20"/>
                <w:lang w:eastAsia="en-GB"/>
              </w:rPr>
              <w:t>1.1</w:t>
            </w:r>
            <w:r w:rsidR="006949FD">
              <w:rPr>
                <w:rFonts w:cs="Arial"/>
                <w:color w:val="000000"/>
                <w:sz w:val="20"/>
                <w:szCs w:val="20"/>
                <w:lang w:eastAsia="en-GB"/>
              </w:rPr>
              <w:t>3</w:t>
            </w:r>
          </w:p>
        </w:tc>
        <w:tc>
          <w:tcPr>
            <w:tcW w:w="8030" w:type="dxa"/>
            <w:gridSpan w:val="4"/>
            <w:shd w:val="clear" w:color="auto" w:fill="auto"/>
          </w:tcPr>
          <w:p w14:paraId="6CAAC539" w14:textId="5624AE9C" w:rsidR="0054090A" w:rsidRPr="00B17576" w:rsidRDefault="0054090A" w:rsidP="00B17576">
            <w:pPr>
              <w:spacing w:before="120" w:after="120"/>
              <w:rPr>
                <w:rFonts w:cs="Arial"/>
                <w:color w:val="000000"/>
                <w:sz w:val="20"/>
                <w:szCs w:val="20"/>
                <w:lang w:eastAsia="en-GB"/>
              </w:rPr>
            </w:pPr>
            <w:r w:rsidRPr="00B17576">
              <w:rPr>
                <w:rFonts w:cs="Arial"/>
                <w:color w:val="000000"/>
                <w:sz w:val="20"/>
                <w:szCs w:val="20"/>
                <w:lang w:eastAsia="en-GB"/>
              </w:rPr>
              <w:t>The dates in table 1.a. are fixed dates, for all trials, which are non-negotiable.</w:t>
            </w:r>
          </w:p>
          <w:p w14:paraId="6E5D1E9B" w14:textId="77777777" w:rsidR="0054090A" w:rsidRPr="00B17576" w:rsidRDefault="0054090A" w:rsidP="00B17576">
            <w:pPr>
              <w:spacing w:before="120" w:after="120"/>
              <w:rPr>
                <w:rFonts w:cs="Arial"/>
                <w:b/>
                <w:color w:val="000000"/>
                <w:sz w:val="20"/>
                <w:szCs w:val="20"/>
                <w:lang w:eastAsia="en-GB"/>
              </w:rPr>
            </w:pPr>
            <w:r w:rsidRPr="00B17576">
              <w:rPr>
                <w:rFonts w:cs="Arial"/>
                <w:b/>
                <w:color w:val="000000"/>
                <w:sz w:val="20"/>
                <w:szCs w:val="20"/>
                <w:lang w:eastAsia="en-GB"/>
              </w:rPr>
              <w:t>Table 1.a</w:t>
            </w:r>
          </w:p>
          <w:tbl>
            <w:tblPr>
              <w:tblStyle w:val="TableGrid"/>
              <w:tblW w:w="0" w:type="auto"/>
              <w:tblLook w:val="04A0" w:firstRow="1" w:lastRow="0" w:firstColumn="1" w:lastColumn="0" w:noHBand="0" w:noVBand="1"/>
            </w:tblPr>
            <w:tblGrid>
              <w:gridCol w:w="583"/>
              <w:gridCol w:w="1990"/>
              <w:gridCol w:w="1324"/>
              <w:gridCol w:w="1473"/>
              <w:gridCol w:w="1217"/>
              <w:gridCol w:w="1217"/>
            </w:tblGrid>
            <w:tr w:rsidR="00894DC9" w:rsidRPr="00911CBB" w14:paraId="3F5047D6" w14:textId="77777777" w:rsidTr="00911CBB">
              <w:tc>
                <w:tcPr>
                  <w:tcW w:w="583" w:type="dxa"/>
                  <w:tcBorders>
                    <w:bottom w:val="single" w:sz="2" w:space="0" w:color="auto"/>
                  </w:tcBorders>
                </w:tcPr>
                <w:p w14:paraId="730B3BC7" w14:textId="77777777" w:rsidR="00894DC9" w:rsidRPr="00911CBB" w:rsidRDefault="00894DC9" w:rsidP="0026243D">
                  <w:pPr>
                    <w:rPr>
                      <w:sz w:val="20"/>
                      <w:szCs w:val="20"/>
                    </w:rPr>
                  </w:pPr>
                  <w:r w:rsidRPr="00911CBB">
                    <w:rPr>
                      <w:sz w:val="20"/>
                      <w:szCs w:val="20"/>
                    </w:rPr>
                    <w:t>No</w:t>
                  </w:r>
                </w:p>
              </w:tc>
              <w:tc>
                <w:tcPr>
                  <w:tcW w:w="1990" w:type="dxa"/>
                  <w:tcBorders>
                    <w:bottom w:val="single" w:sz="2" w:space="0" w:color="auto"/>
                  </w:tcBorders>
                </w:tcPr>
                <w:p w14:paraId="11012F11" w14:textId="470A7C23" w:rsidR="00894DC9" w:rsidRPr="00911CBB" w:rsidRDefault="0090542F" w:rsidP="0026243D">
                  <w:pPr>
                    <w:rPr>
                      <w:sz w:val="20"/>
                      <w:szCs w:val="20"/>
                    </w:rPr>
                  </w:pPr>
                  <w:r w:rsidRPr="00911CBB">
                    <w:rPr>
                      <w:sz w:val="20"/>
                      <w:szCs w:val="20"/>
                    </w:rPr>
                    <w:t>Milestone</w:t>
                  </w:r>
                </w:p>
              </w:tc>
              <w:tc>
                <w:tcPr>
                  <w:tcW w:w="1324" w:type="dxa"/>
                  <w:tcBorders>
                    <w:bottom w:val="single" w:sz="2" w:space="0" w:color="auto"/>
                  </w:tcBorders>
                </w:tcPr>
                <w:p w14:paraId="757756B2" w14:textId="0EF802B2" w:rsidR="00894DC9" w:rsidRPr="00911CBB" w:rsidRDefault="00894DC9" w:rsidP="0026243D">
                  <w:pPr>
                    <w:rPr>
                      <w:sz w:val="20"/>
                      <w:szCs w:val="20"/>
                    </w:rPr>
                  </w:pPr>
                  <w:r w:rsidRPr="00911CBB">
                    <w:rPr>
                      <w:sz w:val="20"/>
                      <w:szCs w:val="20"/>
                    </w:rPr>
                    <w:t>KS1</w:t>
                  </w:r>
                  <w:r w:rsidR="006B2C22" w:rsidRPr="00911CBB">
                    <w:rPr>
                      <w:sz w:val="20"/>
                      <w:szCs w:val="20"/>
                    </w:rPr>
                    <w:t xml:space="preserve"> TPT</w:t>
                  </w:r>
                </w:p>
              </w:tc>
              <w:tc>
                <w:tcPr>
                  <w:tcW w:w="1473" w:type="dxa"/>
                  <w:tcBorders>
                    <w:bottom w:val="single" w:sz="2" w:space="0" w:color="auto"/>
                  </w:tcBorders>
                </w:tcPr>
                <w:p w14:paraId="7E45DB5A" w14:textId="5B8C2321" w:rsidR="00894DC9" w:rsidRPr="00911CBB" w:rsidRDefault="00894DC9" w:rsidP="0026243D">
                  <w:pPr>
                    <w:rPr>
                      <w:sz w:val="20"/>
                      <w:szCs w:val="20"/>
                    </w:rPr>
                  </w:pPr>
                  <w:r w:rsidRPr="00911CBB">
                    <w:rPr>
                      <w:sz w:val="20"/>
                      <w:szCs w:val="20"/>
                    </w:rPr>
                    <w:t>KS2</w:t>
                  </w:r>
                  <w:r w:rsidR="006B2C22" w:rsidRPr="00911CBB">
                    <w:rPr>
                      <w:sz w:val="20"/>
                      <w:szCs w:val="20"/>
                    </w:rPr>
                    <w:t xml:space="preserve"> TPT</w:t>
                  </w:r>
                </w:p>
              </w:tc>
              <w:tc>
                <w:tcPr>
                  <w:tcW w:w="1217" w:type="dxa"/>
                  <w:tcBorders>
                    <w:bottom w:val="single" w:sz="2" w:space="0" w:color="auto"/>
                  </w:tcBorders>
                </w:tcPr>
                <w:p w14:paraId="58FD1317" w14:textId="2A2C993C" w:rsidR="00894DC9" w:rsidRPr="00911CBB" w:rsidRDefault="00894DC9" w:rsidP="0026243D">
                  <w:pPr>
                    <w:rPr>
                      <w:sz w:val="20"/>
                      <w:szCs w:val="20"/>
                    </w:rPr>
                  </w:pPr>
                  <w:r w:rsidRPr="00911CBB">
                    <w:rPr>
                      <w:sz w:val="20"/>
                      <w:szCs w:val="20"/>
                    </w:rPr>
                    <w:t>KS1</w:t>
                  </w:r>
                  <w:r w:rsidR="006B2C22" w:rsidRPr="00911CBB">
                    <w:rPr>
                      <w:sz w:val="20"/>
                      <w:szCs w:val="20"/>
                    </w:rPr>
                    <w:t xml:space="preserve"> IVT</w:t>
                  </w:r>
                </w:p>
              </w:tc>
              <w:tc>
                <w:tcPr>
                  <w:tcW w:w="1217" w:type="dxa"/>
                  <w:tcBorders>
                    <w:bottom w:val="single" w:sz="2" w:space="0" w:color="auto"/>
                  </w:tcBorders>
                </w:tcPr>
                <w:p w14:paraId="7FD23BE2" w14:textId="0BFF4A06" w:rsidR="00894DC9" w:rsidRPr="00911CBB" w:rsidRDefault="00894DC9" w:rsidP="0026243D">
                  <w:pPr>
                    <w:rPr>
                      <w:sz w:val="20"/>
                      <w:szCs w:val="20"/>
                    </w:rPr>
                  </w:pPr>
                  <w:r w:rsidRPr="00911CBB">
                    <w:rPr>
                      <w:sz w:val="20"/>
                      <w:szCs w:val="20"/>
                    </w:rPr>
                    <w:t>KS2</w:t>
                  </w:r>
                  <w:r w:rsidR="006B2C22" w:rsidRPr="00911CBB">
                    <w:rPr>
                      <w:sz w:val="20"/>
                      <w:szCs w:val="20"/>
                    </w:rPr>
                    <w:t xml:space="preserve"> IVT</w:t>
                  </w:r>
                </w:p>
              </w:tc>
            </w:tr>
            <w:tr w:rsidR="00894DC9" w:rsidRPr="00911CBB" w14:paraId="76850515" w14:textId="77777777" w:rsidTr="00911CBB">
              <w:tc>
                <w:tcPr>
                  <w:tcW w:w="583" w:type="dxa"/>
                  <w:vMerge w:val="restart"/>
                  <w:tcBorders>
                    <w:top w:val="single" w:sz="2" w:space="0" w:color="auto"/>
                    <w:left w:val="single" w:sz="2" w:space="0" w:color="auto"/>
                    <w:bottom w:val="single" w:sz="2" w:space="0" w:color="auto"/>
                  </w:tcBorders>
                </w:tcPr>
                <w:p w14:paraId="05E0A49A" w14:textId="3DCA392E" w:rsidR="00894DC9" w:rsidRPr="00911CBB" w:rsidRDefault="008D5276" w:rsidP="0026243D">
                  <w:pPr>
                    <w:rPr>
                      <w:sz w:val="20"/>
                      <w:szCs w:val="20"/>
                    </w:rPr>
                  </w:pPr>
                  <w:r>
                    <w:rPr>
                      <w:sz w:val="20"/>
                      <w:szCs w:val="20"/>
                    </w:rPr>
                    <w:t>11</w:t>
                  </w:r>
                </w:p>
              </w:tc>
              <w:tc>
                <w:tcPr>
                  <w:tcW w:w="1990" w:type="dxa"/>
                  <w:vMerge w:val="restart"/>
                  <w:tcBorders>
                    <w:top w:val="single" w:sz="2" w:space="0" w:color="auto"/>
                    <w:bottom w:val="single" w:sz="2" w:space="0" w:color="auto"/>
                  </w:tcBorders>
                </w:tcPr>
                <w:p w14:paraId="161762D8" w14:textId="77777777" w:rsidR="00894DC9" w:rsidRPr="00911CBB" w:rsidRDefault="00894DC9" w:rsidP="0026243D">
                  <w:pPr>
                    <w:rPr>
                      <w:sz w:val="20"/>
                      <w:szCs w:val="20"/>
                    </w:rPr>
                  </w:pPr>
                  <w:r w:rsidRPr="00911CBB">
                    <w:rPr>
                      <w:rFonts w:cs="Arial"/>
                      <w:color w:val="000000"/>
                      <w:sz w:val="20"/>
                      <w:szCs w:val="20"/>
                      <w:lang w:eastAsia="en-GB"/>
                    </w:rPr>
                    <w:t>Printing – STA handover to Supplier final test booklets to print</w:t>
                  </w:r>
                </w:p>
              </w:tc>
              <w:tc>
                <w:tcPr>
                  <w:tcW w:w="1324" w:type="dxa"/>
                  <w:tcBorders>
                    <w:top w:val="single" w:sz="2" w:space="0" w:color="auto"/>
                    <w:bottom w:val="single" w:sz="2" w:space="0" w:color="auto"/>
                  </w:tcBorders>
                </w:tcPr>
                <w:p w14:paraId="1A37A31B" w14:textId="77777777" w:rsidR="00894DC9" w:rsidRPr="00911CBB" w:rsidRDefault="00894DC9" w:rsidP="0026243D">
                  <w:pPr>
                    <w:rPr>
                      <w:sz w:val="20"/>
                      <w:szCs w:val="20"/>
                    </w:rPr>
                  </w:pPr>
                  <w:r w:rsidRPr="00911CBB">
                    <w:rPr>
                      <w:sz w:val="20"/>
                      <w:szCs w:val="20"/>
                    </w:rPr>
                    <w:t>TPT:</w:t>
                  </w:r>
                </w:p>
                <w:p w14:paraId="637903D8" w14:textId="47F9F8F3" w:rsidR="00894DC9" w:rsidRPr="00911CBB" w:rsidRDefault="00911CBB" w:rsidP="00886247">
                  <w:pPr>
                    <w:rPr>
                      <w:sz w:val="20"/>
                      <w:szCs w:val="20"/>
                    </w:rPr>
                  </w:pPr>
                  <w:r w:rsidRPr="00911CBB">
                    <w:rPr>
                      <w:sz w:val="20"/>
                      <w:szCs w:val="20"/>
                    </w:rPr>
                    <w:t xml:space="preserve">W/C </w:t>
                  </w:r>
                  <w:r w:rsidR="00886247">
                    <w:rPr>
                      <w:sz w:val="20"/>
                      <w:szCs w:val="20"/>
                    </w:rPr>
                    <w:t>06/03</w:t>
                  </w:r>
                </w:p>
              </w:tc>
              <w:tc>
                <w:tcPr>
                  <w:tcW w:w="1473" w:type="dxa"/>
                  <w:tcBorders>
                    <w:top w:val="single" w:sz="2" w:space="0" w:color="auto"/>
                    <w:bottom w:val="single" w:sz="2" w:space="0" w:color="auto"/>
                  </w:tcBorders>
                </w:tcPr>
                <w:p w14:paraId="20632966" w14:textId="77777777" w:rsidR="00894DC9" w:rsidRPr="00911CBB" w:rsidRDefault="00894DC9" w:rsidP="0026243D">
                  <w:pPr>
                    <w:rPr>
                      <w:sz w:val="20"/>
                      <w:szCs w:val="20"/>
                    </w:rPr>
                  </w:pPr>
                  <w:r w:rsidRPr="00911CBB">
                    <w:rPr>
                      <w:sz w:val="20"/>
                      <w:szCs w:val="20"/>
                    </w:rPr>
                    <w:t xml:space="preserve">TPT: </w:t>
                  </w:r>
                </w:p>
                <w:p w14:paraId="349568C9" w14:textId="390F611B" w:rsidR="00416E8B" w:rsidRPr="00911CBB" w:rsidRDefault="00416E8B" w:rsidP="00886247">
                  <w:pPr>
                    <w:rPr>
                      <w:sz w:val="20"/>
                      <w:szCs w:val="20"/>
                    </w:rPr>
                  </w:pPr>
                  <w:r w:rsidRPr="00911CBB">
                    <w:rPr>
                      <w:sz w:val="20"/>
                      <w:szCs w:val="20"/>
                    </w:rPr>
                    <w:t xml:space="preserve">W/C </w:t>
                  </w:r>
                  <w:r w:rsidR="00886247">
                    <w:rPr>
                      <w:sz w:val="20"/>
                      <w:szCs w:val="20"/>
                    </w:rPr>
                    <w:t>06/03</w:t>
                  </w:r>
                </w:p>
              </w:tc>
              <w:tc>
                <w:tcPr>
                  <w:tcW w:w="1217" w:type="dxa"/>
                  <w:vMerge w:val="restart"/>
                  <w:tcBorders>
                    <w:top w:val="single" w:sz="2" w:space="0" w:color="auto"/>
                    <w:bottom w:val="single" w:sz="2" w:space="0" w:color="auto"/>
                  </w:tcBorders>
                </w:tcPr>
                <w:p w14:paraId="144218FE" w14:textId="77777777" w:rsidR="00894DC9" w:rsidRDefault="00894DC9" w:rsidP="0026243D">
                  <w:pPr>
                    <w:rPr>
                      <w:sz w:val="20"/>
                      <w:szCs w:val="20"/>
                    </w:rPr>
                  </w:pPr>
                </w:p>
                <w:p w14:paraId="62E1AF66" w14:textId="6F838BE2" w:rsidR="00911CBB" w:rsidRPr="00911CBB" w:rsidRDefault="00911CBB" w:rsidP="00886247">
                  <w:pPr>
                    <w:jc w:val="center"/>
                    <w:rPr>
                      <w:sz w:val="20"/>
                      <w:szCs w:val="20"/>
                    </w:rPr>
                  </w:pPr>
                  <w:r>
                    <w:rPr>
                      <w:sz w:val="20"/>
                      <w:szCs w:val="20"/>
                    </w:rPr>
                    <w:t xml:space="preserve">W/C </w:t>
                  </w:r>
                  <w:r w:rsidR="00886247">
                    <w:rPr>
                      <w:sz w:val="20"/>
                      <w:szCs w:val="20"/>
                    </w:rPr>
                    <w:t>08/05</w:t>
                  </w:r>
                </w:p>
              </w:tc>
              <w:tc>
                <w:tcPr>
                  <w:tcW w:w="1217" w:type="dxa"/>
                  <w:vMerge w:val="restart"/>
                  <w:tcBorders>
                    <w:top w:val="single" w:sz="2" w:space="0" w:color="auto"/>
                    <w:bottom w:val="single" w:sz="2" w:space="0" w:color="auto"/>
                    <w:right w:val="single" w:sz="2" w:space="0" w:color="auto"/>
                  </w:tcBorders>
                </w:tcPr>
                <w:p w14:paraId="2C410A21" w14:textId="77777777" w:rsidR="00894DC9" w:rsidRPr="00911CBB" w:rsidRDefault="00894DC9" w:rsidP="0026243D">
                  <w:pPr>
                    <w:rPr>
                      <w:sz w:val="20"/>
                      <w:szCs w:val="20"/>
                    </w:rPr>
                  </w:pPr>
                </w:p>
                <w:p w14:paraId="0712C7BB" w14:textId="4B1BFF3A" w:rsidR="006731C6" w:rsidRPr="00911CBB" w:rsidRDefault="006731C6" w:rsidP="00886247">
                  <w:pPr>
                    <w:jc w:val="center"/>
                    <w:rPr>
                      <w:sz w:val="20"/>
                      <w:szCs w:val="20"/>
                    </w:rPr>
                  </w:pPr>
                  <w:r w:rsidRPr="00911CBB">
                    <w:rPr>
                      <w:sz w:val="20"/>
                      <w:szCs w:val="20"/>
                    </w:rPr>
                    <w:t>W/</w:t>
                  </w:r>
                  <w:r w:rsidR="00911CBB">
                    <w:rPr>
                      <w:sz w:val="20"/>
                      <w:szCs w:val="20"/>
                    </w:rPr>
                    <w:t>C</w:t>
                  </w:r>
                  <w:r w:rsidRPr="00911CBB">
                    <w:rPr>
                      <w:sz w:val="20"/>
                      <w:szCs w:val="20"/>
                    </w:rPr>
                    <w:t xml:space="preserve"> </w:t>
                  </w:r>
                  <w:r w:rsidR="00886247">
                    <w:rPr>
                      <w:sz w:val="20"/>
                      <w:szCs w:val="20"/>
                    </w:rPr>
                    <w:t>03/04</w:t>
                  </w:r>
                </w:p>
              </w:tc>
            </w:tr>
            <w:tr w:rsidR="00894DC9" w:rsidRPr="00911CBB" w14:paraId="4947D6AA" w14:textId="77777777" w:rsidTr="00911CBB">
              <w:tc>
                <w:tcPr>
                  <w:tcW w:w="583" w:type="dxa"/>
                  <w:vMerge/>
                  <w:tcBorders>
                    <w:top w:val="single" w:sz="2" w:space="0" w:color="auto"/>
                  </w:tcBorders>
                </w:tcPr>
                <w:p w14:paraId="6820E0A6" w14:textId="77777777" w:rsidR="00894DC9" w:rsidRPr="00911CBB" w:rsidRDefault="00894DC9" w:rsidP="0026243D">
                  <w:pPr>
                    <w:rPr>
                      <w:sz w:val="20"/>
                      <w:szCs w:val="20"/>
                    </w:rPr>
                  </w:pPr>
                </w:p>
              </w:tc>
              <w:tc>
                <w:tcPr>
                  <w:tcW w:w="1990" w:type="dxa"/>
                  <w:vMerge/>
                  <w:tcBorders>
                    <w:top w:val="single" w:sz="2" w:space="0" w:color="auto"/>
                  </w:tcBorders>
                </w:tcPr>
                <w:p w14:paraId="50574168" w14:textId="77777777" w:rsidR="00894DC9" w:rsidRPr="00911CBB" w:rsidRDefault="00894DC9" w:rsidP="0026243D">
                  <w:pPr>
                    <w:rPr>
                      <w:sz w:val="20"/>
                      <w:szCs w:val="20"/>
                    </w:rPr>
                  </w:pPr>
                </w:p>
              </w:tc>
              <w:tc>
                <w:tcPr>
                  <w:tcW w:w="1324" w:type="dxa"/>
                  <w:tcBorders>
                    <w:top w:val="single" w:sz="2" w:space="0" w:color="auto"/>
                  </w:tcBorders>
                </w:tcPr>
                <w:p w14:paraId="3E750B59" w14:textId="77777777" w:rsidR="00894DC9" w:rsidRDefault="00894DC9" w:rsidP="0026243D">
                  <w:pPr>
                    <w:rPr>
                      <w:sz w:val="20"/>
                      <w:szCs w:val="20"/>
                    </w:rPr>
                  </w:pPr>
                  <w:r w:rsidRPr="00911CBB">
                    <w:rPr>
                      <w:sz w:val="20"/>
                      <w:szCs w:val="20"/>
                    </w:rPr>
                    <w:t>Phonics:</w:t>
                  </w:r>
                </w:p>
                <w:p w14:paraId="6878F6AD" w14:textId="19DED29A" w:rsidR="00911CBB" w:rsidRPr="00911CBB" w:rsidRDefault="00911CBB" w:rsidP="0026243D">
                  <w:pPr>
                    <w:rPr>
                      <w:sz w:val="20"/>
                      <w:szCs w:val="20"/>
                    </w:rPr>
                  </w:pPr>
                  <w:r>
                    <w:rPr>
                      <w:sz w:val="20"/>
                      <w:szCs w:val="20"/>
                    </w:rPr>
                    <w:t>W/C 1</w:t>
                  </w:r>
                  <w:r w:rsidRPr="00911CBB">
                    <w:rPr>
                      <w:sz w:val="20"/>
                      <w:szCs w:val="20"/>
                      <w:vertAlign w:val="superscript"/>
                    </w:rPr>
                    <w:t>st</w:t>
                  </w:r>
                  <w:r>
                    <w:rPr>
                      <w:sz w:val="20"/>
                      <w:szCs w:val="20"/>
                    </w:rPr>
                    <w:t xml:space="preserve"> May</w:t>
                  </w:r>
                </w:p>
                <w:p w14:paraId="2B4123A2" w14:textId="77777777" w:rsidR="00894DC9" w:rsidRPr="00911CBB" w:rsidRDefault="00894DC9" w:rsidP="0026243D">
                  <w:pPr>
                    <w:rPr>
                      <w:sz w:val="20"/>
                      <w:szCs w:val="20"/>
                    </w:rPr>
                  </w:pPr>
                </w:p>
              </w:tc>
              <w:tc>
                <w:tcPr>
                  <w:tcW w:w="1473" w:type="dxa"/>
                  <w:tcBorders>
                    <w:top w:val="single" w:sz="2" w:space="0" w:color="auto"/>
                  </w:tcBorders>
                </w:tcPr>
                <w:p w14:paraId="0331089B" w14:textId="77777777" w:rsidR="00894DC9" w:rsidRPr="00911CBB" w:rsidRDefault="00393016" w:rsidP="0026243D">
                  <w:pPr>
                    <w:rPr>
                      <w:sz w:val="20"/>
                      <w:szCs w:val="20"/>
                    </w:rPr>
                  </w:pPr>
                  <w:r w:rsidRPr="00911CBB">
                    <w:rPr>
                      <w:sz w:val="20"/>
                      <w:szCs w:val="20"/>
                    </w:rPr>
                    <w:t>Anchors:</w:t>
                  </w:r>
                </w:p>
                <w:p w14:paraId="7D00D092" w14:textId="7C6DA83B" w:rsidR="00416E8B" w:rsidRPr="00911CBB" w:rsidRDefault="00416E8B" w:rsidP="0026243D">
                  <w:pPr>
                    <w:rPr>
                      <w:sz w:val="20"/>
                      <w:szCs w:val="20"/>
                    </w:rPr>
                  </w:pPr>
                  <w:r w:rsidRPr="00911CBB">
                    <w:rPr>
                      <w:sz w:val="20"/>
                      <w:szCs w:val="20"/>
                    </w:rPr>
                    <w:t xml:space="preserve">W/C </w:t>
                  </w:r>
                  <w:r w:rsidR="00886247">
                    <w:rPr>
                      <w:sz w:val="20"/>
                      <w:szCs w:val="20"/>
                    </w:rPr>
                    <w:t>06/03</w:t>
                  </w:r>
                </w:p>
              </w:tc>
              <w:tc>
                <w:tcPr>
                  <w:tcW w:w="1217" w:type="dxa"/>
                  <w:vMerge/>
                  <w:tcBorders>
                    <w:top w:val="single" w:sz="2" w:space="0" w:color="auto"/>
                  </w:tcBorders>
                </w:tcPr>
                <w:p w14:paraId="234E5F43" w14:textId="77777777" w:rsidR="00894DC9" w:rsidRPr="00911CBB" w:rsidRDefault="00894DC9" w:rsidP="0026243D">
                  <w:pPr>
                    <w:rPr>
                      <w:sz w:val="20"/>
                      <w:szCs w:val="20"/>
                    </w:rPr>
                  </w:pPr>
                </w:p>
              </w:tc>
              <w:tc>
                <w:tcPr>
                  <w:tcW w:w="1217" w:type="dxa"/>
                  <w:vMerge/>
                  <w:tcBorders>
                    <w:top w:val="single" w:sz="2" w:space="0" w:color="auto"/>
                  </w:tcBorders>
                </w:tcPr>
                <w:p w14:paraId="10A94850" w14:textId="77777777" w:rsidR="00894DC9" w:rsidRPr="00911CBB" w:rsidRDefault="00894DC9" w:rsidP="0026243D">
                  <w:pPr>
                    <w:rPr>
                      <w:sz w:val="20"/>
                      <w:szCs w:val="20"/>
                    </w:rPr>
                  </w:pPr>
                </w:p>
              </w:tc>
            </w:tr>
            <w:tr w:rsidR="00894DC9" w:rsidRPr="00911CBB" w14:paraId="2E1C5C29" w14:textId="77777777" w:rsidTr="00911CBB">
              <w:tc>
                <w:tcPr>
                  <w:tcW w:w="583" w:type="dxa"/>
                  <w:vMerge w:val="restart"/>
                </w:tcPr>
                <w:p w14:paraId="64031B09" w14:textId="12006012" w:rsidR="00894DC9" w:rsidRPr="00911CBB" w:rsidRDefault="008D5276" w:rsidP="0026243D">
                  <w:pPr>
                    <w:rPr>
                      <w:sz w:val="20"/>
                      <w:szCs w:val="20"/>
                    </w:rPr>
                  </w:pPr>
                  <w:r>
                    <w:rPr>
                      <w:sz w:val="20"/>
                      <w:szCs w:val="20"/>
                    </w:rPr>
                    <w:t>7</w:t>
                  </w:r>
                </w:p>
              </w:tc>
              <w:tc>
                <w:tcPr>
                  <w:tcW w:w="1990" w:type="dxa"/>
                  <w:vMerge w:val="restart"/>
                  <w:vAlign w:val="bottom"/>
                </w:tcPr>
                <w:p w14:paraId="66311BF5" w14:textId="77777777" w:rsidR="00894DC9" w:rsidRPr="00911CBB" w:rsidRDefault="00894DC9" w:rsidP="0026243D">
                  <w:pPr>
                    <w:spacing w:before="120" w:after="120"/>
                    <w:rPr>
                      <w:rFonts w:cs="Arial"/>
                      <w:color w:val="000000"/>
                      <w:sz w:val="20"/>
                      <w:szCs w:val="20"/>
                      <w:lang w:eastAsia="en-GB"/>
                    </w:rPr>
                  </w:pPr>
                  <w:r w:rsidRPr="00911CBB">
                    <w:rPr>
                      <w:rFonts w:cs="Arial"/>
                      <w:color w:val="000000"/>
                      <w:sz w:val="20"/>
                      <w:szCs w:val="20"/>
                      <w:lang w:eastAsia="en-GB"/>
                    </w:rPr>
                    <w:t>Administration windows</w:t>
                  </w:r>
                </w:p>
              </w:tc>
              <w:tc>
                <w:tcPr>
                  <w:tcW w:w="1324" w:type="dxa"/>
                </w:tcPr>
                <w:p w14:paraId="7C0E6B1E" w14:textId="77777777" w:rsidR="00A60450" w:rsidRPr="00911CBB" w:rsidRDefault="00894DC9" w:rsidP="0026243D">
                  <w:pPr>
                    <w:rPr>
                      <w:sz w:val="20"/>
                      <w:szCs w:val="20"/>
                    </w:rPr>
                  </w:pPr>
                  <w:r w:rsidRPr="00911CBB">
                    <w:rPr>
                      <w:sz w:val="20"/>
                      <w:szCs w:val="20"/>
                    </w:rPr>
                    <w:t>TPT:</w:t>
                  </w:r>
                </w:p>
                <w:p w14:paraId="050A713B" w14:textId="50305230" w:rsidR="00894DC9" w:rsidRPr="00911CBB" w:rsidRDefault="00A60450" w:rsidP="0026243D">
                  <w:pPr>
                    <w:rPr>
                      <w:sz w:val="20"/>
                      <w:szCs w:val="20"/>
                    </w:rPr>
                  </w:pPr>
                  <w:r w:rsidRPr="00911CBB">
                    <w:rPr>
                      <w:sz w:val="20"/>
                      <w:szCs w:val="20"/>
                    </w:rPr>
                    <w:t>18/04-05/05</w:t>
                  </w:r>
                </w:p>
                <w:p w14:paraId="7CA69522" w14:textId="77777777" w:rsidR="00894DC9" w:rsidRPr="00911CBB" w:rsidRDefault="00894DC9" w:rsidP="0026243D">
                  <w:pPr>
                    <w:rPr>
                      <w:sz w:val="20"/>
                      <w:szCs w:val="20"/>
                    </w:rPr>
                  </w:pPr>
                </w:p>
              </w:tc>
              <w:tc>
                <w:tcPr>
                  <w:tcW w:w="1473" w:type="dxa"/>
                </w:tcPr>
                <w:p w14:paraId="7C70D067" w14:textId="77777777" w:rsidR="00894DC9" w:rsidRPr="00911CBB" w:rsidRDefault="00894DC9" w:rsidP="0026243D">
                  <w:pPr>
                    <w:rPr>
                      <w:sz w:val="20"/>
                      <w:szCs w:val="20"/>
                    </w:rPr>
                  </w:pPr>
                  <w:r w:rsidRPr="00911CBB">
                    <w:rPr>
                      <w:sz w:val="20"/>
                      <w:szCs w:val="20"/>
                    </w:rPr>
                    <w:t>TPT:</w:t>
                  </w:r>
                </w:p>
                <w:p w14:paraId="1DB43C1B" w14:textId="5BC776A2" w:rsidR="006B2C22" w:rsidRPr="00911CBB" w:rsidRDefault="006B2C22" w:rsidP="0026243D">
                  <w:pPr>
                    <w:rPr>
                      <w:sz w:val="20"/>
                      <w:szCs w:val="20"/>
                    </w:rPr>
                  </w:pPr>
                  <w:r w:rsidRPr="00911CBB">
                    <w:rPr>
                      <w:sz w:val="20"/>
                      <w:szCs w:val="20"/>
                    </w:rPr>
                    <w:t>18/04-05/05</w:t>
                  </w:r>
                </w:p>
              </w:tc>
              <w:tc>
                <w:tcPr>
                  <w:tcW w:w="1217" w:type="dxa"/>
                  <w:vMerge w:val="restart"/>
                </w:tcPr>
                <w:p w14:paraId="267289F0" w14:textId="14528164" w:rsidR="00894DC9" w:rsidRPr="00911CBB" w:rsidRDefault="006B2C22" w:rsidP="00656788">
                  <w:pPr>
                    <w:jc w:val="center"/>
                    <w:rPr>
                      <w:sz w:val="20"/>
                      <w:szCs w:val="20"/>
                    </w:rPr>
                  </w:pPr>
                  <w:r w:rsidRPr="00911CBB">
                    <w:rPr>
                      <w:sz w:val="20"/>
                      <w:szCs w:val="20"/>
                    </w:rPr>
                    <w:t>19-30/06</w:t>
                  </w:r>
                </w:p>
              </w:tc>
              <w:tc>
                <w:tcPr>
                  <w:tcW w:w="1217" w:type="dxa"/>
                  <w:vMerge w:val="restart"/>
                </w:tcPr>
                <w:p w14:paraId="13228386" w14:textId="3C3A9A37" w:rsidR="00894DC9" w:rsidRPr="00911CBB" w:rsidRDefault="006B2C22" w:rsidP="00656788">
                  <w:pPr>
                    <w:jc w:val="center"/>
                    <w:rPr>
                      <w:sz w:val="20"/>
                      <w:szCs w:val="20"/>
                    </w:rPr>
                  </w:pPr>
                  <w:r w:rsidRPr="00911CBB">
                    <w:rPr>
                      <w:sz w:val="20"/>
                      <w:szCs w:val="20"/>
                    </w:rPr>
                    <w:t>15-26/05</w:t>
                  </w:r>
                </w:p>
              </w:tc>
            </w:tr>
            <w:tr w:rsidR="00894DC9" w:rsidRPr="00911CBB" w14:paraId="252E4EC4" w14:textId="77777777" w:rsidTr="00911CBB">
              <w:tc>
                <w:tcPr>
                  <w:tcW w:w="583" w:type="dxa"/>
                  <w:vMerge/>
                </w:tcPr>
                <w:p w14:paraId="11085861" w14:textId="77777777" w:rsidR="00894DC9" w:rsidRPr="00911CBB" w:rsidRDefault="00894DC9" w:rsidP="0026243D">
                  <w:pPr>
                    <w:rPr>
                      <w:sz w:val="20"/>
                      <w:szCs w:val="20"/>
                    </w:rPr>
                  </w:pPr>
                </w:p>
              </w:tc>
              <w:tc>
                <w:tcPr>
                  <w:tcW w:w="1990" w:type="dxa"/>
                  <w:vMerge/>
                  <w:vAlign w:val="bottom"/>
                </w:tcPr>
                <w:p w14:paraId="08333FA8" w14:textId="77777777" w:rsidR="00894DC9" w:rsidRPr="00911CBB" w:rsidRDefault="00894DC9" w:rsidP="0026243D">
                  <w:pPr>
                    <w:spacing w:before="120" w:after="120"/>
                    <w:rPr>
                      <w:rFonts w:cs="Arial"/>
                      <w:color w:val="000000"/>
                      <w:sz w:val="20"/>
                      <w:szCs w:val="20"/>
                      <w:lang w:eastAsia="en-GB"/>
                    </w:rPr>
                  </w:pPr>
                </w:p>
              </w:tc>
              <w:tc>
                <w:tcPr>
                  <w:tcW w:w="1324" w:type="dxa"/>
                </w:tcPr>
                <w:p w14:paraId="68CDD1AE" w14:textId="77777777" w:rsidR="00894DC9" w:rsidRPr="00911CBB" w:rsidRDefault="00894DC9" w:rsidP="0026243D">
                  <w:pPr>
                    <w:rPr>
                      <w:sz w:val="20"/>
                      <w:szCs w:val="20"/>
                    </w:rPr>
                  </w:pPr>
                  <w:r w:rsidRPr="00911CBB">
                    <w:rPr>
                      <w:sz w:val="20"/>
                      <w:szCs w:val="20"/>
                    </w:rPr>
                    <w:t>Phonics:</w:t>
                  </w:r>
                </w:p>
                <w:p w14:paraId="311DCF46" w14:textId="3AF1DCAC" w:rsidR="00A60450" w:rsidRPr="00911CBB" w:rsidRDefault="00A60450" w:rsidP="0026243D">
                  <w:pPr>
                    <w:rPr>
                      <w:sz w:val="20"/>
                      <w:szCs w:val="20"/>
                    </w:rPr>
                  </w:pPr>
                  <w:r w:rsidRPr="00911CBB">
                    <w:rPr>
                      <w:sz w:val="20"/>
                      <w:szCs w:val="20"/>
                    </w:rPr>
                    <w:t>12-16/06</w:t>
                  </w:r>
                </w:p>
              </w:tc>
              <w:tc>
                <w:tcPr>
                  <w:tcW w:w="1473" w:type="dxa"/>
                </w:tcPr>
                <w:p w14:paraId="0E1F165F" w14:textId="77777777" w:rsidR="00894DC9" w:rsidRPr="00911CBB" w:rsidRDefault="00393016" w:rsidP="0026243D">
                  <w:pPr>
                    <w:rPr>
                      <w:sz w:val="20"/>
                      <w:szCs w:val="20"/>
                    </w:rPr>
                  </w:pPr>
                  <w:r w:rsidRPr="00911CBB">
                    <w:rPr>
                      <w:sz w:val="20"/>
                      <w:szCs w:val="20"/>
                    </w:rPr>
                    <w:t>Anchors:</w:t>
                  </w:r>
                </w:p>
                <w:p w14:paraId="5FA56F98" w14:textId="59A9F51B" w:rsidR="006B2C22" w:rsidRPr="00911CBB" w:rsidRDefault="006B2C22" w:rsidP="0026243D">
                  <w:pPr>
                    <w:rPr>
                      <w:sz w:val="20"/>
                      <w:szCs w:val="20"/>
                    </w:rPr>
                  </w:pPr>
                  <w:r w:rsidRPr="00911CBB">
                    <w:rPr>
                      <w:sz w:val="20"/>
                      <w:szCs w:val="20"/>
                    </w:rPr>
                    <w:t>18-28/04</w:t>
                  </w:r>
                </w:p>
              </w:tc>
              <w:tc>
                <w:tcPr>
                  <w:tcW w:w="1217" w:type="dxa"/>
                  <w:vMerge/>
                </w:tcPr>
                <w:p w14:paraId="68B6F8C7" w14:textId="77777777" w:rsidR="00894DC9" w:rsidRPr="00911CBB" w:rsidRDefault="00894DC9" w:rsidP="00656788">
                  <w:pPr>
                    <w:jc w:val="center"/>
                    <w:rPr>
                      <w:sz w:val="20"/>
                      <w:szCs w:val="20"/>
                    </w:rPr>
                  </w:pPr>
                </w:p>
              </w:tc>
              <w:tc>
                <w:tcPr>
                  <w:tcW w:w="1217" w:type="dxa"/>
                  <w:vMerge/>
                </w:tcPr>
                <w:p w14:paraId="4E72CCF9" w14:textId="77777777" w:rsidR="00894DC9" w:rsidRPr="00911CBB" w:rsidRDefault="00894DC9" w:rsidP="00656788">
                  <w:pPr>
                    <w:jc w:val="center"/>
                    <w:rPr>
                      <w:sz w:val="20"/>
                      <w:szCs w:val="20"/>
                    </w:rPr>
                  </w:pPr>
                </w:p>
              </w:tc>
            </w:tr>
            <w:tr w:rsidR="00894DC9" w:rsidRPr="00911CBB" w14:paraId="2F9A68B1" w14:textId="77777777" w:rsidTr="00911CBB">
              <w:tc>
                <w:tcPr>
                  <w:tcW w:w="583" w:type="dxa"/>
                  <w:vMerge w:val="restart"/>
                </w:tcPr>
                <w:p w14:paraId="7C9074AA" w14:textId="33725B85" w:rsidR="00894DC9" w:rsidRPr="00911CBB" w:rsidRDefault="008D5276" w:rsidP="0026243D">
                  <w:pPr>
                    <w:rPr>
                      <w:sz w:val="20"/>
                      <w:szCs w:val="20"/>
                    </w:rPr>
                  </w:pPr>
                  <w:r>
                    <w:rPr>
                      <w:sz w:val="20"/>
                      <w:szCs w:val="20"/>
                    </w:rPr>
                    <w:t>4&amp;5</w:t>
                  </w:r>
                </w:p>
              </w:tc>
              <w:tc>
                <w:tcPr>
                  <w:tcW w:w="1990" w:type="dxa"/>
                  <w:vMerge w:val="restart"/>
                  <w:vAlign w:val="bottom"/>
                </w:tcPr>
                <w:p w14:paraId="4CD89831" w14:textId="77777777" w:rsidR="00894DC9" w:rsidRPr="00911CBB" w:rsidRDefault="00894DC9" w:rsidP="0026243D">
                  <w:pPr>
                    <w:spacing w:before="120" w:after="120"/>
                    <w:rPr>
                      <w:rFonts w:cs="Arial"/>
                      <w:color w:val="000000"/>
                      <w:sz w:val="20"/>
                      <w:szCs w:val="20"/>
                      <w:lang w:eastAsia="en-GB"/>
                    </w:rPr>
                  </w:pPr>
                  <w:r w:rsidRPr="00911CBB">
                    <w:rPr>
                      <w:rFonts w:cs="Arial"/>
                      <w:color w:val="000000"/>
                      <w:sz w:val="20"/>
                      <w:szCs w:val="20"/>
                      <w:lang w:eastAsia="en-GB"/>
                    </w:rPr>
                    <w:t>Coder recruitment window</w:t>
                  </w:r>
                </w:p>
              </w:tc>
              <w:tc>
                <w:tcPr>
                  <w:tcW w:w="1324" w:type="dxa"/>
                </w:tcPr>
                <w:p w14:paraId="2C536226" w14:textId="1A13B5D6" w:rsidR="00894DC9" w:rsidRPr="00911CBB" w:rsidRDefault="00894DC9" w:rsidP="0026243D">
                  <w:pPr>
                    <w:rPr>
                      <w:sz w:val="20"/>
                      <w:szCs w:val="20"/>
                    </w:rPr>
                  </w:pPr>
                  <w:r w:rsidRPr="00911CBB">
                    <w:rPr>
                      <w:sz w:val="20"/>
                      <w:szCs w:val="20"/>
                    </w:rPr>
                    <w:t>TPT:</w:t>
                  </w:r>
                  <w:r w:rsidR="00656788" w:rsidRPr="00911CBB">
                    <w:rPr>
                      <w:sz w:val="20"/>
                      <w:szCs w:val="20"/>
                    </w:rPr>
                    <w:t xml:space="preserve"> 12/12-23/01/2017</w:t>
                  </w:r>
                </w:p>
              </w:tc>
              <w:tc>
                <w:tcPr>
                  <w:tcW w:w="1473" w:type="dxa"/>
                </w:tcPr>
                <w:p w14:paraId="15E9172F" w14:textId="15A20402" w:rsidR="00894DC9" w:rsidRPr="00911CBB" w:rsidRDefault="00894DC9" w:rsidP="0026243D">
                  <w:pPr>
                    <w:rPr>
                      <w:sz w:val="20"/>
                      <w:szCs w:val="20"/>
                    </w:rPr>
                  </w:pPr>
                  <w:r w:rsidRPr="00911CBB">
                    <w:rPr>
                      <w:sz w:val="20"/>
                      <w:szCs w:val="20"/>
                    </w:rPr>
                    <w:t>TPT:</w:t>
                  </w:r>
                  <w:r w:rsidR="00656788" w:rsidRPr="00911CBB">
                    <w:rPr>
                      <w:sz w:val="20"/>
                      <w:szCs w:val="20"/>
                    </w:rPr>
                    <w:t xml:space="preserve"> 12/12-23/01/2017</w:t>
                  </w:r>
                </w:p>
              </w:tc>
              <w:tc>
                <w:tcPr>
                  <w:tcW w:w="1217" w:type="dxa"/>
                  <w:vMerge w:val="restart"/>
                </w:tcPr>
                <w:p w14:paraId="67863FDF" w14:textId="77777777" w:rsidR="00894DC9" w:rsidRPr="00911CBB" w:rsidRDefault="00894DC9" w:rsidP="00656788">
                  <w:pPr>
                    <w:jc w:val="center"/>
                    <w:rPr>
                      <w:sz w:val="20"/>
                      <w:szCs w:val="20"/>
                    </w:rPr>
                  </w:pPr>
                </w:p>
                <w:p w14:paraId="2A2B3593" w14:textId="6EF4448D" w:rsidR="00656788" w:rsidRPr="00911CBB" w:rsidRDefault="00656788" w:rsidP="00656788">
                  <w:pPr>
                    <w:jc w:val="center"/>
                    <w:rPr>
                      <w:sz w:val="20"/>
                      <w:szCs w:val="20"/>
                    </w:rPr>
                  </w:pPr>
                  <w:r w:rsidRPr="00911CBB">
                    <w:rPr>
                      <w:sz w:val="20"/>
                      <w:szCs w:val="20"/>
                    </w:rPr>
                    <w:t>12/12-23/01/2017</w:t>
                  </w:r>
                </w:p>
              </w:tc>
              <w:tc>
                <w:tcPr>
                  <w:tcW w:w="1217" w:type="dxa"/>
                  <w:vMerge w:val="restart"/>
                </w:tcPr>
                <w:p w14:paraId="411B0F8E" w14:textId="77777777" w:rsidR="00894DC9" w:rsidRPr="00911CBB" w:rsidRDefault="00894DC9" w:rsidP="00656788">
                  <w:pPr>
                    <w:jc w:val="center"/>
                    <w:rPr>
                      <w:sz w:val="20"/>
                      <w:szCs w:val="20"/>
                    </w:rPr>
                  </w:pPr>
                </w:p>
                <w:p w14:paraId="56B31787" w14:textId="592D3457" w:rsidR="00656788" w:rsidRPr="00911CBB" w:rsidRDefault="00656788" w:rsidP="00656788">
                  <w:pPr>
                    <w:jc w:val="center"/>
                    <w:rPr>
                      <w:sz w:val="20"/>
                      <w:szCs w:val="20"/>
                    </w:rPr>
                  </w:pPr>
                  <w:r w:rsidRPr="00911CBB">
                    <w:rPr>
                      <w:sz w:val="20"/>
                      <w:szCs w:val="20"/>
                    </w:rPr>
                    <w:t>12/12-23/01/2017</w:t>
                  </w:r>
                </w:p>
              </w:tc>
            </w:tr>
            <w:tr w:rsidR="00894DC9" w:rsidRPr="00911CBB" w14:paraId="5587AA37" w14:textId="77777777" w:rsidTr="00911CBB">
              <w:tc>
                <w:tcPr>
                  <w:tcW w:w="583" w:type="dxa"/>
                  <w:vMerge/>
                </w:tcPr>
                <w:p w14:paraId="51AF0F30" w14:textId="77777777" w:rsidR="00894DC9" w:rsidRPr="00911CBB" w:rsidRDefault="00894DC9" w:rsidP="0026243D">
                  <w:pPr>
                    <w:rPr>
                      <w:sz w:val="20"/>
                      <w:szCs w:val="20"/>
                    </w:rPr>
                  </w:pPr>
                </w:p>
              </w:tc>
              <w:tc>
                <w:tcPr>
                  <w:tcW w:w="1990" w:type="dxa"/>
                  <w:vMerge/>
                  <w:vAlign w:val="bottom"/>
                </w:tcPr>
                <w:p w14:paraId="43E689D1" w14:textId="77777777" w:rsidR="00894DC9" w:rsidRPr="00911CBB" w:rsidRDefault="00894DC9" w:rsidP="0026243D">
                  <w:pPr>
                    <w:spacing w:before="120" w:after="120"/>
                    <w:rPr>
                      <w:rFonts w:cs="Arial"/>
                      <w:color w:val="000000"/>
                      <w:sz w:val="20"/>
                      <w:szCs w:val="20"/>
                      <w:lang w:eastAsia="en-GB"/>
                    </w:rPr>
                  </w:pPr>
                </w:p>
              </w:tc>
              <w:tc>
                <w:tcPr>
                  <w:tcW w:w="1324" w:type="dxa"/>
                </w:tcPr>
                <w:p w14:paraId="447A63F5" w14:textId="77777777" w:rsidR="00894DC9" w:rsidRPr="00911CBB" w:rsidRDefault="00894DC9" w:rsidP="0026243D">
                  <w:pPr>
                    <w:rPr>
                      <w:sz w:val="20"/>
                      <w:szCs w:val="20"/>
                    </w:rPr>
                  </w:pPr>
                  <w:r w:rsidRPr="00911CBB">
                    <w:rPr>
                      <w:sz w:val="20"/>
                      <w:szCs w:val="20"/>
                    </w:rPr>
                    <w:t>Phonics:</w:t>
                  </w:r>
                </w:p>
                <w:p w14:paraId="7E41E78C" w14:textId="2659769C" w:rsidR="00A60450" w:rsidRPr="00911CBB" w:rsidRDefault="00A60450" w:rsidP="0026243D">
                  <w:pPr>
                    <w:rPr>
                      <w:sz w:val="20"/>
                      <w:szCs w:val="20"/>
                    </w:rPr>
                  </w:pPr>
                  <w:r w:rsidRPr="00911CBB">
                    <w:rPr>
                      <w:sz w:val="20"/>
                      <w:szCs w:val="20"/>
                    </w:rPr>
                    <w:t>n-a</w:t>
                  </w:r>
                </w:p>
              </w:tc>
              <w:tc>
                <w:tcPr>
                  <w:tcW w:w="1473" w:type="dxa"/>
                </w:tcPr>
                <w:p w14:paraId="02E69328" w14:textId="77777777" w:rsidR="00894DC9" w:rsidRPr="00911CBB" w:rsidRDefault="00393016" w:rsidP="0026243D">
                  <w:pPr>
                    <w:rPr>
                      <w:sz w:val="20"/>
                      <w:szCs w:val="20"/>
                    </w:rPr>
                  </w:pPr>
                  <w:r w:rsidRPr="00911CBB">
                    <w:rPr>
                      <w:sz w:val="20"/>
                      <w:szCs w:val="20"/>
                    </w:rPr>
                    <w:t>Anchors:</w:t>
                  </w:r>
                </w:p>
                <w:p w14:paraId="415CD0C8" w14:textId="7A90460B" w:rsidR="00656788" w:rsidRPr="00911CBB" w:rsidRDefault="00656788" w:rsidP="0026243D">
                  <w:pPr>
                    <w:rPr>
                      <w:sz w:val="20"/>
                      <w:szCs w:val="20"/>
                    </w:rPr>
                  </w:pPr>
                  <w:r w:rsidRPr="00911CBB">
                    <w:rPr>
                      <w:sz w:val="20"/>
                      <w:szCs w:val="20"/>
                    </w:rPr>
                    <w:t>12/12-23/01/2017</w:t>
                  </w:r>
                </w:p>
              </w:tc>
              <w:tc>
                <w:tcPr>
                  <w:tcW w:w="1217" w:type="dxa"/>
                  <w:vMerge/>
                </w:tcPr>
                <w:p w14:paraId="20C26A4A" w14:textId="77777777" w:rsidR="00894DC9" w:rsidRPr="00911CBB" w:rsidRDefault="00894DC9" w:rsidP="00656788">
                  <w:pPr>
                    <w:jc w:val="center"/>
                    <w:rPr>
                      <w:sz w:val="20"/>
                      <w:szCs w:val="20"/>
                    </w:rPr>
                  </w:pPr>
                </w:p>
              </w:tc>
              <w:tc>
                <w:tcPr>
                  <w:tcW w:w="1217" w:type="dxa"/>
                  <w:vMerge/>
                </w:tcPr>
                <w:p w14:paraId="5D74665B" w14:textId="77777777" w:rsidR="00894DC9" w:rsidRPr="00911CBB" w:rsidRDefault="00894DC9" w:rsidP="00656788">
                  <w:pPr>
                    <w:jc w:val="center"/>
                    <w:rPr>
                      <w:sz w:val="20"/>
                      <w:szCs w:val="20"/>
                    </w:rPr>
                  </w:pPr>
                </w:p>
              </w:tc>
            </w:tr>
            <w:tr w:rsidR="00894DC9" w:rsidRPr="00911CBB" w14:paraId="0A83E622" w14:textId="77777777" w:rsidTr="00911CBB">
              <w:tc>
                <w:tcPr>
                  <w:tcW w:w="583" w:type="dxa"/>
                  <w:vMerge w:val="restart"/>
                </w:tcPr>
                <w:p w14:paraId="5099F52B" w14:textId="452DD402" w:rsidR="00894DC9" w:rsidRPr="00911CBB" w:rsidRDefault="008D5276" w:rsidP="0026243D">
                  <w:pPr>
                    <w:rPr>
                      <w:sz w:val="20"/>
                      <w:szCs w:val="20"/>
                    </w:rPr>
                  </w:pPr>
                  <w:r>
                    <w:rPr>
                      <w:sz w:val="20"/>
                      <w:szCs w:val="20"/>
                    </w:rPr>
                    <w:t>4&amp;5</w:t>
                  </w:r>
                </w:p>
              </w:tc>
              <w:tc>
                <w:tcPr>
                  <w:tcW w:w="1990" w:type="dxa"/>
                  <w:vMerge w:val="restart"/>
                  <w:vAlign w:val="bottom"/>
                </w:tcPr>
                <w:p w14:paraId="3D5F4FC2" w14:textId="77777777" w:rsidR="00894DC9" w:rsidRPr="00911CBB" w:rsidRDefault="00894DC9" w:rsidP="0026243D">
                  <w:pPr>
                    <w:spacing w:before="120" w:after="120"/>
                    <w:rPr>
                      <w:rFonts w:cs="Arial"/>
                      <w:color w:val="000000"/>
                      <w:sz w:val="20"/>
                      <w:szCs w:val="20"/>
                      <w:lang w:eastAsia="en-GB"/>
                    </w:rPr>
                  </w:pPr>
                  <w:r w:rsidRPr="00911CBB">
                    <w:rPr>
                      <w:rFonts w:cs="Arial"/>
                      <w:color w:val="000000"/>
                      <w:sz w:val="20"/>
                      <w:szCs w:val="20"/>
                      <w:lang w:eastAsia="en-GB"/>
                    </w:rPr>
                    <w:t>Coder contract award</w:t>
                  </w:r>
                </w:p>
              </w:tc>
              <w:tc>
                <w:tcPr>
                  <w:tcW w:w="1324" w:type="dxa"/>
                </w:tcPr>
                <w:p w14:paraId="0C8396DA" w14:textId="6B89F85E" w:rsidR="00894DC9" w:rsidRPr="00911CBB" w:rsidRDefault="00894DC9" w:rsidP="00656788">
                  <w:pPr>
                    <w:tabs>
                      <w:tab w:val="left" w:pos="1020"/>
                    </w:tabs>
                    <w:rPr>
                      <w:sz w:val="20"/>
                      <w:szCs w:val="20"/>
                    </w:rPr>
                  </w:pPr>
                  <w:r w:rsidRPr="00911CBB">
                    <w:rPr>
                      <w:sz w:val="20"/>
                      <w:szCs w:val="20"/>
                    </w:rPr>
                    <w:t>TPT</w:t>
                  </w:r>
                  <w:r w:rsidR="00656788" w:rsidRPr="00911CBB">
                    <w:rPr>
                      <w:sz w:val="20"/>
                      <w:szCs w:val="20"/>
                    </w:rPr>
                    <w:t>: 06/03</w:t>
                  </w:r>
                </w:p>
              </w:tc>
              <w:tc>
                <w:tcPr>
                  <w:tcW w:w="1473" w:type="dxa"/>
                </w:tcPr>
                <w:p w14:paraId="1BCE264B" w14:textId="77777777" w:rsidR="00894DC9" w:rsidRPr="00911CBB" w:rsidRDefault="00894DC9" w:rsidP="0026243D">
                  <w:pPr>
                    <w:rPr>
                      <w:sz w:val="20"/>
                      <w:szCs w:val="20"/>
                    </w:rPr>
                  </w:pPr>
                  <w:r w:rsidRPr="00911CBB">
                    <w:rPr>
                      <w:sz w:val="20"/>
                      <w:szCs w:val="20"/>
                    </w:rPr>
                    <w:t>TPT:</w:t>
                  </w:r>
                </w:p>
                <w:p w14:paraId="2F3EE6B6" w14:textId="1BBE8956" w:rsidR="00656788" w:rsidRPr="00911CBB" w:rsidRDefault="00656788" w:rsidP="0026243D">
                  <w:pPr>
                    <w:rPr>
                      <w:sz w:val="20"/>
                      <w:szCs w:val="20"/>
                    </w:rPr>
                  </w:pPr>
                  <w:r w:rsidRPr="00911CBB">
                    <w:rPr>
                      <w:sz w:val="20"/>
                      <w:szCs w:val="20"/>
                    </w:rPr>
                    <w:t>06/03</w:t>
                  </w:r>
                </w:p>
              </w:tc>
              <w:tc>
                <w:tcPr>
                  <w:tcW w:w="1217" w:type="dxa"/>
                  <w:vMerge w:val="restart"/>
                </w:tcPr>
                <w:p w14:paraId="305555ED" w14:textId="77777777" w:rsidR="00656788" w:rsidRPr="00911CBB" w:rsidRDefault="00656788" w:rsidP="00656788">
                  <w:pPr>
                    <w:jc w:val="center"/>
                    <w:rPr>
                      <w:sz w:val="20"/>
                      <w:szCs w:val="20"/>
                    </w:rPr>
                  </w:pPr>
                </w:p>
                <w:p w14:paraId="1B25B2D4" w14:textId="270C59D6" w:rsidR="00894DC9" w:rsidRPr="00911CBB" w:rsidRDefault="00656788" w:rsidP="00656788">
                  <w:pPr>
                    <w:jc w:val="center"/>
                    <w:rPr>
                      <w:sz w:val="20"/>
                      <w:szCs w:val="20"/>
                    </w:rPr>
                  </w:pPr>
                  <w:r w:rsidRPr="00911CBB">
                    <w:rPr>
                      <w:sz w:val="20"/>
                      <w:szCs w:val="20"/>
                    </w:rPr>
                    <w:t>06/03</w:t>
                  </w:r>
                </w:p>
              </w:tc>
              <w:tc>
                <w:tcPr>
                  <w:tcW w:w="1217" w:type="dxa"/>
                  <w:vMerge w:val="restart"/>
                </w:tcPr>
                <w:p w14:paraId="54CE417C" w14:textId="77777777" w:rsidR="00656788" w:rsidRPr="00911CBB" w:rsidRDefault="00656788" w:rsidP="00656788">
                  <w:pPr>
                    <w:jc w:val="center"/>
                    <w:rPr>
                      <w:sz w:val="20"/>
                      <w:szCs w:val="20"/>
                    </w:rPr>
                  </w:pPr>
                </w:p>
                <w:p w14:paraId="104A3946" w14:textId="3DCD8832" w:rsidR="00894DC9" w:rsidRPr="00911CBB" w:rsidRDefault="00656788" w:rsidP="00656788">
                  <w:pPr>
                    <w:jc w:val="center"/>
                    <w:rPr>
                      <w:sz w:val="20"/>
                      <w:szCs w:val="20"/>
                    </w:rPr>
                  </w:pPr>
                  <w:r w:rsidRPr="00911CBB">
                    <w:rPr>
                      <w:sz w:val="20"/>
                      <w:szCs w:val="20"/>
                    </w:rPr>
                    <w:t>06/03</w:t>
                  </w:r>
                </w:p>
              </w:tc>
            </w:tr>
            <w:tr w:rsidR="00894DC9" w:rsidRPr="00911CBB" w14:paraId="4EC60145" w14:textId="77777777" w:rsidTr="00911CBB">
              <w:tc>
                <w:tcPr>
                  <w:tcW w:w="583" w:type="dxa"/>
                  <w:vMerge/>
                </w:tcPr>
                <w:p w14:paraId="01206692" w14:textId="77777777" w:rsidR="00894DC9" w:rsidRPr="00911CBB" w:rsidRDefault="00894DC9" w:rsidP="0026243D">
                  <w:pPr>
                    <w:rPr>
                      <w:sz w:val="20"/>
                      <w:szCs w:val="20"/>
                    </w:rPr>
                  </w:pPr>
                </w:p>
              </w:tc>
              <w:tc>
                <w:tcPr>
                  <w:tcW w:w="1990" w:type="dxa"/>
                  <w:vMerge/>
                  <w:vAlign w:val="bottom"/>
                </w:tcPr>
                <w:p w14:paraId="530B95B4" w14:textId="77777777" w:rsidR="00894DC9" w:rsidRPr="00911CBB" w:rsidRDefault="00894DC9" w:rsidP="0026243D">
                  <w:pPr>
                    <w:spacing w:before="120" w:after="120"/>
                    <w:rPr>
                      <w:rFonts w:cs="Arial"/>
                      <w:color w:val="000000"/>
                      <w:sz w:val="20"/>
                      <w:szCs w:val="20"/>
                      <w:lang w:eastAsia="en-GB"/>
                    </w:rPr>
                  </w:pPr>
                </w:p>
              </w:tc>
              <w:tc>
                <w:tcPr>
                  <w:tcW w:w="1324" w:type="dxa"/>
                </w:tcPr>
                <w:p w14:paraId="512818E3" w14:textId="77777777" w:rsidR="00894DC9" w:rsidRPr="00911CBB" w:rsidRDefault="00894DC9" w:rsidP="0026243D">
                  <w:pPr>
                    <w:rPr>
                      <w:sz w:val="20"/>
                      <w:szCs w:val="20"/>
                    </w:rPr>
                  </w:pPr>
                  <w:r w:rsidRPr="00911CBB">
                    <w:rPr>
                      <w:sz w:val="20"/>
                      <w:szCs w:val="20"/>
                    </w:rPr>
                    <w:t>Phonics:</w:t>
                  </w:r>
                </w:p>
                <w:p w14:paraId="7E7AE9BD" w14:textId="0A4F8A9E" w:rsidR="00A60450" w:rsidRPr="00911CBB" w:rsidRDefault="00A60450" w:rsidP="0026243D">
                  <w:pPr>
                    <w:rPr>
                      <w:sz w:val="20"/>
                      <w:szCs w:val="20"/>
                    </w:rPr>
                  </w:pPr>
                  <w:r w:rsidRPr="00911CBB">
                    <w:rPr>
                      <w:sz w:val="20"/>
                      <w:szCs w:val="20"/>
                    </w:rPr>
                    <w:t>n-a</w:t>
                  </w:r>
                </w:p>
              </w:tc>
              <w:tc>
                <w:tcPr>
                  <w:tcW w:w="1473" w:type="dxa"/>
                </w:tcPr>
                <w:p w14:paraId="64A06BA2" w14:textId="77777777" w:rsidR="00894DC9" w:rsidRPr="00911CBB" w:rsidRDefault="00393016" w:rsidP="0026243D">
                  <w:pPr>
                    <w:rPr>
                      <w:sz w:val="20"/>
                      <w:szCs w:val="20"/>
                    </w:rPr>
                  </w:pPr>
                  <w:r w:rsidRPr="00911CBB">
                    <w:rPr>
                      <w:sz w:val="20"/>
                      <w:szCs w:val="20"/>
                    </w:rPr>
                    <w:t>Anchors:</w:t>
                  </w:r>
                </w:p>
                <w:p w14:paraId="4C65EAAD" w14:textId="1B447A0B" w:rsidR="00656788" w:rsidRPr="00911CBB" w:rsidRDefault="00656788" w:rsidP="0026243D">
                  <w:pPr>
                    <w:rPr>
                      <w:sz w:val="20"/>
                      <w:szCs w:val="20"/>
                    </w:rPr>
                  </w:pPr>
                  <w:r w:rsidRPr="00911CBB">
                    <w:rPr>
                      <w:sz w:val="20"/>
                      <w:szCs w:val="20"/>
                    </w:rPr>
                    <w:t>06/03</w:t>
                  </w:r>
                </w:p>
              </w:tc>
              <w:tc>
                <w:tcPr>
                  <w:tcW w:w="1217" w:type="dxa"/>
                  <w:vMerge/>
                </w:tcPr>
                <w:p w14:paraId="7CE8C1CA" w14:textId="77777777" w:rsidR="00894DC9" w:rsidRPr="00911CBB" w:rsidRDefault="00894DC9" w:rsidP="00656788">
                  <w:pPr>
                    <w:jc w:val="center"/>
                    <w:rPr>
                      <w:sz w:val="20"/>
                      <w:szCs w:val="20"/>
                    </w:rPr>
                  </w:pPr>
                </w:p>
              </w:tc>
              <w:tc>
                <w:tcPr>
                  <w:tcW w:w="1217" w:type="dxa"/>
                  <w:vMerge/>
                </w:tcPr>
                <w:p w14:paraId="085F6583" w14:textId="77777777" w:rsidR="00894DC9" w:rsidRPr="00911CBB" w:rsidRDefault="00894DC9" w:rsidP="00656788">
                  <w:pPr>
                    <w:jc w:val="center"/>
                    <w:rPr>
                      <w:sz w:val="20"/>
                      <w:szCs w:val="20"/>
                    </w:rPr>
                  </w:pPr>
                </w:p>
              </w:tc>
            </w:tr>
            <w:tr w:rsidR="00894DC9" w:rsidRPr="00911CBB" w14:paraId="69A2B0B8" w14:textId="77777777" w:rsidTr="00911CBB">
              <w:tc>
                <w:tcPr>
                  <w:tcW w:w="583" w:type="dxa"/>
                  <w:vMerge w:val="restart"/>
                </w:tcPr>
                <w:p w14:paraId="1D2B9420" w14:textId="0A2B30A3" w:rsidR="00894DC9" w:rsidRPr="00911CBB" w:rsidRDefault="008D5276" w:rsidP="0026243D">
                  <w:pPr>
                    <w:rPr>
                      <w:sz w:val="20"/>
                      <w:szCs w:val="20"/>
                    </w:rPr>
                  </w:pPr>
                  <w:r>
                    <w:rPr>
                      <w:sz w:val="20"/>
                      <w:szCs w:val="20"/>
                    </w:rPr>
                    <w:t>8</w:t>
                  </w:r>
                </w:p>
              </w:tc>
              <w:tc>
                <w:tcPr>
                  <w:tcW w:w="1990" w:type="dxa"/>
                  <w:vMerge w:val="restart"/>
                  <w:vAlign w:val="bottom"/>
                </w:tcPr>
                <w:p w14:paraId="2BDE6438" w14:textId="77777777" w:rsidR="00894DC9" w:rsidRPr="00911CBB" w:rsidRDefault="00894DC9" w:rsidP="0026243D">
                  <w:pPr>
                    <w:spacing w:before="120" w:after="120"/>
                    <w:rPr>
                      <w:rFonts w:cs="Arial"/>
                      <w:color w:val="000000"/>
                      <w:sz w:val="20"/>
                      <w:szCs w:val="20"/>
                      <w:lang w:eastAsia="en-GB"/>
                    </w:rPr>
                  </w:pPr>
                  <w:r w:rsidRPr="00911CBB">
                    <w:rPr>
                      <w:rFonts w:cs="Arial"/>
                      <w:color w:val="000000"/>
                      <w:sz w:val="20"/>
                      <w:szCs w:val="20"/>
                      <w:lang w:eastAsia="en-GB"/>
                    </w:rPr>
                    <w:t>Pre-coding - Initial sample of scripts to STA</w:t>
                  </w:r>
                </w:p>
              </w:tc>
              <w:tc>
                <w:tcPr>
                  <w:tcW w:w="1324" w:type="dxa"/>
                </w:tcPr>
                <w:p w14:paraId="510C8331" w14:textId="77777777" w:rsidR="00894DC9" w:rsidRPr="00911CBB" w:rsidRDefault="00894DC9" w:rsidP="0026243D">
                  <w:pPr>
                    <w:rPr>
                      <w:sz w:val="20"/>
                      <w:szCs w:val="20"/>
                    </w:rPr>
                  </w:pPr>
                  <w:r w:rsidRPr="00911CBB">
                    <w:rPr>
                      <w:sz w:val="20"/>
                      <w:szCs w:val="20"/>
                    </w:rPr>
                    <w:t>TPT:</w:t>
                  </w:r>
                </w:p>
                <w:p w14:paraId="0DB794F5" w14:textId="6811D6CD" w:rsidR="0026243D" w:rsidRPr="00911CBB" w:rsidRDefault="0026243D" w:rsidP="0026243D">
                  <w:pPr>
                    <w:rPr>
                      <w:sz w:val="20"/>
                      <w:szCs w:val="20"/>
                    </w:rPr>
                  </w:pPr>
                  <w:r w:rsidRPr="00911CBB">
                    <w:rPr>
                      <w:sz w:val="20"/>
                      <w:szCs w:val="20"/>
                    </w:rPr>
                    <w:t>05/06</w:t>
                  </w:r>
                </w:p>
              </w:tc>
              <w:tc>
                <w:tcPr>
                  <w:tcW w:w="1473" w:type="dxa"/>
                </w:tcPr>
                <w:p w14:paraId="0F6A54D0" w14:textId="77777777" w:rsidR="00894DC9" w:rsidRPr="00911CBB" w:rsidRDefault="00894DC9" w:rsidP="0026243D">
                  <w:pPr>
                    <w:rPr>
                      <w:sz w:val="20"/>
                      <w:szCs w:val="20"/>
                    </w:rPr>
                  </w:pPr>
                  <w:r w:rsidRPr="00911CBB">
                    <w:rPr>
                      <w:sz w:val="20"/>
                      <w:szCs w:val="20"/>
                    </w:rPr>
                    <w:t>TPT:</w:t>
                  </w:r>
                </w:p>
                <w:p w14:paraId="56DA41F6" w14:textId="7D4456F9" w:rsidR="0026243D" w:rsidRPr="00911CBB" w:rsidRDefault="0026243D" w:rsidP="0026243D">
                  <w:pPr>
                    <w:rPr>
                      <w:sz w:val="20"/>
                      <w:szCs w:val="20"/>
                    </w:rPr>
                  </w:pPr>
                  <w:r w:rsidRPr="00911CBB">
                    <w:rPr>
                      <w:sz w:val="20"/>
                      <w:szCs w:val="20"/>
                    </w:rPr>
                    <w:t>26/06</w:t>
                  </w:r>
                </w:p>
              </w:tc>
              <w:tc>
                <w:tcPr>
                  <w:tcW w:w="1217" w:type="dxa"/>
                  <w:vMerge w:val="restart"/>
                </w:tcPr>
                <w:p w14:paraId="7AA53797" w14:textId="77777777" w:rsidR="00656788" w:rsidRPr="00911CBB" w:rsidRDefault="00656788" w:rsidP="00656788">
                  <w:pPr>
                    <w:jc w:val="center"/>
                    <w:rPr>
                      <w:sz w:val="20"/>
                      <w:szCs w:val="20"/>
                    </w:rPr>
                  </w:pPr>
                </w:p>
                <w:p w14:paraId="0E2154BC" w14:textId="7A7362AB" w:rsidR="00894DC9" w:rsidRPr="00911CBB" w:rsidRDefault="0026243D" w:rsidP="00656788">
                  <w:pPr>
                    <w:jc w:val="center"/>
                    <w:rPr>
                      <w:sz w:val="20"/>
                      <w:szCs w:val="20"/>
                    </w:rPr>
                  </w:pPr>
                  <w:r w:rsidRPr="00911CBB">
                    <w:rPr>
                      <w:sz w:val="20"/>
                      <w:szCs w:val="20"/>
                    </w:rPr>
                    <w:t>24/07</w:t>
                  </w:r>
                </w:p>
              </w:tc>
              <w:tc>
                <w:tcPr>
                  <w:tcW w:w="1217" w:type="dxa"/>
                  <w:vMerge w:val="restart"/>
                </w:tcPr>
                <w:p w14:paraId="07B30A77" w14:textId="77777777" w:rsidR="00656788" w:rsidRPr="00911CBB" w:rsidRDefault="00656788" w:rsidP="00656788">
                  <w:pPr>
                    <w:jc w:val="center"/>
                    <w:rPr>
                      <w:sz w:val="20"/>
                      <w:szCs w:val="20"/>
                    </w:rPr>
                  </w:pPr>
                </w:p>
                <w:p w14:paraId="2FBC6606" w14:textId="4B2C3FF3" w:rsidR="00894DC9" w:rsidRPr="00911CBB" w:rsidRDefault="0026243D" w:rsidP="00656788">
                  <w:pPr>
                    <w:jc w:val="center"/>
                    <w:rPr>
                      <w:sz w:val="20"/>
                      <w:szCs w:val="20"/>
                    </w:rPr>
                  </w:pPr>
                  <w:r w:rsidRPr="00911CBB">
                    <w:rPr>
                      <w:sz w:val="20"/>
                      <w:szCs w:val="20"/>
                    </w:rPr>
                    <w:t>24/07</w:t>
                  </w:r>
                </w:p>
              </w:tc>
            </w:tr>
            <w:tr w:rsidR="00894DC9" w:rsidRPr="00911CBB" w14:paraId="6C7061D3" w14:textId="77777777" w:rsidTr="00911CBB">
              <w:tc>
                <w:tcPr>
                  <w:tcW w:w="583" w:type="dxa"/>
                  <w:vMerge/>
                </w:tcPr>
                <w:p w14:paraId="21627A0F" w14:textId="77777777" w:rsidR="00894DC9" w:rsidRPr="00911CBB" w:rsidRDefault="00894DC9" w:rsidP="0026243D">
                  <w:pPr>
                    <w:rPr>
                      <w:sz w:val="20"/>
                      <w:szCs w:val="20"/>
                    </w:rPr>
                  </w:pPr>
                </w:p>
              </w:tc>
              <w:tc>
                <w:tcPr>
                  <w:tcW w:w="1990" w:type="dxa"/>
                  <w:vMerge/>
                  <w:vAlign w:val="bottom"/>
                </w:tcPr>
                <w:p w14:paraId="59F1448D" w14:textId="77777777" w:rsidR="00894DC9" w:rsidRPr="00911CBB" w:rsidRDefault="00894DC9" w:rsidP="0026243D">
                  <w:pPr>
                    <w:spacing w:before="120" w:after="120"/>
                    <w:rPr>
                      <w:rFonts w:cs="Arial"/>
                      <w:color w:val="000000"/>
                      <w:sz w:val="20"/>
                      <w:szCs w:val="20"/>
                      <w:lang w:eastAsia="en-GB"/>
                    </w:rPr>
                  </w:pPr>
                </w:p>
              </w:tc>
              <w:tc>
                <w:tcPr>
                  <w:tcW w:w="1324" w:type="dxa"/>
                </w:tcPr>
                <w:p w14:paraId="2885942F" w14:textId="77777777" w:rsidR="00894DC9" w:rsidRPr="00911CBB" w:rsidRDefault="00894DC9" w:rsidP="0026243D">
                  <w:pPr>
                    <w:rPr>
                      <w:sz w:val="20"/>
                      <w:szCs w:val="20"/>
                    </w:rPr>
                  </w:pPr>
                  <w:r w:rsidRPr="00911CBB">
                    <w:rPr>
                      <w:sz w:val="20"/>
                      <w:szCs w:val="20"/>
                    </w:rPr>
                    <w:t>Phonics:</w:t>
                  </w:r>
                </w:p>
                <w:p w14:paraId="17DFAA6B" w14:textId="27929F2D" w:rsidR="00A60450" w:rsidRPr="00911CBB" w:rsidRDefault="00A60450" w:rsidP="0026243D">
                  <w:pPr>
                    <w:rPr>
                      <w:sz w:val="20"/>
                      <w:szCs w:val="20"/>
                    </w:rPr>
                  </w:pPr>
                  <w:r w:rsidRPr="00911CBB">
                    <w:rPr>
                      <w:sz w:val="20"/>
                      <w:szCs w:val="20"/>
                    </w:rPr>
                    <w:t>n-a</w:t>
                  </w:r>
                </w:p>
              </w:tc>
              <w:tc>
                <w:tcPr>
                  <w:tcW w:w="1473" w:type="dxa"/>
                </w:tcPr>
                <w:p w14:paraId="725C3E3A" w14:textId="77777777" w:rsidR="00894DC9" w:rsidRPr="00911CBB" w:rsidRDefault="00393016" w:rsidP="0026243D">
                  <w:pPr>
                    <w:rPr>
                      <w:sz w:val="20"/>
                      <w:szCs w:val="20"/>
                    </w:rPr>
                  </w:pPr>
                  <w:r w:rsidRPr="00911CBB">
                    <w:rPr>
                      <w:sz w:val="20"/>
                      <w:szCs w:val="20"/>
                    </w:rPr>
                    <w:t>Anchors:</w:t>
                  </w:r>
                </w:p>
                <w:p w14:paraId="7A999280" w14:textId="57CC3B51" w:rsidR="0026243D" w:rsidRPr="00911CBB" w:rsidRDefault="0026243D" w:rsidP="0026243D">
                  <w:pPr>
                    <w:rPr>
                      <w:sz w:val="20"/>
                      <w:szCs w:val="20"/>
                    </w:rPr>
                  </w:pPr>
                  <w:r w:rsidRPr="00911CBB">
                    <w:rPr>
                      <w:sz w:val="20"/>
                      <w:szCs w:val="20"/>
                    </w:rPr>
                    <w:t>06/04</w:t>
                  </w:r>
                </w:p>
              </w:tc>
              <w:tc>
                <w:tcPr>
                  <w:tcW w:w="1217" w:type="dxa"/>
                  <w:vMerge/>
                </w:tcPr>
                <w:p w14:paraId="70962B36" w14:textId="77777777" w:rsidR="00894DC9" w:rsidRPr="00911CBB" w:rsidRDefault="00894DC9" w:rsidP="00656788">
                  <w:pPr>
                    <w:jc w:val="center"/>
                    <w:rPr>
                      <w:sz w:val="20"/>
                      <w:szCs w:val="20"/>
                    </w:rPr>
                  </w:pPr>
                </w:p>
              </w:tc>
              <w:tc>
                <w:tcPr>
                  <w:tcW w:w="1217" w:type="dxa"/>
                  <w:vMerge/>
                </w:tcPr>
                <w:p w14:paraId="4C04BA6A" w14:textId="77777777" w:rsidR="00894DC9" w:rsidRPr="00911CBB" w:rsidRDefault="00894DC9" w:rsidP="00656788">
                  <w:pPr>
                    <w:jc w:val="center"/>
                    <w:rPr>
                      <w:sz w:val="20"/>
                      <w:szCs w:val="20"/>
                    </w:rPr>
                  </w:pPr>
                </w:p>
              </w:tc>
            </w:tr>
            <w:tr w:rsidR="00894DC9" w:rsidRPr="00911CBB" w14:paraId="218C3787" w14:textId="77777777" w:rsidTr="00911CBB">
              <w:tc>
                <w:tcPr>
                  <w:tcW w:w="583" w:type="dxa"/>
                  <w:vMerge w:val="restart"/>
                </w:tcPr>
                <w:p w14:paraId="2E65DC61" w14:textId="35F5A3E0" w:rsidR="00894DC9" w:rsidRPr="00911CBB" w:rsidRDefault="008D5276" w:rsidP="0026243D">
                  <w:pPr>
                    <w:rPr>
                      <w:sz w:val="20"/>
                      <w:szCs w:val="20"/>
                    </w:rPr>
                  </w:pPr>
                  <w:r>
                    <w:rPr>
                      <w:sz w:val="20"/>
                      <w:szCs w:val="20"/>
                    </w:rPr>
                    <w:t>10</w:t>
                  </w:r>
                </w:p>
              </w:tc>
              <w:tc>
                <w:tcPr>
                  <w:tcW w:w="1990" w:type="dxa"/>
                  <w:vMerge w:val="restart"/>
                  <w:vAlign w:val="bottom"/>
                </w:tcPr>
                <w:p w14:paraId="14C4517A" w14:textId="77777777" w:rsidR="00894DC9" w:rsidRPr="00911CBB" w:rsidRDefault="00894DC9" w:rsidP="0026243D">
                  <w:pPr>
                    <w:spacing w:before="120" w:after="120"/>
                    <w:rPr>
                      <w:rFonts w:cs="Arial"/>
                      <w:color w:val="000000"/>
                      <w:sz w:val="20"/>
                      <w:szCs w:val="20"/>
                      <w:lang w:eastAsia="en-GB"/>
                    </w:rPr>
                  </w:pPr>
                  <w:r w:rsidRPr="00911CBB">
                    <w:rPr>
                      <w:rFonts w:cs="Arial"/>
                      <w:color w:val="000000"/>
                      <w:sz w:val="20"/>
                      <w:szCs w:val="20"/>
                      <w:lang w:eastAsia="en-GB"/>
                    </w:rPr>
                    <w:t>Coding window</w:t>
                  </w:r>
                </w:p>
              </w:tc>
              <w:tc>
                <w:tcPr>
                  <w:tcW w:w="1324" w:type="dxa"/>
                </w:tcPr>
                <w:p w14:paraId="3EF13B7E" w14:textId="77777777" w:rsidR="00894DC9" w:rsidRPr="00911CBB" w:rsidRDefault="00894DC9" w:rsidP="0026243D">
                  <w:pPr>
                    <w:rPr>
                      <w:sz w:val="20"/>
                      <w:szCs w:val="20"/>
                    </w:rPr>
                  </w:pPr>
                  <w:r w:rsidRPr="00911CBB">
                    <w:rPr>
                      <w:sz w:val="20"/>
                      <w:szCs w:val="20"/>
                    </w:rPr>
                    <w:t>TPT:</w:t>
                  </w:r>
                </w:p>
                <w:p w14:paraId="4A767FCC" w14:textId="7A1F2F2A" w:rsidR="00A60450" w:rsidRPr="00911CBB" w:rsidRDefault="00A60450" w:rsidP="0026243D">
                  <w:pPr>
                    <w:rPr>
                      <w:sz w:val="20"/>
                      <w:szCs w:val="20"/>
                    </w:rPr>
                  </w:pPr>
                  <w:r w:rsidRPr="00911CBB">
                    <w:rPr>
                      <w:sz w:val="20"/>
                      <w:szCs w:val="20"/>
                    </w:rPr>
                    <w:t>26/06-0</w:t>
                  </w:r>
                  <w:r w:rsidR="00DF11C2" w:rsidRPr="00911CBB">
                    <w:rPr>
                      <w:sz w:val="20"/>
                      <w:szCs w:val="20"/>
                    </w:rPr>
                    <w:t>7</w:t>
                  </w:r>
                  <w:r w:rsidRPr="00911CBB">
                    <w:rPr>
                      <w:sz w:val="20"/>
                      <w:szCs w:val="20"/>
                    </w:rPr>
                    <w:t>/07</w:t>
                  </w:r>
                </w:p>
              </w:tc>
              <w:tc>
                <w:tcPr>
                  <w:tcW w:w="1473" w:type="dxa"/>
                </w:tcPr>
                <w:p w14:paraId="682CE84B" w14:textId="77777777" w:rsidR="00894DC9" w:rsidRPr="00911CBB" w:rsidRDefault="00894DC9" w:rsidP="0026243D">
                  <w:pPr>
                    <w:rPr>
                      <w:sz w:val="20"/>
                      <w:szCs w:val="20"/>
                    </w:rPr>
                  </w:pPr>
                  <w:r w:rsidRPr="00911CBB">
                    <w:rPr>
                      <w:sz w:val="20"/>
                      <w:szCs w:val="20"/>
                    </w:rPr>
                    <w:t>TPT:</w:t>
                  </w:r>
                </w:p>
                <w:p w14:paraId="3F11A414" w14:textId="5ABD8244" w:rsidR="006B2C22" w:rsidRPr="00911CBB" w:rsidRDefault="006B2C22" w:rsidP="0026243D">
                  <w:pPr>
                    <w:rPr>
                      <w:sz w:val="20"/>
                      <w:szCs w:val="20"/>
                    </w:rPr>
                  </w:pPr>
                  <w:r w:rsidRPr="00911CBB">
                    <w:rPr>
                      <w:sz w:val="20"/>
                      <w:szCs w:val="20"/>
                    </w:rPr>
                    <w:t>10-21/07</w:t>
                  </w:r>
                  <w:r w:rsidR="00525950">
                    <w:rPr>
                      <w:sz w:val="20"/>
                      <w:szCs w:val="20"/>
                    </w:rPr>
                    <w:t>*</w:t>
                  </w:r>
                </w:p>
              </w:tc>
              <w:tc>
                <w:tcPr>
                  <w:tcW w:w="1217" w:type="dxa"/>
                  <w:vMerge w:val="restart"/>
                </w:tcPr>
                <w:p w14:paraId="2F529D2F" w14:textId="77777777" w:rsidR="00656788" w:rsidRPr="00911CBB" w:rsidRDefault="00656788" w:rsidP="00656788">
                  <w:pPr>
                    <w:jc w:val="center"/>
                    <w:rPr>
                      <w:sz w:val="20"/>
                      <w:szCs w:val="20"/>
                    </w:rPr>
                  </w:pPr>
                </w:p>
                <w:p w14:paraId="22D06D7B" w14:textId="2F3B155C" w:rsidR="00894DC9" w:rsidRPr="00911CBB" w:rsidRDefault="006B2C22" w:rsidP="00656788">
                  <w:pPr>
                    <w:jc w:val="center"/>
                    <w:rPr>
                      <w:sz w:val="20"/>
                      <w:szCs w:val="20"/>
                    </w:rPr>
                  </w:pPr>
                  <w:r w:rsidRPr="00911CBB">
                    <w:rPr>
                      <w:sz w:val="20"/>
                      <w:szCs w:val="20"/>
                    </w:rPr>
                    <w:t>21-25/08</w:t>
                  </w:r>
                </w:p>
              </w:tc>
              <w:tc>
                <w:tcPr>
                  <w:tcW w:w="1217" w:type="dxa"/>
                  <w:vMerge w:val="restart"/>
                </w:tcPr>
                <w:p w14:paraId="0F64DB56" w14:textId="77777777" w:rsidR="00656788" w:rsidRPr="00911CBB" w:rsidRDefault="00656788" w:rsidP="00656788">
                  <w:pPr>
                    <w:jc w:val="center"/>
                    <w:rPr>
                      <w:sz w:val="20"/>
                      <w:szCs w:val="20"/>
                    </w:rPr>
                  </w:pPr>
                </w:p>
                <w:p w14:paraId="3104D5D6" w14:textId="08AF3B0C" w:rsidR="00894DC9" w:rsidRPr="00911CBB" w:rsidRDefault="006B2C22" w:rsidP="00656788">
                  <w:pPr>
                    <w:jc w:val="center"/>
                    <w:rPr>
                      <w:sz w:val="20"/>
                      <w:szCs w:val="20"/>
                    </w:rPr>
                  </w:pPr>
                  <w:r w:rsidRPr="00911CBB">
                    <w:rPr>
                      <w:sz w:val="20"/>
                      <w:szCs w:val="20"/>
                    </w:rPr>
                    <w:t>21-25/08</w:t>
                  </w:r>
                </w:p>
              </w:tc>
            </w:tr>
            <w:tr w:rsidR="00894DC9" w:rsidRPr="00911CBB" w14:paraId="295FA13D" w14:textId="77777777" w:rsidTr="00911CBB">
              <w:tc>
                <w:tcPr>
                  <w:tcW w:w="583" w:type="dxa"/>
                  <w:vMerge/>
                </w:tcPr>
                <w:p w14:paraId="1B3B0625" w14:textId="77777777" w:rsidR="00894DC9" w:rsidRPr="00911CBB" w:rsidRDefault="00894DC9" w:rsidP="0026243D">
                  <w:pPr>
                    <w:rPr>
                      <w:sz w:val="20"/>
                      <w:szCs w:val="20"/>
                    </w:rPr>
                  </w:pPr>
                </w:p>
              </w:tc>
              <w:tc>
                <w:tcPr>
                  <w:tcW w:w="1990" w:type="dxa"/>
                  <w:vMerge/>
                  <w:vAlign w:val="bottom"/>
                </w:tcPr>
                <w:p w14:paraId="42677396" w14:textId="77777777" w:rsidR="00894DC9" w:rsidRPr="00911CBB" w:rsidRDefault="00894DC9" w:rsidP="0026243D">
                  <w:pPr>
                    <w:spacing w:before="120" w:after="120"/>
                    <w:rPr>
                      <w:rFonts w:cs="Arial"/>
                      <w:color w:val="000000"/>
                      <w:sz w:val="20"/>
                      <w:szCs w:val="20"/>
                      <w:lang w:eastAsia="en-GB"/>
                    </w:rPr>
                  </w:pPr>
                </w:p>
              </w:tc>
              <w:tc>
                <w:tcPr>
                  <w:tcW w:w="1324" w:type="dxa"/>
                </w:tcPr>
                <w:p w14:paraId="341E9DD0" w14:textId="77777777" w:rsidR="00894DC9" w:rsidRPr="00911CBB" w:rsidRDefault="00894DC9" w:rsidP="0026243D">
                  <w:pPr>
                    <w:rPr>
                      <w:sz w:val="20"/>
                      <w:szCs w:val="20"/>
                    </w:rPr>
                  </w:pPr>
                  <w:r w:rsidRPr="00911CBB">
                    <w:rPr>
                      <w:sz w:val="20"/>
                      <w:szCs w:val="20"/>
                    </w:rPr>
                    <w:t>Phonics:</w:t>
                  </w:r>
                </w:p>
                <w:p w14:paraId="15CA1989" w14:textId="1598FDC5" w:rsidR="00A60450" w:rsidRPr="00911CBB" w:rsidRDefault="00A60450" w:rsidP="0026243D">
                  <w:pPr>
                    <w:rPr>
                      <w:sz w:val="20"/>
                      <w:szCs w:val="20"/>
                    </w:rPr>
                  </w:pPr>
                  <w:r w:rsidRPr="00911CBB">
                    <w:rPr>
                      <w:sz w:val="20"/>
                      <w:szCs w:val="20"/>
                    </w:rPr>
                    <w:t>n-a</w:t>
                  </w:r>
                </w:p>
              </w:tc>
              <w:tc>
                <w:tcPr>
                  <w:tcW w:w="1473" w:type="dxa"/>
                </w:tcPr>
                <w:p w14:paraId="15454CCF" w14:textId="77777777" w:rsidR="00894DC9" w:rsidRPr="00911CBB" w:rsidRDefault="008D222E" w:rsidP="0026243D">
                  <w:pPr>
                    <w:rPr>
                      <w:sz w:val="20"/>
                      <w:szCs w:val="20"/>
                    </w:rPr>
                  </w:pPr>
                  <w:r w:rsidRPr="00911CBB">
                    <w:rPr>
                      <w:sz w:val="20"/>
                      <w:szCs w:val="20"/>
                    </w:rPr>
                    <w:t>Anchors:</w:t>
                  </w:r>
                </w:p>
                <w:p w14:paraId="054260A9" w14:textId="075BE858" w:rsidR="006B2C22" w:rsidRPr="00911CBB" w:rsidRDefault="006B2C22" w:rsidP="0026243D">
                  <w:pPr>
                    <w:rPr>
                      <w:sz w:val="20"/>
                      <w:szCs w:val="20"/>
                    </w:rPr>
                  </w:pPr>
                  <w:r w:rsidRPr="00911CBB">
                    <w:rPr>
                      <w:sz w:val="20"/>
                      <w:szCs w:val="20"/>
                    </w:rPr>
                    <w:t>02-12/05**</w:t>
                  </w:r>
                </w:p>
              </w:tc>
              <w:tc>
                <w:tcPr>
                  <w:tcW w:w="1217" w:type="dxa"/>
                  <w:vMerge/>
                </w:tcPr>
                <w:p w14:paraId="5E82D63C" w14:textId="77777777" w:rsidR="00894DC9" w:rsidRPr="00911CBB" w:rsidRDefault="00894DC9" w:rsidP="00656788">
                  <w:pPr>
                    <w:jc w:val="center"/>
                    <w:rPr>
                      <w:sz w:val="20"/>
                      <w:szCs w:val="20"/>
                    </w:rPr>
                  </w:pPr>
                </w:p>
              </w:tc>
              <w:tc>
                <w:tcPr>
                  <w:tcW w:w="1217" w:type="dxa"/>
                  <w:vMerge/>
                </w:tcPr>
                <w:p w14:paraId="5C61A764" w14:textId="77777777" w:rsidR="00894DC9" w:rsidRPr="00911CBB" w:rsidRDefault="00894DC9" w:rsidP="00656788">
                  <w:pPr>
                    <w:jc w:val="center"/>
                    <w:rPr>
                      <w:sz w:val="20"/>
                      <w:szCs w:val="20"/>
                    </w:rPr>
                  </w:pPr>
                </w:p>
              </w:tc>
            </w:tr>
            <w:tr w:rsidR="0026243D" w:rsidRPr="00911CBB" w14:paraId="2E572606" w14:textId="77777777" w:rsidTr="00911CBB">
              <w:tc>
                <w:tcPr>
                  <w:tcW w:w="583" w:type="dxa"/>
                </w:tcPr>
                <w:p w14:paraId="54B968F1" w14:textId="2B9C86DE" w:rsidR="0026243D" w:rsidRPr="00911CBB" w:rsidRDefault="008D5276" w:rsidP="0026243D">
                  <w:pPr>
                    <w:rPr>
                      <w:sz w:val="20"/>
                      <w:szCs w:val="20"/>
                    </w:rPr>
                  </w:pPr>
                  <w:r>
                    <w:rPr>
                      <w:sz w:val="20"/>
                      <w:szCs w:val="20"/>
                    </w:rPr>
                    <w:t>7</w:t>
                  </w:r>
                </w:p>
              </w:tc>
              <w:tc>
                <w:tcPr>
                  <w:tcW w:w="1990" w:type="dxa"/>
                  <w:vMerge w:val="restart"/>
                  <w:vAlign w:val="bottom"/>
                </w:tcPr>
                <w:p w14:paraId="67FBBFD6" w14:textId="3809A798" w:rsidR="0026243D" w:rsidRPr="00911CBB" w:rsidRDefault="0026243D" w:rsidP="0026243D">
                  <w:pPr>
                    <w:spacing w:before="120" w:after="120"/>
                    <w:rPr>
                      <w:rFonts w:cs="Arial"/>
                      <w:color w:val="000000"/>
                      <w:sz w:val="20"/>
                      <w:szCs w:val="20"/>
                      <w:lang w:eastAsia="en-GB"/>
                    </w:rPr>
                  </w:pPr>
                  <w:r w:rsidRPr="00911CBB">
                    <w:rPr>
                      <w:rFonts w:cs="Arial"/>
                      <w:color w:val="000000"/>
                      <w:sz w:val="20"/>
                      <w:szCs w:val="20"/>
                      <w:lang w:eastAsia="en-GB"/>
                    </w:rPr>
                    <w:t xml:space="preserve">Electronic delivery of pupil background characteristics data (To be delivered </w:t>
                  </w:r>
                  <w:r w:rsidR="004E6C5A" w:rsidRPr="00911CBB">
                    <w:rPr>
                      <w:rFonts w:cs="Arial"/>
                      <w:color w:val="000000"/>
                      <w:sz w:val="20"/>
                      <w:szCs w:val="20"/>
                      <w:lang w:eastAsia="en-GB"/>
                    </w:rPr>
                    <w:t xml:space="preserve">to STA </w:t>
                  </w:r>
                  <w:r w:rsidRPr="00911CBB">
                    <w:rPr>
                      <w:rFonts w:cs="Arial"/>
                      <w:color w:val="000000"/>
                      <w:sz w:val="20"/>
                      <w:szCs w:val="20"/>
                      <w:lang w:eastAsia="en-GB"/>
                    </w:rPr>
                    <w:t>by 10:00am).</w:t>
                  </w:r>
                </w:p>
              </w:tc>
              <w:tc>
                <w:tcPr>
                  <w:tcW w:w="1324" w:type="dxa"/>
                </w:tcPr>
                <w:p w14:paraId="3A3230B8" w14:textId="77777777" w:rsidR="0026243D" w:rsidRPr="00911CBB" w:rsidRDefault="0026243D" w:rsidP="0026243D">
                  <w:pPr>
                    <w:rPr>
                      <w:sz w:val="20"/>
                      <w:szCs w:val="20"/>
                    </w:rPr>
                  </w:pPr>
                  <w:r w:rsidRPr="00911CBB">
                    <w:rPr>
                      <w:sz w:val="20"/>
                      <w:szCs w:val="20"/>
                    </w:rPr>
                    <w:t>TPT:</w:t>
                  </w:r>
                </w:p>
                <w:p w14:paraId="3283C874" w14:textId="297D82EE" w:rsidR="0026243D" w:rsidRPr="00911CBB" w:rsidRDefault="00911CBB" w:rsidP="0026243D">
                  <w:pPr>
                    <w:rPr>
                      <w:sz w:val="20"/>
                      <w:szCs w:val="20"/>
                    </w:rPr>
                  </w:pPr>
                  <w:r>
                    <w:rPr>
                      <w:sz w:val="20"/>
                      <w:szCs w:val="20"/>
                    </w:rPr>
                    <w:t>19/05</w:t>
                  </w:r>
                </w:p>
                <w:p w14:paraId="3FFB7039" w14:textId="77777777" w:rsidR="0026243D" w:rsidRPr="00911CBB" w:rsidRDefault="0026243D" w:rsidP="0026243D">
                  <w:pPr>
                    <w:rPr>
                      <w:sz w:val="20"/>
                      <w:szCs w:val="20"/>
                    </w:rPr>
                  </w:pPr>
                </w:p>
              </w:tc>
              <w:tc>
                <w:tcPr>
                  <w:tcW w:w="1473" w:type="dxa"/>
                </w:tcPr>
                <w:p w14:paraId="4F14ADED" w14:textId="77777777" w:rsidR="0026243D" w:rsidRDefault="0026243D" w:rsidP="0026243D">
                  <w:pPr>
                    <w:rPr>
                      <w:sz w:val="20"/>
                      <w:szCs w:val="20"/>
                    </w:rPr>
                  </w:pPr>
                  <w:r w:rsidRPr="00911CBB">
                    <w:rPr>
                      <w:sz w:val="20"/>
                      <w:szCs w:val="20"/>
                    </w:rPr>
                    <w:t>TPT:</w:t>
                  </w:r>
                </w:p>
                <w:p w14:paraId="2C0D21BC" w14:textId="67614DE6" w:rsidR="00911CBB" w:rsidRPr="00911CBB" w:rsidRDefault="00911CBB" w:rsidP="0026243D">
                  <w:pPr>
                    <w:rPr>
                      <w:sz w:val="20"/>
                      <w:szCs w:val="20"/>
                    </w:rPr>
                  </w:pPr>
                  <w:r>
                    <w:rPr>
                      <w:sz w:val="20"/>
                      <w:szCs w:val="20"/>
                    </w:rPr>
                    <w:t>19/05</w:t>
                  </w:r>
                </w:p>
              </w:tc>
              <w:tc>
                <w:tcPr>
                  <w:tcW w:w="1217" w:type="dxa"/>
                  <w:vMerge w:val="restart"/>
                </w:tcPr>
                <w:p w14:paraId="3FD00962" w14:textId="77777777" w:rsidR="0026243D" w:rsidRDefault="0026243D" w:rsidP="00656788">
                  <w:pPr>
                    <w:jc w:val="center"/>
                    <w:rPr>
                      <w:sz w:val="20"/>
                      <w:szCs w:val="20"/>
                    </w:rPr>
                  </w:pPr>
                </w:p>
                <w:p w14:paraId="2B04BB69" w14:textId="77777777" w:rsidR="00911CBB" w:rsidRDefault="00911CBB" w:rsidP="00656788">
                  <w:pPr>
                    <w:jc w:val="center"/>
                    <w:rPr>
                      <w:sz w:val="20"/>
                      <w:szCs w:val="20"/>
                    </w:rPr>
                  </w:pPr>
                </w:p>
                <w:p w14:paraId="0ED3F9C6" w14:textId="6F967792" w:rsidR="00911CBB" w:rsidRPr="00911CBB" w:rsidRDefault="00911CBB" w:rsidP="00656788">
                  <w:pPr>
                    <w:jc w:val="center"/>
                    <w:rPr>
                      <w:sz w:val="20"/>
                      <w:szCs w:val="20"/>
                    </w:rPr>
                  </w:pPr>
                  <w:r>
                    <w:rPr>
                      <w:sz w:val="20"/>
                      <w:szCs w:val="20"/>
                    </w:rPr>
                    <w:t>14/07</w:t>
                  </w:r>
                </w:p>
              </w:tc>
              <w:tc>
                <w:tcPr>
                  <w:tcW w:w="1217" w:type="dxa"/>
                  <w:vMerge w:val="restart"/>
                </w:tcPr>
                <w:p w14:paraId="7A76005D" w14:textId="77777777" w:rsidR="0026243D" w:rsidRDefault="0026243D" w:rsidP="00656788">
                  <w:pPr>
                    <w:jc w:val="center"/>
                    <w:rPr>
                      <w:sz w:val="20"/>
                      <w:szCs w:val="20"/>
                    </w:rPr>
                  </w:pPr>
                </w:p>
                <w:p w14:paraId="1BF8F862" w14:textId="77777777" w:rsidR="00911CBB" w:rsidRDefault="00911CBB" w:rsidP="00656788">
                  <w:pPr>
                    <w:jc w:val="center"/>
                    <w:rPr>
                      <w:sz w:val="20"/>
                      <w:szCs w:val="20"/>
                    </w:rPr>
                  </w:pPr>
                </w:p>
                <w:p w14:paraId="7521D78D" w14:textId="530AF724" w:rsidR="00911CBB" w:rsidRPr="00911CBB" w:rsidRDefault="00911CBB" w:rsidP="00911CBB">
                  <w:pPr>
                    <w:jc w:val="center"/>
                    <w:rPr>
                      <w:sz w:val="20"/>
                      <w:szCs w:val="20"/>
                    </w:rPr>
                  </w:pPr>
                  <w:r>
                    <w:rPr>
                      <w:sz w:val="20"/>
                      <w:szCs w:val="20"/>
                    </w:rPr>
                    <w:t>09/06</w:t>
                  </w:r>
                </w:p>
              </w:tc>
            </w:tr>
            <w:tr w:rsidR="0026243D" w:rsidRPr="00911CBB" w14:paraId="12EECD58" w14:textId="77777777" w:rsidTr="00911CBB">
              <w:tc>
                <w:tcPr>
                  <w:tcW w:w="583" w:type="dxa"/>
                </w:tcPr>
                <w:p w14:paraId="605A79F0" w14:textId="2EEEB8DC" w:rsidR="0026243D" w:rsidRPr="00911CBB" w:rsidRDefault="008D5276" w:rsidP="0026243D">
                  <w:pPr>
                    <w:rPr>
                      <w:sz w:val="20"/>
                      <w:szCs w:val="20"/>
                    </w:rPr>
                  </w:pPr>
                  <w:r>
                    <w:rPr>
                      <w:sz w:val="20"/>
                      <w:szCs w:val="20"/>
                    </w:rPr>
                    <w:t>7</w:t>
                  </w:r>
                </w:p>
              </w:tc>
              <w:tc>
                <w:tcPr>
                  <w:tcW w:w="1990" w:type="dxa"/>
                  <w:vMerge/>
                </w:tcPr>
                <w:p w14:paraId="0A04CA27" w14:textId="77777777" w:rsidR="0026243D" w:rsidRPr="00911CBB" w:rsidRDefault="0026243D" w:rsidP="0026243D">
                  <w:pPr>
                    <w:rPr>
                      <w:sz w:val="20"/>
                      <w:szCs w:val="20"/>
                    </w:rPr>
                  </w:pPr>
                </w:p>
              </w:tc>
              <w:tc>
                <w:tcPr>
                  <w:tcW w:w="1324" w:type="dxa"/>
                </w:tcPr>
                <w:p w14:paraId="3C256A05" w14:textId="77777777" w:rsidR="0026243D" w:rsidRPr="00911CBB" w:rsidRDefault="0026243D" w:rsidP="0026243D">
                  <w:pPr>
                    <w:rPr>
                      <w:sz w:val="20"/>
                      <w:szCs w:val="20"/>
                    </w:rPr>
                  </w:pPr>
                  <w:r w:rsidRPr="00911CBB">
                    <w:rPr>
                      <w:sz w:val="20"/>
                      <w:szCs w:val="20"/>
                    </w:rPr>
                    <w:t>Phonics:</w:t>
                  </w:r>
                </w:p>
                <w:p w14:paraId="74CBE519" w14:textId="05EB2881" w:rsidR="0026243D" w:rsidRPr="00911CBB" w:rsidRDefault="00911CBB" w:rsidP="0026243D">
                  <w:pPr>
                    <w:rPr>
                      <w:sz w:val="20"/>
                      <w:szCs w:val="20"/>
                    </w:rPr>
                  </w:pPr>
                  <w:r>
                    <w:rPr>
                      <w:sz w:val="20"/>
                      <w:szCs w:val="20"/>
                    </w:rPr>
                    <w:t>14/07</w:t>
                  </w:r>
                </w:p>
              </w:tc>
              <w:tc>
                <w:tcPr>
                  <w:tcW w:w="1473" w:type="dxa"/>
                </w:tcPr>
                <w:p w14:paraId="1AF66F43" w14:textId="77777777" w:rsidR="0026243D" w:rsidRDefault="0026243D" w:rsidP="0026243D">
                  <w:pPr>
                    <w:rPr>
                      <w:sz w:val="20"/>
                      <w:szCs w:val="20"/>
                    </w:rPr>
                  </w:pPr>
                  <w:r w:rsidRPr="00911CBB">
                    <w:rPr>
                      <w:sz w:val="20"/>
                      <w:szCs w:val="20"/>
                    </w:rPr>
                    <w:t>Anchors:</w:t>
                  </w:r>
                </w:p>
                <w:p w14:paraId="4D20F35B" w14:textId="7B1716BB" w:rsidR="00911CBB" w:rsidRPr="00911CBB" w:rsidRDefault="00911CBB" w:rsidP="0026243D">
                  <w:pPr>
                    <w:rPr>
                      <w:sz w:val="20"/>
                      <w:szCs w:val="20"/>
                    </w:rPr>
                  </w:pPr>
                  <w:r>
                    <w:rPr>
                      <w:sz w:val="20"/>
                      <w:szCs w:val="20"/>
                    </w:rPr>
                    <w:t>12/05</w:t>
                  </w:r>
                </w:p>
              </w:tc>
              <w:tc>
                <w:tcPr>
                  <w:tcW w:w="1217" w:type="dxa"/>
                  <w:vMerge/>
                </w:tcPr>
                <w:p w14:paraId="0424CCE5" w14:textId="77777777" w:rsidR="0026243D" w:rsidRPr="00911CBB" w:rsidRDefault="0026243D" w:rsidP="00656788">
                  <w:pPr>
                    <w:jc w:val="center"/>
                    <w:rPr>
                      <w:sz w:val="20"/>
                      <w:szCs w:val="20"/>
                    </w:rPr>
                  </w:pPr>
                </w:p>
              </w:tc>
              <w:tc>
                <w:tcPr>
                  <w:tcW w:w="1217" w:type="dxa"/>
                  <w:vMerge/>
                </w:tcPr>
                <w:p w14:paraId="12D510B6" w14:textId="77777777" w:rsidR="0026243D" w:rsidRPr="00911CBB" w:rsidRDefault="0026243D" w:rsidP="00656788">
                  <w:pPr>
                    <w:jc w:val="center"/>
                    <w:rPr>
                      <w:sz w:val="20"/>
                      <w:szCs w:val="20"/>
                    </w:rPr>
                  </w:pPr>
                </w:p>
              </w:tc>
            </w:tr>
            <w:tr w:rsidR="0026243D" w:rsidRPr="00911CBB" w14:paraId="6B6D3C65" w14:textId="77777777" w:rsidTr="00911CBB">
              <w:tc>
                <w:tcPr>
                  <w:tcW w:w="583" w:type="dxa"/>
                </w:tcPr>
                <w:p w14:paraId="6E48576C" w14:textId="17368AF8" w:rsidR="0026243D" w:rsidRPr="00911CBB" w:rsidRDefault="008D5276" w:rsidP="0026243D">
                  <w:pPr>
                    <w:rPr>
                      <w:sz w:val="20"/>
                      <w:szCs w:val="20"/>
                    </w:rPr>
                  </w:pPr>
                  <w:r>
                    <w:rPr>
                      <w:sz w:val="20"/>
                      <w:szCs w:val="20"/>
                    </w:rPr>
                    <w:t>12</w:t>
                  </w:r>
                </w:p>
              </w:tc>
              <w:tc>
                <w:tcPr>
                  <w:tcW w:w="1990" w:type="dxa"/>
                  <w:vMerge w:val="restart"/>
                </w:tcPr>
                <w:p w14:paraId="684EBBC0" w14:textId="77777777" w:rsidR="0026243D" w:rsidRPr="00911CBB" w:rsidRDefault="0026243D" w:rsidP="0026243D">
                  <w:pPr>
                    <w:rPr>
                      <w:sz w:val="20"/>
                      <w:szCs w:val="20"/>
                    </w:rPr>
                  </w:pPr>
                  <w:r w:rsidRPr="00911CBB">
                    <w:rPr>
                      <w:rFonts w:cs="Arial"/>
                      <w:color w:val="000000"/>
                      <w:sz w:val="20"/>
                      <w:szCs w:val="20"/>
                      <w:lang w:eastAsia="en-GB"/>
                    </w:rPr>
                    <w:t>Data feed - item level (100% of marks) (To be delivered by 10:00am).</w:t>
                  </w:r>
                </w:p>
              </w:tc>
              <w:tc>
                <w:tcPr>
                  <w:tcW w:w="1324" w:type="dxa"/>
                </w:tcPr>
                <w:p w14:paraId="294C33CD" w14:textId="77777777" w:rsidR="0026243D" w:rsidRPr="00911CBB" w:rsidRDefault="0026243D" w:rsidP="0026243D">
                  <w:pPr>
                    <w:rPr>
                      <w:sz w:val="20"/>
                      <w:szCs w:val="20"/>
                    </w:rPr>
                  </w:pPr>
                  <w:r w:rsidRPr="00911CBB">
                    <w:rPr>
                      <w:sz w:val="20"/>
                      <w:szCs w:val="20"/>
                    </w:rPr>
                    <w:t>TPT:</w:t>
                  </w:r>
                </w:p>
                <w:p w14:paraId="2F8595C9" w14:textId="3FF9BE05" w:rsidR="0026243D" w:rsidRPr="00911CBB" w:rsidRDefault="0026243D" w:rsidP="0026243D">
                  <w:pPr>
                    <w:rPr>
                      <w:sz w:val="20"/>
                      <w:szCs w:val="20"/>
                    </w:rPr>
                  </w:pPr>
                  <w:r w:rsidRPr="00911CBB">
                    <w:rPr>
                      <w:sz w:val="20"/>
                      <w:szCs w:val="20"/>
                    </w:rPr>
                    <w:t>24/07</w:t>
                  </w:r>
                </w:p>
              </w:tc>
              <w:tc>
                <w:tcPr>
                  <w:tcW w:w="1473" w:type="dxa"/>
                </w:tcPr>
                <w:p w14:paraId="3079BF69" w14:textId="77777777" w:rsidR="0026243D" w:rsidRPr="00911CBB" w:rsidRDefault="0026243D" w:rsidP="0026243D">
                  <w:pPr>
                    <w:rPr>
                      <w:sz w:val="20"/>
                      <w:szCs w:val="20"/>
                    </w:rPr>
                  </w:pPr>
                  <w:r w:rsidRPr="00911CBB">
                    <w:rPr>
                      <w:sz w:val="20"/>
                      <w:szCs w:val="20"/>
                    </w:rPr>
                    <w:t>TPT:</w:t>
                  </w:r>
                </w:p>
                <w:p w14:paraId="32CFFC1D" w14:textId="49B0EA86" w:rsidR="0026243D" w:rsidRPr="00911CBB" w:rsidRDefault="0026243D" w:rsidP="0026243D">
                  <w:pPr>
                    <w:rPr>
                      <w:sz w:val="20"/>
                      <w:szCs w:val="20"/>
                    </w:rPr>
                  </w:pPr>
                  <w:r w:rsidRPr="00911CBB">
                    <w:rPr>
                      <w:sz w:val="20"/>
                      <w:szCs w:val="20"/>
                    </w:rPr>
                    <w:t>04/08</w:t>
                  </w:r>
                </w:p>
              </w:tc>
              <w:tc>
                <w:tcPr>
                  <w:tcW w:w="1217" w:type="dxa"/>
                  <w:vMerge w:val="restart"/>
                </w:tcPr>
                <w:p w14:paraId="7007B1EF" w14:textId="4578FFEB" w:rsidR="0026243D" w:rsidRPr="00911CBB" w:rsidRDefault="0026243D" w:rsidP="00656788">
                  <w:pPr>
                    <w:jc w:val="center"/>
                    <w:rPr>
                      <w:sz w:val="20"/>
                      <w:szCs w:val="20"/>
                    </w:rPr>
                  </w:pPr>
                  <w:r w:rsidRPr="00911CBB">
                    <w:rPr>
                      <w:sz w:val="20"/>
                      <w:szCs w:val="20"/>
                    </w:rPr>
                    <w:t>18/09</w:t>
                  </w:r>
                </w:p>
              </w:tc>
              <w:tc>
                <w:tcPr>
                  <w:tcW w:w="1217" w:type="dxa"/>
                  <w:vMerge w:val="restart"/>
                </w:tcPr>
                <w:p w14:paraId="72421003" w14:textId="4DFEBBED" w:rsidR="0026243D" w:rsidRPr="00911CBB" w:rsidRDefault="0026243D" w:rsidP="00656788">
                  <w:pPr>
                    <w:jc w:val="center"/>
                    <w:rPr>
                      <w:sz w:val="20"/>
                      <w:szCs w:val="20"/>
                    </w:rPr>
                  </w:pPr>
                  <w:r w:rsidRPr="00911CBB">
                    <w:rPr>
                      <w:sz w:val="20"/>
                      <w:szCs w:val="20"/>
                    </w:rPr>
                    <w:t>18/09</w:t>
                  </w:r>
                </w:p>
              </w:tc>
            </w:tr>
            <w:tr w:rsidR="0026243D" w:rsidRPr="00911CBB" w14:paraId="5403B5B1" w14:textId="77777777" w:rsidTr="00911CBB">
              <w:tc>
                <w:tcPr>
                  <w:tcW w:w="583" w:type="dxa"/>
                </w:tcPr>
                <w:p w14:paraId="58B2F1E4" w14:textId="227E04AB" w:rsidR="0026243D" w:rsidRPr="00911CBB" w:rsidRDefault="008D5276" w:rsidP="008D222E">
                  <w:pPr>
                    <w:rPr>
                      <w:sz w:val="20"/>
                      <w:szCs w:val="20"/>
                    </w:rPr>
                  </w:pPr>
                  <w:r>
                    <w:rPr>
                      <w:sz w:val="20"/>
                      <w:szCs w:val="20"/>
                    </w:rPr>
                    <w:t>12</w:t>
                  </w:r>
                </w:p>
              </w:tc>
              <w:tc>
                <w:tcPr>
                  <w:tcW w:w="1990" w:type="dxa"/>
                  <w:vMerge/>
                </w:tcPr>
                <w:p w14:paraId="63F693C3" w14:textId="77777777" w:rsidR="0026243D" w:rsidRPr="00911CBB" w:rsidRDefault="0026243D" w:rsidP="008D222E">
                  <w:pPr>
                    <w:rPr>
                      <w:sz w:val="20"/>
                      <w:szCs w:val="20"/>
                    </w:rPr>
                  </w:pPr>
                </w:p>
              </w:tc>
              <w:tc>
                <w:tcPr>
                  <w:tcW w:w="1324" w:type="dxa"/>
                </w:tcPr>
                <w:p w14:paraId="6AFBA8DF" w14:textId="77777777" w:rsidR="0026243D" w:rsidRPr="00911CBB" w:rsidRDefault="0026243D" w:rsidP="008D222E">
                  <w:pPr>
                    <w:rPr>
                      <w:sz w:val="20"/>
                      <w:szCs w:val="20"/>
                    </w:rPr>
                  </w:pPr>
                  <w:r w:rsidRPr="00911CBB">
                    <w:rPr>
                      <w:sz w:val="20"/>
                      <w:szCs w:val="20"/>
                    </w:rPr>
                    <w:t>Phonics:</w:t>
                  </w:r>
                </w:p>
                <w:p w14:paraId="058F9B2D" w14:textId="538A51CC" w:rsidR="0026243D" w:rsidRPr="00911CBB" w:rsidRDefault="0026243D" w:rsidP="008D222E">
                  <w:pPr>
                    <w:rPr>
                      <w:sz w:val="20"/>
                      <w:szCs w:val="20"/>
                    </w:rPr>
                  </w:pPr>
                  <w:r w:rsidRPr="00911CBB">
                    <w:rPr>
                      <w:sz w:val="20"/>
                      <w:szCs w:val="20"/>
                    </w:rPr>
                    <w:t>14/07</w:t>
                  </w:r>
                </w:p>
              </w:tc>
              <w:tc>
                <w:tcPr>
                  <w:tcW w:w="1473" w:type="dxa"/>
                </w:tcPr>
                <w:p w14:paraId="2321E62E" w14:textId="77777777" w:rsidR="0026243D" w:rsidRPr="00911CBB" w:rsidRDefault="0026243D" w:rsidP="008D222E">
                  <w:pPr>
                    <w:rPr>
                      <w:sz w:val="20"/>
                      <w:szCs w:val="20"/>
                    </w:rPr>
                  </w:pPr>
                  <w:r w:rsidRPr="00911CBB">
                    <w:rPr>
                      <w:sz w:val="20"/>
                      <w:szCs w:val="20"/>
                    </w:rPr>
                    <w:t>Anchors:</w:t>
                  </w:r>
                </w:p>
                <w:p w14:paraId="7140C012" w14:textId="668841D5" w:rsidR="0026243D" w:rsidRPr="00911CBB" w:rsidRDefault="0026243D" w:rsidP="008D222E">
                  <w:pPr>
                    <w:rPr>
                      <w:sz w:val="20"/>
                      <w:szCs w:val="20"/>
                    </w:rPr>
                  </w:pPr>
                  <w:r w:rsidRPr="00911CBB">
                    <w:rPr>
                      <w:sz w:val="20"/>
                      <w:szCs w:val="20"/>
                    </w:rPr>
                    <w:t>31/05</w:t>
                  </w:r>
                </w:p>
              </w:tc>
              <w:tc>
                <w:tcPr>
                  <w:tcW w:w="1217" w:type="dxa"/>
                  <w:vMerge/>
                </w:tcPr>
                <w:p w14:paraId="5C15719E" w14:textId="77777777" w:rsidR="0026243D" w:rsidRPr="00911CBB" w:rsidRDefault="0026243D" w:rsidP="008D222E">
                  <w:pPr>
                    <w:rPr>
                      <w:sz w:val="20"/>
                      <w:szCs w:val="20"/>
                    </w:rPr>
                  </w:pPr>
                </w:p>
              </w:tc>
              <w:tc>
                <w:tcPr>
                  <w:tcW w:w="1217" w:type="dxa"/>
                  <w:vMerge/>
                </w:tcPr>
                <w:p w14:paraId="3DB496A3" w14:textId="77777777" w:rsidR="0026243D" w:rsidRPr="00911CBB" w:rsidRDefault="0026243D" w:rsidP="008D222E">
                  <w:pPr>
                    <w:rPr>
                      <w:sz w:val="20"/>
                      <w:szCs w:val="20"/>
                    </w:rPr>
                  </w:pPr>
                </w:p>
              </w:tc>
            </w:tr>
            <w:tr w:rsidR="006B2C22" w:rsidRPr="00911CBB" w14:paraId="2F3AD624" w14:textId="77777777" w:rsidTr="00911CBB">
              <w:tc>
                <w:tcPr>
                  <w:tcW w:w="7804" w:type="dxa"/>
                  <w:gridSpan w:val="6"/>
                </w:tcPr>
                <w:p w14:paraId="5B986136" w14:textId="77777777" w:rsidR="00525950" w:rsidRDefault="00525950" w:rsidP="00525950">
                  <w:pPr>
                    <w:rPr>
                      <w:rFonts w:cs="Arial"/>
                      <w:sz w:val="16"/>
                      <w:szCs w:val="16"/>
                    </w:rPr>
                  </w:pPr>
                  <w:r>
                    <w:rPr>
                      <w:rFonts w:cs="Arial"/>
                      <w:sz w:val="16"/>
                      <w:szCs w:val="16"/>
                    </w:rPr>
                    <w:t>*KS2 Coding can happen earlier if the supplier feels that they can have materials in place post pre-coding. But the latest date of completion remains 21/07.</w:t>
                  </w:r>
                </w:p>
                <w:p w14:paraId="10E7FF53" w14:textId="7FD6490D" w:rsidR="006B2C22" w:rsidRPr="00911CBB" w:rsidRDefault="00525950" w:rsidP="00525950">
                  <w:pPr>
                    <w:rPr>
                      <w:sz w:val="20"/>
                      <w:szCs w:val="20"/>
                    </w:rPr>
                  </w:pPr>
                  <w:r>
                    <w:rPr>
                      <w:rFonts w:cs="Arial"/>
                      <w:sz w:val="16"/>
                      <w:szCs w:val="16"/>
                    </w:rPr>
                    <w:t>**anchor coding dates can be either 2 weeks or 1 depending on the number of scripts returned and whether suppliers decide to do panel based marking.</w:t>
                  </w:r>
                </w:p>
              </w:tc>
            </w:tr>
          </w:tbl>
          <w:p w14:paraId="22491A06" w14:textId="77777777" w:rsidR="00DB33C9" w:rsidRPr="00B17576" w:rsidRDefault="00DB33C9" w:rsidP="00B17576">
            <w:pPr>
              <w:spacing w:before="120" w:after="120"/>
              <w:rPr>
                <w:rFonts w:cs="Arial"/>
                <w:color w:val="000000"/>
                <w:sz w:val="20"/>
                <w:szCs w:val="20"/>
                <w:lang w:eastAsia="en-GB"/>
              </w:rPr>
            </w:pPr>
          </w:p>
        </w:tc>
      </w:tr>
      <w:tr w:rsidR="0054090A" w:rsidRPr="00B17576" w14:paraId="6568D30F" w14:textId="77777777" w:rsidTr="004B5E39">
        <w:trPr>
          <w:trHeight w:val="301"/>
        </w:trPr>
        <w:tc>
          <w:tcPr>
            <w:tcW w:w="1569" w:type="dxa"/>
            <w:shd w:val="clear" w:color="auto" w:fill="auto"/>
            <w:noWrap/>
            <w:hideMark/>
          </w:tcPr>
          <w:p w14:paraId="3D80BC69" w14:textId="2D6A6AD5" w:rsidR="0054090A" w:rsidRPr="00B17576" w:rsidRDefault="0054090A" w:rsidP="00B17576">
            <w:pPr>
              <w:spacing w:before="120" w:after="120"/>
              <w:rPr>
                <w:rFonts w:cs="Arial"/>
                <w:color w:val="000000"/>
                <w:sz w:val="20"/>
                <w:szCs w:val="20"/>
                <w:lang w:eastAsia="en-GB"/>
              </w:rPr>
            </w:pPr>
          </w:p>
        </w:tc>
        <w:tc>
          <w:tcPr>
            <w:tcW w:w="711" w:type="dxa"/>
            <w:shd w:val="clear" w:color="auto" w:fill="auto"/>
            <w:noWrap/>
            <w:hideMark/>
          </w:tcPr>
          <w:p w14:paraId="0EC8DEB1" w14:textId="7D1E1CBF" w:rsidR="0054090A" w:rsidRPr="00B17576" w:rsidRDefault="0054090A" w:rsidP="00B17576">
            <w:pPr>
              <w:spacing w:before="120" w:after="120"/>
              <w:rPr>
                <w:rFonts w:cs="Arial"/>
                <w:color w:val="000000"/>
                <w:sz w:val="20"/>
                <w:szCs w:val="20"/>
                <w:lang w:eastAsia="en-GB"/>
              </w:rPr>
            </w:pPr>
            <w:r w:rsidRPr="00B17576">
              <w:rPr>
                <w:rFonts w:cs="Arial"/>
                <w:color w:val="000000"/>
                <w:sz w:val="20"/>
                <w:szCs w:val="20"/>
                <w:lang w:eastAsia="en-GB"/>
              </w:rPr>
              <w:t>1.1</w:t>
            </w:r>
            <w:r w:rsidR="00416E8B">
              <w:rPr>
                <w:rFonts w:cs="Arial"/>
                <w:color w:val="000000"/>
                <w:sz w:val="20"/>
                <w:szCs w:val="20"/>
                <w:lang w:eastAsia="en-GB"/>
              </w:rPr>
              <w:t>4</w:t>
            </w:r>
          </w:p>
        </w:tc>
        <w:tc>
          <w:tcPr>
            <w:tcW w:w="8030" w:type="dxa"/>
            <w:gridSpan w:val="4"/>
            <w:shd w:val="clear" w:color="auto" w:fill="auto"/>
            <w:hideMark/>
          </w:tcPr>
          <w:p w14:paraId="57C9C933" w14:textId="0B2C4AE2" w:rsidR="00A90D2F" w:rsidRDefault="0054090A" w:rsidP="00B17576">
            <w:pPr>
              <w:spacing w:before="120" w:after="120"/>
              <w:rPr>
                <w:rFonts w:cs="Arial"/>
                <w:color w:val="000000"/>
                <w:sz w:val="20"/>
                <w:szCs w:val="20"/>
                <w:lang w:eastAsia="en-GB"/>
              </w:rPr>
            </w:pPr>
            <w:r w:rsidRPr="00B17576">
              <w:rPr>
                <w:rFonts w:cs="Arial"/>
                <w:color w:val="000000"/>
                <w:sz w:val="20"/>
                <w:szCs w:val="20"/>
                <w:lang w:eastAsia="en-GB"/>
              </w:rPr>
              <w:t>The project deliverables and outputs (milestones) for each trial are provided in table</w:t>
            </w:r>
            <w:r w:rsidR="00E4237F">
              <w:rPr>
                <w:rFonts w:cs="Arial"/>
                <w:color w:val="000000"/>
                <w:sz w:val="20"/>
                <w:szCs w:val="20"/>
                <w:lang w:eastAsia="en-GB"/>
              </w:rPr>
              <w:t xml:space="preserve"> </w:t>
            </w:r>
            <w:r w:rsidRPr="00B17576">
              <w:rPr>
                <w:rFonts w:cs="Arial"/>
                <w:color w:val="000000"/>
                <w:sz w:val="20"/>
                <w:szCs w:val="20"/>
                <w:lang w:eastAsia="en-GB"/>
              </w:rPr>
              <w:t>1.b</w:t>
            </w:r>
            <w:r w:rsidR="00A90D2F">
              <w:rPr>
                <w:rFonts w:cs="Arial"/>
                <w:color w:val="000000"/>
                <w:sz w:val="20"/>
                <w:szCs w:val="20"/>
                <w:lang w:eastAsia="en-GB"/>
              </w:rPr>
              <w:t>.</w:t>
            </w:r>
          </w:p>
          <w:p w14:paraId="36FEBB6B" w14:textId="407B5DC9" w:rsidR="0054090A" w:rsidRPr="00B17576" w:rsidRDefault="0054090A" w:rsidP="00B17576">
            <w:pPr>
              <w:spacing w:before="120" w:after="120"/>
              <w:rPr>
                <w:rFonts w:cs="Arial"/>
                <w:color w:val="000000"/>
                <w:sz w:val="20"/>
                <w:szCs w:val="20"/>
                <w:lang w:eastAsia="en-GB"/>
              </w:rPr>
            </w:pPr>
            <w:r w:rsidRPr="00B17576">
              <w:rPr>
                <w:rFonts w:cs="Arial"/>
                <w:color w:val="000000"/>
                <w:sz w:val="20"/>
                <w:szCs w:val="20"/>
                <w:lang w:eastAsia="en-GB"/>
              </w:rPr>
              <w:t xml:space="preserve">Timelines and project plans will need to be presented and discussed at the start-up meeting. </w:t>
            </w:r>
          </w:p>
        </w:tc>
      </w:tr>
    </w:tbl>
    <w:p w14:paraId="050EE5A2" w14:textId="77777777" w:rsidR="00D554E2" w:rsidRDefault="00D554E2">
      <w:pPr>
        <w:sectPr w:rsidR="00D554E2" w:rsidSect="00AF5451">
          <w:footerReference w:type="default" r:id="rId16"/>
          <w:pgSz w:w="11906" w:h="16838"/>
          <w:pgMar w:top="1440" w:right="1440" w:bottom="1440" w:left="1440" w:header="709" w:footer="709" w:gutter="0"/>
          <w:cols w:space="708"/>
          <w:docGrid w:linePitch="360"/>
        </w:sect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174"/>
      </w:tblGrid>
      <w:tr w:rsidR="005C7A11" w:rsidRPr="009E2E60" w14:paraId="6C158C79" w14:textId="77777777" w:rsidTr="009E2E60">
        <w:trPr>
          <w:trHeight w:val="495"/>
        </w:trPr>
        <w:tc>
          <w:tcPr>
            <w:tcW w:w="5000" w:type="pct"/>
            <w:shd w:val="clear" w:color="auto" w:fill="D9D9D9" w:themeFill="background1" w:themeFillShade="D9"/>
            <w:vAlign w:val="center"/>
          </w:tcPr>
          <w:p w14:paraId="60648A22" w14:textId="77777777" w:rsidR="005C7A11" w:rsidRPr="009E2E60" w:rsidRDefault="005C7A11" w:rsidP="00681002">
            <w:pPr>
              <w:pStyle w:val="ListParagraph"/>
              <w:numPr>
                <w:ilvl w:val="0"/>
                <w:numId w:val="40"/>
              </w:numPr>
              <w:ind w:right="-12271"/>
              <w:rPr>
                <w:rFonts w:cs="Arial"/>
                <w:b/>
                <w:bCs/>
                <w:color w:val="000000"/>
                <w:lang w:eastAsia="en-GB"/>
              </w:rPr>
            </w:pPr>
            <w:r w:rsidRPr="009E2E60">
              <w:rPr>
                <w:rFonts w:cs="Arial"/>
                <w:b/>
                <w:bCs/>
                <w:color w:val="000000"/>
                <w:lang w:eastAsia="en-GB"/>
              </w:rPr>
              <w:t>Specification of Requirements</w:t>
            </w:r>
          </w:p>
          <w:p w14:paraId="5DF7608B" w14:textId="77777777" w:rsidR="005C7A11" w:rsidRPr="009E2E60" w:rsidRDefault="005C7A11" w:rsidP="005C7A11">
            <w:pPr>
              <w:pStyle w:val="ListParagraph"/>
              <w:ind w:right="-12271"/>
              <w:rPr>
                <w:rFonts w:cs="Arial"/>
                <w:b/>
                <w:bCs/>
                <w:color w:val="000000"/>
                <w:lang w:eastAsia="en-GB"/>
              </w:rPr>
            </w:pPr>
          </w:p>
          <w:p w14:paraId="6A380CAB" w14:textId="0C142B0C" w:rsidR="005C7A11" w:rsidRPr="009E2E60" w:rsidRDefault="005C7A11" w:rsidP="005C7A11">
            <w:pPr>
              <w:ind w:left="360" w:right="-12271"/>
              <w:rPr>
                <w:rFonts w:cs="Arial"/>
                <w:b/>
                <w:bCs/>
                <w:color w:val="000000"/>
                <w:lang w:eastAsia="en-GB"/>
              </w:rPr>
            </w:pPr>
            <w:r w:rsidRPr="009E2E60">
              <w:rPr>
                <w:rFonts w:cs="Arial"/>
                <w:b/>
                <w:bCs/>
                <w:color w:val="000000"/>
                <w:lang w:eastAsia="en-GB"/>
              </w:rPr>
              <w:t>1b Deliverables and Outputs</w:t>
            </w:r>
          </w:p>
        </w:tc>
      </w:tr>
      <w:tr w:rsidR="005C7A11" w:rsidRPr="009E2E60" w14:paraId="4A87D83E" w14:textId="77777777" w:rsidTr="009E2E60">
        <w:trPr>
          <w:trHeight w:val="495"/>
        </w:trPr>
        <w:tc>
          <w:tcPr>
            <w:tcW w:w="5000" w:type="pct"/>
            <w:shd w:val="clear" w:color="auto" w:fill="auto"/>
            <w:vAlign w:val="center"/>
          </w:tcPr>
          <w:p w14:paraId="11BAE8F6" w14:textId="471BB3FD" w:rsidR="005C7A11" w:rsidRPr="009E2E60" w:rsidRDefault="005C7A11" w:rsidP="000D7942">
            <w:pPr>
              <w:rPr>
                <w:rFonts w:cs="Arial"/>
                <w:b/>
                <w:bCs/>
                <w:color w:val="000000"/>
                <w:lang w:eastAsia="en-GB"/>
              </w:rPr>
            </w:pPr>
            <w:r w:rsidRPr="009E2E60">
              <w:rPr>
                <w:rFonts w:cs="Arial"/>
                <w:color w:val="000000"/>
                <w:lang w:eastAsia="en-GB"/>
              </w:rPr>
              <w:t xml:space="preserve">There are 15 deliverable sections that have been identified. The numbering below relates to deliverable/output activity. The </w:t>
            </w:r>
            <w:r w:rsidRPr="009E2E60">
              <w:rPr>
                <w:rFonts w:cs="Arial"/>
                <w:i/>
                <w:color w:val="000000"/>
                <w:lang w:eastAsia="en-GB"/>
              </w:rPr>
              <w:t>deliverables and outputs</w:t>
            </w:r>
            <w:r w:rsidRPr="009E2E60">
              <w:rPr>
                <w:rFonts w:cs="Arial"/>
                <w:color w:val="000000"/>
                <w:lang w:eastAsia="en-GB"/>
              </w:rPr>
              <w:t xml:space="preserve"> detailed in the table below are presented in chronological order for each trialling project.</w:t>
            </w:r>
            <w:r w:rsidRPr="009E2E60">
              <w:rPr>
                <w:rFonts w:cs="Arial"/>
                <w:color w:val="000000"/>
                <w:lang w:eastAsia="en-GB"/>
              </w:rPr>
              <w:br/>
            </w:r>
            <w:r w:rsidRPr="009E2E60">
              <w:rPr>
                <w:rFonts w:cs="Arial"/>
                <w:color w:val="000000"/>
                <w:lang w:eastAsia="en-GB"/>
              </w:rPr>
              <w:br/>
            </w:r>
          </w:p>
        </w:tc>
      </w:tr>
    </w:tbl>
    <w:p w14:paraId="477EF0FC" w14:textId="77777777" w:rsidR="004E39E6" w:rsidRDefault="004E39E6"/>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72"/>
        <w:gridCol w:w="655"/>
        <w:gridCol w:w="1834"/>
        <w:gridCol w:w="4641"/>
        <w:gridCol w:w="1372"/>
        <w:gridCol w:w="1417"/>
        <w:gridCol w:w="1276"/>
        <w:gridCol w:w="1307"/>
      </w:tblGrid>
      <w:tr w:rsidR="00AC28A1" w:rsidRPr="00B17576" w14:paraId="42D8B41B" w14:textId="0B6DB2D7" w:rsidTr="00AC28A1">
        <w:trPr>
          <w:trHeight w:val="324"/>
          <w:tblHeader/>
        </w:trPr>
        <w:tc>
          <w:tcPr>
            <w:tcW w:w="590" w:type="pct"/>
            <w:vMerge w:val="restart"/>
            <w:shd w:val="clear" w:color="auto" w:fill="auto"/>
            <w:vAlign w:val="center"/>
          </w:tcPr>
          <w:p w14:paraId="587FA92D" w14:textId="0E192590" w:rsidR="00AC28A1" w:rsidRPr="00B17576" w:rsidRDefault="00F62766" w:rsidP="00B17576">
            <w:pPr>
              <w:spacing w:before="120" w:after="120"/>
              <w:rPr>
                <w:rFonts w:cs="Arial"/>
                <w:b/>
                <w:bCs/>
                <w:color w:val="000000"/>
                <w:sz w:val="20"/>
                <w:szCs w:val="20"/>
                <w:lang w:eastAsia="en-GB"/>
              </w:rPr>
            </w:pPr>
            <w:r>
              <w:rPr>
                <w:rFonts w:cs="Arial"/>
                <w:b/>
                <w:bCs/>
                <w:color w:val="000000"/>
                <w:sz w:val="20"/>
                <w:szCs w:val="20"/>
                <w:lang w:eastAsia="en-GB"/>
              </w:rPr>
              <w:t>Deliverable and Outputs</w:t>
            </w:r>
          </w:p>
        </w:tc>
        <w:tc>
          <w:tcPr>
            <w:tcW w:w="231" w:type="pct"/>
            <w:vMerge w:val="restart"/>
            <w:shd w:val="clear" w:color="auto" w:fill="auto"/>
            <w:vAlign w:val="center"/>
          </w:tcPr>
          <w:p w14:paraId="3489F758" w14:textId="77777777" w:rsidR="00AC28A1" w:rsidRPr="00B17576" w:rsidRDefault="00AC28A1" w:rsidP="00B17576">
            <w:pPr>
              <w:spacing w:before="120" w:after="120"/>
              <w:rPr>
                <w:rFonts w:cs="Arial"/>
                <w:b/>
                <w:bCs/>
                <w:color w:val="000000"/>
                <w:sz w:val="20"/>
                <w:szCs w:val="20"/>
                <w:lang w:eastAsia="en-GB"/>
              </w:rPr>
            </w:pPr>
            <w:r w:rsidRPr="00B17576">
              <w:rPr>
                <w:rFonts w:cs="Arial"/>
                <w:b/>
                <w:bCs/>
                <w:color w:val="000000"/>
                <w:sz w:val="20"/>
                <w:szCs w:val="20"/>
                <w:lang w:eastAsia="en-GB"/>
              </w:rPr>
              <w:t>No.</w:t>
            </w:r>
          </w:p>
        </w:tc>
        <w:tc>
          <w:tcPr>
            <w:tcW w:w="647" w:type="pct"/>
            <w:vMerge w:val="restart"/>
            <w:shd w:val="clear" w:color="auto" w:fill="auto"/>
            <w:vAlign w:val="center"/>
          </w:tcPr>
          <w:p w14:paraId="2BE2B633" w14:textId="23BACCF8" w:rsidR="00AC28A1" w:rsidRPr="00B17576" w:rsidRDefault="00AC28A1" w:rsidP="00B17576">
            <w:pPr>
              <w:spacing w:before="120" w:after="120"/>
              <w:rPr>
                <w:rFonts w:cs="Arial"/>
                <w:b/>
                <w:bCs/>
                <w:color w:val="000000"/>
                <w:sz w:val="20"/>
                <w:szCs w:val="20"/>
                <w:lang w:eastAsia="en-GB"/>
              </w:rPr>
            </w:pPr>
          </w:p>
        </w:tc>
        <w:tc>
          <w:tcPr>
            <w:tcW w:w="1637" w:type="pct"/>
            <w:vMerge w:val="restart"/>
            <w:shd w:val="clear" w:color="auto" w:fill="auto"/>
            <w:vAlign w:val="center"/>
          </w:tcPr>
          <w:p w14:paraId="33748417" w14:textId="77777777" w:rsidR="00AC28A1" w:rsidRPr="00B17576" w:rsidRDefault="00AC28A1" w:rsidP="00B17576">
            <w:pPr>
              <w:spacing w:before="120" w:after="120"/>
              <w:rPr>
                <w:rFonts w:cs="Arial"/>
                <w:b/>
                <w:bCs/>
                <w:color w:val="000000"/>
                <w:sz w:val="20"/>
                <w:szCs w:val="20"/>
                <w:lang w:eastAsia="en-GB"/>
              </w:rPr>
            </w:pPr>
            <w:r w:rsidRPr="00B17576">
              <w:rPr>
                <w:rFonts w:cs="Arial"/>
                <w:b/>
                <w:bCs/>
                <w:color w:val="000000"/>
                <w:sz w:val="20"/>
                <w:szCs w:val="20"/>
                <w:lang w:eastAsia="en-GB"/>
              </w:rPr>
              <w:t>Milestone</w:t>
            </w:r>
          </w:p>
        </w:tc>
        <w:tc>
          <w:tcPr>
            <w:tcW w:w="1895" w:type="pct"/>
            <w:gridSpan w:val="4"/>
            <w:shd w:val="clear" w:color="auto" w:fill="auto"/>
            <w:vAlign w:val="center"/>
          </w:tcPr>
          <w:p w14:paraId="0A729A88" w14:textId="2BEE7915" w:rsidR="00AC28A1" w:rsidRPr="00B17576" w:rsidRDefault="00AC28A1" w:rsidP="00B17576">
            <w:pPr>
              <w:spacing w:before="120" w:after="120"/>
              <w:jc w:val="center"/>
              <w:rPr>
                <w:rFonts w:cs="Arial"/>
                <w:b/>
                <w:bCs/>
                <w:color w:val="000000"/>
                <w:sz w:val="20"/>
                <w:szCs w:val="20"/>
                <w:lang w:eastAsia="en-GB"/>
              </w:rPr>
            </w:pPr>
            <w:r w:rsidRPr="00B17576">
              <w:rPr>
                <w:rFonts w:cs="Arial"/>
                <w:b/>
                <w:bCs/>
                <w:color w:val="000000"/>
                <w:sz w:val="20"/>
                <w:szCs w:val="20"/>
                <w:lang w:eastAsia="en-GB"/>
              </w:rPr>
              <w:t>Due date</w:t>
            </w:r>
          </w:p>
        </w:tc>
      </w:tr>
      <w:tr w:rsidR="000A001A" w:rsidRPr="00B17576" w14:paraId="721A9C24" w14:textId="699EFE43" w:rsidTr="003634A6">
        <w:trPr>
          <w:trHeight w:val="432"/>
          <w:tblHeader/>
        </w:trPr>
        <w:tc>
          <w:tcPr>
            <w:tcW w:w="590" w:type="pct"/>
            <w:vMerge/>
            <w:shd w:val="clear" w:color="auto" w:fill="auto"/>
            <w:vAlign w:val="center"/>
          </w:tcPr>
          <w:p w14:paraId="0E8237BE" w14:textId="77777777" w:rsidR="000A001A" w:rsidRPr="00B17576" w:rsidRDefault="000A001A" w:rsidP="00B17576">
            <w:pPr>
              <w:spacing w:before="120" w:after="120"/>
              <w:rPr>
                <w:rFonts w:cs="Arial"/>
                <w:b/>
                <w:bCs/>
                <w:color w:val="000000"/>
                <w:sz w:val="20"/>
                <w:szCs w:val="20"/>
                <w:lang w:eastAsia="en-GB"/>
              </w:rPr>
            </w:pPr>
          </w:p>
        </w:tc>
        <w:tc>
          <w:tcPr>
            <w:tcW w:w="231" w:type="pct"/>
            <w:vMerge/>
            <w:shd w:val="clear" w:color="auto" w:fill="auto"/>
            <w:vAlign w:val="center"/>
          </w:tcPr>
          <w:p w14:paraId="34A135E3" w14:textId="77777777" w:rsidR="000A001A" w:rsidRPr="00B17576" w:rsidRDefault="000A001A" w:rsidP="00B17576">
            <w:pPr>
              <w:spacing w:before="120" w:after="120"/>
              <w:rPr>
                <w:rFonts w:cs="Arial"/>
                <w:b/>
                <w:bCs/>
                <w:color w:val="000000"/>
                <w:sz w:val="20"/>
                <w:szCs w:val="20"/>
                <w:lang w:eastAsia="en-GB"/>
              </w:rPr>
            </w:pPr>
          </w:p>
        </w:tc>
        <w:tc>
          <w:tcPr>
            <w:tcW w:w="647" w:type="pct"/>
            <w:vMerge/>
            <w:shd w:val="clear" w:color="auto" w:fill="auto"/>
            <w:vAlign w:val="center"/>
          </w:tcPr>
          <w:p w14:paraId="279D1258" w14:textId="77777777" w:rsidR="000A001A" w:rsidRPr="00B17576" w:rsidRDefault="000A001A" w:rsidP="00B17576">
            <w:pPr>
              <w:spacing w:before="120" w:after="120"/>
              <w:rPr>
                <w:rFonts w:cs="Arial"/>
                <w:b/>
                <w:bCs/>
                <w:color w:val="000000"/>
                <w:sz w:val="20"/>
                <w:szCs w:val="20"/>
                <w:lang w:eastAsia="en-GB"/>
              </w:rPr>
            </w:pPr>
          </w:p>
        </w:tc>
        <w:tc>
          <w:tcPr>
            <w:tcW w:w="1637" w:type="pct"/>
            <w:vMerge/>
            <w:shd w:val="clear" w:color="auto" w:fill="auto"/>
            <w:vAlign w:val="center"/>
          </w:tcPr>
          <w:p w14:paraId="4FD57B61" w14:textId="77777777" w:rsidR="000A001A" w:rsidRPr="00B17576" w:rsidRDefault="000A001A" w:rsidP="00B17576">
            <w:pPr>
              <w:spacing w:before="120" w:after="120"/>
              <w:rPr>
                <w:rFonts w:cs="Arial"/>
                <w:b/>
                <w:bCs/>
                <w:color w:val="000000"/>
                <w:sz w:val="20"/>
                <w:szCs w:val="20"/>
                <w:lang w:eastAsia="en-GB"/>
              </w:rPr>
            </w:pPr>
          </w:p>
        </w:tc>
        <w:tc>
          <w:tcPr>
            <w:tcW w:w="484" w:type="pct"/>
            <w:shd w:val="clear" w:color="auto" w:fill="auto"/>
            <w:vAlign w:val="center"/>
          </w:tcPr>
          <w:p w14:paraId="4BEB2808" w14:textId="30CBB4A3" w:rsidR="000A001A" w:rsidRPr="00B17576" w:rsidRDefault="000A001A" w:rsidP="007D6715">
            <w:pPr>
              <w:spacing w:before="120" w:after="120"/>
              <w:jc w:val="center"/>
              <w:rPr>
                <w:rFonts w:cs="Arial"/>
                <w:b/>
                <w:bCs/>
                <w:color w:val="000000"/>
                <w:sz w:val="20"/>
                <w:szCs w:val="20"/>
                <w:lang w:eastAsia="en-GB"/>
              </w:rPr>
            </w:pPr>
            <w:r w:rsidRPr="00B17576">
              <w:rPr>
                <w:rFonts w:cs="Arial"/>
                <w:b/>
                <w:bCs/>
                <w:color w:val="000000"/>
                <w:sz w:val="20"/>
                <w:szCs w:val="20"/>
                <w:lang w:eastAsia="en-GB"/>
              </w:rPr>
              <w:t>KS1 TPT</w:t>
            </w:r>
            <w:r w:rsidR="00393016">
              <w:rPr>
                <w:rFonts w:cs="Arial"/>
                <w:b/>
                <w:bCs/>
                <w:color w:val="000000"/>
                <w:sz w:val="20"/>
                <w:szCs w:val="20"/>
                <w:lang w:eastAsia="en-GB"/>
              </w:rPr>
              <w:t xml:space="preserve"> &amp; Phonics</w:t>
            </w:r>
          </w:p>
        </w:tc>
        <w:tc>
          <w:tcPr>
            <w:tcW w:w="500" w:type="pct"/>
            <w:shd w:val="clear" w:color="auto" w:fill="auto"/>
            <w:vAlign w:val="center"/>
          </w:tcPr>
          <w:p w14:paraId="176B950C" w14:textId="00D83FAD" w:rsidR="000A001A" w:rsidRPr="00B17576" w:rsidRDefault="000A001A" w:rsidP="00393016">
            <w:pPr>
              <w:spacing w:before="120" w:after="120"/>
              <w:jc w:val="center"/>
              <w:rPr>
                <w:rFonts w:cs="Arial"/>
                <w:b/>
                <w:bCs/>
                <w:color w:val="000000"/>
                <w:sz w:val="20"/>
                <w:szCs w:val="20"/>
                <w:lang w:eastAsia="en-GB"/>
              </w:rPr>
            </w:pPr>
            <w:r w:rsidRPr="00B17576">
              <w:rPr>
                <w:rFonts w:cs="Arial"/>
                <w:b/>
                <w:bCs/>
                <w:color w:val="000000"/>
                <w:sz w:val="20"/>
                <w:szCs w:val="20"/>
                <w:lang w:eastAsia="en-GB"/>
              </w:rPr>
              <w:t>KS2 TPT</w:t>
            </w:r>
            <w:r w:rsidR="007D6715">
              <w:rPr>
                <w:rFonts w:cs="Arial"/>
                <w:b/>
                <w:bCs/>
                <w:color w:val="000000"/>
                <w:sz w:val="20"/>
                <w:szCs w:val="20"/>
                <w:lang w:eastAsia="en-GB"/>
              </w:rPr>
              <w:t xml:space="preserve"> &amp; </w:t>
            </w:r>
            <w:r w:rsidR="00393016">
              <w:rPr>
                <w:rFonts w:cs="Arial"/>
                <w:b/>
                <w:bCs/>
                <w:color w:val="000000"/>
                <w:sz w:val="20"/>
                <w:szCs w:val="20"/>
                <w:lang w:eastAsia="en-GB"/>
              </w:rPr>
              <w:t>Anchors</w:t>
            </w:r>
          </w:p>
        </w:tc>
        <w:tc>
          <w:tcPr>
            <w:tcW w:w="450" w:type="pct"/>
            <w:shd w:val="clear" w:color="auto" w:fill="auto"/>
            <w:vAlign w:val="center"/>
          </w:tcPr>
          <w:p w14:paraId="1541B48B" w14:textId="09D2E83B" w:rsidR="000A001A" w:rsidRPr="00B17576" w:rsidRDefault="000A001A" w:rsidP="007D6715">
            <w:pPr>
              <w:spacing w:before="120" w:after="120"/>
              <w:jc w:val="center"/>
              <w:rPr>
                <w:rFonts w:cs="Arial"/>
                <w:b/>
                <w:bCs/>
                <w:color w:val="000000"/>
                <w:sz w:val="20"/>
                <w:szCs w:val="20"/>
                <w:lang w:eastAsia="en-GB"/>
              </w:rPr>
            </w:pPr>
            <w:r w:rsidRPr="00B17576">
              <w:rPr>
                <w:rFonts w:cs="Arial"/>
                <w:b/>
                <w:bCs/>
                <w:color w:val="000000"/>
                <w:sz w:val="20"/>
                <w:szCs w:val="20"/>
                <w:lang w:eastAsia="en-GB"/>
              </w:rPr>
              <w:t>KS</w:t>
            </w:r>
            <w:r w:rsidR="008A29CF">
              <w:rPr>
                <w:rFonts w:cs="Arial"/>
                <w:b/>
                <w:bCs/>
                <w:color w:val="000000"/>
                <w:sz w:val="20"/>
                <w:szCs w:val="20"/>
                <w:lang w:eastAsia="en-GB"/>
              </w:rPr>
              <w:t>1</w:t>
            </w:r>
            <w:r w:rsidRPr="00B17576">
              <w:rPr>
                <w:rFonts w:cs="Arial"/>
                <w:b/>
                <w:bCs/>
                <w:color w:val="000000"/>
                <w:sz w:val="20"/>
                <w:szCs w:val="20"/>
                <w:lang w:eastAsia="en-GB"/>
              </w:rPr>
              <w:t xml:space="preserve"> IVT</w:t>
            </w:r>
          </w:p>
        </w:tc>
        <w:tc>
          <w:tcPr>
            <w:tcW w:w="461" w:type="pct"/>
            <w:shd w:val="clear" w:color="auto" w:fill="auto"/>
            <w:vAlign w:val="center"/>
          </w:tcPr>
          <w:p w14:paraId="138D4CA6" w14:textId="7B23E75D" w:rsidR="000A001A" w:rsidRPr="00B17576" w:rsidRDefault="000A001A" w:rsidP="008A29CF">
            <w:pPr>
              <w:spacing w:before="120" w:after="120"/>
              <w:jc w:val="center"/>
              <w:rPr>
                <w:rFonts w:cs="Arial"/>
                <w:b/>
                <w:bCs/>
                <w:color w:val="000000"/>
                <w:sz w:val="20"/>
                <w:szCs w:val="20"/>
                <w:lang w:eastAsia="en-GB"/>
              </w:rPr>
            </w:pPr>
            <w:r w:rsidRPr="00B17576">
              <w:rPr>
                <w:rFonts w:cs="Arial"/>
                <w:b/>
                <w:bCs/>
                <w:color w:val="000000"/>
                <w:sz w:val="20"/>
                <w:szCs w:val="20"/>
                <w:lang w:eastAsia="en-GB"/>
              </w:rPr>
              <w:t>KS</w:t>
            </w:r>
            <w:r w:rsidR="008A29CF">
              <w:rPr>
                <w:rFonts w:cs="Arial"/>
                <w:b/>
                <w:bCs/>
                <w:color w:val="000000"/>
                <w:sz w:val="20"/>
                <w:szCs w:val="20"/>
                <w:lang w:eastAsia="en-GB"/>
              </w:rPr>
              <w:t>2</w:t>
            </w:r>
            <w:r w:rsidRPr="00B17576">
              <w:rPr>
                <w:rFonts w:cs="Arial"/>
                <w:b/>
                <w:bCs/>
                <w:color w:val="000000"/>
                <w:sz w:val="20"/>
                <w:szCs w:val="20"/>
                <w:lang w:eastAsia="en-GB"/>
              </w:rPr>
              <w:t xml:space="preserve"> IVT</w:t>
            </w:r>
          </w:p>
        </w:tc>
      </w:tr>
      <w:tr w:rsidR="00F24506" w:rsidRPr="00B17576" w14:paraId="74F7C7EB" w14:textId="2EC23CE5" w:rsidTr="003634A6">
        <w:trPr>
          <w:trHeight w:val="1983"/>
        </w:trPr>
        <w:tc>
          <w:tcPr>
            <w:tcW w:w="590" w:type="pct"/>
            <w:shd w:val="clear" w:color="auto" w:fill="auto"/>
            <w:vAlign w:val="center"/>
            <w:hideMark/>
          </w:tcPr>
          <w:p w14:paraId="01E4F51D" w14:textId="77777777" w:rsidR="00F24506" w:rsidRPr="00B17576" w:rsidRDefault="00F24506" w:rsidP="00B17576">
            <w:pPr>
              <w:spacing w:before="120" w:after="120"/>
              <w:rPr>
                <w:rFonts w:cs="Arial"/>
                <w:color w:val="000000"/>
                <w:sz w:val="20"/>
                <w:szCs w:val="20"/>
                <w:lang w:eastAsia="en-GB"/>
              </w:rPr>
            </w:pPr>
            <w:r w:rsidRPr="00B17576">
              <w:rPr>
                <w:rFonts w:cs="Arial"/>
                <w:color w:val="000000"/>
                <w:sz w:val="20"/>
                <w:szCs w:val="20"/>
                <w:lang w:eastAsia="en-GB"/>
              </w:rPr>
              <w:t>Project Management</w:t>
            </w:r>
          </w:p>
        </w:tc>
        <w:tc>
          <w:tcPr>
            <w:tcW w:w="231" w:type="pct"/>
            <w:shd w:val="clear" w:color="auto" w:fill="auto"/>
            <w:noWrap/>
            <w:vAlign w:val="center"/>
            <w:hideMark/>
          </w:tcPr>
          <w:p w14:paraId="479BF988" w14:textId="6E092BDB" w:rsidR="00F24506" w:rsidRPr="00B17576" w:rsidRDefault="00F24506" w:rsidP="00B17576">
            <w:pPr>
              <w:spacing w:before="120" w:after="120"/>
              <w:rPr>
                <w:rFonts w:cs="Arial"/>
                <w:color w:val="000000"/>
                <w:sz w:val="20"/>
                <w:szCs w:val="20"/>
                <w:lang w:eastAsia="en-GB"/>
              </w:rPr>
            </w:pPr>
            <w:r w:rsidRPr="00B17576">
              <w:rPr>
                <w:rFonts w:cs="Arial"/>
                <w:color w:val="000000"/>
                <w:sz w:val="20"/>
                <w:szCs w:val="20"/>
                <w:lang w:eastAsia="en-GB"/>
              </w:rPr>
              <w:t>1.</w:t>
            </w:r>
            <w:r w:rsidR="00C75849">
              <w:rPr>
                <w:rFonts w:cs="Arial"/>
                <w:color w:val="000000"/>
                <w:sz w:val="20"/>
                <w:szCs w:val="20"/>
                <w:lang w:eastAsia="en-GB"/>
              </w:rPr>
              <w:t>0</w:t>
            </w:r>
            <w:r w:rsidRPr="00B17576">
              <w:rPr>
                <w:rFonts w:cs="Arial"/>
                <w:color w:val="000000"/>
                <w:sz w:val="20"/>
                <w:szCs w:val="20"/>
                <w:lang w:eastAsia="en-GB"/>
              </w:rPr>
              <w:t>1</w:t>
            </w:r>
          </w:p>
        </w:tc>
        <w:tc>
          <w:tcPr>
            <w:tcW w:w="647" w:type="pct"/>
            <w:shd w:val="clear" w:color="auto" w:fill="auto"/>
            <w:vAlign w:val="center"/>
            <w:hideMark/>
          </w:tcPr>
          <w:p w14:paraId="45C09F64" w14:textId="77777777" w:rsidR="00F24506" w:rsidRPr="00B17576" w:rsidRDefault="00F24506" w:rsidP="00B17576">
            <w:pPr>
              <w:spacing w:before="120" w:after="120"/>
              <w:rPr>
                <w:rFonts w:cs="Arial"/>
                <w:color w:val="000000"/>
                <w:sz w:val="20"/>
                <w:szCs w:val="20"/>
                <w:lang w:eastAsia="en-GB"/>
              </w:rPr>
            </w:pPr>
            <w:r w:rsidRPr="00B17576">
              <w:rPr>
                <w:rFonts w:cs="Arial"/>
                <w:color w:val="000000"/>
                <w:sz w:val="20"/>
                <w:szCs w:val="20"/>
                <w:lang w:eastAsia="en-GB"/>
              </w:rPr>
              <w:t>Start-up meeting</w:t>
            </w:r>
          </w:p>
        </w:tc>
        <w:tc>
          <w:tcPr>
            <w:tcW w:w="1637" w:type="pct"/>
            <w:shd w:val="clear" w:color="auto" w:fill="auto"/>
            <w:vAlign w:val="center"/>
            <w:hideMark/>
          </w:tcPr>
          <w:p w14:paraId="71DDAE0F" w14:textId="114DD1A0" w:rsidR="00F24506" w:rsidRPr="00B17576" w:rsidRDefault="00F24506" w:rsidP="00B17576">
            <w:pPr>
              <w:spacing w:before="120" w:after="120"/>
              <w:rPr>
                <w:rFonts w:cs="Arial"/>
                <w:color w:val="000000"/>
                <w:sz w:val="20"/>
                <w:szCs w:val="20"/>
                <w:lang w:eastAsia="en-GB"/>
              </w:rPr>
            </w:pPr>
            <w:r w:rsidRPr="00B17576">
              <w:rPr>
                <w:rFonts w:cs="Arial"/>
                <w:color w:val="000000"/>
                <w:sz w:val="20"/>
                <w:szCs w:val="20"/>
                <w:lang w:eastAsia="en-GB"/>
              </w:rPr>
              <w:t>The Supplier to attend a face-to-face start-up meeting with STA. Outline project plans, risks / issues, reporting structures, school management strategy, Equalities, Apprentices and Exit and transition plan,</w:t>
            </w:r>
            <w:r w:rsidR="006F50D6">
              <w:rPr>
                <w:rFonts w:cs="Arial"/>
                <w:color w:val="000000"/>
                <w:sz w:val="20"/>
                <w:szCs w:val="20"/>
                <w:lang w:eastAsia="en-GB"/>
              </w:rPr>
              <w:t xml:space="preserve"> a </w:t>
            </w:r>
            <w:r w:rsidR="00C4308D">
              <w:rPr>
                <w:rFonts w:cs="Arial"/>
                <w:color w:val="000000"/>
                <w:sz w:val="20"/>
                <w:szCs w:val="20"/>
                <w:lang w:eastAsia="en-GB"/>
              </w:rPr>
              <w:t>document tracker</w:t>
            </w:r>
            <w:r w:rsidR="006F50D6">
              <w:rPr>
                <w:rFonts w:cs="Arial"/>
                <w:color w:val="000000"/>
                <w:sz w:val="20"/>
                <w:szCs w:val="20"/>
                <w:lang w:eastAsia="en-GB"/>
              </w:rPr>
              <w:t xml:space="preserve"> to include dates</w:t>
            </w:r>
            <w:r w:rsidR="00C4308D">
              <w:rPr>
                <w:rFonts w:cs="Arial"/>
                <w:color w:val="000000"/>
                <w:sz w:val="20"/>
                <w:szCs w:val="20"/>
                <w:lang w:eastAsia="en-GB"/>
              </w:rPr>
              <w:t xml:space="preserve"> of when documents should be available to review and when sign off is needed</w:t>
            </w:r>
            <w:r w:rsidR="006F50D6">
              <w:rPr>
                <w:rFonts w:cs="Arial"/>
                <w:color w:val="000000"/>
                <w:sz w:val="20"/>
                <w:szCs w:val="20"/>
                <w:lang w:eastAsia="en-GB"/>
              </w:rPr>
              <w:t>,</w:t>
            </w:r>
            <w:r w:rsidRPr="00B17576">
              <w:rPr>
                <w:rFonts w:cs="Arial"/>
                <w:color w:val="000000"/>
                <w:sz w:val="20"/>
                <w:szCs w:val="20"/>
                <w:lang w:eastAsia="en-GB"/>
              </w:rPr>
              <w:t xml:space="preserve"> draft coder training plan and proposed product descriptions will be discussed at the project start-up meeting. (See 1.c functional requirements for details).</w:t>
            </w:r>
          </w:p>
          <w:p w14:paraId="09AF86AA" w14:textId="15457CBA" w:rsidR="00F24506" w:rsidRPr="00B17576" w:rsidRDefault="00F24506" w:rsidP="00B17576">
            <w:pPr>
              <w:spacing w:before="120" w:after="120"/>
              <w:rPr>
                <w:rFonts w:cs="Arial"/>
                <w:color w:val="000000"/>
                <w:sz w:val="20"/>
                <w:szCs w:val="20"/>
                <w:lang w:eastAsia="en-GB"/>
              </w:rPr>
            </w:pPr>
            <w:r w:rsidRPr="00B17576">
              <w:rPr>
                <w:rFonts w:cs="Arial"/>
                <w:color w:val="000000"/>
                <w:sz w:val="20"/>
                <w:szCs w:val="20"/>
                <w:lang w:eastAsia="en-GB"/>
              </w:rPr>
              <w:t>STA will provide the coder model for use in each trial.</w:t>
            </w:r>
          </w:p>
        </w:tc>
        <w:tc>
          <w:tcPr>
            <w:tcW w:w="484" w:type="pct"/>
            <w:shd w:val="clear" w:color="auto" w:fill="auto"/>
            <w:vAlign w:val="center"/>
          </w:tcPr>
          <w:p w14:paraId="2DCDD83D" w14:textId="28C52A4B" w:rsidR="00F24506" w:rsidRPr="00B17576" w:rsidRDefault="008D222E" w:rsidP="008D222E">
            <w:pPr>
              <w:spacing w:before="120" w:after="120"/>
              <w:jc w:val="center"/>
              <w:rPr>
                <w:rFonts w:cs="Arial"/>
                <w:color w:val="000000"/>
                <w:sz w:val="20"/>
                <w:szCs w:val="20"/>
                <w:lang w:eastAsia="en-GB"/>
              </w:rPr>
            </w:pPr>
            <w:r>
              <w:rPr>
                <w:rFonts w:cs="Arial"/>
                <w:color w:val="000000"/>
                <w:sz w:val="20"/>
                <w:szCs w:val="20"/>
                <w:lang w:eastAsia="en-GB"/>
              </w:rPr>
              <w:t>Nov</w:t>
            </w:r>
          </w:p>
        </w:tc>
        <w:tc>
          <w:tcPr>
            <w:tcW w:w="500" w:type="pct"/>
            <w:shd w:val="clear" w:color="auto" w:fill="auto"/>
            <w:vAlign w:val="center"/>
          </w:tcPr>
          <w:p w14:paraId="4CED63A4" w14:textId="5C253F92" w:rsidR="00F24506" w:rsidRPr="00B17576" w:rsidRDefault="008D222E" w:rsidP="008D222E">
            <w:pPr>
              <w:spacing w:before="120" w:after="120"/>
              <w:jc w:val="center"/>
              <w:rPr>
                <w:rFonts w:cs="Arial"/>
                <w:color w:val="000000"/>
                <w:sz w:val="20"/>
                <w:szCs w:val="20"/>
                <w:lang w:eastAsia="en-GB"/>
              </w:rPr>
            </w:pPr>
            <w:r>
              <w:rPr>
                <w:rFonts w:cs="Arial"/>
                <w:color w:val="000000"/>
                <w:sz w:val="20"/>
                <w:szCs w:val="20"/>
                <w:lang w:eastAsia="en-GB"/>
              </w:rPr>
              <w:t>Nov</w:t>
            </w:r>
          </w:p>
        </w:tc>
        <w:tc>
          <w:tcPr>
            <w:tcW w:w="450" w:type="pct"/>
            <w:shd w:val="clear" w:color="auto" w:fill="auto"/>
            <w:vAlign w:val="center"/>
          </w:tcPr>
          <w:p w14:paraId="4A146F5B" w14:textId="1C049A5C" w:rsidR="00F24506" w:rsidRPr="00B17576" w:rsidRDefault="008D222E" w:rsidP="008D222E">
            <w:pPr>
              <w:spacing w:before="120" w:after="120"/>
              <w:jc w:val="center"/>
              <w:rPr>
                <w:rFonts w:cs="Arial"/>
                <w:color w:val="000000"/>
                <w:sz w:val="20"/>
                <w:szCs w:val="20"/>
                <w:lang w:eastAsia="en-GB"/>
              </w:rPr>
            </w:pPr>
            <w:r>
              <w:rPr>
                <w:rFonts w:cs="Arial"/>
                <w:color w:val="000000"/>
                <w:sz w:val="20"/>
                <w:szCs w:val="20"/>
                <w:lang w:eastAsia="en-GB"/>
              </w:rPr>
              <w:t>Nov</w:t>
            </w:r>
          </w:p>
        </w:tc>
        <w:tc>
          <w:tcPr>
            <w:tcW w:w="461" w:type="pct"/>
            <w:shd w:val="clear" w:color="auto" w:fill="auto"/>
            <w:vAlign w:val="center"/>
          </w:tcPr>
          <w:p w14:paraId="6CA6E6B2" w14:textId="77A2787C" w:rsidR="00F24506" w:rsidRPr="00B17576" w:rsidRDefault="008D222E" w:rsidP="008D222E">
            <w:pPr>
              <w:spacing w:before="120" w:after="120"/>
              <w:jc w:val="center"/>
              <w:rPr>
                <w:rFonts w:cs="Arial"/>
                <w:color w:val="000000"/>
                <w:sz w:val="20"/>
                <w:szCs w:val="20"/>
                <w:lang w:eastAsia="en-GB"/>
              </w:rPr>
            </w:pPr>
            <w:r>
              <w:rPr>
                <w:rFonts w:cs="Arial"/>
                <w:color w:val="000000"/>
                <w:sz w:val="20"/>
                <w:szCs w:val="20"/>
                <w:lang w:eastAsia="en-GB"/>
              </w:rPr>
              <w:t>Nov</w:t>
            </w:r>
          </w:p>
        </w:tc>
      </w:tr>
      <w:tr w:rsidR="00F24506" w:rsidRPr="00B17576" w14:paraId="727CD20E" w14:textId="59ED1BC5" w:rsidTr="003634A6">
        <w:trPr>
          <w:trHeight w:val="562"/>
        </w:trPr>
        <w:tc>
          <w:tcPr>
            <w:tcW w:w="590" w:type="pct"/>
            <w:tcBorders>
              <w:bottom w:val="single" w:sz="2" w:space="0" w:color="auto"/>
            </w:tcBorders>
            <w:shd w:val="clear" w:color="auto" w:fill="auto"/>
            <w:vAlign w:val="center"/>
            <w:hideMark/>
          </w:tcPr>
          <w:p w14:paraId="60BD874B" w14:textId="606B73C7" w:rsidR="00F24506" w:rsidRPr="00B17576" w:rsidRDefault="00F24506" w:rsidP="00B17576">
            <w:pPr>
              <w:spacing w:before="120" w:after="120"/>
              <w:rPr>
                <w:rFonts w:cs="Arial"/>
                <w:color w:val="000000"/>
                <w:sz w:val="20"/>
                <w:szCs w:val="20"/>
                <w:lang w:eastAsia="en-GB"/>
              </w:rPr>
            </w:pPr>
            <w:r w:rsidRPr="00B17576">
              <w:rPr>
                <w:rFonts w:cs="Arial"/>
                <w:color w:val="000000"/>
                <w:sz w:val="20"/>
                <w:szCs w:val="20"/>
                <w:lang w:eastAsia="en-GB"/>
              </w:rPr>
              <w:t>Project Management</w:t>
            </w:r>
          </w:p>
        </w:tc>
        <w:tc>
          <w:tcPr>
            <w:tcW w:w="231" w:type="pct"/>
            <w:tcBorders>
              <w:bottom w:val="single" w:sz="2" w:space="0" w:color="auto"/>
            </w:tcBorders>
            <w:shd w:val="clear" w:color="auto" w:fill="auto"/>
            <w:noWrap/>
            <w:vAlign w:val="center"/>
            <w:hideMark/>
          </w:tcPr>
          <w:p w14:paraId="61FC2B13" w14:textId="4CF97653" w:rsidR="00F24506" w:rsidRPr="00B17576" w:rsidRDefault="00F24506" w:rsidP="00B17576">
            <w:pPr>
              <w:spacing w:before="120" w:after="120"/>
              <w:rPr>
                <w:rFonts w:cs="Arial"/>
                <w:color w:val="000000"/>
                <w:sz w:val="20"/>
                <w:szCs w:val="20"/>
                <w:lang w:eastAsia="en-GB"/>
              </w:rPr>
            </w:pPr>
            <w:r w:rsidRPr="00B17576">
              <w:rPr>
                <w:rFonts w:cs="Arial"/>
                <w:color w:val="000000"/>
                <w:sz w:val="20"/>
                <w:szCs w:val="20"/>
                <w:lang w:eastAsia="en-GB"/>
              </w:rPr>
              <w:t>1.</w:t>
            </w:r>
            <w:r w:rsidR="00C75849">
              <w:rPr>
                <w:rFonts w:cs="Arial"/>
                <w:color w:val="000000"/>
                <w:sz w:val="20"/>
                <w:szCs w:val="20"/>
                <w:lang w:eastAsia="en-GB"/>
              </w:rPr>
              <w:t>0</w:t>
            </w:r>
            <w:r w:rsidR="008D5276">
              <w:rPr>
                <w:rFonts w:cs="Arial"/>
                <w:color w:val="000000"/>
                <w:sz w:val="20"/>
                <w:szCs w:val="20"/>
                <w:lang w:eastAsia="en-GB"/>
              </w:rPr>
              <w:t>8</w:t>
            </w:r>
          </w:p>
        </w:tc>
        <w:tc>
          <w:tcPr>
            <w:tcW w:w="647" w:type="pct"/>
            <w:tcBorders>
              <w:bottom w:val="single" w:sz="2" w:space="0" w:color="auto"/>
            </w:tcBorders>
            <w:shd w:val="clear" w:color="auto" w:fill="auto"/>
            <w:vAlign w:val="center"/>
            <w:hideMark/>
          </w:tcPr>
          <w:p w14:paraId="220D6826" w14:textId="77777777" w:rsidR="00F24506" w:rsidRPr="00B17576" w:rsidRDefault="00F24506" w:rsidP="00B17576">
            <w:pPr>
              <w:spacing w:before="120" w:after="120"/>
              <w:rPr>
                <w:rFonts w:cs="Arial"/>
                <w:color w:val="000000"/>
                <w:sz w:val="20"/>
                <w:szCs w:val="20"/>
                <w:lang w:eastAsia="en-GB"/>
              </w:rPr>
            </w:pPr>
            <w:r w:rsidRPr="00B17576">
              <w:rPr>
                <w:rFonts w:cs="Arial"/>
                <w:color w:val="000000"/>
                <w:sz w:val="20"/>
                <w:szCs w:val="20"/>
                <w:lang w:eastAsia="en-GB"/>
              </w:rPr>
              <w:t>Project meetings</w:t>
            </w:r>
          </w:p>
        </w:tc>
        <w:tc>
          <w:tcPr>
            <w:tcW w:w="1637" w:type="pct"/>
            <w:tcBorders>
              <w:bottom w:val="single" w:sz="2" w:space="0" w:color="auto"/>
            </w:tcBorders>
            <w:shd w:val="clear" w:color="auto" w:fill="auto"/>
            <w:vAlign w:val="center"/>
            <w:hideMark/>
          </w:tcPr>
          <w:p w14:paraId="6009A335" w14:textId="77777777" w:rsidR="00B17576" w:rsidRPr="00B17576" w:rsidRDefault="00F24506" w:rsidP="00B17576">
            <w:pPr>
              <w:spacing w:before="120" w:after="120"/>
              <w:rPr>
                <w:rFonts w:cs="Arial"/>
                <w:color w:val="000000"/>
                <w:sz w:val="20"/>
                <w:szCs w:val="20"/>
                <w:lang w:eastAsia="en-GB"/>
              </w:rPr>
            </w:pPr>
            <w:r w:rsidRPr="00B17576">
              <w:rPr>
                <w:rFonts w:cs="Arial"/>
                <w:color w:val="000000"/>
                <w:sz w:val="20"/>
                <w:szCs w:val="20"/>
                <w:lang w:eastAsia="en-GB"/>
              </w:rPr>
              <w:t>The Supplier to attend regular project meetings as agreed with STA, providing regular management information, progress reports, change requests, risks and issue reports in advance of the meeting.</w:t>
            </w:r>
          </w:p>
          <w:p w14:paraId="77613106" w14:textId="7EA25036" w:rsidR="00F24506" w:rsidRPr="00B17576" w:rsidRDefault="00F24506" w:rsidP="00DC4A74">
            <w:pPr>
              <w:spacing w:before="120" w:after="120"/>
              <w:rPr>
                <w:rFonts w:cs="Arial"/>
                <w:color w:val="000000"/>
                <w:sz w:val="20"/>
                <w:szCs w:val="20"/>
                <w:lang w:eastAsia="en-GB"/>
              </w:rPr>
            </w:pPr>
            <w:r w:rsidRPr="00B17576">
              <w:rPr>
                <w:rFonts w:cs="Arial"/>
                <w:color w:val="000000"/>
                <w:sz w:val="20"/>
                <w:szCs w:val="20"/>
                <w:lang w:eastAsia="en-GB"/>
              </w:rPr>
              <w:t xml:space="preserve">Maintain and manage risk and issue logs. Use project meetings to highlight the risks that have changed RAG status or to escalate issues. Full risk and issues logs will be discussed at the start-up meeting and monitored through senior supplier meetings during the course of the project. Suppliers to consider all equality actions and report on these during KITs where appropriate. </w:t>
            </w:r>
          </w:p>
        </w:tc>
        <w:tc>
          <w:tcPr>
            <w:tcW w:w="484" w:type="pct"/>
            <w:tcBorders>
              <w:bottom w:val="single" w:sz="2" w:space="0" w:color="auto"/>
            </w:tcBorders>
            <w:shd w:val="clear" w:color="auto" w:fill="auto"/>
            <w:vAlign w:val="center"/>
          </w:tcPr>
          <w:p w14:paraId="66A2AE5C" w14:textId="027D07FE" w:rsidR="00F24506" w:rsidRPr="00B17576" w:rsidRDefault="0026243D" w:rsidP="0026243D">
            <w:pPr>
              <w:spacing w:before="120" w:after="120"/>
              <w:jc w:val="center"/>
              <w:rPr>
                <w:rFonts w:cs="Arial"/>
                <w:color w:val="000000"/>
                <w:sz w:val="20"/>
                <w:szCs w:val="20"/>
                <w:lang w:eastAsia="en-GB"/>
              </w:rPr>
            </w:pPr>
            <w:r>
              <w:rPr>
                <w:rFonts w:cs="Arial"/>
                <w:color w:val="000000"/>
                <w:sz w:val="20"/>
                <w:szCs w:val="20"/>
                <w:lang w:eastAsia="en-GB"/>
              </w:rPr>
              <w:t>On going</w:t>
            </w:r>
          </w:p>
        </w:tc>
        <w:tc>
          <w:tcPr>
            <w:tcW w:w="500" w:type="pct"/>
            <w:tcBorders>
              <w:bottom w:val="single" w:sz="2" w:space="0" w:color="auto"/>
            </w:tcBorders>
            <w:shd w:val="clear" w:color="auto" w:fill="auto"/>
            <w:vAlign w:val="center"/>
          </w:tcPr>
          <w:p w14:paraId="0A07F0F1" w14:textId="3B1F72CA" w:rsidR="00F24506" w:rsidRPr="00B17576" w:rsidRDefault="0026243D" w:rsidP="0026243D">
            <w:pPr>
              <w:spacing w:before="120" w:after="120"/>
              <w:jc w:val="center"/>
              <w:rPr>
                <w:rFonts w:cs="Arial"/>
                <w:color w:val="000000"/>
                <w:sz w:val="20"/>
                <w:szCs w:val="20"/>
                <w:lang w:eastAsia="en-GB"/>
              </w:rPr>
            </w:pPr>
            <w:r>
              <w:rPr>
                <w:rFonts w:cs="Arial"/>
                <w:color w:val="000000"/>
                <w:sz w:val="20"/>
                <w:szCs w:val="20"/>
                <w:lang w:eastAsia="en-GB"/>
              </w:rPr>
              <w:t>On going</w:t>
            </w:r>
          </w:p>
        </w:tc>
        <w:tc>
          <w:tcPr>
            <w:tcW w:w="450" w:type="pct"/>
            <w:tcBorders>
              <w:bottom w:val="single" w:sz="2" w:space="0" w:color="auto"/>
            </w:tcBorders>
            <w:shd w:val="clear" w:color="auto" w:fill="auto"/>
            <w:vAlign w:val="center"/>
          </w:tcPr>
          <w:p w14:paraId="6DB30824" w14:textId="40836FE6" w:rsidR="00F24506" w:rsidRPr="00B17576" w:rsidRDefault="0026243D" w:rsidP="0026243D">
            <w:pPr>
              <w:spacing w:before="120" w:after="120"/>
              <w:jc w:val="center"/>
              <w:rPr>
                <w:rFonts w:cs="Arial"/>
                <w:color w:val="000000"/>
                <w:sz w:val="20"/>
                <w:szCs w:val="20"/>
                <w:lang w:eastAsia="en-GB"/>
              </w:rPr>
            </w:pPr>
            <w:r>
              <w:rPr>
                <w:rFonts w:cs="Arial"/>
                <w:color w:val="000000"/>
                <w:sz w:val="20"/>
                <w:szCs w:val="20"/>
                <w:lang w:eastAsia="en-GB"/>
              </w:rPr>
              <w:t>On going</w:t>
            </w:r>
          </w:p>
        </w:tc>
        <w:tc>
          <w:tcPr>
            <w:tcW w:w="461" w:type="pct"/>
            <w:tcBorders>
              <w:bottom w:val="single" w:sz="2" w:space="0" w:color="auto"/>
            </w:tcBorders>
            <w:shd w:val="clear" w:color="auto" w:fill="auto"/>
            <w:vAlign w:val="center"/>
          </w:tcPr>
          <w:p w14:paraId="784F3DFD" w14:textId="0D68A419" w:rsidR="00F24506" w:rsidRPr="00B17576" w:rsidRDefault="0026243D" w:rsidP="0026243D">
            <w:pPr>
              <w:spacing w:before="120" w:after="120"/>
              <w:jc w:val="center"/>
              <w:rPr>
                <w:rFonts w:cs="Arial"/>
                <w:color w:val="000000"/>
                <w:sz w:val="20"/>
                <w:szCs w:val="20"/>
                <w:lang w:eastAsia="en-GB"/>
              </w:rPr>
            </w:pPr>
            <w:r>
              <w:rPr>
                <w:rFonts w:cs="Arial"/>
                <w:color w:val="000000"/>
                <w:sz w:val="20"/>
                <w:szCs w:val="20"/>
                <w:lang w:eastAsia="en-GB"/>
              </w:rPr>
              <w:t>On going</w:t>
            </w:r>
          </w:p>
        </w:tc>
      </w:tr>
      <w:tr w:rsidR="000A001A" w:rsidRPr="00B17576" w14:paraId="71180A67" w14:textId="59B94D8C" w:rsidTr="003634A6">
        <w:trPr>
          <w:trHeight w:val="495"/>
        </w:trPr>
        <w:tc>
          <w:tcPr>
            <w:tcW w:w="590" w:type="pct"/>
            <w:shd w:val="clear" w:color="auto" w:fill="auto"/>
            <w:vAlign w:val="center"/>
            <w:hideMark/>
          </w:tcPr>
          <w:p w14:paraId="25B7BB1E" w14:textId="0C53510B" w:rsidR="000A001A" w:rsidRPr="00B17576" w:rsidRDefault="000A001A" w:rsidP="00B17576">
            <w:pPr>
              <w:spacing w:before="120" w:after="120"/>
              <w:rPr>
                <w:rFonts w:cs="Arial"/>
                <w:color w:val="000000"/>
                <w:sz w:val="20"/>
                <w:szCs w:val="20"/>
                <w:lang w:eastAsia="en-GB"/>
              </w:rPr>
            </w:pPr>
            <w:r w:rsidRPr="00B17576">
              <w:rPr>
                <w:rFonts w:cs="Arial"/>
                <w:color w:val="000000"/>
                <w:sz w:val="20"/>
                <w:szCs w:val="20"/>
                <w:lang w:eastAsia="en-GB"/>
              </w:rPr>
              <w:t>Printing</w:t>
            </w:r>
          </w:p>
        </w:tc>
        <w:tc>
          <w:tcPr>
            <w:tcW w:w="231" w:type="pct"/>
            <w:shd w:val="clear" w:color="auto" w:fill="auto"/>
            <w:noWrap/>
            <w:vAlign w:val="center"/>
            <w:hideMark/>
          </w:tcPr>
          <w:p w14:paraId="149233C6" w14:textId="35CC8FEF" w:rsidR="000A001A" w:rsidRPr="00B17576" w:rsidRDefault="009A1EBF" w:rsidP="009A1EBF">
            <w:pPr>
              <w:spacing w:before="120" w:after="120"/>
              <w:rPr>
                <w:rFonts w:cs="Arial"/>
                <w:color w:val="000000"/>
                <w:sz w:val="20"/>
                <w:szCs w:val="20"/>
                <w:lang w:eastAsia="en-GB"/>
              </w:rPr>
            </w:pPr>
            <w:r>
              <w:rPr>
                <w:rFonts w:cs="Arial"/>
                <w:color w:val="000000"/>
                <w:sz w:val="20"/>
                <w:szCs w:val="20"/>
                <w:lang w:eastAsia="en-GB"/>
              </w:rPr>
              <w:t>11.01</w:t>
            </w:r>
          </w:p>
        </w:tc>
        <w:tc>
          <w:tcPr>
            <w:tcW w:w="647" w:type="pct"/>
            <w:shd w:val="clear" w:color="auto" w:fill="auto"/>
            <w:vAlign w:val="center"/>
            <w:hideMark/>
          </w:tcPr>
          <w:p w14:paraId="47D8E1CC" w14:textId="77777777" w:rsidR="000A001A" w:rsidRPr="00B17576" w:rsidRDefault="000A001A" w:rsidP="00B17576">
            <w:pPr>
              <w:spacing w:before="120" w:after="120"/>
              <w:rPr>
                <w:rFonts w:cs="Arial"/>
                <w:color w:val="000000"/>
                <w:sz w:val="20"/>
                <w:szCs w:val="20"/>
                <w:lang w:eastAsia="en-GB"/>
              </w:rPr>
            </w:pPr>
            <w:r w:rsidRPr="00B17576">
              <w:rPr>
                <w:rFonts w:cs="Arial"/>
                <w:color w:val="000000"/>
                <w:sz w:val="20"/>
                <w:szCs w:val="20"/>
                <w:lang w:eastAsia="en-GB"/>
              </w:rPr>
              <w:t>Test information confirmation</w:t>
            </w:r>
          </w:p>
        </w:tc>
        <w:tc>
          <w:tcPr>
            <w:tcW w:w="1637" w:type="pct"/>
            <w:shd w:val="clear" w:color="auto" w:fill="auto"/>
            <w:vAlign w:val="center"/>
            <w:hideMark/>
          </w:tcPr>
          <w:p w14:paraId="665B2D68" w14:textId="40A77F72" w:rsidR="000A001A" w:rsidRPr="00B17576" w:rsidRDefault="000A001A" w:rsidP="00B17576">
            <w:pPr>
              <w:spacing w:before="120" w:after="120"/>
              <w:rPr>
                <w:rFonts w:cs="Arial"/>
                <w:color w:val="000000"/>
                <w:sz w:val="20"/>
                <w:szCs w:val="20"/>
                <w:lang w:eastAsia="en-GB"/>
              </w:rPr>
            </w:pPr>
            <w:r w:rsidRPr="00B17576">
              <w:rPr>
                <w:rFonts w:cs="Arial"/>
                <w:color w:val="000000"/>
                <w:sz w:val="20"/>
                <w:szCs w:val="20"/>
                <w:lang w:eastAsia="en-GB"/>
              </w:rPr>
              <w:t>Supplier to confirm all documents which require cover information including sample numbers, booklet type identifiers etc</w:t>
            </w:r>
            <w:r>
              <w:rPr>
                <w:rFonts w:cs="Arial"/>
                <w:color w:val="000000"/>
                <w:sz w:val="20"/>
                <w:szCs w:val="20"/>
                <w:lang w:eastAsia="en-GB"/>
              </w:rPr>
              <w:t>.</w:t>
            </w:r>
            <w:r w:rsidRPr="00B17576">
              <w:rPr>
                <w:rFonts w:cs="Arial"/>
                <w:color w:val="000000"/>
                <w:sz w:val="20"/>
                <w:szCs w:val="20"/>
                <w:lang w:eastAsia="en-GB"/>
              </w:rPr>
              <w:t xml:space="preserve"> and include these on the test information spread sheet (TIS see appendix C)</w:t>
            </w:r>
          </w:p>
        </w:tc>
        <w:tc>
          <w:tcPr>
            <w:tcW w:w="484" w:type="pct"/>
            <w:shd w:val="clear" w:color="auto" w:fill="auto"/>
            <w:noWrap/>
            <w:vAlign w:val="center"/>
          </w:tcPr>
          <w:p w14:paraId="52E9CC4A" w14:textId="523E7FC7" w:rsidR="000A001A"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Dec</w:t>
            </w:r>
          </w:p>
        </w:tc>
        <w:tc>
          <w:tcPr>
            <w:tcW w:w="500" w:type="pct"/>
            <w:shd w:val="clear" w:color="auto" w:fill="auto"/>
            <w:noWrap/>
            <w:vAlign w:val="center"/>
          </w:tcPr>
          <w:p w14:paraId="6E4F2718" w14:textId="42B8D20E" w:rsidR="000A001A"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Dec</w:t>
            </w:r>
          </w:p>
        </w:tc>
        <w:tc>
          <w:tcPr>
            <w:tcW w:w="450" w:type="pct"/>
            <w:shd w:val="clear" w:color="auto" w:fill="auto"/>
            <w:noWrap/>
            <w:vAlign w:val="center"/>
          </w:tcPr>
          <w:p w14:paraId="6D9BB95B" w14:textId="475F37FB" w:rsidR="000A001A"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Dec</w:t>
            </w:r>
          </w:p>
        </w:tc>
        <w:tc>
          <w:tcPr>
            <w:tcW w:w="461" w:type="pct"/>
            <w:shd w:val="clear" w:color="auto" w:fill="auto"/>
            <w:noWrap/>
            <w:vAlign w:val="center"/>
          </w:tcPr>
          <w:p w14:paraId="34E0DA24" w14:textId="2AF36A4E" w:rsidR="000A001A"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Dec</w:t>
            </w:r>
          </w:p>
        </w:tc>
      </w:tr>
      <w:tr w:rsidR="00F24506" w:rsidRPr="00B17576" w14:paraId="4AA2F649" w14:textId="311D5F3C" w:rsidTr="003634A6">
        <w:trPr>
          <w:trHeight w:val="90"/>
        </w:trPr>
        <w:tc>
          <w:tcPr>
            <w:tcW w:w="590" w:type="pct"/>
            <w:shd w:val="clear" w:color="auto" w:fill="auto"/>
            <w:vAlign w:val="center"/>
            <w:hideMark/>
          </w:tcPr>
          <w:p w14:paraId="4253F646" w14:textId="30874B18" w:rsidR="00F24506" w:rsidRPr="00B17576" w:rsidRDefault="009A1EBF" w:rsidP="00B17576">
            <w:pPr>
              <w:spacing w:before="120" w:after="120"/>
              <w:rPr>
                <w:rFonts w:cs="Arial"/>
                <w:color w:val="000000"/>
                <w:sz w:val="20"/>
                <w:szCs w:val="20"/>
                <w:lang w:eastAsia="en-GB"/>
              </w:rPr>
            </w:pPr>
            <w:r>
              <w:rPr>
                <w:rFonts w:cs="Arial"/>
                <w:color w:val="000000"/>
                <w:sz w:val="20"/>
                <w:szCs w:val="20"/>
                <w:lang w:eastAsia="en-GB"/>
              </w:rPr>
              <w:t>Project management documentation</w:t>
            </w:r>
          </w:p>
        </w:tc>
        <w:tc>
          <w:tcPr>
            <w:tcW w:w="231" w:type="pct"/>
            <w:shd w:val="clear" w:color="auto" w:fill="auto"/>
            <w:noWrap/>
            <w:vAlign w:val="center"/>
            <w:hideMark/>
          </w:tcPr>
          <w:p w14:paraId="2A1BA1CA" w14:textId="193D1D48" w:rsidR="00F24506" w:rsidRPr="00B17576" w:rsidRDefault="009A1EBF" w:rsidP="00B17576">
            <w:pPr>
              <w:spacing w:before="120" w:after="120"/>
              <w:rPr>
                <w:rFonts w:cs="Arial"/>
                <w:color w:val="000000"/>
                <w:sz w:val="20"/>
                <w:szCs w:val="20"/>
                <w:lang w:eastAsia="en-GB"/>
              </w:rPr>
            </w:pPr>
            <w:r>
              <w:rPr>
                <w:rFonts w:cs="Arial"/>
                <w:color w:val="000000"/>
                <w:sz w:val="20"/>
                <w:szCs w:val="20"/>
                <w:lang w:eastAsia="en-GB"/>
              </w:rPr>
              <w:t>1.0</w:t>
            </w:r>
            <w:r w:rsidR="008D5276">
              <w:rPr>
                <w:rFonts w:cs="Arial"/>
                <w:color w:val="000000"/>
                <w:sz w:val="20"/>
                <w:szCs w:val="20"/>
                <w:lang w:eastAsia="en-GB"/>
              </w:rPr>
              <w:t>7</w:t>
            </w:r>
          </w:p>
        </w:tc>
        <w:tc>
          <w:tcPr>
            <w:tcW w:w="647" w:type="pct"/>
            <w:shd w:val="clear" w:color="auto" w:fill="auto"/>
            <w:vAlign w:val="center"/>
            <w:hideMark/>
          </w:tcPr>
          <w:p w14:paraId="011A8B5E" w14:textId="77777777" w:rsidR="00F24506" w:rsidRPr="00B17576" w:rsidRDefault="00F24506" w:rsidP="00B17576">
            <w:pPr>
              <w:spacing w:before="120" w:after="120"/>
              <w:rPr>
                <w:rFonts w:cs="Arial"/>
                <w:color w:val="000000"/>
                <w:sz w:val="20"/>
                <w:szCs w:val="20"/>
                <w:lang w:eastAsia="en-GB"/>
              </w:rPr>
            </w:pPr>
            <w:r w:rsidRPr="00B17576">
              <w:rPr>
                <w:rFonts w:cs="Arial"/>
                <w:color w:val="000000"/>
                <w:sz w:val="20"/>
                <w:szCs w:val="20"/>
                <w:lang w:eastAsia="en-GB"/>
              </w:rPr>
              <w:t>Equalities plans</w:t>
            </w:r>
          </w:p>
        </w:tc>
        <w:tc>
          <w:tcPr>
            <w:tcW w:w="1637" w:type="pct"/>
            <w:shd w:val="clear" w:color="auto" w:fill="auto"/>
            <w:vAlign w:val="center"/>
            <w:hideMark/>
          </w:tcPr>
          <w:p w14:paraId="3125BDC9" w14:textId="7AF82006" w:rsidR="00F24506" w:rsidRPr="00B17576" w:rsidRDefault="00F24506" w:rsidP="00B17576">
            <w:pPr>
              <w:spacing w:before="120" w:after="120"/>
              <w:rPr>
                <w:rFonts w:cs="Arial"/>
                <w:color w:val="000000"/>
                <w:sz w:val="20"/>
                <w:szCs w:val="20"/>
                <w:lang w:eastAsia="en-GB"/>
              </w:rPr>
            </w:pPr>
            <w:r w:rsidRPr="00B17576">
              <w:rPr>
                <w:rFonts w:cs="Arial"/>
                <w:color w:val="000000"/>
                <w:sz w:val="20"/>
                <w:szCs w:val="20"/>
                <w:lang w:eastAsia="en-GB"/>
              </w:rPr>
              <w:t xml:space="preserve">The Supplier shall produce an equality plan for each call-off outlining their commitment and compliance to the Public Sector Equality Act. With regards to </w:t>
            </w:r>
            <w:r w:rsidRPr="00B17576">
              <w:rPr>
                <w:rFonts w:cs="Arial"/>
                <w:b/>
                <w:color w:val="000000"/>
                <w:sz w:val="20"/>
                <w:szCs w:val="20"/>
                <w:u w:val="single"/>
                <w:lang w:eastAsia="en-GB"/>
              </w:rPr>
              <w:t xml:space="preserve">all </w:t>
            </w:r>
            <w:r w:rsidRPr="00B17576">
              <w:rPr>
                <w:rFonts w:cs="Arial"/>
                <w:color w:val="000000"/>
                <w:sz w:val="20"/>
                <w:szCs w:val="20"/>
                <w:lang w:eastAsia="en-GB"/>
              </w:rPr>
              <w:t>recruitment it will include evidence of a fair, open and transparent process. These activities will b</w:t>
            </w:r>
            <w:r w:rsidR="00B17576" w:rsidRPr="00B17576">
              <w:rPr>
                <w:rFonts w:cs="Arial"/>
                <w:color w:val="000000"/>
                <w:sz w:val="20"/>
                <w:szCs w:val="20"/>
                <w:lang w:eastAsia="en-GB"/>
              </w:rPr>
              <w:t>e discussed during weekly KITs.</w:t>
            </w:r>
          </w:p>
          <w:p w14:paraId="3B3F33A5" w14:textId="77777777" w:rsidR="00B17576" w:rsidRPr="00B17576" w:rsidRDefault="00F24506" w:rsidP="00B17576">
            <w:pPr>
              <w:spacing w:before="120" w:after="120"/>
              <w:rPr>
                <w:rFonts w:cs="Arial"/>
                <w:color w:val="000000"/>
                <w:sz w:val="20"/>
                <w:szCs w:val="20"/>
                <w:lang w:eastAsia="en-GB"/>
              </w:rPr>
            </w:pPr>
            <w:r w:rsidRPr="00B17576">
              <w:rPr>
                <w:rFonts w:cs="Arial"/>
                <w:color w:val="000000"/>
                <w:sz w:val="20"/>
                <w:szCs w:val="20"/>
                <w:lang w:eastAsia="en-GB"/>
              </w:rPr>
              <w:t>An Equality plan must be submitted at regular intervals during the project, and include details of the equality logs kept and decisions made:</w:t>
            </w:r>
          </w:p>
          <w:p w14:paraId="33ACB8B2" w14:textId="02AD0C06" w:rsidR="00B17576" w:rsidRPr="00B17576" w:rsidRDefault="00F24506" w:rsidP="00B17576">
            <w:pPr>
              <w:spacing w:before="120" w:after="120"/>
              <w:rPr>
                <w:rFonts w:cs="Arial"/>
                <w:color w:val="000000"/>
                <w:sz w:val="20"/>
                <w:szCs w:val="20"/>
                <w:lang w:eastAsia="en-GB"/>
              </w:rPr>
            </w:pPr>
            <w:r w:rsidRPr="00B17576">
              <w:rPr>
                <w:rFonts w:cs="Arial"/>
                <w:color w:val="000000"/>
                <w:sz w:val="20"/>
                <w:szCs w:val="20"/>
                <w:lang w:eastAsia="en-GB"/>
              </w:rPr>
              <w:t>• First report within four weeks, following the start-</w:t>
            </w:r>
            <w:r w:rsidR="00B17576" w:rsidRPr="00B17576">
              <w:rPr>
                <w:rFonts w:cs="Arial"/>
                <w:color w:val="000000"/>
                <w:sz w:val="20"/>
                <w:szCs w:val="20"/>
                <w:lang w:eastAsia="en-GB"/>
              </w:rPr>
              <w:t>up meeting (see dates opposite)</w:t>
            </w:r>
          </w:p>
          <w:p w14:paraId="76C68FAD" w14:textId="0436506C" w:rsidR="00B17576" w:rsidRPr="00B17576" w:rsidRDefault="00F24506" w:rsidP="00B17576">
            <w:pPr>
              <w:spacing w:before="120" w:after="120"/>
              <w:rPr>
                <w:rFonts w:cs="Arial"/>
                <w:color w:val="000000"/>
                <w:sz w:val="20"/>
                <w:szCs w:val="20"/>
                <w:lang w:eastAsia="en-GB"/>
              </w:rPr>
            </w:pPr>
            <w:r w:rsidRPr="00B17576">
              <w:rPr>
                <w:rFonts w:cs="Arial"/>
                <w:color w:val="000000"/>
                <w:sz w:val="20"/>
                <w:szCs w:val="20"/>
                <w:lang w:eastAsia="en-GB"/>
              </w:rPr>
              <w:t>• The Supplier shall report any changes to the original plan during the project cycle and provide an updated version.</w:t>
            </w:r>
          </w:p>
          <w:p w14:paraId="72614579" w14:textId="3A82D14A" w:rsidR="00F24506" w:rsidRPr="00B17576" w:rsidRDefault="00F24506" w:rsidP="00B17576">
            <w:pPr>
              <w:spacing w:before="120" w:after="120"/>
              <w:rPr>
                <w:rFonts w:cs="Arial"/>
                <w:color w:val="000000"/>
                <w:sz w:val="20"/>
                <w:szCs w:val="20"/>
                <w:lang w:eastAsia="en-GB"/>
              </w:rPr>
            </w:pPr>
            <w:r w:rsidRPr="00B17576">
              <w:rPr>
                <w:rFonts w:cs="Arial"/>
                <w:color w:val="000000"/>
                <w:sz w:val="20"/>
                <w:szCs w:val="20"/>
                <w:lang w:eastAsia="en-GB"/>
              </w:rPr>
              <w:t>• Final equalities report at end of project and shall include a final statement within the final administration report.</w:t>
            </w:r>
          </w:p>
        </w:tc>
        <w:tc>
          <w:tcPr>
            <w:tcW w:w="484" w:type="pct"/>
            <w:shd w:val="clear" w:color="auto" w:fill="auto"/>
            <w:vAlign w:val="center"/>
          </w:tcPr>
          <w:p w14:paraId="18B3393C" w14:textId="45C9CED1" w:rsidR="00F24506"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1 Dec</w:t>
            </w:r>
          </w:p>
        </w:tc>
        <w:tc>
          <w:tcPr>
            <w:tcW w:w="500" w:type="pct"/>
            <w:shd w:val="clear" w:color="auto" w:fill="auto"/>
            <w:vAlign w:val="center"/>
          </w:tcPr>
          <w:p w14:paraId="2EA75EA2" w14:textId="2A02BAED" w:rsidR="00F24506"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8 Dec</w:t>
            </w:r>
          </w:p>
        </w:tc>
        <w:tc>
          <w:tcPr>
            <w:tcW w:w="450" w:type="pct"/>
            <w:shd w:val="clear" w:color="auto" w:fill="auto"/>
            <w:vAlign w:val="center"/>
          </w:tcPr>
          <w:p w14:paraId="65E62A4A" w14:textId="4D680132" w:rsidR="00F24506"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15 Dec</w:t>
            </w:r>
          </w:p>
        </w:tc>
        <w:tc>
          <w:tcPr>
            <w:tcW w:w="461" w:type="pct"/>
            <w:shd w:val="clear" w:color="auto" w:fill="auto"/>
            <w:vAlign w:val="center"/>
          </w:tcPr>
          <w:p w14:paraId="4EDB5790" w14:textId="4CFE2897" w:rsidR="00F24506"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22 Dec</w:t>
            </w:r>
          </w:p>
        </w:tc>
      </w:tr>
      <w:tr w:rsidR="00740AD0" w:rsidRPr="00B17576" w14:paraId="66093D98" w14:textId="4FBB1630" w:rsidTr="003634A6">
        <w:trPr>
          <w:trHeight w:val="991"/>
        </w:trPr>
        <w:tc>
          <w:tcPr>
            <w:tcW w:w="590" w:type="pct"/>
            <w:shd w:val="clear" w:color="auto" w:fill="auto"/>
            <w:vAlign w:val="center"/>
            <w:hideMark/>
          </w:tcPr>
          <w:p w14:paraId="68CF2835" w14:textId="77777777"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Apprentices</w:t>
            </w:r>
          </w:p>
        </w:tc>
        <w:tc>
          <w:tcPr>
            <w:tcW w:w="231" w:type="pct"/>
            <w:shd w:val="clear" w:color="auto" w:fill="auto"/>
            <w:noWrap/>
            <w:vAlign w:val="center"/>
            <w:hideMark/>
          </w:tcPr>
          <w:p w14:paraId="6E46635A" w14:textId="1F91EC42" w:rsidR="00740AD0" w:rsidRPr="00B17576" w:rsidRDefault="008D5276" w:rsidP="00B17576">
            <w:pPr>
              <w:spacing w:before="120" w:after="120"/>
              <w:rPr>
                <w:rFonts w:cs="Arial"/>
                <w:color w:val="000000"/>
                <w:sz w:val="20"/>
                <w:szCs w:val="20"/>
                <w:lang w:eastAsia="en-GB"/>
              </w:rPr>
            </w:pPr>
            <w:r>
              <w:rPr>
                <w:rFonts w:cs="Arial"/>
                <w:color w:val="000000"/>
                <w:sz w:val="20"/>
                <w:szCs w:val="20"/>
                <w:lang w:eastAsia="en-GB"/>
              </w:rPr>
              <w:t>1.06</w:t>
            </w:r>
          </w:p>
        </w:tc>
        <w:tc>
          <w:tcPr>
            <w:tcW w:w="647" w:type="pct"/>
            <w:shd w:val="clear" w:color="auto" w:fill="auto"/>
            <w:vAlign w:val="center"/>
            <w:hideMark/>
          </w:tcPr>
          <w:p w14:paraId="1D5E5554" w14:textId="77777777"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Apprentices report</w:t>
            </w:r>
          </w:p>
        </w:tc>
        <w:tc>
          <w:tcPr>
            <w:tcW w:w="1637" w:type="pct"/>
            <w:shd w:val="clear" w:color="auto" w:fill="auto"/>
            <w:vAlign w:val="center"/>
            <w:hideMark/>
          </w:tcPr>
          <w:p w14:paraId="46FC4511" w14:textId="77777777"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 xml:space="preserve">The Supplier is required to support the DfE apprenticeship policy and shall employ apprentices and report the numbers of apprentices employed during the delivery of this contract to the STA. </w:t>
            </w:r>
          </w:p>
        </w:tc>
        <w:tc>
          <w:tcPr>
            <w:tcW w:w="484" w:type="pct"/>
            <w:shd w:val="clear" w:color="auto" w:fill="auto"/>
            <w:vAlign w:val="center"/>
          </w:tcPr>
          <w:p w14:paraId="56F276F0" w14:textId="5BFB714F" w:rsidR="00740AD0"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1 Dec</w:t>
            </w:r>
          </w:p>
        </w:tc>
        <w:tc>
          <w:tcPr>
            <w:tcW w:w="500" w:type="pct"/>
            <w:shd w:val="clear" w:color="auto" w:fill="auto"/>
            <w:vAlign w:val="center"/>
          </w:tcPr>
          <w:p w14:paraId="2EC9C641" w14:textId="5836C781" w:rsidR="00740AD0"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8 Dec</w:t>
            </w:r>
          </w:p>
        </w:tc>
        <w:tc>
          <w:tcPr>
            <w:tcW w:w="450" w:type="pct"/>
            <w:shd w:val="clear" w:color="auto" w:fill="auto"/>
            <w:vAlign w:val="center"/>
          </w:tcPr>
          <w:p w14:paraId="0DC78921" w14:textId="694943AE" w:rsidR="00740AD0"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15 Dec</w:t>
            </w:r>
          </w:p>
        </w:tc>
        <w:tc>
          <w:tcPr>
            <w:tcW w:w="461" w:type="pct"/>
            <w:shd w:val="clear" w:color="auto" w:fill="auto"/>
            <w:vAlign w:val="center"/>
          </w:tcPr>
          <w:p w14:paraId="574F1856" w14:textId="03177671" w:rsidR="00740AD0"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22 Dec</w:t>
            </w:r>
          </w:p>
        </w:tc>
      </w:tr>
      <w:tr w:rsidR="00740AD0" w:rsidRPr="00B17576" w14:paraId="203E99DE" w14:textId="10658079" w:rsidTr="003634A6">
        <w:trPr>
          <w:trHeight w:val="991"/>
        </w:trPr>
        <w:tc>
          <w:tcPr>
            <w:tcW w:w="590" w:type="pct"/>
            <w:tcBorders>
              <w:bottom w:val="single" w:sz="2" w:space="0" w:color="auto"/>
            </w:tcBorders>
            <w:shd w:val="clear" w:color="auto" w:fill="auto"/>
            <w:vAlign w:val="center"/>
            <w:hideMark/>
          </w:tcPr>
          <w:p w14:paraId="0B8CD0CE" w14:textId="77777777"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Exit and Transition</w:t>
            </w:r>
          </w:p>
        </w:tc>
        <w:tc>
          <w:tcPr>
            <w:tcW w:w="231" w:type="pct"/>
            <w:tcBorders>
              <w:bottom w:val="single" w:sz="2" w:space="0" w:color="auto"/>
            </w:tcBorders>
            <w:shd w:val="clear" w:color="auto" w:fill="auto"/>
            <w:noWrap/>
            <w:vAlign w:val="center"/>
            <w:hideMark/>
          </w:tcPr>
          <w:p w14:paraId="3433277C" w14:textId="1830B4B9" w:rsidR="00740AD0" w:rsidRPr="00B17576" w:rsidRDefault="008D5276" w:rsidP="00B17576">
            <w:pPr>
              <w:spacing w:before="120" w:after="120"/>
              <w:rPr>
                <w:rFonts w:cs="Arial"/>
                <w:color w:val="000000"/>
                <w:sz w:val="20"/>
                <w:szCs w:val="20"/>
                <w:lang w:eastAsia="en-GB"/>
              </w:rPr>
            </w:pPr>
            <w:r>
              <w:rPr>
                <w:rFonts w:cs="Arial"/>
                <w:color w:val="000000"/>
                <w:sz w:val="20"/>
                <w:szCs w:val="20"/>
                <w:lang w:eastAsia="en-GB"/>
              </w:rPr>
              <w:t>1.05</w:t>
            </w:r>
          </w:p>
        </w:tc>
        <w:tc>
          <w:tcPr>
            <w:tcW w:w="647" w:type="pct"/>
            <w:tcBorders>
              <w:bottom w:val="single" w:sz="2" w:space="0" w:color="auto"/>
            </w:tcBorders>
            <w:shd w:val="clear" w:color="auto" w:fill="auto"/>
            <w:vAlign w:val="center"/>
            <w:hideMark/>
          </w:tcPr>
          <w:p w14:paraId="297E7FD0" w14:textId="77777777"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Exit and Transition plan</w:t>
            </w:r>
          </w:p>
        </w:tc>
        <w:tc>
          <w:tcPr>
            <w:tcW w:w="1637" w:type="pct"/>
            <w:tcBorders>
              <w:bottom w:val="single" w:sz="2" w:space="0" w:color="auto"/>
            </w:tcBorders>
            <w:shd w:val="clear" w:color="auto" w:fill="auto"/>
            <w:vAlign w:val="center"/>
            <w:hideMark/>
          </w:tcPr>
          <w:p w14:paraId="74FA1824" w14:textId="25A92538"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The Supplier must submit a Trialling and Sampling Framework emergency exit and transition plan and a routine exit and transition plan for review and comment by STA before sign off. (see template in Appendix B)</w:t>
            </w:r>
          </w:p>
        </w:tc>
        <w:tc>
          <w:tcPr>
            <w:tcW w:w="484" w:type="pct"/>
            <w:tcBorders>
              <w:bottom w:val="single" w:sz="2" w:space="0" w:color="auto"/>
            </w:tcBorders>
            <w:shd w:val="clear" w:color="auto" w:fill="auto"/>
            <w:vAlign w:val="center"/>
          </w:tcPr>
          <w:p w14:paraId="397D0527" w14:textId="58E362B9" w:rsidR="00740AD0"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1 Dec</w:t>
            </w:r>
          </w:p>
        </w:tc>
        <w:tc>
          <w:tcPr>
            <w:tcW w:w="500" w:type="pct"/>
            <w:tcBorders>
              <w:bottom w:val="single" w:sz="2" w:space="0" w:color="auto"/>
            </w:tcBorders>
            <w:shd w:val="clear" w:color="auto" w:fill="auto"/>
            <w:vAlign w:val="center"/>
          </w:tcPr>
          <w:p w14:paraId="0C3B8E8D" w14:textId="264F27BA" w:rsidR="00740AD0"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8 Dec</w:t>
            </w:r>
          </w:p>
        </w:tc>
        <w:tc>
          <w:tcPr>
            <w:tcW w:w="450" w:type="pct"/>
            <w:tcBorders>
              <w:bottom w:val="single" w:sz="2" w:space="0" w:color="auto"/>
            </w:tcBorders>
            <w:shd w:val="clear" w:color="auto" w:fill="auto"/>
            <w:vAlign w:val="center"/>
          </w:tcPr>
          <w:p w14:paraId="63D8617B" w14:textId="20AD6910" w:rsidR="00740AD0"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15 Dec</w:t>
            </w:r>
          </w:p>
        </w:tc>
        <w:tc>
          <w:tcPr>
            <w:tcW w:w="461" w:type="pct"/>
            <w:tcBorders>
              <w:bottom w:val="single" w:sz="2" w:space="0" w:color="auto"/>
            </w:tcBorders>
            <w:shd w:val="clear" w:color="auto" w:fill="auto"/>
            <w:vAlign w:val="center"/>
          </w:tcPr>
          <w:p w14:paraId="20FE64A5" w14:textId="32FC2E4C" w:rsidR="00740AD0"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22 Dec</w:t>
            </w:r>
          </w:p>
        </w:tc>
      </w:tr>
      <w:tr w:rsidR="00744659" w:rsidRPr="00B17576" w14:paraId="542394B3" w14:textId="5A67DABE" w:rsidTr="003634A6">
        <w:trPr>
          <w:trHeight w:val="495"/>
        </w:trPr>
        <w:tc>
          <w:tcPr>
            <w:tcW w:w="590" w:type="pct"/>
            <w:shd w:val="clear" w:color="000000" w:fill="FFFFFF" w:themeFill="background1"/>
            <w:vAlign w:val="center"/>
            <w:hideMark/>
          </w:tcPr>
          <w:p w14:paraId="1CA1A04F" w14:textId="77777777" w:rsidR="00744659" w:rsidRPr="00B17576" w:rsidRDefault="00744659" w:rsidP="00B17576">
            <w:pPr>
              <w:spacing w:before="120" w:after="120"/>
              <w:rPr>
                <w:rFonts w:cs="Arial"/>
                <w:color w:val="000000"/>
                <w:sz w:val="20"/>
                <w:szCs w:val="20"/>
                <w:lang w:eastAsia="en-GB"/>
              </w:rPr>
            </w:pPr>
            <w:r w:rsidRPr="00B17576">
              <w:rPr>
                <w:rFonts w:cs="Arial"/>
                <w:color w:val="000000"/>
                <w:sz w:val="20"/>
                <w:szCs w:val="20"/>
                <w:lang w:eastAsia="en-GB"/>
              </w:rPr>
              <w:t>Management of schools</w:t>
            </w:r>
          </w:p>
        </w:tc>
        <w:tc>
          <w:tcPr>
            <w:tcW w:w="231" w:type="pct"/>
            <w:shd w:val="clear" w:color="000000" w:fill="FFFFFF" w:themeFill="background1"/>
            <w:noWrap/>
            <w:vAlign w:val="center"/>
            <w:hideMark/>
          </w:tcPr>
          <w:p w14:paraId="7F8FB530" w14:textId="5898FF70" w:rsidR="00744659" w:rsidRPr="00B17576" w:rsidRDefault="008D5276" w:rsidP="00B17576">
            <w:pPr>
              <w:spacing w:before="120" w:after="120"/>
              <w:rPr>
                <w:rFonts w:cs="Arial"/>
                <w:color w:val="000000"/>
                <w:sz w:val="20"/>
                <w:szCs w:val="20"/>
                <w:lang w:eastAsia="en-GB"/>
              </w:rPr>
            </w:pPr>
            <w:r>
              <w:rPr>
                <w:rFonts w:cs="Arial"/>
                <w:color w:val="000000"/>
                <w:sz w:val="20"/>
                <w:szCs w:val="20"/>
                <w:lang w:eastAsia="en-GB"/>
              </w:rPr>
              <w:t>2</w:t>
            </w:r>
          </w:p>
        </w:tc>
        <w:tc>
          <w:tcPr>
            <w:tcW w:w="647" w:type="pct"/>
            <w:shd w:val="clear" w:color="000000" w:fill="FFFFFF" w:themeFill="background1"/>
            <w:vAlign w:val="center"/>
            <w:hideMark/>
          </w:tcPr>
          <w:p w14:paraId="4726DF02" w14:textId="748E6FBE" w:rsidR="00744659" w:rsidRPr="00B17576" w:rsidRDefault="00744659" w:rsidP="00B17576">
            <w:pPr>
              <w:spacing w:before="120" w:after="120"/>
              <w:rPr>
                <w:rFonts w:cs="Arial"/>
                <w:color w:val="000000"/>
                <w:sz w:val="20"/>
                <w:szCs w:val="20"/>
                <w:lang w:eastAsia="en-GB"/>
              </w:rPr>
            </w:pPr>
            <w:r w:rsidRPr="00B17576">
              <w:rPr>
                <w:rFonts w:cs="Arial"/>
                <w:color w:val="000000"/>
                <w:sz w:val="20"/>
                <w:szCs w:val="20"/>
                <w:lang w:eastAsia="en-GB"/>
              </w:rPr>
              <w:t>STA -</w:t>
            </w:r>
            <w:r>
              <w:rPr>
                <w:rFonts w:cs="Arial"/>
                <w:color w:val="000000"/>
                <w:sz w:val="20"/>
                <w:szCs w:val="20"/>
                <w:lang w:eastAsia="en-GB"/>
              </w:rPr>
              <w:t xml:space="preserve"> </w:t>
            </w:r>
            <w:r w:rsidRPr="00B17576">
              <w:rPr>
                <w:rFonts w:cs="Arial"/>
                <w:color w:val="000000"/>
                <w:sz w:val="20"/>
                <w:szCs w:val="20"/>
                <w:lang w:eastAsia="en-GB"/>
              </w:rPr>
              <w:t xml:space="preserve">to provide the list of schools </w:t>
            </w:r>
          </w:p>
        </w:tc>
        <w:tc>
          <w:tcPr>
            <w:tcW w:w="1637" w:type="pct"/>
            <w:shd w:val="clear" w:color="000000" w:fill="FFFFFF" w:themeFill="background1"/>
            <w:vAlign w:val="center"/>
            <w:hideMark/>
          </w:tcPr>
          <w:p w14:paraId="39463136" w14:textId="77777777" w:rsidR="00744659" w:rsidRPr="00B17576" w:rsidRDefault="00744659" w:rsidP="00B17576">
            <w:pPr>
              <w:spacing w:before="120" w:after="120"/>
              <w:rPr>
                <w:rFonts w:cs="Arial"/>
                <w:color w:val="000000"/>
                <w:sz w:val="20"/>
                <w:szCs w:val="20"/>
                <w:lang w:eastAsia="en-GB"/>
              </w:rPr>
            </w:pPr>
            <w:r w:rsidRPr="00B17576">
              <w:rPr>
                <w:rFonts w:cs="Arial"/>
                <w:color w:val="000000"/>
                <w:sz w:val="20"/>
                <w:szCs w:val="20"/>
                <w:lang w:eastAsia="en-GB"/>
              </w:rPr>
              <w:t>STA to provide the Supplier the list of schools selected for Statutory participation.</w:t>
            </w:r>
          </w:p>
        </w:tc>
        <w:tc>
          <w:tcPr>
            <w:tcW w:w="484" w:type="pct"/>
            <w:shd w:val="clear" w:color="000000" w:fill="FFFFFF" w:themeFill="background1"/>
            <w:vAlign w:val="center"/>
          </w:tcPr>
          <w:p w14:paraId="54DAA428" w14:textId="33C3B1CD" w:rsidR="00744659" w:rsidRPr="00B17576" w:rsidRDefault="00744659" w:rsidP="008D34A0">
            <w:pPr>
              <w:spacing w:before="120" w:after="120"/>
              <w:jc w:val="center"/>
              <w:rPr>
                <w:rFonts w:cs="Arial"/>
                <w:color w:val="000000"/>
                <w:sz w:val="20"/>
                <w:szCs w:val="20"/>
                <w:lang w:eastAsia="en-GB"/>
              </w:rPr>
            </w:pPr>
            <w:r>
              <w:rPr>
                <w:rFonts w:cs="Arial"/>
                <w:color w:val="000000"/>
                <w:sz w:val="20"/>
                <w:szCs w:val="20"/>
                <w:lang w:eastAsia="en-GB"/>
              </w:rPr>
              <w:t>9</w:t>
            </w:r>
            <w:r w:rsidRPr="00740AD0">
              <w:rPr>
                <w:rFonts w:cs="Arial"/>
                <w:color w:val="000000"/>
                <w:sz w:val="20"/>
                <w:szCs w:val="20"/>
                <w:vertAlign w:val="superscript"/>
                <w:lang w:eastAsia="en-GB"/>
              </w:rPr>
              <w:t>th</w:t>
            </w:r>
            <w:r>
              <w:rPr>
                <w:rFonts w:cs="Arial"/>
                <w:color w:val="000000"/>
                <w:sz w:val="20"/>
                <w:szCs w:val="20"/>
                <w:lang w:eastAsia="en-GB"/>
              </w:rPr>
              <w:t xml:space="preserve"> Jan</w:t>
            </w:r>
          </w:p>
        </w:tc>
        <w:tc>
          <w:tcPr>
            <w:tcW w:w="500" w:type="pct"/>
            <w:shd w:val="clear" w:color="000000" w:fill="FFFFFF" w:themeFill="background1"/>
            <w:vAlign w:val="center"/>
          </w:tcPr>
          <w:p w14:paraId="62D86D91" w14:textId="72FB3F8B" w:rsidR="00744659" w:rsidRPr="00B17576" w:rsidRDefault="00744659" w:rsidP="00740AD0">
            <w:pPr>
              <w:spacing w:before="120" w:after="120"/>
              <w:jc w:val="center"/>
              <w:rPr>
                <w:rFonts w:cs="Arial"/>
                <w:color w:val="000000"/>
                <w:sz w:val="20"/>
                <w:szCs w:val="20"/>
                <w:lang w:eastAsia="en-GB"/>
              </w:rPr>
            </w:pPr>
            <w:r>
              <w:rPr>
                <w:rFonts w:cs="Arial"/>
                <w:color w:val="000000"/>
                <w:sz w:val="20"/>
                <w:szCs w:val="20"/>
                <w:lang w:eastAsia="en-GB"/>
              </w:rPr>
              <w:t>9</w:t>
            </w:r>
            <w:r w:rsidRPr="00740AD0">
              <w:rPr>
                <w:rFonts w:cs="Arial"/>
                <w:color w:val="000000"/>
                <w:sz w:val="20"/>
                <w:szCs w:val="20"/>
                <w:vertAlign w:val="superscript"/>
                <w:lang w:eastAsia="en-GB"/>
              </w:rPr>
              <w:t>th</w:t>
            </w:r>
            <w:r>
              <w:rPr>
                <w:rFonts w:cs="Arial"/>
                <w:color w:val="000000"/>
                <w:sz w:val="20"/>
                <w:szCs w:val="20"/>
                <w:lang w:eastAsia="en-GB"/>
              </w:rPr>
              <w:t xml:space="preserve"> Jan</w:t>
            </w:r>
          </w:p>
        </w:tc>
        <w:tc>
          <w:tcPr>
            <w:tcW w:w="450" w:type="pct"/>
            <w:shd w:val="clear" w:color="000000" w:fill="FFFFFF" w:themeFill="background1"/>
            <w:vAlign w:val="center"/>
          </w:tcPr>
          <w:p w14:paraId="23F0481E" w14:textId="7588CCE0" w:rsidR="00744659" w:rsidRPr="00B17576" w:rsidRDefault="00744659" w:rsidP="00740AD0">
            <w:pPr>
              <w:spacing w:before="120" w:after="120"/>
              <w:jc w:val="center"/>
              <w:rPr>
                <w:rFonts w:cs="Arial"/>
                <w:color w:val="000000"/>
                <w:sz w:val="20"/>
                <w:szCs w:val="20"/>
                <w:lang w:eastAsia="en-GB"/>
              </w:rPr>
            </w:pPr>
            <w:r>
              <w:rPr>
                <w:rFonts w:cs="Arial"/>
                <w:color w:val="000000"/>
                <w:sz w:val="20"/>
                <w:szCs w:val="20"/>
                <w:lang w:eastAsia="en-GB"/>
              </w:rPr>
              <w:t>9</w:t>
            </w:r>
            <w:r w:rsidRPr="00740AD0">
              <w:rPr>
                <w:rFonts w:cs="Arial"/>
                <w:color w:val="000000"/>
                <w:sz w:val="20"/>
                <w:szCs w:val="20"/>
                <w:vertAlign w:val="superscript"/>
                <w:lang w:eastAsia="en-GB"/>
              </w:rPr>
              <w:t>th</w:t>
            </w:r>
            <w:r>
              <w:rPr>
                <w:rFonts w:cs="Arial"/>
                <w:color w:val="000000"/>
                <w:sz w:val="20"/>
                <w:szCs w:val="20"/>
                <w:lang w:eastAsia="en-GB"/>
              </w:rPr>
              <w:t xml:space="preserve"> Jan</w:t>
            </w:r>
          </w:p>
        </w:tc>
        <w:tc>
          <w:tcPr>
            <w:tcW w:w="461" w:type="pct"/>
            <w:shd w:val="clear" w:color="000000" w:fill="FFFFFF" w:themeFill="background1"/>
            <w:vAlign w:val="center"/>
          </w:tcPr>
          <w:p w14:paraId="5D3F8BD4" w14:textId="5A5CDA3C" w:rsidR="00744659" w:rsidRPr="00B17576" w:rsidRDefault="00744659" w:rsidP="008D34A0">
            <w:pPr>
              <w:spacing w:before="120" w:after="120"/>
              <w:jc w:val="center"/>
              <w:rPr>
                <w:rFonts w:cs="Arial"/>
                <w:color w:val="000000"/>
                <w:sz w:val="20"/>
                <w:szCs w:val="20"/>
                <w:lang w:eastAsia="en-GB"/>
              </w:rPr>
            </w:pPr>
            <w:r>
              <w:rPr>
                <w:rFonts w:cs="Arial"/>
                <w:color w:val="000000"/>
                <w:sz w:val="20"/>
                <w:szCs w:val="20"/>
                <w:lang w:eastAsia="en-GB"/>
              </w:rPr>
              <w:t>9</w:t>
            </w:r>
            <w:r w:rsidRPr="00740AD0">
              <w:rPr>
                <w:rFonts w:cs="Arial"/>
                <w:color w:val="000000"/>
                <w:sz w:val="20"/>
                <w:szCs w:val="20"/>
                <w:vertAlign w:val="superscript"/>
                <w:lang w:eastAsia="en-GB"/>
              </w:rPr>
              <w:t>th</w:t>
            </w:r>
            <w:r>
              <w:rPr>
                <w:rFonts w:cs="Arial"/>
                <w:color w:val="000000"/>
                <w:sz w:val="20"/>
                <w:szCs w:val="20"/>
                <w:lang w:eastAsia="en-GB"/>
              </w:rPr>
              <w:t xml:space="preserve"> Jan</w:t>
            </w:r>
          </w:p>
        </w:tc>
      </w:tr>
      <w:tr w:rsidR="00740AD0" w:rsidRPr="00B17576" w14:paraId="7CEBF75D" w14:textId="69E437ED" w:rsidTr="003634A6">
        <w:trPr>
          <w:trHeight w:val="1985"/>
        </w:trPr>
        <w:tc>
          <w:tcPr>
            <w:tcW w:w="590" w:type="pct"/>
            <w:shd w:val="clear" w:color="000000" w:fill="FFFFFF" w:themeFill="background1"/>
            <w:vAlign w:val="center"/>
            <w:hideMark/>
          </w:tcPr>
          <w:p w14:paraId="740C7728" w14:textId="77777777"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Printing</w:t>
            </w:r>
          </w:p>
        </w:tc>
        <w:tc>
          <w:tcPr>
            <w:tcW w:w="231" w:type="pct"/>
            <w:shd w:val="clear" w:color="000000" w:fill="FFFFFF" w:themeFill="background1"/>
            <w:noWrap/>
            <w:vAlign w:val="center"/>
            <w:hideMark/>
          </w:tcPr>
          <w:p w14:paraId="1D443B76" w14:textId="008C52F1" w:rsidR="00740AD0" w:rsidRPr="00B17576" w:rsidRDefault="008D5276" w:rsidP="00B17576">
            <w:pPr>
              <w:spacing w:before="120" w:after="120"/>
              <w:rPr>
                <w:rFonts w:cs="Arial"/>
                <w:color w:val="000000"/>
                <w:sz w:val="20"/>
                <w:szCs w:val="20"/>
                <w:lang w:eastAsia="en-GB"/>
              </w:rPr>
            </w:pPr>
            <w:r>
              <w:rPr>
                <w:rFonts w:cs="Arial"/>
                <w:color w:val="000000"/>
                <w:sz w:val="20"/>
                <w:szCs w:val="20"/>
                <w:lang w:eastAsia="en-GB"/>
              </w:rPr>
              <w:t>11</w:t>
            </w:r>
          </w:p>
        </w:tc>
        <w:tc>
          <w:tcPr>
            <w:tcW w:w="647" w:type="pct"/>
            <w:shd w:val="clear" w:color="000000" w:fill="FFFFFF" w:themeFill="background1"/>
            <w:vAlign w:val="center"/>
            <w:hideMark/>
          </w:tcPr>
          <w:p w14:paraId="5DA9D025" w14:textId="77777777"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 xml:space="preserve">STA - Handover of </w:t>
            </w:r>
            <w:r w:rsidRPr="00B17576">
              <w:rPr>
                <w:rFonts w:cs="Arial"/>
                <w:b/>
                <w:bCs/>
                <w:color w:val="000000"/>
                <w:sz w:val="20"/>
                <w:szCs w:val="20"/>
                <w:lang w:eastAsia="en-GB"/>
              </w:rPr>
              <w:t>draft</w:t>
            </w:r>
            <w:r w:rsidRPr="00B17576">
              <w:rPr>
                <w:rFonts w:cs="Arial"/>
                <w:color w:val="000000"/>
                <w:sz w:val="20"/>
                <w:szCs w:val="20"/>
                <w:lang w:eastAsia="en-GB"/>
              </w:rPr>
              <w:t xml:space="preserve"> test booklets from STA</w:t>
            </w:r>
          </w:p>
        </w:tc>
        <w:tc>
          <w:tcPr>
            <w:tcW w:w="1637" w:type="pct"/>
            <w:shd w:val="clear" w:color="000000" w:fill="FFFFFF" w:themeFill="background1"/>
            <w:vAlign w:val="center"/>
            <w:hideMark/>
          </w:tcPr>
          <w:p w14:paraId="56A2F0B5" w14:textId="6333524C"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STA will provide draft test booklet templates for the Supplier to print to check there are no printing/scanning issues</w:t>
            </w:r>
          </w:p>
        </w:tc>
        <w:tc>
          <w:tcPr>
            <w:tcW w:w="484" w:type="pct"/>
            <w:shd w:val="clear" w:color="000000" w:fill="FFFFFF" w:themeFill="background1"/>
            <w:vAlign w:val="center"/>
          </w:tcPr>
          <w:p w14:paraId="1CB119B6" w14:textId="77777777" w:rsidR="00740AD0" w:rsidRDefault="00740AD0" w:rsidP="00740AD0">
            <w:pPr>
              <w:spacing w:before="120" w:after="120"/>
              <w:jc w:val="center"/>
              <w:rPr>
                <w:rFonts w:cs="Arial"/>
                <w:color w:val="000000"/>
                <w:sz w:val="20"/>
                <w:szCs w:val="20"/>
                <w:lang w:eastAsia="en-GB"/>
              </w:rPr>
            </w:pPr>
            <w:r>
              <w:rPr>
                <w:rFonts w:cs="Arial"/>
                <w:color w:val="000000"/>
                <w:sz w:val="20"/>
                <w:szCs w:val="20"/>
                <w:lang w:eastAsia="en-GB"/>
              </w:rPr>
              <w:t xml:space="preserve">Jan/Feb </w:t>
            </w:r>
          </w:p>
          <w:p w14:paraId="43F944B8" w14:textId="0C338A54" w:rsidR="00740AD0" w:rsidRPr="00B17576" w:rsidRDefault="00740AD0" w:rsidP="000D7942">
            <w:pPr>
              <w:spacing w:before="120" w:after="120"/>
              <w:jc w:val="center"/>
              <w:rPr>
                <w:rFonts w:cs="Arial"/>
                <w:color w:val="000000"/>
                <w:sz w:val="20"/>
                <w:szCs w:val="20"/>
                <w:lang w:eastAsia="en-GB"/>
              </w:rPr>
            </w:pPr>
          </w:p>
        </w:tc>
        <w:tc>
          <w:tcPr>
            <w:tcW w:w="500" w:type="pct"/>
            <w:shd w:val="clear" w:color="000000" w:fill="FFFFFF" w:themeFill="background1"/>
            <w:vAlign w:val="center"/>
          </w:tcPr>
          <w:p w14:paraId="36954388" w14:textId="77777777" w:rsidR="00740AD0" w:rsidRDefault="00740AD0" w:rsidP="00740AD0">
            <w:pPr>
              <w:spacing w:before="120" w:after="120"/>
              <w:jc w:val="center"/>
              <w:rPr>
                <w:rFonts w:cs="Arial"/>
                <w:color w:val="000000"/>
                <w:sz w:val="20"/>
                <w:szCs w:val="20"/>
                <w:lang w:eastAsia="en-GB"/>
              </w:rPr>
            </w:pPr>
            <w:r>
              <w:rPr>
                <w:rFonts w:cs="Arial"/>
                <w:color w:val="000000"/>
                <w:sz w:val="20"/>
                <w:szCs w:val="20"/>
                <w:lang w:eastAsia="en-GB"/>
              </w:rPr>
              <w:t>Jan/Feb</w:t>
            </w:r>
          </w:p>
          <w:p w14:paraId="4CCE0F13" w14:textId="71F83ACB" w:rsidR="00740AD0" w:rsidRPr="00B17576" w:rsidRDefault="00740AD0" w:rsidP="000D7942">
            <w:pPr>
              <w:spacing w:before="120" w:after="120"/>
              <w:jc w:val="center"/>
              <w:rPr>
                <w:rFonts w:cs="Arial"/>
                <w:color w:val="000000"/>
                <w:sz w:val="20"/>
                <w:szCs w:val="20"/>
                <w:lang w:eastAsia="en-GB"/>
              </w:rPr>
            </w:pPr>
          </w:p>
        </w:tc>
        <w:tc>
          <w:tcPr>
            <w:tcW w:w="450" w:type="pct"/>
            <w:shd w:val="clear" w:color="000000" w:fill="FFFFFF" w:themeFill="background1"/>
            <w:vAlign w:val="center"/>
          </w:tcPr>
          <w:p w14:paraId="182529A4" w14:textId="3737F69D" w:rsidR="00740AD0" w:rsidRPr="00B17576" w:rsidRDefault="00740AD0" w:rsidP="00740AD0">
            <w:pPr>
              <w:spacing w:before="120" w:after="120"/>
              <w:jc w:val="center"/>
              <w:rPr>
                <w:rFonts w:cs="Arial"/>
                <w:color w:val="000000"/>
                <w:sz w:val="20"/>
                <w:szCs w:val="20"/>
                <w:lang w:eastAsia="en-GB"/>
              </w:rPr>
            </w:pPr>
            <w:r>
              <w:rPr>
                <w:rFonts w:cs="Arial"/>
                <w:color w:val="000000"/>
                <w:sz w:val="20"/>
                <w:szCs w:val="20"/>
                <w:lang w:eastAsia="en-GB"/>
              </w:rPr>
              <w:t>Jan/Feb</w:t>
            </w:r>
          </w:p>
        </w:tc>
        <w:tc>
          <w:tcPr>
            <w:tcW w:w="461" w:type="pct"/>
            <w:shd w:val="clear" w:color="000000" w:fill="FFFFFF" w:themeFill="background1"/>
            <w:vAlign w:val="center"/>
          </w:tcPr>
          <w:p w14:paraId="73427F39" w14:textId="4C561003" w:rsidR="00740AD0" w:rsidRPr="00B17576" w:rsidRDefault="00740AD0" w:rsidP="00740AD0">
            <w:pPr>
              <w:spacing w:before="120" w:after="120"/>
              <w:jc w:val="center"/>
              <w:rPr>
                <w:rFonts w:cs="Arial"/>
                <w:color w:val="000000"/>
                <w:sz w:val="20"/>
                <w:szCs w:val="20"/>
                <w:lang w:eastAsia="en-GB"/>
              </w:rPr>
            </w:pPr>
            <w:r>
              <w:rPr>
                <w:rFonts w:cs="Arial"/>
                <w:color w:val="000000"/>
                <w:sz w:val="20"/>
                <w:szCs w:val="20"/>
                <w:lang w:eastAsia="en-GB"/>
              </w:rPr>
              <w:t>Jan/Feb</w:t>
            </w:r>
          </w:p>
        </w:tc>
      </w:tr>
      <w:tr w:rsidR="00740AD0" w:rsidRPr="00B17576" w14:paraId="3B68064F" w14:textId="59179EC6" w:rsidTr="003634A6">
        <w:trPr>
          <w:trHeight w:val="851"/>
        </w:trPr>
        <w:tc>
          <w:tcPr>
            <w:tcW w:w="590" w:type="pct"/>
            <w:shd w:val="clear" w:color="auto" w:fill="auto"/>
            <w:vAlign w:val="center"/>
            <w:hideMark/>
          </w:tcPr>
          <w:p w14:paraId="037DB2DC" w14:textId="77777777"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Printing</w:t>
            </w:r>
          </w:p>
        </w:tc>
        <w:tc>
          <w:tcPr>
            <w:tcW w:w="231" w:type="pct"/>
            <w:shd w:val="clear" w:color="auto" w:fill="auto"/>
            <w:noWrap/>
            <w:vAlign w:val="center"/>
            <w:hideMark/>
          </w:tcPr>
          <w:p w14:paraId="08435002" w14:textId="2256A691" w:rsidR="00740AD0" w:rsidRPr="00B17576" w:rsidRDefault="008D5276" w:rsidP="00B17576">
            <w:pPr>
              <w:spacing w:before="120" w:after="120"/>
              <w:rPr>
                <w:rFonts w:cs="Arial"/>
                <w:color w:val="000000"/>
                <w:sz w:val="20"/>
                <w:szCs w:val="20"/>
                <w:lang w:eastAsia="en-GB"/>
              </w:rPr>
            </w:pPr>
            <w:r>
              <w:rPr>
                <w:rFonts w:cs="Arial"/>
                <w:color w:val="000000"/>
                <w:sz w:val="20"/>
                <w:szCs w:val="20"/>
                <w:lang w:eastAsia="en-GB"/>
              </w:rPr>
              <w:t>11</w:t>
            </w:r>
          </w:p>
        </w:tc>
        <w:tc>
          <w:tcPr>
            <w:tcW w:w="647" w:type="pct"/>
            <w:shd w:val="clear" w:color="auto" w:fill="auto"/>
            <w:vAlign w:val="center"/>
            <w:hideMark/>
          </w:tcPr>
          <w:p w14:paraId="1961050A" w14:textId="77777777"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Scanning check and assurance</w:t>
            </w:r>
          </w:p>
        </w:tc>
        <w:tc>
          <w:tcPr>
            <w:tcW w:w="1637" w:type="pct"/>
            <w:shd w:val="clear" w:color="auto" w:fill="auto"/>
            <w:vAlign w:val="center"/>
            <w:hideMark/>
          </w:tcPr>
          <w:p w14:paraId="3A0B1FD5" w14:textId="1132A753"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The Supplier must provide confirmation that printing and their proposed scanning process works. This must be provided to STA by the dates shown. Please see Framework Section PL2.2 for more information.</w:t>
            </w:r>
          </w:p>
        </w:tc>
        <w:tc>
          <w:tcPr>
            <w:tcW w:w="484" w:type="pct"/>
            <w:shd w:val="clear" w:color="auto" w:fill="auto"/>
            <w:vAlign w:val="center"/>
            <w:hideMark/>
          </w:tcPr>
          <w:p w14:paraId="57D107FE" w14:textId="7845FD44" w:rsidR="00740AD0"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 xml:space="preserve">TBC in </w:t>
            </w:r>
            <w:r w:rsidRPr="00B17576">
              <w:rPr>
                <w:rFonts w:cs="Arial"/>
                <w:color w:val="000000"/>
                <w:sz w:val="20"/>
                <w:szCs w:val="20"/>
                <w:lang w:eastAsia="en-GB"/>
              </w:rPr>
              <w:t>start-up meeting</w:t>
            </w:r>
          </w:p>
        </w:tc>
        <w:tc>
          <w:tcPr>
            <w:tcW w:w="500" w:type="pct"/>
            <w:shd w:val="clear" w:color="auto" w:fill="auto"/>
            <w:vAlign w:val="center"/>
            <w:hideMark/>
          </w:tcPr>
          <w:p w14:paraId="092C7E68" w14:textId="40FFF076" w:rsidR="00740AD0"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 xml:space="preserve">TBC in </w:t>
            </w:r>
            <w:r w:rsidRPr="00B17576">
              <w:rPr>
                <w:rFonts w:cs="Arial"/>
                <w:color w:val="000000"/>
                <w:sz w:val="20"/>
                <w:szCs w:val="20"/>
                <w:lang w:eastAsia="en-GB"/>
              </w:rPr>
              <w:t>start-up meeting</w:t>
            </w:r>
          </w:p>
        </w:tc>
        <w:tc>
          <w:tcPr>
            <w:tcW w:w="450" w:type="pct"/>
            <w:shd w:val="clear" w:color="auto" w:fill="auto"/>
            <w:vAlign w:val="center"/>
            <w:hideMark/>
          </w:tcPr>
          <w:p w14:paraId="0AFA1B2D" w14:textId="08BE3E82" w:rsidR="00740AD0"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 xml:space="preserve">TBC in </w:t>
            </w:r>
            <w:r w:rsidRPr="00B17576">
              <w:rPr>
                <w:rFonts w:cs="Arial"/>
                <w:color w:val="000000"/>
                <w:sz w:val="20"/>
                <w:szCs w:val="20"/>
                <w:lang w:eastAsia="en-GB"/>
              </w:rPr>
              <w:t>start-up meeting</w:t>
            </w:r>
          </w:p>
        </w:tc>
        <w:tc>
          <w:tcPr>
            <w:tcW w:w="461" w:type="pct"/>
            <w:shd w:val="clear" w:color="auto" w:fill="auto"/>
            <w:vAlign w:val="center"/>
            <w:hideMark/>
          </w:tcPr>
          <w:p w14:paraId="7A32EF83" w14:textId="52AE2E15" w:rsidR="00740AD0"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 xml:space="preserve">TBC in </w:t>
            </w:r>
            <w:r w:rsidRPr="00B17576">
              <w:rPr>
                <w:rFonts w:cs="Arial"/>
                <w:color w:val="000000"/>
                <w:sz w:val="20"/>
                <w:szCs w:val="20"/>
                <w:lang w:eastAsia="en-GB"/>
              </w:rPr>
              <w:t>start-up meeting</w:t>
            </w:r>
          </w:p>
        </w:tc>
      </w:tr>
      <w:tr w:rsidR="00740AD0" w:rsidRPr="00B17576" w14:paraId="194E0F57" w14:textId="0F1B6FC6" w:rsidTr="003634A6">
        <w:trPr>
          <w:trHeight w:val="991"/>
        </w:trPr>
        <w:tc>
          <w:tcPr>
            <w:tcW w:w="590" w:type="pct"/>
            <w:shd w:val="clear" w:color="auto" w:fill="auto"/>
            <w:vAlign w:val="center"/>
            <w:hideMark/>
          </w:tcPr>
          <w:p w14:paraId="20C6E822" w14:textId="77777777"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Management of schools</w:t>
            </w:r>
          </w:p>
        </w:tc>
        <w:tc>
          <w:tcPr>
            <w:tcW w:w="231" w:type="pct"/>
            <w:shd w:val="clear" w:color="auto" w:fill="auto"/>
            <w:noWrap/>
            <w:vAlign w:val="center"/>
            <w:hideMark/>
          </w:tcPr>
          <w:p w14:paraId="09C41541" w14:textId="7140D94C" w:rsidR="00740AD0" w:rsidRPr="00B17576" w:rsidRDefault="008D5276" w:rsidP="00B17576">
            <w:pPr>
              <w:spacing w:before="120" w:after="120"/>
              <w:rPr>
                <w:rFonts w:cs="Arial"/>
                <w:color w:val="000000"/>
                <w:sz w:val="20"/>
                <w:szCs w:val="20"/>
                <w:lang w:eastAsia="en-GB"/>
              </w:rPr>
            </w:pPr>
            <w:r>
              <w:rPr>
                <w:rFonts w:cs="Arial"/>
                <w:color w:val="000000"/>
                <w:sz w:val="20"/>
                <w:szCs w:val="20"/>
                <w:lang w:eastAsia="en-GB"/>
              </w:rPr>
              <w:t>2</w:t>
            </w:r>
          </w:p>
        </w:tc>
        <w:tc>
          <w:tcPr>
            <w:tcW w:w="647" w:type="pct"/>
            <w:shd w:val="clear" w:color="auto" w:fill="auto"/>
            <w:vAlign w:val="center"/>
            <w:hideMark/>
          </w:tcPr>
          <w:p w14:paraId="42701B3B" w14:textId="77777777"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Contacting LAs</w:t>
            </w:r>
          </w:p>
        </w:tc>
        <w:tc>
          <w:tcPr>
            <w:tcW w:w="1637" w:type="pct"/>
            <w:shd w:val="clear" w:color="auto" w:fill="auto"/>
            <w:vAlign w:val="center"/>
            <w:hideMark/>
          </w:tcPr>
          <w:p w14:paraId="61D17E3F" w14:textId="77777777"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The Supplier must contact LAs to inform them of schools selected for statutory participation in the trial, before schools are contacted.</w:t>
            </w:r>
          </w:p>
        </w:tc>
        <w:tc>
          <w:tcPr>
            <w:tcW w:w="484" w:type="pct"/>
            <w:shd w:val="clear" w:color="auto" w:fill="auto"/>
            <w:vAlign w:val="center"/>
          </w:tcPr>
          <w:p w14:paraId="59CB3B70" w14:textId="372D2715" w:rsidR="00740AD0" w:rsidRDefault="00740AD0" w:rsidP="00656788">
            <w:pPr>
              <w:spacing w:before="120" w:after="120"/>
              <w:jc w:val="center"/>
              <w:rPr>
                <w:rFonts w:cs="Arial"/>
                <w:color w:val="000000"/>
                <w:sz w:val="20"/>
                <w:szCs w:val="20"/>
                <w:lang w:eastAsia="en-GB"/>
              </w:rPr>
            </w:pPr>
            <w:r>
              <w:rPr>
                <w:rFonts w:cs="Arial"/>
                <w:color w:val="000000"/>
                <w:sz w:val="20"/>
                <w:szCs w:val="20"/>
                <w:lang w:eastAsia="en-GB"/>
              </w:rPr>
              <w:t xml:space="preserve">Jan </w:t>
            </w:r>
          </w:p>
          <w:p w14:paraId="3CE53298" w14:textId="558A431A" w:rsidR="00740AD0" w:rsidRPr="00B17576" w:rsidRDefault="00740AD0" w:rsidP="000D7942">
            <w:pPr>
              <w:spacing w:before="120" w:after="120"/>
              <w:jc w:val="center"/>
              <w:rPr>
                <w:rFonts w:cs="Arial"/>
                <w:color w:val="000000"/>
                <w:sz w:val="20"/>
                <w:szCs w:val="20"/>
                <w:lang w:eastAsia="en-GB"/>
              </w:rPr>
            </w:pPr>
          </w:p>
        </w:tc>
        <w:tc>
          <w:tcPr>
            <w:tcW w:w="500" w:type="pct"/>
            <w:shd w:val="clear" w:color="auto" w:fill="auto"/>
            <w:vAlign w:val="center"/>
          </w:tcPr>
          <w:p w14:paraId="6C9DE7DE" w14:textId="5A41310F" w:rsidR="00740AD0" w:rsidRDefault="00740AD0" w:rsidP="00656788">
            <w:pPr>
              <w:spacing w:before="120" w:after="120"/>
              <w:jc w:val="center"/>
              <w:rPr>
                <w:rFonts w:cs="Arial"/>
                <w:color w:val="000000"/>
                <w:sz w:val="20"/>
                <w:szCs w:val="20"/>
                <w:lang w:eastAsia="en-GB"/>
              </w:rPr>
            </w:pPr>
            <w:r>
              <w:rPr>
                <w:rFonts w:cs="Arial"/>
                <w:color w:val="000000"/>
                <w:sz w:val="20"/>
                <w:szCs w:val="20"/>
                <w:lang w:eastAsia="en-GB"/>
              </w:rPr>
              <w:t>Jan</w:t>
            </w:r>
          </w:p>
          <w:p w14:paraId="3FD2C6CA" w14:textId="328C9058" w:rsidR="00740AD0" w:rsidRPr="00B17576" w:rsidRDefault="00740AD0" w:rsidP="000D7942">
            <w:pPr>
              <w:spacing w:before="120" w:after="120"/>
              <w:jc w:val="center"/>
              <w:rPr>
                <w:rFonts w:cs="Arial"/>
                <w:color w:val="000000"/>
                <w:sz w:val="20"/>
                <w:szCs w:val="20"/>
                <w:lang w:eastAsia="en-GB"/>
              </w:rPr>
            </w:pPr>
          </w:p>
        </w:tc>
        <w:tc>
          <w:tcPr>
            <w:tcW w:w="450" w:type="pct"/>
            <w:shd w:val="clear" w:color="auto" w:fill="auto"/>
            <w:vAlign w:val="center"/>
          </w:tcPr>
          <w:p w14:paraId="1420F77F" w14:textId="120403E3" w:rsidR="00740AD0" w:rsidRPr="00B17576" w:rsidRDefault="00740AD0" w:rsidP="00727C83">
            <w:pPr>
              <w:spacing w:before="120" w:after="120"/>
              <w:jc w:val="center"/>
              <w:rPr>
                <w:rFonts w:cs="Arial"/>
                <w:color w:val="000000"/>
                <w:sz w:val="20"/>
                <w:szCs w:val="20"/>
                <w:lang w:eastAsia="en-GB"/>
              </w:rPr>
            </w:pPr>
            <w:r>
              <w:rPr>
                <w:rFonts w:cs="Arial"/>
                <w:color w:val="000000"/>
                <w:sz w:val="20"/>
                <w:szCs w:val="20"/>
                <w:lang w:eastAsia="en-GB"/>
              </w:rPr>
              <w:t>Jan</w:t>
            </w:r>
          </w:p>
        </w:tc>
        <w:tc>
          <w:tcPr>
            <w:tcW w:w="461" w:type="pct"/>
            <w:shd w:val="clear" w:color="auto" w:fill="auto"/>
            <w:vAlign w:val="center"/>
          </w:tcPr>
          <w:p w14:paraId="2A9BCA16" w14:textId="19E84B24" w:rsidR="00740AD0" w:rsidRPr="00B17576" w:rsidRDefault="00740AD0" w:rsidP="00744659">
            <w:pPr>
              <w:spacing w:before="120" w:after="120"/>
              <w:jc w:val="center"/>
              <w:rPr>
                <w:rFonts w:cs="Arial"/>
                <w:color w:val="000000"/>
                <w:sz w:val="20"/>
                <w:szCs w:val="20"/>
                <w:lang w:eastAsia="en-GB"/>
              </w:rPr>
            </w:pPr>
            <w:r>
              <w:rPr>
                <w:rFonts w:cs="Arial"/>
                <w:color w:val="000000"/>
                <w:sz w:val="20"/>
                <w:szCs w:val="20"/>
                <w:lang w:eastAsia="en-GB"/>
              </w:rPr>
              <w:t>Jan</w:t>
            </w:r>
            <w:r w:rsidR="00744659" w:rsidDel="00744659">
              <w:rPr>
                <w:rFonts w:cs="Arial"/>
                <w:color w:val="000000"/>
                <w:sz w:val="20"/>
                <w:szCs w:val="20"/>
                <w:lang w:eastAsia="en-GB"/>
              </w:rPr>
              <w:t xml:space="preserve"> </w:t>
            </w:r>
          </w:p>
        </w:tc>
      </w:tr>
      <w:tr w:rsidR="00740AD0" w:rsidRPr="00B17576" w14:paraId="000CC996" w14:textId="35A46896" w:rsidTr="003634A6">
        <w:trPr>
          <w:trHeight w:val="495"/>
        </w:trPr>
        <w:tc>
          <w:tcPr>
            <w:tcW w:w="590" w:type="pct"/>
            <w:shd w:val="clear" w:color="auto" w:fill="auto"/>
            <w:vAlign w:val="center"/>
            <w:hideMark/>
          </w:tcPr>
          <w:p w14:paraId="62AF2AE9" w14:textId="77777777"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Management of schools</w:t>
            </w:r>
          </w:p>
        </w:tc>
        <w:tc>
          <w:tcPr>
            <w:tcW w:w="231" w:type="pct"/>
            <w:shd w:val="clear" w:color="auto" w:fill="auto"/>
            <w:noWrap/>
            <w:vAlign w:val="center"/>
            <w:hideMark/>
          </w:tcPr>
          <w:p w14:paraId="750E1039" w14:textId="5FDD2F08" w:rsidR="00740AD0" w:rsidRPr="00B17576" w:rsidRDefault="008D5276" w:rsidP="00B17576">
            <w:pPr>
              <w:spacing w:before="120" w:after="120"/>
              <w:rPr>
                <w:rFonts w:cs="Arial"/>
                <w:color w:val="000000"/>
                <w:sz w:val="20"/>
                <w:szCs w:val="20"/>
                <w:lang w:eastAsia="en-GB"/>
              </w:rPr>
            </w:pPr>
            <w:r>
              <w:rPr>
                <w:rFonts w:cs="Arial"/>
                <w:color w:val="000000"/>
                <w:sz w:val="20"/>
                <w:szCs w:val="20"/>
                <w:lang w:eastAsia="en-GB"/>
              </w:rPr>
              <w:t>2</w:t>
            </w:r>
          </w:p>
        </w:tc>
        <w:tc>
          <w:tcPr>
            <w:tcW w:w="647" w:type="pct"/>
            <w:shd w:val="clear" w:color="auto" w:fill="auto"/>
            <w:vAlign w:val="center"/>
            <w:hideMark/>
          </w:tcPr>
          <w:p w14:paraId="379143E8" w14:textId="77777777"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Contacting schools</w:t>
            </w:r>
          </w:p>
        </w:tc>
        <w:tc>
          <w:tcPr>
            <w:tcW w:w="1637" w:type="pct"/>
            <w:shd w:val="clear" w:color="auto" w:fill="auto"/>
            <w:vAlign w:val="center"/>
            <w:hideMark/>
          </w:tcPr>
          <w:p w14:paraId="5AE6F605" w14:textId="0B43C9E8" w:rsidR="00740AD0" w:rsidRPr="00B17576" w:rsidRDefault="00740AD0" w:rsidP="00B17576">
            <w:pPr>
              <w:spacing w:before="120" w:after="120"/>
              <w:rPr>
                <w:rFonts w:cs="Arial"/>
                <w:color w:val="000000"/>
                <w:sz w:val="20"/>
                <w:szCs w:val="20"/>
                <w:lang w:eastAsia="en-GB"/>
              </w:rPr>
            </w:pPr>
            <w:r w:rsidRPr="00B17576">
              <w:rPr>
                <w:rFonts w:cs="Arial"/>
                <w:color w:val="000000"/>
                <w:sz w:val="20"/>
                <w:szCs w:val="20"/>
                <w:lang w:eastAsia="en-GB"/>
              </w:rPr>
              <w:t>The Supplier must contact all schools and inform them of their statutory participation in the trial.</w:t>
            </w:r>
          </w:p>
        </w:tc>
        <w:tc>
          <w:tcPr>
            <w:tcW w:w="484" w:type="pct"/>
            <w:shd w:val="clear" w:color="auto" w:fill="auto"/>
            <w:vAlign w:val="center"/>
          </w:tcPr>
          <w:p w14:paraId="38C23656" w14:textId="1EC7228F" w:rsidR="00740AD0" w:rsidRDefault="00740AD0" w:rsidP="00727C83">
            <w:pPr>
              <w:spacing w:before="120" w:after="120"/>
              <w:jc w:val="center"/>
              <w:rPr>
                <w:rFonts w:cs="Arial"/>
                <w:color w:val="000000"/>
                <w:sz w:val="20"/>
                <w:szCs w:val="20"/>
                <w:lang w:eastAsia="en-GB"/>
              </w:rPr>
            </w:pPr>
          </w:p>
          <w:p w14:paraId="6978F661" w14:textId="0DAB4894" w:rsidR="00744659" w:rsidRPr="00B17576" w:rsidRDefault="00744659" w:rsidP="00727C83">
            <w:pPr>
              <w:spacing w:before="120" w:after="120"/>
              <w:jc w:val="center"/>
              <w:rPr>
                <w:rFonts w:cs="Arial"/>
                <w:color w:val="000000"/>
                <w:sz w:val="20"/>
                <w:szCs w:val="20"/>
                <w:lang w:eastAsia="en-GB"/>
              </w:rPr>
            </w:pPr>
            <w:r>
              <w:rPr>
                <w:rFonts w:cs="Arial"/>
                <w:color w:val="000000"/>
                <w:sz w:val="20"/>
                <w:szCs w:val="20"/>
                <w:lang w:eastAsia="en-GB"/>
              </w:rPr>
              <w:t>Jan</w:t>
            </w:r>
          </w:p>
        </w:tc>
        <w:tc>
          <w:tcPr>
            <w:tcW w:w="500" w:type="pct"/>
            <w:shd w:val="clear" w:color="auto" w:fill="auto"/>
            <w:vAlign w:val="center"/>
          </w:tcPr>
          <w:p w14:paraId="7F0C063E" w14:textId="2726F0B1" w:rsidR="00740AD0" w:rsidRDefault="00740AD0" w:rsidP="00727C83">
            <w:pPr>
              <w:spacing w:before="120" w:after="120"/>
              <w:jc w:val="center"/>
              <w:rPr>
                <w:rFonts w:cs="Arial"/>
                <w:color w:val="000000"/>
                <w:sz w:val="20"/>
                <w:szCs w:val="20"/>
                <w:lang w:eastAsia="en-GB"/>
              </w:rPr>
            </w:pPr>
          </w:p>
          <w:p w14:paraId="6090DBE6" w14:textId="0B58665F" w:rsidR="00744659" w:rsidRPr="00B17576" w:rsidRDefault="00744659" w:rsidP="00727C83">
            <w:pPr>
              <w:spacing w:before="120" w:after="120"/>
              <w:jc w:val="center"/>
              <w:rPr>
                <w:rFonts w:cs="Arial"/>
                <w:color w:val="000000"/>
                <w:sz w:val="20"/>
                <w:szCs w:val="20"/>
                <w:lang w:eastAsia="en-GB"/>
              </w:rPr>
            </w:pPr>
            <w:r>
              <w:rPr>
                <w:rFonts w:cs="Arial"/>
                <w:color w:val="000000"/>
                <w:sz w:val="20"/>
                <w:szCs w:val="20"/>
                <w:lang w:eastAsia="en-GB"/>
              </w:rPr>
              <w:t>Jan</w:t>
            </w:r>
          </w:p>
        </w:tc>
        <w:tc>
          <w:tcPr>
            <w:tcW w:w="450" w:type="pct"/>
            <w:shd w:val="clear" w:color="auto" w:fill="auto"/>
            <w:vAlign w:val="center"/>
          </w:tcPr>
          <w:p w14:paraId="595C08ED" w14:textId="71411B2C" w:rsidR="00740AD0" w:rsidRDefault="00740AD0" w:rsidP="00727C83">
            <w:pPr>
              <w:spacing w:before="120" w:after="120"/>
              <w:jc w:val="center"/>
              <w:rPr>
                <w:rFonts w:cs="Arial"/>
                <w:color w:val="000000"/>
                <w:sz w:val="20"/>
                <w:szCs w:val="20"/>
                <w:lang w:eastAsia="en-GB"/>
              </w:rPr>
            </w:pPr>
          </w:p>
          <w:p w14:paraId="3050FFA4" w14:textId="3ACF51B3" w:rsidR="00744659" w:rsidRPr="00B17576" w:rsidRDefault="00744659" w:rsidP="00727C83">
            <w:pPr>
              <w:spacing w:before="120" w:after="120"/>
              <w:jc w:val="center"/>
              <w:rPr>
                <w:rFonts w:cs="Arial"/>
                <w:color w:val="000000"/>
                <w:sz w:val="20"/>
                <w:szCs w:val="20"/>
                <w:lang w:eastAsia="en-GB"/>
              </w:rPr>
            </w:pPr>
            <w:r>
              <w:rPr>
                <w:rFonts w:cs="Arial"/>
                <w:color w:val="000000"/>
                <w:sz w:val="20"/>
                <w:szCs w:val="20"/>
                <w:lang w:eastAsia="en-GB"/>
              </w:rPr>
              <w:t>Jan</w:t>
            </w:r>
          </w:p>
        </w:tc>
        <w:tc>
          <w:tcPr>
            <w:tcW w:w="461" w:type="pct"/>
            <w:shd w:val="clear" w:color="auto" w:fill="auto"/>
            <w:vAlign w:val="center"/>
          </w:tcPr>
          <w:p w14:paraId="3E7E258E" w14:textId="30A8229E" w:rsidR="00740AD0" w:rsidRDefault="00740AD0" w:rsidP="00727C83">
            <w:pPr>
              <w:spacing w:before="120" w:after="120"/>
              <w:jc w:val="center"/>
              <w:rPr>
                <w:rFonts w:cs="Arial"/>
                <w:color w:val="000000"/>
                <w:sz w:val="20"/>
                <w:szCs w:val="20"/>
                <w:lang w:eastAsia="en-GB"/>
              </w:rPr>
            </w:pPr>
          </w:p>
          <w:p w14:paraId="7F4D1DFA" w14:textId="08739726" w:rsidR="00744659" w:rsidRPr="00B17576" w:rsidRDefault="00744659" w:rsidP="00727C83">
            <w:pPr>
              <w:spacing w:before="120" w:after="120"/>
              <w:jc w:val="center"/>
              <w:rPr>
                <w:rFonts w:cs="Arial"/>
                <w:color w:val="000000"/>
                <w:sz w:val="20"/>
                <w:szCs w:val="20"/>
                <w:lang w:eastAsia="en-GB"/>
              </w:rPr>
            </w:pPr>
            <w:r>
              <w:rPr>
                <w:rFonts w:cs="Arial"/>
                <w:color w:val="000000"/>
                <w:sz w:val="20"/>
                <w:szCs w:val="20"/>
                <w:lang w:eastAsia="en-GB"/>
              </w:rPr>
              <w:t>Jan</w:t>
            </w:r>
          </w:p>
        </w:tc>
      </w:tr>
      <w:tr w:rsidR="00E8216C" w:rsidRPr="00B17576" w14:paraId="7A0C4C48" w14:textId="77777777" w:rsidTr="003634A6">
        <w:trPr>
          <w:trHeight w:val="495"/>
        </w:trPr>
        <w:tc>
          <w:tcPr>
            <w:tcW w:w="590" w:type="pct"/>
            <w:shd w:val="clear" w:color="auto" w:fill="auto"/>
            <w:vAlign w:val="center"/>
          </w:tcPr>
          <w:p w14:paraId="0B38C8D3" w14:textId="7442F203" w:rsidR="00E8216C" w:rsidRPr="00B17576" w:rsidRDefault="00E8216C" w:rsidP="00B17576">
            <w:pPr>
              <w:spacing w:before="120" w:after="120"/>
              <w:rPr>
                <w:rFonts w:cs="Arial"/>
                <w:color w:val="000000"/>
                <w:sz w:val="20"/>
                <w:szCs w:val="20"/>
                <w:lang w:eastAsia="en-GB"/>
              </w:rPr>
            </w:pPr>
            <w:r w:rsidRPr="00B17576">
              <w:rPr>
                <w:rFonts w:cs="Arial"/>
                <w:color w:val="000000"/>
                <w:sz w:val="20"/>
                <w:szCs w:val="20"/>
                <w:lang w:eastAsia="en-GB"/>
              </w:rPr>
              <w:t>Management of schools</w:t>
            </w:r>
          </w:p>
        </w:tc>
        <w:tc>
          <w:tcPr>
            <w:tcW w:w="231" w:type="pct"/>
            <w:shd w:val="clear" w:color="auto" w:fill="auto"/>
            <w:noWrap/>
            <w:vAlign w:val="center"/>
          </w:tcPr>
          <w:p w14:paraId="1C7CFC27" w14:textId="43623639" w:rsidR="00E8216C" w:rsidRPr="00B17576" w:rsidRDefault="008D5276" w:rsidP="00B17576">
            <w:pPr>
              <w:spacing w:before="120" w:after="120"/>
              <w:rPr>
                <w:rFonts w:cs="Arial"/>
                <w:color w:val="000000"/>
                <w:sz w:val="20"/>
                <w:szCs w:val="20"/>
                <w:lang w:eastAsia="en-GB"/>
              </w:rPr>
            </w:pPr>
            <w:r>
              <w:rPr>
                <w:rFonts w:cs="Arial"/>
                <w:color w:val="000000"/>
                <w:sz w:val="20"/>
                <w:szCs w:val="20"/>
                <w:lang w:eastAsia="en-GB"/>
              </w:rPr>
              <w:t>2</w:t>
            </w:r>
          </w:p>
        </w:tc>
        <w:tc>
          <w:tcPr>
            <w:tcW w:w="647" w:type="pct"/>
            <w:shd w:val="clear" w:color="auto" w:fill="auto"/>
            <w:vAlign w:val="center"/>
          </w:tcPr>
          <w:p w14:paraId="01E2322C" w14:textId="3075015C" w:rsidR="00E8216C" w:rsidRPr="00B17576" w:rsidRDefault="00E8216C" w:rsidP="00B17576">
            <w:pPr>
              <w:spacing w:before="120" w:after="120"/>
              <w:rPr>
                <w:rFonts w:cs="Arial"/>
                <w:color w:val="000000"/>
                <w:sz w:val="20"/>
                <w:szCs w:val="20"/>
                <w:lang w:eastAsia="en-GB"/>
              </w:rPr>
            </w:pPr>
            <w:r w:rsidRPr="00B17576">
              <w:rPr>
                <w:rFonts w:cs="Arial"/>
                <w:color w:val="000000"/>
                <w:sz w:val="20"/>
                <w:szCs w:val="20"/>
                <w:lang w:eastAsia="en-GB"/>
              </w:rPr>
              <w:t>Contacting schools</w:t>
            </w:r>
          </w:p>
        </w:tc>
        <w:tc>
          <w:tcPr>
            <w:tcW w:w="1637" w:type="pct"/>
            <w:shd w:val="clear" w:color="auto" w:fill="auto"/>
            <w:vAlign w:val="center"/>
          </w:tcPr>
          <w:p w14:paraId="5DAB78D5" w14:textId="05755346" w:rsidR="00E8216C" w:rsidRPr="00B17576" w:rsidRDefault="00E8216C" w:rsidP="00B17576">
            <w:pPr>
              <w:spacing w:before="120" w:after="120"/>
              <w:rPr>
                <w:rFonts w:cs="Arial"/>
                <w:color w:val="000000"/>
                <w:sz w:val="20"/>
                <w:szCs w:val="20"/>
                <w:lang w:eastAsia="en-GB"/>
              </w:rPr>
            </w:pPr>
            <w:r>
              <w:rPr>
                <w:rFonts w:cs="Arial"/>
                <w:color w:val="000000"/>
                <w:sz w:val="20"/>
                <w:szCs w:val="20"/>
                <w:lang w:eastAsia="en-GB"/>
              </w:rPr>
              <w:t>The supplier must inform STA should they require a TOP up sample of schools</w:t>
            </w:r>
          </w:p>
        </w:tc>
        <w:tc>
          <w:tcPr>
            <w:tcW w:w="484" w:type="pct"/>
            <w:shd w:val="clear" w:color="auto" w:fill="auto"/>
            <w:vAlign w:val="center"/>
          </w:tcPr>
          <w:p w14:paraId="16475BB9" w14:textId="35F0AA2C" w:rsidR="00E8216C" w:rsidRDefault="00E8216C" w:rsidP="00727C83">
            <w:pPr>
              <w:spacing w:before="120" w:after="120"/>
              <w:jc w:val="center"/>
              <w:rPr>
                <w:rFonts w:cs="Arial"/>
                <w:color w:val="000000"/>
                <w:sz w:val="20"/>
                <w:szCs w:val="20"/>
                <w:lang w:eastAsia="en-GB"/>
              </w:rPr>
            </w:pPr>
            <w:r>
              <w:rPr>
                <w:rFonts w:cs="Arial"/>
                <w:color w:val="000000"/>
                <w:sz w:val="20"/>
                <w:szCs w:val="20"/>
                <w:lang w:eastAsia="en-GB"/>
              </w:rPr>
              <w:t>TBC at start up</w:t>
            </w:r>
          </w:p>
        </w:tc>
        <w:tc>
          <w:tcPr>
            <w:tcW w:w="500" w:type="pct"/>
            <w:shd w:val="clear" w:color="auto" w:fill="auto"/>
            <w:vAlign w:val="center"/>
          </w:tcPr>
          <w:p w14:paraId="4A96989B" w14:textId="6CBD3159" w:rsidR="00E8216C" w:rsidRDefault="00E8216C" w:rsidP="00727C83">
            <w:pPr>
              <w:spacing w:before="120" w:after="120"/>
              <w:jc w:val="center"/>
              <w:rPr>
                <w:rFonts w:cs="Arial"/>
                <w:color w:val="000000"/>
                <w:sz w:val="20"/>
                <w:szCs w:val="20"/>
                <w:lang w:eastAsia="en-GB"/>
              </w:rPr>
            </w:pPr>
            <w:r>
              <w:rPr>
                <w:rFonts w:cs="Arial"/>
                <w:color w:val="000000"/>
                <w:sz w:val="20"/>
                <w:szCs w:val="20"/>
                <w:lang w:eastAsia="en-GB"/>
              </w:rPr>
              <w:t>TBC at start up</w:t>
            </w:r>
          </w:p>
        </w:tc>
        <w:tc>
          <w:tcPr>
            <w:tcW w:w="450" w:type="pct"/>
            <w:shd w:val="clear" w:color="auto" w:fill="auto"/>
            <w:vAlign w:val="center"/>
          </w:tcPr>
          <w:p w14:paraId="0E694854" w14:textId="311B270F" w:rsidR="00E8216C" w:rsidRDefault="00E8216C" w:rsidP="00727C83">
            <w:pPr>
              <w:spacing w:before="120" w:after="120"/>
              <w:jc w:val="center"/>
              <w:rPr>
                <w:rFonts w:cs="Arial"/>
                <w:color w:val="000000"/>
                <w:sz w:val="20"/>
                <w:szCs w:val="20"/>
                <w:lang w:eastAsia="en-GB"/>
              </w:rPr>
            </w:pPr>
            <w:r>
              <w:rPr>
                <w:rFonts w:cs="Arial"/>
                <w:color w:val="000000"/>
                <w:sz w:val="20"/>
                <w:szCs w:val="20"/>
                <w:lang w:eastAsia="en-GB"/>
              </w:rPr>
              <w:t>TBC at start up</w:t>
            </w:r>
          </w:p>
        </w:tc>
        <w:tc>
          <w:tcPr>
            <w:tcW w:w="461" w:type="pct"/>
            <w:shd w:val="clear" w:color="auto" w:fill="auto"/>
            <w:vAlign w:val="center"/>
          </w:tcPr>
          <w:p w14:paraId="78088612" w14:textId="79B62A5C" w:rsidR="00E8216C" w:rsidRDefault="00E8216C" w:rsidP="00727C83">
            <w:pPr>
              <w:spacing w:before="120" w:after="120"/>
              <w:jc w:val="center"/>
              <w:rPr>
                <w:rFonts w:cs="Arial"/>
                <w:color w:val="000000"/>
                <w:sz w:val="20"/>
                <w:szCs w:val="20"/>
                <w:lang w:eastAsia="en-GB"/>
              </w:rPr>
            </w:pPr>
            <w:r>
              <w:rPr>
                <w:rFonts w:cs="Arial"/>
                <w:color w:val="000000"/>
                <w:sz w:val="20"/>
                <w:szCs w:val="20"/>
                <w:lang w:eastAsia="en-GB"/>
              </w:rPr>
              <w:t>TBC at start up</w:t>
            </w:r>
          </w:p>
        </w:tc>
      </w:tr>
      <w:tr w:rsidR="00E8216C" w:rsidRPr="00B17576" w14:paraId="2313CB56" w14:textId="77777777" w:rsidTr="003634A6">
        <w:trPr>
          <w:trHeight w:val="3216"/>
        </w:trPr>
        <w:tc>
          <w:tcPr>
            <w:tcW w:w="590" w:type="pct"/>
            <w:shd w:val="clear" w:color="auto" w:fill="auto"/>
            <w:vAlign w:val="center"/>
          </w:tcPr>
          <w:p w14:paraId="190E8D60" w14:textId="29C70D43" w:rsidR="00E8216C" w:rsidRPr="003059E8" w:rsidRDefault="008D5276" w:rsidP="00B17576">
            <w:pPr>
              <w:spacing w:before="120" w:after="120"/>
              <w:rPr>
                <w:rFonts w:cs="Arial"/>
                <w:color w:val="000000"/>
                <w:sz w:val="20"/>
                <w:szCs w:val="20"/>
                <w:lang w:eastAsia="en-GB"/>
              </w:rPr>
            </w:pPr>
            <w:r>
              <w:rPr>
                <w:rFonts w:cs="Arial"/>
                <w:color w:val="000000"/>
                <w:sz w:val="20"/>
                <w:szCs w:val="20"/>
                <w:lang w:eastAsia="en-GB"/>
              </w:rPr>
              <w:t>Management of schools</w:t>
            </w:r>
          </w:p>
        </w:tc>
        <w:tc>
          <w:tcPr>
            <w:tcW w:w="231" w:type="pct"/>
            <w:shd w:val="clear" w:color="auto" w:fill="auto"/>
            <w:noWrap/>
            <w:vAlign w:val="center"/>
          </w:tcPr>
          <w:p w14:paraId="5E52605C" w14:textId="488B614B" w:rsidR="00E8216C" w:rsidRPr="003059E8" w:rsidRDefault="008D5276" w:rsidP="00B17576">
            <w:pPr>
              <w:spacing w:before="120" w:after="120"/>
              <w:rPr>
                <w:rFonts w:cs="Arial"/>
                <w:color w:val="000000"/>
                <w:sz w:val="20"/>
                <w:szCs w:val="20"/>
                <w:lang w:eastAsia="en-GB"/>
              </w:rPr>
            </w:pPr>
            <w:r>
              <w:rPr>
                <w:rFonts w:cs="Arial"/>
                <w:color w:val="000000"/>
                <w:sz w:val="20"/>
                <w:szCs w:val="20"/>
                <w:lang w:eastAsia="en-GB"/>
              </w:rPr>
              <w:t>2</w:t>
            </w:r>
          </w:p>
        </w:tc>
        <w:tc>
          <w:tcPr>
            <w:tcW w:w="647" w:type="pct"/>
            <w:shd w:val="clear" w:color="auto" w:fill="auto"/>
            <w:vAlign w:val="center"/>
          </w:tcPr>
          <w:p w14:paraId="19478403" w14:textId="26205702" w:rsidR="00E8216C" w:rsidRPr="003059E8" w:rsidRDefault="008D5276" w:rsidP="00B17576">
            <w:pPr>
              <w:spacing w:before="120" w:after="120"/>
              <w:rPr>
                <w:rFonts w:cs="Arial"/>
                <w:color w:val="000000"/>
                <w:sz w:val="20"/>
                <w:szCs w:val="20"/>
                <w:lang w:eastAsia="en-GB"/>
              </w:rPr>
            </w:pPr>
            <w:r>
              <w:rPr>
                <w:sz w:val="20"/>
                <w:szCs w:val="20"/>
              </w:rPr>
              <w:t xml:space="preserve">Data capture; </w:t>
            </w:r>
            <w:r w:rsidR="00E8216C" w:rsidRPr="003059E8">
              <w:rPr>
                <w:sz w:val="20"/>
                <w:szCs w:val="20"/>
              </w:rPr>
              <w:t>Delivery of confirmed pupil data from participating schools to STA</w:t>
            </w:r>
          </w:p>
        </w:tc>
        <w:tc>
          <w:tcPr>
            <w:tcW w:w="1637" w:type="pct"/>
            <w:shd w:val="clear" w:color="auto" w:fill="auto"/>
            <w:vAlign w:val="center"/>
          </w:tcPr>
          <w:p w14:paraId="67A031B7" w14:textId="30A54ECA" w:rsidR="00E8216C" w:rsidRPr="003059E8" w:rsidRDefault="00E8216C" w:rsidP="00B17576">
            <w:pPr>
              <w:spacing w:before="120" w:after="120"/>
              <w:rPr>
                <w:rFonts w:cs="Arial"/>
                <w:color w:val="000000"/>
                <w:sz w:val="20"/>
                <w:szCs w:val="20"/>
                <w:lang w:eastAsia="en-GB"/>
              </w:rPr>
            </w:pPr>
            <w:r w:rsidRPr="003059E8">
              <w:rPr>
                <w:rFonts w:cs="Arial"/>
                <w:color w:val="000000"/>
                <w:sz w:val="20"/>
                <w:szCs w:val="20"/>
                <w:lang w:eastAsia="en-GB"/>
              </w:rPr>
              <w:t>For phonics only- the supplier must provide data</w:t>
            </w:r>
            <w:r>
              <w:rPr>
                <w:rFonts w:cs="Arial"/>
                <w:color w:val="000000"/>
                <w:sz w:val="20"/>
                <w:szCs w:val="20"/>
                <w:lang w:eastAsia="en-GB"/>
              </w:rPr>
              <w:t xml:space="preserve"> </w:t>
            </w:r>
            <w:r w:rsidRPr="003059E8">
              <w:rPr>
                <w:rFonts w:cs="Arial"/>
                <w:color w:val="000000"/>
                <w:sz w:val="20"/>
                <w:szCs w:val="20"/>
                <w:lang w:eastAsia="en-GB"/>
              </w:rPr>
              <w:t xml:space="preserve">to STA </w:t>
            </w:r>
            <w:r>
              <w:rPr>
                <w:rFonts w:cs="Arial"/>
                <w:color w:val="000000"/>
                <w:sz w:val="20"/>
                <w:szCs w:val="20"/>
                <w:lang w:eastAsia="en-GB"/>
              </w:rPr>
              <w:t xml:space="preserve">regarding </w:t>
            </w:r>
            <w:r w:rsidRPr="003059E8">
              <w:rPr>
                <w:sz w:val="20"/>
                <w:szCs w:val="20"/>
              </w:rPr>
              <w:t>confirmed pupil data from participating schools</w:t>
            </w:r>
            <w:r>
              <w:rPr>
                <w:sz w:val="20"/>
                <w:szCs w:val="20"/>
              </w:rPr>
              <w:t>.</w:t>
            </w:r>
          </w:p>
        </w:tc>
        <w:tc>
          <w:tcPr>
            <w:tcW w:w="484" w:type="pct"/>
            <w:shd w:val="clear" w:color="auto" w:fill="auto"/>
            <w:vAlign w:val="center"/>
          </w:tcPr>
          <w:p w14:paraId="07A03664" w14:textId="50CC77FE" w:rsidR="00E8216C" w:rsidRDefault="00E8216C" w:rsidP="00727C83">
            <w:pPr>
              <w:spacing w:before="120" w:after="120"/>
              <w:jc w:val="center"/>
              <w:rPr>
                <w:rFonts w:cs="Arial"/>
                <w:color w:val="000000"/>
                <w:sz w:val="20"/>
                <w:szCs w:val="20"/>
                <w:lang w:eastAsia="en-GB"/>
              </w:rPr>
            </w:pPr>
            <w:r>
              <w:rPr>
                <w:rFonts w:cs="Arial"/>
                <w:color w:val="000000"/>
                <w:sz w:val="20"/>
                <w:szCs w:val="20"/>
                <w:lang w:eastAsia="en-GB"/>
              </w:rPr>
              <w:t>TBC at start up</w:t>
            </w:r>
          </w:p>
        </w:tc>
        <w:tc>
          <w:tcPr>
            <w:tcW w:w="500" w:type="pct"/>
            <w:shd w:val="clear" w:color="auto" w:fill="auto"/>
            <w:vAlign w:val="center"/>
          </w:tcPr>
          <w:p w14:paraId="285345F0" w14:textId="6D40024F" w:rsidR="00E8216C" w:rsidRDefault="00E8216C" w:rsidP="00727C83">
            <w:pPr>
              <w:spacing w:before="120" w:after="120"/>
              <w:jc w:val="center"/>
              <w:rPr>
                <w:rFonts w:cs="Arial"/>
                <w:color w:val="000000"/>
                <w:sz w:val="20"/>
                <w:szCs w:val="20"/>
                <w:lang w:eastAsia="en-GB"/>
              </w:rPr>
            </w:pPr>
            <w:r>
              <w:rPr>
                <w:rFonts w:cs="Arial"/>
                <w:color w:val="000000"/>
                <w:sz w:val="20"/>
                <w:szCs w:val="20"/>
                <w:lang w:eastAsia="en-GB"/>
              </w:rPr>
              <w:t>n-a</w:t>
            </w:r>
          </w:p>
        </w:tc>
        <w:tc>
          <w:tcPr>
            <w:tcW w:w="450" w:type="pct"/>
            <w:shd w:val="clear" w:color="auto" w:fill="auto"/>
            <w:vAlign w:val="center"/>
          </w:tcPr>
          <w:p w14:paraId="1DAED717" w14:textId="5D10158D" w:rsidR="00E8216C" w:rsidRDefault="00E8216C" w:rsidP="00727C83">
            <w:pPr>
              <w:spacing w:before="120" w:after="120"/>
              <w:jc w:val="center"/>
              <w:rPr>
                <w:rFonts w:cs="Arial"/>
                <w:color w:val="000000"/>
                <w:sz w:val="20"/>
                <w:szCs w:val="20"/>
                <w:lang w:eastAsia="en-GB"/>
              </w:rPr>
            </w:pPr>
            <w:r>
              <w:rPr>
                <w:rFonts w:cs="Arial"/>
                <w:color w:val="000000"/>
                <w:sz w:val="20"/>
                <w:szCs w:val="20"/>
                <w:lang w:eastAsia="en-GB"/>
              </w:rPr>
              <w:t>n-a</w:t>
            </w:r>
          </w:p>
        </w:tc>
        <w:tc>
          <w:tcPr>
            <w:tcW w:w="461" w:type="pct"/>
            <w:shd w:val="clear" w:color="auto" w:fill="auto"/>
            <w:vAlign w:val="center"/>
          </w:tcPr>
          <w:p w14:paraId="577E4B18" w14:textId="4D17B131" w:rsidR="00E8216C" w:rsidRDefault="00E8216C" w:rsidP="00727C83">
            <w:pPr>
              <w:spacing w:before="120" w:after="120"/>
              <w:jc w:val="center"/>
              <w:rPr>
                <w:rFonts w:cs="Arial"/>
                <w:color w:val="000000"/>
                <w:sz w:val="20"/>
                <w:szCs w:val="20"/>
                <w:lang w:eastAsia="en-GB"/>
              </w:rPr>
            </w:pPr>
            <w:r>
              <w:rPr>
                <w:rFonts w:cs="Arial"/>
                <w:color w:val="000000"/>
                <w:sz w:val="20"/>
                <w:szCs w:val="20"/>
                <w:lang w:eastAsia="en-GB"/>
              </w:rPr>
              <w:t>n-a</w:t>
            </w:r>
          </w:p>
        </w:tc>
      </w:tr>
      <w:tr w:rsidR="00E8216C" w:rsidRPr="00B17576" w14:paraId="32A2CB90" w14:textId="4C83F7B5" w:rsidTr="003634A6">
        <w:trPr>
          <w:trHeight w:val="3216"/>
        </w:trPr>
        <w:tc>
          <w:tcPr>
            <w:tcW w:w="590" w:type="pct"/>
            <w:shd w:val="clear" w:color="auto" w:fill="auto"/>
            <w:vAlign w:val="center"/>
            <w:hideMark/>
          </w:tcPr>
          <w:p w14:paraId="059E2A21" w14:textId="77777777" w:rsidR="00E8216C" w:rsidRPr="00B17576" w:rsidRDefault="00E8216C" w:rsidP="00B17576">
            <w:pPr>
              <w:spacing w:before="120" w:after="120"/>
              <w:rPr>
                <w:rFonts w:cs="Arial"/>
                <w:color w:val="000000"/>
                <w:sz w:val="20"/>
                <w:szCs w:val="20"/>
                <w:lang w:eastAsia="en-GB"/>
              </w:rPr>
            </w:pPr>
            <w:r w:rsidRPr="00B17576">
              <w:rPr>
                <w:rFonts w:cs="Arial"/>
                <w:color w:val="000000"/>
                <w:sz w:val="20"/>
                <w:szCs w:val="20"/>
                <w:lang w:eastAsia="en-GB"/>
              </w:rPr>
              <w:t>Project Management</w:t>
            </w:r>
          </w:p>
        </w:tc>
        <w:tc>
          <w:tcPr>
            <w:tcW w:w="231" w:type="pct"/>
            <w:shd w:val="clear" w:color="auto" w:fill="auto"/>
            <w:noWrap/>
            <w:vAlign w:val="center"/>
            <w:hideMark/>
          </w:tcPr>
          <w:p w14:paraId="1FC2F508" w14:textId="54549409" w:rsidR="00E8216C" w:rsidRPr="00B17576" w:rsidRDefault="008D5276" w:rsidP="00B17576">
            <w:pPr>
              <w:spacing w:before="120" w:after="120"/>
              <w:rPr>
                <w:rFonts w:cs="Arial"/>
                <w:color w:val="000000"/>
                <w:sz w:val="20"/>
                <w:szCs w:val="20"/>
                <w:lang w:eastAsia="en-GB"/>
              </w:rPr>
            </w:pPr>
            <w:r>
              <w:rPr>
                <w:rFonts w:cs="Arial"/>
                <w:color w:val="000000"/>
                <w:sz w:val="20"/>
                <w:szCs w:val="20"/>
                <w:lang w:eastAsia="en-GB"/>
              </w:rPr>
              <w:t>1</w:t>
            </w:r>
          </w:p>
        </w:tc>
        <w:tc>
          <w:tcPr>
            <w:tcW w:w="647" w:type="pct"/>
            <w:shd w:val="clear" w:color="auto" w:fill="auto"/>
            <w:vAlign w:val="center"/>
            <w:hideMark/>
          </w:tcPr>
          <w:p w14:paraId="153EE827" w14:textId="77777777" w:rsidR="00E8216C" w:rsidRPr="00B17576" w:rsidRDefault="00E8216C" w:rsidP="00B17576">
            <w:pPr>
              <w:spacing w:before="120" w:after="120"/>
              <w:rPr>
                <w:rFonts w:cs="Arial"/>
                <w:color w:val="000000"/>
                <w:sz w:val="20"/>
                <w:szCs w:val="20"/>
                <w:lang w:eastAsia="en-GB"/>
              </w:rPr>
            </w:pPr>
            <w:r w:rsidRPr="00B17576">
              <w:rPr>
                <w:rFonts w:cs="Arial"/>
                <w:color w:val="000000"/>
                <w:sz w:val="20"/>
                <w:szCs w:val="20"/>
                <w:lang w:eastAsia="en-GB"/>
              </w:rPr>
              <w:t>Process walk through meeting</w:t>
            </w:r>
          </w:p>
        </w:tc>
        <w:tc>
          <w:tcPr>
            <w:tcW w:w="1637" w:type="pct"/>
            <w:shd w:val="clear" w:color="auto" w:fill="auto"/>
            <w:vAlign w:val="center"/>
            <w:hideMark/>
          </w:tcPr>
          <w:p w14:paraId="0653F846" w14:textId="77777777" w:rsidR="00E8216C" w:rsidRPr="00B17576" w:rsidRDefault="00E8216C" w:rsidP="00B17576">
            <w:pPr>
              <w:spacing w:before="120" w:after="120"/>
              <w:rPr>
                <w:rFonts w:cs="Arial"/>
                <w:color w:val="000000"/>
                <w:sz w:val="20"/>
                <w:szCs w:val="20"/>
                <w:lang w:eastAsia="en-GB"/>
              </w:rPr>
            </w:pPr>
            <w:r w:rsidRPr="00B17576">
              <w:rPr>
                <w:rFonts w:cs="Arial"/>
                <w:color w:val="000000"/>
                <w:sz w:val="20"/>
                <w:szCs w:val="20"/>
                <w:lang w:eastAsia="en-GB"/>
              </w:rPr>
              <w:t>Process walk through meeting is to take place on the Supplier’s main site, where the project will be conducted.</w:t>
            </w:r>
          </w:p>
          <w:p w14:paraId="086C6796" w14:textId="5E68489B" w:rsidR="00E8216C" w:rsidRPr="00B17576" w:rsidRDefault="00E8216C" w:rsidP="00B17576">
            <w:pPr>
              <w:spacing w:before="120" w:after="120"/>
              <w:rPr>
                <w:rFonts w:cs="Arial"/>
                <w:color w:val="000000"/>
                <w:sz w:val="20"/>
                <w:szCs w:val="20"/>
                <w:lang w:eastAsia="en-GB"/>
              </w:rPr>
            </w:pPr>
            <w:r w:rsidRPr="00B17576">
              <w:rPr>
                <w:rFonts w:cs="Arial"/>
                <w:color w:val="000000"/>
                <w:sz w:val="20"/>
                <w:szCs w:val="20"/>
                <w:lang w:eastAsia="en-GB"/>
              </w:rPr>
              <w:t>The Supplier must provide DfE / STA with a complete process walk through, from end to end, including a detailed explanation of the script and data management process. (See 1.c functional requirements for details)</w:t>
            </w:r>
          </w:p>
          <w:p w14:paraId="295CE2EE" w14:textId="1417D4E4" w:rsidR="00E8216C" w:rsidRPr="00B17576" w:rsidRDefault="00E8216C" w:rsidP="00E65502">
            <w:pPr>
              <w:spacing w:before="120" w:after="120"/>
              <w:rPr>
                <w:rFonts w:cs="Arial"/>
                <w:color w:val="000000"/>
                <w:sz w:val="20"/>
                <w:szCs w:val="20"/>
                <w:lang w:eastAsia="en-GB"/>
              </w:rPr>
            </w:pPr>
            <w:r w:rsidRPr="00B17576">
              <w:rPr>
                <w:rFonts w:cs="Arial"/>
                <w:color w:val="000000"/>
                <w:sz w:val="20"/>
                <w:szCs w:val="20"/>
                <w:lang w:eastAsia="en-GB"/>
              </w:rPr>
              <w:t xml:space="preserve">STA to sign off the end to end process once agreed. </w:t>
            </w:r>
          </w:p>
        </w:tc>
        <w:tc>
          <w:tcPr>
            <w:tcW w:w="484" w:type="pct"/>
            <w:shd w:val="clear" w:color="auto" w:fill="auto"/>
            <w:vAlign w:val="center"/>
          </w:tcPr>
          <w:p w14:paraId="6B7A983A" w14:textId="0BB5F8A3" w:rsidR="00E8216C" w:rsidRPr="00B17576" w:rsidRDefault="00E8216C" w:rsidP="00727C83">
            <w:pPr>
              <w:spacing w:before="120" w:after="120"/>
              <w:jc w:val="center"/>
              <w:rPr>
                <w:rFonts w:cs="Arial"/>
                <w:color w:val="000000"/>
                <w:sz w:val="20"/>
                <w:szCs w:val="20"/>
                <w:lang w:eastAsia="en-GB"/>
              </w:rPr>
            </w:pPr>
            <w:r>
              <w:rPr>
                <w:rFonts w:cs="Arial"/>
                <w:color w:val="000000"/>
                <w:sz w:val="20"/>
                <w:szCs w:val="20"/>
                <w:lang w:eastAsia="en-GB"/>
              </w:rPr>
              <w:t>End of January</w:t>
            </w:r>
          </w:p>
        </w:tc>
        <w:tc>
          <w:tcPr>
            <w:tcW w:w="500" w:type="pct"/>
            <w:shd w:val="clear" w:color="auto" w:fill="auto"/>
            <w:vAlign w:val="center"/>
          </w:tcPr>
          <w:p w14:paraId="592EEC1E" w14:textId="1E96074B" w:rsidR="00E8216C" w:rsidRPr="00B17576" w:rsidRDefault="00E8216C" w:rsidP="00727C83">
            <w:pPr>
              <w:spacing w:before="120" w:after="120"/>
              <w:jc w:val="center"/>
              <w:rPr>
                <w:rFonts w:cs="Arial"/>
                <w:color w:val="000000"/>
                <w:sz w:val="20"/>
                <w:szCs w:val="20"/>
                <w:lang w:eastAsia="en-GB"/>
              </w:rPr>
            </w:pPr>
            <w:r>
              <w:rPr>
                <w:rFonts w:cs="Arial"/>
                <w:color w:val="000000"/>
                <w:sz w:val="20"/>
                <w:szCs w:val="20"/>
                <w:lang w:eastAsia="en-GB"/>
              </w:rPr>
              <w:t>End of January</w:t>
            </w:r>
          </w:p>
        </w:tc>
        <w:tc>
          <w:tcPr>
            <w:tcW w:w="450" w:type="pct"/>
            <w:shd w:val="clear" w:color="auto" w:fill="auto"/>
            <w:vAlign w:val="center"/>
          </w:tcPr>
          <w:p w14:paraId="78252F42" w14:textId="7CA27832" w:rsidR="00E8216C" w:rsidRPr="00B17576" w:rsidRDefault="00E8216C" w:rsidP="00727C83">
            <w:pPr>
              <w:spacing w:before="120" w:after="120"/>
              <w:jc w:val="center"/>
              <w:rPr>
                <w:rFonts w:cs="Arial"/>
                <w:color w:val="000000"/>
                <w:sz w:val="20"/>
                <w:szCs w:val="20"/>
                <w:lang w:eastAsia="en-GB"/>
              </w:rPr>
            </w:pPr>
            <w:r>
              <w:rPr>
                <w:rFonts w:cs="Arial"/>
                <w:color w:val="000000"/>
                <w:sz w:val="20"/>
                <w:szCs w:val="20"/>
                <w:lang w:eastAsia="en-GB"/>
              </w:rPr>
              <w:t>End of January</w:t>
            </w:r>
          </w:p>
        </w:tc>
        <w:tc>
          <w:tcPr>
            <w:tcW w:w="461" w:type="pct"/>
            <w:shd w:val="clear" w:color="auto" w:fill="auto"/>
            <w:vAlign w:val="center"/>
          </w:tcPr>
          <w:p w14:paraId="7DC2A634" w14:textId="7FEA1FF4" w:rsidR="00E8216C" w:rsidRPr="00B17576" w:rsidRDefault="00E8216C" w:rsidP="00727C83">
            <w:pPr>
              <w:spacing w:before="120" w:after="120"/>
              <w:jc w:val="center"/>
              <w:rPr>
                <w:rFonts w:cs="Arial"/>
                <w:color w:val="000000"/>
                <w:sz w:val="20"/>
                <w:szCs w:val="20"/>
                <w:lang w:eastAsia="en-GB"/>
              </w:rPr>
            </w:pPr>
            <w:r>
              <w:rPr>
                <w:rFonts w:cs="Arial"/>
                <w:color w:val="000000"/>
                <w:sz w:val="20"/>
                <w:szCs w:val="20"/>
                <w:lang w:eastAsia="en-GB"/>
              </w:rPr>
              <w:t>End of January</w:t>
            </w:r>
          </w:p>
        </w:tc>
      </w:tr>
      <w:tr w:rsidR="00E8216C" w:rsidRPr="00B17576" w14:paraId="6FE1FC0D" w14:textId="2F6F15B9" w:rsidTr="003634A6">
        <w:trPr>
          <w:trHeight w:val="285"/>
        </w:trPr>
        <w:tc>
          <w:tcPr>
            <w:tcW w:w="590" w:type="pct"/>
            <w:tcBorders>
              <w:bottom w:val="single" w:sz="2" w:space="0" w:color="auto"/>
            </w:tcBorders>
            <w:shd w:val="clear" w:color="auto" w:fill="auto"/>
            <w:vAlign w:val="center"/>
            <w:hideMark/>
          </w:tcPr>
          <w:p w14:paraId="2A683313" w14:textId="77777777" w:rsidR="00E8216C" w:rsidRPr="00B17576" w:rsidRDefault="00E8216C" w:rsidP="00B17576">
            <w:pPr>
              <w:spacing w:before="120" w:after="120"/>
              <w:rPr>
                <w:rFonts w:cs="Arial"/>
                <w:color w:val="000000"/>
                <w:sz w:val="20"/>
                <w:szCs w:val="20"/>
                <w:lang w:eastAsia="en-GB"/>
              </w:rPr>
            </w:pPr>
            <w:r w:rsidRPr="00B17576">
              <w:rPr>
                <w:rFonts w:cs="Arial"/>
                <w:color w:val="000000"/>
                <w:sz w:val="20"/>
                <w:szCs w:val="20"/>
                <w:lang w:eastAsia="en-GB"/>
              </w:rPr>
              <w:t>Project Management</w:t>
            </w:r>
          </w:p>
        </w:tc>
        <w:tc>
          <w:tcPr>
            <w:tcW w:w="231" w:type="pct"/>
            <w:tcBorders>
              <w:bottom w:val="single" w:sz="2" w:space="0" w:color="auto"/>
            </w:tcBorders>
            <w:shd w:val="clear" w:color="auto" w:fill="auto"/>
            <w:noWrap/>
            <w:vAlign w:val="center"/>
            <w:hideMark/>
          </w:tcPr>
          <w:p w14:paraId="7A7C189F" w14:textId="4BC00F29" w:rsidR="00E8216C" w:rsidRPr="00B17576" w:rsidRDefault="008D5276" w:rsidP="00B17576">
            <w:pPr>
              <w:spacing w:before="120" w:after="120"/>
              <w:rPr>
                <w:rFonts w:cs="Arial"/>
                <w:color w:val="000000"/>
                <w:sz w:val="20"/>
                <w:szCs w:val="20"/>
                <w:lang w:eastAsia="en-GB"/>
              </w:rPr>
            </w:pPr>
            <w:r>
              <w:rPr>
                <w:rFonts w:cs="Arial"/>
                <w:color w:val="000000"/>
                <w:sz w:val="20"/>
                <w:szCs w:val="20"/>
                <w:lang w:eastAsia="en-GB"/>
              </w:rPr>
              <w:t>1.04</w:t>
            </w:r>
          </w:p>
        </w:tc>
        <w:tc>
          <w:tcPr>
            <w:tcW w:w="647" w:type="pct"/>
            <w:tcBorders>
              <w:bottom w:val="single" w:sz="2" w:space="0" w:color="auto"/>
            </w:tcBorders>
            <w:shd w:val="clear" w:color="auto" w:fill="auto"/>
            <w:vAlign w:val="center"/>
            <w:hideMark/>
          </w:tcPr>
          <w:p w14:paraId="05C978DC" w14:textId="77777777" w:rsidR="00E8216C" w:rsidRPr="00B17576" w:rsidRDefault="00E8216C" w:rsidP="00B17576">
            <w:pPr>
              <w:spacing w:before="120" w:after="120"/>
              <w:rPr>
                <w:rFonts w:cs="Arial"/>
                <w:color w:val="000000"/>
                <w:sz w:val="20"/>
                <w:szCs w:val="20"/>
                <w:lang w:eastAsia="en-GB"/>
              </w:rPr>
            </w:pPr>
            <w:r w:rsidRPr="00B17576">
              <w:rPr>
                <w:rFonts w:cs="Arial"/>
                <w:color w:val="000000"/>
                <w:sz w:val="20"/>
                <w:szCs w:val="20"/>
                <w:lang w:eastAsia="en-GB"/>
              </w:rPr>
              <w:t>Product descriptions</w:t>
            </w:r>
          </w:p>
        </w:tc>
        <w:tc>
          <w:tcPr>
            <w:tcW w:w="1637" w:type="pct"/>
            <w:tcBorders>
              <w:bottom w:val="single" w:sz="2" w:space="0" w:color="auto"/>
            </w:tcBorders>
            <w:shd w:val="clear" w:color="auto" w:fill="auto"/>
            <w:vAlign w:val="center"/>
            <w:hideMark/>
          </w:tcPr>
          <w:p w14:paraId="1D2E5562" w14:textId="54C2C8D2" w:rsidR="00E8216C" w:rsidRPr="00B17576" w:rsidRDefault="00E8216C" w:rsidP="00B17576">
            <w:pPr>
              <w:spacing w:before="120" w:after="120"/>
              <w:rPr>
                <w:rFonts w:cs="Arial"/>
                <w:color w:val="000000"/>
                <w:sz w:val="20"/>
                <w:szCs w:val="20"/>
                <w:lang w:eastAsia="en-GB"/>
              </w:rPr>
            </w:pPr>
            <w:r w:rsidRPr="00B17576">
              <w:rPr>
                <w:rFonts w:cs="Arial"/>
                <w:color w:val="000000"/>
                <w:sz w:val="20"/>
                <w:szCs w:val="20"/>
                <w:lang w:eastAsia="en-GB"/>
              </w:rPr>
              <w:t xml:space="preserve">Final product descriptions to be submitted and signed off no later than two weeks following the process walk though. Actual dates to </w:t>
            </w:r>
            <w:r>
              <w:rPr>
                <w:rFonts w:cs="Arial"/>
                <w:color w:val="000000"/>
                <w:sz w:val="20"/>
                <w:szCs w:val="20"/>
                <w:lang w:eastAsia="en-GB"/>
              </w:rPr>
              <w:t>be agreed once the Process walk-</w:t>
            </w:r>
            <w:r w:rsidRPr="00B17576">
              <w:rPr>
                <w:rFonts w:cs="Arial"/>
                <w:color w:val="000000"/>
                <w:sz w:val="20"/>
                <w:szCs w:val="20"/>
                <w:lang w:eastAsia="en-GB"/>
              </w:rPr>
              <w:t>through dates are confirmed.</w:t>
            </w:r>
          </w:p>
        </w:tc>
        <w:tc>
          <w:tcPr>
            <w:tcW w:w="484" w:type="pct"/>
            <w:tcBorders>
              <w:bottom w:val="single" w:sz="2" w:space="0" w:color="auto"/>
            </w:tcBorders>
            <w:shd w:val="clear" w:color="auto" w:fill="auto"/>
            <w:vAlign w:val="center"/>
            <w:hideMark/>
          </w:tcPr>
          <w:p w14:paraId="158E52B1" w14:textId="50718FC9" w:rsidR="00E8216C" w:rsidRPr="00B17576" w:rsidRDefault="00E8216C" w:rsidP="00727C83">
            <w:pPr>
              <w:spacing w:before="120" w:after="120"/>
              <w:jc w:val="center"/>
              <w:rPr>
                <w:rFonts w:cs="Arial"/>
                <w:color w:val="000000"/>
                <w:sz w:val="20"/>
                <w:szCs w:val="20"/>
                <w:lang w:eastAsia="en-GB"/>
              </w:rPr>
            </w:pPr>
            <w:r w:rsidRPr="00B17576">
              <w:rPr>
                <w:rFonts w:cs="Arial"/>
                <w:color w:val="000000"/>
                <w:sz w:val="20"/>
                <w:szCs w:val="20"/>
                <w:lang w:eastAsia="en-GB"/>
              </w:rPr>
              <w:t>Early Feb</w:t>
            </w:r>
          </w:p>
        </w:tc>
        <w:tc>
          <w:tcPr>
            <w:tcW w:w="500" w:type="pct"/>
            <w:tcBorders>
              <w:bottom w:val="single" w:sz="2" w:space="0" w:color="auto"/>
            </w:tcBorders>
            <w:shd w:val="clear" w:color="auto" w:fill="auto"/>
            <w:vAlign w:val="center"/>
          </w:tcPr>
          <w:p w14:paraId="10070BB9" w14:textId="13116E09" w:rsidR="00E8216C" w:rsidRPr="00B17576" w:rsidRDefault="00E8216C" w:rsidP="00727C83">
            <w:pPr>
              <w:spacing w:before="120" w:after="120"/>
              <w:jc w:val="center"/>
              <w:rPr>
                <w:rFonts w:cs="Arial"/>
                <w:color w:val="000000"/>
                <w:sz w:val="20"/>
                <w:szCs w:val="20"/>
                <w:lang w:eastAsia="en-GB"/>
              </w:rPr>
            </w:pPr>
            <w:r w:rsidRPr="00B17576">
              <w:rPr>
                <w:rFonts w:cs="Arial"/>
                <w:color w:val="000000"/>
                <w:sz w:val="20"/>
                <w:szCs w:val="20"/>
                <w:lang w:eastAsia="en-GB"/>
              </w:rPr>
              <w:t>Early Feb</w:t>
            </w:r>
          </w:p>
        </w:tc>
        <w:tc>
          <w:tcPr>
            <w:tcW w:w="450" w:type="pct"/>
            <w:tcBorders>
              <w:bottom w:val="single" w:sz="2" w:space="0" w:color="auto"/>
            </w:tcBorders>
            <w:shd w:val="clear" w:color="auto" w:fill="auto"/>
            <w:vAlign w:val="center"/>
          </w:tcPr>
          <w:p w14:paraId="79596D41" w14:textId="1EB71BB3" w:rsidR="00E8216C" w:rsidRPr="00B17576" w:rsidRDefault="00E8216C" w:rsidP="00727C83">
            <w:pPr>
              <w:spacing w:before="120" w:after="120"/>
              <w:jc w:val="center"/>
              <w:rPr>
                <w:rFonts w:cs="Arial"/>
                <w:b/>
                <w:color w:val="000000"/>
                <w:sz w:val="20"/>
                <w:szCs w:val="20"/>
                <w:lang w:eastAsia="en-GB"/>
              </w:rPr>
            </w:pPr>
            <w:r w:rsidRPr="00B17576">
              <w:rPr>
                <w:rFonts w:cs="Arial"/>
                <w:color w:val="000000"/>
                <w:sz w:val="20"/>
                <w:szCs w:val="20"/>
                <w:lang w:eastAsia="en-GB"/>
              </w:rPr>
              <w:t>Early Feb</w:t>
            </w:r>
          </w:p>
        </w:tc>
        <w:tc>
          <w:tcPr>
            <w:tcW w:w="461" w:type="pct"/>
            <w:tcBorders>
              <w:bottom w:val="single" w:sz="2" w:space="0" w:color="auto"/>
            </w:tcBorders>
            <w:shd w:val="clear" w:color="auto" w:fill="auto"/>
            <w:vAlign w:val="center"/>
          </w:tcPr>
          <w:p w14:paraId="53A1255C" w14:textId="5364FC40" w:rsidR="00E8216C" w:rsidRPr="00B17576" w:rsidRDefault="00E8216C" w:rsidP="00727C83">
            <w:pPr>
              <w:spacing w:before="120" w:after="120"/>
              <w:jc w:val="center"/>
              <w:rPr>
                <w:rFonts w:cs="Arial"/>
                <w:color w:val="000000"/>
                <w:sz w:val="20"/>
                <w:szCs w:val="20"/>
                <w:lang w:eastAsia="en-GB"/>
              </w:rPr>
            </w:pPr>
            <w:r w:rsidRPr="00B17576">
              <w:rPr>
                <w:rFonts w:cs="Arial"/>
                <w:color w:val="000000"/>
                <w:sz w:val="20"/>
                <w:szCs w:val="20"/>
                <w:lang w:eastAsia="en-GB"/>
              </w:rPr>
              <w:t>Early Feb</w:t>
            </w:r>
          </w:p>
        </w:tc>
      </w:tr>
      <w:tr w:rsidR="00E8216C" w:rsidRPr="00B17576" w14:paraId="54CDBB80" w14:textId="68231B61" w:rsidTr="003634A6">
        <w:trPr>
          <w:trHeight w:val="991"/>
        </w:trPr>
        <w:tc>
          <w:tcPr>
            <w:tcW w:w="590" w:type="pct"/>
            <w:shd w:val="clear" w:color="000000" w:fill="FFFFFF" w:themeFill="background1"/>
            <w:vAlign w:val="center"/>
            <w:hideMark/>
          </w:tcPr>
          <w:p w14:paraId="4B8F8239" w14:textId="77777777" w:rsidR="00E8216C" w:rsidRPr="00B17576" w:rsidRDefault="00E8216C" w:rsidP="00B17576">
            <w:pPr>
              <w:spacing w:before="120" w:after="120"/>
              <w:rPr>
                <w:rFonts w:cs="Arial"/>
                <w:color w:val="000000"/>
                <w:sz w:val="20"/>
                <w:szCs w:val="20"/>
                <w:lang w:eastAsia="en-GB"/>
              </w:rPr>
            </w:pPr>
            <w:r w:rsidRPr="00B17576">
              <w:rPr>
                <w:rFonts w:cs="Arial"/>
                <w:color w:val="000000"/>
                <w:sz w:val="20"/>
                <w:szCs w:val="20"/>
                <w:lang w:eastAsia="en-GB"/>
              </w:rPr>
              <w:t>Management of schools</w:t>
            </w:r>
          </w:p>
        </w:tc>
        <w:tc>
          <w:tcPr>
            <w:tcW w:w="231" w:type="pct"/>
            <w:shd w:val="clear" w:color="000000" w:fill="FFFFFF" w:themeFill="background1"/>
            <w:noWrap/>
            <w:vAlign w:val="center"/>
            <w:hideMark/>
          </w:tcPr>
          <w:p w14:paraId="5B839627" w14:textId="22127555" w:rsidR="00E8216C" w:rsidRPr="00B17576" w:rsidRDefault="008D5276" w:rsidP="00B17576">
            <w:pPr>
              <w:spacing w:before="120" w:after="120"/>
              <w:rPr>
                <w:rFonts w:cs="Arial"/>
                <w:color w:val="000000"/>
                <w:sz w:val="20"/>
                <w:szCs w:val="20"/>
                <w:lang w:eastAsia="en-GB"/>
              </w:rPr>
            </w:pPr>
            <w:r>
              <w:rPr>
                <w:rFonts w:cs="Arial"/>
                <w:color w:val="000000"/>
                <w:sz w:val="20"/>
                <w:szCs w:val="20"/>
                <w:lang w:eastAsia="en-GB"/>
              </w:rPr>
              <w:t>2</w:t>
            </w:r>
          </w:p>
        </w:tc>
        <w:tc>
          <w:tcPr>
            <w:tcW w:w="647" w:type="pct"/>
            <w:shd w:val="clear" w:color="000000" w:fill="FFFFFF" w:themeFill="background1"/>
            <w:vAlign w:val="center"/>
            <w:hideMark/>
          </w:tcPr>
          <w:p w14:paraId="62244104" w14:textId="77777777" w:rsidR="00E8216C" w:rsidRPr="00B17576" w:rsidRDefault="00E8216C" w:rsidP="00B17576">
            <w:pPr>
              <w:spacing w:before="120" w:after="120"/>
              <w:rPr>
                <w:rFonts w:cs="Arial"/>
                <w:color w:val="000000"/>
                <w:sz w:val="20"/>
                <w:szCs w:val="20"/>
                <w:lang w:eastAsia="en-GB"/>
              </w:rPr>
            </w:pPr>
            <w:r w:rsidRPr="00B17576">
              <w:rPr>
                <w:rFonts w:cs="Arial"/>
                <w:color w:val="000000"/>
                <w:sz w:val="20"/>
                <w:szCs w:val="20"/>
                <w:lang w:eastAsia="en-GB"/>
              </w:rPr>
              <w:t xml:space="preserve">STA - to provide the Supplier with a Top up sample </w:t>
            </w:r>
          </w:p>
        </w:tc>
        <w:tc>
          <w:tcPr>
            <w:tcW w:w="1637" w:type="pct"/>
            <w:shd w:val="clear" w:color="000000" w:fill="FFFFFF" w:themeFill="background1"/>
            <w:vAlign w:val="center"/>
            <w:hideMark/>
          </w:tcPr>
          <w:p w14:paraId="23DF110B" w14:textId="488D6B97" w:rsidR="00E8216C" w:rsidRPr="00B17576" w:rsidRDefault="00E8216C" w:rsidP="00B17576">
            <w:pPr>
              <w:spacing w:before="120" w:after="120"/>
              <w:rPr>
                <w:rFonts w:cs="Arial"/>
                <w:color w:val="000000"/>
                <w:sz w:val="20"/>
                <w:szCs w:val="20"/>
                <w:lang w:eastAsia="en-GB"/>
              </w:rPr>
            </w:pPr>
            <w:r w:rsidRPr="00B17576">
              <w:rPr>
                <w:rFonts w:cs="Arial"/>
                <w:color w:val="000000"/>
                <w:sz w:val="20"/>
                <w:szCs w:val="20"/>
                <w:lang w:eastAsia="en-GB"/>
              </w:rPr>
              <w:t xml:space="preserve">STA to provide the Supplier with a TOP up sample if required to cover any short </w:t>
            </w:r>
            <w:r>
              <w:rPr>
                <w:rFonts w:cs="Arial"/>
                <w:color w:val="000000"/>
                <w:sz w:val="20"/>
                <w:szCs w:val="20"/>
                <w:lang w:eastAsia="en-GB"/>
              </w:rPr>
              <w:t xml:space="preserve">fall due to non -compliance of </w:t>
            </w:r>
            <w:r w:rsidRPr="00B17576">
              <w:rPr>
                <w:rFonts w:cs="Arial"/>
                <w:color w:val="000000"/>
                <w:sz w:val="20"/>
                <w:szCs w:val="20"/>
                <w:lang w:eastAsia="en-GB"/>
              </w:rPr>
              <w:t>Statutory participation.</w:t>
            </w:r>
          </w:p>
        </w:tc>
        <w:tc>
          <w:tcPr>
            <w:tcW w:w="484" w:type="pct"/>
            <w:shd w:val="clear" w:color="000000" w:fill="FFFFFF" w:themeFill="background1"/>
            <w:vAlign w:val="center"/>
          </w:tcPr>
          <w:p w14:paraId="3F9D9DA0" w14:textId="5C84094D" w:rsidR="00E8216C" w:rsidRPr="00B17576" w:rsidRDefault="00E8216C" w:rsidP="00727C83">
            <w:pPr>
              <w:spacing w:before="120" w:after="120"/>
              <w:jc w:val="center"/>
              <w:rPr>
                <w:rFonts w:cs="Arial"/>
                <w:color w:val="000000"/>
                <w:sz w:val="20"/>
                <w:szCs w:val="20"/>
                <w:lang w:eastAsia="en-GB"/>
              </w:rPr>
            </w:pPr>
            <w:r>
              <w:rPr>
                <w:rFonts w:cs="Arial"/>
                <w:color w:val="000000"/>
                <w:sz w:val="20"/>
                <w:szCs w:val="20"/>
                <w:lang w:eastAsia="en-GB"/>
              </w:rPr>
              <w:t>1 week after request</w:t>
            </w:r>
          </w:p>
        </w:tc>
        <w:tc>
          <w:tcPr>
            <w:tcW w:w="500" w:type="pct"/>
            <w:shd w:val="clear" w:color="000000" w:fill="FFFFFF" w:themeFill="background1"/>
            <w:vAlign w:val="center"/>
          </w:tcPr>
          <w:p w14:paraId="1CB4D9AB" w14:textId="7C78BF70" w:rsidR="00E8216C" w:rsidRPr="00B17576" w:rsidRDefault="00E8216C" w:rsidP="00727C83">
            <w:pPr>
              <w:spacing w:before="120" w:after="120"/>
              <w:jc w:val="center"/>
              <w:rPr>
                <w:rFonts w:cs="Arial"/>
                <w:color w:val="000000"/>
                <w:sz w:val="20"/>
                <w:szCs w:val="20"/>
                <w:lang w:eastAsia="en-GB"/>
              </w:rPr>
            </w:pPr>
            <w:r>
              <w:rPr>
                <w:rFonts w:cs="Arial"/>
                <w:color w:val="000000"/>
                <w:sz w:val="20"/>
                <w:szCs w:val="20"/>
                <w:lang w:eastAsia="en-GB"/>
              </w:rPr>
              <w:t>1 week after request</w:t>
            </w:r>
          </w:p>
        </w:tc>
        <w:tc>
          <w:tcPr>
            <w:tcW w:w="450" w:type="pct"/>
            <w:shd w:val="clear" w:color="000000" w:fill="FFFFFF" w:themeFill="background1"/>
            <w:vAlign w:val="center"/>
          </w:tcPr>
          <w:p w14:paraId="610F4717" w14:textId="3F5517E2" w:rsidR="00E8216C" w:rsidRPr="00B17576" w:rsidRDefault="00E8216C" w:rsidP="00727C83">
            <w:pPr>
              <w:spacing w:before="120" w:after="120"/>
              <w:jc w:val="center"/>
              <w:rPr>
                <w:rFonts w:cs="Arial"/>
                <w:color w:val="000000"/>
                <w:sz w:val="20"/>
                <w:szCs w:val="20"/>
                <w:lang w:eastAsia="en-GB"/>
              </w:rPr>
            </w:pPr>
            <w:r>
              <w:rPr>
                <w:rFonts w:cs="Arial"/>
                <w:color w:val="000000"/>
                <w:sz w:val="20"/>
                <w:szCs w:val="20"/>
                <w:lang w:eastAsia="en-GB"/>
              </w:rPr>
              <w:t>1 week after request</w:t>
            </w:r>
          </w:p>
        </w:tc>
        <w:tc>
          <w:tcPr>
            <w:tcW w:w="461" w:type="pct"/>
            <w:shd w:val="clear" w:color="000000" w:fill="FFFFFF" w:themeFill="background1"/>
            <w:vAlign w:val="center"/>
          </w:tcPr>
          <w:p w14:paraId="25DE33BA" w14:textId="3E821E08" w:rsidR="00E8216C" w:rsidRPr="00B17576" w:rsidRDefault="00E8216C" w:rsidP="00727C83">
            <w:pPr>
              <w:spacing w:before="120" w:after="120"/>
              <w:jc w:val="center"/>
              <w:rPr>
                <w:rFonts w:cs="Arial"/>
                <w:color w:val="000000"/>
                <w:sz w:val="20"/>
                <w:szCs w:val="20"/>
                <w:lang w:eastAsia="en-GB"/>
              </w:rPr>
            </w:pPr>
            <w:r>
              <w:rPr>
                <w:rFonts w:cs="Arial"/>
                <w:color w:val="000000"/>
                <w:sz w:val="20"/>
                <w:szCs w:val="20"/>
                <w:lang w:eastAsia="en-GB"/>
              </w:rPr>
              <w:t>1 week after request</w:t>
            </w:r>
          </w:p>
        </w:tc>
      </w:tr>
      <w:tr w:rsidR="00E8216C" w:rsidRPr="00B17576" w14:paraId="7EF304E6" w14:textId="58733817" w:rsidTr="003634A6">
        <w:trPr>
          <w:trHeight w:val="991"/>
        </w:trPr>
        <w:tc>
          <w:tcPr>
            <w:tcW w:w="590" w:type="pct"/>
            <w:tcBorders>
              <w:bottom w:val="single" w:sz="2" w:space="0" w:color="auto"/>
            </w:tcBorders>
            <w:shd w:val="clear" w:color="auto" w:fill="auto"/>
            <w:vAlign w:val="center"/>
            <w:hideMark/>
          </w:tcPr>
          <w:p w14:paraId="739F111D" w14:textId="392C04C3" w:rsidR="00E8216C" w:rsidRPr="00B17576" w:rsidRDefault="00E8216C" w:rsidP="008D5276">
            <w:pPr>
              <w:spacing w:before="120" w:after="120"/>
              <w:rPr>
                <w:rFonts w:cs="Arial"/>
                <w:color w:val="000000"/>
                <w:sz w:val="20"/>
                <w:szCs w:val="20"/>
                <w:lang w:eastAsia="en-GB"/>
              </w:rPr>
            </w:pPr>
            <w:r w:rsidRPr="00B17576">
              <w:rPr>
                <w:rFonts w:cs="Arial"/>
                <w:color w:val="000000"/>
                <w:sz w:val="20"/>
                <w:szCs w:val="20"/>
                <w:lang w:eastAsia="en-GB"/>
              </w:rPr>
              <w:t xml:space="preserve">Update </w:t>
            </w:r>
            <w:r w:rsidR="008D5276">
              <w:rPr>
                <w:rFonts w:cs="Arial"/>
                <w:color w:val="000000"/>
                <w:sz w:val="20"/>
                <w:szCs w:val="20"/>
                <w:lang w:eastAsia="en-GB"/>
              </w:rPr>
              <w:t>project</w:t>
            </w:r>
            <w:r w:rsidR="008D5276" w:rsidRPr="00B17576">
              <w:rPr>
                <w:rFonts w:cs="Arial"/>
                <w:color w:val="000000"/>
                <w:sz w:val="20"/>
                <w:szCs w:val="20"/>
                <w:lang w:eastAsia="en-GB"/>
              </w:rPr>
              <w:t xml:space="preserve"> </w:t>
            </w:r>
            <w:r w:rsidRPr="00B17576">
              <w:rPr>
                <w:rFonts w:cs="Arial"/>
                <w:color w:val="000000"/>
                <w:sz w:val="20"/>
                <w:szCs w:val="20"/>
                <w:lang w:eastAsia="en-GB"/>
              </w:rPr>
              <w:t>documentation</w:t>
            </w:r>
          </w:p>
        </w:tc>
        <w:tc>
          <w:tcPr>
            <w:tcW w:w="231" w:type="pct"/>
            <w:tcBorders>
              <w:bottom w:val="single" w:sz="2" w:space="0" w:color="auto"/>
            </w:tcBorders>
            <w:shd w:val="clear" w:color="auto" w:fill="auto"/>
            <w:noWrap/>
            <w:vAlign w:val="center"/>
            <w:hideMark/>
          </w:tcPr>
          <w:p w14:paraId="386069CA" w14:textId="68BF803C" w:rsidR="00E8216C" w:rsidRPr="00B17576" w:rsidRDefault="008D5276" w:rsidP="00B17576">
            <w:pPr>
              <w:spacing w:before="120" w:after="120"/>
              <w:rPr>
                <w:rFonts w:cs="Arial"/>
                <w:color w:val="000000"/>
                <w:sz w:val="20"/>
                <w:szCs w:val="20"/>
                <w:lang w:eastAsia="en-GB"/>
              </w:rPr>
            </w:pPr>
            <w:r>
              <w:rPr>
                <w:rFonts w:cs="Arial"/>
                <w:color w:val="000000"/>
                <w:sz w:val="20"/>
                <w:szCs w:val="20"/>
                <w:lang w:eastAsia="en-GB"/>
              </w:rPr>
              <w:t>1</w:t>
            </w:r>
          </w:p>
        </w:tc>
        <w:tc>
          <w:tcPr>
            <w:tcW w:w="647" w:type="pct"/>
            <w:tcBorders>
              <w:bottom w:val="single" w:sz="2" w:space="0" w:color="auto"/>
            </w:tcBorders>
            <w:shd w:val="clear" w:color="auto" w:fill="auto"/>
            <w:vAlign w:val="center"/>
            <w:hideMark/>
          </w:tcPr>
          <w:p w14:paraId="65C745B8" w14:textId="020F192B" w:rsidR="00E8216C" w:rsidRPr="00B17576" w:rsidRDefault="00E8216C" w:rsidP="008D5276">
            <w:pPr>
              <w:spacing w:before="120" w:after="120"/>
              <w:rPr>
                <w:rFonts w:cs="Arial"/>
                <w:color w:val="000000"/>
                <w:sz w:val="20"/>
                <w:szCs w:val="20"/>
                <w:lang w:eastAsia="en-GB"/>
              </w:rPr>
            </w:pPr>
            <w:r w:rsidRPr="00FF6CAF">
              <w:rPr>
                <w:rFonts w:cs="Arial"/>
                <w:color w:val="000000"/>
                <w:sz w:val="20"/>
                <w:szCs w:val="20"/>
                <w:lang w:eastAsia="en-GB"/>
              </w:rPr>
              <w:t xml:space="preserve">Update </w:t>
            </w:r>
            <w:r w:rsidR="008D5276" w:rsidRPr="00FF6CAF">
              <w:rPr>
                <w:rFonts w:cs="Arial"/>
                <w:color w:val="000000"/>
                <w:sz w:val="20"/>
                <w:szCs w:val="20"/>
                <w:lang w:eastAsia="en-GB"/>
              </w:rPr>
              <w:t>project</w:t>
            </w:r>
            <w:r w:rsidR="0003590E" w:rsidRPr="00FF6CAF">
              <w:rPr>
                <w:rFonts w:cs="Arial"/>
                <w:color w:val="000000"/>
                <w:sz w:val="20"/>
                <w:szCs w:val="20"/>
                <w:lang w:eastAsia="en-GB"/>
              </w:rPr>
              <w:t xml:space="preserve"> </w:t>
            </w:r>
            <w:r w:rsidRPr="00FF6CAF">
              <w:rPr>
                <w:rFonts w:cs="Arial"/>
                <w:color w:val="000000"/>
                <w:sz w:val="20"/>
                <w:szCs w:val="20"/>
                <w:lang w:eastAsia="en-GB"/>
              </w:rPr>
              <w:t>documentation</w:t>
            </w:r>
          </w:p>
        </w:tc>
        <w:tc>
          <w:tcPr>
            <w:tcW w:w="1637" w:type="pct"/>
            <w:tcBorders>
              <w:bottom w:val="single" w:sz="2" w:space="0" w:color="auto"/>
            </w:tcBorders>
            <w:shd w:val="clear" w:color="auto" w:fill="auto"/>
            <w:vAlign w:val="center"/>
            <w:hideMark/>
          </w:tcPr>
          <w:p w14:paraId="64C61999" w14:textId="77777777" w:rsidR="00E8216C" w:rsidRDefault="00E8216C" w:rsidP="00B17576">
            <w:pPr>
              <w:spacing w:before="120" w:after="120"/>
              <w:rPr>
                <w:rFonts w:cs="Arial"/>
                <w:color w:val="000000"/>
                <w:sz w:val="20"/>
                <w:szCs w:val="20"/>
                <w:lang w:eastAsia="en-GB"/>
              </w:rPr>
            </w:pPr>
            <w:r w:rsidRPr="00B17576">
              <w:rPr>
                <w:rFonts w:cs="Arial"/>
                <w:color w:val="000000"/>
                <w:sz w:val="20"/>
                <w:szCs w:val="20"/>
                <w:lang w:eastAsia="en-GB"/>
              </w:rPr>
              <w:t>The Supplier must work in consultation with STA, in order to update the Administrator Guide, Pupil Data Forms, Administrator Questionnaire and Teacher Questionnaire.</w:t>
            </w:r>
          </w:p>
          <w:p w14:paraId="1ED0E710" w14:textId="77777777" w:rsidR="00E8216C" w:rsidRDefault="00E8216C" w:rsidP="00B17576">
            <w:pPr>
              <w:spacing w:before="120" w:after="120"/>
              <w:rPr>
                <w:rFonts w:cs="Arial"/>
                <w:color w:val="000000"/>
                <w:sz w:val="20"/>
                <w:szCs w:val="20"/>
                <w:lang w:eastAsia="en-GB"/>
              </w:rPr>
            </w:pPr>
          </w:p>
          <w:p w14:paraId="28CA8DCB" w14:textId="77777777" w:rsidR="00E8216C" w:rsidRPr="00B17576" w:rsidRDefault="00E8216C" w:rsidP="00B17576">
            <w:pPr>
              <w:spacing w:before="120" w:after="120"/>
              <w:rPr>
                <w:rFonts w:cs="Arial"/>
                <w:color w:val="000000"/>
                <w:sz w:val="20"/>
                <w:szCs w:val="20"/>
                <w:lang w:eastAsia="en-GB"/>
              </w:rPr>
            </w:pPr>
          </w:p>
        </w:tc>
        <w:tc>
          <w:tcPr>
            <w:tcW w:w="484" w:type="pct"/>
            <w:tcBorders>
              <w:bottom w:val="single" w:sz="2" w:space="0" w:color="auto"/>
            </w:tcBorders>
            <w:shd w:val="clear" w:color="auto" w:fill="auto"/>
            <w:vAlign w:val="center"/>
          </w:tcPr>
          <w:p w14:paraId="7DAE7870" w14:textId="7E46F348" w:rsidR="00E8216C" w:rsidRPr="00B17576" w:rsidRDefault="00E8216C" w:rsidP="00727C83">
            <w:pPr>
              <w:spacing w:before="120" w:after="120"/>
              <w:jc w:val="center"/>
              <w:rPr>
                <w:rFonts w:cs="Arial"/>
                <w:color w:val="000000"/>
                <w:sz w:val="20"/>
                <w:szCs w:val="20"/>
                <w:lang w:eastAsia="en-GB"/>
              </w:rPr>
            </w:pPr>
            <w:r>
              <w:rPr>
                <w:rFonts w:cs="Arial"/>
                <w:color w:val="000000"/>
                <w:sz w:val="20"/>
                <w:szCs w:val="20"/>
                <w:lang w:eastAsia="en-GB"/>
              </w:rPr>
              <w:t>Dec-Mar</w:t>
            </w:r>
          </w:p>
        </w:tc>
        <w:tc>
          <w:tcPr>
            <w:tcW w:w="500" w:type="pct"/>
            <w:tcBorders>
              <w:bottom w:val="single" w:sz="2" w:space="0" w:color="auto"/>
            </w:tcBorders>
            <w:shd w:val="clear" w:color="auto" w:fill="auto"/>
            <w:vAlign w:val="center"/>
          </w:tcPr>
          <w:p w14:paraId="294F5CC5" w14:textId="1116650C" w:rsidR="00E8216C" w:rsidRPr="00B17576" w:rsidRDefault="00E8216C" w:rsidP="00727C83">
            <w:pPr>
              <w:spacing w:before="120" w:after="120"/>
              <w:jc w:val="center"/>
              <w:rPr>
                <w:rFonts w:cs="Arial"/>
                <w:color w:val="000000"/>
                <w:sz w:val="20"/>
                <w:szCs w:val="20"/>
                <w:lang w:eastAsia="en-GB"/>
              </w:rPr>
            </w:pPr>
            <w:r>
              <w:rPr>
                <w:rFonts w:cs="Arial"/>
                <w:color w:val="000000"/>
                <w:sz w:val="20"/>
                <w:szCs w:val="20"/>
                <w:lang w:eastAsia="en-GB"/>
              </w:rPr>
              <w:t>Dec-Mar</w:t>
            </w:r>
          </w:p>
        </w:tc>
        <w:tc>
          <w:tcPr>
            <w:tcW w:w="450" w:type="pct"/>
            <w:tcBorders>
              <w:bottom w:val="single" w:sz="2" w:space="0" w:color="auto"/>
            </w:tcBorders>
            <w:shd w:val="clear" w:color="auto" w:fill="auto"/>
            <w:vAlign w:val="center"/>
          </w:tcPr>
          <w:p w14:paraId="64A6C39C" w14:textId="232F2D9E" w:rsidR="00E8216C" w:rsidRPr="00B17576" w:rsidRDefault="00E8216C" w:rsidP="00727C83">
            <w:pPr>
              <w:spacing w:before="120" w:after="120"/>
              <w:jc w:val="center"/>
              <w:rPr>
                <w:rFonts w:cs="Arial"/>
                <w:color w:val="000000"/>
                <w:sz w:val="20"/>
                <w:szCs w:val="20"/>
                <w:lang w:eastAsia="en-GB"/>
              </w:rPr>
            </w:pPr>
            <w:r>
              <w:rPr>
                <w:rFonts w:cs="Arial"/>
                <w:color w:val="000000"/>
                <w:sz w:val="20"/>
                <w:szCs w:val="20"/>
                <w:lang w:eastAsia="en-GB"/>
              </w:rPr>
              <w:t>Dec-Mar</w:t>
            </w:r>
          </w:p>
        </w:tc>
        <w:tc>
          <w:tcPr>
            <w:tcW w:w="461" w:type="pct"/>
            <w:tcBorders>
              <w:bottom w:val="single" w:sz="2" w:space="0" w:color="auto"/>
            </w:tcBorders>
            <w:shd w:val="clear" w:color="auto" w:fill="auto"/>
            <w:vAlign w:val="center"/>
          </w:tcPr>
          <w:p w14:paraId="573BBC2C" w14:textId="63F5B8F9" w:rsidR="00E8216C" w:rsidRPr="00B17576" w:rsidRDefault="00E8216C" w:rsidP="00727C83">
            <w:pPr>
              <w:spacing w:before="120" w:after="120"/>
              <w:jc w:val="center"/>
              <w:rPr>
                <w:rFonts w:cs="Arial"/>
                <w:color w:val="000000"/>
                <w:sz w:val="20"/>
                <w:szCs w:val="20"/>
                <w:lang w:eastAsia="en-GB"/>
              </w:rPr>
            </w:pPr>
            <w:r>
              <w:rPr>
                <w:rFonts w:cs="Arial"/>
                <w:color w:val="000000"/>
                <w:sz w:val="20"/>
                <w:szCs w:val="20"/>
                <w:lang w:eastAsia="en-GB"/>
              </w:rPr>
              <w:t>Dec-Mar</w:t>
            </w:r>
          </w:p>
        </w:tc>
      </w:tr>
      <w:tr w:rsidR="004E4CCC" w:rsidRPr="00B17576" w14:paraId="75F864FF" w14:textId="29AEBA74" w:rsidTr="003634A6">
        <w:trPr>
          <w:trHeight w:val="653"/>
        </w:trPr>
        <w:tc>
          <w:tcPr>
            <w:tcW w:w="590" w:type="pct"/>
            <w:vMerge w:val="restart"/>
            <w:shd w:val="clear" w:color="000000" w:fill="FFFFFF" w:themeFill="background1"/>
            <w:vAlign w:val="center"/>
            <w:hideMark/>
          </w:tcPr>
          <w:p w14:paraId="4C0FDF9E" w14:textId="77777777" w:rsidR="004E4CCC" w:rsidRPr="00886247" w:rsidRDefault="004E4CCC" w:rsidP="00B17576">
            <w:pPr>
              <w:spacing w:before="120" w:after="120"/>
              <w:rPr>
                <w:rFonts w:cs="Arial"/>
                <w:bCs/>
                <w:color w:val="000000"/>
                <w:sz w:val="20"/>
                <w:szCs w:val="20"/>
                <w:lang w:eastAsia="en-GB"/>
              </w:rPr>
            </w:pPr>
            <w:r w:rsidRPr="00886247">
              <w:rPr>
                <w:rFonts w:cs="Arial"/>
                <w:bCs/>
                <w:color w:val="000000"/>
                <w:sz w:val="20"/>
                <w:szCs w:val="20"/>
                <w:lang w:eastAsia="en-GB"/>
              </w:rPr>
              <w:t>Printing</w:t>
            </w:r>
          </w:p>
        </w:tc>
        <w:tc>
          <w:tcPr>
            <w:tcW w:w="231" w:type="pct"/>
            <w:vMerge w:val="restart"/>
            <w:shd w:val="clear" w:color="000000" w:fill="FFFFFF" w:themeFill="background1"/>
            <w:noWrap/>
            <w:vAlign w:val="center"/>
            <w:hideMark/>
          </w:tcPr>
          <w:p w14:paraId="1802982D" w14:textId="50CE2EE5" w:rsidR="004E4CCC" w:rsidRPr="00886247" w:rsidRDefault="008D5276" w:rsidP="00B17576">
            <w:pPr>
              <w:spacing w:before="120" w:after="120"/>
              <w:rPr>
                <w:rFonts w:cs="Arial"/>
                <w:bCs/>
                <w:color w:val="000000"/>
                <w:sz w:val="20"/>
                <w:szCs w:val="20"/>
                <w:lang w:eastAsia="en-GB"/>
              </w:rPr>
            </w:pPr>
            <w:r>
              <w:rPr>
                <w:rFonts w:cs="Arial"/>
                <w:bCs/>
                <w:color w:val="000000"/>
                <w:sz w:val="20"/>
                <w:szCs w:val="20"/>
                <w:lang w:eastAsia="en-GB"/>
              </w:rPr>
              <w:t>11</w:t>
            </w:r>
          </w:p>
        </w:tc>
        <w:tc>
          <w:tcPr>
            <w:tcW w:w="647" w:type="pct"/>
            <w:vMerge w:val="restart"/>
            <w:shd w:val="clear" w:color="000000" w:fill="FFFFFF" w:themeFill="background1"/>
            <w:vAlign w:val="center"/>
            <w:hideMark/>
          </w:tcPr>
          <w:p w14:paraId="3694BFC7" w14:textId="77777777" w:rsidR="004E4CCC" w:rsidRPr="00886247" w:rsidRDefault="004E4CCC" w:rsidP="00B17576">
            <w:pPr>
              <w:spacing w:before="120" w:after="120"/>
              <w:rPr>
                <w:rFonts w:cs="Arial"/>
                <w:bCs/>
                <w:color w:val="000000"/>
                <w:sz w:val="20"/>
                <w:szCs w:val="20"/>
                <w:lang w:eastAsia="en-GB"/>
              </w:rPr>
            </w:pPr>
            <w:r w:rsidRPr="00886247">
              <w:rPr>
                <w:rFonts w:cs="Arial"/>
                <w:bCs/>
                <w:color w:val="000000"/>
                <w:sz w:val="20"/>
                <w:szCs w:val="20"/>
                <w:lang w:eastAsia="en-GB"/>
              </w:rPr>
              <w:t>STA - Handover of final test booklets from ST</w:t>
            </w:r>
            <w:r w:rsidRPr="00886247">
              <w:rPr>
                <w:rFonts w:cs="Arial"/>
                <w:color w:val="000000"/>
                <w:sz w:val="20"/>
                <w:szCs w:val="20"/>
                <w:lang w:eastAsia="en-GB"/>
              </w:rPr>
              <w:t xml:space="preserve">A </w:t>
            </w:r>
            <w:r w:rsidRPr="00886247">
              <w:rPr>
                <w:rFonts w:cs="Arial"/>
                <w:bCs/>
                <w:color w:val="000000"/>
                <w:sz w:val="20"/>
                <w:szCs w:val="20"/>
                <w:lang w:eastAsia="en-GB"/>
              </w:rPr>
              <w:t>(fixed date)</w:t>
            </w:r>
          </w:p>
        </w:tc>
        <w:tc>
          <w:tcPr>
            <w:tcW w:w="1637" w:type="pct"/>
            <w:vMerge w:val="restart"/>
            <w:shd w:val="clear" w:color="000000" w:fill="FFFFFF" w:themeFill="background1"/>
            <w:vAlign w:val="center"/>
            <w:hideMark/>
          </w:tcPr>
          <w:p w14:paraId="038E0F70" w14:textId="6BE6918B" w:rsidR="004E4CCC" w:rsidRPr="00B17576" w:rsidRDefault="004E4CCC" w:rsidP="00B17576">
            <w:pPr>
              <w:spacing w:before="120" w:after="120"/>
              <w:rPr>
                <w:rFonts w:cs="Arial"/>
                <w:b/>
                <w:bCs/>
                <w:color w:val="000000"/>
                <w:sz w:val="20"/>
                <w:szCs w:val="20"/>
                <w:lang w:eastAsia="en-GB"/>
              </w:rPr>
            </w:pPr>
            <w:r w:rsidRPr="00B17576">
              <w:rPr>
                <w:rFonts w:cs="Arial"/>
                <w:b/>
                <w:bCs/>
                <w:color w:val="000000"/>
                <w:sz w:val="20"/>
                <w:szCs w:val="20"/>
                <w:lang w:eastAsia="en-GB"/>
              </w:rPr>
              <w:t xml:space="preserve">STA will provide final signed off test booklet templates for the Supplier to print. </w:t>
            </w:r>
            <w:r w:rsidRPr="00420CFE">
              <w:rPr>
                <w:rFonts w:cs="Arial"/>
                <w:bCs/>
                <w:color w:val="000000"/>
                <w:sz w:val="20"/>
                <w:szCs w:val="20"/>
                <w:lang w:eastAsia="en-GB"/>
              </w:rPr>
              <w:t>(Exact subject dates will be confirmed at start up.)</w:t>
            </w:r>
          </w:p>
        </w:tc>
        <w:tc>
          <w:tcPr>
            <w:tcW w:w="484" w:type="pct"/>
            <w:shd w:val="clear" w:color="000000" w:fill="FFFFFF" w:themeFill="background1"/>
          </w:tcPr>
          <w:p w14:paraId="52B7D654" w14:textId="77777777" w:rsidR="004E4CCC" w:rsidRPr="00911CBB" w:rsidRDefault="004E4CCC" w:rsidP="004E4CCC">
            <w:pPr>
              <w:jc w:val="center"/>
              <w:rPr>
                <w:sz w:val="20"/>
                <w:szCs w:val="20"/>
              </w:rPr>
            </w:pPr>
            <w:r w:rsidRPr="00911CBB">
              <w:rPr>
                <w:sz w:val="20"/>
                <w:szCs w:val="20"/>
              </w:rPr>
              <w:t>TPT:</w:t>
            </w:r>
          </w:p>
          <w:p w14:paraId="7BF2DC81" w14:textId="71A628F5" w:rsidR="004E4CCC" w:rsidRPr="00B17576" w:rsidRDefault="004E4CCC" w:rsidP="004E4CCC">
            <w:pPr>
              <w:spacing w:before="120" w:after="120"/>
              <w:jc w:val="center"/>
              <w:rPr>
                <w:rFonts w:cs="Arial"/>
                <w:b/>
                <w:bCs/>
                <w:color w:val="000000"/>
                <w:sz w:val="20"/>
                <w:szCs w:val="20"/>
                <w:lang w:eastAsia="en-GB"/>
              </w:rPr>
            </w:pPr>
            <w:r w:rsidRPr="00911CBB">
              <w:rPr>
                <w:sz w:val="20"/>
                <w:szCs w:val="20"/>
              </w:rPr>
              <w:t xml:space="preserve">W/C </w:t>
            </w:r>
            <w:r>
              <w:rPr>
                <w:sz w:val="20"/>
                <w:szCs w:val="20"/>
              </w:rPr>
              <w:t>06/03</w:t>
            </w:r>
          </w:p>
        </w:tc>
        <w:tc>
          <w:tcPr>
            <w:tcW w:w="500" w:type="pct"/>
            <w:shd w:val="clear" w:color="000000" w:fill="FFFFFF" w:themeFill="background1"/>
            <w:noWrap/>
          </w:tcPr>
          <w:p w14:paraId="0E7E340C" w14:textId="3426BFBD" w:rsidR="004E4CCC" w:rsidRPr="00911CBB" w:rsidRDefault="004E4CCC" w:rsidP="004E4CCC">
            <w:pPr>
              <w:jc w:val="center"/>
              <w:rPr>
                <w:sz w:val="20"/>
                <w:szCs w:val="20"/>
              </w:rPr>
            </w:pPr>
            <w:r w:rsidRPr="00911CBB">
              <w:rPr>
                <w:sz w:val="20"/>
                <w:szCs w:val="20"/>
              </w:rPr>
              <w:t>TPT:</w:t>
            </w:r>
          </w:p>
          <w:p w14:paraId="2F023022" w14:textId="1A9F5933" w:rsidR="004E4CCC" w:rsidRPr="00B17576" w:rsidRDefault="004E4CCC" w:rsidP="004E4CCC">
            <w:pPr>
              <w:spacing w:before="120" w:after="120"/>
              <w:jc w:val="center"/>
              <w:rPr>
                <w:rFonts w:cs="Arial"/>
                <w:b/>
                <w:bCs/>
                <w:color w:val="000000"/>
                <w:sz w:val="20"/>
                <w:szCs w:val="20"/>
                <w:lang w:eastAsia="en-GB"/>
              </w:rPr>
            </w:pPr>
            <w:r w:rsidRPr="00911CBB">
              <w:rPr>
                <w:sz w:val="20"/>
                <w:szCs w:val="20"/>
              </w:rPr>
              <w:t xml:space="preserve">W/C </w:t>
            </w:r>
            <w:r>
              <w:rPr>
                <w:sz w:val="20"/>
                <w:szCs w:val="20"/>
              </w:rPr>
              <w:t>06/03</w:t>
            </w:r>
          </w:p>
        </w:tc>
        <w:tc>
          <w:tcPr>
            <w:tcW w:w="450" w:type="pct"/>
            <w:vMerge w:val="restart"/>
            <w:shd w:val="clear" w:color="000000" w:fill="FFFFFF" w:themeFill="background1"/>
          </w:tcPr>
          <w:p w14:paraId="6E2DACC7" w14:textId="77777777" w:rsidR="004E4CCC" w:rsidRDefault="004E4CCC" w:rsidP="004E4CCC">
            <w:pPr>
              <w:jc w:val="center"/>
              <w:rPr>
                <w:sz w:val="20"/>
                <w:szCs w:val="20"/>
              </w:rPr>
            </w:pPr>
          </w:p>
          <w:p w14:paraId="01FD5828" w14:textId="694A316C" w:rsidR="004E4CCC" w:rsidRPr="00B17576" w:rsidRDefault="004E4CCC" w:rsidP="004E4CCC">
            <w:pPr>
              <w:spacing w:before="120" w:after="120"/>
              <w:jc w:val="center"/>
              <w:rPr>
                <w:rFonts w:cs="Arial"/>
                <w:b/>
                <w:bCs/>
                <w:color w:val="000000"/>
                <w:sz w:val="20"/>
                <w:szCs w:val="20"/>
                <w:lang w:eastAsia="en-GB"/>
              </w:rPr>
            </w:pPr>
            <w:r>
              <w:rPr>
                <w:sz w:val="20"/>
                <w:szCs w:val="20"/>
              </w:rPr>
              <w:t>W/C 08/05</w:t>
            </w:r>
          </w:p>
        </w:tc>
        <w:tc>
          <w:tcPr>
            <w:tcW w:w="461" w:type="pct"/>
            <w:vMerge w:val="restart"/>
            <w:shd w:val="clear" w:color="000000" w:fill="FFFFFF" w:themeFill="background1"/>
          </w:tcPr>
          <w:p w14:paraId="462B53E2" w14:textId="77777777" w:rsidR="004E4CCC" w:rsidRPr="00911CBB" w:rsidRDefault="004E4CCC" w:rsidP="004E4CCC">
            <w:pPr>
              <w:jc w:val="center"/>
              <w:rPr>
                <w:sz w:val="20"/>
                <w:szCs w:val="20"/>
              </w:rPr>
            </w:pPr>
          </w:p>
          <w:p w14:paraId="2F33BF25" w14:textId="3C2F61BA" w:rsidR="004E4CCC" w:rsidRPr="00B17576" w:rsidRDefault="004E4CCC" w:rsidP="004E4CCC">
            <w:pPr>
              <w:spacing w:before="120" w:after="120"/>
              <w:jc w:val="center"/>
              <w:rPr>
                <w:rFonts w:cs="Arial"/>
                <w:b/>
                <w:bCs/>
                <w:color w:val="000000"/>
                <w:sz w:val="20"/>
                <w:szCs w:val="20"/>
                <w:lang w:eastAsia="en-GB"/>
              </w:rPr>
            </w:pPr>
            <w:r w:rsidRPr="00911CBB">
              <w:rPr>
                <w:sz w:val="20"/>
                <w:szCs w:val="20"/>
              </w:rPr>
              <w:t>W/</w:t>
            </w:r>
            <w:r>
              <w:rPr>
                <w:sz w:val="20"/>
                <w:szCs w:val="20"/>
              </w:rPr>
              <w:t>C</w:t>
            </w:r>
            <w:r w:rsidRPr="00911CBB">
              <w:rPr>
                <w:sz w:val="20"/>
                <w:szCs w:val="20"/>
              </w:rPr>
              <w:t xml:space="preserve"> </w:t>
            </w:r>
            <w:r>
              <w:rPr>
                <w:sz w:val="20"/>
                <w:szCs w:val="20"/>
              </w:rPr>
              <w:t>03/04</w:t>
            </w:r>
          </w:p>
        </w:tc>
      </w:tr>
      <w:tr w:rsidR="004E4CCC" w:rsidRPr="00B17576" w14:paraId="6779C13C" w14:textId="77777777" w:rsidTr="003634A6">
        <w:trPr>
          <w:trHeight w:val="652"/>
        </w:trPr>
        <w:tc>
          <w:tcPr>
            <w:tcW w:w="590" w:type="pct"/>
            <w:vMerge/>
            <w:shd w:val="clear" w:color="000000" w:fill="FFFFFF" w:themeFill="background1"/>
            <w:vAlign w:val="center"/>
          </w:tcPr>
          <w:p w14:paraId="51259108" w14:textId="77777777" w:rsidR="004E4CCC" w:rsidRPr="00B17576" w:rsidRDefault="004E4CCC" w:rsidP="00B17576">
            <w:pPr>
              <w:spacing w:before="120" w:after="120"/>
              <w:rPr>
                <w:rFonts w:cs="Arial"/>
                <w:b/>
                <w:bCs/>
                <w:color w:val="000000"/>
                <w:sz w:val="20"/>
                <w:szCs w:val="20"/>
                <w:lang w:eastAsia="en-GB"/>
              </w:rPr>
            </w:pPr>
          </w:p>
        </w:tc>
        <w:tc>
          <w:tcPr>
            <w:tcW w:w="231" w:type="pct"/>
            <w:vMerge/>
            <w:shd w:val="clear" w:color="000000" w:fill="FFFFFF" w:themeFill="background1"/>
            <w:noWrap/>
            <w:vAlign w:val="center"/>
          </w:tcPr>
          <w:p w14:paraId="2939D0FA" w14:textId="77777777" w:rsidR="004E4CCC" w:rsidRPr="00B17576" w:rsidRDefault="004E4CCC" w:rsidP="00B17576">
            <w:pPr>
              <w:spacing w:before="120" w:after="120"/>
              <w:rPr>
                <w:rFonts w:cs="Arial"/>
                <w:b/>
                <w:bCs/>
                <w:color w:val="000000"/>
                <w:sz w:val="20"/>
                <w:szCs w:val="20"/>
                <w:lang w:eastAsia="en-GB"/>
              </w:rPr>
            </w:pPr>
          </w:p>
        </w:tc>
        <w:tc>
          <w:tcPr>
            <w:tcW w:w="647" w:type="pct"/>
            <w:vMerge/>
            <w:shd w:val="clear" w:color="000000" w:fill="FFFFFF" w:themeFill="background1"/>
            <w:vAlign w:val="center"/>
          </w:tcPr>
          <w:p w14:paraId="2A12BDF8" w14:textId="77777777" w:rsidR="004E4CCC" w:rsidRPr="00B17576" w:rsidRDefault="004E4CCC" w:rsidP="00B17576">
            <w:pPr>
              <w:spacing w:before="120" w:after="120"/>
              <w:rPr>
                <w:rFonts w:cs="Arial"/>
                <w:b/>
                <w:bCs/>
                <w:color w:val="000000"/>
                <w:sz w:val="20"/>
                <w:szCs w:val="20"/>
                <w:lang w:eastAsia="en-GB"/>
              </w:rPr>
            </w:pPr>
          </w:p>
        </w:tc>
        <w:tc>
          <w:tcPr>
            <w:tcW w:w="1637" w:type="pct"/>
            <w:vMerge/>
            <w:shd w:val="clear" w:color="000000" w:fill="FFFFFF" w:themeFill="background1"/>
            <w:vAlign w:val="center"/>
          </w:tcPr>
          <w:p w14:paraId="2C0EA0F2" w14:textId="77777777" w:rsidR="004E4CCC" w:rsidRPr="00B17576" w:rsidRDefault="004E4CCC" w:rsidP="00B17576">
            <w:pPr>
              <w:spacing w:before="120" w:after="120"/>
              <w:rPr>
                <w:rFonts w:cs="Arial"/>
                <w:b/>
                <w:bCs/>
                <w:color w:val="000000"/>
                <w:sz w:val="20"/>
                <w:szCs w:val="20"/>
                <w:lang w:eastAsia="en-GB"/>
              </w:rPr>
            </w:pPr>
          </w:p>
        </w:tc>
        <w:tc>
          <w:tcPr>
            <w:tcW w:w="484" w:type="pct"/>
            <w:shd w:val="clear" w:color="000000" w:fill="FFFFFF" w:themeFill="background1"/>
          </w:tcPr>
          <w:p w14:paraId="4DC15440" w14:textId="77777777" w:rsidR="004E4CCC" w:rsidRDefault="004E4CCC" w:rsidP="004E4CCC">
            <w:pPr>
              <w:jc w:val="center"/>
              <w:rPr>
                <w:sz w:val="20"/>
                <w:szCs w:val="20"/>
              </w:rPr>
            </w:pPr>
            <w:r w:rsidRPr="00911CBB">
              <w:rPr>
                <w:sz w:val="20"/>
                <w:szCs w:val="20"/>
              </w:rPr>
              <w:t>Phonics:</w:t>
            </w:r>
          </w:p>
          <w:p w14:paraId="0CC9E9A1" w14:textId="77777777" w:rsidR="004E4CCC" w:rsidRPr="00911CBB" w:rsidRDefault="004E4CCC" w:rsidP="004E4CCC">
            <w:pPr>
              <w:jc w:val="center"/>
              <w:rPr>
                <w:sz w:val="20"/>
                <w:szCs w:val="20"/>
              </w:rPr>
            </w:pPr>
            <w:r>
              <w:rPr>
                <w:sz w:val="20"/>
                <w:szCs w:val="20"/>
              </w:rPr>
              <w:t>W/C 01/05</w:t>
            </w:r>
          </w:p>
          <w:p w14:paraId="48413330" w14:textId="309E11C8" w:rsidR="004E4CCC" w:rsidRPr="00B17576" w:rsidRDefault="004E4CCC" w:rsidP="004E4CCC">
            <w:pPr>
              <w:spacing w:before="120" w:after="120"/>
              <w:jc w:val="center"/>
              <w:rPr>
                <w:rFonts w:cs="Arial"/>
                <w:b/>
                <w:bCs/>
                <w:color w:val="000000"/>
                <w:sz w:val="20"/>
                <w:szCs w:val="20"/>
                <w:lang w:eastAsia="en-GB"/>
              </w:rPr>
            </w:pPr>
          </w:p>
        </w:tc>
        <w:tc>
          <w:tcPr>
            <w:tcW w:w="500" w:type="pct"/>
            <w:shd w:val="clear" w:color="000000" w:fill="FFFFFF" w:themeFill="background1"/>
            <w:noWrap/>
          </w:tcPr>
          <w:p w14:paraId="616BADA9" w14:textId="77777777" w:rsidR="004E4CCC" w:rsidRPr="00911CBB" w:rsidRDefault="004E4CCC" w:rsidP="004E4CCC">
            <w:pPr>
              <w:jc w:val="center"/>
              <w:rPr>
                <w:sz w:val="20"/>
                <w:szCs w:val="20"/>
              </w:rPr>
            </w:pPr>
            <w:r w:rsidRPr="00911CBB">
              <w:rPr>
                <w:sz w:val="20"/>
                <w:szCs w:val="20"/>
              </w:rPr>
              <w:t>Anchors:</w:t>
            </w:r>
          </w:p>
          <w:p w14:paraId="08559906" w14:textId="389EB916" w:rsidR="004E4CCC" w:rsidRPr="00B17576" w:rsidRDefault="004E4CCC" w:rsidP="004E4CCC">
            <w:pPr>
              <w:spacing w:before="120" w:after="120"/>
              <w:jc w:val="center"/>
              <w:rPr>
                <w:rFonts w:cs="Arial"/>
                <w:b/>
                <w:bCs/>
                <w:color w:val="000000"/>
                <w:sz w:val="20"/>
                <w:szCs w:val="20"/>
                <w:lang w:eastAsia="en-GB"/>
              </w:rPr>
            </w:pPr>
            <w:r w:rsidRPr="00911CBB">
              <w:rPr>
                <w:sz w:val="20"/>
                <w:szCs w:val="20"/>
              </w:rPr>
              <w:t xml:space="preserve">W/C </w:t>
            </w:r>
            <w:r>
              <w:rPr>
                <w:sz w:val="20"/>
                <w:szCs w:val="20"/>
              </w:rPr>
              <w:t>06/03</w:t>
            </w:r>
          </w:p>
        </w:tc>
        <w:tc>
          <w:tcPr>
            <w:tcW w:w="450" w:type="pct"/>
            <w:vMerge/>
            <w:shd w:val="clear" w:color="000000" w:fill="FFFFFF" w:themeFill="background1"/>
          </w:tcPr>
          <w:p w14:paraId="56DC33D3" w14:textId="77777777" w:rsidR="004E4CCC" w:rsidRPr="00B17576" w:rsidRDefault="004E4CCC" w:rsidP="004E4CCC">
            <w:pPr>
              <w:spacing w:before="120" w:after="120"/>
              <w:jc w:val="center"/>
              <w:rPr>
                <w:rFonts w:cs="Arial"/>
                <w:b/>
                <w:bCs/>
                <w:color w:val="000000"/>
                <w:sz w:val="20"/>
                <w:szCs w:val="20"/>
                <w:lang w:eastAsia="en-GB"/>
              </w:rPr>
            </w:pPr>
          </w:p>
        </w:tc>
        <w:tc>
          <w:tcPr>
            <w:tcW w:w="461" w:type="pct"/>
            <w:vMerge/>
            <w:shd w:val="clear" w:color="000000" w:fill="FFFFFF" w:themeFill="background1"/>
          </w:tcPr>
          <w:p w14:paraId="58BD0BC7" w14:textId="77777777" w:rsidR="004E4CCC" w:rsidRPr="00B17576" w:rsidRDefault="004E4CCC" w:rsidP="004E4CCC">
            <w:pPr>
              <w:spacing w:before="120" w:after="120"/>
              <w:jc w:val="center"/>
              <w:rPr>
                <w:rFonts w:cs="Arial"/>
                <w:b/>
                <w:bCs/>
                <w:color w:val="000000"/>
                <w:sz w:val="20"/>
                <w:szCs w:val="20"/>
                <w:lang w:eastAsia="en-GB"/>
              </w:rPr>
            </w:pPr>
          </w:p>
        </w:tc>
      </w:tr>
      <w:tr w:rsidR="004E4CCC" w:rsidRPr="00B17576" w14:paraId="73CFC7D9" w14:textId="6F38C176" w:rsidTr="003634A6">
        <w:trPr>
          <w:trHeight w:val="983"/>
        </w:trPr>
        <w:tc>
          <w:tcPr>
            <w:tcW w:w="590" w:type="pct"/>
            <w:vMerge w:val="restart"/>
            <w:shd w:val="clear" w:color="auto" w:fill="auto"/>
            <w:vAlign w:val="center"/>
            <w:hideMark/>
          </w:tcPr>
          <w:p w14:paraId="55478A63"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Printing</w:t>
            </w:r>
          </w:p>
        </w:tc>
        <w:tc>
          <w:tcPr>
            <w:tcW w:w="231" w:type="pct"/>
            <w:vMerge w:val="restart"/>
            <w:shd w:val="clear" w:color="auto" w:fill="auto"/>
            <w:noWrap/>
            <w:vAlign w:val="center"/>
            <w:hideMark/>
          </w:tcPr>
          <w:p w14:paraId="3494ECA1" w14:textId="10E9DB90"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11</w:t>
            </w:r>
          </w:p>
        </w:tc>
        <w:tc>
          <w:tcPr>
            <w:tcW w:w="647" w:type="pct"/>
            <w:vMerge w:val="restart"/>
            <w:shd w:val="clear" w:color="auto" w:fill="auto"/>
            <w:vAlign w:val="center"/>
            <w:hideMark/>
          </w:tcPr>
          <w:p w14:paraId="5046AF35"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Print proofing</w:t>
            </w:r>
          </w:p>
        </w:tc>
        <w:tc>
          <w:tcPr>
            <w:tcW w:w="1637" w:type="pct"/>
            <w:vMerge w:val="restart"/>
            <w:shd w:val="clear" w:color="auto" w:fill="auto"/>
            <w:vAlign w:val="center"/>
            <w:hideMark/>
          </w:tcPr>
          <w:p w14:paraId="5938D3EC" w14:textId="1ABFD9F5" w:rsidR="004E4CCC" w:rsidRDefault="004E4CCC" w:rsidP="00727C83">
            <w:pPr>
              <w:spacing w:before="120" w:after="120"/>
              <w:rPr>
                <w:rFonts w:cs="Arial"/>
                <w:color w:val="000000"/>
                <w:sz w:val="20"/>
                <w:szCs w:val="20"/>
                <w:lang w:eastAsia="en-GB"/>
              </w:rPr>
            </w:pPr>
            <w:r w:rsidRPr="00B17576">
              <w:rPr>
                <w:rFonts w:cs="Arial"/>
                <w:color w:val="000000"/>
                <w:sz w:val="20"/>
                <w:szCs w:val="20"/>
                <w:lang w:eastAsia="en-GB"/>
              </w:rPr>
              <w:t>The Supplier will supply print proofs for STA to check the quality of each booklet version, and sign off, before printing commences.</w:t>
            </w:r>
            <w:r>
              <w:rPr>
                <w:rFonts w:cs="Arial"/>
                <w:color w:val="000000"/>
                <w:sz w:val="20"/>
                <w:szCs w:val="20"/>
                <w:lang w:eastAsia="en-GB"/>
              </w:rPr>
              <w:t xml:space="preserve"> </w:t>
            </w:r>
            <w:r w:rsidRPr="00B17576">
              <w:rPr>
                <w:rFonts w:cs="Arial"/>
                <w:color w:val="000000"/>
                <w:sz w:val="20"/>
                <w:szCs w:val="20"/>
                <w:lang w:eastAsia="en-GB"/>
              </w:rPr>
              <w:t>Test proofs must match the hard copy of the</w:t>
            </w:r>
            <w:r>
              <w:rPr>
                <w:rFonts w:cs="Arial"/>
                <w:color w:val="000000"/>
                <w:sz w:val="20"/>
                <w:szCs w:val="20"/>
                <w:lang w:eastAsia="en-GB"/>
              </w:rPr>
              <w:t xml:space="preserve"> test provided to the Supplier.</w:t>
            </w:r>
          </w:p>
          <w:p w14:paraId="42BC7279" w14:textId="7426ECF5" w:rsidR="004E4CCC" w:rsidRPr="00B17576" w:rsidRDefault="004E4CCC" w:rsidP="00727C83">
            <w:pPr>
              <w:spacing w:before="120" w:after="120"/>
              <w:rPr>
                <w:rFonts w:cs="Arial"/>
                <w:color w:val="000000"/>
                <w:sz w:val="20"/>
                <w:szCs w:val="20"/>
                <w:lang w:eastAsia="en-GB"/>
              </w:rPr>
            </w:pPr>
            <w:r w:rsidRPr="00B17576">
              <w:rPr>
                <w:rFonts w:cs="Arial"/>
                <w:color w:val="000000"/>
                <w:sz w:val="20"/>
                <w:szCs w:val="20"/>
                <w:lang w:eastAsia="en-GB"/>
              </w:rPr>
              <w:t>Print quality must be as specified in the Framework.</w:t>
            </w:r>
          </w:p>
        </w:tc>
        <w:tc>
          <w:tcPr>
            <w:tcW w:w="484" w:type="pct"/>
            <w:shd w:val="clear" w:color="auto" w:fill="auto"/>
          </w:tcPr>
          <w:p w14:paraId="58157454" w14:textId="77777777" w:rsidR="004E4CCC" w:rsidRPr="00911CBB" w:rsidRDefault="004E4CCC" w:rsidP="004E4CCC">
            <w:pPr>
              <w:jc w:val="center"/>
              <w:rPr>
                <w:sz w:val="20"/>
                <w:szCs w:val="20"/>
              </w:rPr>
            </w:pPr>
            <w:r w:rsidRPr="00911CBB">
              <w:rPr>
                <w:sz w:val="20"/>
                <w:szCs w:val="20"/>
              </w:rPr>
              <w:t>TPT:</w:t>
            </w:r>
          </w:p>
          <w:p w14:paraId="52806D37" w14:textId="3B1CFB60" w:rsidR="004E4CCC" w:rsidRPr="00B17576" w:rsidRDefault="004E4CCC" w:rsidP="004E4CCC">
            <w:pPr>
              <w:spacing w:before="120" w:after="120"/>
              <w:jc w:val="center"/>
              <w:rPr>
                <w:rFonts w:cs="Arial"/>
                <w:color w:val="000000"/>
                <w:sz w:val="20"/>
                <w:szCs w:val="20"/>
                <w:lang w:eastAsia="en-GB"/>
              </w:rPr>
            </w:pPr>
            <w:r w:rsidRPr="00911CBB">
              <w:rPr>
                <w:sz w:val="20"/>
                <w:szCs w:val="20"/>
              </w:rPr>
              <w:t xml:space="preserve">W/C </w:t>
            </w:r>
            <w:r>
              <w:rPr>
                <w:sz w:val="20"/>
                <w:szCs w:val="20"/>
              </w:rPr>
              <w:t>06/03</w:t>
            </w:r>
          </w:p>
        </w:tc>
        <w:tc>
          <w:tcPr>
            <w:tcW w:w="500" w:type="pct"/>
            <w:shd w:val="clear" w:color="auto" w:fill="auto"/>
            <w:noWrap/>
          </w:tcPr>
          <w:p w14:paraId="0A4EF617" w14:textId="4D968383" w:rsidR="004E4CCC" w:rsidRPr="00911CBB" w:rsidRDefault="004E4CCC" w:rsidP="004E4CCC">
            <w:pPr>
              <w:jc w:val="center"/>
              <w:rPr>
                <w:sz w:val="20"/>
                <w:szCs w:val="20"/>
              </w:rPr>
            </w:pPr>
            <w:r w:rsidRPr="00911CBB">
              <w:rPr>
                <w:sz w:val="20"/>
                <w:szCs w:val="20"/>
              </w:rPr>
              <w:t>TPT:</w:t>
            </w:r>
          </w:p>
          <w:p w14:paraId="23EAA7FB" w14:textId="61E463EB" w:rsidR="004E4CCC" w:rsidRPr="00B17576" w:rsidRDefault="004E4CCC" w:rsidP="004E4CCC">
            <w:pPr>
              <w:spacing w:before="120" w:after="120"/>
              <w:jc w:val="center"/>
              <w:rPr>
                <w:rFonts w:cs="Arial"/>
                <w:color w:val="000000"/>
                <w:sz w:val="20"/>
                <w:szCs w:val="20"/>
                <w:lang w:eastAsia="en-GB"/>
              </w:rPr>
            </w:pPr>
            <w:r w:rsidRPr="00911CBB">
              <w:rPr>
                <w:sz w:val="20"/>
                <w:szCs w:val="20"/>
              </w:rPr>
              <w:t xml:space="preserve">W/C </w:t>
            </w:r>
            <w:r>
              <w:rPr>
                <w:sz w:val="20"/>
                <w:szCs w:val="20"/>
              </w:rPr>
              <w:t>06/03</w:t>
            </w:r>
          </w:p>
        </w:tc>
        <w:tc>
          <w:tcPr>
            <w:tcW w:w="450" w:type="pct"/>
            <w:vMerge w:val="restart"/>
            <w:shd w:val="clear" w:color="auto" w:fill="auto"/>
          </w:tcPr>
          <w:p w14:paraId="610D94CF" w14:textId="77777777" w:rsidR="004E4CCC" w:rsidRDefault="004E4CCC" w:rsidP="004E4CCC">
            <w:pPr>
              <w:jc w:val="center"/>
              <w:rPr>
                <w:sz w:val="20"/>
                <w:szCs w:val="20"/>
              </w:rPr>
            </w:pPr>
          </w:p>
          <w:p w14:paraId="7C3B0938" w14:textId="6F769B0A" w:rsidR="004E4CCC" w:rsidRPr="00B17576" w:rsidRDefault="004E4CCC" w:rsidP="004E4CCC">
            <w:pPr>
              <w:spacing w:before="120" w:after="120"/>
              <w:jc w:val="center"/>
              <w:rPr>
                <w:rFonts w:cs="Arial"/>
                <w:color w:val="000000"/>
                <w:sz w:val="20"/>
                <w:szCs w:val="20"/>
                <w:lang w:eastAsia="en-GB"/>
              </w:rPr>
            </w:pPr>
            <w:r>
              <w:rPr>
                <w:sz w:val="20"/>
                <w:szCs w:val="20"/>
              </w:rPr>
              <w:t>W/C 08/05</w:t>
            </w:r>
          </w:p>
        </w:tc>
        <w:tc>
          <w:tcPr>
            <w:tcW w:w="461" w:type="pct"/>
            <w:vMerge w:val="restart"/>
            <w:shd w:val="clear" w:color="auto" w:fill="auto"/>
          </w:tcPr>
          <w:p w14:paraId="13303708" w14:textId="77777777" w:rsidR="004E4CCC" w:rsidRPr="00911CBB" w:rsidRDefault="004E4CCC" w:rsidP="004E4CCC">
            <w:pPr>
              <w:jc w:val="center"/>
              <w:rPr>
                <w:sz w:val="20"/>
                <w:szCs w:val="20"/>
              </w:rPr>
            </w:pPr>
          </w:p>
          <w:p w14:paraId="6F62AF98" w14:textId="0B0C3C6B" w:rsidR="004E4CCC" w:rsidRPr="00B17576" w:rsidRDefault="004E4CCC" w:rsidP="004E4CCC">
            <w:pPr>
              <w:spacing w:before="120" w:after="120"/>
              <w:jc w:val="center"/>
              <w:rPr>
                <w:rFonts w:cs="Arial"/>
                <w:color w:val="000000"/>
                <w:sz w:val="20"/>
                <w:szCs w:val="20"/>
                <w:lang w:eastAsia="en-GB"/>
              </w:rPr>
            </w:pPr>
            <w:r w:rsidRPr="00911CBB">
              <w:rPr>
                <w:sz w:val="20"/>
                <w:szCs w:val="20"/>
              </w:rPr>
              <w:t>W/</w:t>
            </w:r>
            <w:r>
              <w:rPr>
                <w:sz w:val="20"/>
                <w:szCs w:val="20"/>
              </w:rPr>
              <w:t>C</w:t>
            </w:r>
            <w:r w:rsidRPr="00911CBB">
              <w:rPr>
                <w:sz w:val="20"/>
                <w:szCs w:val="20"/>
              </w:rPr>
              <w:t xml:space="preserve"> </w:t>
            </w:r>
            <w:r>
              <w:rPr>
                <w:sz w:val="20"/>
                <w:szCs w:val="20"/>
              </w:rPr>
              <w:t>03/04</w:t>
            </w:r>
          </w:p>
        </w:tc>
      </w:tr>
      <w:tr w:rsidR="004E4CCC" w:rsidRPr="00B17576" w14:paraId="22CBADA5" w14:textId="77777777" w:rsidTr="003634A6">
        <w:trPr>
          <w:trHeight w:val="982"/>
        </w:trPr>
        <w:tc>
          <w:tcPr>
            <w:tcW w:w="590" w:type="pct"/>
            <w:vMerge/>
            <w:shd w:val="clear" w:color="auto" w:fill="auto"/>
            <w:vAlign w:val="center"/>
          </w:tcPr>
          <w:p w14:paraId="2B03C081" w14:textId="77777777" w:rsidR="004E4CCC" w:rsidRPr="00B17576" w:rsidRDefault="004E4CCC" w:rsidP="00B17576">
            <w:pPr>
              <w:spacing w:before="120" w:after="120"/>
              <w:rPr>
                <w:rFonts w:cs="Arial"/>
                <w:color w:val="000000"/>
                <w:sz w:val="20"/>
                <w:szCs w:val="20"/>
                <w:lang w:eastAsia="en-GB"/>
              </w:rPr>
            </w:pPr>
          </w:p>
        </w:tc>
        <w:tc>
          <w:tcPr>
            <w:tcW w:w="231" w:type="pct"/>
            <w:vMerge/>
            <w:shd w:val="clear" w:color="auto" w:fill="auto"/>
            <w:noWrap/>
            <w:vAlign w:val="center"/>
          </w:tcPr>
          <w:p w14:paraId="49FCE257" w14:textId="77777777" w:rsidR="004E4CCC" w:rsidRPr="00B17576" w:rsidRDefault="004E4CCC" w:rsidP="00B17576">
            <w:pPr>
              <w:spacing w:before="120" w:after="120"/>
              <w:rPr>
                <w:rFonts w:cs="Arial"/>
                <w:color w:val="000000"/>
                <w:sz w:val="20"/>
                <w:szCs w:val="20"/>
                <w:lang w:eastAsia="en-GB"/>
              </w:rPr>
            </w:pPr>
          </w:p>
        </w:tc>
        <w:tc>
          <w:tcPr>
            <w:tcW w:w="647" w:type="pct"/>
            <w:vMerge/>
            <w:shd w:val="clear" w:color="auto" w:fill="auto"/>
            <w:vAlign w:val="center"/>
          </w:tcPr>
          <w:p w14:paraId="0583F668" w14:textId="77777777" w:rsidR="004E4CCC" w:rsidRPr="00B17576" w:rsidRDefault="004E4CCC" w:rsidP="00B17576">
            <w:pPr>
              <w:spacing w:before="120" w:after="120"/>
              <w:rPr>
                <w:rFonts w:cs="Arial"/>
                <w:color w:val="000000"/>
                <w:sz w:val="20"/>
                <w:szCs w:val="20"/>
                <w:lang w:eastAsia="en-GB"/>
              </w:rPr>
            </w:pPr>
          </w:p>
        </w:tc>
        <w:tc>
          <w:tcPr>
            <w:tcW w:w="1637" w:type="pct"/>
            <w:vMerge/>
            <w:shd w:val="clear" w:color="auto" w:fill="auto"/>
            <w:vAlign w:val="center"/>
          </w:tcPr>
          <w:p w14:paraId="32909C3E" w14:textId="77777777" w:rsidR="004E4CCC" w:rsidRPr="00B17576" w:rsidRDefault="004E4CCC" w:rsidP="00727C83">
            <w:pPr>
              <w:spacing w:before="120" w:after="120"/>
              <w:rPr>
                <w:rFonts w:cs="Arial"/>
                <w:color w:val="000000"/>
                <w:sz w:val="20"/>
                <w:szCs w:val="20"/>
                <w:lang w:eastAsia="en-GB"/>
              </w:rPr>
            </w:pPr>
          </w:p>
        </w:tc>
        <w:tc>
          <w:tcPr>
            <w:tcW w:w="484" w:type="pct"/>
            <w:shd w:val="clear" w:color="auto" w:fill="auto"/>
          </w:tcPr>
          <w:p w14:paraId="1DF90F37" w14:textId="77777777" w:rsidR="004E4CCC" w:rsidRDefault="004E4CCC" w:rsidP="004E4CCC">
            <w:pPr>
              <w:jc w:val="center"/>
              <w:rPr>
                <w:sz w:val="20"/>
                <w:szCs w:val="20"/>
              </w:rPr>
            </w:pPr>
            <w:r w:rsidRPr="00911CBB">
              <w:rPr>
                <w:sz w:val="20"/>
                <w:szCs w:val="20"/>
              </w:rPr>
              <w:t>Phonics:</w:t>
            </w:r>
          </w:p>
          <w:p w14:paraId="76C98605" w14:textId="77777777" w:rsidR="004E4CCC" w:rsidRPr="00911CBB" w:rsidRDefault="004E4CCC" w:rsidP="004E4CCC">
            <w:pPr>
              <w:jc w:val="center"/>
              <w:rPr>
                <w:sz w:val="20"/>
                <w:szCs w:val="20"/>
              </w:rPr>
            </w:pPr>
            <w:r>
              <w:rPr>
                <w:sz w:val="20"/>
                <w:szCs w:val="20"/>
              </w:rPr>
              <w:t>W/C 01/05</w:t>
            </w:r>
          </w:p>
          <w:p w14:paraId="70C6D3A8" w14:textId="39EF690E" w:rsidR="004E4CCC" w:rsidRPr="004E4CCC" w:rsidRDefault="004E4CCC" w:rsidP="004E4CCC">
            <w:pPr>
              <w:spacing w:before="120" w:after="120"/>
              <w:jc w:val="center"/>
              <w:rPr>
                <w:rFonts w:cs="Arial"/>
                <w:color w:val="000000"/>
                <w:sz w:val="20"/>
                <w:szCs w:val="20"/>
                <w:lang w:eastAsia="en-GB"/>
              </w:rPr>
            </w:pPr>
          </w:p>
        </w:tc>
        <w:tc>
          <w:tcPr>
            <w:tcW w:w="500" w:type="pct"/>
            <w:shd w:val="clear" w:color="auto" w:fill="auto"/>
            <w:noWrap/>
          </w:tcPr>
          <w:p w14:paraId="0C92F4BA" w14:textId="77777777" w:rsidR="004E4CCC" w:rsidRPr="00911CBB" w:rsidRDefault="004E4CCC" w:rsidP="004E4CCC">
            <w:pPr>
              <w:jc w:val="center"/>
              <w:rPr>
                <w:sz w:val="20"/>
                <w:szCs w:val="20"/>
              </w:rPr>
            </w:pPr>
            <w:r w:rsidRPr="00911CBB">
              <w:rPr>
                <w:sz w:val="20"/>
                <w:szCs w:val="20"/>
              </w:rPr>
              <w:t>Anchors:</w:t>
            </w:r>
          </w:p>
          <w:p w14:paraId="16B2CBC5" w14:textId="0D7A89DF" w:rsidR="004E4CCC" w:rsidRPr="004E4CCC" w:rsidRDefault="004E4CCC" w:rsidP="004E4CCC">
            <w:pPr>
              <w:tabs>
                <w:tab w:val="center" w:pos="600"/>
              </w:tabs>
              <w:spacing w:before="120" w:after="120"/>
              <w:jc w:val="center"/>
              <w:rPr>
                <w:rFonts w:cs="Arial"/>
                <w:color w:val="000000"/>
                <w:sz w:val="20"/>
                <w:szCs w:val="20"/>
                <w:lang w:eastAsia="en-GB"/>
              </w:rPr>
            </w:pPr>
            <w:r w:rsidRPr="00911CBB">
              <w:rPr>
                <w:sz w:val="20"/>
                <w:szCs w:val="20"/>
              </w:rPr>
              <w:t xml:space="preserve">W/C </w:t>
            </w:r>
            <w:r>
              <w:rPr>
                <w:sz w:val="20"/>
                <w:szCs w:val="20"/>
              </w:rPr>
              <w:t>06/03</w:t>
            </w:r>
          </w:p>
        </w:tc>
        <w:tc>
          <w:tcPr>
            <w:tcW w:w="450" w:type="pct"/>
            <w:vMerge/>
            <w:shd w:val="clear" w:color="auto" w:fill="auto"/>
          </w:tcPr>
          <w:p w14:paraId="6440023B" w14:textId="77777777" w:rsidR="004E4CCC" w:rsidRPr="00B17576" w:rsidRDefault="004E4CCC" w:rsidP="00727C83">
            <w:pPr>
              <w:spacing w:before="120" w:after="120"/>
              <w:jc w:val="center"/>
              <w:rPr>
                <w:rFonts w:cs="Arial"/>
                <w:color w:val="000000"/>
                <w:sz w:val="20"/>
                <w:szCs w:val="20"/>
                <w:lang w:eastAsia="en-GB"/>
              </w:rPr>
            </w:pPr>
          </w:p>
        </w:tc>
        <w:tc>
          <w:tcPr>
            <w:tcW w:w="461" w:type="pct"/>
            <w:vMerge/>
            <w:shd w:val="clear" w:color="auto" w:fill="auto"/>
          </w:tcPr>
          <w:p w14:paraId="06A27E15" w14:textId="77777777" w:rsidR="004E4CCC" w:rsidRPr="00B17576" w:rsidRDefault="004E4CCC" w:rsidP="00727C83">
            <w:pPr>
              <w:spacing w:before="120" w:after="120"/>
              <w:jc w:val="center"/>
              <w:rPr>
                <w:rFonts w:cs="Arial"/>
                <w:color w:val="000000"/>
                <w:sz w:val="20"/>
                <w:szCs w:val="20"/>
                <w:lang w:eastAsia="en-GB"/>
              </w:rPr>
            </w:pPr>
          </w:p>
        </w:tc>
      </w:tr>
      <w:tr w:rsidR="004E4CCC" w:rsidRPr="00B17576" w14:paraId="1D621804" w14:textId="77777777" w:rsidTr="003634A6">
        <w:trPr>
          <w:trHeight w:val="1985"/>
        </w:trPr>
        <w:tc>
          <w:tcPr>
            <w:tcW w:w="590" w:type="pct"/>
            <w:shd w:val="clear" w:color="auto" w:fill="auto"/>
            <w:vAlign w:val="center"/>
          </w:tcPr>
          <w:p w14:paraId="2234268C" w14:textId="7698EB04"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Management of schools</w:t>
            </w:r>
          </w:p>
        </w:tc>
        <w:tc>
          <w:tcPr>
            <w:tcW w:w="231" w:type="pct"/>
            <w:shd w:val="clear" w:color="auto" w:fill="auto"/>
            <w:noWrap/>
            <w:vAlign w:val="center"/>
          </w:tcPr>
          <w:p w14:paraId="45B79FDA" w14:textId="5C85DD1E"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2</w:t>
            </w:r>
          </w:p>
        </w:tc>
        <w:tc>
          <w:tcPr>
            <w:tcW w:w="647" w:type="pct"/>
            <w:shd w:val="clear" w:color="auto" w:fill="auto"/>
            <w:vAlign w:val="center"/>
          </w:tcPr>
          <w:p w14:paraId="307C439D" w14:textId="40DB38E2" w:rsidR="004E4CCC" w:rsidRPr="003059E8" w:rsidRDefault="008D5276" w:rsidP="003059E8">
            <w:pPr>
              <w:spacing w:before="120" w:after="120"/>
              <w:rPr>
                <w:rFonts w:cs="Arial"/>
                <w:color w:val="000000"/>
                <w:sz w:val="20"/>
                <w:szCs w:val="20"/>
                <w:lang w:eastAsia="en-GB"/>
              </w:rPr>
            </w:pPr>
            <w:r>
              <w:rPr>
                <w:sz w:val="20"/>
                <w:szCs w:val="20"/>
              </w:rPr>
              <w:t xml:space="preserve">Data capture: </w:t>
            </w:r>
            <w:r w:rsidR="004E4CCC" w:rsidRPr="003059E8">
              <w:rPr>
                <w:sz w:val="20"/>
                <w:szCs w:val="20"/>
              </w:rPr>
              <w:t>STA to provide Sampled Pupil Data and Reserves</w:t>
            </w:r>
          </w:p>
        </w:tc>
        <w:tc>
          <w:tcPr>
            <w:tcW w:w="1637" w:type="pct"/>
            <w:shd w:val="clear" w:color="auto" w:fill="auto"/>
            <w:vAlign w:val="center"/>
          </w:tcPr>
          <w:p w14:paraId="2A3ABA93" w14:textId="3481089F" w:rsidR="004E4CCC" w:rsidRPr="00B17576" w:rsidRDefault="004E4CCC" w:rsidP="00B17576">
            <w:pPr>
              <w:spacing w:before="120" w:after="120"/>
              <w:rPr>
                <w:rFonts w:cs="Arial"/>
                <w:color w:val="000000"/>
                <w:sz w:val="20"/>
                <w:szCs w:val="20"/>
                <w:lang w:eastAsia="en-GB"/>
              </w:rPr>
            </w:pPr>
            <w:r>
              <w:rPr>
                <w:rFonts w:cs="Arial"/>
                <w:color w:val="000000"/>
                <w:sz w:val="20"/>
                <w:szCs w:val="20"/>
                <w:lang w:eastAsia="en-GB"/>
              </w:rPr>
              <w:t>STA will provide the supplier with sampled pupil data and reserves for KS1 TPT Phonics only.</w:t>
            </w:r>
          </w:p>
        </w:tc>
        <w:tc>
          <w:tcPr>
            <w:tcW w:w="484" w:type="pct"/>
            <w:shd w:val="clear" w:color="auto" w:fill="auto"/>
            <w:vAlign w:val="center"/>
          </w:tcPr>
          <w:p w14:paraId="2A145965" w14:textId="55349B98" w:rsidR="004E4CCC" w:rsidRDefault="004E4CCC" w:rsidP="00727C83">
            <w:pPr>
              <w:spacing w:before="120" w:after="120"/>
              <w:jc w:val="center"/>
              <w:rPr>
                <w:rFonts w:cs="Arial"/>
                <w:color w:val="000000"/>
                <w:sz w:val="20"/>
                <w:szCs w:val="20"/>
                <w:lang w:eastAsia="en-GB"/>
              </w:rPr>
            </w:pPr>
            <w:r>
              <w:rPr>
                <w:rFonts w:cs="Arial"/>
                <w:color w:val="000000"/>
                <w:sz w:val="20"/>
                <w:szCs w:val="20"/>
                <w:lang w:eastAsia="en-GB"/>
              </w:rPr>
              <w:t>TBC at start up</w:t>
            </w:r>
          </w:p>
        </w:tc>
        <w:tc>
          <w:tcPr>
            <w:tcW w:w="500" w:type="pct"/>
            <w:shd w:val="clear" w:color="auto" w:fill="auto"/>
            <w:vAlign w:val="center"/>
          </w:tcPr>
          <w:p w14:paraId="69B62FCF" w14:textId="5E41FC45" w:rsidR="004E4CCC" w:rsidRDefault="004E4CCC" w:rsidP="00727C83">
            <w:pPr>
              <w:spacing w:before="120" w:after="120"/>
              <w:jc w:val="center"/>
              <w:rPr>
                <w:rFonts w:cs="Arial"/>
                <w:color w:val="000000"/>
                <w:sz w:val="20"/>
                <w:szCs w:val="20"/>
                <w:lang w:eastAsia="en-GB"/>
              </w:rPr>
            </w:pPr>
            <w:r>
              <w:rPr>
                <w:rFonts w:cs="Arial"/>
                <w:color w:val="000000"/>
                <w:sz w:val="20"/>
                <w:szCs w:val="20"/>
                <w:lang w:eastAsia="en-GB"/>
              </w:rPr>
              <w:t>n-a</w:t>
            </w:r>
          </w:p>
        </w:tc>
        <w:tc>
          <w:tcPr>
            <w:tcW w:w="450" w:type="pct"/>
            <w:shd w:val="clear" w:color="auto" w:fill="auto"/>
            <w:vAlign w:val="center"/>
          </w:tcPr>
          <w:p w14:paraId="0D551A47" w14:textId="5AF6B4F1" w:rsidR="004E4CCC" w:rsidRDefault="004E4CCC" w:rsidP="00727C83">
            <w:pPr>
              <w:spacing w:before="120" w:after="120"/>
              <w:jc w:val="center"/>
              <w:rPr>
                <w:rFonts w:cs="Arial"/>
                <w:color w:val="000000"/>
                <w:sz w:val="20"/>
                <w:szCs w:val="20"/>
                <w:lang w:eastAsia="en-GB"/>
              </w:rPr>
            </w:pPr>
            <w:r>
              <w:rPr>
                <w:rFonts w:cs="Arial"/>
                <w:color w:val="000000"/>
                <w:sz w:val="20"/>
                <w:szCs w:val="20"/>
                <w:lang w:eastAsia="en-GB"/>
              </w:rPr>
              <w:t>n-a</w:t>
            </w:r>
          </w:p>
        </w:tc>
        <w:tc>
          <w:tcPr>
            <w:tcW w:w="461" w:type="pct"/>
            <w:shd w:val="clear" w:color="auto" w:fill="auto"/>
            <w:vAlign w:val="center"/>
          </w:tcPr>
          <w:p w14:paraId="14DDD5DC" w14:textId="45887517" w:rsidR="004E4CCC" w:rsidRDefault="004E4CCC" w:rsidP="00727C83">
            <w:pPr>
              <w:spacing w:before="120" w:after="120"/>
              <w:jc w:val="center"/>
              <w:rPr>
                <w:rFonts w:cs="Arial"/>
                <w:color w:val="000000"/>
                <w:sz w:val="20"/>
                <w:szCs w:val="20"/>
                <w:lang w:eastAsia="en-GB"/>
              </w:rPr>
            </w:pPr>
            <w:r>
              <w:rPr>
                <w:rFonts w:cs="Arial"/>
                <w:color w:val="000000"/>
                <w:sz w:val="20"/>
                <w:szCs w:val="20"/>
                <w:lang w:eastAsia="en-GB"/>
              </w:rPr>
              <w:t>n-a</w:t>
            </w:r>
          </w:p>
        </w:tc>
      </w:tr>
      <w:tr w:rsidR="004E4CCC" w:rsidRPr="00B17576" w14:paraId="26664B7A" w14:textId="37F7516E" w:rsidTr="003634A6">
        <w:trPr>
          <w:trHeight w:val="1985"/>
        </w:trPr>
        <w:tc>
          <w:tcPr>
            <w:tcW w:w="590" w:type="pct"/>
            <w:shd w:val="clear" w:color="auto" w:fill="auto"/>
            <w:vAlign w:val="center"/>
            <w:hideMark/>
          </w:tcPr>
          <w:p w14:paraId="0532C28D"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Management of schools</w:t>
            </w:r>
          </w:p>
        </w:tc>
        <w:tc>
          <w:tcPr>
            <w:tcW w:w="231" w:type="pct"/>
            <w:shd w:val="clear" w:color="auto" w:fill="auto"/>
            <w:noWrap/>
            <w:vAlign w:val="center"/>
            <w:hideMark/>
          </w:tcPr>
          <w:p w14:paraId="075E524C" w14:textId="637CF223"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2</w:t>
            </w:r>
          </w:p>
        </w:tc>
        <w:tc>
          <w:tcPr>
            <w:tcW w:w="647" w:type="pct"/>
            <w:shd w:val="clear" w:color="auto" w:fill="auto"/>
            <w:vAlign w:val="center"/>
            <w:hideMark/>
          </w:tcPr>
          <w:p w14:paraId="4887F47E"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Submission of report on number of schools participating and visits required</w:t>
            </w:r>
          </w:p>
        </w:tc>
        <w:tc>
          <w:tcPr>
            <w:tcW w:w="1637" w:type="pct"/>
            <w:shd w:val="clear" w:color="auto" w:fill="auto"/>
            <w:vAlign w:val="center"/>
            <w:hideMark/>
          </w:tcPr>
          <w:p w14:paraId="4301D12B" w14:textId="77777777" w:rsidR="004E4CCC" w:rsidRDefault="004E4CCC" w:rsidP="00B17576">
            <w:pPr>
              <w:spacing w:before="120" w:after="120"/>
              <w:rPr>
                <w:rFonts w:cs="Arial"/>
                <w:color w:val="000000"/>
                <w:sz w:val="20"/>
                <w:szCs w:val="20"/>
                <w:lang w:eastAsia="en-GB"/>
              </w:rPr>
            </w:pPr>
            <w:r w:rsidRPr="00B17576">
              <w:rPr>
                <w:rFonts w:cs="Arial"/>
                <w:color w:val="000000"/>
                <w:sz w:val="20"/>
                <w:szCs w:val="20"/>
                <w:lang w:eastAsia="en-GB"/>
              </w:rPr>
              <w:t>The Supplier must provide a report showing the final number and allocation of schools and pupils to test combination, confirmation of number of pupils per school and number of visits and to demonstrate the representativeness of the sample recruited. This must be provided before the trial administration period.</w:t>
            </w:r>
          </w:p>
          <w:p w14:paraId="22BB592C" w14:textId="371F8235" w:rsidR="004E4CCC" w:rsidRPr="00B17576" w:rsidRDefault="004E4CCC" w:rsidP="00B17576">
            <w:pPr>
              <w:spacing w:before="120" w:after="120"/>
              <w:rPr>
                <w:rFonts w:cs="Arial"/>
                <w:color w:val="000000"/>
                <w:sz w:val="20"/>
                <w:szCs w:val="20"/>
                <w:lang w:eastAsia="en-GB"/>
              </w:rPr>
            </w:pPr>
            <w:r>
              <w:rPr>
                <w:rFonts w:cs="Arial"/>
                <w:color w:val="000000"/>
                <w:sz w:val="20"/>
                <w:szCs w:val="20"/>
                <w:lang w:eastAsia="en-GB"/>
              </w:rPr>
              <w:t xml:space="preserve">As trialling is statutory, suppliers will need to have a process in place for schools who do not reply or who refuse to take part. Suppliers will need to share this process with the STA. It is expected that Suppliers will be able to engage with the vast majority of schools. </w:t>
            </w:r>
          </w:p>
        </w:tc>
        <w:tc>
          <w:tcPr>
            <w:tcW w:w="484" w:type="pct"/>
            <w:shd w:val="clear" w:color="auto" w:fill="auto"/>
            <w:vAlign w:val="center"/>
          </w:tcPr>
          <w:p w14:paraId="4D4146ED" w14:textId="77777777" w:rsidR="004E4CCC" w:rsidRDefault="004E4CCC" w:rsidP="00727C83">
            <w:pPr>
              <w:spacing w:before="120" w:after="120"/>
              <w:jc w:val="center"/>
              <w:rPr>
                <w:rFonts w:cs="Arial"/>
                <w:color w:val="000000"/>
                <w:sz w:val="20"/>
                <w:szCs w:val="20"/>
                <w:lang w:eastAsia="en-GB"/>
              </w:rPr>
            </w:pPr>
            <w:r>
              <w:rPr>
                <w:rFonts w:cs="Arial"/>
                <w:color w:val="000000"/>
                <w:sz w:val="20"/>
                <w:szCs w:val="20"/>
                <w:lang w:eastAsia="en-GB"/>
              </w:rPr>
              <w:t>March</w:t>
            </w:r>
          </w:p>
          <w:p w14:paraId="1075478A" w14:textId="7E4628B5"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All trials</w:t>
            </w:r>
          </w:p>
          <w:p w14:paraId="0858A6D5" w14:textId="270502AA" w:rsidR="004E4CCC" w:rsidRPr="00B17576" w:rsidRDefault="004E4CCC" w:rsidP="00D970FF">
            <w:pPr>
              <w:spacing w:before="120" w:after="120"/>
              <w:rPr>
                <w:rFonts w:cs="Arial"/>
                <w:color w:val="000000"/>
                <w:sz w:val="20"/>
                <w:szCs w:val="20"/>
                <w:lang w:eastAsia="en-GB"/>
              </w:rPr>
            </w:pPr>
          </w:p>
        </w:tc>
        <w:tc>
          <w:tcPr>
            <w:tcW w:w="500" w:type="pct"/>
            <w:shd w:val="clear" w:color="auto" w:fill="auto"/>
            <w:vAlign w:val="center"/>
          </w:tcPr>
          <w:p w14:paraId="4C85CF07" w14:textId="77777777" w:rsidR="004E4CCC" w:rsidRDefault="004E4CCC" w:rsidP="00727C83">
            <w:pPr>
              <w:spacing w:before="120" w:after="120"/>
              <w:jc w:val="center"/>
              <w:rPr>
                <w:rFonts w:cs="Arial"/>
                <w:color w:val="000000"/>
                <w:sz w:val="20"/>
                <w:szCs w:val="20"/>
                <w:lang w:eastAsia="en-GB"/>
              </w:rPr>
            </w:pPr>
            <w:r>
              <w:rPr>
                <w:rFonts w:cs="Arial"/>
                <w:color w:val="000000"/>
                <w:sz w:val="20"/>
                <w:szCs w:val="20"/>
                <w:lang w:eastAsia="en-GB"/>
              </w:rPr>
              <w:t>March</w:t>
            </w:r>
          </w:p>
          <w:p w14:paraId="6494B511" w14:textId="37F33D32"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All trials</w:t>
            </w:r>
          </w:p>
          <w:p w14:paraId="4C04F58C" w14:textId="776C4A8F" w:rsidR="004E4CCC" w:rsidRPr="00B17576" w:rsidRDefault="004E4CCC" w:rsidP="00D970FF">
            <w:pPr>
              <w:spacing w:before="120" w:after="120"/>
              <w:rPr>
                <w:rFonts w:cs="Arial"/>
                <w:color w:val="000000"/>
                <w:sz w:val="20"/>
                <w:szCs w:val="20"/>
                <w:lang w:eastAsia="en-GB"/>
              </w:rPr>
            </w:pPr>
          </w:p>
        </w:tc>
        <w:tc>
          <w:tcPr>
            <w:tcW w:w="450" w:type="pct"/>
            <w:shd w:val="clear" w:color="auto" w:fill="auto"/>
            <w:vAlign w:val="center"/>
          </w:tcPr>
          <w:p w14:paraId="754CD03A" w14:textId="2DCE6681"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March</w:t>
            </w:r>
          </w:p>
        </w:tc>
        <w:tc>
          <w:tcPr>
            <w:tcW w:w="461" w:type="pct"/>
            <w:shd w:val="clear" w:color="auto" w:fill="auto"/>
            <w:vAlign w:val="center"/>
          </w:tcPr>
          <w:p w14:paraId="25FBC281" w14:textId="623F2D6A"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March</w:t>
            </w:r>
          </w:p>
        </w:tc>
      </w:tr>
      <w:tr w:rsidR="004E4CCC" w:rsidRPr="00B17576" w14:paraId="71DB02E7" w14:textId="466184A9" w:rsidTr="003634A6">
        <w:trPr>
          <w:trHeight w:val="991"/>
        </w:trPr>
        <w:tc>
          <w:tcPr>
            <w:tcW w:w="590" w:type="pct"/>
            <w:shd w:val="clear" w:color="auto" w:fill="auto"/>
            <w:vAlign w:val="center"/>
            <w:hideMark/>
          </w:tcPr>
          <w:p w14:paraId="3D6A412A"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Printing</w:t>
            </w:r>
          </w:p>
        </w:tc>
        <w:tc>
          <w:tcPr>
            <w:tcW w:w="231" w:type="pct"/>
            <w:shd w:val="clear" w:color="auto" w:fill="auto"/>
            <w:noWrap/>
            <w:vAlign w:val="center"/>
            <w:hideMark/>
          </w:tcPr>
          <w:p w14:paraId="3052CACA" w14:textId="4B6201F4"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11</w:t>
            </w:r>
          </w:p>
        </w:tc>
        <w:tc>
          <w:tcPr>
            <w:tcW w:w="647" w:type="pct"/>
            <w:shd w:val="clear" w:color="auto" w:fill="auto"/>
            <w:vAlign w:val="center"/>
            <w:hideMark/>
          </w:tcPr>
          <w:p w14:paraId="733A7BC0"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Admin guidance, teacher and administrator questionnaires</w:t>
            </w:r>
          </w:p>
        </w:tc>
        <w:tc>
          <w:tcPr>
            <w:tcW w:w="1637" w:type="pct"/>
            <w:shd w:val="clear" w:color="auto" w:fill="auto"/>
            <w:vAlign w:val="center"/>
            <w:hideMark/>
          </w:tcPr>
          <w:p w14:paraId="25AA62D2" w14:textId="1E47AC5D"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Supplier to provide final versions of the administrator guidance, teacher questionnaires and administrator questionnaires for STA review and sign off.</w:t>
            </w:r>
            <w:r>
              <w:rPr>
                <w:rFonts w:cs="Arial"/>
                <w:color w:val="000000"/>
                <w:sz w:val="20"/>
                <w:szCs w:val="20"/>
                <w:lang w:eastAsia="en-GB"/>
              </w:rPr>
              <w:t xml:space="preserve"> (Phonics will only require administrator guidance, Anchors as per rest of TPT)</w:t>
            </w:r>
          </w:p>
        </w:tc>
        <w:tc>
          <w:tcPr>
            <w:tcW w:w="484" w:type="pct"/>
            <w:shd w:val="clear" w:color="auto" w:fill="auto"/>
            <w:vAlign w:val="center"/>
          </w:tcPr>
          <w:p w14:paraId="149DE5B0" w14:textId="314A6BED"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March</w:t>
            </w:r>
          </w:p>
        </w:tc>
        <w:tc>
          <w:tcPr>
            <w:tcW w:w="500" w:type="pct"/>
            <w:shd w:val="clear" w:color="auto" w:fill="auto"/>
            <w:vAlign w:val="center"/>
          </w:tcPr>
          <w:p w14:paraId="08814AC9" w14:textId="0F1B439C"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March</w:t>
            </w:r>
          </w:p>
        </w:tc>
        <w:tc>
          <w:tcPr>
            <w:tcW w:w="450" w:type="pct"/>
            <w:shd w:val="clear" w:color="auto" w:fill="auto"/>
            <w:vAlign w:val="center"/>
          </w:tcPr>
          <w:p w14:paraId="631EBD2F" w14:textId="7999170A"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May</w:t>
            </w:r>
          </w:p>
        </w:tc>
        <w:tc>
          <w:tcPr>
            <w:tcW w:w="461" w:type="pct"/>
            <w:shd w:val="clear" w:color="auto" w:fill="auto"/>
            <w:vAlign w:val="center"/>
          </w:tcPr>
          <w:p w14:paraId="262B3145" w14:textId="3BDB53B3"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April</w:t>
            </w:r>
          </w:p>
        </w:tc>
      </w:tr>
      <w:tr w:rsidR="004E4CCC" w:rsidRPr="00B17576" w14:paraId="58D0FFD0" w14:textId="620DF0CB" w:rsidTr="003634A6">
        <w:trPr>
          <w:trHeight w:val="991"/>
        </w:trPr>
        <w:tc>
          <w:tcPr>
            <w:tcW w:w="590" w:type="pct"/>
            <w:shd w:val="clear" w:color="auto" w:fill="auto"/>
            <w:vAlign w:val="center"/>
            <w:hideMark/>
          </w:tcPr>
          <w:p w14:paraId="7A0B5199" w14:textId="66571371"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 xml:space="preserve">Administrator </w:t>
            </w:r>
            <w:r w:rsidR="004E4CCC" w:rsidRPr="00B17576">
              <w:rPr>
                <w:rFonts w:cs="Arial"/>
                <w:color w:val="000000"/>
                <w:sz w:val="20"/>
                <w:szCs w:val="20"/>
                <w:lang w:eastAsia="en-GB"/>
              </w:rPr>
              <w:t>Recruitment</w:t>
            </w:r>
          </w:p>
        </w:tc>
        <w:tc>
          <w:tcPr>
            <w:tcW w:w="231" w:type="pct"/>
            <w:shd w:val="clear" w:color="auto" w:fill="auto"/>
            <w:noWrap/>
            <w:vAlign w:val="center"/>
            <w:hideMark/>
          </w:tcPr>
          <w:p w14:paraId="1F465A30" w14:textId="09F1D44C"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3</w:t>
            </w:r>
          </w:p>
        </w:tc>
        <w:tc>
          <w:tcPr>
            <w:tcW w:w="647" w:type="pct"/>
            <w:shd w:val="clear" w:color="auto" w:fill="auto"/>
            <w:vAlign w:val="center"/>
            <w:hideMark/>
          </w:tcPr>
          <w:p w14:paraId="68FEA3CC"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Recruitment of administrators</w:t>
            </w:r>
          </w:p>
        </w:tc>
        <w:tc>
          <w:tcPr>
            <w:tcW w:w="1637" w:type="pct"/>
            <w:shd w:val="clear" w:color="auto" w:fill="auto"/>
            <w:vAlign w:val="center"/>
            <w:hideMark/>
          </w:tcPr>
          <w:p w14:paraId="0BDECA70"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The Supplier must recruit a sufficient number of administrators to ensure administration of all DfE trials can be completed in the administration window.</w:t>
            </w:r>
          </w:p>
        </w:tc>
        <w:tc>
          <w:tcPr>
            <w:tcW w:w="484" w:type="pct"/>
            <w:shd w:val="clear" w:color="auto" w:fill="auto"/>
            <w:vAlign w:val="center"/>
          </w:tcPr>
          <w:p w14:paraId="7D08F1CB" w14:textId="6F767C4E"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By March</w:t>
            </w:r>
          </w:p>
        </w:tc>
        <w:tc>
          <w:tcPr>
            <w:tcW w:w="500" w:type="pct"/>
            <w:shd w:val="clear" w:color="auto" w:fill="auto"/>
            <w:vAlign w:val="center"/>
          </w:tcPr>
          <w:p w14:paraId="5B30E10C" w14:textId="2F8BB9D8"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By March</w:t>
            </w:r>
          </w:p>
        </w:tc>
        <w:tc>
          <w:tcPr>
            <w:tcW w:w="450" w:type="pct"/>
            <w:shd w:val="clear" w:color="auto" w:fill="auto"/>
            <w:vAlign w:val="center"/>
          </w:tcPr>
          <w:p w14:paraId="7D365D33" w14:textId="1E65508A"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By May</w:t>
            </w:r>
          </w:p>
        </w:tc>
        <w:tc>
          <w:tcPr>
            <w:tcW w:w="461" w:type="pct"/>
            <w:shd w:val="clear" w:color="auto" w:fill="auto"/>
            <w:vAlign w:val="center"/>
          </w:tcPr>
          <w:p w14:paraId="4BDB7596" w14:textId="2FCF7309"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By April</w:t>
            </w:r>
          </w:p>
        </w:tc>
      </w:tr>
      <w:tr w:rsidR="004E4CCC" w:rsidRPr="00B17576" w14:paraId="5011C9A9" w14:textId="3D3ACD2A" w:rsidTr="003634A6">
        <w:trPr>
          <w:trHeight w:val="426"/>
        </w:trPr>
        <w:tc>
          <w:tcPr>
            <w:tcW w:w="590" w:type="pct"/>
            <w:shd w:val="clear" w:color="auto" w:fill="auto"/>
            <w:vAlign w:val="center"/>
            <w:hideMark/>
          </w:tcPr>
          <w:p w14:paraId="64F2B31D" w14:textId="39C1E634"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 xml:space="preserve">Administrator </w:t>
            </w:r>
            <w:r w:rsidR="004E4CCC" w:rsidRPr="00B17576">
              <w:rPr>
                <w:rFonts w:cs="Arial"/>
                <w:color w:val="000000"/>
                <w:sz w:val="20"/>
                <w:szCs w:val="20"/>
                <w:lang w:eastAsia="en-GB"/>
              </w:rPr>
              <w:t>Training</w:t>
            </w:r>
          </w:p>
        </w:tc>
        <w:tc>
          <w:tcPr>
            <w:tcW w:w="231" w:type="pct"/>
            <w:shd w:val="clear" w:color="auto" w:fill="auto"/>
            <w:noWrap/>
            <w:vAlign w:val="center"/>
            <w:hideMark/>
          </w:tcPr>
          <w:p w14:paraId="4DCE5698" w14:textId="1D6A153E"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6</w:t>
            </w:r>
          </w:p>
        </w:tc>
        <w:tc>
          <w:tcPr>
            <w:tcW w:w="647" w:type="pct"/>
            <w:shd w:val="clear" w:color="auto" w:fill="auto"/>
            <w:vAlign w:val="center"/>
            <w:hideMark/>
          </w:tcPr>
          <w:p w14:paraId="7FDCF71B"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Training of administrators</w:t>
            </w:r>
          </w:p>
        </w:tc>
        <w:tc>
          <w:tcPr>
            <w:tcW w:w="1637" w:type="pct"/>
            <w:shd w:val="clear" w:color="auto" w:fill="auto"/>
            <w:vAlign w:val="center"/>
            <w:hideMark/>
          </w:tcPr>
          <w:p w14:paraId="5E28404C" w14:textId="77777777" w:rsidR="004E4CCC" w:rsidRDefault="004E4CCC" w:rsidP="00727C83">
            <w:pPr>
              <w:spacing w:before="120" w:after="120"/>
              <w:rPr>
                <w:rFonts w:cs="Arial"/>
                <w:color w:val="000000"/>
                <w:sz w:val="20"/>
                <w:szCs w:val="20"/>
                <w:lang w:eastAsia="en-GB"/>
              </w:rPr>
            </w:pPr>
            <w:r w:rsidRPr="00B17576">
              <w:rPr>
                <w:rFonts w:cs="Arial"/>
                <w:color w:val="000000"/>
                <w:sz w:val="20"/>
                <w:szCs w:val="20"/>
                <w:lang w:eastAsia="en-GB"/>
              </w:rPr>
              <w:t>The Supplier must train administrators if they have not been trained specifically on DfE administration within the last two years. STA to attend training events to deliver parts of the training on test development, teacher and administrator feedback and security. Administrators must be trained before receiving any test materials.</w:t>
            </w:r>
          </w:p>
          <w:p w14:paraId="5B00CA9B" w14:textId="714EEF30" w:rsidR="004E4CCC" w:rsidRPr="00B17576" w:rsidRDefault="004E4CCC" w:rsidP="00727C83">
            <w:pPr>
              <w:spacing w:before="120" w:after="120"/>
              <w:rPr>
                <w:rFonts w:cs="Arial"/>
                <w:color w:val="000000"/>
                <w:sz w:val="20"/>
                <w:szCs w:val="20"/>
                <w:lang w:eastAsia="en-GB"/>
              </w:rPr>
            </w:pPr>
            <w:r w:rsidRPr="00B17576">
              <w:rPr>
                <w:rFonts w:cs="Arial"/>
                <w:color w:val="000000"/>
                <w:sz w:val="20"/>
                <w:szCs w:val="20"/>
                <w:lang w:eastAsia="en-GB"/>
              </w:rPr>
              <w:t xml:space="preserve">No more than two training events should be held per year to train all administrators; regardless of the number of call-offs won by a Supplier. Suppliers must obtain </w:t>
            </w:r>
            <w:r w:rsidRPr="00E65502">
              <w:rPr>
                <w:rFonts w:cs="Arial"/>
                <w:color w:val="000000"/>
                <w:sz w:val="20"/>
                <w:szCs w:val="20"/>
                <w:lang w:eastAsia="en-GB"/>
              </w:rPr>
              <w:t>a minimum of 3 quotes</w:t>
            </w:r>
            <w:r w:rsidRPr="00B17576">
              <w:rPr>
                <w:rFonts w:cs="Arial"/>
                <w:color w:val="000000"/>
                <w:sz w:val="20"/>
                <w:szCs w:val="20"/>
                <w:lang w:eastAsia="en-GB"/>
              </w:rPr>
              <w:t xml:space="preserve"> for the venues and offer value for money when selecting. Supplier should consider a central location which can be reached by public transport.</w:t>
            </w:r>
          </w:p>
        </w:tc>
        <w:tc>
          <w:tcPr>
            <w:tcW w:w="484" w:type="pct"/>
            <w:shd w:val="clear" w:color="auto" w:fill="auto"/>
            <w:vAlign w:val="center"/>
          </w:tcPr>
          <w:p w14:paraId="486989A1" w14:textId="447CDCE3"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March/April</w:t>
            </w:r>
          </w:p>
        </w:tc>
        <w:tc>
          <w:tcPr>
            <w:tcW w:w="500" w:type="pct"/>
            <w:shd w:val="clear" w:color="auto" w:fill="auto"/>
            <w:vAlign w:val="center"/>
          </w:tcPr>
          <w:p w14:paraId="13D1BFDB" w14:textId="2B75A9A7" w:rsidR="004E4CCC" w:rsidRPr="00B17576" w:rsidRDefault="004E4CCC" w:rsidP="008A29CF">
            <w:pPr>
              <w:spacing w:before="120" w:after="120"/>
              <w:jc w:val="center"/>
              <w:rPr>
                <w:rFonts w:cs="Arial"/>
                <w:color w:val="000000"/>
                <w:sz w:val="20"/>
                <w:szCs w:val="20"/>
                <w:lang w:eastAsia="en-GB"/>
              </w:rPr>
            </w:pPr>
            <w:r>
              <w:rPr>
                <w:rFonts w:cs="Arial"/>
                <w:color w:val="000000"/>
                <w:sz w:val="20"/>
                <w:szCs w:val="20"/>
                <w:lang w:eastAsia="en-GB"/>
              </w:rPr>
              <w:t>March</w:t>
            </w:r>
          </w:p>
        </w:tc>
        <w:tc>
          <w:tcPr>
            <w:tcW w:w="450" w:type="pct"/>
            <w:shd w:val="clear" w:color="auto" w:fill="auto"/>
            <w:vAlign w:val="center"/>
          </w:tcPr>
          <w:p w14:paraId="70B9EA48" w14:textId="5BFA236A"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April</w:t>
            </w:r>
          </w:p>
        </w:tc>
        <w:tc>
          <w:tcPr>
            <w:tcW w:w="461" w:type="pct"/>
            <w:shd w:val="clear" w:color="auto" w:fill="auto"/>
            <w:vAlign w:val="center"/>
          </w:tcPr>
          <w:p w14:paraId="13DD9DA6" w14:textId="2DE19AE2"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April</w:t>
            </w:r>
          </w:p>
        </w:tc>
      </w:tr>
      <w:tr w:rsidR="004E4CCC" w:rsidRPr="00B17576" w14:paraId="2DA4A4F3" w14:textId="77777777" w:rsidTr="003634A6">
        <w:trPr>
          <w:trHeight w:val="269"/>
        </w:trPr>
        <w:tc>
          <w:tcPr>
            <w:tcW w:w="590" w:type="pct"/>
            <w:shd w:val="clear" w:color="auto" w:fill="auto"/>
            <w:vAlign w:val="center"/>
          </w:tcPr>
          <w:p w14:paraId="2A09816C" w14:textId="786A6644"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 xml:space="preserve">Coder </w:t>
            </w:r>
            <w:r w:rsidR="004E4CCC" w:rsidRPr="00B17576">
              <w:rPr>
                <w:rFonts w:cs="Arial"/>
                <w:color w:val="000000"/>
                <w:sz w:val="20"/>
                <w:szCs w:val="20"/>
                <w:lang w:eastAsia="en-GB"/>
              </w:rPr>
              <w:t>Recruitment</w:t>
            </w:r>
          </w:p>
        </w:tc>
        <w:tc>
          <w:tcPr>
            <w:tcW w:w="231" w:type="pct"/>
            <w:shd w:val="clear" w:color="auto" w:fill="auto"/>
            <w:noWrap/>
            <w:vAlign w:val="center"/>
          </w:tcPr>
          <w:p w14:paraId="49B6CD7F" w14:textId="6743EEE0" w:rsidR="004E4CCC" w:rsidRPr="00B17576" w:rsidRDefault="004E4CCC" w:rsidP="00B17576">
            <w:pPr>
              <w:spacing w:before="120" w:after="120"/>
              <w:rPr>
                <w:rFonts w:cs="Arial"/>
                <w:color w:val="000000"/>
                <w:sz w:val="20"/>
                <w:szCs w:val="20"/>
                <w:lang w:eastAsia="en-GB"/>
              </w:rPr>
            </w:pPr>
            <w:r>
              <w:rPr>
                <w:rFonts w:cs="Arial"/>
                <w:color w:val="000000"/>
                <w:sz w:val="20"/>
                <w:szCs w:val="20"/>
                <w:lang w:eastAsia="en-GB"/>
              </w:rPr>
              <w:t>5</w:t>
            </w:r>
          </w:p>
        </w:tc>
        <w:tc>
          <w:tcPr>
            <w:tcW w:w="647" w:type="pct"/>
            <w:shd w:val="clear" w:color="auto" w:fill="auto"/>
            <w:vAlign w:val="center"/>
          </w:tcPr>
          <w:p w14:paraId="04F662FF" w14:textId="342FFC0A"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 xml:space="preserve">Coder recruitment </w:t>
            </w:r>
          </w:p>
        </w:tc>
        <w:tc>
          <w:tcPr>
            <w:tcW w:w="1637" w:type="pct"/>
            <w:shd w:val="clear" w:color="auto" w:fill="auto"/>
            <w:vAlign w:val="center"/>
          </w:tcPr>
          <w:p w14:paraId="7A3310E9" w14:textId="0612CB82" w:rsidR="004E4CCC" w:rsidRDefault="004E4CCC" w:rsidP="00744659">
            <w:pPr>
              <w:spacing w:before="120" w:after="120"/>
              <w:rPr>
                <w:rFonts w:cs="Arial"/>
                <w:color w:val="000000"/>
                <w:sz w:val="20"/>
                <w:szCs w:val="20"/>
                <w:lang w:eastAsia="en-GB"/>
              </w:rPr>
            </w:pPr>
            <w:r w:rsidRPr="00740AD0">
              <w:rPr>
                <w:rFonts w:cs="Arial"/>
                <w:color w:val="000000"/>
                <w:sz w:val="20"/>
                <w:szCs w:val="20"/>
                <w:lang w:eastAsia="en-GB"/>
              </w:rPr>
              <w:t xml:space="preserve">It is the responsibility of suppliers to ensure the number of recruited coders meets the requirements of </w:t>
            </w:r>
            <w:r>
              <w:rPr>
                <w:rFonts w:cs="Arial"/>
                <w:color w:val="000000"/>
                <w:sz w:val="20"/>
                <w:szCs w:val="20"/>
                <w:lang w:eastAsia="en-GB"/>
              </w:rPr>
              <w:t xml:space="preserve">the </w:t>
            </w:r>
            <w:r w:rsidRPr="00740AD0">
              <w:rPr>
                <w:rFonts w:cs="Arial"/>
                <w:color w:val="000000"/>
                <w:sz w:val="20"/>
                <w:szCs w:val="20"/>
                <w:lang w:eastAsia="en-GB"/>
              </w:rPr>
              <w:t>STA coding model. The type of recruitment is for the supplier to decide and man</w:t>
            </w:r>
            <w:r>
              <w:rPr>
                <w:rFonts w:cs="Arial"/>
                <w:color w:val="000000"/>
                <w:sz w:val="20"/>
                <w:szCs w:val="20"/>
                <w:lang w:eastAsia="en-GB"/>
              </w:rPr>
              <w:t>a</w:t>
            </w:r>
            <w:r w:rsidRPr="00740AD0">
              <w:rPr>
                <w:rFonts w:cs="Arial"/>
                <w:color w:val="000000"/>
                <w:sz w:val="20"/>
                <w:szCs w:val="20"/>
                <w:lang w:eastAsia="en-GB"/>
              </w:rPr>
              <w:t>ge</w:t>
            </w:r>
            <w:r w:rsidR="004145FB">
              <w:rPr>
                <w:rFonts w:cs="Arial"/>
                <w:color w:val="000000"/>
                <w:sz w:val="20"/>
                <w:szCs w:val="20"/>
                <w:lang w:eastAsia="en-GB"/>
              </w:rPr>
              <w:t>;</w:t>
            </w:r>
            <w:r w:rsidRPr="00740AD0">
              <w:rPr>
                <w:rFonts w:cs="Arial"/>
                <w:color w:val="000000"/>
                <w:sz w:val="20"/>
                <w:szCs w:val="20"/>
                <w:lang w:eastAsia="en-GB"/>
              </w:rPr>
              <w:t xml:space="preserve"> it can include open recruitment. The supplier will expected to build a register</w:t>
            </w:r>
            <w:r>
              <w:rPr>
                <w:rFonts w:cs="Arial"/>
                <w:color w:val="000000"/>
                <w:sz w:val="20"/>
                <w:szCs w:val="20"/>
                <w:lang w:eastAsia="en-GB"/>
              </w:rPr>
              <w:t>/</w:t>
            </w:r>
            <w:r w:rsidRPr="00740AD0">
              <w:rPr>
                <w:rFonts w:cs="Arial"/>
                <w:sz w:val="20"/>
                <w:szCs w:val="20"/>
              </w:rPr>
              <w:t>database</w:t>
            </w:r>
            <w:r w:rsidRPr="00740AD0">
              <w:rPr>
                <w:rFonts w:cs="Arial"/>
                <w:color w:val="000000"/>
                <w:sz w:val="20"/>
                <w:szCs w:val="20"/>
                <w:lang w:eastAsia="en-GB"/>
              </w:rPr>
              <w:t xml:space="preserve"> of</w:t>
            </w:r>
            <w:r w:rsidRPr="00740AD0">
              <w:rPr>
                <w:rFonts w:cs="Arial"/>
                <w:sz w:val="20"/>
                <w:szCs w:val="20"/>
              </w:rPr>
              <w:t xml:space="preserve"> all coders contacted in relation to the trials with the outcome of their invite/application and that this must be provided to STA</w:t>
            </w:r>
            <w:r>
              <w:rPr>
                <w:rFonts w:cs="Arial"/>
                <w:sz w:val="20"/>
                <w:szCs w:val="20"/>
              </w:rPr>
              <w:t xml:space="preserve"> at the end of the contract.</w:t>
            </w:r>
            <w:r w:rsidRPr="00740AD0">
              <w:rPr>
                <w:rFonts w:cs="Arial"/>
                <w:color w:val="000000"/>
                <w:sz w:val="20"/>
                <w:szCs w:val="20"/>
                <w:lang w:eastAsia="en-GB"/>
              </w:rPr>
              <w:t xml:space="preserve"> Supplier(s) will be expected to undertake this activity within the fixed time frame see 1.14 table 1.a for details.</w:t>
            </w:r>
          </w:p>
          <w:p w14:paraId="141CC245" w14:textId="09BDB6C1" w:rsidR="004E4CCC" w:rsidRDefault="004E4CCC" w:rsidP="00744659">
            <w:pPr>
              <w:spacing w:before="120" w:after="120"/>
              <w:rPr>
                <w:rFonts w:cs="Arial"/>
                <w:color w:val="000000"/>
                <w:sz w:val="20"/>
                <w:szCs w:val="20"/>
                <w:lang w:eastAsia="en-GB"/>
              </w:rPr>
            </w:pPr>
            <w:r>
              <w:rPr>
                <w:rFonts w:cs="Arial"/>
                <w:color w:val="000000"/>
                <w:sz w:val="20"/>
                <w:szCs w:val="20"/>
                <w:lang w:eastAsia="en-GB"/>
              </w:rPr>
              <w:t xml:space="preserve">STA will provide the organisational structure and pay levels for supplier organisations to use in recruitment. (see </w:t>
            </w:r>
            <w:r w:rsidR="008D5276">
              <w:rPr>
                <w:rFonts w:cs="Arial"/>
                <w:color w:val="000000"/>
                <w:sz w:val="20"/>
                <w:szCs w:val="20"/>
                <w:lang w:eastAsia="en-GB"/>
              </w:rPr>
              <w:t>appendix C</w:t>
            </w:r>
            <w:r>
              <w:rPr>
                <w:rFonts w:cs="Arial"/>
                <w:color w:val="000000"/>
                <w:sz w:val="20"/>
                <w:szCs w:val="20"/>
                <w:lang w:eastAsia="en-GB"/>
              </w:rPr>
              <w:t>)</w:t>
            </w:r>
          </w:p>
          <w:p w14:paraId="2E557BDA" w14:textId="24E23CF6" w:rsidR="004E4CCC" w:rsidRDefault="004E4CCC" w:rsidP="00744659">
            <w:pPr>
              <w:spacing w:before="120" w:after="120"/>
              <w:rPr>
                <w:rFonts w:cs="Arial"/>
                <w:color w:val="000000"/>
                <w:sz w:val="20"/>
                <w:szCs w:val="20"/>
                <w:lang w:eastAsia="en-GB"/>
              </w:rPr>
            </w:pPr>
            <w:r>
              <w:rPr>
                <w:rFonts w:cs="Arial"/>
                <w:color w:val="000000"/>
                <w:sz w:val="20"/>
                <w:szCs w:val="20"/>
                <w:lang w:eastAsia="en-GB"/>
              </w:rPr>
              <w:t>The criteria to be used for coder recruitment to be agreed with STA before recruitment starts. Suppliers should aim to recruit people who have taught primarily at the age group being assessed. Ideally, they will have marking</w:t>
            </w:r>
            <w:r w:rsidR="008D5276">
              <w:rPr>
                <w:rFonts w:cs="Arial"/>
                <w:color w:val="000000"/>
                <w:sz w:val="20"/>
                <w:szCs w:val="20"/>
                <w:lang w:eastAsia="en-GB"/>
              </w:rPr>
              <w:t>/coding</w:t>
            </w:r>
            <w:r>
              <w:rPr>
                <w:rFonts w:cs="Arial"/>
                <w:color w:val="000000"/>
                <w:sz w:val="20"/>
                <w:szCs w:val="20"/>
                <w:lang w:eastAsia="en-GB"/>
              </w:rPr>
              <w:t xml:space="preserve"> experience at that age group. Those being recruited into lead marker positions must have previous, successful experience as a lead or deputy lead marker in the subject. Those being recruited into deputy lead marker roles must have previous, successful experience as a supervisory marker or a few years marking trials in the subject.     </w:t>
            </w:r>
          </w:p>
          <w:p w14:paraId="207D292C" w14:textId="77777777" w:rsidR="004E4CCC" w:rsidRDefault="004E4CCC" w:rsidP="00744659">
            <w:pPr>
              <w:spacing w:before="120" w:after="120"/>
              <w:rPr>
                <w:rFonts w:cs="Arial"/>
                <w:color w:val="000000"/>
                <w:sz w:val="20"/>
                <w:szCs w:val="20"/>
                <w:lang w:eastAsia="en-GB"/>
              </w:rPr>
            </w:pPr>
            <w:r>
              <w:rPr>
                <w:rFonts w:cs="Arial"/>
                <w:color w:val="000000"/>
                <w:sz w:val="20"/>
                <w:szCs w:val="20"/>
                <w:lang w:eastAsia="en-GB"/>
              </w:rPr>
              <w:t xml:space="preserve">Prior to recruitment, the supplier should share with STA any tasks that they are planning to use as part of the recruitment activities. </w:t>
            </w:r>
          </w:p>
          <w:p w14:paraId="7B408CA7" w14:textId="77777777" w:rsidR="004E4CCC" w:rsidRPr="00B17576" w:rsidRDefault="004E4CCC" w:rsidP="008A29CF">
            <w:pPr>
              <w:spacing w:before="120" w:after="120"/>
              <w:rPr>
                <w:rFonts w:cs="Arial"/>
                <w:color w:val="000000"/>
                <w:sz w:val="20"/>
                <w:szCs w:val="20"/>
                <w:lang w:eastAsia="en-GB"/>
              </w:rPr>
            </w:pPr>
          </w:p>
        </w:tc>
        <w:tc>
          <w:tcPr>
            <w:tcW w:w="484" w:type="pct"/>
            <w:shd w:val="clear" w:color="auto" w:fill="auto"/>
            <w:vAlign w:val="center"/>
          </w:tcPr>
          <w:p w14:paraId="7CA141B1" w14:textId="77777777" w:rsidR="004E4CCC" w:rsidRDefault="004E4CCC" w:rsidP="00744659">
            <w:pPr>
              <w:spacing w:before="120" w:after="120"/>
              <w:jc w:val="center"/>
              <w:rPr>
                <w:rFonts w:cs="Arial"/>
                <w:color w:val="000000"/>
                <w:sz w:val="20"/>
                <w:szCs w:val="20"/>
                <w:lang w:eastAsia="en-GB"/>
              </w:rPr>
            </w:pPr>
          </w:p>
          <w:p w14:paraId="516212CB" w14:textId="77777777" w:rsidR="004E4CCC" w:rsidRDefault="004E4CCC" w:rsidP="00744659">
            <w:pPr>
              <w:spacing w:before="120" w:after="120"/>
              <w:jc w:val="center"/>
              <w:rPr>
                <w:rFonts w:cs="Arial"/>
                <w:color w:val="000000"/>
                <w:sz w:val="20"/>
                <w:szCs w:val="20"/>
                <w:lang w:eastAsia="en-GB"/>
              </w:rPr>
            </w:pPr>
          </w:p>
          <w:p w14:paraId="3A77DA60" w14:textId="77777777" w:rsidR="004E4CCC" w:rsidRDefault="004E4CCC" w:rsidP="00744659">
            <w:pPr>
              <w:spacing w:before="120" w:after="120"/>
              <w:jc w:val="center"/>
              <w:rPr>
                <w:rFonts w:cs="Arial"/>
                <w:color w:val="000000"/>
                <w:sz w:val="20"/>
                <w:szCs w:val="20"/>
                <w:lang w:eastAsia="en-GB"/>
              </w:rPr>
            </w:pPr>
          </w:p>
          <w:p w14:paraId="23016C8B" w14:textId="77777777" w:rsidR="004E4CCC" w:rsidRDefault="004E4CCC" w:rsidP="00744659">
            <w:pPr>
              <w:spacing w:before="120" w:after="120"/>
              <w:jc w:val="center"/>
              <w:rPr>
                <w:rFonts w:cs="Arial"/>
                <w:color w:val="000000"/>
                <w:sz w:val="20"/>
                <w:szCs w:val="20"/>
                <w:lang w:eastAsia="en-GB"/>
              </w:rPr>
            </w:pPr>
          </w:p>
          <w:p w14:paraId="08ADD7E8" w14:textId="77777777" w:rsidR="004E4CCC" w:rsidRDefault="004E4CCC" w:rsidP="00744659">
            <w:pPr>
              <w:spacing w:before="120" w:after="120"/>
              <w:rPr>
                <w:rFonts w:cs="Arial"/>
                <w:color w:val="000000"/>
                <w:sz w:val="20"/>
                <w:szCs w:val="20"/>
                <w:lang w:eastAsia="en-GB"/>
              </w:rPr>
            </w:pPr>
            <w:r>
              <w:rPr>
                <w:rFonts w:cs="Arial"/>
                <w:color w:val="000000"/>
                <w:sz w:val="20"/>
                <w:szCs w:val="20"/>
                <w:lang w:eastAsia="en-GB"/>
              </w:rPr>
              <w:t>S</w:t>
            </w:r>
            <w:r w:rsidRPr="00740AD0">
              <w:rPr>
                <w:rFonts w:cs="Arial"/>
                <w:color w:val="000000"/>
                <w:sz w:val="20"/>
                <w:szCs w:val="20"/>
                <w:lang w:eastAsia="en-GB"/>
              </w:rPr>
              <w:t>ee 1.14 table 1.a for detail</w:t>
            </w:r>
            <w:r>
              <w:rPr>
                <w:rFonts w:cs="Arial"/>
                <w:color w:val="000000"/>
                <w:sz w:val="20"/>
                <w:szCs w:val="20"/>
                <w:lang w:eastAsia="en-GB"/>
              </w:rPr>
              <w:t>s</w:t>
            </w:r>
          </w:p>
          <w:p w14:paraId="104096BB" w14:textId="77777777" w:rsidR="004E4CCC" w:rsidRDefault="004E4CCC" w:rsidP="00744659">
            <w:pPr>
              <w:spacing w:before="120" w:after="120"/>
              <w:rPr>
                <w:rFonts w:cs="Arial"/>
                <w:color w:val="000000"/>
                <w:sz w:val="20"/>
                <w:szCs w:val="20"/>
                <w:lang w:eastAsia="en-GB"/>
              </w:rPr>
            </w:pPr>
          </w:p>
          <w:p w14:paraId="18E3474C" w14:textId="77777777" w:rsidR="004E4CCC" w:rsidRDefault="004E4CCC" w:rsidP="00744659">
            <w:pPr>
              <w:spacing w:before="120" w:after="120"/>
              <w:rPr>
                <w:rFonts w:cs="Arial"/>
                <w:color w:val="000000"/>
                <w:sz w:val="20"/>
                <w:szCs w:val="20"/>
                <w:lang w:eastAsia="en-GB"/>
              </w:rPr>
            </w:pPr>
          </w:p>
          <w:p w14:paraId="6232ED66" w14:textId="77777777" w:rsidR="004E4CCC" w:rsidRDefault="004E4CCC" w:rsidP="00744659">
            <w:pPr>
              <w:spacing w:before="120" w:after="120"/>
              <w:rPr>
                <w:rFonts w:cs="Arial"/>
                <w:color w:val="000000"/>
                <w:sz w:val="20"/>
                <w:szCs w:val="20"/>
                <w:lang w:eastAsia="en-GB"/>
              </w:rPr>
            </w:pPr>
          </w:p>
          <w:p w14:paraId="7660CF76" w14:textId="56CA4422" w:rsidR="004E4CCC" w:rsidRDefault="004E4CCC" w:rsidP="00727C83">
            <w:pPr>
              <w:spacing w:before="120" w:after="120"/>
              <w:jc w:val="center"/>
              <w:rPr>
                <w:rFonts w:cs="Arial"/>
                <w:color w:val="000000"/>
                <w:sz w:val="20"/>
                <w:szCs w:val="20"/>
                <w:lang w:eastAsia="en-GB"/>
              </w:rPr>
            </w:pPr>
            <w:r w:rsidRPr="008D222E">
              <w:rPr>
                <w:rFonts w:cs="Arial"/>
                <w:color w:val="000000"/>
                <w:sz w:val="12"/>
                <w:szCs w:val="12"/>
                <w:lang w:eastAsia="en-GB"/>
              </w:rPr>
              <w:t xml:space="preserve">N.B- </w:t>
            </w:r>
            <w:r>
              <w:rPr>
                <w:rFonts w:cs="Arial"/>
                <w:color w:val="000000"/>
                <w:sz w:val="12"/>
                <w:szCs w:val="12"/>
                <w:lang w:eastAsia="en-GB"/>
              </w:rPr>
              <w:t xml:space="preserve">there are </w:t>
            </w:r>
            <w:r w:rsidRPr="008D222E">
              <w:rPr>
                <w:rFonts w:cs="Arial"/>
                <w:color w:val="000000"/>
                <w:sz w:val="12"/>
                <w:szCs w:val="12"/>
                <w:lang w:eastAsia="en-GB"/>
              </w:rPr>
              <w:t>no coding requirement for phonics</w:t>
            </w:r>
          </w:p>
        </w:tc>
        <w:tc>
          <w:tcPr>
            <w:tcW w:w="500" w:type="pct"/>
            <w:shd w:val="clear" w:color="auto" w:fill="auto"/>
            <w:noWrap/>
            <w:vAlign w:val="center"/>
          </w:tcPr>
          <w:p w14:paraId="28A4C3A4" w14:textId="77777777" w:rsidR="004E4CCC" w:rsidRDefault="004E4CCC" w:rsidP="00744659">
            <w:pPr>
              <w:spacing w:before="120" w:after="120"/>
              <w:jc w:val="center"/>
              <w:rPr>
                <w:rFonts w:cs="Arial"/>
                <w:color w:val="000000"/>
                <w:sz w:val="16"/>
                <w:szCs w:val="16"/>
                <w:lang w:eastAsia="en-GB"/>
              </w:rPr>
            </w:pPr>
            <w:r>
              <w:rPr>
                <w:rFonts w:cs="Arial"/>
                <w:color w:val="000000"/>
                <w:sz w:val="20"/>
                <w:szCs w:val="20"/>
                <w:lang w:eastAsia="en-GB"/>
              </w:rPr>
              <w:t>S</w:t>
            </w:r>
            <w:r w:rsidRPr="00740AD0">
              <w:rPr>
                <w:rFonts w:cs="Arial"/>
                <w:color w:val="000000"/>
                <w:sz w:val="20"/>
                <w:szCs w:val="20"/>
                <w:lang w:eastAsia="en-GB"/>
              </w:rPr>
              <w:t>ee 1.14 table 1.a for details.</w:t>
            </w:r>
          </w:p>
          <w:p w14:paraId="7B03D82D" w14:textId="77777777" w:rsidR="004E4CCC" w:rsidRDefault="004E4CCC" w:rsidP="00727C83">
            <w:pPr>
              <w:spacing w:before="120" w:after="120"/>
              <w:jc w:val="center"/>
              <w:rPr>
                <w:rFonts w:cs="Arial"/>
                <w:color w:val="000000"/>
                <w:sz w:val="20"/>
                <w:szCs w:val="20"/>
                <w:lang w:eastAsia="en-GB"/>
              </w:rPr>
            </w:pPr>
          </w:p>
        </w:tc>
        <w:tc>
          <w:tcPr>
            <w:tcW w:w="450" w:type="pct"/>
            <w:shd w:val="clear" w:color="auto" w:fill="auto"/>
            <w:vAlign w:val="center"/>
          </w:tcPr>
          <w:p w14:paraId="53F224A6" w14:textId="77777777" w:rsidR="004E4CCC" w:rsidRDefault="004E4CCC" w:rsidP="00744659">
            <w:pPr>
              <w:spacing w:before="120" w:after="120"/>
              <w:jc w:val="center"/>
              <w:rPr>
                <w:rFonts w:cs="Arial"/>
                <w:color w:val="000000"/>
                <w:sz w:val="16"/>
                <w:szCs w:val="16"/>
                <w:lang w:eastAsia="en-GB"/>
              </w:rPr>
            </w:pPr>
            <w:r>
              <w:rPr>
                <w:rFonts w:cs="Arial"/>
                <w:color w:val="000000"/>
                <w:sz w:val="20"/>
                <w:szCs w:val="20"/>
                <w:lang w:eastAsia="en-GB"/>
              </w:rPr>
              <w:t>S</w:t>
            </w:r>
            <w:r w:rsidRPr="00740AD0">
              <w:rPr>
                <w:rFonts w:cs="Arial"/>
                <w:color w:val="000000"/>
                <w:sz w:val="20"/>
                <w:szCs w:val="20"/>
                <w:lang w:eastAsia="en-GB"/>
              </w:rPr>
              <w:t>ee 1.14 table 1.a for details.</w:t>
            </w:r>
          </w:p>
          <w:p w14:paraId="5D892F5B" w14:textId="77777777" w:rsidR="004E4CCC" w:rsidRDefault="004E4CCC" w:rsidP="00727C83">
            <w:pPr>
              <w:spacing w:before="120" w:after="120"/>
              <w:jc w:val="center"/>
              <w:rPr>
                <w:rFonts w:cs="Arial"/>
                <w:color w:val="000000"/>
                <w:sz w:val="20"/>
                <w:szCs w:val="20"/>
                <w:lang w:eastAsia="en-GB"/>
              </w:rPr>
            </w:pPr>
          </w:p>
        </w:tc>
        <w:tc>
          <w:tcPr>
            <w:tcW w:w="461" w:type="pct"/>
            <w:shd w:val="clear" w:color="auto" w:fill="auto"/>
            <w:vAlign w:val="center"/>
          </w:tcPr>
          <w:p w14:paraId="0B74C561" w14:textId="77777777" w:rsidR="004E4CCC" w:rsidRDefault="004E4CCC" w:rsidP="00744659">
            <w:pPr>
              <w:spacing w:before="120" w:after="120"/>
              <w:jc w:val="center"/>
              <w:rPr>
                <w:rFonts w:cs="Arial"/>
                <w:color w:val="000000"/>
                <w:sz w:val="16"/>
                <w:szCs w:val="16"/>
                <w:lang w:eastAsia="en-GB"/>
              </w:rPr>
            </w:pPr>
            <w:r>
              <w:rPr>
                <w:rFonts w:cs="Arial"/>
                <w:color w:val="000000"/>
                <w:sz w:val="20"/>
                <w:szCs w:val="20"/>
                <w:lang w:eastAsia="en-GB"/>
              </w:rPr>
              <w:t>S</w:t>
            </w:r>
            <w:r w:rsidRPr="00740AD0">
              <w:rPr>
                <w:rFonts w:cs="Arial"/>
                <w:color w:val="000000"/>
                <w:sz w:val="20"/>
                <w:szCs w:val="20"/>
                <w:lang w:eastAsia="en-GB"/>
              </w:rPr>
              <w:t>ee 1.14 table 1.a for details.</w:t>
            </w:r>
          </w:p>
          <w:p w14:paraId="72EA9D62" w14:textId="77777777" w:rsidR="004E4CCC" w:rsidRDefault="004E4CCC" w:rsidP="00727C83">
            <w:pPr>
              <w:spacing w:before="120" w:after="120"/>
              <w:jc w:val="center"/>
              <w:rPr>
                <w:rFonts w:cs="Arial"/>
                <w:color w:val="000000"/>
                <w:sz w:val="20"/>
                <w:szCs w:val="20"/>
                <w:lang w:eastAsia="en-GB"/>
              </w:rPr>
            </w:pPr>
          </w:p>
        </w:tc>
      </w:tr>
      <w:tr w:rsidR="004E4CCC" w:rsidRPr="00B17576" w14:paraId="464A7F2B" w14:textId="37F5B788" w:rsidTr="003634A6">
        <w:trPr>
          <w:trHeight w:val="269"/>
        </w:trPr>
        <w:tc>
          <w:tcPr>
            <w:tcW w:w="590" w:type="pct"/>
            <w:shd w:val="clear" w:color="auto" w:fill="auto"/>
            <w:vAlign w:val="center"/>
            <w:hideMark/>
          </w:tcPr>
          <w:p w14:paraId="557231DC" w14:textId="4E18CBAD"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Project management documentation</w:t>
            </w:r>
          </w:p>
        </w:tc>
        <w:tc>
          <w:tcPr>
            <w:tcW w:w="231" w:type="pct"/>
            <w:shd w:val="clear" w:color="auto" w:fill="auto"/>
            <w:noWrap/>
            <w:vAlign w:val="center"/>
            <w:hideMark/>
          </w:tcPr>
          <w:p w14:paraId="18EF9A1E" w14:textId="284A8337"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1.10</w:t>
            </w:r>
          </w:p>
        </w:tc>
        <w:tc>
          <w:tcPr>
            <w:tcW w:w="647" w:type="pct"/>
            <w:shd w:val="clear" w:color="auto" w:fill="auto"/>
            <w:vAlign w:val="center"/>
            <w:hideMark/>
          </w:tcPr>
          <w:p w14:paraId="3AF83888" w14:textId="21CC0138"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Coder training plan</w:t>
            </w:r>
          </w:p>
        </w:tc>
        <w:tc>
          <w:tcPr>
            <w:tcW w:w="1637" w:type="pct"/>
            <w:shd w:val="clear" w:color="auto" w:fill="auto"/>
            <w:vAlign w:val="center"/>
            <w:hideMark/>
          </w:tcPr>
          <w:p w14:paraId="5F9D85C2" w14:textId="54354F55" w:rsidR="004E4CCC" w:rsidRPr="00B17576" w:rsidRDefault="004E4CCC" w:rsidP="008A29CF">
            <w:pPr>
              <w:spacing w:before="120" w:after="120"/>
              <w:rPr>
                <w:rFonts w:cs="Arial"/>
                <w:color w:val="000000"/>
                <w:sz w:val="20"/>
                <w:szCs w:val="20"/>
                <w:lang w:eastAsia="en-GB"/>
              </w:rPr>
            </w:pPr>
            <w:r w:rsidRPr="00B17576">
              <w:rPr>
                <w:rFonts w:cs="Arial"/>
                <w:color w:val="000000"/>
                <w:sz w:val="20"/>
                <w:szCs w:val="20"/>
                <w:lang w:eastAsia="en-GB"/>
              </w:rPr>
              <w:t xml:space="preserve">The Supplier must provide a final coder training plan for review and sign off with STA no later than </w:t>
            </w:r>
            <w:r>
              <w:rPr>
                <w:rFonts w:cs="Arial"/>
                <w:color w:val="000000"/>
                <w:sz w:val="20"/>
                <w:szCs w:val="20"/>
                <w:lang w:eastAsia="en-GB"/>
              </w:rPr>
              <w:t>two</w:t>
            </w:r>
            <w:r w:rsidRPr="00B17576">
              <w:rPr>
                <w:rFonts w:cs="Arial"/>
                <w:color w:val="000000"/>
                <w:sz w:val="20"/>
                <w:szCs w:val="20"/>
                <w:lang w:eastAsia="en-GB"/>
              </w:rPr>
              <w:t xml:space="preserve"> weeks </w:t>
            </w:r>
            <w:r>
              <w:rPr>
                <w:rFonts w:cs="Arial"/>
                <w:color w:val="000000"/>
                <w:sz w:val="20"/>
                <w:szCs w:val="20"/>
                <w:lang w:eastAsia="en-GB"/>
              </w:rPr>
              <w:t>after</w:t>
            </w:r>
            <w:r w:rsidRPr="00B17576">
              <w:rPr>
                <w:rFonts w:cs="Arial"/>
                <w:color w:val="000000"/>
                <w:sz w:val="20"/>
                <w:szCs w:val="20"/>
                <w:lang w:eastAsia="en-GB"/>
              </w:rPr>
              <w:t xml:space="preserve"> </w:t>
            </w:r>
            <w:r>
              <w:rPr>
                <w:rFonts w:cs="Arial"/>
                <w:color w:val="000000"/>
                <w:sz w:val="20"/>
                <w:szCs w:val="20"/>
                <w:lang w:eastAsia="en-GB"/>
              </w:rPr>
              <w:t>Initial pre-</w:t>
            </w:r>
            <w:r w:rsidRPr="00B17576">
              <w:rPr>
                <w:rFonts w:cs="Arial"/>
                <w:color w:val="000000"/>
                <w:sz w:val="20"/>
                <w:szCs w:val="20"/>
                <w:lang w:eastAsia="en-GB"/>
              </w:rPr>
              <w:t xml:space="preserve">coding </w:t>
            </w:r>
            <w:r>
              <w:rPr>
                <w:rFonts w:cs="Arial"/>
                <w:color w:val="000000"/>
                <w:sz w:val="20"/>
                <w:szCs w:val="20"/>
                <w:lang w:eastAsia="en-GB"/>
              </w:rPr>
              <w:t>meeting</w:t>
            </w:r>
            <w:r w:rsidRPr="00B17576">
              <w:rPr>
                <w:rFonts w:cs="Arial"/>
                <w:color w:val="000000"/>
                <w:sz w:val="20"/>
                <w:szCs w:val="20"/>
                <w:lang w:eastAsia="en-GB"/>
              </w:rPr>
              <w:t>. See Deliverable and outputs 17.1 for details of what needs to be included.</w:t>
            </w:r>
          </w:p>
        </w:tc>
        <w:tc>
          <w:tcPr>
            <w:tcW w:w="484" w:type="pct"/>
            <w:shd w:val="clear" w:color="auto" w:fill="auto"/>
            <w:vAlign w:val="center"/>
          </w:tcPr>
          <w:p w14:paraId="392140D7" w14:textId="67551E06"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March</w:t>
            </w:r>
          </w:p>
        </w:tc>
        <w:tc>
          <w:tcPr>
            <w:tcW w:w="500" w:type="pct"/>
            <w:shd w:val="clear" w:color="auto" w:fill="auto"/>
            <w:noWrap/>
            <w:vAlign w:val="center"/>
          </w:tcPr>
          <w:p w14:paraId="4BC13805" w14:textId="476DBB26"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March</w:t>
            </w:r>
          </w:p>
        </w:tc>
        <w:tc>
          <w:tcPr>
            <w:tcW w:w="450" w:type="pct"/>
            <w:shd w:val="clear" w:color="auto" w:fill="auto"/>
            <w:vAlign w:val="center"/>
          </w:tcPr>
          <w:p w14:paraId="4E8EEF55" w14:textId="34A54BC6"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March</w:t>
            </w:r>
          </w:p>
        </w:tc>
        <w:tc>
          <w:tcPr>
            <w:tcW w:w="461" w:type="pct"/>
            <w:shd w:val="clear" w:color="auto" w:fill="auto"/>
            <w:vAlign w:val="center"/>
          </w:tcPr>
          <w:p w14:paraId="688EA828" w14:textId="4458BC87"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March</w:t>
            </w:r>
          </w:p>
        </w:tc>
      </w:tr>
      <w:tr w:rsidR="004E4CCC" w:rsidRPr="00B17576" w14:paraId="6C05D3DF" w14:textId="43D5F8DF" w:rsidTr="003634A6">
        <w:trPr>
          <w:trHeight w:val="1134"/>
        </w:trPr>
        <w:tc>
          <w:tcPr>
            <w:tcW w:w="590" w:type="pct"/>
            <w:shd w:val="clear" w:color="auto" w:fill="auto"/>
            <w:vAlign w:val="center"/>
          </w:tcPr>
          <w:p w14:paraId="522384F9" w14:textId="369E1330"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Coding</w:t>
            </w:r>
          </w:p>
        </w:tc>
        <w:tc>
          <w:tcPr>
            <w:tcW w:w="231" w:type="pct"/>
            <w:shd w:val="clear" w:color="auto" w:fill="auto"/>
            <w:noWrap/>
            <w:vAlign w:val="center"/>
          </w:tcPr>
          <w:p w14:paraId="37B12FAE" w14:textId="43F0F5EE"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10</w:t>
            </w:r>
            <w:r w:rsidR="008D5276">
              <w:rPr>
                <w:rFonts w:cs="Arial"/>
                <w:color w:val="000000"/>
                <w:sz w:val="20"/>
                <w:szCs w:val="20"/>
                <w:lang w:eastAsia="en-GB"/>
              </w:rPr>
              <w:t>.07</w:t>
            </w:r>
          </w:p>
        </w:tc>
        <w:tc>
          <w:tcPr>
            <w:tcW w:w="647" w:type="pct"/>
            <w:shd w:val="clear" w:color="auto" w:fill="auto"/>
            <w:vAlign w:val="center"/>
          </w:tcPr>
          <w:p w14:paraId="237EFD48" w14:textId="12A2F796" w:rsidR="004E4CCC" w:rsidRPr="00B17576" w:rsidRDefault="004E4CCC" w:rsidP="00B17576">
            <w:pPr>
              <w:spacing w:before="120" w:after="120"/>
              <w:rPr>
                <w:rFonts w:cs="Arial"/>
                <w:color w:val="000000"/>
                <w:sz w:val="20"/>
                <w:szCs w:val="20"/>
                <w:lang w:eastAsia="en-GB"/>
              </w:rPr>
            </w:pPr>
            <w:r>
              <w:rPr>
                <w:rFonts w:cs="Arial"/>
                <w:color w:val="000000"/>
                <w:sz w:val="20"/>
                <w:szCs w:val="20"/>
                <w:lang w:eastAsia="en-GB"/>
              </w:rPr>
              <w:t>Initial pre-</w:t>
            </w:r>
            <w:r w:rsidRPr="00B17576">
              <w:rPr>
                <w:rFonts w:cs="Arial"/>
                <w:color w:val="000000"/>
                <w:sz w:val="20"/>
                <w:szCs w:val="20"/>
                <w:lang w:eastAsia="en-GB"/>
              </w:rPr>
              <w:t xml:space="preserve">coding </w:t>
            </w:r>
            <w:r>
              <w:rPr>
                <w:rFonts w:cs="Arial"/>
                <w:color w:val="000000"/>
                <w:sz w:val="20"/>
                <w:szCs w:val="20"/>
                <w:lang w:eastAsia="en-GB"/>
              </w:rPr>
              <w:t>meeting</w:t>
            </w:r>
          </w:p>
        </w:tc>
        <w:tc>
          <w:tcPr>
            <w:tcW w:w="1637" w:type="pct"/>
            <w:shd w:val="clear" w:color="auto" w:fill="auto"/>
            <w:vAlign w:val="center"/>
          </w:tcPr>
          <w:p w14:paraId="59C7692E" w14:textId="1A15FABE" w:rsidR="004E4CCC" w:rsidRPr="00B17576" w:rsidRDefault="004E4CCC" w:rsidP="008A29CF">
            <w:pPr>
              <w:spacing w:before="120" w:after="120"/>
              <w:rPr>
                <w:rFonts w:cs="Arial"/>
                <w:color w:val="000000"/>
                <w:sz w:val="20"/>
                <w:szCs w:val="20"/>
                <w:lang w:eastAsia="en-GB"/>
              </w:rPr>
            </w:pPr>
            <w:r w:rsidRPr="00B17576">
              <w:rPr>
                <w:rFonts w:cs="Arial"/>
                <w:color w:val="000000"/>
                <w:sz w:val="20"/>
                <w:szCs w:val="20"/>
                <w:lang w:eastAsia="en-GB"/>
              </w:rPr>
              <w:t>STA and suppliers to meet to discuss requirements and expectations for pre-coding</w:t>
            </w:r>
            <w:r w:rsidR="008D5276">
              <w:rPr>
                <w:rFonts w:cs="Arial"/>
                <w:color w:val="000000"/>
                <w:sz w:val="20"/>
                <w:szCs w:val="20"/>
                <w:lang w:eastAsia="en-GB"/>
              </w:rPr>
              <w:t xml:space="preserve">; these should include the number of meetings required, post pre-coding </w:t>
            </w:r>
            <w:r w:rsidR="0003590E">
              <w:rPr>
                <w:rFonts w:cs="Arial"/>
                <w:color w:val="000000"/>
                <w:sz w:val="20"/>
                <w:szCs w:val="20"/>
                <w:lang w:eastAsia="en-GB"/>
              </w:rPr>
              <w:t>activities</w:t>
            </w:r>
            <w:r w:rsidR="008D5276">
              <w:rPr>
                <w:rFonts w:cs="Arial"/>
                <w:color w:val="000000"/>
                <w:sz w:val="20"/>
                <w:szCs w:val="20"/>
                <w:lang w:eastAsia="en-GB"/>
              </w:rPr>
              <w:t xml:space="preserve"> and production of training materials for individual subjects and trials</w:t>
            </w:r>
            <w:r w:rsidR="004145FB">
              <w:rPr>
                <w:rFonts w:cs="Arial"/>
                <w:color w:val="000000"/>
                <w:sz w:val="20"/>
                <w:szCs w:val="20"/>
                <w:lang w:eastAsia="en-GB"/>
              </w:rPr>
              <w:t>.</w:t>
            </w:r>
            <w:r w:rsidRPr="00B17576">
              <w:rPr>
                <w:rFonts w:cs="Arial"/>
                <w:color w:val="000000"/>
                <w:sz w:val="20"/>
                <w:szCs w:val="20"/>
                <w:lang w:eastAsia="en-GB"/>
              </w:rPr>
              <w:t xml:space="preserve"> The supplier should </w:t>
            </w:r>
            <w:r>
              <w:rPr>
                <w:rFonts w:cs="Arial"/>
                <w:color w:val="000000"/>
                <w:sz w:val="20"/>
                <w:szCs w:val="20"/>
                <w:lang w:eastAsia="en-GB"/>
              </w:rPr>
              <w:t>work with STA to produce</w:t>
            </w:r>
            <w:r w:rsidRPr="00B17576">
              <w:rPr>
                <w:rFonts w:cs="Arial"/>
                <w:color w:val="000000"/>
                <w:sz w:val="20"/>
                <w:szCs w:val="20"/>
                <w:lang w:eastAsia="en-GB"/>
              </w:rPr>
              <w:t xml:space="preserve"> an agenda for the day and ensure it covers all trials that the supplier is managing. This meeting can happen at either the supplier’s site or one of the STA’s.</w:t>
            </w:r>
          </w:p>
        </w:tc>
        <w:tc>
          <w:tcPr>
            <w:tcW w:w="484" w:type="pct"/>
            <w:shd w:val="clear" w:color="auto" w:fill="auto"/>
            <w:vAlign w:val="center"/>
          </w:tcPr>
          <w:p w14:paraId="521AE220" w14:textId="31403E66" w:rsidR="004E4CCC" w:rsidRPr="00B17576" w:rsidRDefault="004E4CCC" w:rsidP="00727C83">
            <w:pPr>
              <w:spacing w:before="120" w:after="120"/>
              <w:jc w:val="center"/>
              <w:rPr>
                <w:rFonts w:cs="Arial"/>
                <w:color w:val="000000"/>
                <w:sz w:val="20"/>
                <w:szCs w:val="20"/>
                <w:lang w:eastAsia="en-GB"/>
              </w:rPr>
            </w:pPr>
            <w:r w:rsidRPr="00B17576">
              <w:rPr>
                <w:rFonts w:cs="Arial"/>
                <w:color w:val="000000"/>
                <w:sz w:val="20"/>
                <w:szCs w:val="20"/>
                <w:lang w:eastAsia="en-GB"/>
              </w:rPr>
              <w:t>To be agreed at start up</w:t>
            </w:r>
          </w:p>
        </w:tc>
        <w:tc>
          <w:tcPr>
            <w:tcW w:w="500" w:type="pct"/>
            <w:shd w:val="clear" w:color="auto" w:fill="auto"/>
            <w:vAlign w:val="center"/>
          </w:tcPr>
          <w:p w14:paraId="6C61CC59" w14:textId="08A69BB6" w:rsidR="004E4CCC" w:rsidRPr="00B17576" w:rsidRDefault="004E4CCC" w:rsidP="00727C83">
            <w:pPr>
              <w:spacing w:before="120" w:after="120"/>
              <w:jc w:val="center"/>
              <w:rPr>
                <w:rFonts w:cs="Arial"/>
                <w:color w:val="000000"/>
                <w:sz w:val="20"/>
                <w:szCs w:val="20"/>
                <w:lang w:eastAsia="en-GB"/>
              </w:rPr>
            </w:pPr>
            <w:r w:rsidRPr="00B17576">
              <w:rPr>
                <w:rFonts w:cs="Arial"/>
                <w:color w:val="000000"/>
                <w:sz w:val="20"/>
                <w:szCs w:val="20"/>
                <w:lang w:eastAsia="en-GB"/>
              </w:rPr>
              <w:t>To be agreed at start up</w:t>
            </w:r>
          </w:p>
        </w:tc>
        <w:tc>
          <w:tcPr>
            <w:tcW w:w="450" w:type="pct"/>
            <w:shd w:val="clear" w:color="auto" w:fill="auto"/>
            <w:vAlign w:val="center"/>
          </w:tcPr>
          <w:p w14:paraId="7EE973A8" w14:textId="7AB0419F" w:rsidR="004E4CCC" w:rsidRPr="00B17576" w:rsidRDefault="004E4CCC" w:rsidP="00727C83">
            <w:pPr>
              <w:spacing w:before="120" w:after="120"/>
              <w:jc w:val="center"/>
              <w:rPr>
                <w:rFonts w:cs="Arial"/>
                <w:color w:val="000000"/>
                <w:sz w:val="20"/>
                <w:szCs w:val="20"/>
                <w:lang w:eastAsia="en-GB"/>
              </w:rPr>
            </w:pPr>
            <w:r w:rsidRPr="00B17576">
              <w:rPr>
                <w:rFonts w:cs="Arial"/>
                <w:color w:val="000000"/>
                <w:sz w:val="20"/>
                <w:szCs w:val="20"/>
                <w:lang w:eastAsia="en-GB"/>
              </w:rPr>
              <w:t>To be agreed at start up</w:t>
            </w:r>
          </w:p>
        </w:tc>
        <w:tc>
          <w:tcPr>
            <w:tcW w:w="461" w:type="pct"/>
            <w:shd w:val="clear" w:color="auto" w:fill="auto"/>
            <w:vAlign w:val="center"/>
          </w:tcPr>
          <w:p w14:paraId="02B963E6" w14:textId="68A3105B" w:rsidR="004E4CCC" w:rsidRPr="00B17576" w:rsidRDefault="004E4CCC" w:rsidP="00727C83">
            <w:pPr>
              <w:spacing w:before="120" w:after="120"/>
              <w:jc w:val="center"/>
              <w:rPr>
                <w:rFonts w:cs="Arial"/>
                <w:color w:val="000000"/>
                <w:sz w:val="20"/>
                <w:szCs w:val="20"/>
                <w:lang w:eastAsia="en-GB"/>
              </w:rPr>
            </w:pPr>
            <w:r w:rsidRPr="00B17576">
              <w:rPr>
                <w:rFonts w:cs="Arial"/>
                <w:color w:val="000000"/>
                <w:sz w:val="20"/>
                <w:szCs w:val="20"/>
                <w:lang w:eastAsia="en-GB"/>
              </w:rPr>
              <w:t>To be agreed at start up</w:t>
            </w:r>
          </w:p>
        </w:tc>
      </w:tr>
      <w:tr w:rsidR="004E4CCC" w:rsidRPr="00B17576" w14:paraId="5E2E0DF2" w14:textId="1D3A1CB7" w:rsidTr="003634A6">
        <w:trPr>
          <w:trHeight w:val="364"/>
        </w:trPr>
        <w:tc>
          <w:tcPr>
            <w:tcW w:w="590" w:type="pct"/>
            <w:shd w:val="clear" w:color="auto" w:fill="auto"/>
            <w:vAlign w:val="center"/>
            <w:hideMark/>
          </w:tcPr>
          <w:p w14:paraId="32FD7D99" w14:textId="379803A0"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 xml:space="preserve">Administrator </w:t>
            </w:r>
            <w:r w:rsidR="004E4CCC" w:rsidRPr="00B17576">
              <w:rPr>
                <w:rFonts w:cs="Arial"/>
                <w:color w:val="000000"/>
                <w:sz w:val="20"/>
                <w:szCs w:val="20"/>
                <w:lang w:eastAsia="en-GB"/>
              </w:rPr>
              <w:t>Recruitment</w:t>
            </w:r>
          </w:p>
        </w:tc>
        <w:tc>
          <w:tcPr>
            <w:tcW w:w="231" w:type="pct"/>
            <w:shd w:val="clear" w:color="auto" w:fill="auto"/>
            <w:noWrap/>
            <w:vAlign w:val="center"/>
            <w:hideMark/>
          </w:tcPr>
          <w:p w14:paraId="41C81C6A" w14:textId="7446CDAB"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3</w:t>
            </w:r>
          </w:p>
        </w:tc>
        <w:tc>
          <w:tcPr>
            <w:tcW w:w="647" w:type="pct"/>
            <w:shd w:val="clear" w:color="auto" w:fill="auto"/>
            <w:vAlign w:val="center"/>
            <w:hideMark/>
          </w:tcPr>
          <w:p w14:paraId="34F6F370"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Recruitment of administrators -assurance</w:t>
            </w:r>
          </w:p>
        </w:tc>
        <w:tc>
          <w:tcPr>
            <w:tcW w:w="1637" w:type="pct"/>
            <w:shd w:val="clear" w:color="auto" w:fill="auto"/>
            <w:vAlign w:val="center"/>
            <w:hideMark/>
          </w:tcPr>
          <w:p w14:paraId="00E5DCDE"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The Supplier must provide an assurance statement detailing the allocation of tests to administrators.</w:t>
            </w:r>
          </w:p>
        </w:tc>
        <w:tc>
          <w:tcPr>
            <w:tcW w:w="484" w:type="pct"/>
            <w:shd w:val="clear" w:color="auto" w:fill="auto"/>
            <w:vAlign w:val="center"/>
          </w:tcPr>
          <w:p w14:paraId="0D56E793" w14:textId="78945C1F"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End of March</w:t>
            </w:r>
          </w:p>
        </w:tc>
        <w:tc>
          <w:tcPr>
            <w:tcW w:w="500" w:type="pct"/>
            <w:shd w:val="clear" w:color="auto" w:fill="auto"/>
            <w:vAlign w:val="center"/>
          </w:tcPr>
          <w:p w14:paraId="59FEAB59" w14:textId="52F91838"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End of March</w:t>
            </w:r>
          </w:p>
        </w:tc>
        <w:tc>
          <w:tcPr>
            <w:tcW w:w="450" w:type="pct"/>
            <w:shd w:val="clear" w:color="auto" w:fill="auto"/>
            <w:vAlign w:val="center"/>
          </w:tcPr>
          <w:p w14:paraId="1A005C79" w14:textId="04CBE8EC"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Beginning of May</w:t>
            </w:r>
          </w:p>
        </w:tc>
        <w:tc>
          <w:tcPr>
            <w:tcW w:w="461" w:type="pct"/>
            <w:shd w:val="clear" w:color="auto" w:fill="auto"/>
            <w:vAlign w:val="center"/>
          </w:tcPr>
          <w:p w14:paraId="596C47C3" w14:textId="4D453F5D"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End of April</w:t>
            </w:r>
          </w:p>
        </w:tc>
      </w:tr>
      <w:tr w:rsidR="004E4CCC" w:rsidRPr="00B17576" w14:paraId="1F123CD8" w14:textId="2A09E5EC" w:rsidTr="003634A6">
        <w:trPr>
          <w:trHeight w:val="433"/>
        </w:trPr>
        <w:tc>
          <w:tcPr>
            <w:tcW w:w="590" w:type="pct"/>
            <w:shd w:val="clear" w:color="auto" w:fill="auto"/>
            <w:vAlign w:val="center"/>
            <w:hideMark/>
          </w:tcPr>
          <w:p w14:paraId="27D9F866"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Final administration report</w:t>
            </w:r>
          </w:p>
        </w:tc>
        <w:tc>
          <w:tcPr>
            <w:tcW w:w="231" w:type="pct"/>
            <w:shd w:val="clear" w:color="auto" w:fill="auto"/>
            <w:noWrap/>
            <w:vAlign w:val="center"/>
            <w:hideMark/>
          </w:tcPr>
          <w:p w14:paraId="701B21B7" w14:textId="5B4D0158"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12.01</w:t>
            </w:r>
          </w:p>
        </w:tc>
        <w:tc>
          <w:tcPr>
            <w:tcW w:w="647" w:type="pct"/>
            <w:shd w:val="clear" w:color="auto" w:fill="auto"/>
            <w:vAlign w:val="center"/>
            <w:hideMark/>
          </w:tcPr>
          <w:p w14:paraId="5BE96051"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Final report and questionnaire analysis report</w:t>
            </w:r>
          </w:p>
        </w:tc>
        <w:tc>
          <w:tcPr>
            <w:tcW w:w="1637" w:type="pct"/>
            <w:shd w:val="clear" w:color="auto" w:fill="auto"/>
            <w:vAlign w:val="center"/>
            <w:hideMark/>
          </w:tcPr>
          <w:p w14:paraId="2320E090"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Supplier to propose contents of the final trial report and questionnaire analysis report for STA to review and sign off.</w:t>
            </w:r>
          </w:p>
        </w:tc>
        <w:tc>
          <w:tcPr>
            <w:tcW w:w="484" w:type="pct"/>
            <w:shd w:val="clear" w:color="auto" w:fill="auto"/>
            <w:vAlign w:val="center"/>
          </w:tcPr>
          <w:p w14:paraId="3F53C5AF" w14:textId="392305FE"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Beginning of April</w:t>
            </w:r>
          </w:p>
        </w:tc>
        <w:tc>
          <w:tcPr>
            <w:tcW w:w="500" w:type="pct"/>
            <w:shd w:val="clear" w:color="auto" w:fill="auto"/>
            <w:vAlign w:val="center"/>
          </w:tcPr>
          <w:p w14:paraId="0BD3AE75" w14:textId="18D3DD4E"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Beginning of April</w:t>
            </w:r>
          </w:p>
        </w:tc>
        <w:tc>
          <w:tcPr>
            <w:tcW w:w="450" w:type="pct"/>
            <w:shd w:val="clear" w:color="auto" w:fill="auto"/>
            <w:vAlign w:val="center"/>
          </w:tcPr>
          <w:p w14:paraId="52D876D9" w14:textId="235FE4FD"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Beginning of May</w:t>
            </w:r>
          </w:p>
        </w:tc>
        <w:tc>
          <w:tcPr>
            <w:tcW w:w="461" w:type="pct"/>
            <w:shd w:val="clear" w:color="auto" w:fill="auto"/>
            <w:vAlign w:val="center"/>
          </w:tcPr>
          <w:p w14:paraId="58C65FA8" w14:textId="30E07090"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Beginning of May</w:t>
            </w:r>
          </w:p>
        </w:tc>
      </w:tr>
      <w:tr w:rsidR="004E4CCC" w:rsidRPr="00B17576" w14:paraId="58E12340" w14:textId="4D509077" w:rsidTr="003634A6">
        <w:trPr>
          <w:trHeight w:val="923"/>
        </w:trPr>
        <w:tc>
          <w:tcPr>
            <w:tcW w:w="590" w:type="pct"/>
            <w:vMerge w:val="restart"/>
            <w:shd w:val="clear" w:color="auto" w:fill="auto"/>
            <w:vAlign w:val="center"/>
            <w:hideMark/>
          </w:tcPr>
          <w:p w14:paraId="19B4EAAF"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Printing</w:t>
            </w:r>
          </w:p>
        </w:tc>
        <w:tc>
          <w:tcPr>
            <w:tcW w:w="231" w:type="pct"/>
            <w:vMerge w:val="restart"/>
            <w:shd w:val="clear" w:color="auto" w:fill="auto"/>
            <w:noWrap/>
            <w:vAlign w:val="center"/>
            <w:hideMark/>
          </w:tcPr>
          <w:p w14:paraId="4C9C089A" w14:textId="34398049"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11</w:t>
            </w:r>
          </w:p>
        </w:tc>
        <w:tc>
          <w:tcPr>
            <w:tcW w:w="647" w:type="pct"/>
            <w:vMerge w:val="restart"/>
            <w:shd w:val="clear" w:color="auto" w:fill="auto"/>
            <w:vAlign w:val="center"/>
            <w:hideMark/>
          </w:tcPr>
          <w:p w14:paraId="1902CB4C"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Printing confirmation</w:t>
            </w:r>
          </w:p>
        </w:tc>
        <w:tc>
          <w:tcPr>
            <w:tcW w:w="1637" w:type="pct"/>
            <w:vMerge w:val="restart"/>
            <w:shd w:val="clear" w:color="auto" w:fill="auto"/>
            <w:vAlign w:val="center"/>
            <w:hideMark/>
          </w:tcPr>
          <w:p w14:paraId="1B3DE3CD" w14:textId="616ACC64"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The Supplier must provide confirmation that printing of all test booklets and supporting materials</w:t>
            </w:r>
            <w:r>
              <w:rPr>
                <w:rFonts w:cs="Arial"/>
                <w:color w:val="000000"/>
                <w:sz w:val="20"/>
                <w:szCs w:val="20"/>
                <w:lang w:eastAsia="en-GB"/>
              </w:rPr>
              <w:t xml:space="preserve"> </w:t>
            </w:r>
            <w:r w:rsidRPr="00B17576">
              <w:rPr>
                <w:rFonts w:cs="Arial"/>
                <w:color w:val="000000"/>
                <w:sz w:val="20"/>
                <w:szCs w:val="20"/>
                <w:lang w:eastAsia="en-GB"/>
              </w:rPr>
              <w:t>has been complete by the date shown as per the agreed sample and additional contingency of 10% on top of the minimum numbers listed in section 1.c. Functional Requirements</w:t>
            </w:r>
          </w:p>
        </w:tc>
        <w:tc>
          <w:tcPr>
            <w:tcW w:w="484" w:type="pct"/>
            <w:shd w:val="clear" w:color="auto" w:fill="auto"/>
            <w:noWrap/>
            <w:vAlign w:val="center"/>
          </w:tcPr>
          <w:p w14:paraId="3058E400" w14:textId="252BBEB8"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TPT:04/04</w:t>
            </w:r>
          </w:p>
        </w:tc>
        <w:tc>
          <w:tcPr>
            <w:tcW w:w="500" w:type="pct"/>
            <w:vMerge w:val="restart"/>
            <w:shd w:val="clear" w:color="auto" w:fill="auto"/>
            <w:noWrap/>
            <w:vAlign w:val="center"/>
          </w:tcPr>
          <w:p w14:paraId="5D2F9423" w14:textId="1B3EE7E3"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04/04 All trials</w:t>
            </w:r>
          </w:p>
        </w:tc>
        <w:tc>
          <w:tcPr>
            <w:tcW w:w="450" w:type="pct"/>
            <w:vMerge w:val="restart"/>
            <w:shd w:val="clear" w:color="auto" w:fill="auto"/>
            <w:noWrap/>
            <w:vAlign w:val="center"/>
          </w:tcPr>
          <w:p w14:paraId="0552EF24" w14:textId="2E4C7E4D"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05/06</w:t>
            </w:r>
          </w:p>
        </w:tc>
        <w:tc>
          <w:tcPr>
            <w:tcW w:w="461" w:type="pct"/>
            <w:vMerge w:val="restart"/>
            <w:shd w:val="clear" w:color="auto" w:fill="auto"/>
            <w:noWrap/>
            <w:vAlign w:val="center"/>
          </w:tcPr>
          <w:p w14:paraId="26C2F64E" w14:textId="47962BE9"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05/06</w:t>
            </w:r>
          </w:p>
        </w:tc>
      </w:tr>
      <w:tr w:rsidR="004E4CCC" w:rsidRPr="00B17576" w14:paraId="22C1050C" w14:textId="77777777" w:rsidTr="003634A6">
        <w:trPr>
          <w:trHeight w:val="922"/>
        </w:trPr>
        <w:tc>
          <w:tcPr>
            <w:tcW w:w="590" w:type="pct"/>
            <w:vMerge/>
            <w:shd w:val="clear" w:color="auto" w:fill="auto"/>
            <w:vAlign w:val="center"/>
          </w:tcPr>
          <w:p w14:paraId="005F22B5" w14:textId="77777777" w:rsidR="004E4CCC" w:rsidRPr="00B17576" w:rsidRDefault="004E4CCC" w:rsidP="00B17576">
            <w:pPr>
              <w:spacing w:before="120" w:after="120"/>
              <w:rPr>
                <w:rFonts w:cs="Arial"/>
                <w:color w:val="000000"/>
                <w:sz w:val="20"/>
                <w:szCs w:val="20"/>
                <w:lang w:eastAsia="en-GB"/>
              </w:rPr>
            </w:pPr>
          </w:p>
        </w:tc>
        <w:tc>
          <w:tcPr>
            <w:tcW w:w="231" w:type="pct"/>
            <w:vMerge/>
            <w:shd w:val="clear" w:color="auto" w:fill="auto"/>
            <w:noWrap/>
            <w:vAlign w:val="center"/>
          </w:tcPr>
          <w:p w14:paraId="5CC31CE5" w14:textId="77777777" w:rsidR="004E4CCC" w:rsidRPr="00B17576" w:rsidRDefault="004E4CCC" w:rsidP="00B17576">
            <w:pPr>
              <w:spacing w:before="120" w:after="120"/>
              <w:rPr>
                <w:rFonts w:cs="Arial"/>
                <w:color w:val="000000"/>
                <w:sz w:val="20"/>
                <w:szCs w:val="20"/>
                <w:lang w:eastAsia="en-GB"/>
              </w:rPr>
            </w:pPr>
          </w:p>
        </w:tc>
        <w:tc>
          <w:tcPr>
            <w:tcW w:w="647" w:type="pct"/>
            <w:vMerge/>
            <w:shd w:val="clear" w:color="auto" w:fill="auto"/>
            <w:vAlign w:val="center"/>
          </w:tcPr>
          <w:p w14:paraId="44385E4D" w14:textId="77777777" w:rsidR="004E4CCC" w:rsidRPr="00B17576" w:rsidRDefault="004E4CCC" w:rsidP="00B17576">
            <w:pPr>
              <w:spacing w:before="120" w:after="120"/>
              <w:rPr>
                <w:rFonts w:cs="Arial"/>
                <w:color w:val="000000"/>
                <w:sz w:val="20"/>
                <w:szCs w:val="20"/>
                <w:lang w:eastAsia="en-GB"/>
              </w:rPr>
            </w:pPr>
          </w:p>
        </w:tc>
        <w:tc>
          <w:tcPr>
            <w:tcW w:w="1637" w:type="pct"/>
            <w:vMerge/>
            <w:shd w:val="clear" w:color="auto" w:fill="auto"/>
            <w:vAlign w:val="center"/>
          </w:tcPr>
          <w:p w14:paraId="4186816C" w14:textId="77777777" w:rsidR="004E4CCC" w:rsidRPr="00B17576" w:rsidRDefault="004E4CCC" w:rsidP="00B17576">
            <w:pPr>
              <w:spacing w:before="120" w:after="120"/>
              <w:rPr>
                <w:rFonts w:cs="Arial"/>
                <w:color w:val="000000"/>
                <w:sz w:val="20"/>
                <w:szCs w:val="20"/>
                <w:lang w:eastAsia="en-GB"/>
              </w:rPr>
            </w:pPr>
          </w:p>
        </w:tc>
        <w:tc>
          <w:tcPr>
            <w:tcW w:w="484" w:type="pct"/>
            <w:shd w:val="clear" w:color="auto" w:fill="auto"/>
            <w:noWrap/>
            <w:vAlign w:val="center"/>
          </w:tcPr>
          <w:p w14:paraId="601FD0B8" w14:textId="0B639BFA" w:rsidR="004E4CCC" w:rsidRDefault="004E4CCC" w:rsidP="00727C83">
            <w:pPr>
              <w:spacing w:before="120" w:after="120"/>
              <w:jc w:val="center"/>
              <w:rPr>
                <w:rFonts w:cs="Arial"/>
                <w:color w:val="000000"/>
                <w:sz w:val="20"/>
                <w:szCs w:val="20"/>
                <w:lang w:eastAsia="en-GB"/>
              </w:rPr>
            </w:pPr>
            <w:r>
              <w:rPr>
                <w:rFonts w:cs="Arial"/>
                <w:color w:val="000000"/>
                <w:sz w:val="20"/>
                <w:szCs w:val="20"/>
                <w:lang w:eastAsia="en-GB"/>
              </w:rPr>
              <w:t>Phonics: 26/05</w:t>
            </w:r>
          </w:p>
        </w:tc>
        <w:tc>
          <w:tcPr>
            <w:tcW w:w="500" w:type="pct"/>
            <w:vMerge/>
            <w:shd w:val="clear" w:color="auto" w:fill="auto"/>
            <w:noWrap/>
            <w:vAlign w:val="center"/>
          </w:tcPr>
          <w:p w14:paraId="3F96FD6F" w14:textId="061A25E1" w:rsidR="004E4CCC" w:rsidRPr="00B17576" w:rsidRDefault="004E4CCC" w:rsidP="00727C83">
            <w:pPr>
              <w:spacing w:before="120" w:after="120"/>
              <w:jc w:val="center"/>
              <w:rPr>
                <w:rFonts w:cs="Arial"/>
                <w:color w:val="000000"/>
                <w:sz w:val="20"/>
                <w:szCs w:val="20"/>
                <w:lang w:eastAsia="en-GB"/>
              </w:rPr>
            </w:pPr>
          </w:p>
        </w:tc>
        <w:tc>
          <w:tcPr>
            <w:tcW w:w="450" w:type="pct"/>
            <w:vMerge/>
            <w:shd w:val="clear" w:color="auto" w:fill="auto"/>
            <w:noWrap/>
            <w:vAlign w:val="center"/>
          </w:tcPr>
          <w:p w14:paraId="1E8555F5" w14:textId="77777777" w:rsidR="004E4CCC" w:rsidRPr="00B17576" w:rsidRDefault="004E4CCC" w:rsidP="00727C83">
            <w:pPr>
              <w:spacing w:before="120" w:after="120"/>
              <w:jc w:val="center"/>
              <w:rPr>
                <w:rFonts w:cs="Arial"/>
                <w:color w:val="000000"/>
                <w:sz w:val="20"/>
                <w:szCs w:val="20"/>
                <w:lang w:eastAsia="en-GB"/>
              </w:rPr>
            </w:pPr>
          </w:p>
        </w:tc>
        <w:tc>
          <w:tcPr>
            <w:tcW w:w="461" w:type="pct"/>
            <w:vMerge/>
            <w:shd w:val="clear" w:color="auto" w:fill="auto"/>
            <w:noWrap/>
            <w:vAlign w:val="center"/>
          </w:tcPr>
          <w:p w14:paraId="7C3F482E" w14:textId="77777777" w:rsidR="004E4CCC" w:rsidRPr="00B17576" w:rsidRDefault="004E4CCC" w:rsidP="00727C83">
            <w:pPr>
              <w:spacing w:before="120" w:after="120"/>
              <w:jc w:val="center"/>
              <w:rPr>
                <w:rFonts w:cs="Arial"/>
                <w:color w:val="000000"/>
                <w:sz w:val="20"/>
                <w:szCs w:val="20"/>
                <w:lang w:eastAsia="en-GB"/>
              </w:rPr>
            </w:pPr>
          </w:p>
        </w:tc>
      </w:tr>
      <w:tr w:rsidR="004E4CCC" w:rsidRPr="00B17576" w14:paraId="226B248F" w14:textId="206FD658" w:rsidTr="003634A6">
        <w:trPr>
          <w:trHeight w:val="710"/>
        </w:trPr>
        <w:tc>
          <w:tcPr>
            <w:tcW w:w="590" w:type="pct"/>
            <w:shd w:val="clear" w:color="auto" w:fill="auto"/>
            <w:vAlign w:val="center"/>
            <w:hideMark/>
          </w:tcPr>
          <w:p w14:paraId="50122CA9" w14:textId="3C372D39"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 xml:space="preserve">Supervisors </w:t>
            </w:r>
            <w:r w:rsidR="004E4CCC" w:rsidRPr="00B17576">
              <w:rPr>
                <w:rFonts w:cs="Arial"/>
                <w:color w:val="000000"/>
                <w:sz w:val="20"/>
                <w:szCs w:val="20"/>
                <w:lang w:eastAsia="en-GB"/>
              </w:rPr>
              <w:t>Recruitment</w:t>
            </w:r>
          </w:p>
        </w:tc>
        <w:tc>
          <w:tcPr>
            <w:tcW w:w="231" w:type="pct"/>
            <w:shd w:val="clear" w:color="auto" w:fill="auto"/>
            <w:noWrap/>
            <w:vAlign w:val="center"/>
            <w:hideMark/>
          </w:tcPr>
          <w:p w14:paraId="64482423" w14:textId="1CFB38E7"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4</w:t>
            </w:r>
          </w:p>
        </w:tc>
        <w:tc>
          <w:tcPr>
            <w:tcW w:w="647" w:type="pct"/>
            <w:shd w:val="clear" w:color="auto" w:fill="auto"/>
            <w:vAlign w:val="center"/>
            <w:hideMark/>
          </w:tcPr>
          <w:p w14:paraId="3E9F3D43" w14:textId="2D8F84C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Recruitment of Supervisory coders</w:t>
            </w:r>
          </w:p>
        </w:tc>
        <w:tc>
          <w:tcPr>
            <w:tcW w:w="1637" w:type="pct"/>
            <w:shd w:val="clear" w:color="auto" w:fill="auto"/>
            <w:vAlign w:val="center"/>
            <w:hideMark/>
          </w:tcPr>
          <w:p w14:paraId="7DFE186A" w14:textId="4687422B"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The Supplier must recruit a sufficient number of Supervisory coders to ensure pre-coding, training and coding of all 'live' tests can be completed on time.</w:t>
            </w:r>
          </w:p>
        </w:tc>
        <w:tc>
          <w:tcPr>
            <w:tcW w:w="484" w:type="pct"/>
            <w:shd w:val="clear" w:color="auto" w:fill="auto"/>
            <w:vAlign w:val="center"/>
          </w:tcPr>
          <w:p w14:paraId="17FB9BFD" w14:textId="671F5E9C"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06/03</w:t>
            </w:r>
          </w:p>
        </w:tc>
        <w:tc>
          <w:tcPr>
            <w:tcW w:w="500" w:type="pct"/>
            <w:shd w:val="clear" w:color="auto" w:fill="auto"/>
            <w:vAlign w:val="center"/>
          </w:tcPr>
          <w:p w14:paraId="2A9BE798" w14:textId="397D8620"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06/03</w:t>
            </w:r>
          </w:p>
        </w:tc>
        <w:tc>
          <w:tcPr>
            <w:tcW w:w="450" w:type="pct"/>
            <w:shd w:val="clear" w:color="auto" w:fill="auto"/>
            <w:vAlign w:val="center"/>
          </w:tcPr>
          <w:p w14:paraId="3A106BEA" w14:textId="10A4BBF3"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06/03</w:t>
            </w:r>
          </w:p>
        </w:tc>
        <w:tc>
          <w:tcPr>
            <w:tcW w:w="461" w:type="pct"/>
            <w:shd w:val="clear" w:color="auto" w:fill="auto"/>
            <w:vAlign w:val="center"/>
          </w:tcPr>
          <w:p w14:paraId="7D7EB6CC" w14:textId="1ACB21E3"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06/03</w:t>
            </w:r>
          </w:p>
        </w:tc>
      </w:tr>
      <w:tr w:rsidR="004E4CCC" w:rsidRPr="00B17576" w14:paraId="52A4B969" w14:textId="01379F3B" w:rsidTr="003634A6">
        <w:trPr>
          <w:trHeight w:val="698"/>
        </w:trPr>
        <w:tc>
          <w:tcPr>
            <w:tcW w:w="590" w:type="pct"/>
            <w:vMerge w:val="restart"/>
            <w:shd w:val="clear" w:color="auto" w:fill="auto"/>
            <w:vAlign w:val="center"/>
            <w:hideMark/>
          </w:tcPr>
          <w:p w14:paraId="036648E9"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Administration</w:t>
            </w:r>
          </w:p>
        </w:tc>
        <w:tc>
          <w:tcPr>
            <w:tcW w:w="231" w:type="pct"/>
            <w:vMerge w:val="restart"/>
            <w:shd w:val="clear" w:color="auto" w:fill="auto"/>
            <w:noWrap/>
            <w:vAlign w:val="center"/>
            <w:hideMark/>
          </w:tcPr>
          <w:p w14:paraId="0607C6A6" w14:textId="6CC2BB39"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7</w:t>
            </w:r>
          </w:p>
        </w:tc>
        <w:tc>
          <w:tcPr>
            <w:tcW w:w="647" w:type="pct"/>
            <w:vMerge w:val="restart"/>
            <w:shd w:val="clear" w:color="auto" w:fill="auto"/>
            <w:vAlign w:val="center"/>
            <w:hideMark/>
          </w:tcPr>
          <w:p w14:paraId="735C8407" w14:textId="4EBE0C8F"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Collate and distribute test booklets to administrators/schools</w:t>
            </w:r>
          </w:p>
        </w:tc>
        <w:tc>
          <w:tcPr>
            <w:tcW w:w="1637" w:type="pct"/>
            <w:vMerge w:val="restart"/>
            <w:shd w:val="clear" w:color="auto" w:fill="auto"/>
            <w:vAlign w:val="center"/>
            <w:hideMark/>
          </w:tcPr>
          <w:p w14:paraId="3F41E373" w14:textId="2DFE2C20"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The Supplier must collate the booklets for all trial tests into school packs and securely distribute test booklets as per requirements specified, per trial, as detailed in the trialling information spread sheet (TIS in Appendix C).</w:t>
            </w:r>
          </w:p>
        </w:tc>
        <w:tc>
          <w:tcPr>
            <w:tcW w:w="484" w:type="pct"/>
            <w:shd w:val="clear" w:color="auto" w:fill="auto"/>
            <w:vAlign w:val="center"/>
          </w:tcPr>
          <w:p w14:paraId="5DBF83A0" w14:textId="32B2A05F" w:rsidR="004E4CCC" w:rsidRPr="00B17576" w:rsidRDefault="004E4CCC" w:rsidP="0077116C">
            <w:pPr>
              <w:spacing w:before="120" w:after="120"/>
              <w:jc w:val="center"/>
              <w:rPr>
                <w:rFonts w:cs="Arial"/>
                <w:color w:val="000000"/>
                <w:sz w:val="20"/>
                <w:szCs w:val="20"/>
                <w:lang w:eastAsia="en-GB"/>
              </w:rPr>
            </w:pPr>
            <w:r>
              <w:rPr>
                <w:rFonts w:cs="Arial"/>
                <w:color w:val="000000"/>
                <w:sz w:val="20"/>
                <w:szCs w:val="20"/>
                <w:lang w:eastAsia="en-GB"/>
              </w:rPr>
              <w:t>w/c 10/04</w:t>
            </w:r>
          </w:p>
        </w:tc>
        <w:tc>
          <w:tcPr>
            <w:tcW w:w="500" w:type="pct"/>
            <w:shd w:val="clear" w:color="auto" w:fill="auto"/>
            <w:vAlign w:val="center"/>
          </w:tcPr>
          <w:p w14:paraId="17296A98" w14:textId="26D3DEC8" w:rsidR="004E4CCC" w:rsidRPr="00B17576" w:rsidRDefault="004E4CCC" w:rsidP="0077116C">
            <w:pPr>
              <w:spacing w:before="120" w:after="120"/>
              <w:jc w:val="center"/>
              <w:rPr>
                <w:rFonts w:cs="Arial"/>
                <w:color w:val="000000"/>
                <w:sz w:val="20"/>
                <w:szCs w:val="20"/>
                <w:lang w:eastAsia="en-GB"/>
              </w:rPr>
            </w:pPr>
            <w:r>
              <w:rPr>
                <w:rFonts w:cs="Arial"/>
                <w:color w:val="000000"/>
                <w:sz w:val="20"/>
                <w:szCs w:val="20"/>
                <w:lang w:eastAsia="en-GB"/>
              </w:rPr>
              <w:t>w/c 10/04</w:t>
            </w:r>
          </w:p>
        </w:tc>
        <w:tc>
          <w:tcPr>
            <w:tcW w:w="450" w:type="pct"/>
            <w:vMerge w:val="restart"/>
            <w:shd w:val="clear" w:color="auto" w:fill="auto"/>
            <w:vAlign w:val="center"/>
          </w:tcPr>
          <w:p w14:paraId="2AEAF80D" w14:textId="54295ECA"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16/06</w:t>
            </w:r>
          </w:p>
        </w:tc>
        <w:tc>
          <w:tcPr>
            <w:tcW w:w="461" w:type="pct"/>
            <w:vMerge w:val="restart"/>
            <w:shd w:val="clear" w:color="auto" w:fill="auto"/>
            <w:vAlign w:val="center"/>
          </w:tcPr>
          <w:p w14:paraId="4DE45C4C" w14:textId="52265BD9"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08/05</w:t>
            </w:r>
          </w:p>
        </w:tc>
      </w:tr>
      <w:tr w:rsidR="004E4CCC" w:rsidRPr="00B17576" w14:paraId="4E9D4A78" w14:textId="77777777" w:rsidTr="003634A6">
        <w:trPr>
          <w:trHeight w:val="697"/>
        </w:trPr>
        <w:tc>
          <w:tcPr>
            <w:tcW w:w="590" w:type="pct"/>
            <w:vMerge/>
            <w:shd w:val="clear" w:color="auto" w:fill="auto"/>
            <w:vAlign w:val="center"/>
          </w:tcPr>
          <w:p w14:paraId="01A41B54" w14:textId="77777777" w:rsidR="004E4CCC" w:rsidRPr="00B17576" w:rsidRDefault="004E4CCC" w:rsidP="00B17576">
            <w:pPr>
              <w:spacing w:before="120" w:after="120"/>
              <w:rPr>
                <w:rFonts w:cs="Arial"/>
                <w:color w:val="000000"/>
                <w:sz w:val="20"/>
                <w:szCs w:val="20"/>
                <w:lang w:eastAsia="en-GB"/>
              </w:rPr>
            </w:pPr>
          </w:p>
        </w:tc>
        <w:tc>
          <w:tcPr>
            <w:tcW w:w="231" w:type="pct"/>
            <w:vMerge/>
            <w:shd w:val="clear" w:color="auto" w:fill="auto"/>
            <w:noWrap/>
            <w:vAlign w:val="center"/>
          </w:tcPr>
          <w:p w14:paraId="0FB929DA" w14:textId="77777777" w:rsidR="004E4CCC" w:rsidRPr="00B17576" w:rsidRDefault="004E4CCC" w:rsidP="00B17576">
            <w:pPr>
              <w:spacing w:before="120" w:after="120"/>
              <w:rPr>
                <w:rFonts w:cs="Arial"/>
                <w:color w:val="000000"/>
                <w:sz w:val="20"/>
                <w:szCs w:val="20"/>
                <w:lang w:eastAsia="en-GB"/>
              </w:rPr>
            </w:pPr>
          </w:p>
        </w:tc>
        <w:tc>
          <w:tcPr>
            <w:tcW w:w="647" w:type="pct"/>
            <w:vMerge/>
            <w:shd w:val="clear" w:color="auto" w:fill="auto"/>
            <w:vAlign w:val="center"/>
          </w:tcPr>
          <w:p w14:paraId="4D875CD9" w14:textId="77777777" w:rsidR="004E4CCC" w:rsidRPr="00B17576" w:rsidRDefault="004E4CCC" w:rsidP="00B17576">
            <w:pPr>
              <w:spacing w:before="120" w:after="120"/>
              <w:rPr>
                <w:rFonts w:cs="Arial"/>
                <w:color w:val="000000"/>
                <w:sz w:val="20"/>
                <w:szCs w:val="20"/>
                <w:lang w:eastAsia="en-GB"/>
              </w:rPr>
            </w:pPr>
          </w:p>
        </w:tc>
        <w:tc>
          <w:tcPr>
            <w:tcW w:w="1637" w:type="pct"/>
            <w:vMerge/>
            <w:shd w:val="clear" w:color="auto" w:fill="auto"/>
            <w:vAlign w:val="center"/>
          </w:tcPr>
          <w:p w14:paraId="5D01CF34" w14:textId="77777777" w:rsidR="004E4CCC" w:rsidRPr="00B17576" w:rsidRDefault="004E4CCC" w:rsidP="00B17576">
            <w:pPr>
              <w:spacing w:before="120" w:after="120"/>
              <w:rPr>
                <w:rFonts w:cs="Arial"/>
                <w:color w:val="000000"/>
                <w:sz w:val="20"/>
                <w:szCs w:val="20"/>
                <w:lang w:eastAsia="en-GB"/>
              </w:rPr>
            </w:pPr>
          </w:p>
        </w:tc>
        <w:tc>
          <w:tcPr>
            <w:tcW w:w="484" w:type="pct"/>
            <w:shd w:val="clear" w:color="auto" w:fill="auto"/>
            <w:vAlign w:val="center"/>
          </w:tcPr>
          <w:p w14:paraId="09BF292B" w14:textId="77777777" w:rsidR="004E4CCC" w:rsidRDefault="004E4CCC" w:rsidP="0077116C">
            <w:pPr>
              <w:spacing w:before="120" w:after="120"/>
              <w:jc w:val="center"/>
              <w:rPr>
                <w:rFonts w:cs="Arial"/>
                <w:color w:val="000000"/>
                <w:sz w:val="20"/>
                <w:szCs w:val="20"/>
                <w:lang w:eastAsia="en-GB"/>
              </w:rPr>
            </w:pPr>
            <w:r>
              <w:rPr>
                <w:rFonts w:cs="Arial"/>
                <w:color w:val="000000"/>
                <w:sz w:val="20"/>
                <w:szCs w:val="20"/>
                <w:lang w:eastAsia="en-GB"/>
              </w:rPr>
              <w:t>Phonics:</w:t>
            </w:r>
          </w:p>
          <w:p w14:paraId="2976E24C" w14:textId="059B0322" w:rsidR="004E4CCC" w:rsidRPr="00B17576" w:rsidRDefault="004E4CCC" w:rsidP="0077116C">
            <w:pPr>
              <w:spacing w:before="120" w:after="120"/>
              <w:jc w:val="center"/>
              <w:rPr>
                <w:rFonts w:cs="Arial"/>
                <w:color w:val="000000"/>
                <w:sz w:val="20"/>
                <w:szCs w:val="20"/>
                <w:lang w:eastAsia="en-GB"/>
              </w:rPr>
            </w:pPr>
            <w:r>
              <w:rPr>
                <w:rFonts w:cs="Arial"/>
                <w:color w:val="000000"/>
                <w:sz w:val="20"/>
                <w:szCs w:val="20"/>
                <w:lang w:eastAsia="en-GB"/>
              </w:rPr>
              <w:t>w/c 5/06</w:t>
            </w:r>
          </w:p>
        </w:tc>
        <w:tc>
          <w:tcPr>
            <w:tcW w:w="500" w:type="pct"/>
            <w:shd w:val="clear" w:color="auto" w:fill="auto"/>
            <w:vAlign w:val="center"/>
          </w:tcPr>
          <w:p w14:paraId="291677AC" w14:textId="77777777" w:rsidR="004E4CCC" w:rsidRDefault="004E4CCC" w:rsidP="0077116C">
            <w:pPr>
              <w:spacing w:before="120" w:after="120"/>
              <w:jc w:val="center"/>
              <w:rPr>
                <w:rFonts w:cs="Arial"/>
                <w:color w:val="000000"/>
                <w:sz w:val="20"/>
                <w:szCs w:val="20"/>
                <w:lang w:eastAsia="en-GB"/>
              </w:rPr>
            </w:pPr>
            <w:r>
              <w:rPr>
                <w:rFonts w:cs="Arial"/>
                <w:color w:val="000000"/>
                <w:sz w:val="20"/>
                <w:szCs w:val="20"/>
                <w:lang w:eastAsia="en-GB"/>
              </w:rPr>
              <w:t>Anchors:</w:t>
            </w:r>
          </w:p>
          <w:p w14:paraId="50D4405F" w14:textId="5DF9D33B" w:rsidR="004E4CCC" w:rsidRPr="00B17576" w:rsidRDefault="004E4CCC" w:rsidP="0077116C">
            <w:pPr>
              <w:spacing w:before="120" w:after="120"/>
              <w:jc w:val="center"/>
              <w:rPr>
                <w:rFonts w:cs="Arial"/>
                <w:color w:val="000000"/>
                <w:sz w:val="20"/>
                <w:szCs w:val="20"/>
                <w:lang w:eastAsia="en-GB"/>
              </w:rPr>
            </w:pPr>
            <w:r>
              <w:rPr>
                <w:rFonts w:cs="Arial"/>
                <w:color w:val="000000"/>
                <w:sz w:val="20"/>
                <w:szCs w:val="20"/>
                <w:lang w:eastAsia="en-GB"/>
              </w:rPr>
              <w:t>w/c 10/04</w:t>
            </w:r>
          </w:p>
        </w:tc>
        <w:tc>
          <w:tcPr>
            <w:tcW w:w="450" w:type="pct"/>
            <w:vMerge/>
            <w:shd w:val="clear" w:color="auto" w:fill="auto"/>
            <w:vAlign w:val="center"/>
          </w:tcPr>
          <w:p w14:paraId="79B65047" w14:textId="77777777" w:rsidR="004E4CCC" w:rsidRPr="00B17576" w:rsidRDefault="004E4CCC" w:rsidP="00727C83">
            <w:pPr>
              <w:spacing w:before="120" w:after="120"/>
              <w:jc w:val="center"/>
              <w:rPr>
                <w:rFonts w:cs="Arial"/>
                <w:color w:val="000000"/>
                <w:sz w:val="20"/>
                <w:szCs w:val="20"/>
                <w:lang w:eastAsia="en-GB"/>
              </w:rPr>
            </w:pPr>
          </w:p>
        </w:tc>
        <w:tc>
          <w:tcPr>
            <w:tcW w:w="461" w:type="pct"/>
            <w:vMerge/>
            <w:shd w:val="clear" w:color="auto" w:fill="auto"/>
            <w:vAlign w:val="center"/>
          </w:tcPr>
          <w:p w14:paraId="6232B6D7" w14:textId="77777777" w:rsidR="004E4CCC" w:rsidRPr="00B17576" w:rsidRDefault="004E4CCC" w:rsidP="00727C83">
            <w:pPr>
              <w:spacing w:before="120" w:after="120"/>
              <w:jc w:val="center"/>
              <w:rPr>
                <w:rFonts w:cs="Arial"/>
                <w:color w:val="000000"/>
                <w:sz w:val="20"/>
                <w:szCs w:val="20"/>
                <w:lang w:eastAsia="en-GB"/>
              </w:rPr>
            </w:pPr>
          </w:p>
        </w:tc>
      </w:tr>
      <w:tr w:rsidR="004E4CCC" w:rsidRPr="00B17576" w14:paraId="16823D7C" w14:textId="4CB59C7D" w:rsidTr="003634A6">
        <w:trPr>
          <w:trHeight w:val="1368"/>
        </w:trPr>
        <w:tc>
          <w:tcPr>
            <w:tcW w:w="590" w:type="pct"/>
            <w:shd w:val="clear" w:color="auto" w:fill="auto"/>
            <w:vAlign w:val="center"/>
            <w:hideMark/>
          </w:tcPr>
          <w:p w14:paraId="1469CE82" w14:textId="2155B72E"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Data capture</w:t>
            </w:r>
            <w:r>
              <w:rPr>
                <w:rFonts w:cs="Arial"/>
                <w:color w:val="000000"/>
                <w:sz w:val="20"/>
                <w:szCs w:val="20"/>
                <w:lang w:eastAsia="en-GB"/>
              </w:rPr>
              <w:t xml:space="preserve"> </w:t>
            </w:r>
          </w:p>
        </w:tc>
        <w:tc>
          <w:tcPr>
            <w:tcW w:w="231" w:type="pct"/>
            <w:shd w:val="clear" w:color="auto" w:fill="auto"/>
            <w:noWrap/>
            <w:vAlign w:val="center"/>
            <w:hideMark/>
          </w:tcPr>
          <w:p w14:paraId="3A241124" w14:textId="05957A96"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12</w:t>
            </w:r>
          </w:p>
        </w:tc>
        <w:tc>
          <w:tcPr>
            <w:tcW w:w="647" w:type="pct"/>
            <w:shd w:val="clear" w:color="auto" w:fill="auto"/>
            <w:vAlign w:val="center"/>
            <w:hideMark/>
          </w:tcPr>
          <w:p w14:paraId="14B26999"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Data Spec (draft)</w:t>
            </w:r>
          </w:p>
        </w:tc>
        <w:tc>
          <w:tcPr>
            <w:tcW w:w="1637" w:type="pct"/>
            <w:shd w:val="clear" w:color="auto" w:fill="auto"/>
            <w:vAlign w:val="center"/>
            <w:hideMark/>
          </w:tcPr>
          <w:p w14:paraId="1B89CC0E"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STA to provide the Supplier with a draft data specification. The dates shown are currently proposed dates and may be subject to change.</w:t>
            </w:r>
          </w:p>
        </w:tc>
        <w:tc>
          <w:tcPr>
            <w:tcW w:w="484" w:type="pct"/>
            <w:shd w:val="clear" w:color="auto" w:fill="auto"/>
            <w:vAlign w:val="center"/>
          </w:tcPr>
          <w:p w14:paraId="1065F4C7" w14:textId="4CF5FA9B"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TPT: 07/07</w:t>
            </w:r>
          </w:p>
        </w:tc>
        <w:tc>
          <w:tcPr>
            <w:tcW w:w="500" w:type="pct"/>
            <w:shd w:val="clear" w:color="auto" w:fill="auto"/>
            <w:vAlign w:val="center"/>
          </w:tcPr>
          <w:p w14:paraId="326C38E8" w14:textId="139BFD28"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TPT: 28/07</w:t>
            </w:r>
          </w:p>
        </w:tc>
        <w:tc>
          <w:tcPr>
            <w:tcW w:w="450" w:type="pct"/>
            <w:shd w:val="clear" w:color="auto" w:fill="auto"/>
            <w:noWrap/>
            <w:vAlign w:val="center"/>
          </w:tcPr>
          <w:p w14:paraId="7CCFE21C" w14:textId="624BA0C6"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10/08</w:t>
            </w:r>
          </w:p>
        </w:tc>
        <w:tc>
          <w:tcPr>
            <w:tcW w:w="461" w:type="pct"/>
            <w:shd w:val="clear" w:color="auto" w:fill="auto"/>
            <w:vAlign w:val="center"/>
          </w:tcPr>
          <w:p w14:paraId="6E413449" w14:textId="0A63C372"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10/08</w:t>
            </w:r>
          </w:p>
        </w:tc>
      </w:tr>
      <w:tr w:rsidR="004E4CCC" w:rsidRPr="00B17576" w14:paraId="3DBEFF99" w14:textId="567FBC4B" w:rsidTr="003634A6">
        <w:trPr>
          <w:trHeight w:val="929"/>
        </w:trPr>
        <w:tc>
          <w:tcPr>
            <w:tcW w:w="590" w:type="pct"/>
            <w:vMerge w:val="restart"/>
            <w:shd w:val="clear" w:color="auto" w:fill="auto"/>
            <w:vAlign w:val="center"/>
            <w:hideMark/>
          </w:tcPr>
          <w:p w14:paraId="1D7D7BF1" w14:textId="18015DAA" w:rsidR="004E4CCC" w:rsidRPr="00B17576" w:rsidRDefault="008D5276" w:rsidP="00434F8B">
            <w:pPr>
              <w:spacing w:before="120" w:after="120"/>
              <w:rPr>
                <w:rFonts w:cs="Arial"/>
                <w:color w:val="000000"/>
                <w:sz w:val="20"/>
                <w:szCs w:val="20"/>
                <w:lang w:eastAsia="en-GB"/>
              </w:rPr>
            </w:pPr>
            <w:r>
              <w:rPr>
                <w:rFonts w:cs="Arial"/>
                <w:color w:val="000000"/>
                <w:sz w:val="20"/>
                <w:szCs w:val="20"/>
                <w:lang w:eastAsia="en-GB"/>
              </w:rPr>
              <w:t xml:space="preserve">Supervisors </w:t>
            </w:r>
            <w:r w:rsidR="004E4CCC" w:rsidRPr="00B17576">
              <w:rPr>
                <w:rFonts w:cs="Arial"/>
                <w:color w:val="000000"/>
                <w:sz w:val="20"/>
                <w:szCs w:val="20"/>
                <w:lang w:eastAsia="en-GB"/>
              </w:rPr>
              <w:t>Recruitment</w:t>
            </w:r>
          </w:p>
        </w:tc>
        <w:tc>
          <w:tcPr>
            <w:tcW w:w="231" w:type="pct"/>
            <w:vMerge w:val="restart"/>
            <w:shd w:val="clear" w:color="auto" w:fill="auto"/>
            <w:noWrap/>
            <w:vAlign w:val="center"/>
            <w:hideMark/>
          </w:tcPr>
          <w:p w14:paraId="7208815F" w14:textId="77777777" w:rsidR="004E4CCC" w:rsidRPr="00B17576" w:rsidRDefault="004E4CCC" w:rsidP="00434F8B">
            <w:pPr>
              <w:spacing w:before="120" w:after="120"/>
              <w:rPr>
                <w:rFonts w:cs="Arial"/>
                <w:color w:val="000000"/>
                <w:sz w:val="20"/>
                <w:szCs w:val="20"/>
                <w:lang w:eastAsia="en-GB"/>
              </w:rPr>
            </w:pPr>
            <w:r w:rsidRPr="00B17576">
              <w:rPr>
                <w:rFonts w:cs="Arial"/>
                <w:color w:val="000000"/>
                <w:sz w:val="20"/>
                <w:szCs w:val="20"/>
                <w:lang w:eastAsia="en-GB"/>
              </w:rPr>
              <w:t>7.2b</w:t>
            </w:r>
          </w:p>
        </w:tc>
        <w:tc>
          <w:tcPr>
            <w:tcW w:w="647" w:type="pct"/>
            <w:vMerge w:val="restart"/>
            <w:shd w:val="clear" w:color="auto" w:fill="auto"/>
            <w:vAlign w:val="center"/>
            <w:hideMark/>
          </w:tcPr>
          <w:p w14:paraId="4B581BE3" w14:textId="44B42006" w:rsidR="004E4CCC" w:rsidRPr="00B17576" w:rsidRDefault="004E4CCC" w:rsidP="00434F8B">
            <w:pPr>
              <w:spacing w:before="120" w:after="120"/>
              <w:rPr>
                <w:rFonts w:cs="Arial"/>
                <w:color w:val="000000"/>
                <w:sz w:val="20"/>
                <w:szCs w:val="20"/>
                <w:lang w:eastAsia="en-GB"/>
              </w:rPr>
            </w:pPr>
            <w:r w:rsidRPr="00B17576">
              <w:rPr>
                <w:rFonts w:cs="Arial"/>
                <w:color w:val="000000"/>
                <w:sz w:val="20"/>
                <w:szCs w:val="20"/>
                <w:lang w:eastAsia="en-GB"/>
              </w:rPr>
              <w:t>Recruitment of Supervisory Coders - assurance</w:t>
            </w:r>
          </w:p>
        </w:tc>
        <w:tc>
          <w:tcPr>
            <w:tcW w:w="1637" w:type="pct"/>
            <w:vMerge w:val="restart"/>
            <w:shd w:val="clear" w:color="auto" w:fill="auto"/>
            <w:vAlign w:val="center"/>
            <w:hideMark/>
          </w:tcPr>
          <w:p w14:paraId="0E32AF68" w14:textId="560A7DF2" w:rsidR="004E4CCC" w:rsidRPr="00B17576" w:rsidRDefault="004E4CCC" w:rsidP="003634A6">
            <w:pPr>
              <w:spacing w:before="120" w:after="120"/>
              <w:rPr>
                <w:rFonts w:cs="Arial"/>
                <w:color w:val="000000"/>
                <w:sz w:val="20"/>
                <w:szCs w:val="20"/>
                <w:lang w:eastAsia="en-GB"/>
              </w:rPr>
            </w:pPr>
            <w:r w:rsidRPr="00B17576">
              <w:rPr>
                <w:rFonts w:cs="Arial"/>
                <w:color w:val="000000"/>
                <w:sz w:val="20"/>
                <w:szCs w:val="20"/>
                <w:lang w:eastAsia="en-GB"/>
              </w:rPr>
              <w:t>The Supplier must provide an assurance statement detailing the allocation of tests to Supervisory coders</w:t>
            </w:r>
          </w:p>
        </w:tc>
        <w:tc>
          <w:tcPr>
            <w:tcW w:w="484" w:type="pct"/>
            <w:shd w:val="clear" w:color="auto" w:fill="auto"/>
            <w:vAlign w:val="center"/>
          </w:tcPr>
          <w:p w14:paraId="6A56E4FB" w14:textId="77777777" w:rsidR="004E4CCC" w:rsidRDefault="004E4CCC" w:rsidP="00434F8B">
            <w:pPr>
              <w:spacing w:before="120" w:after="120"/>
              <w:jc w:val="center"/>
              <w:rPr>
                <w:rFonts w:cs="Arial"/>
                <w:color w:val="000000"/>
                <w:sz w:val="20"/>
                <w:szCs w:val="20"/>
                <w:lang w:eastAsia="en-GB"/>
              </w:rPr>
            </w:pPr>
          </w:p>
          <w:p w14:paraId="497FD763" w14:textId="6B8E9104" w:rsidR="004E4CCC" w:rsidRPr="00B17576" w:rsidRDefault="004E4CCC" w:rsidP="00434F8B">
            <w:pPr>
              <w:spacing w:before="120" w:after="120"/>
              <w:rPr>
                <w:rFonts w:cs="Arial"/>
                <w:color w:val="000000"/>
                <w:sz w:val="20"/>
                <w:szCs w:val="20"/>
                <w:lang w:eastAsia="en-GB"/>
              </w:rPr>
            </w:pPr>
            <w:r>
              <w:rPr>
                <w:rFonts w:cs="Arial"/>
                <w:color w:val="000000"/>
                <w:sz w:val="20"/>
                <w:szCs w:val="20"/>
                <w:lang w:eastAsia="en-GB"/>
              </w:rPr>
              <w:t>TPT: 25/04</w:t>
            </w:r>
          </w:p>
        </w:tc>
        <w:tc>
          <w:tcPr>
            <w:tcW w:w="500" w:type="pct"/>
            <w:vMerge w:val="restart"/>
            <w:shd w:val="clear" w:color="auto" w:fill="auto"/>
            <w:vAlign w:val="center"/>
          </w:tcPr>
          <w:p w14:paraId="4876CA0E" w14:textId="2F3E9CA0" w:rsidR="004E4CCC" w:rsidRPr="00B17576" w:rsidRDefault="004E4CCC" w:rsidP="00434F8B">
            <w:pPr>
              <w:spacing w:before="120" w:after="120"/>
              <w:jc w:val="center"/>
              <w:rPr>
                <w:rFonts w:cs="Arial"/>
                <w:color w:val="000000"/>
                <w:sz w:val="20"/>
                <w:szCs w:val="20"/>
                <w:lang w:eastAsia="en-GB"/>
              </w:rPr>
            </w:pPr>
            <w:r>
              <w:rPr>
                <w:rFonts w:cs="Arial"/>
                <w:color w:val="000000"/>
                <w:sz w:val="20"/>
                <w:szCs w:val="20"/>
                <w:lang w:eastAsia="en-GB"/>
              </w:rPr>
              <w:t>25/04 All trials</w:t>
            </w:r>
          </w:p>
        </w:tc>
        <w:tc>
          <w:tcPr>
            <w:tcW w:w="450" w:type="pct"/>
            <w:vMerge w:val="restart"/>
            <w:shd w:val="clear" w:color="auto" w:fill="auto"/>
            <w:vAlign w:val="center"/>
          </w:tcPr>
          <w:p w14:paraId="103253CE" w14:textId="1B990E49" w:rsidR="004E4CCC" w:rsidRPr="00B17576" w:rsidRDefault="004E4CCC" w:rsidP="00434F8B">
            <w:pPr>
              <w:spacing w:before="120" w:after="120"/>
              <w:jc w:val="center"/>
              <w:rPr>
                <w:rFonts w:cs="Arial"/>
                <w:color w:val="000000"/>
                <w:sz w:val="20"/>
                <w:szCs w:val="20"/>
                <w:lang w:eastAsia="en-GB"/>
              </w:rPr>
            </w:pPr>
            <w:r>
              <w:rPr>
                <w:rFonts w:cs="Arial"/>
                <w:color w:val="000000"/>
                <w:sz w:val="20"/>
                <w:szCs w:val="20"/>
                <w:lang w:eastAsia="en-GB"/>
              </w:rPr>
              <w:t>26/06</w:t>
            </w:r>
          </w:p>
        </w:tc>
        <w:tc>
          <w:tcPr>
            <w:tcW w:w="461" w:type="pct"/>
            <w:vMerge w:val="restart"/>
            <w:shd w:val="clear" w:color="auto" w:fill="auto"/>
            <w:vAlign w:val="center"/>
          </w:tcPr>
          <w:p w14:paraId="7D67791C" w14:textId="59C5C66F" w:rsidR="004E4CCC" w:rsidRPr="00B17576" w:rsidRDefault="004E4CCC" w:rsidP="00434F8B">
            <w:pPr>
              <w:spacing w:before="120" w:after="120"/>
              <w:jc w:val="center"/>
              <w:rPr>
                <w:rFonts w:cs="Arial"/>
                <w:color w:val="000000"/>
                <w:sz w:val="20"/>
                <w:szCs w:val="20"/>
                <w:lang w:eastAsia="en-GB"/>
              </w:rPr>
            </w:pPr>
            <w:r>
              <w:rPr>
                <w:rFonts w:cs="Arial"/>
                <w:color w:val="000000"/>
                <w:sz w:val="20"/>
                <w:szCs w:val="20"/>
                <w:lang w:eastAsia="en-GB"/>
              </w:rPr>
              <w:t>26/06</w:t>
            </w:r>
          </w:p>
        </w:tc>
      </w:tr>
      <w:tr w:rsidR="004E4CCC" w:rsidRPr="00B17576" w14:paraId="6A9AC992" w14:textId="77777777" w:rsidTr="003634A6">
        <w:trPr>
          <w:trHeight w:val="464"/>
        </w:trPr>
        <w:tc>
          <w:tcPr>
            <w:tcW w:w="590" w:type="pct"/>
            <w:vMerge/>
            <w:shd w:val="clear" w:color="auto" w:fill="auto"/>
            <w:vAlign w:val="center"/>
          </w:tcPr>
          <w:p w14:paraId="3D0E5EEB" w14:textId="77777777" w:rsidR="004E4CCC" w:rsidRPr="00B17576" w:rsidRDefault="004E4CCC" w:rsidP="00B17576">
            <w:pPr>
              <w:spacing w:before="120" w:after="120"/>
              <w:rPr>
                <w:rFonts w:cs="Arial"/>
                <w:color w:val="000000"/>
                <w:sz w:val="20"/>
                <w:szCs w:val="20"/>
                <w:lang w:eastAsia="en-GB"/>
              </w:rPr>
            </w:pPr>
          </w:p>
        </w:tc>
        <w:tc>
          <w:tcPr>
            <w:tcW w:w="231" w:type="pct"/>
            <w:vMerge/>
            <w:shd w:val="clear" w:color="auto" w:fill="auto"/>
            <w:noWrap/>
            <w:vAlign w:val="center"/>
          </w:tcPr>
          <w:p w14:paraId="6B5C364F" w14:textId="77777777" w:rsidR="004E4CCC" w:rsidRPr="00B17576" w:rsidRDefault="004E4CCC" w:rsidP="00B17576">
            <w:pPr>
              <w:spacing w:before="120" w:after="120"/>
              <w:rPr>
                <w:rFonts w:cs="Arial"/>
                <w:color w:val="000000"/>
                <w:sz w:val="20"/>
                <w:szCs w:val="20"/>
                <w:lang w:eastAsia="en-GB"/>
              </w:rPr>
            </w:pPr>
          </w:p>
        </w:tc>
        <w:tc>
          <w:tcPr>
            <w:tcW w:w="647" w:type="pct"/>
            <w:vMerge/>
            <w:shd w:val="clear" w:color="auto" w:fill="auto"/>
            <w:vAlign w:val="center"/>
          </w:tcPr>
          <w:p w14:paraId="4B9C65D7" w14:textId="77777777" w:rsidR="004E4CCC" w:rsidRPr="00B17576" w:rsidRDefault="004E4CCC" w:rsidP="00B17576">
            <w:pPr>
              <w:spacing w:before="120" w:after="120"/>
              <w:rPr>
                <w:rFonts w:cs="Arial"/>
                <w:color w:val="000000"/>
                <w:sz w:val="20"/>
                <w:szCs w:val="20"/>
                <w:lang w:eastAsia="en-GB"/>
              </w:rPr>
            </w:pPr>
          </w:p>
        </w:tc>
        <w:tc>
          <w:tcPr>
            <w:tcW w:w="1637" w:type="pct"/>
            <w:vMerge/>
            <w:shd w:val="clear" w:color="auto" w:fill="auto"/>
            <w:vAlign w:val="center"/>
          </w:tcPr>
          <w:p w14:paraId="49FBCDBC" w14:textId="77777777" w:rsidR="004E4CCC" w:rsidRPr="00B17576" w:rsidRDefault="004E4CCC" w:rsidP="00B17576">
            <w:pPr>
              <w:spacing w:before="120" w:after="120"/>
              <w:rPr>
                <w:rFonts w:cs="Arial"/>
                <w:color w:val="000000"/>
                <w:sz w:val="20"/>
                <w:szCs w:val="20"/>
                <w:lang w:eastAsia="en-GB"/>
              </w:rPr>
            </w:pPr>
          </w:p>
        </w:tc>
        <w:tc>
          <w:tcPr>
            <w:tcW w:w="484" w:type="pct"/>
            <w:shd w:val="clear" w:color="auto" w:fill="auto"/>
            <w:vAlign w:val="center"/>
          </w:tcPr>
          <w:p w14:paraId="5C107CF6" w14:textId="229B67B9" w:rsidR="004E4CCC" w:rsidRDefault="004E4CCC" w:rsidP="00727C83">
            <w:pPr>
              <w:spacing w:before="120" w:after="120"/>
              <w:jc w:val="center"/>
              <w:rPr>
                <w:rFonts w:cs="Arial"/>
                <w:color w:val="000000"/>
                <w:sz w:val="20"/>
                <w:szCs w:val="20"/>
                <w:lang w:eastAsia="en-GB"/>
              </w:rPr>
            </w:pPr>
            <w:r>
              <w:rPr>
                <w:rFonts w:cs="Arial"/>
                <w:color w:val="000000"/>
                <w:sz w:val="20"/>
                <w:szCs w:val="20"/>
                <w:lang w:eastAsia="en-GB"/>
              </w:rPr>
              <w:t>Phonics: 15/06</w:t>
            </w:r>
          </w:p>
        </w:tc>
        <w:tc>
          <w:tcPr>
            <w:tcW w:w="500" w:type="pct"/>
            <w:vMerge/>
            <w:shd w:val="clear" w:color="auto" w:fill="auto"/>
            <w:vAlign w:val="center"/>
          </w:tcPr>
          <w:p w14:paraId="7F96D722" w14:textId="77777777" w:rsidR="004E4CCC" w:rsidRDefault="004E4CCC" w:rsidP="00727C83">
            <w:pPr>
              <w:spacing w:before="120" w:after="120"/>
              <w:jc w:val="center"/>
              <w:rPr>
                <w:rFonts w:cs="Arial"/>
                <w:color w:val="000000"/>
                <w:sz w:val="20"/>
                <w:szCs w:val="20"/>
                <w:lang w:eastAsia="en-GB"/>
              </w:rPr>
            </w:pPr>
          </w:p>
        </w:tc>
        <w:tc>
          <w:tcPr>
            <w:tcW w:w="450" w:type="pct"/>
            <w:vMerge/>
            <w:shd w:val="clear" w:color="auto" w:fill="auto"/>
            <w:vAlign w:val="center"/>
          </w:tcPr>
          <w:p w14:paraId="58C83786" w14:textId="77777777" w:rsidR="004E4CCC" w:rsidRPr="00B17576" w:rsidRDefault="004E4CCC" w:rsidP="00727C83">
            <w:pPr>
              <w:spacing w:before="120" w:after="120"/>
              <w:jc w:val="center"/>
              <w:rPr>
                <w:rFonts w:cs="Arial"/>
                <w:color w:val="000000"/>
                <w:sz w:val="20"/>
                <w:szCs w:val="20"/>
                <w:lang w:eastAsia="en-GB"/>
              </w:rPr>
            </w:pPr>
          </w:p>
        </w:tc>
        <w:tc>
          <w:tcPr>
            <w:tcW w:w="461" w:type="pct"/>
            <w:vMerge/>
            <w:shd w:val="clear" w:color="auto" w:fill="auto"/>
            <w:vAlign w:val="center"/>
          </w:tcPr>
          <w:p w14:paraId="1406F968" w14:textId="77777777" w:rsidR="004E4CCC" w:rsidRPr="00B17576" w:rsidRDefault="004E4CCC" w:rsidP="00727C83">
            <w:pPr>
              <w:spacing w:before="120" w:after="120"/>
              <w:jc w:val="center"/>
              <w:rPr>
                <w:rFonts w:cs="Arial"/>
                <w:color w:val="000000"/>
                <w:sz w:val="20"/>
                <w:szCs w:val="20"/>
                <w:lang w:eastAsia="en-GB"/>
              </w:rPr>
            </w:pPr>
          </w:p>
        </w:tc>
      </w:tr>
      <w:tr w:rsidR="004E4CCC" w:rsidRPr="00B17576" w14:paraId="7724FACD" w14:textId="77777777" w:rsidTr="003634A6">
        <w:trPr>
          <w:trHeight w:val="578"/>
        </w:trPr>
        <w:tc>
          <w:tcPr>
            <w:tcW w:w="590" w:type="pct"/>
            <w:shd w:val="clear" w:color="auto" w:fill="auto"/>
            <w:vAlign w:val="center"/>
          </w:tcPr>
          <w:p w14:paraId="00FF1D1D" w14:textId="53B60E75" w:rsidR="004E4CCC" w:rsidRPr="006F50D6" w:rsidRDefault="008D5276" w:rsidP="008D5276">
            <w:pPr>
              <w:spacing w:before="120" w:after="120"/>
              <w:ind w:right="-104"/>
              <w:rPr>
                <w:rFonts w:cs="Arial"/>
                <w:bCs/>
                <w:color w:val="000000"/>
                <w:sz w:val="20"/>
                <w:szCs w:val="20"/>
                <w:lang w:eastAsia="en-GB"/>
              </w:rPr>
            </w:pPr>
            <w:r>
              <w:rPr>
                <w:rFonts w:cs="Arial"/>
                <w:bCs/>
                <w:color w:val="000000"/>
                <w:sz w:val="20"/>
                <w:szCs w:val="20"/>
                <w:lang w:eastAsia="en-GB"/>
              </w:rPr>
              <w:t>Supervisors events including Pre-c</w:t>
            </w:r>
            <w:r w:rsidR="004E4CCC">
              <w:rPr>
                <w:rFonts w:cs="Arial"/>
                <w:bCs/>
                <w:color w:val="000000"/>
                <w:sz w:val="20"/>
                <w:szCs w:val="20"/>
                <w:lang w:eastAsia="en-GB"/>
              </w:rPr>
              <w:t>oding</w:t>
            </w:r>
          </w:p>
        </w:tc>
        <w:tc>
          <w:tcPr>
            <w:tcW w:w="231" w:type="pct"/>
            <w:shd w:val="clear" w:color="auto" w:fill="auto"/>
            <w:noWrap/>
            <w:vAlign w:val="center"/>
          </w:tcPr>
          <w:p w14:paraId="560CA32C" w14:textId="4521C6CB" w:rsidR="004E4CCC" w:rsidRPr="006F50D6" w:rsidRDefault="008D5276" w:rsidP="00B17576">
            <w:pPr>
              <w:spacing w:before="120" w:after="120"/>
              <w:rPr>
                <w:rFonts w:cs="Arial"/>
                <w:bCs/>
                <w:color w:val="000000"/>
                <w:sz w:val="20"/>
                <w:szCs w:val="20"/>
                <w:lang w:eastAsia="en-GB"/>
              </w:rPr>
            </w:pPr>
            <w:r>
              <w:rPr>
                <w:rFonts w:cs="Arial"/>
                <w:bCs/>
                <w:color w:val="000000"/>
                <w:sz w:val="20"/>
                <w:szCs w:val="20"/>
                <w:lang w:eastAsia="en-GB"/>
              </w:rPr>
              <w:t>8</w:t>
            </w:r>
          </w:p>
        </w:tc>
        <w:tc>
          <w:tcPr>
            <w:tcW w:w="647" w:type="pct"/>
            <w:shd w:val="clear" w:color="auto" w:fill="auto"/>
            <w:vAlign w:val="center"/>
          </w:tcPr>
          <w:p w14:paraId="3DDCAD52" w14:textId="54C22E4D" w:rsidR="004E4CCC" w:rsidRPr="006F50D6" w:rsidRDefault="004E4CCC" w:rsidP="00727C83">
            <w:pPr>
              <w:spacing w:before="120" w:after="120"/>
              <w:rPr>
                <w:rFonts w:cs="Arial"/>
                <w:bCs/>
                <w:color w:val="000000"/>
                <w:sz w:val="20"/>
                <w:szCs w:val="20"/>
                <w:lang w:eastAsia="en-GB"/>
              </w:rPr>
            </w:pPr>
            <w:r>
              <w:rPr>
                <w:rFonts w:cs="Arial"/>
                <w:bCs/>
                <w:color w:val="000000"/>
                <w:sz w:val="20"/>
                <w:szCs w:val="20"/>
                <w:lang w:eastAsia="en-GB"/>
              </w:rPr>
              <w:t>Pre-coding meeting 1</w:t>
            </w:r>
          </w:p>
        </w:tc>
        <w:tc>
          <w:tcPr>
            <w:tcW w:w="1637" w:type="pct"/>
            <w:shd w:val="clear" w:color="auto" w:fill="auto"/>
            <w:vAlign w:val="center"/>
          </w:tcPr>
          <w:p w14:paraId="55F1FC07" w14:textId="52B20C2D" w:rsidR="004E4CCC" w:rsidRPr="006F50D6" w:rsidRDefault="004E4CCC" w:rsidP="003B14DE">
            <w:pPr>
              <w:spacing w:before="120" w:after="120"/>
              <w:rPr>
                <w:rFonts w:cs="Arial"/>
                <w:bCs/>
                <w:color w:val="000000"/>
                <w:sz w:val="20"/>
                <w:szCs w:val="20"/>
                <w:lang w:eastAsia="en-GB"/>
              </w:rPr>
            </w:pPr>
            <w:r>
              <w:rPr>
                <w:rFonts w:cs="Arial"/>
                <w:bCs/>
                <w:color w:val="000000"/>
                <w:sz w:val="20"/>
                <w:szCs w:val="20"/>
                <w:lang w:eastAsia="en-GB"/>
              </w:rPr>
              <w:t>The supplier mus</w:t>
            </w:r>
            <w:r w:rsidR="008D5276">
              <w:rPr>
                <w:rFonts w:cs="Arial"/>
                <w:bCs/>
                <w:color w:val="000000"/>
                <w:sz w:val="20"/>
                <w:szCs w:val="20"/>
                <w:lang w:eastAsia="en-GB"/>
              </w:rPr>
              <w:t>t ob</w:t>
            </w:r>
            <w:r>
              <w:rPr>
                <w:rFonts w:cs="Arial"/>
                <w:bCs/>
                <w:color w:val="000000"/>
                <w:sz w:val="20"/>
                <w:szCs w:val="20"/>
                <w:lang w:eastAsia="en-GB"/>
              </w:rPr>
              <w:t>t</w:t>
            </w:r>
            <w:r w:rsidR="008D5276">
              <w:rPr>
                <w:rFonts w:cs="Arial"/>
                <w:bCs/>
                <w:color w:val="000000"/>
                <w:sz w:val="20"/>
                <w:szCs w:val="20"/>
                <w:lang w:eastAsia="en-GB"/>
              </w:rPr>
              <w:t>ain 3 quotes and</w:t>
            </w:r>
            <w:r>
              <w:rPr>
                <w:rFonts w:cs="Arial"/>
                <w:bCs/>
                <w:color w:val="000000"/>
                <w:sz w:val="20"/>
                <w:szCs w:val="20"/>
                <w:lang w:eastAsia="en-GB"/>
              </w:rPr>
              <w:t xml:space="preserve"> source a suitable venue </w:t>
            </w:r>
            <w:r w:rsidR="008D5276">
              <w:rPr>
                <w:rFonts w:cs="Arial"/>
                <w:bCs/>
                <w:color w:val="000000"/>
                <w:sz w:val="20"/>
                <w:szCs w:val="20"/>
                <w:lang w:eastAsia="en-GB"/>
              </w:rPr>
              <w:t>accessible by public transport</w:t>
            </w:r>
            <w:r>
              <w:rPr>
                <w:rFonts w:cs="Arial"/>
                <w:bCs/>
                <w:color w:val="000000"/>
                <w:sz w:val="20"/>
                <w:szCs w:val="20"/>
                <w:lang w:eastAsia="en-GB"/>
              </w:rPr>
              <w:t>. The aim of the meeting is for the suppliers to brief the lead coders and deputies about the expectations of being a lead including time and quality. (STA would suggest using a previous good lead to share best practice</w:t>
            </w:r>
            <w:r w:rsidR="003B14DE">
              <w:rPr>
                <w:rFonts w:cs="Arial"/>
                <w:bCs/>
                <w:color w:val="000000"/>
                <w:sz w:val="20"/>
                <w:szCs w:val="20"/>
                <w:lang w:eastAsia="en-GB"/>
              </w:rPr>
              <w:t>.</w:t>
            </w:r>
            <w:r>
              <w:rPr>
                <w:rFonts w:cs="Arial"/>
                <w:bCs/>
                <w:color w:val="000000"/>
                <w:sz w:val="20"/>
                <w:szCs w:val="20"/>
                <w:lang w:eastAsia="en-GB"/>
              </w:rPr>
              <w:t>) The Leads will then work with TDRs to familiarise themselves with the coding frames.</w:t>
            </w:r>
          </w:p>
        </w:tc>
        <w:tc>
          <w:tcPr>
            <w:tcW w:w="484" w:type="pct"/>
            <w:shd w:val="clear" w:color="auto" w:fill="auto"/>
            <w:vAlign w:val="center"/>
          </w:tcPr>
          <w:p w14:paraId="3F5E7F32" w14:textId="36C4B543" w:rsidR="004E4CCC" w:rsidRPr="00026CA7" w:rsidRDefault="004E4CCC" w:rsidP="0077116C">
            <w:pPr>
              <w:spacing w:before="120" w:after="120"/>
              <w:rPr>
                <w:rFonts w:cs="Arial"/>
                <w:bCs/>
                <w:color w:val="000000"/>
                <w:sz w:val="20"/>
                <w:szCs w:val="20"/>
                <w:lang w:eastAsia="en-GB"/>
              </w:rPr>
            </w:pPr>
            <w:r>
              <w:rPr>
                <w:rFonts w:cs="Arial"/>
                <w:bCs/>
                <w:color w:val="000000"/>
                <w:sz w:val="20"/>
                <w:szCs w:val="20"/>
                <w:lang w:eastAsia="en-GB"/>
              </w:rPr>
              <w:t>A minimum of 1 week before pre-coder meeting 2 (TBC at start up)</w:t>
            </w:r>
          </w:p>
        </w:tc>
        <w:tc>
          <w:tcPr>
            <w:tcW w:w="500" w:type="pct"/>
            <w:shd w:val="clear" w:color="auto" w:fill="auto"/>
            <w:vAlign w:val="center"/>
          </w:tcPr>
          <w:p w14:paraId="27427529" w14:textId="11FECB8B" w:rsidR="004E4CCC" w:rsidRPr="00026CA7" w:rsidRDefault="004E4CCC" w:rsidP="00727C83">
            <w:pPr>
              <w:spacing w:before="120" w:after="120"/>
              <w:jc w:val="center"/>
              <w:rPr>
                <w:rFonts w:cs="Arial"/>
                <w:bCs/>
                <w:color w:val="000000"/>
                <w:sz w:val="20"/>
                <w:szCs w:val="20"/>
                <w:lang w:eastAsia="en-GB"/>
              </w:rPr>
            </w:pPr>
            <w:r>
              <w:rPr>
                <w:rFonts w:cs="Arial"/>
                <w:bCs/>
                <w:color w:val="000000"/>
                <w:sz w:val="20"/>
                <w:szCs w:val="20"/>
                <w:lang w:eastAsia="en-GB"/>
              </w:rPr>
              <w:t>A minimum of 1 week before pre-coder meeting 2 (TBC at start up)</w:t>
            </w:r>
          </w:p>
        </w:tc>
        <w:tc>
          <w:tcPr>
            <w:tcW w:w="450" w:type="pct"/>
            <w:shd w:val="clear" w:color="auto" w:fill="auto"/>
            <w:vAlign w:val="center"/>
          </w:tcPr>
          <w:p w14:paraId="3B957120" w14:textId="7F7DD212" w:rsidR="004E4CCC" w:rsidRPr="00026CA7" w:rsidRDefault="004E4CCC" w:rsidP="00727C83">
            <w:pPr>
              <w:spacing w:before="120" w:after="120"/>
              <w:jc w:val="center"/>
              <w:rPr>
                <w:rFonts w:cs="Arial"/>
                <w:bCs/>
                <w:color w:val="000000"/>
                <w:sz w:val="20"/>
                <w:szCs w:val="20"/>
                <w:lang w:eastAsia="en-GB"/>
              </w:rPr>
            </w:pPr>
            <w:r>
              <w:rPr>
                <w:rFonts w:cs="Arial"/>
                <w:bCs/>
                <w:color w:val="000000"/>
                <w:sz w:val="20"/>
                <w:szCs w:val="20"/>
                <w:lang w:eastAsia="en-GB"/>
              </w:rPr>
              <w:t>A minimum of 1 week before pre-coder meeting 2 (TBC at start up)</w:t>
            </w:r>
          </w:p>
        </w:tc>
        <w:tc>
          <w:tcPr>
            <w:tcW w:w="461" w:type="pct"/>
            <w:shd w:val="clear" w:color="auto" w:fill="auto"/>
            <w:vAlign w:val="center"/>
          </w:tcPr>
          <w:p w14:paraId="6F219A2F" w14:textId="194203EF" w:rsidR="004E4CCC" w:rsidRPr="00026CA7" w:rsidRDefault="004E4CCC" w:rsidP="00727C83">
            <w:pPr>
              <w:spacing w:before="120" w:after="120"/>
              <w:jc w:val="center"/>
              <w:rPr>
                <w:rFonts w:cs="Arial"/>
                <w:bCs/>
                <w:color w:val="000000"/>
                <w:sz w:val="20"/>
                <w:szCs w:val="20"/>
                <w:lang w:eastAsia="en-GB"/>
              </w:rPr>
            </w:pPr>
            <w:r>
              <w:rPr>
                <w:rFonts w:cs="Arial"/>
                <w:bCs/>
                <w:color w:val="000000"/>
                <w:sz w:val="20"/>
                <w:szCs w:val="20"/>
                <w:lang w:eastAsia="en-GB"/>
              </w:rPr>
              <w:t>A minimum of 1 week before pre-coder meeting 2 (TBC at start up)</w:t>
            </w:r>
          </w:p>
        </w:tc>
      </w:tr>
      <w:tr w:rsidR="004E4CCC" w:rsidRPr="00B17576" w14:paraId="21C8CEDF" w14:textId="059E2EA5" w:rsidTr="003634A6">
        <w:trPr>
          <w:trHeight w:val="578"/>
        </w:trPr>
        <w:tc>
          <w:tcPr>
            <w:tcW w:w="590" w:type="pct"/>
            <w:vMerge w:val="restart"/>
            <w:shd w:val="clear" w:color="auto" w:fill="auto"/>
            <w:vAlign w:val="center"/>
            <w:hideMark/>
          </w:tcPr>
          <w:p w14:paraId="63605956" w14:textId="77777777" w:rsidR="004E4CCC" w:rsidRPr="006F50D6" w:rsidRDefault="004E4CCC" w:rsidP="00B17576">
            <w:pPr>
              <w:spacing w:before="120" w:after="120"/>
              <w:ind w:right="-104"/>
              <w:rPr>
                <w:rFonts w:cs="Arial"/>
                <w:bCs/>
                <w:color w:val="000000"/>
                <w:sz w:val="20"/>
                <w:szCs w:val="20"/>
                <w:lang w:eastAsia="en-GB"/>
              </w:rPr>
            </w:pPr>
            <w:r w:rsidRPr="006F50D6">
              <w:rPr>
                <w:rFonts w:cs="Arial"/>
                <w:bCs/>
                <w:color w:val="000000"/>
                <w:sz w:val="20"/>
                <w:szCs w:val="20"/>
                <w:lang w:eastAsia="en-GB"/>
              </w:rPr>
              <w:t xml:space="preserve">Administration </w:t>
            </w:r>
          </w:p>
        </w:tc>
        <w:tc>
          <w:tcPr>
            <w:tcW w:w="231" w:type="pct"/>
            <w:vMerge w:val="restart"/>
            <w:shd w:val="clear" w:color="auto" w:fill="auto"/>
            <w:noWrap/>
            <w:vAlign w:val="center"/>
            <w:hideMark/>
          </w:tcPr>
          <w:p w14:paraId="02502066" w14:textId="758302D4" w:rsidR="004E4CCC" w:rsidRPr="006F50D6" w:rsidRDefault="008D5276" w:rsidP="00B17576">
            <w:pPr>
              <w:spacing w:before="120" w:after="120"/>
              <w:rPr>
                <w:rFonts w:cs="Arial"/>
                <w:bCs/>
                <w:color w:val="000000"/>
                <w:sz w:val="20"/>
                <w:szCs w:val="20"/>
                <w:lang w:eastAsia="en-GB"/>
              </w:rPr>
            </w:pPr>
            <w:r>
              <w:rPr>
                <w:rFonts w:cs="Arial"/>
                <w:bCs/>
                <w:color w:val="000000"/>
                <w:sz w:val="20"/>
                <w:szCs w:val="20"/>
                <w:lang w:eastAsia="en-GB"/>
              </w:rPr>
              <w:t>7</w:t>
            </w:r>
          </w:p>
        </w:tc>
        <w:tc>
          <w:tcPr>
            <w:tcW w:w="647" w:type="pct"/>
            <w:vMerge w:val="restart"/>
            <w:shd w:val="clear" w:color="auto" w:fill="auto"/>
            <w:vAlign w:val="center"/>
            <w:hideMark/>
          </w:tcPr>
          <w:p w14:paraId="72E76586" w14:textId="77777777" w:rsidR="004E4CCC" w:rsidRPr="006F50D6" w:rsidRDefault="004E4CCC" w:rsidP="00727C83">
            <w:pPr>
              <w:spacing w:before="120" w:after="120"/>
              <w:rPr>
                <w:rFonts w:cs="Arial"/>
                <w:bCs/>
                <w:color w:val="000000"/>
                <w:sz w:val="20"/>
                <w:szCs w:val="20"/>
                <w:lang w:eastAsia="en-GB"/>
              </w:rPr>
            </w:pPr>
            <w:r w:rsidRPr="006F50D6">
              <w:rPr>
                <w:rFonts w:cs="Arial"/>
                <w:bCs/>
                <w:color w:val="000000"/>
                <w:sz w:val="20"/>
                <w:szCs w:val="20"/>
                <w:lang w:eastAsia="en-GB"/>
              </w:rPr>
              <w:t>Test administration</w:t>
            </w:r>
          </w:p>
          <w:p w14:paraId="56F78899" w14:textId="322ECCA0" w:rsidR="004E4CCC" w:rsidRPr="006F50D6" w:rsidRDefault="004E4CCC" w:rsidP="00727C83">
            <w:pPr>
              <w:spacing w:before="120" w:after="120"/>
              <w:rPr>
                <w:rFonts w:cs="Arial"/>
                <w:bCs/>
                <w:color w:val="000000"/>
                <w:sz w:val="20"/>
                <w:szCs w:val="20"/>
                <w:lang w:eastAsia="en-GB"/>
              </w:rPr>
            </w:pPr>
            <w:r w:rsidRPr="006F50D6">
              <w:rPr>
                <w:rFonts w:cs="Arial"/>
                <w:bCs/>
                <w:color w:val="000000"/>
                <w:sz w:val="20"/>
                <w:szCs w:val="20"/>
                <w:lang w:eastAsia="en-GB"/>
              </w:rPr>
              <w:t>(fixed dates)</w:t>
            </w:r>
          </w:p>
        </w:tc>
        <w:tc>
          <w:tcPr>
            <w:tcW w:w="1637" w:type="pct"/>
            <w:vMerge w:val="restart"/>
            <w:shd w:val="clear" w:color="auto" w:fill="auto"/>
            <w:vAlign w:val="center"/>
            <w:hideMark/>
          </w:tcPr>
          <w:p w14:paraId="66982A1B" w14:textId="77777777" w:rsidR="004E4CCC" w:rsidRDefault="004E4CCC" w:rsidP="00B17576">
            <w:pPr>
              <w:spacing w:before="120" w:after="120"/>
              <w:rPr>
                <w:rFonts w:cs="Arial"/>
                <w:bCs/>
                <w:color w:val="000000"/>
                <w:sz w:val="20"/>
                <w:szCs w:val="20"/>
                <w:lang w:eastAsia="en-GB"/>
              </w:rPr>
            </w:pPr>
            <w:r w:rsidRPr="006F50D6">
              <w:rPr>
                <w:rFonts w:cs="Arial"/>
                <w:bCs/>
                <w:color w:val="000000"/>
                <w:sz w:val="20"/>
                <w:szCs w:val="20"/>
                <w:lang w:eastAsia="en-GB"/>
              </w:rPr>
              <w:t>The Supplier must ensure the administration of the trial period is managed securely and all questionnaire and test scripts are available for coding by the date specified by STA</w:t>
            </w:r>
            <w:r>
              <w:rPr>
                <w:rFonts w:cs="Arial"/>
                <w:bCs/>
                <w:color w:val="000000"/>
                <w:sz w:val="20"/>
                <w:szCs w:val="20"/>
                <w:lang w:eastAsia="en-GB"/>
              </w:rPr>
              <w:t>.</w:t>
            </w:r>
          </w:p>
          <w:p w14:paraId="7140417A" w14:textId="1889C151" w:rsidR="004E4CCC" w:rsidRPr="006F50D6" w:rsidRDefault="004E4CCC" w:rsidP="00B17576">
            <w:pPr>
              <w:spacing w:before="120" w:after="120"/>
              <w:rPr>
                <w:rFonts w:cs="Arial"/>
                <w:bCs/>
                <w:color w:val="000000"/>
                <w:sz w:val="20"/>
                <w:szCs w:val="20"/>
                <w:lang w:eastAsia="en-GB"/>
              </w:rPr>
            </w:pPr>
            <w:r>
              <w:rPr>
                <w:rFonts w:cs="Arial"/>
                <w:bCs/>
                <w:color w:val="000000"/>
                <w:sz w:val="20"/>
                <w:szCs w:val="20"/>
                <w:lang w:eastAsia="en-GB"/>
              </w:rPr>
              <w:t xml:space="preserve">The suppliers must ensure the KS2 TPT Anchor materials are administered early on the in the test window to ensure data return. </w:t>
            </w:r>
            <w:r w:rsidRPr="00890578">
              <w:rPr>
                <w:rFonts w:cs="Arial"/>
                <w:color w:val="000000"/>
                <w:sz w:val="20"/>
                <w:szCs w:val="20"/>
                <w:lang w:eastAsia="en-GB"/>
              </w:rPr>
              <w:t>This includes the reading anchor paper (RABXAT) that is included in combination with other trial papers.</w:t>
            </w:r>
          </w:p>
        </w:tc>
        <w:tc>
          <w:tcPr>
            <w:tcW w:w="484" w:type="pct"/>
            <w:shd w:val="clear" w:color="auto" w:fill="auto"/>
            <w:vAlign w:val="center"/>
          </w:tcPr>
          <w:p w14:paraId="254D7B4F" w14:textId="77777777" w:rsidR="004E4CCC" w:rsidRPr="00026CA7" w:rsidRDefault="004E4CCC" w:rsidP="0077116C">
            <w:pPr>
              <w:spacing w:before="120" w:after="120"/>
              <w:rPr>
                <w:rFonts w:cs="Arial"/>
                <w:bCs/>
                <w:color w:val="000000"/>
                <w:sz w:val="20"/>
                <w:szCs w:val="20"/>
                <w:lang w:eastAsia="en-GB"/>
              </w:rPr>
            </w:pPr>
          </w:p>
          <w:p w14:paraId="50D3F283" w14:textId="77777777" w:rsidR="004E4CCC" w:rsidRPr="00026CA7" w:rsidRDefault="004E4CCC" w:rsidP="0077116C">
            <w:pPr>
              <w:spacing w:before="120" w:after="120"/>
              <w:rPr>
                <w:rFonts w:cs="Arial"/>
                <w:bCs/>
                <w:color w:val="000000"/>
                <w:sz w:val="20"/>
                <w:szCs w:val="20"/>
                <w:lang w:eastAsia="en-GB"/>
              </w:rPr>
            </w:pPr>
            <w:r w:rsidRPr="00026CA7">
              <w:rPr>
                <w:rFonts w:cs="Arial"/>
                <w:bCs/>
                <w:color w:val="000000"/>
                <w:sz w:val="20"/>
                <w:szCs w:val="20"/>
                <w:lang w:eastAsia="en-GB"/>
              </w:rPr>
              <w:t>18/04-05/05</w:t>
            </w:r>
          </w:p>
          <w:p w14:paraId="491CEBBE" w14:textId="04CAD2D3" w:rsidR="004E4CCC" w:rsidRPr="00026CA7" w:rsidRDefault="004E4CCC" w:rsidP="0077116C">
            <w:pPr>
              <w:spacing w:before="120" w:after="120"/>
              <w:rPr>
                <w:rFonts w:cs="Arial"/>
                <w:bCs/>
                <w:color w:val="000000"/>
                <w:sz w:val="20"/>
                <w:szCs w:val="20"/>
                <w:lang w:eastAsia="en-GB"/>
              </w:rPr>
            </w:pPr>
          </w:p>
        </w:tc>
        <w:tc>
          <w:tcPr>
            <w:tcW w:w="500" w:type="pct"/>
            <w:shd w:val="clear" w:color="auto" w:fill="auto"/>
            <w:vAlign w:val="center"/>
          </w:tcPr>
          <w:p w14:paraId="758CACC4" w14:textId="28803AE6" w:rsidR="004E4CCC" w:rsidRPr="00026CA7" w:rsidRDefault="004E4CCC" w:rsidP="00727C83">
            <w:pPr>
              <w:spacing w:before="120" w:after="120"/>
              <w:jc w:val="center"/>
              <w:rPr>
                <w:rFonts w:cs="Arial"/>
                <w:bCs/>
                <w:color w:val="000000"/>
                <w:sz w:val="20"/>
                <w:szCs w:val="20"/>
                <w:lang w:eastAsia="en-GB"/>
              </w:rPr>
            </w:pPr>
            <w:r w:rsidRPr="00026CA7">
              <w:rPr>
                <w:rFonts w:cs="Arial"/>
                <w:bCs/>
                <w:color w:val="000000"/>
                <w:sz w:val="20"/>
                <w:szCs w:val="20"/>
                <w:lang w:eastAsia="en-GB"/>
              </w:rPr>
              <w:t>18/04-05/05</w:t>
            </w:r>
          </w:p>
        </w:tc>
        <w:tc>
          <w:tcPr>
            <w:tcW w:w="450" w:type="pct"/>
            <w:vMerge w:val="restart"/>
            <w:shd w:val="clear" w:color="auto" w:fill="auto"/>
            <w:vAlign w:val="center"/>
          </w:tcPr>
          <w:p w14:paraId="30CCC5C1" w14:textId="554BB624" w:rsidR="004E4CCC" w:rsidRPr="00026CA7" w:rsidRDefault="004E4CCC" w:rsidP="00727C83">
            <w:pPr>
              <w:spacing w:before="120" w:after="120"/>
              <w:jc w:val="center"/>
              <w:rPr>
                <w:rFonts w:cs="Arial"/>
                <w:bCs/>
                <w:color w:val="000000"/>
                <w:sz w:val="20"/>
                <w:szCs w:val="20"/>
                <w:lang w:eastAsia="en-GB"/>
              </w:rPr>
            </w:pPr>
            <w:r w:rsidRPr="00026CA7">
              <w:rPr>
                <w:rFonts w:cs="Arial"/>
                <w:bCs/>
                <w:color w:val="000000"/>
                <w:sz w:val="20"/>
                <w:szCs w:val="20"/>
                <w:lang w:eastAsia="en-GB"/>
              </w:rPr>
              <w:t>19-30/06</w:t>
            </w:r>
          </w:p>
        </w:tc>
        <w:tc>
          <w:tcPr>
            <w:tcW w:w="461" w:type="pct"/>
            <w:vMerge w:val="restart"/>
            <w:shd w:val="clear" w:color="auto" w:fill="auto"/>
            <w:vAlign w:val="center"/>
          </w:tcPr>
          <w:p w14:paraId="20703301" w14:textId="6FA5C44B" w:rsidR="004E4CCC" w:rsidRPr="00026CA7" w:rsidRDefault="004E4CCC" w:rsidP="00727C83">
            <w:pPr>
              <w:spacing w:before="120" w:after="120"/>
              <w:jc w:val="center"/>
              <w:rPr>
                <w:rFonts w:cs="Arial"/>
                <w:bCs/>
                <w:color w:val="000000"/>
                <w:sz w:val="20"/>
                <w:szCs w:val="20"/>
                <w:lang w:eastAsia="en-GB"/>
              </w:rPr>
            </w:pPr>
            <w:r w:rsidRPr="00026CA7">
              <w:rPr>
                <w:rFonts w:cs="Arial"/>
                <w:bCs/>
                <w:color w:val="000000"/>
                <w:sz w:val="20"/>
                <w:szCs w:val="20"/>
                <w:lang w:eastAsia="en-GB"/>
              </w:rPr>
              <w:t>15-26/05</w:t>
            </w:r>
          </w:p>
        </w:tc>
      </w:tr>
      <w:tr w:rsidR="004E4CCC" w:rsidRPr="00B17576" w14:paraId="3FB58C75" w14:textId="77777777" w:rsidTr="003634A6">
        <w:trPr>
          <w:trHeight w:val="577"/>
        </w:trPr>
        <w:tc>
          <w:tcPr>
            <w:tcW w:w="590" w:type="pct"/>
            <w:vMerge/>
            <w:shd w:val="clear" w:color="auto" w:fill="auto"/>
            <w:vAlign w:val="center"/>
          </w:tcPr>
          <w:p w14:paraId="32B741A0" w14:textId="76943655" w:rsidR="004E4CCC" w:rsidRPr="006F50D6" w:rsidRDefault="004E4CCC" w:rsidP="00B17576">
            <w:pPr>
              <w:spacing w:before="120" w:after="120"/>
              <w:ind w:right="-104"/>
              <w:rPr>
                <w:rFonts w:cs="Arial"/>
                <w:bCs/>
                <w:color w:val="000000"/>
                <w:sz w:val="20"/>
                <w:szCs w:val="20"/>
                <w:lang w:eastAsia="en-GB"/>
              </w:rPr>
            </w:pPr>
          </w:p>
        </w:tc>
        <w:tc>
          <w:tcPr>
            <w:tcW w:w="231" w:type="pct"/>
            <w:vMerge/>
            <w:shd w:val="clear" w:color="auto" w:fill="auto"/>
            <w:noWrap/>
            <w:vAlign w:val="center"/>
          </w:tcPr>
          <w:p w14:paraId="3B5D6E31" w14:textId="77777777" w:rsidR="004E4CCC" w:rsidRPr="006F50D6" w:rsidRDefault="004E4CCC" w:rsidP="00B17576">
            <w:pPr>
              <w:spacing w:before="120" w:after="120"/>
              <w:rPr>
                <w:rFonts w:cs="Arial"/>
                <w:bCs/>
                <w:color w:val="000000"/>
                <w:sz w:val="20"/>
                <w:szCs w:val="20"/>
                <w:lang w:eastAsia="en-GB"/>
              </w:rPr>
            </w:pPr>
          </w:p>
        </w:tc>
        <w:tc>
          <w:tcPr>
            <w:tcW w:w="647" w:type="pct"/>
            <w:vMerge/>
            <w:shd w:val="clear" w:color="auto" w:fill="auto"/>
            <w:vAlign w:val="center"/>
          </w:tcPr>
          <w:p w14:paraId="0A592A31" w14:textId="77777777" w:rsidR="004E4CCC" w:rsidRPr="006F50D6" w:rsidRDefault="004E4CCC" w:rsidP="00727C83">
            <w:pPr>
              <w:spacing w:before="120" w:after="120"/>
              <w:rPr>
                <w:rFonts w:cs="Arial"/>
                <w:bCs/>
                <w:color w:val="000000"/>
                <w:sz w:val="20"/>
                <w:szCs w:val="20"/>
                <w:lang w:eastAsia="en-GB"/>
              </w:rPr>
            </w:pPr>
          </w:p>
        </w:tc>
        <w:tc>
          <w:tcPr>
            <w:tcW w:w="1637" w:type="pct"/>
            <w:vMerge/>
            <w:shd w:val="clear" w:color="auto" w:fill="auto"/>
            <w:vAlign w:val="center"/>
          </w:tcPr>
          <w:p w14:paraId="19B44BDB" w14:textId="77777777" w:rsidR="004E4CCC" w:rsidRPr="006F50D6" w:rsidRDefault="004E4CCC" w:rsidP="00B17576">
            <w:pPr>
              <w:spacing w:before="120" w:after="120"/>
              <w:rPr>
                <w:rFonts w:cs="Arial"/>
                <w:bCs/>
                <w:color w:val="000000"/>
                <w:sz w:val="20"/>
                <w:szCs w:val="20"/>
                <w:lang w:eastAsia="en-GB"/>
              </w:rPr>
            </w:pPr>
          </w:p>
        </w:tc>
        <w:tc>
          <w:tcPr>
            <w:tcW w:w="484" w:type="pct"/>
            <w:shd w:val="clear" w:color="auto" w:fill="auto"/>
            <w:vAlign w:val="center"/>
          </w:tcPr>
          <w:p w14:paraId="74069455" w14:textId="77777777" w:rsidR="004E4CCC" w:rsidRPr="00026CA7" w:rsidRDefault="004E4CCC" w:rsidP="00026CA7">
            <w:pPr>
              <w:spacing w:before="120" w:after="120"/>
              <w:jc w:val="center"/>
              <w:rPr>
                <w:rFonts w:cs="Arial"/>
                <w:bCs/>
                <w:color w:val="000000"/>
                <w:sz w:val="20"/>
                <w:szCs w:val="20"/>
                <w:lang w:eastAsia="en-GB"/>
              </w:rPr>
            </w:pPr>
            <w:r w:rsidRPr="00026CA7">
              <w:rPr>
                <w:rFonts w:cs="Arial"/>
                <w:bCs/>
                <w:color w:val="000000"/>
                <w:sz w:val="20"/>
                <w:szCs w:val="20"/>
                <w:lang w:eastAsia="en-GB"/>
              </w:rPr>
              <w:t>Phonics:</w:t>
            </w:r>
          </w:p>
          <w:p w14:paraId="34CED0EC" w14:textId="3B757D1C" w:rsidR="004E4CCC" w:rsidRPr="00026CA7" w:rsidRDefault="004E4CCC" w:rsidP="00026CA7">
            <w:pPr>
              <w:spacing w:before="120" w:after="120"/>
              <w:jc w:val="center"/>
              <w:rPr>
                <w:rFonts w:cs="Arial"/>
                <w:bCs/>
                <w:color w:val="000000"/>
                <w:sz w:val="20"/>
                <w:szCs w:val="20"/>
                <w:lang w:eastAsia="en-GB"/>
              </w:rPr>
            </w:pPr>
            <w:r w:rsidRPr="00026CA7">
              <w:rPr>
                <w:rFonts w:cs="Arial"/>
                <w:bCs/>
                <w:color w:val="000000"/>
                <w:sz w:val="20"/>
                <w:szCs w:val="20"/>
                <w:lang w:eastAsia="en-GB"/>
              </w:rPr>
              <w:t>12-16/06</w:t>
            </w:r>
          </w:p>
        </w:tc>
        <w:tc>
          <w:tcPr>
            <w:tcW w:w="500" w:type="pct"/>
            <w:shd w:val="clear" w:color="auto" w:fill="auto"/>
            <w:vAlign w:val="center"/>
          </w:tcPr>
          <w:p w14:paraId="5A60620B" w14:textId="77777777" w:rsidR="004E4CCC" w:rsidRPr="00026CA7" w:rsidRDefault="004E4CCC" w:rsidP="00026CA7">
            <w:pPr>
              <w:spacing w:before="120" w:after="120"/>
              <w:jc w:val="center"/>
              <w:rPr>
                <w:rFonts w:cs="Arial"/>
                <w:bCs/>
                <w:color w:val="000000"/>
                <w:sz w:val="20"/>
                <w:szCs w:val="20"/>
                <w:lang w:eastAsia="en-GB"/>
              </w:rPr>
            </w:pPr>
            <w:r w:rsidRPr="00026CA7">
              <w:rPr>
                <w:rFonts w:cs="Arial"/>
                <w:bCs/>
                <w:color w:val="000000"/>
                <w:sz w:val="20"/>
                <w:szCs w:val="20"/>
                <w:lang w:eastAsia="en-GB"/>
              </w:rPr>
              <w:t>Anchors:</w:t>
            </w:r>
          </w:p>
          <w:p w14:paraId="7D31C8B2" w14:textId="3E9E2DB1" w:rsidR="004E4CCC" w:rsidRPr="00026CA7" w:rsidRDefault="004E4CCC" w:rsidP="00026CA7">
            <w:pPr>
              <w:spacing w:before="120" w:after="120"/>
              <w:jc w:val="center"/>
              <w:rPr>
                <w:rFonts w:cs="Arial"/>
                <w:bCs/>
                <w:color w:val="000000"/>
                <w:sz w:val="20"/>
                <w:szCs w:val="20"/>
                <w:lang w:eastAsia="en-GB"/>
              </w:rPr>
            </w:pPr>
            <w:r w:rsidRPr="00026CA7">
              <w:rPr>
                <w:rFonts w:cs="Arial"/>
                <w:bCs/>
                <w:color w:val="000000"/>
                <w:sz w:val="20"/>
                <w:szCs w:val="20"/>
                <w:lang w:eastAsia="en-GB"/>
              </w:rPr>
              <w:t>18-28/05</w:t>
            </w:r>
          </w:p>
        </w:tc>
        <w:tc>
          <w:tcPr>
            <w:tcW w:w="450" w:type="pct"/>
            <w:vMerge/>
            <w:shd w:val="clear" w:color="auto" w:fill="auto"/>
            <w:vAlign w:val="center"/>
          </w:tcPr>
          <w:p w14:paraId="79ED4222" w14:textId="77777777" w:rsidR="004E4CCC" w:rsidRPr="00026CA7" w:rsidRDefault="004E4CCC" w:rsidP="00727C83">
            <w:pPr>
              <w:spacing w:before="120" w:after="120"/>
              <w:jc w:val="center"/>
              <w:rPr>
                <w:rFonts w:cs="Arial"/>
                <w:bCs/>
                <w:color w:val="000000"/>
                <w:sz w:val="20"/>
                <w:szCs w:val="20"/>
                <w:lang w:eastAsia="en-GB"/>
              </w:rPr>
            </w:pPr>
          </w:p>
        </w:tc>
        <w:tc>
          <w:tcPr>
            <w:tcW w:w="461" w:type="pct"/>
            <w:vMerge/>
            <w:shd w:val="clear" w:color="auto" w:fill="auto"/>
            <w:vAlign w:val="center"/>
          </w:tcPr>
          <w:p w14:paraId="1E0EFABB" w14:textId="77777777" w:rsidR="004E4CCC" w:rsidRPr="00026CA7" w:rsidRDefault="004E4CCC" w:rsidP="00727C83">
            <w:pPr>
              <w:spacing w:before="120" w:after="120"/>
              <w:jc w:val="center"/>
              <w:rPr>
                <w:rFonts w:cs="Arial"/>
                <w:bCs/>
                <w:color w:val="000000"/>
                <w:sz w:val="20"/>
                <w:szCs w:val="20"/>
                <w:lang w:eastAsia="en-GB"/>
              </w:rPr>
            </w:pPr>
          </w:p>
        </w:tc>
      </w:tr>
      <w:tr w:rsidR="004E4CCC" w:rsidRPr="00B17576" w14:paraId="6A4146A6" w14:textId="0B6176A6" w:rsidTr="003634A6">
        <w:trPr>
          <w:trHeight w:val="698"/>
        </w:trPr>
        <w:tc>
          <w:tcPr>
            <w:tcW w:w="590" w:type="pct"/>
            <w:vMerge w:val="restart"/>
            <w:shd w:val="clear" w:color="auto" w:fill="auto"/>
            <w:vAlign w:val="center"/>
            <w:hideMark/>
          </w:tcPr>
          <w:p w14:paraId="2FB50DD1" w14:textId="1F39D19F" w:rsidR="004E4CCC" w:rsidRPr="00B17576" w:rsidRDefault="004E4CCC" w:rsidP="00B17576">
            <w:pPr>
              <w:spacing w:before="120" w:after="120"/>
              <w:rPr>
                <w:rFonts w:cs="Arial"/>
                <w:color w:val="000000"/>
                <w:sz w:val="20"/>
                <w:szCs w:val="20"/>
                <w:lang w:eastAsia="en-GB"/>
              </w:rPr>
            </w:pPr>
            <w:r>
              <w:rPr>
                <w:rFonts w:cs="Arial"/>
                <w:color w:val="000000"/>
                <w:sz w:val="20"/>
                <w:szCs w:val="20"/>
                <w:lang w:eastAsia="en-GB"/>
              </w:rPr>
              <w:t>Administration</w:t>
            </w:r>
          </w:p>
        </w:tc>
        <w:tc>
          <w:tcPr>
            <w:tcW w:w="231" w:type="pct"/>
            <w:vMerge w:val="restart"/>
            <w:shd w:val="clear" w:color="auto" w:fill="auto"/>
            <w:noWrap/>
            <w:vAlign w:val="center"/>
            <w:hideMark/>
          </w:tcPr>
          <w:p w14:paraId="4FDFC55F" w14:textId="3E1076FA" w:rsidR="004E4CCC" w:rsidRPr="00B17576" w:rsidRDefault="008D5276" w:rsidP="00B17576">
            <w:pPr>
              <w:spacing w:before="120" w:after="120"/>
              <w:rPr>
                <w:rFonts w:cs="Arial"/>
                <w:color w:val="000000"/>
                <w:sz w:val="20"/>
                <w:szCs w:val="20"/>
                <w:lang w:eastAsia="en-GB"/>
              </w:rPr>
            </w:pPr>
            <w:r>
              <w:rPr>
                <w:rFonts w:cs="Arial"/>
                <w:color w:val="000000"/>
                <w:sz w:val="20"/>
                <w:szCs w:val="20"/>
                <w:lang w:eastAsia="en-GB"/>
              </w:rPr>
              <w:t>7</w:t>
            </w:r>
          </w:p>
        </w:tc>
        <w:tc>
          <w:tcPr>
            <w:tcW w:w="647" w:type="pct"/>
            <w:vMerge w:val="restart"/>
            <w:shd w:val="clear" w:color="auto" w:fill="auto"/>
            <w:vAlign w:val="center"/>
            <w:hideMark/>
          </w:tcPr>
          <w:p w14:paraId="56A39B10" w14:textId="1707DF5A" w:rsidR="004E4CCC" w:rsidRPr="00B17576" w:rsidRDefault="004E4CCC" w:rsidP="00B17576">
            <w:pPr>
              <w:spacing w:before="120" w:after="120"/>
              <w:rPr>
                <w:rFonts w:cs="Arial"/>
                <w:color w:val="000000"/>
                <w:sz w:val="20"/>
                <w:szCs w:val="20"/>
                <w:lang w:eastAsia="en-GB"/>
              </w:rPr>
            </w:pPr>
            <w:r>
              <w:rPr>
                <w:rFonts w:cs="Arial"/>
                <w:color w:val="000000"/>
                <w:sz w:val="20"/>
                <w:szCs w:val="20"/>
                <w:lang w:eastAsia="en-GB"/>
              </w:rPr>
              <w:t>Test administration</w:t>
            </w:r>
          </w:p>
        </w:tc>
        <w:tc>
          <w:tcPr>
            <w:tcW w:w="1637" w:type="pct"/>
            <w:vMerge w:val="restart"/>
            <w:shd w:val="clear" w:color="auto" w:fill="auto"/>
            <w:vAlign w:val="center"/>
            <w:hideMark/>
          </w:tcPr>
          <w:p w14:paraId="5D808E93"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The Supplier must ensure the administration of the trial period is managed securely and all questionnaire and test scripts are securely returned within three working days at the end of the trial period</w:t>
            </w:r>
          </w:p>
        </w:tc>
        <w:tc>
          <w:tcPr>
            <w:tcW w:w="484" w:type="pct"/>
            <w:shd w:val="clear" w:color="auto" w:fill="auto"/>
            <w:vAlign w:val="center"/>
          </w:tcPr>
          <w:p w14:paraId="27EA8E79" w14:textId="7F63C1AA" w:rsidR="004E4CCC" w:rsidRPr="00B17576" w:rsidRDefault="004E4CCC" w:rsidP="00CE0F72">
            <w:pPr>
              <w:spacing w:before="120" w:after="120"/>
              <w:jc w:val="center"/>
              <w:rPr>
                <w:rFonts w:cs="Arial"/>
                <w:color w:val="000000"/>
                <w:sz w:val="20"/>
                <w:szCs w:val="20"/>
                <w:lang w:eastAsia="en-GB"/>
              </w:rPr>
            </w:pPr>
            <w:r>
              <w:rPr>
                <w:rFonts w:cs="Arial"/>
                <w:color w:val="000000"/>
                <w:sz w:val="20"/>
                <w:szCs w:val="20"/>
                <w:lang w:eastAsia="en-GB"/>
              </w:rPr>
              <w:t>11/05</w:t>
            </w:r>
          </w:p>
        </w:tc>
        <w:tc>
          <w:tcPr>
            <w:tcW w:w="500" w:type="pct"/>
            <w:shd w:val="clear" w:color="auto" w:fill="auto"/>
            <w:vAlign w:val="center"/>
          </w:tcPr>
          <w:p w14:paraId="6C686F1A" w14:textId="5C2178FA" w:rsidR="004E4CCC" w:rsidRPr="00B17576" w:rsidRDefault="004E4CCC" w:rsidP="00CE0F72">
            <w:pPr>
              <w:spacing w:before="120" w:after="120"/>
              <w:jc w:val="center"/>
              <w:rPr>
                <w:rFonts w:cs="Arial"/>
                <w:color w:val="000000"/>
                <w:sz w:val="20"/>
                <w:szCs w:val="20"/>
                <w:lang w:eastAsia="en-GB"/>
              </w:rPr>
            </w:pPr>
            <w:r>
              <w:rPr>
                <w:rFonts w:cs="Arial"/>
                <w:color w:val="000000"/>
                <w:sz w:val="20"/>
                <w:szCs w:val="20"/>
                <w:lang w:eastAsia="en-GB"/>
              </w:rPr>
              <w:t>11/05</w:t>
            </w:r>
          </w:p>
        </w:tc>
        <w:tc>
          <w:tcPr>
            <w:tcW w:w="450" w:type="pct"/>
            <w:vMerge w:val="restart"/>
            <w:shd w:val="clear" w:color="auto" w:fill="auto"/>
            <w:vAlign w:val="center"/>
          </w:tcPr>
          <w:p w14:paraId="7D7B2CA8" w14:textId="537EB2F8" w:rsidR="004E4CCC" w:rsidRPr="00B17576" w:rsidRDefault="004E4CCC" w:rsidP="00CE0F72">
            <w:pPr>
              <w:spacing w:before="120" w:after="120"/>
              <w:jc w:val="center"/>
              <w:rPr>
                <w:rFonts w:cs="Arial"/>
                <w:color w:val="000000"/>
                <w:sz w:val="20"/>
                <w:szCs w:val="20"/>
                <w:lang w:eastAsia="en-GB"/>
              </w:rPr>
            </w:pPr>
            <w:r>
              <w:rPr>
                <w:rFonts w:cs="Arial"/>
                <w:color w:val="000000"/>
                <w:sz w:val="20"/>
                <w:szCs w:val="20"/>
                <w:lang w:eastAsia="en-GB"/>
              </w:rPr>
              <w:t>06/07</w:t>
            </w:r>
          </w:p>
        </w:tc>
        <w:tc>
          <w:tcPr>
            <w:tcW w:w="461" w:type="pct"/>
            <w:vMerge w:val="restart"/>
            <w:shd w:val="clear" w:color="auto" w:fill="auto"/>
            <w:vAlign w:val="center"/>
          </w:tcPr>
          <w:p w14:paraId="35116425" w14:textId="456875DF" w:rsidR="004E4CCC" w:rsidRPr="00B17576" w:rsidRDefault="004E4CCC" w:rsidP="00CE0F72">
            <w:pPr>
              <w:spacing w:before="120" w:after="120"/>
              <w:jc w:val="center"/>
              <w:rPr>
                <w:rFonts w:cs="Arial"/>
                <w:color w:val="000000"/>
                <w:sz w:val="20"/>
                <w:szCs w:val="20"/>
                <w:lang w:eastAsia="en-GB"/>
              </w:rPr>
            </w:pPr>
            <w:r>
              <w:rPr>
                <w:rFonts w:cs="Arial"/>
                <w:color w:val="000000"/>
                <w:sz w:val="20"/>
                <w:szCs w:val="20"/>
                <w:lang w:eastAsia="en-GB"/>
              </w:rPr>
              <w:t>01/06</w:t>
            </w:r>
          </w:p>
        </w:tc>
      </w:tr>
      <w:tr w:rsidR="004E4CCC" w:rsidRPr="00B17576" w14:paraId="4C5720F0" w14:textId="77777777" w:rsidTr="003634A6">
        <w:trPr>
          <w:trHeight w:val="697"/>
        </w:trPr>
        <w:tc>
          <w:tcPr>
            <w:tcW w:w="590" w:type="pct"/>
            <w:vMerge/>
            <w:shd w:val="clear" w:color="auto" w:fill="auto"/>
            <w:vAlign w:val="center"/>
          </w:tcPr>
          <w:p w14:paraId="455FCFBE" w14:textId="77777777" w:rsidR="004E4CCC" w:rsidRDefault="004E4CCC" w:rsidP="00B17576">
            <w:pPr>
              <w:spacing w:before="120" w:after="120"/>
              <w:rPr>
                <w:rFonts w:cs="Arial"/>
                <w:color w:val="000000"/>
                <w:sz w:val="20"/>
                <w:szCs w:val="20"/>
                <w:lang w:eastAsia="en-GB"/>
              </w:rPr>
            </w:pPr>
          </w:p>
        </w:tc>
        <w:tc>
          <w:tcPr>
            <w:tcW w:w="231" w:type="pct"/>
            <w:vMerge/>
            <w:shd w:val="clear" w:color="auto" w:fill="auto"/>
            <w:noWrap/>
            <w:vAlign w:val="center"/>
          </w:tcPr>
          <w:p w14:paraId="07B179A7" w14:textId="77777777" w:rsidR="004E4CCC" w:rsidRPr="00B17576" w:rsidRDefault="004E4CCC" w:rsidP="00B17576">
            <w:pPr>
              <w:spacing w:before="120" w:after="120"/>
              <w:rPr>
                <w:rFonts w:cs="Arial"/>
                <w:color w:val="000000"/>
                <w:sz w:val="20"/>
                <w:szCs w:val="20"/>
                <w:lang w:eastAsia="en-GB"/>
              </w:rPr>
            </w:pPr>
          </w:p>
        </w:tc>
        <w:tc>
          <w:tcPr>
            <w:tcW w:w="647" w:type="pct"/>
            <w:vMerge/>
            <w:shd w:val="clear" w:color="auto" w:fill="auto"/>
            <w:vAlign w:val="center"/>
          </w:tcPr>
          <w:p w14:paraId="3E94B60A" w14:textId="77777777" w:rsidR="004E4CCC" w:rsidRDefault="004E4CCC" w:rsidP="00B17576">
            <w:pPr>
              <w:spacing w:before="120" w:after="120"/>
              <w:rPr>
                <w:rFonts w:cs="Arial"/>
                <w:color w:val="000000"/>
                <w:sz w:val="20"/>
                <w:szCs w:val="20"/>
                <w:lang w:eastAsia="en-GB"/>
              </w:rPr>
            </w:pPr>
          </w:p>
        </w:tc>
        <w:tc>
          <w:tcPr>
            <w:tcW w:w="1637" w:type="pct"/>
            <w:vMerge/>
            <w:shd w:val="clear" w:color="auto" w:fill="auto"/>
            <w:vAlign w:val="center"/>
          </w:tcPr>
          <w:p w14:paraId="6A186437" w14:textId="77777777" w:rsidR="004E4CCC" w:rsidRPr="00B17576" w:rsidRDefault="004E4CCC" w:rsidP="00B17576">
            <w:pPr>
              <w:spacing w:before="120" w:after="120"/>
              <w:rPr>
                <w:rFonts w:cs="Arial"/>
                <w:color w:val="000000"/>
                <w:sz w:val="20"/>
                <w:szCs w:val="20"/>
                <w:lang w:eastAsia="en-GB"/>
              </w:rPr>
            </w:pPr>
          </w:p>
        </w:tc>
        <w:tc>
          <w:tcPr>
            <w:tcW w:w="484" w:type="pct"/>
            <w:shd w:val="clear" w:color="auto" w:fill="auto"/>
            <w:vAlign w:val="center"/>
          </w:tcPr>
          <w:p w14:paraId="3EA4AE75" w14:textId="77777777" w:rsidR="004E4CCC" w:rsidRDefault="004E4CCC" w:rsidP="003634A6">
            <w:pPr>
              <w:spacing w:before="120" w:after="120"/>
              <w:jc w:val="center"/>
              <w:rPr>
                <w:rFonts w:cs="Arial"/>
                <w:color w:val="000000"/>
                <w:sz w:val="20"/>
                <w:szCs w:val="20"/>
                <w:lang w:eastAsia="en-GB"/>
              </w:rPr>
            </w:pPr>
            <w:r>
              <w:rPr>
                <w:rFonts w:cs="Arial"/>
                <w:color w:val="000000"/>
                <w:sz w:val="20"/>
                <w:szCs w:val="20"/>
                <w:lang w:eastAsia="en-GB"/>
              </w:rPr>
              <w:t>Phonics:</w:t>
            </w:r>
          </w:p>
          <w:p w14:paraId="44C96FDE" w14:textId="4EC59A97" w:rsidR="004E4CCC" w:rsidRPr="00B17576" w:rsidRDefault="004E4CCC" w:rsidP="003634A6">
            <w:pPr>
              <w:spacing w:before="120" w:after="120"/>
              <w:jc w:val="center"/>
              <w:rPr>
                <w:rFonts w:cs="Arial"/>
                <w:color w:val="000000"/>
                <w:sz w:val="20"/>
                <w:szCs w:val="20"/>
                <w:lang w:eastAsia="en-GB"/>
              </w:rPr>
            </w:pPr>
            <w:r>
              <w:rPr>
                <w:rFonts w:cs="Arial"/>
                <w:color w:val="000000"/>
                <w:sz w:val="20"/>
                <w:szCs w:val="20"/>
                <w:lang w:eastAsia="en-GB"/>
              </w:rPr>
              <w:t>22/06</w:t>
            </w:r>
          </w:p>
        </w:tc>
        <w:tc>
          <w:tcPr>
            <w:tcW w:w="500" w:type="pct"/>
            <w:shd w:val="clear" w:color="auto" w:fill="auto"/>
            <w:vAlign w:val="center"/>
          </w:tcPr>
          <w:p w14:paraId="36868E30" w14:textId="77777777" w:rsidR="004E4CCC" w:rsidRDefault="004E4CCC" w:rsidP="003634A6">
            <w:pPr>
              <w:spacing w:before="120" w:after="120"/>
              <w:jc w:val="center"/>
              <w:rPr>
                <w:rFonts w:cs="Arial"/>
                <w:color w:val="000000"/>
                <w:sz w:val="20"/>
                <w:szCs w:val="20"/>
                <w:lang w:eastAsia="en-GB"/>
              </w:rPr>
            </w:pPr>
            <w:r>
              <w:rPr>
                <w:rFonts w:cs="Arial"/>
                <w:color w:val="000000"/>
                <w:sz w:val="20"/>
                <w:szCs w:val="20"/>
                <w:lang w:eastAsia="en-GB"/>
              </w:rPr>
              <w:t>Anchors:</w:t>
            </w:r>
          </w:p>
          <w:p w14:paraId="7ED561F9" w14:textId="630985ED" w:rsidR="004E4CCC" w:rsidRPr="00B17576" w:rsidRDefault="004E4CCC" w:rsidP="00CE0F72">
            <w:pPr>
              <w:spacing w:before="120" w:after="120"/>
              <w:jc w:val="center"/>
              <w:rPr>
                <w:rFonts w:cs="Arial"/>
                <w:color w:val="000000"/>
                <w:sz w:val="20"/>
                <w:szCs w:val="20"/>
                <w:lang w:eastAsia="en-GB"/>
              </w:rPr>
            </w:pPr>
            <w:r>
              <w:rPr>
                <w:rFonts w:cs="Arial"/>
                <w:color w:val="000000"/>
                <w:sz w:val="20"/>
                <w:szCs w:val="20"/>
                <w:lang w:eastAsia="en-GB"/>
              </w:rPr>
              <w:t>4/05</w:t>
            </w:r>
          </w:p>
        </w:tc>
        <w:tc>
          <w:tcPr>
            <w:tcW w:w="450" w:type="pct"/>
            <w:vMerge/>
            <w:shd w:val="clear" w:color="auto" w:fill="auto"/>
            <w:vAlign w:val="center"/>
          </w:tcPr>
          <w:p w14:paraId="5B1C94DA" w14:textId="77777777" w:rsidR="004E4CCC" w:rsidRPr="00B17576" w:rsidRDefault="004E4CCC" w:rsidP="00B17576">
            <w:pPr>
              <w:spacing w:before="120" w:after="120"/>
              <w:rPr>
                <w:rFonts w:cs="Arial"/>
                <w:color w:val="000000"/>
                <w:sz w:val="20"/>
                <w:szCs w:val="20"/>
                <w:lang w:eastAsia="en-GB"/>
              </w:rPr>
            </w:pPr>
          </w:p>
        </w:tc>
        <w:tc>
          <w:tcPr>
            <w:tcW w:w="461" w:type="pct"/>
            <w:vMerge/>
            <w:shd w:val="clear" w:color="auto" w:fill="auto"/>
            <w:vAlign w:val="center"/>
          </w:tcPr>
          <w:p w14:paraId="728751B9" w14:textId="77777777" w:rsidR="004E4CCC" w:rsidRPr="00B17576" w:rsidRDefault="004E4CCC" w:rsidP="00B17576">
            <w:pPr>
              <w:spacing w:before="120" w:after="120"/>
              <w:rPr>
                <w:rFonts w:cs="Arial"/>
                <w:color w:val="000000"/>
                <w:sz w:val="20"/>
                <w:szCs w:val="20"/>
                <w:lang w:eastAsia="en-GB"/>
              </w:rPr>
            </w:pPr>
          </w:p>
        </w:tc>
      </w:tr>
      <w:tr w:rsidR="004E4CCC" w:rsidRPr="00B17576" w14:paraId="50E0E196" w14:textId="773BAEDD" w:rsidTr="003634A6">
        <w:trPr>
          <w:trHeight w:val="852"/>
        </w:trPr>
        <w:tc>
          <w:tcPr>
            <w:tcW w:w="590" w:type="pct"/>
            <w:shd w:val="clear" w:color="auto" w:fill="auto"/>
            <w:vAlign w:val="center"/>
            <w:hideMark/>
          </w:tcPr>
          <w:p w14:paraId="6540303C" w14:textId="41AB7550" w:rsidR="004E4CCC" w:rsidRPr="00B17576" w:rsidRDefault="00557091" w:rsidP="00557091">
            <w:pPr>
              <w:spacing w:before="120" w:after="120"/>
              <w:rPr>
                <w:rFonts w:cs="Arial"/>
                <w:color w:val="000000"/>
                <w:sz w:val="20"/>
                <w:szCs w:val="20"/>
                <w:lang w:eastAsia="en-GB"/>
              </w:rPr>
            </w:pPr>
            <w:r>
              <w:rPr>
                <w:rFonts w:cs="Arial"/>
                <w:bCs/>
                <w:color w:val="000000"/>
                <w:sz w:val="20"/>
                <w:szCs w:val="20"/>
                <w:lang w:eastAsia="en-GB"/>
              </w:rPr>
              <w:t xml:space="preserve">Supervisors events including Pre-coding </w:t>
            </w:r>
            <w:r w:rsidR="004E4CCC" w:rsidRPr="00B17576">
              <w:rPr>
                <w:rFonts w:cs="Arial"/>
                <w:color w:val="000000"/>
                <w:sz w:val="20"/>
                <w:szCs w:val="20"/>
                <w:lang w:eastAsia="en-GB"/>
              </w:rPr>
              <w:t>(</w:t>
            </w:r>
            <w:r w:rsidR="004E4CCC">
              <w:rPr>
                <w:rFonts w:cs="Arial"/>
                <w:color w:val="000000"/>
                <w:sz w:val="20"/>
                <w:szCs w:val="20"/>
                <w:lang w:eastAsia="en-GB"/>
              </w:rPr>
              <w:t xml:space="preserve">KS2 </w:t>
            </w:r>
            <w:r w:rsidR="004E4CCC" w:rsidRPr="00B17576">
              <w:rPr>
                <w:rFonts w:cs="Arial"/>
                <w:color w:val="000000"/>
                <w:sz w:val="20"/>
                <w:szCs w:val="20"/>
                <w:lang w:eastAsia="en-GB"/>
              </w:rPr>
              <w:t>TPT only)</w:t>
            </w:r>
          </w:p>
        </w:tc>
        <w:tc>
          <w:tcPr>
            <w:tcW w:w="231" w:type="pct"/>
            <w:shd w:val="clear" w:color="auto" w:fill="auto"/>
            <w:noWrap/>
            <w:vAlign w:val="center"/>
            <w:hideMark/>
          </w:tcPr>
          <w:p w14:paraId="6A875725" w14:textId="18B12752"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8</w:t>
            </w:r>
          </w:p>
        </w:tc>
        <w:tc>
          <w:tcPr>
            <w:tcW w:w="647" w:type="pct"/>
            <w:shd w:val="clear" w:color="auto" w:fill="auto"/>
            <w:vAlign w:val="center"/>
            <w:hideMark/>
          </w:tcPr>
          <w:p w14:paraId="65270F1D"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OSM training materials</w:t>
            </w:r>
          </w:p>
        </w:tc>
        <w:tc>
          <w:tcPr>
            <w:tcW w:w="1637" w:type="pct"/>
            <w:shd w:val="clear" w:color="auto" w:fill="auto"/>
            <w:vAlign w:val="center"/>
            <w:hideMark/>
          </w:tcPr>
          <w:p w14:paraId="267BC239" w14:textId="0ACAF7A6" w:rsidR="004E4CCC" w:rsidRPr="00B17576" w:rsidRDefault="004E4CCC" w:rsidP="008D34A0">
            <w:pPr>
              <w:spacing w:before="120" w:after="120"/>
              <w:rPr>
                <w:rFonts w:cs="Arial"/>
                <w:color w:val="000000"/>
                <w:sz w:val="20"/>
                <w:szCs w:val="20"/>
                <w:lang w:eastAsia="en-GB"/>
              </w:rPr>
            </w:pPr>
            <w:r>
              <w:rPr>
                <w:rFonts w:cs="Arial"/>
                <w:color w:val="000000"/>
                <w:sz w:val="20"/>
                <w:szCs w:val="20"/>
                <w:lang w:eastAsia="en-GB"/>
              </w:rPr>
              <w:t>Where appropriate a</w:t>
            </w:r>
            <w:r w:rsidRPr="00B17576">
              <w:rPr>
                <w:rFonts w:cs="Arial"/>
                <w:color w:val="000000"/>
                <w:sz w:val="20"/>
                <w:szCs w:val="20"/>
                <w:lang w:eastAsia="en-GB"/>
              </w:rPr>
              <w:t>ny specific OSM training guidance from the Supplier must be reviewed and signed off by STA at least one week before training commences.</w:t>
            </w:r>
          </w:p>
        </w:tc>
        <w:tc>
          <w:tcPr>
            <w:tcW w:w="484" w:type="pct"/>
            <w:shd w:val="clear" w:color="auto" w:fill="auto"/>
            <w:vAlign w:val="center"/>
          </w:tcPr>
          <w:p w14:paraId="74D6D3C1" w14:textId="45F675AB"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29/05</w:t>
            </w:r>
          </w:p>
        </w:tc>
        <w:tc>
          <w:tcPr>
            <w:tcW w:w="500" w:type="pct"/>
            <w:shd w:val="clear" w:color="auto" w:fill="auto"/>
            <w:vAlign w:val="center"/>
          </w:tcPr>
          <w:p w14:paraId="70868527" w14:textId="1B0CED7A"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19/05</w:t>
            </w:r>
          </w:p>
        </w:tc>
        <w:tc>
          <w:tcPr>
            <w:tcW w:w="450" w:type="pct"/>
            <w:shd w:val="clear" w:color="auto" w:fill="auto"/>
            <w:vAlign w:val="center"/>
            <w:hideMark/>
          </w:tcPr>
          <w:p w14:paraId="73AF14B0" w14:textId="41DF00B8" w:rsidR="004E4CCC" w:rsidRPr="00B17576" w:rsidRDefault="004E4CCC" w:rsidP="00727C83">
            <w:pPr>
              <w:spacing w:before="120" w:after="120"/>
              <w:jc w:val="center"/>
              <w:rPr>
                <w:rFonts w:cs="Arial"/>
                <w:color w:val="000000"/>
                <w:sz w:val="20"/>
                <w:szCs w:val="20"/>
                <w:lang w:eastAsia="en-GB"/>
              </w:rPr>
            </w:pPr>
            <w:r w:rsidRPr="00B17576">
              <w:rPr>
                <w:rFonts w:cs="Arial"/>
                <w:color w:val="000000"/>
                <w:sz w:val="20"/>
                <w:szCs w:val="20"/>
                <w:lang w:eastAsia="en-GB"/>
              </w:rPr>
              <w:t>n-a</w:t>
            </w:r>
          </w:p>
        </w:tc>
        <w:tc>
          <w:tcPr>
            <w:tcW w:w="461" w:type="pct"/>
            <w:shd w:val="clear" w:color="auto" w:fill="auto"/>
            <w:vAlign w:val="center"/>
            <w:hideMark/>
          </w:tcPr>
          <w:p w14:paraId="47B042CE" w14:textId="37D13F54" w:rsidR="004E4CCC" w:rsidRPr="00B17576" w:rsidRDefault="004E4CCC" w:rsidP="00727C83">
            <w:pPr>
              <w:spacing w:before="120" w:after="120"/>
              <w:jc w:val="center"/>
              <w:rPr>
                <w:rFonts w:cs="Arial"/>
                <w:color w:val="000000"/>
                <w:sz w:val="20"/>
                <w:szCs w:val="20"/>
                <w:lang w:eastAsia="en-GB"/>
              </w:rPr>
            </w:pPr>
            <w:r w:rsidRPr="00B17576">
              <w:rPr>
                <w:rFonts w:cs="Arial"/>
                <w:color w:val="000000"/>
                <w:sz w:val="20"/>
                <w:szCs w:val="20"/>
                <w:lang w:eastAsia="en-GB"/>
              </w:rPr>
              <w:t>n-a</w:t>
            </w:r>
          </w:p>
        </w:tc>
      </w:tr>
      <w:tr w:rsidR="004E4CCC" w:rsidRPr="00B17576" w14:paraId="72901844" w14:textId="4FFFAFAD" w:rsidTr="003634A6">
        <w:trPr>
          <w:trHeight w:val="3104"/>
        </w:trPr>
        <w:tc>
          <w:tcPr>
            <w:tcW w:w="590" w:type="pct"/>
            <w:shd w:val="clear" w:color="auto" w:fill="auto"/>
            <w:vAlign w:val="center"/>
          </w:tcPr>
          <w:p w14:paraId="242DAAB6" w14:textId="5368C5AB" w:rsidR="004E4CCC" w:rsidRPr="00B17576" w:rsidRDefault="00557091" w:rsidP="00B17576">
            <w:pPr>
              <w:spacing w:before="120" w:after="120"/>
              <w:rPr>
                <w:rFonts w:cs="Arial"/>
                <w:b/>
                <w:bCs/>
                <w:color w:val="000000"/>
                <w:sz w:val="20"/>
                <w:szCs w:val="20"/>
                <w:lang w:eastAsia="en-GB"/>
              </w:rPr>
            </w:pPr>
            <w:r>
              <w:rPr>
                <w:rFonts w:cs="Arial"/>
                <w:bCs/>
                <w:color w:val="000000"/>
                <w:sz w:val="20"/>
                <w:szCs w:val="20"/>
                <w:lang w:eastAsia="en-GB"/>
              </w:rPr>
              <w:t>Supervisors events including Pre-coding</w:t>
            </w:r>
            <w:r>
              <w:rPr>
                <w:rFonts w:cs="Arial"/>
                <w:color w:val="000000"/>
                <w:sz w:val="20"/>
                <w:szCs w:val="20"/>
                <w:lang w:eastAsia="en-GB"/>
              </w:rPr>
              <w:t xml:space="preserve"> (TPT Only)</w:t>
            </w:r>
          </w:p>
        </w:tc>
        <w:tc>
          <w:tcPr>
            <w:tcW w:w="231" w:type="pct"/>
            <w:shd w:val="clear" w:color="auto" w:fill="auto"/>
            <w:noWrap/>
            <w:vAlign w:val="center"/>
          </w:tcPr>
          <w:p w14:paraId="06FADA64" w14:textId="5F3E27BD" w:rsidR="004E4CCC" w:rsidRPr="00B17576" w:rsidRDefault="00557091" w:rsidP="00B17576">
            <w:pPr>
              <w:spacing w:before="120" w:after="120"/>
              <w:rPr>
                <w:rFonts w:cs="Arial"/>
                <w:b/>
                <w:bCs/>
                <w:color w:val="000000"/>
                <w:sz w:val="20"/>
                <w:szCs w:val="20"/>
                <w:lang w:eastAsia="en-GB"/>
              </w:rPr>
            </w:pPr>
            <w:r>
              <w:rPr>
                <w:rFonts w:cs="Arial"/>
                <w:color w:val="000000"/>
                <w:sz w:val="20"/>
                <w:szCs w:val="20"/>
                <w:lang w:eastAsia="en-GB"/>
              </w:rPr>
              <w:t>8</w:t>
            </w:r>
          </w:p>
        </w:tc>
        <w:tc>
          <w:tcPr>
            <w:tcW w:w="647" w:type="pct"/>
            <w:shd w:val="clear" w:color="auto" w:fill="auto"/>
            <w:vAlign w:val="center"/>
          </w:tcPr>
          <w:p w14:paraId="6098F2BC" w14:textId="17DD3CE3" w:rsidR="004E4CCC" w:rsidRPr="00B17576" w:rsidRDefault="004E4CCC" w:rsidP="00B17576">
            <w:pPr>
              <w:spacing w:before="120" w:after="120"/>
              <w:rPr>
                <w:rFonts w:cs="Arial"/>
                <w:b/>
                <w:bCs/>
                <w:color w:val="000000"/>
                <w:sz w:val="20"/>
                <w:szCs w:val="20"/>
                <w:lang w:eastAsia="en-GB"/>
              </w:rPr>
            </w:pPr>
            <w:r w:rsidRPr="00B17576">
              <w:rPr>
                <w:rFonts w:cs="Arial"/>
                <w:color w:val="000000"/>
                <w:sz w:val="20"/>
                <w:szCs w:val="20"/>
                <w:lang w:eastAsia="en-GB"/>
              </w:rPr>
              <w:t>On-screen pre-coding review area</w:t>
            </w:r>
            <w:r>
              <w:rPr>
                <w:rFonts w:cs="Arial"/>
                <w:color w:val="000000"/>
                <w:sz w:val="20"/>
                <w:szCs w:val="20"/>
                <w:lang w:eastAsia="en-GB"/>
              </w:rPr>
              <w:t xml:space="preserve"> (OSM is optional for TPT)</w:t>
            </w:r>
          </w:p>
        </w:tc>
        <w:tc>
          <w:tcPr>
            <w:tcW w:w="1637" w:type="pct"/>
            <w:shd w:val="clear" w:color="auto" w:fill="auto"/>
            <w:vAlign w:val="center"/>
          </w:tcPr>
          <w:p w14:paraId="66A51047" w14:textId="087822CA" w:rsidR="004E4CCC" w:rsidRPr="00B17576" w:rsidRDefault="004E4CCC" w:rsidP="00B17576">
            <w:pPr>
              <w:spacing w:before="120" w:after="120"/>
              <w:rPr>
                <w:rFonts w:cs="Arial"/>
                <w:b/>
                <w:bCs/>
                <w:color w:val="000000"/>
                <w:sz w:val="20"/>
                <w:szCs w:val="20"/>
                <w:highlight w:val="yellow"/>
                <w:lang w:eastAsia="en-GB"/>
              </w:rPr>
            </w:pPr>
            <w:r w:rsidRPr="00B17576">
              <w:rPr>
                <w:rFonts w:cs="Arial"/>
                <w:color w:val="000000"/>
                <w:sz w:val="20"/>
                <w:szCs w:val="20"/>
                <w:lang w:eastAsia="en-GB"/>
              </w:rPr>
              <w:t>The supplier must create an on-screen coding preview area. See 1.c functional requirements for details.</w:t>
            </w:r>
          </w:p>
        </w:tc>
        <w:tc>
          <w:tcPr>
            <w:tcW w:w="484" w:type="pct"/>
            <w:shd w:val="clear" w:color="auto" w:fill="auto"/>
            <w:vAlign w:val="center"/>
          </w:tcPr>
          <w:p w14:paraId="6008F0F8" w14:textId="77777777" w:rsidR="004E4CCC" w:rsidRDefault="004E4CCC" w:rsidP="00727C83">
            <w:pPr>
              <w:spacing w:before="120" w:after="120"/>
              <w:jc w:val="center"/>
              <w:rPr>
                <w:rFonts w:cs="Arial"/>
                <w:color w:val="000000"/>
                <w:sz w:val="20"/>
                <w:szCs w:val="20"/>
                <w:lang w:eastAsia="en-GB"/>
              </w:rPr>
            </w:pPr>
            <w:r w:rsidRPr="00B17576">
              <w:rPr>
                <w:rFonts w:cs="Arial"/>
                <w:color w:val="000000"/>
                <w:sz w:val="20"/>
                <w:szCs w:val="20"/>
                <w:lang w:eastAsia="en-GB"/>
              </w:rPr>
              <w:t>Date to be agreed with Supplier. Must not be later than</w:t>
            </w:r>
          </w:p>
          <w:p w14:paraId="656E68E7" w14:textId="2E97BA9B" w:rsidR="004E4CCC" w:rsidRPr="00B17576" w:rsidRDefault="004E4CCC" w:rsidP="00727C83">
            <w:pPr>
              <w:spacing w:before="120" w:after="120"/>
              <w:jc w:val="center"/>
              <w:rPr>
                <w:rFonts w:cs="Arial"/>
                <w:b/>
                <w:bCs/>
                <w:color w:val="000000"/>
                <w:sz w:val="20"/>
                <w:szCs w:val="20"/>
                <w:lang w:eastAsia="en-GB"/>
              </w:rPr>
            </w:pPr>
            <w:r>
              <w:rPr>
                <w:rFonts w:cs="Arial"/>
                <w:color w:val="000000"/>
                <w:sz w:val="20"/>
                <w:szCs w:val="20"/>
                <w:lang w:eastAsia="en-GB"/>
              </w:rPr>
              <w:t>w/c 29 May</w:t>
            </w:r>
          </w:p>
        </w:tc>
        <w:tc>
          <w:tcPr>
            <w:tcW w:w="500" w:type="pct"/>
            <w:shd w:val="clear" w:color="auto" w:fill="auto"/>
            <w:vAlign w:val="center"/>
          </w:tcPr>
          <w:p w14:paraId="57BB6273" w14:textId="5B9AD220" w:rsidR="004E4CCC" w:rsidRPr="00B17576" w:rsidRDefault="004E4CCC" w:rsidP="008A2473">
            <w:pPr>
              <w:spacing w:before="120" w:after="120"/>
              <w:jc w:val="center"/>
              <w:rPr>
                <w:rFonts w:cs="Arial"/>
                <w:b/>
                <w:bCs/>
                <w:color w:val="000000"/>
                <w:sz w:val="20"/>
                <w:szCs w:val="20"/>
                <w:lang w:eastAsia="en-GB"/>
              </w:rPr>
            </w:pPr>
            <w:r w:rsidRPr="00B17576">
              <w:rPr>
                <w:rFonts w:cs="Arial"/>
                <w:color w:val="000000"/>
                <w:sz w:val="20"/>
                <w:szCs w:val="20"/>
                <w:lang w:eastAsia="en-GB"/>
              </w:rPr>
              <w:t xml:space="preserve">Date to be agreed with Supplier. Must not be later than </w:t>
            </w:r>
            <w:r>
              <w:rPr>
                <w:rFonts w:cs="Arial"/>
                <w:color w:val="000000"/>
                <w:sz w:val="20"/>
                <w:szCs w:val="20"/>
                <w:lang w:eastAsia="en-GB"/>
              </w:rPr>
              <w:t>w/c 19 June</w:t>
            </w:r>
          </w:p>
        </w:tc>
        <w:tc>
          <w:tcPr>
            <w:tcW w:w="450" w:type="pct"/>
            <w:shd w:val="clear" w:color="auto" w:fill="auto"/>
            <w:vAlign w:val="center"/>
          </w:tcPr>
          <w:p w14:paraId="4ABCAB45" w14:textId="0851658D" w:rsidR="004E4CCC" w:rsidRPr="00B17576" w:rsidRDefault="004E4CCC" w:rsidP="00727C83">
            <w:pPr>
              <w:spacing w:before="120" w:after="120"/>
              <w:jc w:val="center"/>
              <w:rPr>
                <w:rFonts w:cs="Arial"/>
                <w:b/>
                <w:bCs/>
                <w:color w:val="000000"/>
                <w:sz w:val="20"/>
                <w:szCs w:val="20"/>
                <w:lang w:eastAsia="en-GB"/>
              </w:rPr>
            </w:pPr>
            <w:r w:rsidRPr="00B17576">
              <w:rPr>
                <w:rFonts w:cs="Arial"/>
                <w:color w:val="000000"/>
                <w:sz w:val="20"/>
                <w:szCs w:val="20"/>
                <w:lang w:eastAsia="en-GB"/>
              </w:rPr>
              <w:t>n-a</w:t>
            </w:r>
          </w:p>
        </w:tc>
        <w:tc>
          <w:tcPr>
            <w:tcW w:w="461" w:type="pct"/>
            <w:shd w:val="clear" w:color="auto" w:fill="auto"/>
            <w:vAlign w:val="center"/>
          </w:tcPr>
          <w:p w14:paraId="1F036DB2" w14:textId="4B9A9281" w:rsidR="004E4CCC" w:rsidRPr="00B17576" w:rsidRDefault="004E4CCC" w:rsidP="00727C83">
            <w:pPr>
              <w:spacing w:before="120" w:after="120"/>
              <w:jc w:val="center"/>
              <w:rPr>
                <w:rFonts w:cs="Arial"/>
                <w:color w:val="000000"/>
                <w:sz w:val="20"/>
                <w:szCs w:val="20"/>
                <w:lang w:eastAsia="en-GB"/>
              </w:rPr>
            </w:pPr>
            <w:r w:rsidRPr="00B17576">
              <w:rPr>
                <w:rFonts w:cs="Arial"/>
                <w:color w:val="000000"/>
                <w:sz w:val="20"/>
                <w:szCs w:val="20"/>
                <w:lang w:eastAsia="en-GB"/>
              </w:rPr>
              <w:t>n-a</w:t>
            </w:r>
          </w:p>
        </w:tc>
      </w:tr>
      <w:tr w:rsidR="004E4CCC" w:rsidRPr="00B17576" w14:paraId="0F846500" w14:textId="61940414" w:rsidTr="003634A6">
        <w:trPr>
          <w:trHeight w:val="3413"/>
        </w:trPr>
        <w:tc>
          <w:tcPr>
            <w:tcW w:w="590" w:type="pct"/>
            <w:vMerge w:val="restart"/>
            <w:shd w:val="clear" w:color="auto" w:fill="auto"/>
            <w:vAlign w:val="center"/>
            <w:hideMark/>
          </w:tcPr>
          <w:p w14:paraId="5E3B1440" w14:textId="618AB147" w:rsidR="004E4CCC" w:rsidRPr="006F50D6" w:rsidRDefault="00557091" w:rsidP="00754304">
            <w:pPr>
              <w:spacing w:before="120" w:after="120"/>
              <w:rPr>
                <w:rFonts w:cs="Arial"/>
                <w:bCs/>
                <w:color w:val="000000"/>
                <w:sz w:val="20"/>
                <w:szCs w:val="20"/>
                <w:lang w:eastAsia="en-GB"/>
              </w:rPr>
            </w:pPr>
            <w:r>
              <w:rPr>
                <w:rFonts w:cs="Arial"/>
                <w:bCs/>
                <w:color w:val="000000"/>
                <w:sz w:val="20"/>
                <w:szCs w:val="20"/>
                <w:lang w:eastAsia="en-GB"/>
              </w:rPr>
              <w:t>Supervisors events including Pre-coding All Trials</w:t>
            </w:r>
          </w:p>
        </w:tc>
        <w:tc>
          <w:tcPr>
            <w:tcW w:w="231" w:type="pct"/>
            <w:vMerge w:val="restart"/>
            <w:shd w:val="clear" w:color="auto" w:fill="auto"/>
            <w:noWrap/>
            <w:vAlign w:val="center"/>
            <w:hideMark/>
          </w:tcPr>
          <w:p w14:paraId="1B84D682" w14:textId="6E876B47" w:rsidR="004E4CCC" w:rsidRPr="006F50D6" w:rsidRDefault="00557091" w:rsidP="00B17576">
            <w:pPr>
              <w:spacing w:before="120" w:after="120"/>
              <w:rPr>
                <w:rFonts w:cs="Arial"/>
                <w:bCs/>
                <w:color w:val="000000"/>
                <w:sz w:val="20"/>
                <w:szCs w:val="20"/>
                <w:lang w:eastAsia="en-GB"/>
              </w:rPr>
            </w:pPr>
            <w:r>
              <w:rPr>
                <w:rFonts w:cs="Arial"/>
                <w:bCs/>
                <w:color w:val="000000"/>
                <w:sz w:val="20"/>
                <w:szCs w:val="20"/>
                <w:lang w:eastAsia="en-GB"/>
              </w:rPr>
              <w:t>8</w:t>
            </w:r>
          </w:p>
        </w:tc>
        <w:tc>
          <w:tcPr>
            <w:tcW w:w="647" w:type="pct"/>
            <w:vMerge w:val="restart"/>
            <w:shd w:val="clear" w:color="auto" w:fill="auto"/>
            <w:vAlign w:val="center"/>
            <w:hideMark/>
          </w:tcPr>
          <w:p w14:paraId="52260B59" w14:textId="2BB99CDC" w:rsidR="004E4CCC" w:rsidRPr="006F50D6" w:rsidRDefault="004E4CCC" w:rsidP="008D34A0">
            <w:pPr>
              <w:spacing w:before="120" w:after="120"/>
              <w:rPr>
                <w:rFonts w:cs="Arial"/>
                <w:bCs/>
                <w:color w:val="000000"/>
                <w:sz w:val="20"/>
                <w:szCs w:val="20"/>
                <w:lang w:eastAsia="en-GB"/>
              </w:rPr>
            </w:pPr>
            <w:r w:rsidRPr="006F50D6">
              <w:rPr>
                <w:rFonts w:cs="Arial"/>
                <w:bCs/>
                <w:color w:val="000000"/>
                <w:sz w:val="20"/>
                <w:szCs w:val="20"/>
                <w:lang w:eastAsia="en-GB"/>
              </w:rPr>
              <w:t xml:space="preserve">Pre-coding </w:t>
            </w:r>
            <w:r>
              <w:rPr>
                <w:rFonts w:cs="Arial"/>
                <w:bCs/>
                <w:color w:val="000000"/>
                <w:sz w:val="20"/>
                <w:szCs w:val="20"/>
                <w:lang w:eastAsia="en-GB"/>
              </w:rPr>
              <w:t>meeting 2</w:t>
            </w:r>
            <w:r w:rsidRPr="006F50D6">
              <w:rPr>
                <w:rFonts w:cs="Arial"/>
                <w:bCs/>
                <w:color w:val="000000"/>
                <w:sz w:val="20"/>
                <w:szCs w:val="20"/>
                <w:lang w:eastAsia="en-GB"/>
              </w:rPr>
              <w:t xml:space="preserve"> TDRS &amp; Supervisory coders</w:t>
            </w:r>
          </w:p>
        </w:tc>
        <w:tc>
          <w:tcPr>
            <w:tcW w:w="1637" w:type="pct"/>
            <w:vMerge w:val="restart"/>
            <w:shd w:val="clear" w:color="auto" w:fill="auto"/>
            <w:vAlign w:val="center"/>
            <w:hideMark/>
          </w:tcPr>
          <w:p w14:paraId="5D75B7E4" w14:textId="4066665F" w:rsidR="004E4CCC" w:rsidRDefault="004E4CCC" w:rsidP="00B17576">
            <w:pPr>
              <w:spacing w:before="120" w:after="120"/>
              <w:rPr>
                <w:rFonts w:cs="Arial"/>
                <w:bCs/>
                <w:color w:val="000000"/>
                <w:sz w:val="20"/>
                <w:szCs w:val="20"/>
                <w:lang w:eastAsia="en-GB"/>
              </w:rPr>
            </w:pPr>
            <w:r w:rsidRPr="00311DC5">
              <w:rPr>
                <w:rFonts w:cs="Arial"/>
                <w:bCs/>
                <w:color w:val="000000"/>
                <w:sz w:val="20"/>
                <w:szCs w:val="20"/>
                <w:lang w:eastAsia="en-GB"/>
              </w:rPr>
              <w:t>The Supplier must</w:t>
            </w:r>
            <w:r w:rsidR="00557091">
              <w:rPr>
                <w:rFonts w:cs="Arial"/>
                <w:bCs/>
                <w:color w:val="000000"/>
                <w:sz w:val="20"/>
                <w:szCs w:val="20"/>
                <w:lang w:eastAsia="en-GB"/>
              </w:rPr>
              <w:t xml:space="preserve"> obtain 3 quotes and</w:t>
            </w:r>
            <w:r w:rsidRPr="00311DC5">
              <w:rPr>
                <w:rFonts w:cs="Arial"/>
                <w:bCs/>
                <w:color w:val="000000"/>
                <w:sz w:val="20"/>
                <w:szCs w:val="20"/>
                <w:lang w:eastAsia="en-GB"/>
              </w:rPr>
              <w:t xml:space="preserve"> source a suitable central venue </w:t>
            </w:r>
            <w:r w:rsidR="00557091">
              <w:rPr>
                <w:rFonts w:cs="Arial"/>
                <w:bCs/>
                <w:color w:val="000000"/>
                <w:sz w:val="20"/>
                <w:szCs w:val="20"/>
                <w:lang w:eastAsia="en-GB"/>
              </w:rPr>
              <w:t>accessible via public transport</w:t>
            </w:r>
            <w:r w:rsidRPr="00311DC5">
              <w:rPr>
                <w:rFonts w:cs="Arial"/>
                <w:bCs/>
                <w:color w:val="000000"/>
                <w:sz w:val="20"/>
                <w:szCs w:val="20"/>
                <w:lang w:eastAsia="en-GB"/>
              </w:rPr>
              <w:t>. The venue must meet all security and technology requirements including on site printing and arrange a pre-coding event that all TDRS and Supervisory coders should attend</w:t>
            </w:r>
            <w:r>
              <w:rPr>
                <w:rFonts w:cs="Arial"/>
                <w:bCs/>
                <w:color w:val="000000"/>
                <w:sz w:val="20"/>
                <w:szCs w:val="20"/>
                <w:lang w:eastAsia="en-GB"/>
              </w:rPr>
              <w:t>.</w:t>
            </w:r>
          </w:p>
          <w:p w14:paraId="2E2A9BCB" w14:textId="3D578914" w:rsidR="004E4CCC" w:rsidRPr="00311DC5" w:rsidRDefault="004E4CCC" w:rsidP="00B17576">
            <w:pPr>
              <w:spacing w:before="120" w:after="120"/>
              <w:rPr>
                <w:rFonts w:cs="Arial"/>
                <w:bCs/>
                <w:color w:val="000000"/>
                <w:sz w:val="20"/>
                <w:szCs w:val="20"/>
                <w:lang w:eastAsia="en-GB"/>
              </w:rPr>
            </w:pPr>
            <w:r w:rsidRPr="00311DC5">
              <w:rPr>
                <w:rFonts w:cs="Arial"/>
                <w:bCs/>
                <w:color w:val="000000"/>
                <w:sz w:val="20"/>
                <w:szCs w:val="20"/>
                <w:lang w:eastAsia="en-GB"/>
              </w:rPr>
              <w:t xml:space="preserve">The format of the pre-coding event must include input from the TDRs and will take place in the timeframes indicated. Exact pre-coding dates and length, for each subject may vary, confirmation of this will be provided during the </w:t>
            </w:r>
            <w:r>
              <w:rPr>
                <w:rFonts w:cs="Arial"/>
                <w:bCs/>
                <w:color w:val="000000"/>
                <w:sz w:val="20"/>
                <w:szCs w:val="20"/>
                <w:lang w:eastAsia="en-GB"/>
              </w:rPr>
              <w:t xml:space="preserve">Initial </w:t>
            </w:r>
            <w:r w:rsidRPr="00311DC5">
              <w:rPr>
                <w:rFonts w:cs="Arial"/>
                <w:bCs/>
                <w:color w:val="000000"/>
                <w:sz w:val="20"/>
                <w:szCs w:val="20"/>
                <w:lang w:eastAsia="en-GB"/>
              </w:rPr>
              <w:t>pre coding meeting.</w:t>
            </w:r>
          </w:p>
          <w:p w14:paraId="0D4A808E" w14:textId="04496202" w:rsidR="004E4CCC" w:rsidRPr="00311DC5" w:rsidRDefault="004E4CCC" w:rsidP="00B17576">
            <w:pPr>
              <w:spacing w:before="120" w:after="120"/>
              <w:rPr>
                <w:rFonts w:cs="Arial"/>
                <w:bCs/>
                <w:color w:val="000000"/>
                <w:sz w:val="20"/>
                <w:szCs w:val="20"/>
                <w:lang w:eastAsia="en-GB"/>
              </w:rPr>
            </w:pPr>
            <w:r w:rsidRPr="00311DC5">
              <w:rPr>
                <w:rFonts w:cs="Arial"/>
                <w:bCs/>
                <w:color w:val="000000"/>
                <w:sz w:val="20"/>
                <w:szCs w:val="20"/>
                <w:lang w:eastAsia="en-GB"/>
              </w:rPr>
              <w:t xml:space="preserve">The Supplier must ensure </w:t>
            </w:r>
            <w:r>
              <w:rPr>
                <w:rFonts w:cs="Arial"/>
                <w:bCs/>
                <w:color w:val="000000"/>
                <w:sz w:val="20"/>
                <w:szCs w:val="20"/>
                <w:lang w:eastAsia="en-GB"/>
              </w:rPr>
              <w:t xml:space="preserve">pre-coding meeting 2 </w:t>
            </w:r>
            <w:r w:rsidRPr="00311DC5">
              <w:rPr>
                <w:rFonts w:cs="Arial"/>
                <w:bCs/>
                <w:color w:val="000000"/>
                <w:sz w:val="20"/>
                <w:szCs w:val="20"/>
                <w:lang w:eastAsia="en-GB"/>
              </w:rPr>
              <w:t>includes access to all pre-coding scripts, a discussion / explanation of any administrative requirements, roles and responsibilities and reporting / monitoring expectations.</w:t>
            </w:r>
          </w:p>
          <w:p w14:paraId="48B4275A" w14:textId="138A0366" w:rsidR="00557091" w:rsidRDefault="004E4CCC" w:rsidP="00B17576">
            <w:pPr>
              <w:spacing w:before="120" w:after="120"/>
              <w:rPr>
                <w:rFonts w:cs="Arial"/>
                <w:bCs/>
                <w:color w:val="000000"/>
                <w:sz w:val="20"/>
                <w:szCs w:val="20"/>
                <w:lang w:eastAsia="en-GB"/>
              </w:rPr>
            </w:pPr>
            <w:r w:rsidRPr="00311DC5">
              <w:rPr>
                <w:rFonts w:cs="Arial"/>
                <w:bCs/>
                <w:color w:val="000000"/>
                <w:sz w:val="20"/>
                <w:szCs w:val="20"/>
                <w:lang w:eastAsia="en-GB"/>
              </w:rPr>
              <w:t xml:space="preserve">Considerations must be taken and costed to ensure that a sensible solution is in place to ensure senior coders can </w:t>
            </w:r>
            <w:r w:rsidRPr="00311DC5">
              <w:rPr>
                <w:rFonts w:cs="Arial"/>
                <w:bCs/>
                <w:color w:val="000000"/>
                <w:sz w:val="20"/>
                <w:szCs w:val="20"/>
                <w:u w:val="single"/>
                <w:lang w:eastAsia="en-GB"/>
              </w:rPr>
              <w:t>securely</w:t>
            </w:r>
            <w:r w:rsidRPr="00311DC5">
              <w:rPr>
                <w:rFonts w:cs="Arial"/>
                <w:bCs/>
                <w:color w:val="000000"/>
                <w:sz w:val="20"/>
                <w:szCs w:val="20"/>
                <w:lang w:eastAsia="en-GB"/>
              </w:rPr>
              <w:t xml:space="preserve"> work on materials away from pre-coding.</w:t>
            </w:r>
            <w:r>
              <w:rPr>
                <w:rFonts w:cs="Arial"/>
                <w:bCs/>
                <w:color w:val="000000"/>
                <w:sz w:val="20"/>
                <w:szCs w:val="20"/>
                <w:lang w:eastAsia="en-GB"/>
              </w:rPr>
              <w:t xml:space="preserve"> </w:t>
            </w:r>
            <w:r w:rsidR="00557091">
              <w:rPr>
                <w:rFonts w:cs="Arial"/>
                <w:bCs/>
                <w:color w:val="000000"/>
                <w:sz w:val="20"/>
                <w:szCs w:val="20"/>
                <w:lang w:eastAsia="en-GB"/>
              </w:rPr>
              <w:t xml:space="preserve">TDRs will confirm with the supplier during pre-coding the expectations of the amount of time required to complete any post pre-coding work. </w:t>
            </w:r>
          </w:p>
          <w:p w14:paraId="46D0FCE9" w14:textId="07FB2481" w:rsidR="004E4CCC" w:rsidRDefault="004E4CCC" w:rsidP="00B17576">
            <w:pPr>
              <w:spacing w:before="120" w:after="120"/>
              <w:rPr>
                <w:rFonts w:cs="Arial"/>
                <w:bCs/>
                <w:color w:val="000000"/>
                <w:sz w:val="20"/>
                <w:szCs w:val="20"/>
                <w:lang w:eastAsia="en-GB"/>
              </w:rPr>
            </w:pPr>
            <w:r>
              <w:rPr>
                <w:rFonts w:cs="Arial"/>
                <w:bCs/>
                <w:color w:val="000000"/>
                <w:sz w:val="20"/>
                <w:szCs w:val="20"/>
                <w:lang w:eastAsia="en-GB"/>
              </w:rPr>
              <w:t xml:space="preserve">Where pre-coding and coding is via an OSM system, access to coding scripts, may be useful for leads and deputy leads between coding and pre-coding. Where the scripts are being coded on paper, access to scripts after the pre-coding meeting. Practice / training scripts may need to be copied for leads and deputy leads during pre-marking. </w:t>
            </w:r>
          </w:p>
          <w:p w14:paraId="0420BB5D" w14:textId="2A297105" w:rsidR="004E4CCC" w:rsidRPr="001B652C" w:rsidRDefault="004E4CCC" w:rsidP="00B17576">
            <w:pPr>
              <w:spacing w:before="120" w:after="120"/>
              <w:rPr>
                <w:rFonts w:cs="Arial"/>
                <w:bCs/>
                <w:color w:val="000000"/>
                <w:sz w:val="20"/>
                <w:szCs w:val="20"/>
                <w:lang w:eastAsia="en-GB"/>
              </w:rPr>
            </w:pPr>
            <w:r w:rsidRPr="001B652C">
              <w:rPr>
                <w:rFonts w:cs="Arial"/>
                <w:bCs/>
                <w:color w:val="000000"/>
                <w:sz w:val="20"/>
                <w:szCs w:val="20"/>
                <w:lang w:eastAsia="en-GB"/>
              </w:rPr>
              <w:t>Anchors- Pre-coding will follow a different format and will run earlier than other TPT subjects and last only 1</w:t>
            </w:r>
            <w:r>
              <w:rPr>
                <w:rFonts w:cs="Arial"/>
                <w:bCs/>
                <w:color w:val="000000"/>
                <w:sz w:val="20"/>
                <w:szCs w:val="20"/>
                <w:lang w:eastAsia="en-GB"/>
              </w:rPr>
              <w:t xml:space="preserve"> </w:t>
            </w:r>
            <w:r w:rsidRPr="001B652C">
              <w:rPr>
                <w:rFonts w:cs="Arial"/>
                <w:bCs/>
                <w:color w:val="000000"/>
                <w:sz w:val="20"/>
                <w:szCs w:val="20"/>
                <w:lang w:eastAsia="en-GB"/>
              </w:rPr>
              <w:t>day</w:t>
            </w:r>
            <w:r>
              <w:rPr>
                <w:rFonts w:cs="Arial"/>
                <w:bCs/>
                <w:color w:val="000000"/>
                <w:sz w:val="20"/>
                <w:szCs w:val="20"/>
                <w:lang w:eastAsia="en-GB"/>
              </w:rPr>
              <w:t>.</w:t>
            </w:r>
            <w:r w:rsidRPr="001B652C">
              <w:rPr>
                <w:rFonts w:cs="Arial"/>
                <w:bCs/>
                <w:color w:val="000000"/>
                <w:sz w:val="20"/>
                <w:szCs w:val="20"/>
                <w:lang w:eastAsia="en-GB"/>
              </w:rPr>
              <w:t xml:space="preserve"> Training materials, standardisation and seeding responses will be produced from STA’s script archive</w:t>
            </w:r>
            <w:r>
              <w:rPr>
                <w:rFonts w:cs="Arial"/>
                <w:bCs/>
                <w:color w:val="000000"/>
                <w:sz w:val="20"/>
                <w:szCs w:val="20"/>
                <w:lang w:eastAsia="en-GB"/>
              </w:rPr>
              <w:t xml:space="preserve"> </w:t>
            </w:r>
            <w:r w:rsidRPr="001B652C">
              <w:rPr>
                <w:rFonts w:cs="Arial"/>
                <w:bCs/>
                <w:color w:val="000000"/>
                <w:sz w:val="20"/>
                <w:szCs w:val="20"/>
                <w:lang w:eastAsia="en-GB"/>
              </w:rPr>
              <w:t>by TDRs.  Some KS2 TPT combinations also include anchor item groups (Maths and GPS) and the training materials and standardisation and seeding responses for these anchor item groups will be produced from the script archive and existing materials. Likewise, the anchor training and quality assurance materials for the KS1 TPT may be created from existing materials. Leads will then be expected to spend at least 1 day with TDRs to review the materials and familiarise themselves with what has been created.</w:t>
            </w:r>
          </w:p>
          <w:p w14:paraId="188E322C" w14:textId="12E1A4B6" w:rsidR="004E4CCC" w:rsidRPr="008D34A0" w:rsidRDefault="004E4CCC" w:rsidP="00B17576">
            <w:pPr>
              <w:spacing w:before="120" w:after="120"/>
              <w:rPr>
                <w:rFonts w:cs="Arial"/>
                <w:b/>
                <w:bCs/>
                <w:color w:val="000000"/>
                <w:sz w:val="20"/>
                <w:szCs w:val="20"/>
                <w:lang w:eastAsia="en-GB"/>
              </w:rPr>
            </w:pPr>
            <w:r w:rsidRPr="008D34A0">
              <w:rPr>
                <w:rFonts w:cs="Arial"/>
                <w:bCs/>
                <w:i/>
                <w:color w:val="000000"/>
                <w:sz w:val="20"/>
                <w:szCs w:val="20"/>
                <w:lang w:eastAsia="en-GB"/>
              </w:rPr>
              <w:t>N.B</w:t>
            </w:r>
            <w:r>
              <w:rPr>
                <w:rFonts w:cs="Arial"/>
                <w:bCs/>
                <w:i/>
                <w:color w:val="000000"/>
                <w:sz w:val="20"/>
                <w:szCs w:val="20"/>
                <w:lang w:eastAsia="en-GB"/>
              </w:rPr>
              <w:t>. –</w:t>
            </w:r>
            <w:r w:rsidRPr="008D34A0">
              <w:rPr>
                <w:sz w:val="20"/>
                <w:szCs w:val="20"/>
              </w:rPr>
              <w:t xml:space="preserve"> Anchors</w:t>
            </w:r>
            <w:r>
              <w:rPr>
                <w:sz w:val="20"/>
                <w:szCs w:val="20"/>
              </w:rPr>
              <w:t xml:space="preserve"> -</w:t>
            </w:r>
            <w:r w:rsidRPr="008D34A0">
              <w:rPr>
                <w:sz w:val="20"/>
                <w:szCs w:val="20"/>
              </w:rPr>
              <w:t xml:space="preserve"> existing standardisation and seeding responses will need to be loaded into the onscreen marking system (if marking is online) or incorporated into paper materials (if marking is on paper)</w:t>
            </w:r>
          </w:p>
        </w:tc>
        <w:tc>
          <w:tcPr>
            <w:tcW w:w="484" w:type="pct"/>
            <w:vMerge w:val="restart"/>
            <w:shd w:val="clear" w:color="auto" w:fill="auto"/>
            <w:vAlign w:val="center"/>
          </w:tcPr>
          <w:p w14:paraId="2227777C" w14:textId="36A654B4" w:rsidR="004E4CCC" w:rsidRPr="008D34A0" w:rsidRDefault="003634A6" w:rsidP="003634A6">
            <w:pPr>
              <w:spacing w:before="120" w:after="120"/>
              <w:jc w:val="center"/>
              <w:rPr>
                <w:rFonts w:cs="Arial"/>
                <w:bCs/>
                <w:color w:val="000000"/>
                <w:sz w:val="20"/>
                <w:szCs w:val="20"/>
                <w:lang w:eastAsia="en-GB"/>
              </w:rPr>
            </w:pPr>
            <w:r>
              <w:rPr>
                <w:rFonts w:cs="Arial"/>
                <w:bCs/>
                <w:color w:val="000000"/>
                <w:sz w:val="20"/>
                <w:szCs w:val="20"/>
                <w:lang w:eastAsia="en-GB"/>
              </w:rPr>
              <w:t>5-9/06</w:t>
            </w:r>
          </w:p>
        </w:tc>
        <w:tc>
          <w:tcPr>
            <w:tcW w:w="500" w:type="pct"/>
            <w:shd w:val="clear" w:color="auto" w:fill="auto"/>
            <w:vAlign w:val="center"/>
          </w:tcPr>
          <w:p w14:paraId="6A2A7005" w14:textId="77777777" w:rsidR="004E4CCC" w:rsidRDefault="004E4CCC" w:rsidP="00727C83">
            <w:pPr>
              <w:spacing w:before="120" w:after="120"/>
              <w:jc w:val="center"/>
              <w:rPr>
                <w:rFonts w:cs="Arial"/>
                <w:bCs/>
                <w:color w:val="000000"/>
                <w:sz w:val="20"/>
                <w:szCs w:val="20"/>
                <w:lang w:eastAsia="en-GB"/>
              </w:rPr>
            </w:pPr>
          </w:p>
          <w:p w14:paraId="791860A8" w14:textId="77777777" w:rsidR="004E4CCC" w:rsidRDefault="004E4CCC" w:rsidP="00727C83">
            <w:pPr>
              <w:spacing w:before="120" w:after="120"/>
              <w:jc w:val="center"/>
              <w:rPr>
                <w:rFonts w:cs="Arial"/>
                <w:bCs/>
                <w:color w:val="000000"/>
                <w:sz w:val="20"/>
                <w:szCs w:val="20"/>
                <w:lang w:eastAsia="en-GB"/>
              </w:rPr>
            </w:pPr>
          </w:p>
          <w:p w14:paraId="36F34EDB" w14:textId="4021AE93" w:rsidR="004E4CCC" w:rsidRDefault="004E4CCC" w:rsidP="00727C83">
            <w:pPr>
              <w:spacing w:before="120" w:after="120"/>
              <w:jc w:val="center"/>
              <w:rPr>
                <w:rFonts w:cs="Arial"/>
                <w:bCs/>
                <w:color w:val="000000"/>
                <w:sz w:val="20"/>
                <w:szCs w:val="20"/>
                <w:lang w:eastAsia="en-GB"/>
              </w:rPr>
            </w:pPr>
            <w:r>
              <w:rPr>
                <w:rFonts w:cs="Arial"/>
                <w:bCs/>
                <w:color w:val="000000"/>
                <w:sz w:val="20"/>
                <w:szCs w:val="20"/>
                <w:lang w:eastAsia="en-GB"/>
              </w:rPr>
              <w:t>26-30</w:t>
            </w:r>
            <w:r w:rsidR="003634A6">
              <w:rPr>
                <w:rFonts w:cs="Arial"/>
                <w:bCs/>
                <w:color w:val="000000"/>
                <w:sz w:val="20"/>
                <w:szCs w:val="20"/>
                <w:lang w:eastAsia="en-GB"/>
              </w:rPr>
              <w:t>/06</w:t>
            </w:r>
          </w:p>
          <w:p w14:paraId="2F24EAEC" w14:textId="77777777" w:rsidR="004E4CCC" w:rsidRDefault="004E4CCC" w:rsidP="00727C83">
            <w:pPr>
              <w:spacing w:before="120" w:after="120"/>
              <w:jc w:val="center"/>
              <w:rPr>
                <w:rFonts w:cs="Arial"/>
                <w:bCs/>
                <w:color w:val="000000"/>
                <w:sz w:val="20"/>
                <w:szCs w:val="20"/>
                <w:lang w:eastAsia="en-GB"/>
              </w:rPr>
            </w:pPr>
          </w:p>
          <w:p w14:paraId="5F1F9E0C" w14:textId="4E8BF45D" w:rsidR="004E4CCC" w:rsidRPr="00311DC5" w:rsidRDefault="004E4CCC" w:rsidP="008A2473">
            <w:pPr>
              <w:spacing w:before="120" w:after="120"/>
              <w:rPr>
                <w:rFonts w:cs="Arial"/>
                <w:bCs/>
                <w:color w:val="000000"/>
                <w:sz w:val="20"/>
                <w:szCs w:val="20"/>
                <w:lang w:eastAsia="en-GB"/>
              </w:rPr>
            </w:pPr>
          </w:p>
        </w:tc>
        <w:tc>
          <w:tcPr>
            <w:tcW w:w="450" w:type="pct"/>
            <w:vMerge w:val="restart"/>
            <w:shd w:val="clear" w:color="auto" w:fill="auto"/>
            <w:vAlign w:val="center"/>
            <w:hideMark/>
          </w:tcPr>
          <w:p w14:paraId="5AFF0F92" w14:textId="33096C62" w:rsidR="004E4CCC" w:rsidRPr="00311DC5" w:rsidRDefault="004E4CCC" w:rsidP="00727C83">
            <w:pPr>
              <w:spacing w:before="120" w:after="120"/>
              <w:jc w:val="center"/>
              <w:rPr>
                <w:rFonts w:cs="Arial"/>
                <w:bCs/>
                <w:color w:val="000000"/>
                <w:sz w:val="20"/>
                <w:szCs w:val="20"/>
                <w:lang w:eastAsia="en-GB"/>
              </w:rPr>
            </w:pPr>
            <w:r w:rsidRPr="00311DC5">
              <w:rPr>
                <w:rFonts w:cs="Arial"/>
                <w:bCs/>
                <w:color w:val="000000"/>
                <w:sz w:val="20"/>
                <w:szCs w:val="20"/>
                <w:lang w:eastAsia="en-GB"/>
              </w:rPr>
              <w:t>n-a</w:t>
            </w:r>
          </w:p>
        </w:tc>
        <w:tc>
          <w:tcPr>
            <w:tcW w:w="461" w:type="pct"/>
            <w:vMerge w:val="restart"/>
            <w:shd w:val="clear" w:color="auto" w:fill="auto"/>
            <w:vAlign w:val="center"/>
            <w:hideMark/>
          </w:tcPr>
          <w:p w14:paraId="066D58DF" w14:textId="59E0260E" w:rsidR="004E4CCC" w:rsidRPr="00311DC5" w:rsidRDefault="004E4CCC" w:rsidP="00727C83">
            <w:pPr>
              <w:spacing w:before="120" w:after="120"/>
              <w:jc w:val="center"/>
              <w:rPr>
                <w:rFonts w:cs="Arial"/>
                <w:bCs/>
                <w:color w:val="000000"/>
                <w:sz w:val="20"/>
                <w:szCs w:val="20"/>
                <w:lang w:eastAsia="en-GB"/>
              </w:rPr>
            </w:pPr>
            <w:r w:rsidRPr="00311DC5">
              <w:rPr>
                <w:rFonts w:cs="Arial"/>
                <w:bCs/>
                <w:color w:val="000000"/>
                <w:sz w:val="20"/>
                <w:szCs w:val="20"/>
                <w:lang w:eastAsia="en-GB"/>
              </w:rPr>
              <w:t>n-a</w:t>
            </w:r>
          </w:p>
        </w:tc>
      </w:tr>
      <w:tr w:rsidR="004E4CCC" w:rsidRPr="00B17576" w14:paraId="63F374AC" w14:textId="77777777" w:rsidTr="003634A6">
        <w:trPr>
          <w:trHeight w:val="3412"/>
        </w:trPr>
        <w:tc>
          <w:tcPr>
            <w:tcW w:w="590" w:type="pct"/>
            <w:vMerge/>
            <w:shd w:val="clear" w:color="auto" w:fill="auto"/>
            <w:vAlign w:val="center"/>
          </w:tcPr>
          <w:p w14:paraId="4400F318" w14:textId="42569444" w:rsidR="004E4CCC" w:rsidRPr="006F50D6" w:rsidRDefault="004E4CCC" w:rsidP="00754304">
            <w:pPr>
              <w:spacing w:before="120" w:after="120"/>
              <w:rPr>
                <w:rFonts w:cs="Arial"/>
                <w:bCs/>
                <w:color w:val="000000"/>
                <w:sz w:val="20"/>
                <w:szCs w:val="20"/>
                <w:lang w:eastAsia="en-GB"/>
              </w:rPr>
            </w:pPr>
          </w:p>
        </w:tc>
        <w:tc>
          <w:tcPr>
            <w:tcW w:w="231" w:type="pct"/>
            <w:vMerge/>
            <w:shd w:val="clear" w:color="auto" w:fill="auto"/>
            <w:noWrap/>
            <w:vAlign w:val="center"/>
          </w:tcPr>
          <w:p w14:paraId="737AB61C" w14:textId="77777777" w:rsidR="004E4CCC" w:rsidRPr="006F50D6" w:rsidRDefault="004E4CCC" w:rsidP="00B17576">
            <w:pPr>
              <w:spacing w:before="120" w:after="120"/>
              <w:rPr>
                <w:rFonts w:cs="Arial"/>
                <w:bCs/>
                <w:color w:val="000000"/>
                <w:sz w:val="20"/>
                <w:szCs w:val="20"/>
                <w:lang w:eastAsia="en-GB"/>
              </w:rPr>
            </w:pPr>
          </w:p>
        </w:tc>
        <w:tc>
          <w:tcPr>
            <w:tcW w:w="647" w:type="pct"/>
            <w:vMerge/>
            <w:shd w:val="clear" w:color="auto" w:fill="auto"/>
            <w:vAlign w:val="center"/>
          </w:tcPr>
          <w:p w14:paraId="45A93A92" w14:textId="77777777" w:rsidR="004E4CCC" w:rsidRPr="006F50D6" w:rsidRDefault="004E4CCC" w:rsidP="00754304">
            <w:pPr>
              <w:spacing w:before="120" w:after="120"/>
              <w:rPr>
                <w:rFonts w:cs="Arial"/>
                <w:bCs/>
                <w:color w:val="000000"/>
                <w:sz w:val="20"/>
                <w:szCs w:val="20"/>
                <w:lang w:eastAsia="en-GB"/>
              </w:rPr>
            </w:pPr>
          </w:p>
        </w:tc>
        <w:tc>
          <w:tcPr>
            <w:tcW w:w="1637" w:type="pct"/>
            <w:vMerge/>
            <w:shd w:val="clear" w:color="auto" w:fill="auto"/>
            <w:vAlign w:val="center"/>
          </w:tcPr>
          <w:p w14:paraId="0838CA2F" w14:textId="77777777" w:rsidR="004E4CCC" w:rsidRPr="00311DC5" w:rsidRDefault="004E4CCC" w:rsidP="00B17576">
            <w:pPr>
              <w:spacing w:before="120" w:after="120"/>
              <w:rPr>
                <w:rFonts w:cs="Arial"/>
                <w:bCs/>
                <w:color w:val="000000"/>
                <w:sz w:val="20"/>
                <w:szCs w:val="20"/>
                <w:lang w:eastAsia="en-GB"/>
              </w:rPr>
            </w:pPr>
          </w:p>
        </w:tc>
        <w:tc>
          <w:tcPr>
            <w:tcW w:w="484" w:type="pct"/>
            <w:vMerge/>
            <w:shd w:val="clear" w:color="auto" w:fill="auto"/>
            <w:vAlign w:val="center"/>
          </w:tcPr>
          <w:p w14:paraId="05B12A12" w14:textId="77777777" w:rsidR="004E4CCC" w:rsidRPr="00B17576" w:rsidRDefault="004E4CCC" w:rsidP="00727C83">
            <w:pPr>
              <w:spacing w:before="120" w:after="120"/>
              <w:jc w:val="center"/>
              <w:rPr>
                <w:rFonts w:cs="Arial"/>
                <w:b/>
                <w:bCs/>
                <w:color w:val="000000"/>
                <w:sz w:val="20"/>
                <w:szCs w:val="20"/>
                <w:lang w:eastAsia="en-GB"/>
              </w:rPr>
            </w:pPr>
          </w:p>
        </w:tc>
        <w:tc>
          <w:tcPr>
            <w:tcW w:w="500" w:type="pct"/>
            <w:shd w:val="clear" w:color="auto" w:fill="auto"/>
            <w:vAlign w:val="center"/>
          </w:tcPr>
          <w:p w14:paraId="74E93244" w14:textId="77777777" w:rsidR="004E4CCC" w:rsidRDefault="004E4CCC" w:rsidP="00F15254">
            <w:pPr>
              <w:spacing w:before="120" w:after="120"/>
              <w:rPr>
                <w:rFonts w:cs="Arial"/>
                <w:bCs/>
                <w:color w:val="000000"/>
                <w:sz w:val="20"/>
                <w:szCs w:val="20"/>
                <w:lang w:eastAsia="en-GB"/>
              </w:rPr>
            </w:pPr>
          </w:p>
          <w:p w14:paraId="313A512A" w14:textId="77777777" w:rsidR="004E4CCC" w:rsidRDefault="004E4CCC" w:rsidP="00F15254">
            <w:pPr>
              <w:spacing w:before="120" w:after="120"/>
              <w:rPr>
                <w:rFonts w:cs="Arial"/>
                <w:bCs/>
                <w:color w:val="000000"/>
                <w:sz w:val="20"/>
                <w:szCs w:val="20"/>
                <w:lang w:eastAsia="en-GB"/>
              </w:rPr>
            </w:pPr>
          </w:p>
          <w:p w14:paraId="254898D8" w14:textId="77777777" w:rsidR="004E4CCC" w:rsidRDefault="004E4CCC" w:rsidP="00F15254">
            <w:pPr>
              <w:spacing w:before="120" w:after="120"/>
              <w:rPr>
                <w:rFonts w:cs="Arial"/>
                <w:bCs/>
                <w:color w:val="000000"/>
                <w:sz w:val="20"/>
                <w:szCs w:val="20"/>
                <w:lang w:eastAsia="en-GB"/>
              </w:rPr>
            </w:pPr>
          </w:p>
          <w:p w14:paraId="6D1C4F1D" w14:textId="77777777" w:rsidR="004E4CCC" w:rsidRDefault="004E4CCC" w:rsidP="00F15254">
            <w:pPr>
              <w:spacing w:before="120" w:after="120"/>
              <w:rPr>
                <w:rFonts w:cs="Arial"/>
                <w:bCs/>
                <w:color w:val="000000"/>
                <w:sz w:val="20"/>
                <w:szCs w:val="20"/>
                <w:lang w:eastAsia="en-GB"/>
              </w:rPr>
            </w:pPr>
          </w:p>
          <w:p w14:paraId="7213F1A9" w14:textId="77777777" w:rsidR="004E4CCC" w:rsidRDefault="004E4CCC" w:rsidP="00F15254">
            <w:pPr>
              <w:spacing w:before="120" w:after="120"/>
              <w:rPr>
                <w:rFonts w:cs="Arial"/>
                <w:bCs/>
                <w:color w:val="000000"/>
                <w:sz w:val="20"/>
                <w:szCs w:val="20"/>
                <w:lang w:eastAsia="en-GB"/>
              </w:rPr>
            </w:pPr>
          </w:p>
          <w:p w14:paraId="022AD06B" w14:textId="77777777" w:rsidR="004E4CCC" w:rsidRDefault="004E4CCC" w:rsidP="00F15254">
            <w:pPr>
              <w:spacing w:before="120" w:after="120"/>
              <w:rPr>
                <w:rFonts w:cs="Arial"/>
                <w:bCs/>
                <w:color w:val="000000"/>
                <w:sz w:val="20"/>
                <w:szCs w:val="20"/>
                <w:lang w:eastAsia="en-GB"/>
              </w:rPr>
            </w:pPr>
          </w:p>
          <w:p w14:paraId="3F8A3B43" w14:textId="77777777" w:rsidR="004E4CCC" w:rsidRDefault="004E4CCC" w:rsidP="00F15254">
            <w:pPr>
              <w:spacing w:before="120" w:after="120"/>
              <w:rPr>
                <w:rFonts w:cs="Arial"/>
                <w:bCs/>
                <w:color w:val="000000"/>
                <w:sz w:val="20"/>
                <w:szCs w:val="20"/>
                <w:lang w:eastAsia="en-GB"/>
              </w:rPr>
            </w:pPr>
          </w:p>
          <w:p w14:paraId="0239E813" w14:textId="77777777" w:rsidR="004E4CCC" w:rsidRDefault="004E4CCC" w:rsidP="00F15254">
            <w:pPr>
              <w:spacing w:before="120" w:after="120"/>
              <w:rPr>
                <w:rFonts w:cs="Arial"/>
                <w:bCs/>
                <w:color w:val="000000"/>
                <w:sz w:val="20"/>
                <w:szCs w:val="20"/>
                <w:lang w:eastAsia="en-GB"/>
              </w:rPr>
            </w:pPr>
          </w:p>
          <w:p w14:paraId="0288D26F" w14:textId="77777777" w:rsidR="004E4CCC" w:rsidRDefault="004E4CCC" w:rsidP="00F15254">
            <w:pPr>
              <w:spacing w:before="120" w:after="120"/>
              <w:rPr>
                <w:rFonts w:cs="Arial"/>
                <w:bCs/>
                <w:color w:val="000000"/>
                <w:sz w:val="20"/>
                <w:szCs w:val="20"/>
                <w:lang w:eastAsia="en-GB"/>
              </w:rPr>
            </w:pPr>
          </w:p>
          <w:p w14:paraId="55FDA246" w14:textId="77777777" w:rsidR="004E4CCC" w:rsidRDefault="004E4CCC" w:rsidP="00F15254">
            <w:pPr>
              <w:spacing w:before="120" w:after="120"/>
              <w:rPr>
                <w:rFonts w:cs="Arial"/>
                <w:bCs/>
                <w:color w:val="000000"/>
                <w:sz w:val="20"/>
                <w:szCs w:val="20"/>
                <w:lang w:eastAsia="en-GB"/>
              </w:rPr>
            </w:pPr>
          </w:p>
          <w:p w14:paraId="7E473FDF" w14:textId="77777777" w:rsidR="004E4CCC" w:rsidRDefault="004E4CCC" w:rsidP="00F15254">
            <w:pPr>
              <w:spacing w:before="120" w:after="120"/>
              <w:rPr>
                <w:rFonts w:cs="Arial"/>
                <w:bCs/>
                <w:color w:val="000000"/>
                <w:sz w:val="20"/>
                <w:szCs w:val="20"/>
                <w:lang w:eastAsia="en-GB"/>
              </w:rPr>
            </w:pPr>
          </w:p>
          <w:p w14:paraId="78A7A278" w14:textId="77777777" w:rsidR="004E4CCC" w:rsidRPr="00311DC5" w:rsidRDefault="004E4CCC" w:rsidP="00F15254">
            <w:pPr>
              <w:spacing w:before="120" w:after="120"/>
              <w:rPr>
                <w:rFonts w:cs="Arial"/>
                <w:bCs/>
                <w:color w:val="000000"/>
                <w:sz w:val="20"/>
                <w:szCs w:val="20"/>
                <w:lang w:eastAsia="en-GB"/>
              </w:rPr>
            </w:pPr>
          </w:p>
        </w:tc>
        <w:tc>
          <w:tcPr>
            <w:tcW w:w="450" w:type="pct"/>
            <w:vMerge/>
            <w:shd w:val="clear" w:color="auto" w:fill="auto"/>
            <w:vAlign w:val="center"/>
          </w:tcPr>
          <w:p w14:paraId="5210BCB2" w14:textId="77777777" w:rsidR="004E4CCC" w:rsidRPr="00311DC5" w:rsidRDefault="004E4CCC" w:rsidP="00727C83">
            <w:pPr>
              <w:spacing w:before="120" w:after="120"/>
              <w:jc w:val="center"/>
              <w:rPr>
                <w:rFonts w:cs="Arial"/>
                <w:bCs/>
                <w:color w:val="000000"/>
                <w:sz w:val="20"/>
                <w:szCs w:val="20"/>
                <w:lang w:eastAsia="en-GB"/>
              </w:rPr>
            </w:pPr>
          </w:p>
        </w:tc>
        <w:tc>
          <w:tcPr>
            <w:tcW w:w="461" w:type="pct"/>
            <w:vMerge/>
            <w:shd w:val="clear" w:color="auto" w:fill="auto"/>
            <w:vAlign w:val="center"/>
          </w:tcPr>
          <w:p w14:paraId="6723D01A" w14:textId="77777777" w:rsidR="004E4CCC" w:rsidRPr="00311DC5" w:rsidRDefault="004E4CCC" w:rsidP="00727C83">
            <w:pPr>
              <w:spacing w:before="120" w:after="120"/>
              <w:jc w:val="center"/>
              <w:rPr>
                <w:rFonts w:cs="Arial"/>
                <w:bCs/>
                <w:color w:val="000000"/>
                <w:sz w:val="20"/>
                <w:szCs w:val="20"/>
                <w:lang w:eastAsia="en-GB"/>
              </w:rPr>
            </w:pPr>
          </w:p>
        </w:tc>
      </w:tr>
      <w:tr w:rsidR="004E4CCC" w:rsidRPr="00B17576" w14:paraId="38D6DE10" w14:textId="2BF7222E" w:rsidTr="003634A6">
        <w:trPr>
          <w:trHeight w:val="1988"/>
        </w:trPr>
        <w:tc>
          <w:tcPr>
            <w:tcW w:w="590" w:type="pct"/>
            <w:vMerge w:val="restart"/>
            <w:shd w:val="clear" w:color="auto" w:fill="auto"/>
            <w:vAlign w:val="center"/>
          </w:tcPr>
          <w:p w14:paraId="681EC2F5" w14:textId="19F5A53E" w:rsidR="004E4CCC" w:rsidRPr="006F50D6" w:rsidRDefault="00557091" w:rsidP="00B17576">
            <w:pPr>
              <w:spacing w:before="120" w:after="120"/>
              <w:rPr>
                <w:rFonts w:cs="Arial"/>
                <w:bCs/>
                <w:color w:val="000000"/>
                <w:sz w:val="20"/>
                <w:szCs w:val="20"/>
                <w:lang w:eastAsia="en-GB"/>
              </w:rPr>
            </w:pPr>
            <w:r>
              <w:rPr>
                <w:rFonts w:cs="Arial"/>
                <w:bCs/>
                <w:color w:val="000000"/>
                <w:sz w:val="20"/>
                <w:szCs w:val="20"/>
                <w:lang w:eastAsia="en-GB"/>
              </w:rPr>
              <w:t>Supervisors events including Pre-coding</w:t>
            </w:r>
            <w:r w:rsidRPr="006F50D6" w:rsidDel="00557091">
              <w:rPr>
                <w:rFonts w:cs="Arial"/>
                <w:bCs/>
                <w:color w:val="000000"/>
                <w:sz w:val="20"/>
                <w:szCs w:val="20"/>
                <w:lang w:eastAsia="en-GB"/>
              </w:rPr>
              <w:t xml:space="preserve"> </w:t>
            </w:r>
            <w:r>
              <w:rPr>
                <w:rFonts w:cs="Arial"/>
                <w:bCs/>
                <w:color w:val="000000"/>
                <w:sz w:val="20"/>
                <w:szCs w:val="20"/>
                <w:lang w:eastAsia="en-GB"/>
              </w:rPr>
              <w:t xml:space="preserve">TPT </w:t>
            </w:r>
            <w:r w:rsidR="004E4CCC" w:rsidRPr="006F50D6">
              <w:rPr>
                <w:rFonts w:cs="Arial"/>
                <w:bCs/>
                <w:color w:val="000000"/>
                <w:sz w:val="20"/>
                <w:szCs w:val="20"/>
                <w:lang w:eastAsia="en-GB"/>
              </w:rPr>
              <w:t xml:space="preserve">(OSM is </w:t>
            </w:r>
            <w:r w:rsidR="004E4CCC" w:rsidRPr="004962BA">
              <w:rPr>
                <w:rFonts w:cs="Arial"/>
                <w:b/>
                <w:bCs/>
                <w:color w:val="000000"/>
                <w:sz w:val="20"/>
                <w:szCs w:val="20"/>
                <w:lang w:eastAsia="en-GB"/>
              </w:rPr>
              <w:t>optional</w:t>
            </w:r>
            <w:r w:rsidR="004E4CCC" w:rsidRPr="006F50D6">
              <w:rPr>
                <w:rFonts w:cs="Arial"/>
                <w:bCs/>
                <w:color w:val="000000"/>
                <w:sz w:val="20"/>
                <w:szCs w:val="20"/>
                <w:lang w:eastAsia="en-GB"/>
              </w:rPr>
              <w:t xml:space="preserve"> for</w:t>
            </w:r>
            <w:r w:rsidR="004E4CCC">
              <w:rPr>
                <w:rFonts w:cs="Arial"/>
                <w:bCs/>
                <w:color w:val="000000"/>
                <w:sz w:val="20"/>
                <w:szCs w:val="20"/>
                <w:lang w:eastAsia="en-GB"/>
              </w:rPr>
              <w:t xml:space="preserve"> </w:t>
            </w:r>
            <w:r w:rsidR="004E4CCC" w:rsidRPr="004962BA">
              <w:rPr>
                <w:rFonts w:cs="Arial"/>
                <w:b/>
                <w:bCs/>
                <w:color w:val="000000"/>
                <w:sz w:val="20"/>
                <w:szCs w:val="20"/>
                <w:lang w:eastAsia="en-GB"/>
              </w:rPr>
              <w:t>KS1 TPT only</w:t>
            </w:r>
            <w:r w:rsidR="004E4CCC" w:rsidRPr="006F50D6">
              <w:rPr>
                <w:rFonts w:cs="Arial"/>
                <w:bCs/>
                <w:color w:val="000000"/>
                <w:sz w:val="20"/>
                <w:szCs w:val="20"/>
                <w:lang w:eastAsia="en-GB"/>
              </w:rPr>
              <w:t>)</w:t>
            </w:r>
          </w:p>
        </w:tc>
        <w:tc>
          <w:tcPr>
            <w:tcW w:w="231" w:type="pct"/>
            <w:vMerge w:val="restart"/>
            <w:shd w:val="clear" w:color="auto" w:fill="auto"/>
            <w:noWrap/>
            <w:vAlign w:val="center"/>
          </w:tcPr>
          <w:p w14:paraId="7F2A30E7" w14:textId="33722B65" w:rsidR="004E4CCC" w:rsidRPr="006F50D6" w:rsidRDefault="00557091" w:rsidP="00B17576">
            <w:pPr>
              <w:spacing w:before="120" w:after="120"/>
              <w:rPr>
                <w:rFonts w:cs="Arial"/>
                <w:bCs/>
                <w:color w:val="000000"/>
                <w:sz w:val="20"/>
                <w:szCs w:val="20"/>
                <w:lang w:eastAsia="en-GB"/>
              </w:rPr>
            </w:pPr>
            <w:r>
              <w:rPr>
                <w:rFonts w:cs="Arial"/>
                <w:bCs/>
                <w:color w:val="000000"/>
                <w:sz w:val="20"/>
                <w:szCs w:val="20"/>
                <w:lang w:eastAsia="en-GB"/>
              </w:rPr>
              <w:t>8</w:t>
            </w:r>
          </w:p>
        </w:tc>
        <w:tc>
          <w:tcPr>
            <w:tcW w:w="647" w:type="pct"/>
            <w:vMerge w:val="restart"/>
            <w:shd w:val="clear" w:color="auto" w:fill="auto"/>
            <w:vAlign w:val="center"/>
          </w:tcPr>
          <w:p w14:paraId="10A31072" w14:textId="55FBC357" w:rsidR="004E4CCC" w:rsidRPr="006F50D6" w:rsidRDefault="004E4CCC" w:rsidP="008D34A0">
            <w:pPr>
              <w:spacing w:before="120" w:after="120"/>
              <w:rPr>
                <w:rFonts w:cs="Arial"/>
                <w:bCs/>
                <w:color w:val="000000"/>
                <w:sz w:val="20"/>
                <w:szCs w:val="20"/>
                <w:lang w:eastAsia="en-GB"/>
              </w:rPr>
            </w:pPr>
            <w:r w:rsidRPr="006F50D6">
              <w:rPr>
                <w:rFonts w:cs="Arial"/>
                <w:bCs/>
                <w:color w:val="000000"/>
                <w:sz w:val="20"/>
                <w:szCs w:val="20"/>
                <w:lang w:eastAsia="en-GB"/>
              </w:rPr>
              <w:t xml:space="preserve">Pre-coding </w:t>
            </w:r>
            <w:r>
              <w:rPr>
                <w:rFonts w:cs="Arial"/>
                <w:bCs/>
                <w:color w:val="000000"/>
                <w:sz w:val="20"/>
                <w:szCs w:val="20"/>
                <w:lang w:eastAsia="en-GB"/>
              </w:rPr>
              <w:t>meeting 2</w:t>
            </w:r>
            <w:r w:rsidRPr="006F50D6">
              <w:rPr>
                <w:rFonts w:cs="Arial"/>
                <w:bCs/>
                <w:color w:val="000000"/>
                <w:sz w:val="20"/>
                <w:szCs w:val="20"/>
                <w:lang w:eastAsia="en-GB"/>
              </w:rPr>
              <w:t xml:space="preserve"> and OSM training for TDRS &amp; Supervisory coders</w:t>
            </w:r>
          </w:p>
        </w:tc>
        <w:tc>
          <w:tcPr>
            <w:tcW w:w="1637" w:type="pct"/>
            <w:vMerge w:val="restart"/>
            <w:shd w:val="clear" w:color="auto" w:fill="auto"/>
            <w:vAlign w:val="center"/>
          </w:tcPr>
          <w:p w14:paraId="3786A121" w14:textId="56A52358" w:rsidR="004E4CCC" w:rsidRDefault="004E4CCC" w:rsidP="00754304">
            <w:pPr>
              <w:spacing w:before="120" w:after="120"/>
              <w:rPr>
                <w:rFonts w:cs="Arial"/>
                <w:bCs/>
                <w:color w:val="000000"/>
                <w:sz w:val="20"/>
                <w:szCs w:val="20"/>
                <w:lang w:eastAsia="en-GB"/>
              </w:rPr>
            </w:pPr>
            <w:r>
              <w:rPr>
                <w:rFonts w:cs="Arial"/>
                <w:bCs/>
                <w:color w:val="000000"/>
                <w:sz w:val="20"/>
                <w:szCs w:val="20"/>
                <w:lang w:eastAsia="en-GB"/>
              </w:rPr>
              <w:t>T</w:t>
            </w:r>
            <w:r w:rsidRPr="006F50D6">
              <w:rPr>
                <w:rFonts w:cs="Arial"/>
                <w:bCs/>
                <w:color w:val="000000"/>
                <w:sz w:val="20"/>
                <w:szCs w:val="20"/>
                <w:lang w:eastAsia="en-GB"/>
              </w:rPr>
              <w:t>he Supplier must ensure the event includes training on the use of the their OSM system, access to all pre-coding scripts, a discussion / explanation of any administrative requirements, roles and responsibilities and reporting / monitoring expectations</w:t>
            </w:r>
          </w:p>
          <w:p w14:paraId="301F2326" w14:textId="658097AF" w:rsidR="004E4CCC" w:rsidRPr="001B652C" w:rsidRDefault="004E4CCC" w:rsidP="008A2473">
            <w:pPr>
              <w:spacing w:before="120" w:after="120"/>
              <w:rPr>
                <w:rFonts w:cs="Arial"/>
                <w:bCs/>
                <w:color w:val="000000"/>
                <w:sz w:val="20"/>
                <w:szCs w:val="20"/>
                <w:lang w:eastAsia="en-GB"/>
              </w:rPr>
            </w:pPr>
            <w:r w:rsidRPr="001B652C">
              <w:rPr>
                <w:rFonts w:cs="Arial"/>
                <w:bCs/>
                <w:color w:val="000000"/>
                <w:sz w:val="20"/>
                <w:szCs w:val="20"/>
                <w:lang w:eastAsia="en-GB"/>
              </w:rPr>
              <w:t>Anchors</w:t>
            </w:r>
            <w:r>
              <w:rPr>
                <w:rFonts w:cs="Arial"/>
                <w:bCs/>
                <w:color w:val="000000"/>
                <w:sz w:val="20"/>
                <w:szCs w:val="20"/>
                <w:lang w:eastAsia="en-GB"/>
              </w:rPr>
              <w:t xml:space="preserve"> </w:t>
            </w:r>
            <w:r w:rsidRPr="001B652C">
              <w:rPr>
                <w:rFonts w:cs="Arial"/>
                <w:bCs/>
                <w:color w:val="000000"/>
                <w:sz w:val="20"/>
                <w:szCs w:val="20"/>
                <w:lang w:eastAsia="en-GB"/>
              </w:rPr>
              <w:t>- Pre-coding will follow a different format and will run earlier than other TPT subjects and last only 1day</w:t>
            </w:r>
            <w:r>
              <w:rPr>
                <w:rFonts w:cs="Arial"/>
                <w:bCs/>
                <w:color w:val="000000"/>
                <w:sz w:val="20"/>
                <w:szCs w:val="20"/>
                <w:lang w:eastAsia="en-GB"/>
              </w:rPr>
              <w:t>.</w:t>
            </w:r>
            <w:r w:rsidRPr="001B652C">
              <w:rPr>
                <w:rFonts w:cs="Arial"/>
                <w:bCs/>
                <w:color w:val="000000"/>
                <w:sz w:val="20"/>
                <w:szCs w:val="20"/>
                <w:lang w:eastAsia="en-GB"/>
              </w:rPr>
              <w:t xml:space="preserve"> Training materials, standardisation and seeding responses will be produced from STA’s script archive</w:t>
            </w:r>
            <w:r>
              <w:rPr>
                <w:rFonts w:cs="Arial"/>
                <w:bCs/>
                <w:color w:val="000000"/>
                <w:sz w:val="20"/>
                <w:szCs w:val="20"/>
                <w:lang w:eastAsia="en-GB"/>
              </w:rPr>
              <w:t xml:space="preserve"> </w:t>
            </w:r>
            <w:r w:rsidRPr="001B652C">
              <w:rPr>
                <w:rFonts w:cs="Arial"/>
                <w:bCs/>
                <w:color w:val="000000"/>
                <w:sz w:val="20"/>
                <w:szCs w:val="20"/>
                <w:lang w:eastAsia="en-GB"/>
              </w:rPr>
              <w:t>by TDRs.  Some KS2 TPT combinations also include anchor item groups (Maths and GPS) and the training materials and standardisation and seeding responses for these anchor item groups will be produced from the script archive and existing materials. Likewise, the anchor training and quality assurance materials for the KS1 TPT may be created from existing materials. Leads will then be expected to spend at least 1 day with TDR’s to review the materials and familiarise themselves with what has been created.</w:t>
            </w:r>
          </w:p>
          <w:p w14:paraId="18AAFB37" w14:textId="0C1B375B" w:rsidR="004E4CCC" w:rsidRDefault="004E4CCC" w:rsidP="007B3959">
            <w:pPr>
              <w:spacing w:before="120" w:after="120"/>
              <w:rPr>
                <w:sz w:val="20"/>
                <w:szCs w:val="20"/>
              </w:rPr>
            </w:pPr>
            <w:r w:rsidRPr="00026CA7">
              <w:rPr>
                <w:rFonts w:cs="Arial"/>
                <w:bCs/>
                <w:i/>
                <w:color w:val="000000"/>
                <w:sz w:val="20"/>
                <w:szCs w:val="20"/>
                <w:lang w:eastAsia="en-GB"/>
              </w:rPr>
              <w:t>N.B</w:t>
            </w:r>
            <w:r>
              <w:rPr>
                <w:rFonts w:cs="Arial"/>
                <w:bCs/>
                <w:i/>
                <w:color w:val="000000"/>
                <w:sz w:val="20"/>
                <w:szCs w:val="20"/>
                <w:lang w:eastAsia="en-GB"/>
              </w:rPr>
              <w:t>. –</w:t>
            </w:r>
            <w:r w:rsidRPr="00026CA7">
              <w:rPr>
                <w:sz w:val="20"/>
                <w:szCs w:val="20"/>
              </w:rPr>
              <w:t xml:space="preserve"> Anchors</w:t>
            </w:r>
            <w:r>
              <w:rPr>
                <w:sz w:val="20"/>
                <w:szCs w:val="20"/>
              </w:rPr>
              <w:t xml:space="preserve"> -</w:t>
            </w:r>
            <w:r w:rsidRPr="00026CA7">
              <w:rPr>
                <w:sz w:val="20"/>
                <w:szCs w:val="20"/>
              </w:rPr>
              <w:t xml:space="preserve"> existing standardisation and seeding responses will need to be loaded into the onscreen marking</w:t>
            </w:r>
            <w:r>
              <w:rPr>
                <w:sz w:val="20"/>
                <w:szCs w:val="20"/>
              </w:rPr>
              <w:t>.</w:t>
            </w:r>
          </w:p>
          <w:p w14:paraId="5ABAA8EC" w14:textId="1147F622" w:rsidR="004E4CCC" w:rsidRPr="00026CA7" w:rsidRDefault="004E4CCC" w:rsidP="007B3959">
            <w:pPr>
              <w:spacing w:before="120" w:after="120"/>
              <w:rPr>
                <w:rFonts w:cs="Arial"/>
                <w:bCs/>
                <w:color w:val="000000"/>
                <w:sz w:val="20"/>
                <w:szCs w:val="20"/>
                <w:highlight w:val="yellow"/>
                <w:lang w:eastAsia="en-GB"/>
              </w:rPr>
            </w:pPr>
            <w:r>
              <w:rPr>
                <w:sz w:val="20"/>
                <w:szCs w:val="20"/>
              </w:rPr>
              <w:t xml:space="preserve">Pre-coding for anchors is primarily to allow supervisory coders to gain some familiarity with the papers and coding frames. In most cases, standardisation scripts and seeding scripts can be carried forward from the previous year. </w:t>
            </w:r>
          </w:p>
        </w:tc>
        <w:tc>
          <w:tcPr>
            <w:tcW w:w="484" w:type="pct"/>
            <w:vMerge w:val="restart"/>
            <w:shd w:val="clear" w:color="auto" w:fill="auto"/>
            <w:vAlign w:val="center"/>
          </w:tcPr>
          <w:p w14:paraId="45EF58D3" w14:textId="013D0C6A" w:rsidR="004E4CCC" w:rsidRPr="004962BA" w:rsidRDefault="004E4CCC" w:rsidP="003634A6">
            <w:pPr>
              <w:spacing w:before="120" w:after="120"/>
              <w:jc w:val="center"/>
              <w:rPr>
                <w:rFonts w:cs="Arial"/>
                <w:bCs/>
                <w:color w:val="000000"/>
                <w:sz w:val="20"/>
                <w:szCs w:val="20"/>
                <w:lang w:eastAsia="en-GB"/>
              </w:rPr>
            </w:pPr>
            <w:r w:rsidRPr="004962BA">
              <w:rPr>
                <w:rFonts w:cs="Arial"/>
                <w:bCs/>
                <w:color w:val="000000"/>
                <w:sz w:val="20"/>
                <w:szCs w:val="20"/>
                <w:lang w:eastAsia="en-GB"/>
              </w:rPr>
              <w:t>5-9</w:t>
            </w:r>
            <w:r w:rsidR="003634A6">
              <w:rPr>
                <w:rFonts w:cs="Arial"/>
                <w:bCs/>
                <w:color w:val="000000"/>
                <w:sz w:val="20"/>
                <w:szCs w:val="20"/>
                <w:lang w:eastAsia="en-GB"/>
              </w:rPr>
              <w:t>/06</w:t>
            </w:r>
          </w:p>
        </w:tc>
        <w:tc>
          <w:tcPr>
            <w:tcW w:w="500" w:type="pct"/>
            <w:shd w:val="clear" w:color="auto" w:fill="auto"/>
            <w:vAlign w:val="center"/>
          </w:tcPr>
          <w:p w14:paraId="6DD6B853" w14:textId="77777777" w:rsidR="004E4CCC" w:rsidRDefault="004E4CCC" w:rsidP="00656788">
            <w:pPr>
              <w:spacing w:before="120" w:after="120"/>
              <w:jc w:val="center"/>
              <w:rPr>
                <w:rFonts w:cs="Arial"/>
                <w:bCs/>
                <w:color w:val="000000"/>
                <w:sz w:val="20"/>
                <w:szCs w:val="20"/>
                <w:lang w:eastAsia="en-GB"/>
              </w:rPr>
            </w:pPr>
          </w:p>
          <w:p w14:paraId="616A3FBC" w14:textId="77777777" w:rsidR="004E4CCC" w:rsidRDefault="004E4CCC" w:rsidP="00656788">
            <w:pPr>
              <w:spacing w:before="120" w:after="120"/>
              <w:jc w:val="center"/>
              <w:rPr>
                <w:rFonts w:cs="Arial"/>
                <w:bCs/>
                <w:color w:val="000000"/>
                <w:sz w:val="20"/>
                <w:szCs w:val="20"/>
                <w:lang w:eastAsia="en-GB"/>
              </w:rPr>
            </w:pPr>
          </w:p>
          <w:p w14:paraId="441C0B9A" w14:textId="6795458A" w:rsidR="004E4CCC" w:rsidRDefault="004E4CCC" w:rsidP="00656788">
            <w:pPr>
              <w:spacing w:before="120" w:after="120"/>
              <w:jc w:val="center"/>
              <w:rPr>
                <w:rFonts w:cs="Arial"/>
                <w:bCs/>
                <w:color w:val="000000"/>
                <w:sz w:val="20"/>
                <w:szCs w:val="20"/>
                <w:lang w:eastAsia="en-GB"/>
              </w:rPr>
            </w:pPr>
            <w:r>
              <w:rPr>
                <w:rFonts w:cs="Arial"/>
                <w:bCs/>
                <w:color w:val="000000"/>
                <w:sz w:val="20"/>
                <w:szCs w:val="20"/>
                <w:lang w:eastAsia="en-GB"/>
              </w:rPr>
              <w:t>26-30</w:t>
            </w:r>
            <w:r w:rsidR="003634A6">
              <w:rPr>
                <w:rFonts w:cs="Arial"/>
                <w:bCs/>
                <w:color w:val="000000"/>
                <w:sz w:val="20"/>
                <w:szCs w:val="20"/>
                <w:lang w:eastAsia="en-GB"/>
              </w:rPr>
              <w:t>/06</w:t>
            </w:r>
          </w:p>
          <w:p w14:paraId="02F5F9E7" w14:textId="77777777" w:rsidR="004E4CCC" w:rsidRDefault="004E4CCC" w:rsidP="00656788">
            <w:pPr>
              <w:spacing w:before="120" w:after="120"/>
              <w:jc w:val="center"/>
              <w:rPr>
                <w:rFonts w:cs="Arial"/>
                <w:bCs/>
                <w:color w:val="000000"/>
                <w:sz w:val="20"/>
                <w:szCs w:val="20"/>
                <w:lang w:eastAsia="en-GB"/>
              </w:rPr>
            </w:pPr>
          </w:p>
          <w:p w14:paraId="0A2F707F" w14:textId="35E13E02" w:rsidR="004E4CCC" w:rsidRPr="006F50D6" w:rsidRDefault="004E4CCC" w:rsidP="00727C83">
            <w:pPr>
              <w:spacing w:before="120" w:after="120"/>
              <w:jc w:val="center"/>
              <w:rPr>
                <w:rFonts w:cs="Arial"/>
                <w:bCs/>
                <w:color w:val="000000"/>
                <w:sz w:val="20"/>
                <w:szCs w:val="20"/>
                <w:lang w:eastAsia="en-GB"/>
              </w:rPr>
            </w:pPr>
          </w:p>
        </w:tc>
        <w:tc>
          <w:tcPr>
            <w:tcW w:w="450" w:type="pct"/>
            <w:vMerge w:val="restart"/>
            <w:shd w:val="clear" w:color="auto" w:fill="auto"/>
            <w:vAlign w:val="center"/>
          </w:tcPr>
          <w:p w14:paraId="58FB6372" w14:textId="3D6685C3" w:rsidR="004E4CCC" w:rsidRPr="00B17576" w:rsidRDefault="004E4CCC" w:rsidP="00727C83">
            <w:pPr>
              <w:spacing w:before="120" w:after="120"/>
              <w:jc w:val="center"/>
              <w:rPr>
                <w:rFonts w:cs="Arial"/>
                <w:b/>
                <w:bCs/>
                <w:color w:val="000000"/>
                <w:sz w:val="20"/>
                <w:szCs w:val="20"/>
                <w:lang w:eastAsia="en-GB"/>
              </w:rPr>
            </w:pPr>
            <w:r>
              <w:rPr>
                <w:rFonts w:cs="Arial"/>
                <w:b/>
                <w:bCs/>
                <w:color w:val="000000"/>
                <w:sz w:val="20"/>
                <w:szCs w:val="20"/>
                <w:lang w:eastAsia="en-GB"/>
              </w:rPr>
              <w:t>n-a</w:t>
            </w:r>
          </w:p>
        </w:tc>
        <w:tc>
          <w:tcPr>
            <w:tcW w:w="461" w:type="pct"/>
            <w:vMerge w:val="restart"/>
            <w:shd w:val="clear" w:color="auto" w:fill="auto"/>
            <w:vAlign w:val="center"/>
          </w:tcPr>
          <w:p w14:paraId="42E6F6E8" w14:textId="21265D89" w:rsidR="004E4CCC" w:rsidRPr="00B17576" w:rsidRDefault="004E4CCC" w:rsidP="00727C83">
            <w:pPr>
              <w:spacing w:before="120" w:after="120"/>
              <w:jc w:val="center"/>
              <w:rPr>
                <w:rFonts w:cs="Arial"/>
                <w:b/>
                <w:bCs/>
                <w:color w:val="000000"/>
                <w:sz w:val="20"/>
                <w:szCs w:val="20"/>
                <w:lang w:eastAsia="en-GB"/>
              </w:rPr>
            </w:pPr>
            <w:r>
              <w:rPr>
                <w:rFonts w:cs="Arial"/>
                <w:b/>
                <w:bCs/>
                <w:color w:val="000000"/>
                <w:sz w:val="20"/>
                <w:szCs w:val="20"/>
                <w:lang w:eastAsia="en-GB"/>
              </w:rPr>
              <w:t>n-a</w:t>
            </w:r>
          </w:p>
        </w:tc>
      </w:tr>
      <w:tr w:rsidR="004E4CCC" w:rsidRPr="00B17576" w14:paraId="15A03C02" w14:textId="77777777" w:rsidTr="003634A6">
        <w:trPr>
          <w:trHeight w:val="1987"/>
        </w:trPr>
        <w:tc>
          <w:tcPr>
            <w:tcW w:w="590" w:type="pct"/>
            <w:vMerge/>
            <w:shd w:val="clear" w:color="auto" w:fill="auto"/>
            <w:vAlign w:val="center"/>
          </w:tcPr>
          <w:p w14:paraId="63E53B8B" w14:textId="72743C67" w:rsidR="004E4CCC" w:rsidRPr="006F50D6" w:rsidRDefault="004E4CCC" w:rsidP="00B17576">
            <w:pPr>
              <w:spacing w:before="120" w:after="120"/>
              <w:rPr>
                <w:rFonts w:cs="Arial"/>
                <w:bCs/>
                <w:color w:val="000000"/>
                <w:sz w:val="20"/>
                <w:szCs w:val="20"/>
                <w:lang w:eastAsia="en-GB"/>
              </w:rPr>
            </w:pPr>
          </w:p>
        </w:tc>
        <w:tc>
          <w:tcPr>
            <w:tcW w:w="231" w:type="pct"/>
            <w:vMerge/>
            <w:shd w:val="clear" w:color="auto" w:fill="auto"/>
            <w:noWrap/>
            <w:vAlign w:val="center"/>
          </w:tcPr>
          <w:p w14:paraId="6C2A24E7" w14:textId="77777777" w:rsidR="004E4CCC" w:rsidRPr="006F50D6" w:rsidRDefault="004E4CCC" w:rsidP="00B17576">
            <w:pPr>
              <w:spacing w:before="120" w:after="120"/>
              <w:rPr>
                <w:rFonts w:cs="Arial"/>
                <w:bCs/>
                <w:color w:val="000000"/>
                <w:sz w:val="20"/>
                <w:szCs w:val="20"/>
                <w:lang w:eastAsia="en-GB"/>
              </w:rPr>
            </w:pPr>
          </w:p>
        </w:tc>
        <w:tc>
          <w:tcPr>
            <w:tcW w:w="647" w:type="pct"/>
            <w:vMerge/>
            <w:shd w:val="clear" w:color="auto" w:fill="auto"/>
            <w:vAlign w:val="center"/>
          </w:tcPr>
          <w:p w14:paraId="27D690DB" w14:textId="77777777" w:rsidR="004E4CCC" w:rsidRPr="006F50D6" w:rsidRDefault="004E4CCC" w:rsidP="00B17576">
            <w:pPr>
              <w:spacing w:before="120" w:after="120"/>
              <w:rPr>
                <w:rFonts w:cs="Arial"/>
                <w:bCs/>
                <w:color w:val="000000"/>
                <w:sz w:val="20"/>
                <w:szCs w:val="20"/>
                <w:lang w:eastAsia="en-GB"/>
              </w:rPr>
            </w:pPr>
          </w:p>
        </w:tc>
        <w:tc>
          <w:tcPr>
            <w:tcW w:w="1637" w:type="pct"/>
            <w:vMerge/>
            <w:shd w:val="clear" w:color="auto" w:fill="auto"/>
            <w:vAlign w:val="center"/>
          </w:tcPr>
          <w:p w14:paraId="6D7FDA6D" w14:textId="77777777" w:rsidR="004E4CCC" w:rsidRPr="006F50D6" w:rsidRDefault="004E4CCC" w:rsidP="00754304">
            <w:pPr>
              <w:spacing w:before="120" w:after="120"/>
              <w:rPr>
                <w:rFonts w:cs="Arial"/>
                <w:bCs/>
                <w:color w:val="000000"/>
                <w:sz w:val="20"/>
                <w:szCs w:val="20"/>
                <w:lang w:eastAsia="en-GB"/>
              </w:rPr>
            </w:pPr>
          </w:p>
        </w:tc>
        <w:tc>
          <w:tcPr>
            <w:tcW w:w="484" w:type="pct"/>
            <w:vMerge/>
            <w:shd w:val="clear" w:color="auto" w:fill="auto"/>
            <w:vAlign w:val="center"/>
          </w:tcPr>
          <w:p w14:paraId="5CEB82A1" w14:textId="77777777" w:rsidR="004E4CCC" w:rsidRPr="006F50D6" w:rsidRDefault="004E4CCC" w:rsidP="00727C83">
            <w:pPr>
              <w:spacing w:before="120" w:after="120"/>
              <w:jc w:val="center"/>
              <w:rPr>
                <w:rFonts w:cs="Arial"/>
                <w:bCs/>
                <w:color w:val="000000"/>
                <w:sz w:val="20"/>
                <w:szCs w:val="20"/>
                <w:lang w:eastAsia="en-GB"/>
              </w:rPr>
            </w:pPr>
          </w:p>
        </w:tc>
        <w:tc>
          <w:tcPr>
            <w:tcW w:w="500" w:type="pct"/>
            <w:shd w:val="clear" w:color="auto" w:fill="auto"/>
            <w:vAlign w:val="center"/>
          </w:tcPr>
          <w:p w14:paraId="156A5E27" w14:textId="77777777" w:rsidR="004E4CCC" w:rsidRDefault="004E4CCC" w:rsidP="00D21F0D">
            <w:pPr>
              <w:spacing w:before="120" w:after="120"/>
              <w:rPr>
                <w:rFonts w:cs="Arial"/>
                <w:bCs/>
                <w:color w:val="000000"/>
                <w:sz w:val="20"/>
                <w:szCs w:val="20"/>
                <w:lang w:eastAsia="en-GB"/>
              </w:rPr>
            </w:pPr>
            <w:r>
              <w:rPr>
                <w:rFonts w:cs="Arial"/>
                <w:bCs/>
                <w:color w:val="000000"/>
                <w:sz w:val="20"/>
                <w:szCs w:val="20"/>
                <w:lang w:eastAsia="en-GB"/>
              </w:rPr>
              <w:t>Anchors</w:t>
            </w:r>
          </w:p>
          <w:p w14:paraId="2EAF731C" w14:textId="77777777" w:rsidR="004E4CCC" w:rsidRDefault="004E4CCC" w:rsidP="008A2473">
            <w:pPr>
              <w:spacing w:before="120" w:after="120"/>
              <w:rPr>
                <w:rFonts w:cs="Arial"/>
                <w:bCs/>
                <w:color w:val="000000"/>
                <w:sz w:val="20"/>
                <w:szCs w:val="20"/>
                <w:lang w:eastAsia="en-GB"/>
              </w:rPr>
            </w:pPr>
            <w:r>
              <w:rPr>
                <w:rFonts w:cs="Arial"/>
                <w:bCs/>
                <w:color w:val="000000"/>
                <w:sz w:val="20"/>
                <w:szCs w:val="20"/>
                <w:lang w:eastAsia="en-GB"/>
              </w:rPr>
              <w:t>Either 6</w:t>
            </w:r>
            <w:r w:rsidRPr="008A2473">
              <w:rPr>
                <w:rFonts w:cs="Arial"/>
                <w:bCs/>
                <w:color w:val="000000"/>
                <w:sz w:val="20"/>
                <w:szCs w:val="20"/>
                <w:vertAlign w:val="superscript"/>
                <w:lang w:eastAsia="en-GB"/>
              </w:rPr>
              <w:t>th</w:t>
            </w:r>
            <w:r>
              <w:rPr>
                <w:rFonts w:cs="Arial"/>
                <w:bCs/>
                <w:color w:val="000000"/>
                <w:sz w:val="20"/>
                <w:szCs w:val="20"/>
                <w:lang w:eastAsia="en-GB"/>
              </w:rPr>
              <w:t xml:space="preserve"> or 7</w:t>
            </w:r>
            <w:r w:rsidRPr="008A2473">
              <w:rPr>
                <w:rFonts w:cs="Arial"/>
                <w:bCs/>
                <w:color w:val="000000"/>
                <w:sz w:val="20"/>
                <w:szCs w:val="20"/>
                <w:vertAlign w:val="superscript"/>
                <w:lang w:eastAsia="en-GB"/>
              </w:rPr>
              <w:t>th</w:t>
            </w:r>
            <w:r>
              <w:rPr>
                <w:rFonts w:cs="Arial"/>
                <w:bCs/>
                <w:color w:val="000000"/>
                <w:sz w:val="20"/>
                <w:szCs w:val="20"/>
                <w:lang w:eastAsia="en-GB"/>
              </w:rPr>
              <w:t xml:space="preserve"> April</w:t>
            </w:r>
          </w:p>
          <w:p w14:paraId="51FF3E38" w14:textId="3EF449E2" w:rsidR="004E4CCC" w:rsidRPr="006F50D6" w:rsidRDefault="004E4CCC" w:rsidP="00D21F0D">
            <w:pPr>
              <w:spacing w:before="120" w:after="120"/>
              <w:rPr>
                <w:rFonts w:cs="Arial"/>
                <w:bCs/>
                <w:color w:val="000000"/>
                <w:sz w:val="20"/>
                <w:szCs w:val="20"/>
                <w:lang w:eastAsia="en-GB"/>
              </w:rPr>
            </w:pPr>
          </w:p>
        </w:tc>
        <w:tc>
          <w:tcPr>
            <w:tcW w:w="450" w:type="pct"/>
            <w:vMerge/>
            <w:shd w:val="clear" w:color="auto" w:fill="auto"/>
            <w:vAlign w:val="center"/>
          </w:tcPr>
          <w:p w14:paraId="4802BB1E" w14:textId="77777777" w:rsidR="004E4CCC" w:rsidRDefault="004E4CCC" w:rsidP="00727C83">
            <w:pPr>
              <w:spacing w:before="120" w:after="120"/>
              <w:jc w:val="center"/>
              <w:rPr>
                <w:rFonts w:cs="Arial"/>
                <w:b/>
                <w:bCs/>
                <w:color w:val="000000"/>
                <w:sz w:val="20"/>
                <w:szCs w:val="20"/>
                <w:lang w:eastAsia="en-GB"/>
              </w:rPr>
            </w:pPr>
          </w:p>
        </w:tc>
        <w:tc>
          <w:tcPr>
            <w:tcW w:w="461" w:type="pct"/>
            <w:vMerge/>
            <w:shd w:val="clear" w:color="auto" w:fill="auto"/>
            <w:vAlign w:val="center"/>
          </w:tcPr>
          <w:p w14:paraId="2BD14065" w14:textId="77777777" w:rsidR="004E4CCC" w:rsidRDefault="004E4CCC" w:rsidP="00727C83">
            <w:pPr>
              <w:spacing w:before="120" w:after="120"/>
              <w:jc w:val="center"/>
              <w:rPr>
                <w:rFonts w:cs="Arial"/>
                <w:b/>
                <w:bCs/>
                <w:color w:val="000000"/>
                <w:sz w:val="20"/>
                <w:szCs w:val="20"/>
                <w:lang w:eastAsia="en-GB"/>
              </w:rPr>
            </w:pPr>
          </w:p>
        </w:tc>
      </w:tr>
      <w:tr w:rsidR="004E4CCC" w:rsidRPr="00B17576" w14:paraId="43E4BB00" w14:textId="319B04F7" w:rsidTr="003634A6">
        <w:trPr>
          <w:trHeight w:val="4086"/>
        </w:trPr>
        <w:tc>
          <w:tcPr>
            <w:tcW w:w="590" w:type="pct"/>
            <w:vMerge w:val="restart"/>
            <w:shd w:val="clear" w:color="auto" w:fill="auto"/>
            <w:vAlign w:val="center"/>
            <w:hideMark/>
          </w:tcPr>
          <w:p w14:paraId="652369B8" w14:textId="38C2D4A6" w:rsidR="004E4CCC" w:rsidRPr="00311DC5" w:rsidRDefault="00557091" w:rsidP="00B17576">
            <w:pPr>
              <w:spacing w:before="120" w:after="120"/>
              <w:rPr>
                <w:rFonts w:cs="Arial"/>
                <w:bCs/>
                <w:color w:val="000000"/>
                <w:sz w:val="20"/>
                <w:szCs w:val="20"/>
                <w:lang w:eastAsia="en-GB"/>
              </w:rPr>
            </w:pPr>
            <w:r>
              <w:rPr>
                <w:rFonts w:cs="Arial"/>
                <w:bCs/>
                <w:color w:val="000000"/>
                <w:sz w:val="20"/>
                <w:szCs w:val="20"/>
                <w:lang w:eastAsia="en-GB"/>
              </w:rPr>
              <w:t>Supervisors events including Pre-coding</w:t>
            </w:r>
          </w:p>
        </w:tc>
        <w:tc>
          <w:tcPr>
            <w:tcW w:w="231" w:type="pct"/>
            <w:vMerge w:val="restart"/>
            <w:shd w:val="clear" w:color="auto" w:fill="auto"/>
            <w:noWrap/>
            <w:vAlign w:val="center"/>
            <w:hideMark/>
          </w:tcPr>
          <w:p w14:paraId="1A9BA4F1" w14:textId="3DF79636" w:rsidR="004E4CCC" w:rsidRPr="00311DC5" w:rsidRDefault="00557091" w:rsidP="00B17576">
            <w:pPr>
              <w:spacing w:before="120" w:after="120"/>
              <w:rPr>
                <w:rFonts w:cs="Arial"/>
                <w:bCs/>
                <w:color w:val="000000"/>
                <w:sz w:val="20"/>
                <w:szCs w:val="20"/>
                <w:lang w:eastAsia="en-GB"/>
              </w:rPr>
            </w:pPr>
            <w:r>
              <w:rPr>
                <w:rFonts w:cs="Arial"/>
                <w:bCs/>
                <w:color w:val="000000"/>
                <w:sz w:val="20"/>
                <w:szCs w:val="20"/>
                <w:lang w:eastAsia="en-GB"/>
              </w:rPr>
              <w:t>8</w:t>
            </w:r>
          </w:p>
        </w:tc>
        <w:tc>
          <w:tcPr>
            <w:tcW w:w="647" w:type="pct"/>
            <w:vMerge w:val="restart"/>
            <w:shd w:val="clear" w:color="auto" w:fill="auto"/>
            <w:vAlign w:val="center"/>
            <w:hideMark/>
          </w:tcPr>
          <w:p w14:paraId="0B67833C" w14:textId="2C8D9B80" w:rsidR="004E4CCC" w:rsidRPr="00311DC5" w:rsidRDefault="004E4CCC" w:rsidP="00727C83">
            <w:pPr>
              <w:spacing w:before="120" w:after="120"/>
              <w:rPr>
                <w:rFonts w:cs="Arial"/>
                <w:bCs/>
                <w:color w:val="000000"/>
                <w:sz w:val="20"/>
                <w:szCs w:val="20"/>
                <w:lang w:eastAsia="en-GB"/>
              </w:rPr>
            </w:pPr>
            <w:r w:rsidRPr="00311DC5">
              <w:rPr>
                <w:rFonts w:cs="Arial"/>
                <w:bCs/>
                <w:color w:val="000000"/>
                <w:sz w:val="20"/>
                <w:szCs w:val="20"/>
                <w:lang w:eastAsia="en-GB"/>
              </w:rPr>
              <w:t>Initial sample of scripts for pre-coding</w:t>
            </w:r>
            <w:r w:rsidR="00557091">
              <w:rPr>
                <w:rFonts w:cs="Arial"/>
                <w:bCs/>
                <w:color w:val="000000"/>
                <w:sz w:val="20"/>
                <w:szCs w:val="20"/>
                <w:lang w:eastAsia="en-GB"/>
              </w:rPr>
              <w:t xml:space="preserve"> meeting 2</w:t>
            </w:r>
          </w:p>
          <w:p w14:paraId="60137702" w14:textId="1D224DE5" w:rsidR="004E4CCC" w:rsidRPr="00311DC5" w:rsidRDefault="004E4CCC" w:rsidP="00727C83">
            <w:pPr>
              <w:spacing w:before="120" w:after="120"/>
              <w:rPr>
                <w:rFonts w:cs="Arial"/>
                <w:bCs/>
                <w:color w:val="000000"/>
                <w:sz w:val="20"/>
                <w:szCs w:val="20"/>
                <w:lang w:eastAsia="en-GB"/>
              </w:rPr>
            </w:pPr>
            <w:r w:rsidRPr="00311DC5">
              <w:rPr>
                <w:rFonts w:cs="Arial"/>
                <w:bCs/>
                <w:color w:val="000000"/>
                <w:sz w:val="20"/>
                <w:szCs w:val="20"/>
                <w:lang w:eastAsia="en-GB"/>
              </w:rPr>
              <w:t>(fixed date)</w:t>
            </w:r>
          </w:p>
        </w:tc>
        <w:tc>
          <w:tcPr>
            <w:tcW w:w="1637" w:type="pct"/>
            <w:vMerge w:val="restart"/>
            <w:shd w:val="clear" w:color="auto" w:fill="auto"/>
            <w:vAlign w:val="center"/>
            <w:hideMark/>
          </w:tcPr>
          <w:p w14:paraId="778DB97D" w14:textId="7C8FBC09" w:rsidR="004E4CCC" w:rsidRPr="00311DC5" w:rsidRDefault="004E4CCC" w:rsidP="00727C83">
            <w:pPr>
              <w:spacing w:before="120" w:after="120"/>
              <w:rPr>
                <w:rFonts w:cs="Arial"/>
                <w:bCs/>
                <w:color w:val="000000"/>
                <w:sz w:val="20"/>
                <w:szCs w:val="20"/>
                <w:lang w:eastAsia="en-GB"/>
              </w:rPr>
            </w:pPr>
            <w:r w:rsidRPr="00311DC5">
              <w:rPr>
                <w:rFonts w:cs="Arial"/>
                <w:bCs/>
                <w:color w:val="000000"/>
                <w:sz w:val="20"/>
                <w:szCs w:val="20"/>
                <w:lang w:eastAsia="en-GB"/>
              </w:rPr>
              <w:t>Initial sample of scripts, at least 100 scripts, per test version must be made available on the first day of the pre-coding window. (Pre-coding window dates for each trial, as detailed opposite.)</w:t>
            </w:r>
          </w:p>
          <w:p w14:paraId="3960D675" w14:textId="2B8CD577" w:rsidR="004E4CCC" w:rsidRDefault="004E4CCC" w:rsidP="00727C83">
            <w:pPr>
              <w:spacing w:before="120" w:after="120"/>
              <w:rPr>
                <w:rFonts w:cs="Arial"/>
                <w:bCs/>
                <w:color w:val="000000"/>
                <w:sz w:val="20"/>
                <w:szCs w:val="20"/>
                <w:lang w:eastAsia="en-GB"/>
              </w:rPr>
            </w:pPr>
            <w:r w:rsidRPr="00311DC5">
              <w:rPr>
                <w:rFonts w:cs="Arial"/>
                <w:bCs/>
                <w:color w:val="000000"/>
                <w:sz w:val="20"/>
                <w:szCs w:val="20"/>
                <w:lang w:eastAsia="en-GB"/>
              </w:rPr>
              <w:t>KS1 TPT pre-coding - can be either an on-screen or a paper based solution. All pre-coding scripts must be available for the first day of pre-coding, on the date shown.</w:t>
            </w:r>
            <w:r>
              <w:rPr>
                <w:rFonts w:cs="Arial"/>
                <w:bCs/>
                <w:color w:val="000000"/>
                <w:sz w:val="20"/>
                <w:szCs w:val="20"/>
                <w:lang w:eastAsia="en-GB"/>
              </w:rPr>
              <w:t xml:space="preserve"> Note that STA may wish to use existing materials from previous trials to produce training and QA materials for anchor items/papers.</w:t>
            </w:r>
          </w:p>
          <w:p w14:paraId="7685DD06" w14:textId="20FA4E2B" w:rsidR="004E4CCC" w:rsidRPr="00311DC5" w:rsidRDefault="004E4CCC" w:rsidP="00727C83">
            <w:pPr>
              <w:spacing w:before="120" w:after="120"/>
              <w:rPr>
                <w:rFonts w:cs="Arial"/>
                <w:bCs/>
                <w:color w:val="000000"/>
                <w:sz w:val="20"/>
                <w:szCs w:val="20"/>
                <w:lang w:eastAsia="en-GB"/>
              </w:rPr>
            </w:pPr>
            <w:r>
              <w:rPr>
                <w:rFonts w:cs="Arial"/>
                <w:bCs/>
                <w:color w:val="000000"/>
                <w:sz w:val="20"/>
                <w:szCs w:val="20"/>
                <w:lang w:eastAsia="en-GB"/>
              </w:rPr>
              <w:t>KS1 TPT Phonics will not require any coding activities</w:t>
            </w:r>
          </w:p>
          <w:p w14:paraId="4C206957" w14:textId="4822BB5F" w:rsidR="004E4CCC" w:rsidRDefault="004E4CCC" w:rsidP="00727C83">
            <w:pPr>
              <w:spacing w:before="120" w:after="120"/>
              <w:rPr>
                <w:rFonts w:cs="Arial"/>
                <w:bCs/>
                <w:color w:val="000000"/>
                <w:sz w:val="20"/>
                <w:szCs w:val="20"/>
                <w:lang w:eastAsia="en-GB"/>
              </w:rPr>
            </w:pPr>
            <w:r w:rsidRPr="00311DC5">
              <w:rPr>
                <w:rFonts w:cs="Arial"/>
                <w:bCs/>
                <w:color w:val="000000"/>
                <w:sz w:val="20"/>
                <w:szCs w:val="20"/>
                <w:lang w:eastAsia="en-GB"/>
              </w:rPr>
              <w:t xml:space="preserve">KS2 TPT pre-coding </w:t>
            </w:r>
            <w:r w:rsidR="00886247" w:rsidRPr="00311DC5">
              <w:rPr>
                <w:rFonts w:cs="Arial"/>
                <w:bCs/>
                <w:color w:val="000000"/>
                <w:sz w:val="20"/>
                <w:szCs w:val="20"/>
                <w:lang w:eastAsia="en-GB"/>
              </w:rPr>
              <w:t>- All</w:t>
            </w:r>
            <w:r w:rsidRPr="00311DC5">
              <w:rPr>
                <w:rFonts w:cs="Arial"/>
                <w:bCs/>
                <w:color w:val="000000"/>
                <w:sz w:val="20"/>
                <w:szCs w:val="20"/>
                <w:lang w:eastAsia="en-GB"/>
              </w:rPr>
              <w:t xml:space="preserve"> pre-coding scripts must be available for the first day of pre-coding, on screen on the date shown</w:t>
            </w:r>
            <w:r>
              <w:rPr>
                <w:rFonts w:cs="Arial"/>
                <w:bCs/>
                <w:color w:val="000000"/>
                <w:sz w:val="20"/>
                <w:szCs w:val="20"/>
                <w:lang w:eastAsia="en-GB"/>
              </w:rPr>
              <w:t xml:space="preserve">. Note that STA may wish to use existing materials from previous trials to produce training and QA materials for anchor items/papers and therefore a process will be required for loading existing standardisation and seeding responses for anchor item groups into the onscreen marking system. </w:t>
            </w:r>
          </w:p>
          <w:p w14:paraId="3D958750" w14:textId="291DC552" w:rsidR="004E4CCC" w:rsidRPr="00311DC5" w:rsidRDefault="004E4CCC" w:rsidP="00727C83">
            <w:pPr>
              <w:spacing w:before="120" w:after="120"/>
              <w:rPr>
                <w:rFonts w:cs="Arial"/>
                <w:bCs/>
                <w:color w:val="000000"/>
                <w:sz w:val="20"/>
                <w:szCs w:val="20"/>
                <w:lang w:eastAsia="en-GB"/>
              </w:rPr>
            </w:pPr>
            <w:r>
              <w:rPr>
                <w:rFonts w:cs="Arial"/>
                <w:bCs/>
                <w:color w:val="000000"/>
                <w:sz w:val="20"/>
                <w:szCs w:val="20"/>
                <w:lang w:eastAsia="en-GB"/>
              </w:rPr>
              <w:t>KS2 TPT pre-coding- Anchors will be using the script archive and happen earlier than the main KS2 TPT pre-coding.</w:t>
            </w:r>
          </w:p>
          <w:p w14:paraId="65C9702D" w14:textId="644CA116" w:rsidR="004E4CCC" w:rsidRPr="00311DC5" w:rsidRDefault="004E4CCC" w:rsidP="005E2F6D">
            <w:pPr>
              <w:spacing w:before="120" w:after="120"/>
              <w:rPr>
                <w:rFonts w:cs="Arial"/>
                <w:bCs/>
                <w:color w:val="000000"/>
                <w:sz w:val="20"/>
                <w:szCs w:val="20"/>
                <w:lang w:eastAsia="en-GB"/>
              </w:rPr>
            </w:pPr>
            <w:r w:rsidRPr="00311DC5">
              <w:rPr>
                <w:rFonts w:cs="Arial"/>
                <w:bCs/>
                <w:color w:val="000000"/>
                <w:sz w:val="20"/>
                <w:szCs w:val="20"/>
                <w:lang w:eastAsia="en-GB"/>
              </w:rPr>
              <w:t>KS1 and KS2 IVT pre-coding - should be paper based - all IVT pre-coding scripts should be available in batches (of 25 where possible) for the first day of pre-coding, on the date shown.</w:t>
            </w:r>
          </w:p>
        </w:tc>
        <w:tc>
          <w:tcPr>
            <w:tcW w:w="484" w:type="pct"/>
            <w:vMerge w:val="restart"/>
            <w:shd w:val="clear" w:color="auto" w:fill="auto"/>
            <w:vAlign w:val="center"/>
          </w:tcPr>
          <w:p w14:paraId="7BE15020" w14:textId="7DD35CAD" w:rsidR="004E4CCC" w:rsidRPr="004962BA" w:rsidRDefault="004E4CCC" w:rsidP="003634A6">
            <w:pPr>
              <w:spacing w:before="120" w:after="120"/>
              <w:jc w:val="center"/>
              <w:rPr>
                <w:rFonts w:cs="Arial"/>
                <w:bCs/>
                <w:color w:val="000000"/>
                <w:sz w:val="20"/>
                <w:szCs w:val="20"/>
                <w:lang w:eastAsia="en-GB"/>
              </w:rPr>
            </w:pPr>
            <w:r w:rsidRPr="004962BA">
              <w:rPr>
                <w:rFonts w:cs="Arial"/>
                <w:bCs/>
                <w:color w:val="000000"/>
                <w:sz w:val="20"/>
                <w:szCs w:val="20"/>
                <w:lang w:eastAsia="en-GB"/>
              </w:rPr>
              <w:t>5-9</w:t>
            </w:r>
            <w:r w:rsidR="003634A6">
              <w:rPr>
                <w:rFonts w:cs="Arial"/>
                <w:bCs/>
                <w:color w:val="000000"/>
                <w:sz w:val="20"/>
                <w:szCs w:val="20"/>
                <w:lang w:eastAsia="en-GB"/>
              </w:rPr>
              <w:t>/06</w:t>
            </w:r>
          </w:p>
        </w:tc>
        <w:tc>
          <w:tcPr>
            <w:tcW w:w="500" w:type="pct"/>
            <w:shd w:val="clear" w:color="auto" w:fill="auto"/>
            <w:vAlign w:val="center"/>
          </w:tcPr>
          <w:p w14:paraId="6111D517" w14:textId="77777777" w:rsidR="004E4CCC" w:rsidRPr="004962BA" w:rsidRDefault="004E4CCC" w:rsidP="00656788">
            <w:pPr>
              <w:spacing w:before="120" w:after="120"/>
              <w:jc w:val="center"/>
              <w:rPr>
                <w:rFonts w:cs="Arial"/>
                <w:bCs/>
                <w:color w:val="000000"/>
                <w:sz w:val="20"/>
                <w:szCs w:val="20"/>
                <w:lang w:eastAsia="en-GB"/>
              </w:rPr>
            </w:pPr>
          </w:p>
          <w:p w14:paraId="0428B883" w14:textId="77777777" w:rsidR="004E4CCC" w:rsidRPr="004962BA" w:rsidRDefault="004E4CCC" w:rsidP="00656788">
            <w:pPr>
              <w:spacing w:before="120" w:after="120"/>
              <w:jc w:val="center"/>
              <w:rPr>
                <w:rFonts w:cs="Arial"/>
                <w:bCs/>
                <w:color w:val="000000"/>
                <w:sz w:val="20"/>
                <w:szCs w:val="20"/>
                <w:lang w:eastAsia="en-GB"/>
              </w:rPr>
            </w:pPr>
          </w:p>
          <w:p w14:paraId="293B354F" w14:textId="30975B60" w:rsidR="004E4CCC" w:rsidRPr="004962BA" w:rsidRDefault="004E4CCC" w:rsidP="00656788">
            <w:pPr>
              <w:spacing w:before="120" w:after="120"/>
              <w:jc w:val="center"/>
              <w:rPr>
                <w:rFonts w:cs="Arial"/>
                <w:bCs/>
                <w:color w:val="000000"/>
                <w:sz w:val="20"/>
                <w:szCs w:val="20"/>
                <w:lang w:eastAsia="en-GB"/>
              </w:rPr>
            </w:pPr>
            <w:r w:rsidRPr="004962BA">
              <w:rPr>
                <w:rFonts w:cs="Arial"/>
                <w:bCs/>
                <w:color w:val="000000"/>
                <w:sz w:val="20"/>
                <w:szCs w:val="20"/>
                <w:lang w:eastAsia="en-GB"/>
              </w:rPr>
              <w:t>26-30</w:t>
            </w:r>
            <w:r w:rsidR="003634A6">
              <w:rPr>
                <w:rFonts w:cs="Arial"/>
                <w:bCs/>
                <w:color w:val="000000"/>
                <w:sz w:val="20"/>
                <w:szCs w:val="20"/>
                <w:lang w:eastAsia="en-GB"/>
              </w:rPr>
              <w:t>/06</w:t>
            </w:r>
          </w:p>
          <w:p w14:paraId="5F78E89F" w14:textId="77777777" w:rsidR="004E4CCC" w:rsidRPr="004962BA" w:rsidRDefault="004E4CCC" w:rsidP="00656788">
            <w:pPr>
              <w:spacing w:before="120" w:after="120"/>
              <w:jc w:val="center"/>
              <w:rPr>
                <w:rFonts w:cs="Arial"/>
                <w:bCs/>
                <w:color w:val="000000"/>
                <w:sz w:val="20"/>
                <w:szCs w:val="20"/>
                <w:lang w:eastAsia="en-GB"/>
              </w:rPr>
            </w:pPr>
          </w:p>
          <w:p w14:paraId="0DCBDD67" w14:textId="1D7F3B6B" w:rsidR="004E4CCC" w:rsidRPr="004962BA" w:rsidRDefault="004E4CCC" w:rsidP="00727C83">
            <w:pPr>
              <w:spacing w:before="120" w:after="120"/>
              <w:jc w:val="center"/>
              <w:rPr>
                <w:rFonts w:cs="Arial"/>
                <w:bCs/>
                <w:color w:val="000000"/>
                <w:sz w:val="20"/>
                <w:szCs w:val="20"/>
                <w:lang w:eastAsia="en-GB"/>
              </w:rPr>
            </w:pPr>
          </w:p>
        </w:tc>
        <w:tc>
          <w:tcPr>
            <w:tcW w:w="450" w:type="pct"/>
            <w:vMerge w:val="restart"/>
            <w:shd w:val="clear" w:color="auto" w:fill="auto"/>
            <w:vAlign w:val="center"/>
          </w:tcPr>
          <w:p w14:paraId="60F982F8" w14:textId="39993563" w:rsidR="004E4CCC" w:rsidRPr="004962BA" w:rsidRDefault="004E4CCC" w:rsidP="003634A6">
            <w:pPr>
              <w:spacing w:before="120" w:after="120"/>
              <w:jc w:val="center"/>
              <w:rPr>
                <w:rFonts w:cs="Arial"/>
                <w:bCs/>
                <w:color w:val="000000"/>
                <w:sz w:val="20"/>
                <w:szCs w:val="20"/>
                <w:lang w:eastAsia="en-GB"/>
              </w:rPr>
            </w:pPr>
            <w:r w:rsidRPr="004962BA">
              <w:rPr>
                <w:rFonts w:cs="Arial"/>
                <w:bCs/>
                <w:color w:val="000000"/>
                <w:sz w:val="20"/>
                <w:szCs w:val="20"/>
                <w:lang w:eastAsia="en-GB"/>
              </w:rPr>
              <w:t>24-27</w:t>
            </w:r>
            <w:r w:rsidR="003634A6">
              <w:rPr>
                <w:rFonts w:cs="Arial"/>
                <w:bCs/>
                <w:color w:val="000000"/>
                <w:sz w:val="20"/>
                <w:szCs w:val="20"/>
                <w:lang w:eastAsia="en-GB"/>
              </w:rPr>
              <w:t>/07</w:t>
            </w:r>
          </w:p>
        </w:tc>
        <w:tc>
          <w:tcPr>
            <w:tcW w:w="461" w:type="pct"/>
            <w:vMerge w:val="restart"/>
            <w:shd w:val="clear" w:color="auto" w:fill="auto"/>
            <w:vAlign w:val="center"/>
          </w:tcPr>
          <w:p w14:paraId="231A33AD" w14:textId="45A1E3B1" w:rsidR="004E4CCC" w:rsidRPr="004962BA" w:rsidRDefault="004E4CCC" w:rsidP="003634A6">
            <w:pPr>
              <w:spacing w:before="120" w:after="120"/>
              <w:jc w:val="center"/>
              <w:rPr>
                <w:rFonts w:cs="Arial"/>
                <w:bCs/>
                <w:color w:val="000000"/>
                <w:sz w:val="20"/>
                <w:szCs w:val="20"/>
                <w:lang w:eastAsia="en-GB"/>
              </w:rPr>
            </w:pPr>
            <w:r w:rsidRPr="004962BA">
              <w:rPr>
                <w:rFonts w:cs="Arial"/>
                <w:bCs/>
                <w:color w:val="000000"/>
                <w:sz w:val="20"/>
                <w:szCs w:val="20"/>
                <w:lang w:eastAsia="en-GB"/>
              </w:rPr>
              <w:t>24-27</w:t>
            </w:r>
            <w:r w:rsidR="003634A6">
              <w:rPr>
                <w:rFonts w:cs="Arial"/>
                <w:bCs/>
                <w:color w:val="000000"/>
                <w:sz w:val="20"/>
                <w:szCs w:val="20"/>
                <w:lang w:eastAsia="en-GB"/>
              </w:rPr>
              <w:t>/07</w:t>
            </w:r>
          </w:p>
        </w:tc>
      </w:tr>
      <w:tr w:rsidR="004E4CCC" w:rsidRPr="00B17576" w14:paraId="6B9A8A6D" w14:textId="77777777" w:rsidTr="003634A6">
        <w:trPr>
          <w:trHeight w:val="1357"/>
        </w:trPr>
        <w:tc>
          <w:tcPr>
            <w:tcW w:w="590" w:type="pct"/>
            <w:vMerge/>
            <w:shd w:val="clear" w:color="auto" w:fill="auto"/>
            <w:vAlign w:val="center"/>
          </w:tcPr>
          <w:p w14:paraId="1E990D52" w14:textId="77777777" w:rsidR="004E4CCC" w:rsidRPr="00311DC5" w:rsidRDefault="004E4CCC" w:rsidP="00B17576">
            <w:pPr>
              <w:spacing w:before="120" w:after="120"/>
              <w:rPr>
                <w:rFonts w:cs="Arial"/>
                <w:bCs/>
                <w:color w:val="000000"/>
                <w:sz w:val="20"/>
                <w:szCs w:val="20"/>
                <w:lang w:eastAsia="en-GB"/>
              </w:rPr>
            </w:pPr>
          </w:p>
        </w:tc>
        <w:tc>
          <w:tcPr>
            <w:tcW w:w="231" w:type="pct"/>
            <w:vMerge/>
            <w:shd w:val="clear" w:color="auto" w:fill="auto"/>
            <w:noWrap/>
            <w:vAlign w:val="center"/>
          </w:tcPr>
          <w:p w14:paraId="70A0B4D7" w14:textId="77777777" w:rsidR="004E4CCC" w:rsidRPr="00311DC5" w:rsidRDefault="004E4CCC" w:rsidP="00B17576">
            <w:pPr>
              <w:spacing w:before="120" w:after="120"/>
              <w:rPr>
                <w:rFonts w:cs="Arial"/>
                <w:bCs/>
                <w:color w:val="000000"/>
                <w:sz w:val="20"/>
                <w:szCs w:val="20"/>
                <w:lang w:eastAsia="en-GB"/>
              </w:rPr>
            </w:pPr>
          </w:p>
        </w:tc>
        <w:tc>
          <w:tcPr>
            <w:tcW w:w="647" w:type="pct"/>
            <w:vMerge/>
            <w:shd w:val="clear" w:color="auto" w:fill="auto"/>
            <w:vAlign w:val="center"/>
          </w:tcPr>
          <w:p w14:paraId="604682D5" w14:textId="77777777" w:rsidR="004E4CCC" w:rsidRPr="00311DC5" w:rsidRDefault="004E4CCC" w:rsidP="00727C83">
            <w:pPr>
              <w:spacing w:before="120" w:after="120"/>
              <w:rPr>
                <w:rFonts w:cs="Arial"/>
                <w:bCs/>
                <w:color w:val="000000"/>
                <w:sz w:val="20"/>
                <w:szCs w:val="20"/>
                <w:lang w:eastAsia="en-GB"/>
              </w:rPr>
            </w:pPr>
          </w:p>
        </w:tc>
        <w:tc>
          <w:tcPr>
            <w:tcW w:w="1637" w:type="pct"/>
            <w:vMerge/>
            <w:shd w:val="clear" w:color="auto" w:fill="auto"/>
            <w:vAlign w:val="center"/>
          </w:tcPr>
          <w:p w14:paraId="0C16006C" w14:textId="77777777" w:rsidR="004E4CCC" w:rsidRPr="00311DC5" w:rsidRDefault="004E4CCC" w:rsidP="00727C83">
            <w:pPr>
              <w:spacing w:before="120" w:after="120"/>
              <w:rPr>
                <w:rFonts w:cs="Arial"/>
                <w:bCs/>
                <w:color w:val="000000"/>
                <w:sz w:val="20"/>
                <w:szCs w:val="20"/>
                <w:lang w:eastAsia="en-GB"/>
              </w:rPr>
            </w:pPr>
          </w:p>
        </w:tc>
        <w:tc>
          <w:tcPr>
            <w:tcW w:w="484" w:type="pct"/>
            <w:vMerge/>
            <w:shd w:val="clear" w:color="auto" w:fill="auto"/>
            <w:vAlign w:val="center"/>
          </w:tcPr>
          <w:p w14:paraId="431AD6F2" w14:textId="77777777" w:rsidR="004E4CCC" w:rsidRPr="00B17576" w:rsidRDefault="004E4CCC" w:rsidP="00727C83">
            <w:pPr>
              <w:spacing w:before="120" w:after="120"/>
              <w:jc w:val="center"/>
              <w:rPr>
                <w:rFonts w:cs="Arial"/>
                <w:b/>
                <w:bCs/>
                <w:color w:val="000000"/>
                <w:sz w:val="20"/>
                <w:szCs w:val="20"/>
                <w:lang w:eastAsia="en-GB"/>
              </w:rPr>
            </w:pPr>
          </w:p>
        </w:tc>
        <w:tc>
          <w:tcPr>
            <w:tcW w:w="500" w:type="pct"/>
            <w:shd w:val="clear" w:color="auto" w:fill="auto"/>
            <w:vAlign w:val="center"/>
          </w:tcPr>
          <w:p w14:paraId="60B24A45" w14:textId="77777777" w:rsidR="004E4CCC" w:rsidRDefault="004E4CCC" w:rsidP="00D21F0D">
            <w:pPr>
              <w:spacing w:before="120" w:after="120"/>
              <w:rPr>
                <w:rFonts w:cs="Arial"/>
                <w:b/>
                <w:bCs/>
                <w:color w:val="000000"/>
                <w:sz w:val="20"/>
                <w:szCs w:val="20"/>
                <w:lang w:eastAsia="en-GB"/>
              </w:rPr>
            </w:pPr>
            <w:r>
              <w:rPr>
                <w:rFonts w:cs="Arial"/>
                <w:b/>
                <w:bCs/>
                <w:color w:val="000000"/>
                <w:sz w:val="20"/>
                <w:szCs w:val="20"/>
                <w:lang w:eastAsia="en-GB"/>
              </w:rPr>
              <w:t>Anchors:</w:t>
            </w:r>
          </w:p>
          <w:p w14:paraId="77B4E617" w14:textId="7BB9F70E" w:rsidR="004E4CCC" w:rsidRDefault="004E4CCC" w:rsidP="00DD5F22">
            <w:pPr>
              <w:spacing w:before="120" w:after="120"/>
              <w:rPr>
                <w:rFonts w:cs="Arial"/>
                <w:b/>
                <w:bCs/>
                <w:color w:val="000000"/>
                <w:sz w:val="20"/>
                <w:szCs w:val="20"/>
                <w:lang w:eastAsia="en-GB"/>
              </w:rPr>
            </w:pPr>
            <w:r>
              <w:rPr>
                <w:rFonts w:cs="Arial"/>
                <w:b/>
                <w:bCs/>
                <w:color w:val="000000"/>
                <w:sz w:val="20"/>
                <w:szCs w:val="20"/>
                <w:lang w:eastAsia="en-GB"/>
              </w:rPr>
              <w:t>STA to provide for use by the supplier for pre-coding familiarisation day</w:t>
            </w:r>
          </w:p>
          <w:p w14:paraId="2847BF16" w14:textId="637A7127" w:rsidR="004E4CCC" w:rsidRDefault="004E4CCC" w:rsidP="00DD5F22">
            <w:pPr>
              <w:rPr>
                <w:rFonts w:cs="Arial"/>
                <w:sz w:val="20"/>
                <w:szCs w:val="20"/>
                <w:lang w:eastAsia="en-GB"/>
              </w:rPr>
            </w:pPr>
          </w:p>
          <w:p w14:paraId="6B53CDEA" w14:textId="090F87AB" w:rsidR="004E4CCC" w:rsidRDefault="004E4CCC" w:rsidP="00DD5F22">
            <w:pPr>
              <w:rPr>
                <w:rFonts w:cs="Arial"/>
                <w:sz w:val="20"/>
                <w:szCs w:val="20"/>
                <w:lang w:eastAsia="en-GB"/>
              </w:rPr>
            </w:pPr>
          </w:p>
          <w:p w14:paraId="33D44FC3" w14:textId="77777777" w:rsidR="004E4CCC" w:rsidRPr="00DD5F22" w:rsidRDefault="004E4CCC" w:rsidP="00DD5F22">
            <w:pPr>
              <w:rPr>
                <w:rFonts w:cs="Arial"/>
                <w:sz w:val="20"/>
                <w:szCs w:val="20"/>
                <w:lang w:eastAsia="en-GB"/>
              </w:rPr>
            </w:pPr>
          </w:p>
        </w:tc>
        <w:tc>
          <w:tcPr>
            <w:tcW w:w="450" w:type="pct"/>
            <w:vMerge/>
            <w:shd w:val="clear" w:color="auto" w:fill="auto"/>
            <w:vAlign w:val="center"/>
          </w:tcPr>
          <w:p w14:paraId="71EBFAEF" w14:textId="77777777" w:rsidR="004E4CCC" w:rsidRPr="00B17576" w:rsidRDefault="004E4CCC" w:rsidP="00727C83">
            <w:pPr>
              <w:spacing w:before="120" w:after="120"/>
              <w:jc w:val="center"/>
              <w:rPr>
                <w:rFonts w:cs="Arial"/>
                <w:b/>
                <w:bCs/>
                <w:color w:val="000000"/>
                <w:sz w:val="20"/>
                <w:szCs w:val="20"/>
                <w:lang w:eastAsia="en-GB"/>
              </w:rPr>
            </w:pPr>
          </w:p>
        </w:tc>
        <w:tc>
          <w:tcPr>
            <w:tcW w:w="461" w:type="pct"/>
            <w:vMerge/>
            <w:shd w:val="clear" w:color="auto" w:fill="auto"/>
            <w:vAlign w:val="center"/>
          </w:tcPr>
          <w:p w14:paraId="0506A953" w14:textId="77777777" w:rsidR="004E4CCC" w:rsidRPr="00B17576" w:rsidRDefault="004E4CCC" w:rsidP="00727C83">
            <w:pPr>
              <w:spacing w:before="120" w:after="120"/>
              <w:jc w:val="center"/>
              <w:rPr>
                <w:rFonts w:cs="Arial"/>
                <w:b/>
                <w:bCs/>
                <w:color w:val="000000"/>
                <w:sz w:val="20"/>
                <w:szCs w:val="20"/>
                <w:lang w:eastAsia="en-GB"/>
              </w:rPr>
            </w:pPr>
          </w:p>
        </w:tc>
      </w:tr>
      <w:tr w:rsidR="004E4CCC" w:rsidRPr="00B17576" w14:paraId="6D9DAFE8" w14:textId="3F3D3350" w:rsidTr="003634A6">
        <w:trPr>
          <w:trHeight w:val="1043"/>
        </w:trPr>
        <w:tc>
          <w:tcPr>
            <w:tcW w:w="590" w:type="pct"/>
            <w:vMerge w:val="restart"/>
            <w:shd w:val="clear" w:color="auto" w:fill="auto"/>
            <w:vAlign w:val="center"/>
            <w:hideMark/>
          </w:tcPr>
          <w:p w14:paraId="38E6BD87" w14:textId="4E70025E"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Coding</w:t>
            </w:r>
          </w:p>
        </w:tc>
        <w:tc>
          <w:tcPr>
            <w:tcW w:w="231" w:type="pct"/>
            <w:vMerge w:val="restart"/>
            <w:shd w:val="clear" w:color="auto" w:fill="auto"/>
            <w:noWrap/>
            <w:vAlign w:val="center"/>
            <w:hideMark/>
          </w:tcPr>
          <w:p w14:paraId="0701A54F" w14:textId="247346DD"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1</w:t>
            </w:r>
            <w:r w:rsidR="00557091">
              <w:rPr>
                <w:rFonts w:cs="Arial"/>
                <w:color w:val="000000"/>
                <w:sz w:val="20"/>
                <w:szCs w:val="20"/>
                <w:lang w:eastAsia="en-GB"/>
              </w:rPr>
              <w:t>0</w:t>
            </w:r>
          </w:p>
        </w:tc>
        <w:tc>
          <w:tcPr>
            <w:tcW w:w="647" w:type="pct"/>
            <w:vMerge w:val="restart"/>
            <w:shd w:val="clear" w:color="auto" w:fill="auto"/>
            <w:vAlign w:val="center"/>
            <w:hideMark/>
          </w:tcPr>
          <w:p w14:paraId="652F8331"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Validate returned scripts and report nil responses</w:t>
            </w:r>
          </w:p>
        </w:tc>
        <w:tc>
          <w:tcPr>
            <w:tcW w:w="1637" w:type="pct"/>
            <w:vMerge w:val="restart"/>
            <w:shd w:val="clear" w:color="auto" w:fill="auto"/>
            <w:vAlign w:val="center"/>
            <w:hideMark/>
          </w:tcPr>
          <w:p w14:paraId="6AC8D12E" w14:textId="1DF5FFA3"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 xml:space="preserve">The Supplier must provide evidence that all trial materials have been returned from the administrators and all are accounted within the agreed timescales. The Supplier must validate returned scripts and provide a written report to STA to explain why any scripts have been removed due to nil </w:t>
            </w:r>
            <w:r>
              <w:rPr>
                <w:rFonts w:cs="Arial"/>
                <w:color w:val="000000"/>
                <w:sz w:val="20"/>
                <w:szCs w:val="20"/>
                <w:lang w:eastAsia="en-GB"/>
              </w:rPr>
              <w:t>responses or any other reasons.</w:t>
            </w:r>
          </w:p>
        </w:tc>
        <w:tc>
          <w:tcPr>
            <w:tcW w:w="484" w:type="pct"/>
            <w:shd w:val="clear" w:color="auto" w:fill="auto"/>
            <w:vAlign w:val="center"/>
          </w:tcPr>
          <w:p w14:paraId="350DBE82" w14:textId="4A33BB0C"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TPT:26/05</w:t>
            </w:r>
          </w:p>
        </w:tc>
        <w:tc>
          <w:tcPr>
            <w:tcW w:w="500" w:type="pct"/>
            <w:vMerge w:val="restart"/>
            <w:shd w:val="clear" w:color="auto" w:fill="auto"/>
            <w:vAlign w:val="center"/>
          </w:tcPr>
          <w:p w14:paraId="6B52512C" w14:textId="6038FD36"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26/05 All trials</w:t>
            </w:r>
          </w:p>
        </w:tc>
        <w:tc>
          <w:tcPr>
            <w:tcW w:w="450" w:type="pct"/>
            <w:vMerge w:val="restart"/>
            <w:shd w:val="clear" w:color="auto" w:fill="auto"/>
            <w:vAlign w:val="center"/>
          </w:tcPr>
          <w:p w14:paraId="5000FDEB" w14:textId="0556EBFE"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21/07</w:t>
            </w:r>
          </w:p>
        </w:tc>
        <w:tc>
          <w:tcPr>
            <w:tcW w:w="461" w:type="pct"/>
            <w:vMerge w:val="restart"/>
            <w:shd w:val="clear" w:color="auto" w:fill="auto"/>
            <w:vAlign w:val="center"/>
          </w:tcPr>
          <w:p w14:paraId="29E65822" w14:textId="72A82DE9"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27/07</w:t>
            </w:r>
          </w:p>
        </w:tc>
      </w:tr>
      <w:tr w:rsidR="004E4CCC" w:rsidRPr="00B17576" w14:paraId="4350FF8F" w14:textId="77777777" w:rsidTr="003634A6">
        <w:trPr>
          <w:trHeight w:val="1042"/>
        </w:trPr>
        <w:tc>
          <w:tcPr>
            <w:tcW w:w="590" w:type="pct"/>
            <w:vMerge/>
            <w:shd w:val="clear" w:color="auto" w:fill="auto"/>
            <w:vAlign w:val="center"/>
          </w:tcPr>
          <w:p w14:paraId="6365C60F" w14:textId="77777777" w:rsidR="004E4CCC" w:rsidRPr="00B17576" w:rsidRDefault="004E4CCC" w:rsidP="00B17576">
            <w:pPr>
              <w:spacing w:before="120" w:after="120"/>
              <w:rPr>
                <w:rFonts w:cs="Arial"/>
                <w:color w:val="000000"/>
                <w:sz w:val="20"/>
                <w:szCs w:val="20"/>
                <w:lang w:eastAsia="en-GB"/>
              </w:rPr>
            </w:pPr>
          </w:p>
        </w:tc>
        <w:tc>
          <w:tcPr>
            <w:tcW w:w="231" w:type="pct"/>
            <w:vMerge/>
            <w:shd w:val="clear" w:color="auto" w:fill="auto"/>
            <w:noWrap/>
            <w:vAlign w:val="center"/>
          </w:tcPr>
          <w:p w14:paraId="526C18BF" w14:textId="77777777" w:rsidR="004E4CCC" w:rsidRPr="00B17576" w:rsidRDefault="004E4CCC" w:rsidP="00B17576">
            <w:pPr>
              <w:spacing w:before="120" w:after="120"/>
              <w:rPr>
                <w:rFonts w:cs="Arial"/>
                <w:color w:val="000000"/>
                <w:sz w:val="20"/>
                <w:szCs w:val="20"/>
                <w:lang w:eastAsia="en-GB"/>
              </w:rPr>
            </w:pPr>
          </w:p>
        </w:tc>
        <w:tc>
          <w:tcPr>
            <w:tcW w:w="647" w:type="pct"/>
            <w:vMerge/>
            <w:shd w:val="clear" w:color="auto" w:fill="auto"/>
            <w:vAlign w:val="center"/>
          </w:tcPr>
          <w:p w14:paraId="17FE356D" w14:textId="77777777" w:rsidR="004E4CCC" w:rsidRPr="00B17576" w:rsidRDefault="004E4CCC" w:rsidP="00B17576">
            <w:pPr>
              <w:spacing w:before="120" w:after="120"/>
              <w:rPr>
                <w:rFonts w:cs="Arial"/>
                <w:color w:val="000000"/>
                <w:sz w:val="20"/>
                <w:szCs w:val="20"/>
                <w:lang w:eastAsia="en-GB"/>
              </w:rPr>
            </w:pPr>
          </w:p>
        </w:tc>
        <w:tc>
          <w:tcPr>
            <w:tcW w:w="1637" w:type="pct"/>
            <w:vMerge/>
            <w:shd w:val="clear" w:color="auto" w:fill="auto"/>
            <w:vAlign w:val="center"/>
          </w:tcPr>
          <w:p w14:paraId="0E544881" w14:textId="77777777" w:rsidR="004E4CCC" w:rsidRPr="00B17576" w:rsidRDefault="004E4CCC" w:rsidP="00B17576">
            <w:pPr>
              <w:spacing w:before="120" w:after="120"/>
              <w:rPr>
                <w:rFonts w:cs="Arial"/>
                <w:color w:val="000000"/>
                <w:sz w:val="20"/>
                <w:szCs w:val="20"/>
                <w:lang w:eastAsia="en-GB"/>
              </w:rPr>
            </w:pPr>
          </w:p>
        </w:tc>
        <w:tc>
          <w:tcPr>
            <w:tcW w:w="484" w:type="pct"/>
            <w:shd w:val="clear" w:color="auto" w:fill="auto"/>
            <w:vAlign w:val="center"/>
          </w:tcPr>
          <w:p w14:paraId="526E2F4A" w14:textId="13D7614A" w:rsidR="004E4CCC" w:rsidRPr="00B17576" w:rsidRDefault="004E4CCC" w:rsidP="00727C83">
            <w:pPr>
              <w:spacing w:before="120" w:after="120"/>
              <w:jc w:val="center"/>
              <w:rPr>
                <w:rFonts w:cs="Arial"/>
                <w:color w:val="000000"/>
                <w:sz w:val="20"/>
                <w:szCs w:val="20"/>
                <w:lang w:eastAsia="en-GB"/>
              </w:rPr>
            </w:pPr>
            <w:r>
              <w:rPr>
                <w:rFonts w:cs="Arial"/>
                <w:color w:val="000000"/>
                <w:sz w:val="20"/>
                <w:szCs w:val="20"/>
                <w:lang w:eastAsia="en-GB"/>
              </w:rPr>
              <w:t>Phonics: 07/07</w:t>
            </w:r>
          </w:p>
        </w:tc>
        <w:tc>
          <w:tcPr>
            <w:tcW w:w="500" w:type="pct"/>
            <w:vMerge/>
            <w:shd w:val="clear" w:color="auto" w:fill="auto"/>
            <w:vAlign w:val="center"/>
          </w:tcPr>
          <w:p w14:paraId="68190D16" w14:textId="77777777" w:rsidR="004E4CCC" w:rsidRPr="00B17576" w:rsidRDefault="004E4CCC" w:rsidP="00727C83">
            <w:pPr>
              <w:spacing w:before="120" w:after="120"/>
              <w:jc w:val="center"/>
              <w:rPr>
                <w:rFonts w:cs="Arial"/>
                <w:color w:val="000000"/>
                <w:sz w:val="20"/>
                <w:szCs w:val="20"/>
                <w:lang w:eastAsia="en-GB"/>
              </w:rPr>
            </w:pPr>
          </w:p>
        </w:tc>
        <w:tc>
          <w:tcPr>
            <w:tcW w:w="450" w:type="pct"/>
            <w:vMerge/>
            <w:shd w:val="clear" w:color="auto" w:fill="auto"/>
            <w:vAlign w:val="center"/>
          </w:tcPr>
          <w:p w14:paraId="2417F1B7" w14:textId="77777777" w:rsidR="004E4CCC" w:rsidRPr="00B17576" w:rsidRDefault="004E4CCC" w:rsidP="00727C83">
            <w:pPr>
              <w:spacing w:before="120" w:after="120"/>
              <w:jc w:val="center"/>
              <w:rPr>
                <w:rFonts w:cs="Arial"/>
                <w:color w:val="000000"/>
                <w:sz w:val="20"/>
                <w:szCs w:val="20"/>
                <w:lang w:eastAsia="en-GB"/>
              </w:rPr>
            </w:pPr>
          </w:p>
        </w:tc>
        <w:tc>
          <w:tcPr>
            <w:tcW w:w="461" w:type="pct"/>
            <w:vMerge/>
            <w:shd w:val="clear" w:color="auto" w:fill="auto"/>
            <w:vAlign w:val="center"/>
          </w:tcPr>
          <w:p w14:paraId="45A0C276" w14:textId="77777777" w:rsidR="004E4CCC" w:rsidRPr="00B17576" w:rsidRDefault="004E4CCC" w:rsidP="00727C83">
            <w:pPr>
              <w:spacing w:before="120" w:after="120"/>
              <w:jc w:val="center"/>
              <w:rPr>
                <w:rFonts w:cs="Arial"/>
                <w:color w:val="000000"/>
                <w:sz w:val="20"/>
                <w:szCs w:val="20"/>
                <w:lang w:eastAsia="en-GB"/>
              </w:rPr>
            </w:pPr>
          </w:p>
        </w:tc>
      </w:tr>
      <w:tr w:rsidR="004E4CCC" w:rsidRPr="00B17576" w14:paraId="2C16A0B3" w14:textId="04CFE28D" w:rsidTr="003634A6">
        <w:trPr>
          <w:trHeight w:val="870"/>
        </w:trPr>
        <w:tc>
          <w:tcPr>
            <w:tcW w:w="590" w:type="pct"/>
            <w:vMerge w:val="restart"/>
            <w:shd w:val="clear" w:color="auto" w:fill="auto"/>
            <w:vAlign w:val="center"/>
            <w:hideMark/>
          </w:tcPr>
          <w:p w14:paraId="557245A6" w14:textId="3848C770" w:rsidR="004E4CCC" w:rsidRPr="006F50D6" w:rsidRDefault="004E4CCC" w:rsidP="00B17576">
            <w:pPr>
              <w:spacing w:before="120" w:after="120"/>
              <w:rPr>
                <w:rFonts w:cs="Arial"/>
                <w:bCs/>
                <w:color w:val="000000"/>
                <w:sz w:val="20"/>
                <w:szCs w:val="20"/>
                <w:lang w:eastAsia="en-GB"/>
              </w:rPr>
            </w:pPr>
            <w:r w:rsidRPr="006F50D6">
              <w:rPr>
                <w:rFonts w:cs="Arial"/>
                <w:bCs/>
                <w:color w:val="000000"/>
                <w:sz w:val="20"/>
                <w:szCs w:val="20"/>
                <w:lang w:eastAsia="en-GB"/>
              </w:rPr>
              <w:t>Coding</w:t>
            </w:r>
          </w:p>
        </w:tc>
        <w:tc>
          <w:tcPr>
            <w:tcW w:w="231" w:type="pct"/>
            <w:vMerge w:val="restart"/>
            <w:shd w:val="clear" w:color="auto" w:fill="auto"/>
            <w:noWrap/>
            <w:vAlign w:val="center"/>
            <w:hideMark/>
          </w:tcPr>
          <w:p w14:paraId="1BE6E093" w14:textId="75724587" w:rsidR="004E4CCC" w:rsidRPr="006F50D6" w:rsidRDefault="00557091" w:rsidP="00B17576">
            <w:pPr>
              <w:spacing w:before="120" w:after="120"/>
              <w:rPr>
                <w:rFonts w:cs="Arial"/>
                <w:bCs/>
                <w:color w:val="000000"/>
                <w:sz w:val="20"/>
                <w:szCs w:val="20"/>
                <w:lang w:eastAsia="en-GB"/>
              </w:rPr>
            </w:pPr>
            <w:r>
              <w:rPr>
                <w:rFonts w:cs="Arial"/>
                <w:bCs/>
                <w:color w:val="000000"/>
                <w:sz w:val="20"/>
                <w:szCs w:val="20"/>
                <w:lang w:eastAsia="en-GB"/>
              </w:rPr>
              <w:t>10</w:t>
            </w:r>
          </w:p>
        </w:tc>
        <w:tc>
          <w:tcPr>
            <w:tcW w:w="647" w:type="pct"/>
            <w:vMerge w:val="restart"/>
            <w:shd w:val="clear" w:color="auto" w:fill="auto"/>
            <w:vAlign w:val="center"/>
            <w:hideMark/>
          </w:tcPr>
          <w:p w14:paraId="42574E21" w14:textId="77777777" w:rsidR="004E4CCC" w:rsidRPr="006F50D6" w:rsidRDefault="004E4CCC" w:rsidP="00727C83">
            <w:pPr>
              <w:spacing w:before="120" w:after="120"/>
              <w:rPr>
                <w:rFonts w:cs="Arial"/>
                <w:bCs/>
                <w:color w:val="000000"/>
                <w:sz w:val="20"/>
                <w:szCs w:val="20"/>
                <w:lang w:eastAsia="en-GB"/>
              </w:rPr>
            </w:pPr>
            <w:r w:rsidRPr="006F50D6">
              <w:rPr>
                <w:rFonts w:cs="Arial"/>
                <w:bCs/>
                <w:color w:val="000000"/>
                <w:sz w:val="20"/>
                <w:szCs w:val="20"/>
                <w:lang w:eastAsia="en-GB"/>
              </w:rPr>
              <w:t>Electronic delivery of pupil background characteristics data</w:t>
            </w:r>
          </w:p>
          <w:p w14:paraId="03423721" w14:textId="2A5D2A98" w:rsidR="004E4CCC" w:rsidRPr="006F50D6" w:rsidRDefault="004E4CCC" w:rsidP="00727C83">
            <w:pPr>
              <w:spacing w:before="120" w:after="120"/>
              <w:rPr>
                <w:rFonts w:cs="Arial"/>
                <w:bCs/>
                <w:color w:val="000000"/>
                <w:sz w:val="20"/>
                <w:szCs w:val="20"/>
                <w:lang w:eastAsia="en-GB"/>
              </w:rPr>
            </w:pPr>
            <w:r w:rsidRPr="006F50D6">
              <w:rPr>
                <w:rFonts w:cs="Arial"/>
                <w:bCs/>
                <w:color w:val="000000"/>
                <w:sz w:val="20"/>
                <w:szCs w:val="20"/>
                <w:lang w:eastAsia="en-GB"/>
              </w:rPr>
              <w:t>(fixed date)</w:t>
            </w:r>
          </w:p>
        </w:tc>
        <w:tc>
          <w:tcPr>
            <w:tcW w:w="1637" w:type="pct"/>
            <w:vMerge w:val="restart"/>
            <w:shd w:val="clear" w:color="auto" w:fill="auto"/>
            <w:vAlign w:val="center"/>
            <w:hideMark/>
          </w:tcPr>
          <w:p w14:paraId="1E49AAA8" w14:textId="15EB56D7" w:rsidR="004E4CCC" w:rsidRPr="006F50D6" w:rsidRDefault="004E4CCC" w:rsidP="00B17576">
            <w:pPr>
              <w:spacing w:before="120" w:after="120"/>
              <w:rPr>
                <w:rFonts w:cs="Arial"/>
                <w:bCs/>
                <w:color w:val="000000"/>
                <w:sz w:val="20"/>
                <w:szCs w:val="20"/>
                <w:lang w:eastAsia="en-GB"/>
              </w:rPr>
            </w:pPr>
            <w:r w:rsidRPr="006F50D6">
              <w:rPr>
                <w:rFonts w:cs="Arial"/>
                <w:bCs/>
                <w:color w:val="000000"/>
                <w:sz w:val="20"/>
                <w:szCs w:val="20"/>
                <w:lang w:eastAsia="en-GB"/>
              </w:rPr>
              <w:t>The Supplier to securely transfer final confirmed pupil background characteristics data to STA for all tests in a format agreed with STA. An example of a pupil characteristic background data specification is provided by STA</w:t>
            </w:r>
            <w:r>
              <w:rPr>
                <w:rFonts w:cs="Arial"/>
                <w:bCs/>
                <w:color w:val="000000"/>
                <w:sz w:val="20"/>
                <w:szCs w:val="20"/>
                <w:lang w:eastAsia="en-GB"/>
              </w:rPr>
              <w:t xml:space="preserve"> in annex</w:t>
            </w:r>
            <w:r w:rsidRPr="006F50D6">
              <w:rPr>
                <w:rFonts w:cs="Arial"/>
                <w:bCs/>
                <w:color w:val="000000"/>
                <w:sz w:val="20"/>
                <w:szCs w:val="20"/>
                <w:lang w:eastAsia="en-GB"/>
              </w:rPr>
              <w:t xml:space="preserve"> </w:t>
            </w:r>
            <w:r>
              <w:rPr>
                <w:rFonts w:cs="Arial"/>
                <w:bCs/>
                <w:color w:val="000000"/>
                <w:sz w:val="20"/>
                <w:szCs w:val="20"/>
                <w:lang w:eastAsia="en-GB"/>
              </w:rPr>
              <w:t>C</w:t>
            </w:r>
            <w:r w:rsidR="004145FB">
              <w:rPr>
                <w:rFonts w:cs="Arial"/>
                <w:bCs/>
                <w:color w:val="000000"/>
                <w:sz w:val="20"/>
                <w:szCs w:val="20"/>
                <w:lang w:eastAsia="en-GB"/>
              </w:rPr>
              <w:t xml:space="preserve"> </w:t>
            </w:r>
            <w:r w:rsidRPr="006F50D6">
              <w:rPr>
                <w:rFonts w:cs="Arial"/>
                <w:bCs/>
                <w:color w:val="000000"/>
                <w:sz w:val="20"/>
                <w:szCs w:val="20"/>
                <w:lang w:eastAsia="en-GB"/>
              </w:rPr>
              <w:t>(to be delivered by 10:00am)</w:t>
            </w:r>
          </w:p>
        </w:tc>
        <w:tc>
          <w:tcPr>
            <w:tcW w:w="484" w:type="pct"/>
            <w:shd w:val="clear" w:color="auto" w:fill="auto"/>
            <w:vAlign w:val="center"/>
          </w:tcPr>
          <w:p w14:paraId="0B24B552" w14:textId="6EAB20A2" w:rsidR="004E4CCC" w:rsidRPr="00EC3627" w:rsidRDefault="004E4CCC" w:rsidP="006279FF">
            <w:pPr>
              <w:spacing w:before="120" w:after="120"/>
              <w:jc w:val="center"/>
              <w:rPr>
                <w:rFonts w:cs="Arial"/>
                <w:bCs/>
                <w:color w:val="000000"/>
                <w:sz w:val="20"/>
                <w:szCs w:val="20"/>
                <w:lang w:eastAsia="en-GB"/>
              </w:rPr>
            </w:pPr>
            <w:r>
              <w:rPr>
                <w:rFonts w:cs="Arial"/>
                <w:bCs/>
                <w:color w:val="000000"/>
                <w:sz w:val="20"/>
                <w:szCs w:val="20"/>
                <w:lang w:eastAsia="en-GB"/>
              </w:rPr>
              <w:t>19/05</w:t>
            </w:r>
          </w:p>
        </w:tc>
        <w:tc>
          <w:tcPr>
            <w:tcW w:w="500" w:type="pct"/>
            <w:shd w:val="clear" w:color="auto" w:fill="auto"/>
            <w:vAlign w:val="center"/>
          </w:tcPr>
          <w:p w14:paraId="1A4CBD71" w14:textId="167F8B1E" w:rsidR="004E4CCC" w:rsidRPr="00EC3627" w:rsidRDefault="004E4CCC" w:rsidP="00EC3627">
            <w:pPr>
              <w:spacing w:before="120" w:after="120"/>
              <w:jc w:val="center"/>
              <w:rPr>
                <w:rFonts w:cs="Arial"/>
                <w:bCs/>
                <w:color w:val="000000"/>
                <w:sz w:val="20"/>
                <w:szCs w:val="20"/>
                <w:lang w:eastAsia="en-GB"/>
              </w:rPr>
            </w:pPr>
            <w:r>
              <w:rPr>
                <w:rFonts w:cs="Arial"/>
                <w:bCs/>
                <w:color w:val="000000"/>
                <w:sz w:val="20"/>
                <w:szCs w:val="20"/>
                <w:lang w:eastAsia="en-GB"/>
              </w:rPr>
              <w:t>19/05</w:t>
            </w:r>
          </w:p>
        </w:tc>
        <w:tc>
          <w:tcPr>
            <w:tcW w:w="450" w:type="pct"/>
            <w:vMerge w:val="restart"/>
            <w:shd w:val="clear" w:color="auto" w:fill="auto"/>
            <w:vAlign w:val="center"/>
          </w:tcPr>
          <w:p w14:paraId="0D0C69CD" w14:textId="3A78474E" w:rsidR="004E4CCC" w:rsidRPr="00EC3627" w:rsidRDefault="004E4CCC" w:rsidP="006279FF">
            <w:pPr>
              <w:spacing w:before="120" w:after="120"/>
              <w:jc w:val="center"/>
              <w:rPr>
                <w:rFonts w:cs="Arial"/>
                <w:bCs/>
                <w:color w:val="000000"/>
                <w:sz w:val="20"/>
                <w:szCs w:val="20"/>
                <w:lang w:eastAsia="en-GB"/>
              </w:rPr>
            </w:pPr>
            <w:r>
              <w:rPr>
                <w:rFonts w:cs="Arial"/>
                <w:bCs/>
                <w:color w:val="000000"/>
                <w:sz w:val="20"/>
                <w:szCs w:val="20"/>
                <w:lang w:eastAsia="en-GB"/>
              </w:rPr>
              <w:t>14/07</w:t>
            </w:r>
          </w:p>
        </w:tc>
        <w:tc>
          <w:tcPr>
            <w:tcW w:w="461" w:type="pct"/>
            <w:vMerge w:val="restart"/>
            <w:shd w:val="clear" w:color="auto" w:fill="auto"/>
            <w:vAlign w:val="center"/>
          </w:tcPr>
          <w:p w14:paraId="3632F8AA" w14:textId="33544EE2" w:rsidR="004E4CCC" w:rsidRPr="00EC3627" w:rsidRDefault="004E4CCC" w:rsidP="006279FF">
            <w:pPr>
              <w:spacing w:before="120" w:after="120"/>
              <w:jc w:val="center"/>
              <w:rPr>
                <w:rFonts w:cs="Arial"/>
                <w:bCs/>
                <w:color w:val="000000"/>
                <w:sz w:val="20"/>
                <w:szCs w:val="20"/>
                <w:lang w:eastAsia="en-GB"/>
              </w:rPr>
            </w:pPr>
            <w:r>
              <w:rPr>
                <w:rFonts w:cs="Arial"/>
                <w:bCs/>
                <w:color w:val="000000"/>
                <w:sz w:val="20"/>
                <w:szCs w:val="20"/>
                <w:lang w:eastAsia="en-GB"/>
              </w:rPr>
              <w:t>09/06</w:t>
            </w:r>
          </w:p>
        </w:tc>
      </w:tr>
      <w:tr w:rsidR="004E4CCC" w:rsidRPr="00B17576" w14:paraId="5D4EE798" w14:textId="77777777" w:rsidTr="003634A6">
        <w:trPr>
          <w:trHeight w:val="870"/>
        </w:trPr>
        <w:tc>
          <w:tcPr>
            <w:tcW w:w="590" w:type="pct"/>
            <w:vMerge/>
            <w:shd w:val="clear" w:color="auto" w:fill="auto"/>
            <w:vAlign w:val="center"/>
          </w:tcPr>
          <w:p w14:paraId="107E0119" w14:textId="4ABC01EA" w:rsidR="004E4CCC" w:rsidRPr="006F50D6" w:rsidRDefault="004E4CCC" w:rsidP="00B17576">
            <w:pPr>
              <w:spacing w:before="120" w:after="120"/>
              <w:rPr>
                <w:rFonts w:cs="Arial"/>
                <w:bCs/>
                <w:color w:val="000000"/>
                <w:sz w:val="20"/>
                <w:szCs w:val="20"/>
                <w:lang w:eastAsia="en-GB"/>
              </w:rPr>
            </w:pPr>
          </w:p>
        </w:tc>
        <w:tc>
          <w:tcPr>
            <w:tcW w:w="231" w:type="pct"/>
            <w:vMerge/>
            <w:shd w:val="clear" w:color="auto" w:fill="auto"/>
            <w:noWrap/>
            <w:vAlign w:val="center"/>
          </w:tcPr>
          <w:p w14:paraId="4CFCC36B" w14:textId="77777777" w:rsidR="004E4CCC" w:rsidRPr="006F50D6" w:rsidRDefault="004E4CCC" w:rsidP="00B17576">
            <w:pPr>
              <w:spacing w:before="120" w:after="120"/>
              <w:rPr>
                <w:rFonts w:cs="Arial"/>
                <w:bCs/>
                <w:color w:val="000000"/>
                <w:sz w:val="20"/>
                <w:szCs w:val="20"/>
                <w:lang w:eastAsia="en-GB"/>
              </w:rPr>
            </w:pPr>
          </w:p>
        </w:tc>
        <w:tc>
          <w:tcPr>
            <w:tcW w:w="647" w:type="pct"/>
            <w:vMerge/>
            <w:shd w:val="clear" w:color="auto" w:fill="auto"/>
            <w:vAlign w:val="center"/>
          </w:tcPr>
          <w:p w14:paraId="17E1C793" w14:textId="77777777" w:rsidR="004E4CCC" w:rsidRPr="006F50D6" w:rsidRDefault="004E4CCC" w:rsidP="00727C83">
            <w:pPr>
              <w:spacing w:before="120" w:after="120"/>
              <w:rPr>
                <w:rFonts w:cs="Arial"/>
                <w:bCs/>
                <w:color w:val="000000"/>
                <w:sz w:val="20"/>
                <w:szCs w:val="20"/>
                <w:lang w:eastAsia="en-GB"/>
              </w:rPr>
            </w:pPr>
          </w:p>
        </w:tc>
        <w:tc>
          <w:tcPr>
            <w:tcW w:w="1637" w:type="pct"/>
            <w:vMerge/>
            <w:shd w:val="clear" w:color="auto" w:fill="auto"/>
            <w:vAlign w:val="center"/>
          </w:tcPr>
          <w:p w14:paraId="4BB214DD" w14:textId="77777777" w:rsidR="004E4CCC" w:rsidRPr="006F50D6" w:rsidRDefault="004E4CCC" w:rsidP="00B17576">
            <w:pPr>
              <w:spacing w:before="120" w:after="120"/>
              <w:rPr>
                <w:rFonts w:cs="Arial"/>
                <w:bCs/>
                <w:color w:val="000000"/>
                <w:sz w:val="20"/>
                <w:szCs w:val="20"/>
                <w:lang w:eastAsia="en-GB"/>
              </w:rPr>
            </w:pPr>
          </w:p>
        </w:tc>
        <w:tc>
          <w:tcPr>
            <w:tcW w:w="484" w:type="pct"/>
            <w:shd w:val="clear" w:color="auto" w:fill="auto"/>
            <w:vAlign w:val="center"/>
          </w:tcPr>
          <w:p w14:paraId="4462FBE2" w14:textId="77777777" w:rsidR="004E4CCC" w:rsidRDefault="004E4CCC" w:rsidP="008D0E50">
            <w:pPr>
              <w:spacing w:before="120" w:after="120"/>
              <w:jc w:val="center"/>
              <w:rPr>
                <w:rFonts w:cs="Arial"/>
                <w:bCs/>
                <w:color w:val="000000"/>
                <w:sz w:val="20"/>
                <w:szCs w:val="20"/>
                <w:lang w:eastAsia="en-GB"/>
              </w:rPr>
            </w:pPr>
            <w:r w:rsidRPr="000C11C2">
              <w:rPr>
                <w:rFonts w:cs="Arial"/>
                <w:bCs/>
                <w:color w:val="000000"/>
                <w:sz w:val="20"/>
                <w:szCs w:val="20"/>
                <w:lang w:eastAsia="en-GB"/>
              </w:rPr>
              <w:t>Phonics:</w:t>
            </w:r>
          </w:p>
          <w:p w14:paraId="09D7408C" w14:textId="2465E764" w:rsidR="004E4CCC" w:rsidRPr="000C11C2" w:rsidRDefault="004E4CCC" w:rsidP="008D0E50">
            <w:pPr>
              <w:spacing w:before="120" w:after="120"/>
              <w:jc w:val="center"/>
              <w:rPr>
                <w:rFonts w:cs="Arial"/>
                <w:bCs/>
                <w:color w:val="000000"/>
                <w:sz w:val="20"/>
                <w:szCs w:val="20"/>
                <w:lang w:eastAsia="en-GB"/>
              </w:rPr>
            </w:pPr>
            <w:r w:rsidRPr="000C11C2">
              <w:rPr>
                <w:rFonts w:cs="Arial"/>
                <w:bCs/>
                <w:color w:val="000000"/>
                <w:sz w:val="20"/>
                <w:szCs w:val="20"/>
                <w:lang w:eastAsia="en-GB"/>
              </w:rPr>
              <w:t>14/07</w:t>
            </w:r>
          </w:p>
        </w:tc>
        <w:tc>
          <w:tcPr>
            <w:tcW w:w="500" w:type="pct"/>
            <w:shd w:val="clear" w:color="auto" w:fill="auto"/>
            <w:vAlign w:val="center"/>
          </w:tcPr>
          <w:p w14:paraId="3B4479E0" w14:textId="77777777" w:rsidR="004E4CCC" w:rsidRDefault="004E4CCC" w:rsidP="00EC3627">
            <w:pPr>
              <w:spacing w:before="120" w:after="120"/>
              <w:jc w:val="center"/>
              <w:rPr>
                <w:rFonts w:cs="Arial"/>
                <w:bCs/>
                <w:color w:val="000000"/>
                <w:sz w:val="20"/>
                <w:szCs w:val="20"/>
                <w:lang w:eastAsia="en-GB"/>
              </w:rPr>
            </w:pPr>
            <w:r w:rsidRPr="00EC3627">
              <w:rPr>
                <w:rFonts w:cs="Arial"/>
                <w:bCs/>
                <w:color w:val="000000"/>
                <w:sz w:val="20"/>
                <w:szCs w:val="20"/>
                <w:lang w:eastAsia="en-GB"/>
              </w:rPr>
              <w:t>Anchors:</w:t>
            </w:r>
          </w:p>
          <w:p w14:paraId="3608C1C9" w14:textId="08FF053A" w:rsidR="004E4CCC" w:rsidRPr="00EC3627" w:rsidRDefault="004E4CCC" w:rsidP="00EC3627">
            <w:pPr>
              <w:spacing w:before="120" w:after="120"/>
              <w:jc w:val="center"/>
              <w:rPr>
                <w:rFonts w:cs="Arial"/>
                <w:bCs/>
                <w:color w:val="000000"/>
                <w:sz w:val="20"/>
                <w:szCs w:val="20"/>
                <w:lang w:eastAsia="en-GB"/>
              </w:rPr>
            </w:pPr>
            <w:r>
              <w:rPr>
                <w:rFonts w:cs="Arial"/>
                <w:bCs/>
                <w:color w:val="000000"/>
                <w:sz w:val="20"/>
                <w:szCs w:val="20"/>
                <w:lang w:eastAsia="en-GB"/>
              </w:rPr>
              <w:t>12/05</w:t>
            </w:r>
          </w:p>
          <w:p w14:paraId="21D401AB" w14:textId="30D885A0" w:rsidR="004E4CCC" w:rsidRPr="00B17576" w:rsidRDefault="004E4CCC" w:rsidP="000C11C2">
            <w:pPr>
              <w:spacing w:before="120" w:after="120"/>
              <w:jc w:val="center"/>
              <w:rPr>
                <w:rFonts w:cs="Arial"/>
                <w:b/>
                <w:bCs/>
                <w:color w:val="000000"/>
                <w:sz w:val="20"/>
                <w:szCs w:val="20"/>
                <w:lang w:eastAsia="en-GB"/>
              </w:rPr>
            </w:pPr>
          </w:p>
        </w:tc>
        <w:tc>
          <w:tcPr>
            <w:tcW w:w="450" w:type="pct"/>
            <w:vMerge/>
            <w:shd w:val="clear" w:color="auto" w:fill="auto"/>
            <w:vAlign w:val="center"/>
          </w:tcPr>
          <w:p w14:paraId="5D50C98C" w14:textId="77777777" w:rsidR="004E4CCC" w:rsidRPr="00B17576" w:rsidRDefault="004E4CCC" w:rsidP="006279FF">
            <w:pPr>
              <w:spacing w:before="120" w:after="120"/>
              <w:jc w:val="center"/>
              <w:rPr>
                <w:rFonts w:cs="Arial"/>
                <w:b/>
                <w:bCs/>
                <w:color w:val="000000"/>
                <w:sz w:val="20"/>
                <w:szCs w:val="20"/>
                <w:lang w:eastAsia="en-GB"/>
              </w:rPr>
            </w:pPr>
          </w:p>
        </w:tc>
        <w:tc>
          <w:tcPr>
            <w:tcW w:w="461" w:type="pct"/>
            <w:vMerge/>
            <w:shd w:val="clear" w:color="auto" w:fill="auto"/>
            <w:vAlign w:val="center"/>
          </w:tcPr>
          <w:p w14:paraId="7F50E42F" w14:textId="77777777" w:rsidR="004E4CCC" w:rsidRPr="00B17576" w:rsidRDefault="004E4CCC" w:rsidP="006279FF">
            <w:pPr>
              <w:spacing w:before="120" w:after="120"/>
              <w:jc w:val="center"/>
              <w:rPr>
                <w:rFonts w:cs="Arial"/>
                <w:b/>
                <w:bCs/>
                <w:color w:val="000000"/>
                <w:sz w:val="20"/>
                <w:szCs w:val="20"/>
                <w:lang w:eastAsia="en-GB"/>
              </w:rPr>
            </w:pPr>
          </w:p>
        </w:tc>
      </w:tr>
      <w:tr w:rsidR="004E4CCC" w:rsidRPr="00B17576" w14:paraId="4F532149" w14:textId="5C7A697F" w:rsidTr="003634A6">
        <w:trPr>
          <w:trHeight w:val="991"/>
        </w:trPr>
        <w:tc>
          <w:tcPr>
            <w:tcW w:w="590" w:type="pct"/>
            <w:vMerge w:val="restart"/>
            <w:shd w:val="clear" w:color="auto" w:fill="auto"/>
            <w:vAlign w:val="center"/>
            <w:hideMark/>
          </w:tcPr>
          <w:p w14:paraId="7B1FBF27"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Data capture</w:t>
            </w:r>
          </w:p>
        </w:tc>
        <w:tc>
          <w:tcPr>
            <w:tcW w:w="231" w:type="pct"/>
            <w:vMerge w:val="restart"/>
            <w:shd w:val="clear" w:color="auto" w:fill="auto"/>
            <w:noWrap/>
            <w:vAlign w:val="center"/>
            <w:hideMark/>
          </w:tcPr>
          <w:p w14:paraId="0BF529FE" w14:textId="3BE2438E"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12</w:t>
            </w:r>
          </w:p>
        </w:tc>
        <w:tc>
          <w:tcPr>
            <w:tcW w:w="647" w:type="pct"/>
            <w:vMerge w:val="restart"/>
            <w:shd w:val="clear" w:color="auto" w:fill="auto"/>
            <w:vAlign w:val="center"/>
            <w:hideMark/>
          </w:tcPr>
          <w:p w14:paraId="57589B43"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Data Spec (final)</w:t>
            </w:r>
          </w:p>
        </w:tc>
        <w:tc>
          <w:tcPr>
            <w:tcW w:w="1637" w:type="pct"/>
            <w:vMerge w:val="restart"/>
            <w:shd w:val="clear" w:color="auto" w:fill="auto"/>
            <w:vAlign w:val="center"/>
            <w:hideMark/>
          </w:tcPr>
          <w:p w14:paraId="7D4936B2" w14:textId="52AFA3BA"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STA to provide the Supplier with a final data specification. The dates shown are currently proposed dates and may be subject to change.</w:t>
            </w:r>
          </w:p>
        </w:tc>
        <w:tc>
          <w:tcPr>
            <w:tcW w:w="484" w:type="pct"/>
            <w:vMerge w:val="restart"/>
            <w:shd w:val="clear" w:color="auto" w:fill="auto"/>
            <w:vAlign w:val="center"/>
          </w:tcPr>
          <w:p w14:paraId="14BC6BB3" w14:textId="77777777" w:rsidR="004E4CCC" w:rsidRPr="00EC3627" w:rsidRDefault="004E4CCC" w:rsidP="00B85513">
            <w:pPr>
              <w:spacing w:before="120" w:after="120"/>
              <w:jc w:val="center"/>
              <w:rPr>
                <w:rFonts w:cs="Arial"/>
                <w:bCs/>
                <w:color w:val="000000"/>
                <w:sz w:val="20"/>
                <w:szCs w:val="20"/>
                <w:lang w:eastAsia="en-GB"/>
              </w:rPr>
            </w:pPr>
            <w:r w:rsidRPr="00EC3627">
              <w:rPr>
                <w:rFonts w:cs="Arial"/>
                <w:bCs/>
                <w:color w:val="000000"/>
                <w:sz w:val="20"/>
                <w:szCs w:val="20"/>
                <w:lang w:eastAsia="en-GB"/>
              </w:rPr>
              <w:t>w/c 30/07</w:t>
            </w:r>
          </w:p>
          <w:p w14:paraId="7CC4574D" w14:textId="1B7C7311" w:rsidR="004E4CCC" w:rsidRPr="00B17576" w:rsidRDefault="004E4CCC" w:rsidP="00094E77">
            <w:pPr>
              <w:spacing w:before="120" w:after="120"/>
              <w:jc w:val="center"/>
              <w:rPr>
                <w:rFonts w:cs="Arial"/>
                <w:color w:val="000000"/>
                <w:sz w:val="20"/>
                <w:szCs w:val="20"/>
                <w:lang w:eastAsia="en-GB"/>
              </w:rPr>
            </w:pPr>
            <w:r w:rsidRPr="00EC3627">
              <w:rPr>
                <w:rFonts w:cs="Arial"/>
                <w:bCs/>
                <w:color w:val="000000"/>
                <w:sz w:val="20"/>
                <w:szCs w:val="20"/>
                <w:lang w:eastAsia="en-GB"/>
              </w:rPr>
              <w:t>(TBC)</w:t>
            </w:r>
          </w:p>
        </w:tc>
        <w:tc>
          <w:tcPr>
            <w:tcW w:w="500" w:type="pct"/>
            <w:shd w:val="clear" w:color="auto" w:fill="auto"/>
            <w:vAlign w:val="center"/>
          </w:tcPr>
          <w:p w14:paraId="135622EE" w14:textId="10572021" w:rsidR="004E4CCC" w:rsidRPr="00B17576" w:rsidRDefault="004E4CCC" w:rsidP="006279FF">
            <w:pPr>
              <w:spacing w:before="120" w:after="120"/>
              <w:jc w:val="center"/>
              <w:rPr>
                <w:rFonts w:cs="Arial"/>
                <w:color w:val="000000"/>
                <w:sz w:val="20"/>
                <w:szCs w:val="20"/>
                <w:lang w:eastAsia="en-GB"/>
              </w:rPr>
            </w:pPr>
            <w:r w:rsidRPr="00EC3627">
              <w:rPr>
                <w:rFonts w:cs="Arial"/>
                <w:bCs/>
                <w:color w:val="000000"/>
                <w:sz w:val="20"/>
                <w:szCs w:val="20"/>
                <w:lang w:eastAsia="en-GB"/>
              </w:rPr>
              <w:t>TPT: w/c 23/07 (TBC)</w:t>
            </w:r>
          </w:p>
        </w:tc>
        <w:tc>
          <w:tcPr>
            <w:tcW w:w="450" w:type="pct"/>
            <w:vMerge w:val="restart"/>
            <w:shd w:val="clear" w:color="auto" w:fill="auto"/>
            <w:noWrap/>
            <w:vAlign w:val="center"/>
          </w:tcPr>
          <w:p w14:paraId="6A86C4F9" w14:textId="79785A5E" w:rsidR="004E4CCC" w:rsidRPr="00B17576" w:rsidRDefault="004E4CCC" w:rsidP="006279FF">
            <w:pPr>
              <w:spacing w:before="120" w:after="120"/>
              <w:jc w:val="center"/>
              <w:rPr>
                <w:rFonts w:cs="Arial"/>
                <w:color w:val="000000"/>
                <w:sz w:val="20"/>
                <w:szCs w:val="20"/>
                <w:lang w:eastAsia="en-GB"/>
              </w:rPr>
            </w:pPr>
            <w:r w:rsidRPr="00EC3627">
              <w:rPr>
                <w:rFonts w:cs="Arial"/>
                <w:bCs/>
                <w:color w:val="000000"/>
                <w:sz w:val="20"/>
                <w:szCs w:val="20"/>
                <w:lang w:eastAsia="en-GB"/>
              </w:rPr>
              <w:t>w/c 11/08 (TBC)</w:t>
            </w:r>
          </w:p>
        </w:tc>
        <w:tc>
          <w:tcPr>
            <w:tcW w:w="461" w:type="pct"/>
            <w:vMerge w:val="restart"/>
            <w:shd w:val="clear" w:color="auto" w:fill="auto"/>
            <w:vAlign w:val="center"/>
          </w:tcPr>
          <w:p w14:paraId="5F2E21E0" w14:textId="192FB3D3" w:rsidR="004E4CCC" w:rsidRPr="00B17576" w:rsidRDefault="004E4CCC" w:rsidP="006279FF">
            <w:pPr>
              <w:spacing w:before="120" w:after="120"/>
              <w:jc w:val="center"/>
              <w:rPr>
                <w:rFonts w:cs="Arial"/>
                <w:color w:val="000000"/>
                <w:sz w:val="20"/>
                <w:szCs w:val="20"/>
                <w:lang w:eastAsia="en-GB"/>
              </w:rPr>
            </w:pPr>
            <w:r w:rsidRPr="00EC3627">
              <w:rPr>
                <w:rFonts w:cs="Arial"/>
                <w:bCs/>
                <w:color w:val="000000"/>
                <w:sz w:val="20"/>
                <w:szCs w:val="20"/>
                <w:lang w:eastAsia="en-GB"/>
              </w:rPr>
              <w:t>w/c 11/08 (TBC)</w:t>
            </w:r>
          </w:p>
        </w:tc>
      </w:tr>
      <w:tr w:rsidR="004E4CCC" w:rsidRPr="00B17576" w14:paraId="131123AE" w14:textId="77777777" w:rsidTr="003634A6">
        <w:trPr>
          <w:trHeight w:val="991"/>
        </w:trPr>
        <w:tc>
          <w:tcPr>
            <w:tcW w:w="590" w:type="pct"/>
            <w:vMerge/>
            <w:shd w:val="clear" w:color="auto" w:fill="auto"/>
            <w:vAlign w:val="center"/>
          </w:tcPr>
          <w:p w14:paraId="48DB1051" w14:textId="77777777" w:rsidR="004E4CCC" w:rsidRPr="00B17576" w:rsidRDefault="004E4CCC" w:rsidP="00B17576">
            <w:pPr>
              <w:spacing w:before="120" w:after="120"/>
              <w:rPr>
                <w:rFonts w:cs="Arial"/>
                <w:color w:val="000000"/>
                <w:sz w:val="20"/>
                <w:szCs w:val="20"/>
                <w:lang w:eastAsia="en-GB"/>
              </w:rPr>
            </w:pPr>
          </w:p>
        </w:tc>
        <w:tc>
          <w:tcPr>
            <w:tcW w:w="231" w:type="pct"/>
            <w:vMerge/>
            <w:shd w:val="clear" w:color="auto" w:fill="auto"/>
            <w:noWrap/>
            <w:vAlign w:val="center"/>
          </w:tcPr>
          <w:p w14:paraId="170DCB9F" w14:textId="77777777" w:rsidR="004E4CCC" w:rsidRPr="00B17576" w:rsidRDefault="004E4CCC" w:rsidP="00B17576">
            <w:pPr>
              <w:spacing w:before="120" w:after="120"/>
              <w:rPr>
                <w:rFonts w:cs="Arial"/>
                <w:color w:val="000000"/>
                <w:sz w:val="20"/>
                <w:szCs w:val="20"/>
                <w:lang w:eastAsia="en-GB"/>
              </w:rPr>
            </w:pPr>
          </w:p>
        </w:tc>
        <w:tc>
          <w:tcPr>
            <w:tcW w:w="647" w:type="pct"/>
            <w:vMerge/>
            <w:shd w:val="clear" w:color="auto" w:fill="auto"/>
            <w:vAlign w:val="center"/>
          </w:tcPr>
          <w:p w14:paraId="07493E39" w14:textId="77777777" w:rsidR="004E4CCC" w:rsidRPr="00B17576" w:rsidRDefault="004E4CCC" w:rsidP="00B17576">
            <w:pPr>
              <w:spacing w:before="120" w:after="120"/>
              <w:rPr>
                <w:rFonts w:cs="Arial"/>
                <w:color w:val="000000"/>
                <w:sz w:val="20"/>
                <w:szCs w:val="20"/>
                <w:lang w:eastAsia="en-GB"/>
              </w:rPr>
            </w:pPr>
          </w:p>
        </w:tc>
        <w:tc>
          <w:tcPr>
            <w:tcW w:w="1637" w:type="pct"/>
            <w:vMerge/>
            <w:shd w:val="clear" w:color="auto" w:fill="auto"/>
            <w:vAlign w:val="center"/>
          </w:tcPr>
          <w:p w14:paraId="1FE4D1AC" w14:textId="77777777" w:rsidR="004E4CCC" w:rsidRPr="00B17576" w:rsidRDefault="004E4CCC" w:rsidP="00B17576">
            <w:pPr>
              <w:spacing w:before="120" w:after="120"/>
              <w:rPr>
                <w:rFonts w:cs="Arial"/>
                <w:color w:val="000000"/>
                <w:sz w:val="20"/>
                <w:szCs w:val="20"/>
                <w:lang w:eastAsia="en-GB"/>
              </w:rPr>
            </w:pPr>
          </w:p>
        </w:tc>
        <w:tc>
          <w:tcPr>
            <w:tcW w:w="484" w:type="pct"/>
            <w:vMerge/>
            <w:shd w:val="clear" w:color="auto" w:fill="auto"/>
            <w:vAlign w:val="center"/>
          </w:tcPr>
          <w:p w14:paraId="284C7978" w14:textId="1227AA81" w:rsidR="004E4CCC" w:rsidRPr="00B17576" w:rsidRDefault="004E4CCC" w:rsidP="00094E77">
            <w:pPr>
              <w:spacing w:before="120" w:after="120"/>
              <w:jc w:val="center"/>
              <w:rPr>
                <w:rFonts w:cs="Arial"/>
                <w:color w:val="000000"/>
                <w:sz w:val="20"/>
                <w:szCs w:val="20"/>
                <w:lang w:eastAsia="en-GB"/>
              </w:rPr>
            </w:pPr>
          </w:p>
        </w:tc>
        <w:tc>
          <w:tcPr>
            <w:tcW w:w="500" w:type="pct"/>
            <w:shd w:val="clear" w:color="auto" w:fill="auto"/>
            <w:vAlign w:val="center"/>
          </w:tcPr>
          <w:p w14:paraId="64FFEDE2" w14:textId="77777777" w:rsidR="004E4CCC" w:rsidRDefault="004E4CCC" w:rsidP="00094E77">
            <w:pPr>
              <w:spacing w:before="120" w:after="120"/>
              <w:jc w:val="center"/>
              <w:rPr>
                <w:rFonts w:cs="Arial"/>
                <w:color w:val="000000"/>
                <w:sz w:val="20"/>
                <w:szCs w:val="20"/>
                <w:lang w:eastAsia="en-GB"/>
              </w:rPr>
            </w:pPr>
            <w:r>
              <w:rPr>
                <w:rFonts w:cs="Arial"/>
                <w:color w:val="000000"/>
                <w:sz w:val="20"/>
                <w:szCs w:val="20"/>
                <w:lang w:eastAsia="en-GB"/>
              </w:rPr>
              <w:t>Anchors:</w:t>
            </w:r>
          </w:p>
          <w:p w14:paraId="4955D73C" w14:textId="77777777" w:rsidR="004E4CCC" w:rsidRPr="00EC3627" w:rsidRDefault="004E4CCC" w:rsidP="000C11C2">
            <w:pPr>
              <w:spacing w:before="120" w:after="120"/>
              <w:jc w:val="center"/>
              <w:rPr>
                <w:rFonts w:cs="Arial"/>
                <w:bCs/>
                <w:color w:val="000000"/>
                <w:sz w:val="20"/>
                <w:szCs w:val="20"/>
                <w:lang w:eastAsia="en-GB"/>
              </w:rPr>
            </w:pPr>
            <w:r w:rsidRPr="00EC3627">
              <w:rPr>
                <w:rFonts w:cs="Arial"/>
                <w:bCs/>
                <w:color w:val="000000"/>
                <w:sz w:val="20"/>
                <w:szCs w:val="20"/>
                <w:lang w:eastAsia="en-GB"/>
              </w:rPr>
              <w:t>w/c 18/04 (TBC)</w:t>
            </w:r>
          </w:p>
          <w:p w14:paraId="18DCBD19" w14:textId="7B797A55" w:rsidR="004E4CCC" w:rsidRPr="00B17576" w:rsidRDefault="004E4CCC" w:rsidP="00094E77">
            <w:pPr>
              <w:spacing w:before="120" w:after="120"/>
              <w:jc w:val="center"/>
              <w:rPr>
                <w:rFonts w:cs="Arial"/>
                <w:color w:val="000000"/>
                <w:sz w:val="20"/>
                <w:szCs w:val="20"/>
                <w:lang w:eastAsia="en-GB"/>
              </w:rPr>
            </w:pPr>
          </w:p>
        </w:tc>
        <w:tc>
          <w:tcPr>
            <w:tcW w:w="450" w:type="pct"/>
            <w:vMerge/>
            <w:shd w:val="clear" w:color="auto" w:fill="auto"/>
            <w:noWrap/>
            <w:vAlign w:val="center"/>
          </w:tcPr>
          <w:p w14:paraId="674F2D04" w14:textId="77777777" w:rsidR="004E4CCC" w:rsidRPr="00B17576" w:rsidRDefault="004E4CCC" w:rsidP="006279FF">
            <w:pPr>
              <w:spacing w:before="120" w:after="120"/>
              <w:jc w:val="center"/>
              <w:rPr>
                <w:rFonts w:cs="Arial"/>
                <w:color w:val="000000"/>
                <w:sz w:val="20"/>
                <w:szCs w:val="20"/>
                <w:lang w:eastAsia="en-GB"/>
              </w:rPr>
            </w:pPr>
          </w:p>
        </w:tc>
        <w:tc>
          <w:tcPr>
            <w:tcW w:w="461" w:type="pct"/>
            <w:vMerge/>
            <w:shd w:val="clear" w:color="auto" w:fill="auto"/>
            <w:vAlign w:val="center"/>
          </w:tcPr>
          <w:p w14:paraId="637ED07C" w14:textId="77777777" w:rsidR="004E4CCC" w:rsidRPr="00B17576" w:rsidRDefault="004E4CCC" w:rsidP="006279FF">
            <w:pPr>
              <w:spacing w:before="120" w:after="120"/>
              <w:jc w:val="center"/>
              <w:rPr>
                <w:rFonts w:cs="Arial"/>
                <w:color w:val="000000"/>
                <w:sz w:val="20"/>
                <w:szCs w:val="20"/>
                <w:lang w:eastAsia="en-GB"/>
              </w:rPr>
            </w:pPr>
          </w:p>
        </w:tc>
      </w:tr>
      <w:tr w:rsidR="004E4CCC" w:rsidRPr="00B17576" w14:paraId="35D286BF" w14:textId="07D66811" w:rsidTr="003634A6">
        <w:trPr>
          <w:trHeight w:val="946"/>
        </w:trPr>
        <w:tc>
          <w:tcPr>
            <w:tcW w:w="590" w:type="pct"/>
            <w:shd w:val="clear" w:color="auto" w:fill="auto"/>
            <w:vAlign w:val="center"/>
            <w:hideMark/>
          </w:tcPr>
          <w:p w14:paraId="4330D692" w14:textId="30CED2AC"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 xml:space="preserve">Coder </w:t>
            </w:r>
            <w:r w:rsidR="004E4CCC" w:rsidRPr="00B17576">
              <w:rPr>
                <w:rFonts w:cs="Arial"/>
                <w:color w:val="000000"/>
                <w:sz w:val="20"/>
                <w:szCs w:val="20"/>
                <w:lang w:eastAsia="en-GB"/>
              </w:rPr>
              <w:t>Recruitment</w:t>
            </w:r>
          </w:p>
        </w:tc>
        <w:tc>
          <w:tcPr>
            <w:tcW w:w="231" w:type="pct"/>
            <w:shd w:val="clear" w:color="auto" w:fill="auto"/>
            <w:noWrap/>
            <w:vAlign w:val="center"/>
            <w:hideMark/>
          </w:tcPr>
          <w:p w14:paraId="43A46BD7" w14:textId="72466DA2"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5</w:t>
            </w:r>
          </w:p>
        </w:tc>
        <w:tc>
          <w:tcPr>
            <w:tcW w:w="647" w:type="pct"/>
            <w:shd w:val="clear" w:color="auto" w:fill="auto"/>
            <w:vAlign w:val="center"/>
            <w:hideMark/>
          </w:tcPr>
          <w:p w14:paraId="15C9F7EA" w14:textId="38327EBF"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Recruitment of Non-supervisory coders</w:t>
            </w:r>
          </w:p>
        </w:tc>
        <w:tc>
          <w:tcPr>
            <w:tcW w:w="1637" w:type="pct"/>
            <w:shd w:val="clear" w:color="auto" w:fill="auto"/>
            <w:vAlign w:val="center"/>
            <w:hideMark/>
          </w:tcPr>
          <w:p w14:paraId="00389990" w14:textId="3CC345B5"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The Supplier must recruit a sufficient number of Non-supervisory coders to ensure coding of all tests can be completed on time.</w:t>
            </w:r>
          </w:p>
        </w:tc>
        <w:tc>
          <w:tcPr>
            <w:tcW w:w="484" w:type="pct"/>
            <w:shd w:val="clear" w:color="auto" w:fill="auto"/>
            <w:vAlign w:val="center"/>
          </w:tcPr>
          <w:p w14:paraId="1667DCB7" w14:textId="2C4993DF" w:rsidR="004E4CCC" w:rsidRPr="00B17576" w:rsidRDefault="004E4CCC" w:rsidP="006279FF">
            <w:pPr>
              <w:spacing w:before="120" w:after="120"/>
              <w:jc w:val="center"/>
              <w:rPr>
                <w:rFonts w:cs="Arial"/>
                <w:color w:val="000000"/>
                <w:sz w:val="20"/>
                <w:szCs w:val="20"/>
                <w:lang w:eastAsia="en-GB"/>
              </w:rPr>
            </w:pPr>
            <w:r>
              <w:rPr>
                <w:rFonts w:cs="Arial"/>
                <w:color w:val="000000"/>
                <w:sz w:val="20"/>
                <w:szCs w:val="20"/>
                <w:lang w:eastAsia="en-GB"/>
              </w:rPr>
              <w:t>06/03</w:t>
            </w:r>
          </w:p>
        </w:tc>
        <w:tc>
          <w:tcPr>
            <w:tcW w:w="500" w:type="pct"/>
            <w:shd w:val="clear" w:color="auto" w:fill="auto"/>
            <w:vAlign w:val="center"/>
          </w:tcPr>
          <w:p w14:paraId="298B2330" w14:textId="1DBAA99B" w:rsidR="004E4CCC" w:rsidRPr="00B17576" w:rsidRDefault="004E4CCC" w:rsidP="006279FF">
            <w:pPr>
              <w:spacing w:before="120" w:after="120"/>
              <w:jc w:val="center"/>
              <w:rPr>
                <w:rFonts w:cs="Arial"/>
                <w:color w:val="000000"/>
                <w:sz w:val="20"/>
                <w:szCs w:val="20"/>
                <w:lang w:eastAsia="en-GB"/>
              </w:rPr>
            </w:pPr>
            <w:r>
              <w:rPr>
                <w:rFonts w:cs="Arial"/>
                <w:color w:val="000000"/>
                <w:sz w:val="20"/>
                <w:szCs w:val="20"/>
                <w:lang w:eastAsia="en-GB"/>
              </w:rPr>
              <w:t>06/03</w:t>
            </w:r>
          </w:p>
        </w:tc>
        <w:tc>
          <w:tcPr>
            <w:tcW w:w="450" w:type="pct"/>
            <w:shd w:val="clear" w:color="auto" w:fill="auto"/>
            <w:vAlign w:val="center"/>
          </w:tcPr>
          <w:p w14:paraId="59D1ADF3" w14:textId="0BAB0452" w:rsidR="004E4CCC" w:rsidRPr="00B17576" w:rsidRDefault="004E4CCC" w:rsidP="006279FF">
            <w:pPr>
              <w:spacing w:before="120" w:after="120"/>
              <w:jc w:val="center"/>
              <w:rPr>
                <w:rFonts w:cs="Arial"/>
                <w:color w:val="000000"/>
                <w:sz w:val="20"/>
                <w:szCs w:val="20"/>
                <w:lang w:eastAsia="en-GB"/>
              </w:rPr>
            </w:pPr>
            <w:r>
              <w:rPr>
                <w:rFonts w:cs="Arial"/>
                <w:color w:val="000000"/>
                <w:sz w:val="20"/>
                <w:szCs w:val="20"/>
                <w:lang w:eastAsia="en-GB"/>
              </w:rPr>
              <w:t>06/03</w:t>
            </w:r>
          </w:p>
        </w:tc>
        <w:tc>
          <w:tcPr>
            <w:tcW w:w="461" w:type="pct"/>
            <w:shd w:val="clear" w:color="auto" w:fill="auto"/>
            <w:vAlign w:val="center"/>
          </w:tcPr>
          <w:p w14:paraId="476317E9" w14:textId="3AD180C7" w:rsidR="004E4CCC" w:rsidRPr="00B17576" w:rsidRDefault="004E4CCC" w:rsidP="006279FF">
            <w:pPr>
              <w:spacing w:before="120" w:after="120"/>
              <w:jc w:val="center"/>
              <w:rPr>
                <w:rFonts w:cs="Arial"/>
                <w:color w:val="000000"/>
                <w:sz w:val="20"/>
                <w:szCs w:val="20"/>
                <w:lang w:eastAsia="en-GB"/>
              </w:rPr>
            </w:pPr>
            <w:r>
              <w:rPr>
                <w:rFonts w:cs="Arial"/>
                <w:color w:val="000000"/>
                <w:sz w:val="20"/>
                <w:szCs w:val="20"/>
                <w:lang w:eastAsia="en-GB"/>
              </w:rPr>
              <w:t>06/03</w:t>
            </w:r>
          </w:p>
        </w:tc>
      </w:tr>
      <w:tr w:rsidR="004E4CCC" w:rsidRPr="00B17576" w14:paraId="1A1D10CC" w14:textId="3F992747" w:rsidTr="003634A6">
        <w:trPr>
          <w:trHeight w:val="1160"/>
        </w:trPr>
        <w:tc>
          <w:tcPr>
            <w:tcW w:w="590" w:type="pct"/>
            <w:vMerge w:val="restart"/>
            <w:shd w:val="clear" w:color="auto" w:fill="auto"/>
            <w:vAlign w:val="center"/>
            <w:hideMark/>
          </w:tcPr>
          <w:p w14:paraId="68881E75" w14:textId="12E8D1E5" w:rsidR="004E4CCC" w:rsidRPr="00B17576" w:rsidRDefault="00557091" w:rsidP="00557091">
            <w:pPr>
              <w:spacing w:before="120" w:after="120"/>
              <w:rPr>
                <w:rFonts w:cs="Arial"/>
                <w:color w:val="000000"/>
                <w:sz w:val="20"/>
                <w:szCs w:val="20"/>
                <w:lang w:eastAsia="en-GB"/>
              </w:rPr>
            </w:pPr>
            <w:r>
              <w:rPr>
                <w:rFonts w:cs="Arial"/>
                <w:color w:val="000000"/>
                <w:sz w:val="20"/>
                <w:szCs w:val="20"/>
                <w:lang w:eastAsia="en-GB"/>
              </w:rPr>
              <w:t>Administration</w:t>
            </w:r>
            <w:r w:rsidR="004E4CCC">
              <w:rPr>
                <w:rFonts w:cs="Arial"/>
                <w:color w:val="000000"/>
                <w:sz w:val="20"/>
                <w:szCs w:val="20"/>
                <w:lang w:eastAsia="en-GB"/>
              </w:rPr>
              <w:t xml:space="preserve"> </w:t>
            </w:r>
          </w:p>
        </w:tc>
        <w:tc>
          <w:tcPr>
            <w:tcW w:w="231" w:type="pct"/>
            <w:vMerge w:val="restart"/>
            <w:shd w:val="clear" w:color="auto" w:fill="auto"/>
            <w:noWrap/>
            <w:vAlign w:val="center"/>
            <w:hideMark/>
          </w:tcPr>
          <w:p w14:paraId="49055CE0" w14:textId="08C9035B"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7.06</w:t>
            </w:r>
          </w:p>
        </w:tc>
        <w:tc>
          <w:tcPr>
            <w:tcW w:w="647" w:type="pct"/>
            <w:vMerge w:val="restart"/>
            <w:shd w:val="clear" w:color="auto" w:fill="auto"/>
            <w:vAlign w:val="center"/>
            <w:hideMark/>
          </w:tcPr>
          <w:p w14:paraId="6DC8C634"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 xml:space="preserve">Data capture of questionnaires </w:t>
            </w:r>
          </w:p>
        </w:tc>
        <w:tc>
          <w:tcPr>
            <w:tcW w:w="1637" w:type="pct"/>
            <w:vMerge w:val="restart"/>
            <w:shd w:val="clear" w:color="auto" w:fill="auto"/>
            <w:vAlign w:val="center"/>
            <w:hideMark/>
          </w:tcPr>
          <w:p w14:paraId="4A68A802" w14:textId="6F003765"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The Supplier must fully data capture all responses from the teacher and administrator questionnaires and provide to STA in an electronic file format to be agreed with STA. Further, the outcomes from the analysis of the questionnaires should be provided in a spread</w:t>
            </w:r>
            <w:r>
              <w:rPr>
                <w:rFonts w:cs="Arial"/>
                <w:color w:val="000000"/>
                <w:sz w:val="20"/>
                <w:szCs w:val="20"/>
                <w:lang w:eastAsia="en-GB"/>
              </w:rPr>
              <w:t xml:space="preserve"> </w:t>
            </w:r>
            <w:r w:rsidRPr="00B17576">
              <w:rPr>
                <w:rFonts w:cs="Arial"/>
                <w:color w:val="000000"/>
                <w:sz w:val="20"/>
                <w:szCs w:val="20"/>
                <w:lang w:eastAsia="en-GB"/>
              </w:rPr>
              <w:t>sheet formatted as per STA instructions see Appendix B.</w:t>
            </w:r>
          </w:p>
        </w:tc>
        <w:tc>
          <w:tcPr>
            <w:tcW w:w="484" w:type="pct"/>
            <w:shd w:val="clear" w:color="auto" w:fill="auto"/>
            <w:vAlign w:val="center"/>
          </w:tcPr>
          <w:p w14:paraId="2C023CF4" w14:textId="6DAC57DD" w:rsidR="004E4CCC" w:rsidRPr="00B17576" w:rsidRDefault="004E4CCC" w:rsidP="006279FF">
            <w:pPr>
              <w:spacing w:before="120" w:after="120"/>
              <w:jc w:val="center"/>
              <w:rPr>
                <w:rFonts w:cs="Arial"/>
                <w:color w:val="000000"/>
                <w:sz w:val="20"/>
                <w:szCs w:val="20"/>
                <w:lang w:eastAsia="en-GB"/>
              </w:rPr>
            </w:pPr>
            <w:r>
              <w:rPr>
                <w:rFonts w:cs="Arial"/>
                <w:color w:val="000000"/>
                <w:sz w:val="20"/>
                <w:szCs w:val="20"/>
                <w:lang w:eastAsia="en-GB"/>
              </w:rPr>
              <w:t>TPT :16/06</w:t>
            </w:r>
          </w:p>
        </w:tc>
        <w:tc>
          <w:tcPr>
            <w:tcW w:w="500" w:type="pct"/>
            <w:vMerge w:val="restart"/>
            <w:shd w:val="clear" w:color="auto" w:fill="auto"/>
            <w:vAlign w:val="center"/>
          </w:tcPr>
          <w:p w14:paraId="7304BEDC" w14:textId="77777777" w:rsidR="004E4CCC" w:rsidRDefault="004E4CCC" w:rsidP="006279FF">
            <w:pPr>
              <w:spacing w:before="120" w:after="120"/>
              <w:jc w:val="center"/>
              <w:rPr>
                <w:rFonts w:cs="Arial"/>
                <w:color w:val="000000"/>
                <w:sz w:val="20"/>
                <w:szCs w:val="20"/>
                <w:lang w:eastAsia="en-GB"/>
              </w:rPr>
            </w:pPr>
          </w:p>
          <w:p w14:paraId="56861D67" w14:textId="77777777" w:rsidR="004E4CCC" w:rsidRPr="00B17576" w:rsidRDefault="004E4CCC" w:rsidP="006279FF">
            <w:pPr>
              <w:spacing w:before="120" w:after="120"/>
              <w:jc w:val="center"/>
              <w:rPr>
                <w:rFonts w:cs="Arial"/>
                <w:color w:val="000000"/>
                <w:sz w:val="20"/>
                <w:szCs w:val="20"/>
                <w:lang w:eastAsia="en-GB"/>
              </w:rPr>
            </w:pPr>
            <w:r>
              <w:rPr>
                <w:rFonts w:cs="Arial"/>
                <w:color w:val="000000"/>
                <w:sz w:val="20"/>
                <w:szCs w:val="20"/>
                <w:lang w:eastAsia="en-GB"/>
              </w:rPr>
              <w:t>16/06</w:t>
            </w:r>
          </w:p>
          <w:p w14:paraId="6CE92984" w14:textId="12D608F1" w:rsidR="004E4CCC" w:rsidRPr="00B17576" w:rsidRDefault="004E4CCC" w:rsidP="00D21F0D">
            <w:pPr>
              <w:spacing w:before="120" w:after="120"/>
              <w:rPr>
                <w:rFonts w:cs="Arial"/>
                <w:color w:val="000000"/>
                <w:sz w:val="20"/>
                <w:szCs w:val="20"/>
                <w:lang w:eastAsia="en-GB"/>
              </w:rPr>
            </w:pPr>
          </w:p>
        </w:tc>
        <w:tc>
          <w:tcPr>
            <w:tcW w:w="450" w:type="pct"/>
            <w:vMerge w:val="restart"/>
            <w:shd w:val="clear" w:color="auto" w:fill="auto"/>
            <w:vAlign w:val="center"/>
          </w:tcPr>
          <w:p w14:paraId="47EA94BB" w14:textId="07B3B299" w:rsidR="004E4CCC" w:rsidRPr="00B17576" w:rsidRDefault="004E4CCC" w:rsidP="006279FF">
            <w:pPr>
              <w:spacing w:before="120" w:after="120"/>
              <w:jc w:val="center"/>
              <w:rPr>
                <w:rFonts w:cs="Arial"/>
                <w:color w:val="000000"/>
                <w:sz w:val="20"/>
                <w:szCs w:val="20"/>
                <w:lang w:eastAsia="en-GB"/>
              </w:rPr>
            </w:pPr>
            <w:r>
              <w:rPr>
                <w:rFonts w:cs="Arial"/>
                <w:color w:val="000000"/>
                <w:sz w:val="20"/>
                <w:szCs w:val="20"/>
                <w:lang w:eastAsia="en-GB"/>
              </w:rPr>
              <w:t>11/08</w:t>
            </w:r>
          </w:p>
        </w:tc>
        <w:tc>
          <w:tcPr>
            <w:tcW w:w="461" w:type="pct"/>
            <w:vMerge w:val="restart"/>
            <w:shd w:val="clear" w:color="auto" w:fill="auto"/>
            <w:vAlign w:val="center"/>
          </w:tcPr>
          <w:p w14:paraId="71849C44" w14:textId="13D74E0F" w:rsidR="004E4CCC" w:rsidRPr="00B17576" w:rsidRDefault="004E4CCC" w:rsidP="006279FF">
            <w:pPr>
              <w:spacing w:before="120" w:after="120"/>
              <w:jc w:val="center"/>
              <w:rPr>
                <w:rFonts w:cs="Arial"/>
                <w:color w:val="000000"/>
                <w:sz w:val="20"/>
                <w:szCs w:val="20"/>
                <w:lang w:eastAsia="en-GB"/>
              </w:rPr>
            </w:pPr>
            <w:r>
              <w:rPr>
                <w:rFonts w:cs="Arial"/>
                <w:color w:val="000000"/>
                <w:sz w:val="20"/>
                <w:szCs w:val="20"/>
                <w:lang w:eastAsia="en-GB"/>
              </w:rPr>
              <w:t>07/07</w:t>
            </w:r>
          </w:p>
        </w:tc>
      </w:tr>
      <w:tr w:rsidR="004E4CCC" w:rsidRPr="00B17576" w14:paraId="20E65920" w14:textId="77777777" w:rsidTr="003634A6">
        <w:trPr>
          <w:trHeight w:val="1160"/>
        </w:trPr>
        <w:tc>
          <w:tcPr>
            <w:tcW w:w="590" w:type="pct"/>
            <w:vMerge/>
            <w:shd w:val="clear" w:color="auto" w:fill="auto"/>
            <w:vAlign w:val="center"/>
          </w:tcPr>
          <w:p w14:paraId="43EE695B" w14:textId="77777777" w:rsidR="004E4CCC" w:rsidRPr="00B17576" w:rsidRDefault="004E4CCC" w:rsidP="00B17576">
            <w:pPr>
              <w:spacing w:before="120" w:after="120"/>
              <w:rPr>
                <w:rFonts w:cs="Arial"/>
                <w:color w:val="000000"/>
                <w:sz w:val="20"/>
                <w:szCs w:val="20"/>
                <w:lang w:eastAsia="en-GB"/>
              </w:rPr>
            </w:pPr>
          </w:p>
        </w:tc>
        <w:tc>
          <w:tcPr>
            <w:tcW w:w="231" w:type="pct"/>
            <w:vMerge/>
            <w:shd w:val="clear" w:color="auto" w:fill="auto"/>
            <w:noWrap/>
            <w:vAlign w:val="center"/>
          </w:tcPr>
          <w:p w14:paraId="2C4CA3FF" w14:textId="77777777" w:rsidR="004E4CCC" w:rsidRPr="00B17576" w:rsidRDefault="004E4CCC" w:rsidP="00B17576">
            <w:pPr>
              <w:spacing w:before="120" w:after="120"/>
              <w:rPr>
                <w:rFonts w:cs="Arial"/>
                <w:color w:val="000000"/>
                <w:sz w:val="20"/>
                <w:szCs w:val="20"/>
                <w:lang w:eastAsia="en-GB"/>
              </w:rPr>
            </w:pPr>
          </w:p>
        </w:tc>
        <w:tc>
          <w:tcPr>
            <w:tcW w:w="647" w:type="pct"/>
            <w:vMerge/>
            <w:shd w:val="clear" w:color="auto" w:fill="auto"/>
            <w:vAlign w:val="center"/>
          </w:tcPr>
          <w:p w14:paraId="133C429C" w14:textId="77777777" w:rsidR="004E4CCC" w:rsidRPr="00B17576" w:rsidRDefault="004E4CCC" w:rsidP="00B17576">
            <w:pPr>
              <w:spacing w:before="120" w:after="120"/>
              <w:rPr>
                <w:rFonts w:cs="Arial"/>
                <w:color w:val="000000"/>
                <w:sz w:val="20"/>
                <w:szCs w:val="20"/>
                <w:lang w:eastAsia="en-GB"/>
              </w:rPr>
            </w:pPr>
          </w:p>
        </w:tc>
        <w:tc>
          <w:tcPr>
            <w:tcW w:w="1637" w:type="pct"/>
            <w:vMerge/>
            <w:shd w:val="clear" w:color="auto" w:fill="auto"/>
            <w:vAlign w:val="center"/>
          </w:tcPr>
          <w:p w14:paraId="09D40D67" w14:textId="77777777" w:rsidR="004E4CCC" w:rsidRPr="00B17576" w:rsidRDefault="004E4CCC" w:rsidP="00B17576">
            <w:pPr>
              <w:spacing w:before="120" w:after="120"/>
              <w:rPr>
                <w:rFonts w:cs="Arial"/>
                <w:color w:val="000000"/>
                <w:sz w:val="20"/>
                <w:szCs w:val="20"/>
                <w:lang w:eastAsia="en-GB"/>
              </w:rPr>
            </w:pPr>
          </w:p>
        </w:tc>
        <w:tc>
          <w:tcPr>
            <w:tcW w:w="484" w:type="pct"/>
            <w:shd w:val="clear" w:color="auto" w:fill="auto"/>
            <w:vAlign w:val="center"/>
          </w:tcPr>
          <w:p w14:paraId="2712DAC6" w14:textId="215FA792" w:rsidR="004E4CCC" w:rsidRDefault="004E4CCC" w:rsidP="006279FF">
            <w:pPr>
              <w:spacing w:before="120" w:after="120"/>
              <w:jc w:val="center"/>
              <w:rPr>
                <w:rFonts w:cs="Arial"/>
                <w:color w:val="000000"/>
                <w:sz w:val="20"/>
                <w:szCs w:val="20"/>
                <w:lang w:eastAsia="en-GB"/>
              </w:rPr>
            </w:pPr>
            <w:r>
              <w:rPr>
                <w:rFonts w:cs="Arial"/>
                <w:color w:val="000000"/>
                <w:sz w:val="20"/>
                <w:szCs w:val="20"/>
                <w:lang w:eastAsia="en-GB"/>
              </w:rPr>
              <w:t>Phonics: 28/07</w:t>
            </w:r>
          </w:p>
        </w:tc>
        <w:tc>
          <w:tcPr>
            <w:tcW w:w="500" w:type="pct"/>
            <w:vMerge/>
            <w:shd w:val="clear" w:color="auto" w:fill="auto"/>
            <w:vAlign w:val="center"/>
          </w:tcPr>
          <w:p w14:paraId="195F93CE" w14:textId="77777777" w:rsidR="004E4CCC" w:rsidRDefault="004E4CCC" w:rsidP="006279FF">
            <w:pPr>
              <w:spacing w:before="120" w:after="120"/>
              <w:jc w:val="center"/>
              <w:rPr>
                <w:rFonts w:cs="Arial"/>
                <w:color w:val="000000"/>
                <w:sz w:val="20"/>
                <w:szCs w:val="20"/>
                <w:lang w:eastAsia="en-GB"/>
              </w:rPr>
            </w:pPr>
          </w:p>
        </w:tc>
        <w:tc>
          <w:tcPr>
            <w:tcW w:w="450" w:type="pct"/>
            <w:vMerge/>
            <w:shd w:val="clear" w:color="auto" w:fill="auto"/>
            <w:vAlign w:val="center"/>
          </w:tcPr>
          <w:p w14:paraId="02B61052" w14:textId="77777777" w:rsidR="004E4CCC" w:rsidRPr="00B17576" w:rsidRDefault="004E4CCC" w:rsidP="006279FF">
            <w:pPr>
              <w:spacing w:before="120" w:after="120"/>
              <w:jc w:val="center"/>
              <w:rPr>
                <w:rFonts w:cs="Arial"/>
                <w:color w:val="000000"/>
                <w:sz w:val="20"/>
                <w:szCs w:val="20"/>
                <w:lang w:eastAsia="en-GB"/>
              </w:rPr>
            </w:pPr>
          </w:p>
        </w:tc>
        <w:tc>
          <w:tcPr>
            <w:tcW w:w="461" w:type="pct"/>
            <w:vMerge/>
            <w:shd w:val="clear" w:color="auto" w:fill="auto"/>
            <w:vAlign w:val="center"/>
          </w:tcPr>
          <w:p w14:paraId="1D9CBC09" w14:textId="77777777" w:rsidR="004E4CCC" w:rsidRPr="00B17576" w:rsidRDefault="004E4CCC" w:rsidP="006279FF">
            <w:pPr>
              <w:spacing w:before="120" w:after="120"/>
              <w:jc w:val="center"/>
              <w:rPr>
                <w:rFonts w:cs="Arial"/>
                <w:color w:val="000000"/>
                <w:sz w:val="20"/>
                <w:szCs w:val="20"/>
                <w:lang w:eastAsia="en-GB"/>
              </w:rPr>
            </w:pPr>
          </w:p>
        </w:tc>
      </w:tr>
      <w:tr w:rsidR="004E4CCC" w:rsidRPr="00B17576" w14:paraId="5F4C7D94" w14:textId="076BD5DE" w:rsidTr="003634A6">
        <w:trPr>
          <w:trHeight w:val="1486"/>
        </w:trPr>
        <w:tc>
          <w:tcPr>
            <w:tcW w:w="590" w:type="pct"/>
            <w:shd w:val="clear" w:color="auto" w:fill="auto"/>
            <w:vAlign w:val="center"/>
            <w:hideMark/>
          </w:tcPr>
          <w:p w14:paraId="681A252B" w14:textId="79DB3EB4"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 xml:space="preserve">Coder </w:t>
            </w:r>
            <w:r w:rsidR="004E4CCC" w:rsidRPr="00B17576">
              <w:rPr>
                <w:rFonts w:cs="Arial"/>
                <w:color w:val="000000"/>
                <w:sz w:val="20"/>
                <w:szCs w:val="20"/>
                <w:lang w:eastAsia="en-GB"/>
              </w:rPr>
              <w:t>Recruitment</w:t>
            </w:r>
          </w:p>
        </w:tc>
        <w:tc>
          <w:tcPr>
            <w:tcW w:w="231" w:type="pct"/>
            <w:shd w:val="clear" w:color="auto" w:fill="auto"/>
            <w:noWrap/>
            <w:vAlign w:val="center"/>
            <w:hideMark/>
          </w:tcPr>
          <w:p w14:paraId="4E10D244" w14:textId="22926046"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5</w:t>
            </w:r>
          </w:p>
        </w:tc>
        <w:tc>
          <w:tcPr>
            <w:tcW w:w="647" w:type="pct"/>
            <w:shd w:val="clear" w:color="auto" w:fill="auto"/>
            <w:vAlign w:val="center"/>
            <w:hideMark/>
          </w:tcPr>
          <w:p w14:paraId="765F46E7" w14:textId="3A8EFE3C"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R</w:t>
            </w:r>
            <w:r>
              <w:rPr>
                <w:rFonts w:cs="Arial"/>
                <w:color w:val="000000"/>
                <w:sz w:val="20"/>
                <w:szCs w:val="20"/>
                <w:lang w:eastAsia="en-GB"/>
              </w:rPr>
              <w:t>ecruitment of Non-</w:t>
            </w:r>
            <w:r w:rsidRPr="00B17576">
              <w:rPr>
                <w:rFonts w:cs="Arial"/>
                <w:color w:val="000000"/>
                <w:sz w:val="20"/>
                <w:szCs w:val="20"/>
                <w:lang w:eastAsia="en-GB"/>
              </w:rPr>
              <w:t>supervisory coders</w:t>
            </w:r>
            <w:r>
              <w:rPr>
                <w:rFonts w:cs="Arial"/>
                <w:color w:val="000000"/>
                <w:sz w:val="20"/>
                <w:szCs w:val="20"/>
                <w:lang w:eastAsia="en-GB"/>
              </w:rPr>
              <w:t xml:space="preserve"> </w:t>
            </w:r>
            <w:r w:rsidRPr="00B17576">
              <w:rPr>
                <w:rFonts w:cs="Arial"/>
                <w:color w:val="000000"/>
                <w:sz w:val="20"/>
                <w:szCs w:val="20"/>
                <w:lang w:eastAsia="en-GB"/>
              </w:rPr>
              <w:t>assurance</w:t>
            </w:r>
          </w:p>
        </w:tc>
        <w:tc>
          <w:tcPr>
            <w:tcW w:w="1637" w:type="pct"/>
            <w:shd w:val="clear" w:color="auto" w:fill="auto"/>
            <w:vAlign w:val="center"/>
            <w:hideMark/>
          </w:tcPr>
          <w:p w14:paraId="403001B5" w14:textId="30B12CDC" w:rsidR="004E4CCC" w:rsidRPr="00B17576" w:rsidRDefault="004E4CCC" w:rsidP="00311DC5">
            <w:pPr>
              <w:spacing w:before="120" w:after="120"/>
              <w:rPr>
                <w:rFonts w:cs="Arial"/>
                <w:color w:val="000000"/>
                <w:sz w:val="20"/>
                <w:szCs w:val="20"/>
                <w:lang w:eastAsia="en-GB"/>
              </w:rPr>
            </w:pPr>
            <w:r w:rsidRPr="00B17576">
              <w:rPr>
                <w:rFonts w:cs="Arial"/>
                <w:color w:val="000000"/>
                <w:sz w:val="20"/>
                <w:szCs w:val="20"/>
                <w:lang w:eastAsia="en-GB"/>
              </w:rPr>
              <w:t>The Supplier must</w:t>
            </w:r>
            <w:r>
              <w:rPr>
                <w:rFonts w:cs="Arial"/>
                <w:color w:val="000000"/>
                <w:sz w:val="20"/>
                <w:szCs w:val="20"/>
                <w:lang w:eastAsia="en-GB"/>
              </w:rPr>
              <w:t xml:space="preserve"> recruit suitably qualified pool of coders for all coding activities. </w:t>
            </w:r>
            <w:r w:rsidRPr="00311DC5">
              <w:rPr>
                <w:rFonts w:cs="Arial"/>
                <w:color w:val="000000"/>
                <w:sz w:val="20"/>
                <w:szCs w:val="20"/>
                <w:lang w:eastAsia="en-GB"/>
              </w:rPr>
              <w:t xml:space="preserve">The supplier must provide </w:t>
            </w:r>
            <w:r w:rsidRPr="002709C1">
              <w:rPr>
                <w:rFonts w:cs="Arial"/>
                <w:b/>
                <w:color w:val="000000"/>
                <w:sz w:val="20"/>
                <w:szCs w:val="20"/>
                <w:u w:val="single"/>
                <w:lang w:eastAsia="en-GB"/>
              </w:rPr>
              <w:t>an assurance statement</w:t>
            </w:r>
            <w:r w:rsidRPr="00311DC5">
              <w:rPr>
                <w:rFonts w:cs="Arial"/>
                <w:color w:val="000000"/>
                <w:sz w:val="20"/>
                <w:szCs w:val="20"/>
                <w:lang w:eastAsia="en-GB"/>
              </w:rPr>
              <w:t xml:space="preserve"> detailing the allocation of tests to Non- supervisory coders,</w:t>
            </w:r>
            <w:r>
              <w:rPr>
                <w:rFonts w:cs="Arial"/>
                <w:color w:val="000000"/>
                <w:sz w:val="20"/>
                <w:szCs w:val="20"/>
                <w:lang w:eastAsia="en-GB"/>
              </w:rPr>
              <w:t xml:space="preserve"> for TDRs to review. It is the supplier’s responsibility to allocate roles/scripts/teams to coders</w:t>
            </w:r>
            <w:r w:rsidR="004145FB">
              <w:rPr>
                <w:rFonts w:cs="Arial"/>
                <w:color w:val="000000"/>
                <w:sz w:val="20"/>
                <w:szCs w:val="20"/>
                <w:lang w:eastAsia="en-GB"/>
              </w:rPr>
              <w:t>;</w:t>
            </w:r>
            <w:r>
              <w:rPr>
                <w:rFonts w:cs="Arial"/>
                <w:color w:val="000000"/>
                <w:sz w:val="20"/>
                <w:szCs w:val="20"/>
                <w:lang w:eastAsia="en-GB"/>
              </w:rPr>
              <w:t xml:space="preserve"> TDRs should only review and comment if someone is no longer suitable. </w:t>
            </w:r>
          </w:p>
        </w:tc>
        <w:tc>
          <w:tcPr>
            <w:tcW w:w="484" w:type="pct"/>
            <w:shd w:val="clear" w:color="auto" w:fill="auto"/>
            <w:vAlign w:val="center"/>
          </w:tcPr>
          <w:p w14:paraId="0CBE44EA" w14:textId="210A7C2F" w:rsidR="004E4CCC" w:rsidRPr="00B17576" w:rsidRDefault="004E4CCC" w:rsidP="002709C1">
            <w:pPr>
              <w:spacing w:before="120" w:after="120"/>
              <w:jc w:val="center"/>
              <w:rPr>
                <w:rFonts w:cs="Arial"/>
                <w:color w:val="000000"/>
                <w:sz w:val="20"/>
                <w:szCs w:val="20"/>
                <w:lang w:eastAsia="en-GB"/>
              </w:rPr>
            </w:pPr>
            <w:r>
              <w:rPr>
                <w:rFonts w:cs="Arial"/>
                <w:color w:val="000000"/>
                <w:sz w:val="20"/>
                <w:szCs w:val="20"/>
                <w:lang w:eastAsia="en-GB"/>
              </w:rPr>
              <w:t>05/06</w:t>
            </w:r>
          </w:p>
        </w:tc>
        <w:tc>
          <w:tcPr>
            <w:tcW w:w="500" w:type="pct"/>
            <w:shd w:val="clear" w:color="auto" w:fill="auto"/>
            <w:vAlign w:val="center"/>
          </w:tcPr>
          <w:p w14:paraId="2CE82A7C" w14:textId="77777777" w:rsidR="004E4CCC" w:rsidRDefault="004E4CCC" w:rsidP="006279FF">
            <w:pPr>
              <w:spacing w:before="120" w:after="120"/>
              <w:jc w:val="center"/>
              <w:rPr>
                <w:rFonts w:cs="Arial"/>
                <w:color w:val="000000"/>
                <w:sz w:val="20"/>
                <w:szCs w:val="20"/>
                <w:lang w:eastAsia="en-GB"/>
              </w:rPr>
            </w:pPr>
          </w:p>
          <w:p w14:paraId="327E2898" w14:textId="6BF4D00F" w:rsidR="004E4CCC" w:rsidRDefault="004E4CCC" w:rsidP="006279FF">
            <w:pPr>
              <w:spacing w:before="120" w:after="120"/>
              <w:jc w:val="center"/>
              <w:rPr>
                <w:rFonts w:cs="Arial"/>
                <w:color w:val="000000"/>
                <w:sz w:val="20"/>
                <w:szCs w:val="20"/>
                <w:lang w:eastAsia="en-GB"/>
              </w:rPr>
            </w:pPr>
            <w:r>
              <w:rPr>
                <w:rFonts w:cs="Arial"/>
                <w:color w:val="000000"/>
                <w:sz w:val="20"/>
                <w:szCs w:val="20"/>
                <w:lang w:eastAsia="en-GB"/>
              </w:rPr>
              <w:t>25/05 All trials</w:t>
            </w:r>
          </w:p>
          <w:p w14:paraId="7A667569" w14:textId="20067333" w:rsidR="004E4CCC" w:rsidRPr="00B17576" w:rsidRDefault="004E4CCC" w:rsidP="006279FF">
            <w:pPr>
              <w:spacing w:before="120" w:after="120"/>
              <w:jc w:val="center"/>
              <w:rPr>
                <w:rFonts w:cs="Arial"/>
                <w:color w:val="000000"/>
                <w:sz w:val="20"/>
                <w:szCs w:val="20"/>
                <w:lang w:eastAsia="en-GB"/>
              </w:rPr>
            </w:pPr>
          </w:p>
        </w:tc>
        <w:tc>
          <w:tcPr>
            <w:tcW w:w="450" w:type="pct"/>
            <w:shd w:val="clear" w:color="auto" w:fill="auto"/>
            <w:vAlign w:val="center"/>
          </w:tcPr>
          <w:p w14:paraId="47B32405" w14:textId="29DEC64A" w:rsidR="004E4CCC" w:rsidRPr="00B17576" w:rsidRDefault="004E4CCC" w:rsidP="006279FF">
            <w:pPr>
              <w:spacing w:before="120" w:after="120"/>
              <w:jc w:val="center"/>
              <w:rPr>
                <w:rFonts w:cs="Arial"/>
                <w:color w:val="000000"/>
                <w:sz w:val="20"/>
                <w:szCs w:val="20"/>
                <w:lang w:eastAsia="en-GB"/>
              </w:rPr>
            </w:pPr>
            <w:r>
              <w:rPr>
                <w:rFonts w:cs="Arial"/>
                <w:color w:val="000000"/>
                <w:sz w:val="20"/>
                <w:szCs w:val="20"/>
                <w:lang w:eastAsia="en-GB"/>
              </w:rPr>
              <w:t>07/08</w:t>
            </w:r>
          </w:p>
        </w:tc>
        <w:tc>
          <w:tcPr>
            <w:tcW w:w="461" w:type="pct"/>
            <w:shd w:val="clear" w:color="auto" w:fill="auto"/>
            <w:vAlign w:val="center"/>
          </w:tcPr>
          <w:p w14:paraId="4EF84E2F" w14:textId="6269BBA7" w:rsidR="004E4CCC" w:rsidRPr="00B17576" w:rsidRDefault="004E4CCC" w:rsidP="006279FF">
            <w:pPr>
              <w:spacing w:before="120" w:after="120"/>
              <w:jc w:val="center"/>
              <w:rPr>
                <w:rFonts w:cs="Arial"/>
                <w:color w:val="000000"/>
                <w:sz w:val="20"/>
                <w:szCs w:val="20"/>
                <w:lang w:eastAsia="en-GB"/>
              </w:rPr>
            </w:pPr>
            <w:r>
              <w:rPr>
                <w:rFonts w:cs="Arial"/>
                <w:color w:val="000000"/>
                <w:sz w:val="20"/>
                <w:szCs w:val="20"/>
                <w:lang w:eastAsia="en-GB"/>
              </w:rPr>
              <w:t>07/08</w:t>
            </w:r>
          </w:p>
        </w:tc>
      </w:tr>
      <w:tr w:rsidR="004E4CCC" w:rsidRPr="00B17576" w14:paraId="1EA917DB" w14:textId="26DC452E" w:rsidTr="003634A6">
        <w:trPr>
          <w:trHeight w:val="3525"/>
        </w:trPr>
        <w:tc>
          <w:tcPr>
            <w:tcW w:w="590" w:type="pct"/>
            <w:vMerge w:val="restart"/>
            <w:shd w:val="clear" w:color="auto" w:fill="auto"/>
            <w:vAlign w:val="center"/>
            <w:hideMark/>
          </w:tcPr>
          <w:p w14:paraId="147A7BB2" w14:textId="64842955"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Coder t</w:t>
            </w:r>
            <w:r w:rsidR="004E4CCC" w:rsidRPr="00B17576">
              <w:rPr>
                <w:rFonts w:cs="Arial"/>
                <w:color w:val="000000"/>
                <w:sz w:val="20"/>
                <w:szCs w:val="20"/>
                <w:lang w:eastAsia="en-GB"/>
              </w:rPr>
              <w:t>raining</w:t>
            </w:r>
            <w:r>
              <w:rPr>
                <w:rFonts w:cs="Arial"/>
                <w:color w:val="000000"/>
                <w:sz w:val="20"/>
                <w:szCs w:val="20"/>
                <w:lang w:eastAsia="en-GB"/>
              </w:rPr>
              <w:t xml:space="preserve"> events</w:t>
            </w:r>
          </w:p>
        </w:tc>
        <w:tc>
          <w:tcPr>
            <w:tcW w:w="231" w:type="pct"/>
            <w:vMerge w:val="restart"/>
            <w:shd w:val="clear" w:color="auto" w:fill="auto"/>
            <w:noWrap/>
            <w:vAlign w:val="center"/>
            <w:hideMark/>
          </w:tcPr>
          <w:p w14:paraId="39E828D7" w14:textId="3D327BCB"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9</w:t>
            </w:r>
          </w:p>
        </w:tc>
        <w:tc>
          <w:tcPr>
            <w:tcW w:w="647" w:type="pct"/>
            <w:vMerge w:val="restart"/>
            <w:shd w:val="clear" w:color="auto" w:fill="auto"/>
            <w:vAlign w:val="center"/>
            <w:hideMark/>
          </w:tcPr>
          <w:p w14:paraId="1A739D65" w14:textId="3A6DD1EE"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 xml:space="preserve">Training materials for all coders </w:t>
            </w:r>
          </w:p>
        </w:tc>
        <w:tc>
          <w:tcPr>
            <w:tcW w:w="1637" w:type="pct"/>
            <w:vMerge w:val="restart"/>
            <w:shd w:val="clear" w:color="auto" w:fill="auto"/>
            <w:vAlign w:val="center"/>
            <w:hideMark/>
          </w:tcPr>
          <w:p w14:paraId="54939612" w14:textId="395EF66D" w:rsidR="004E4CCC" w:rsidRDefault="004E4CCC" w:rsidP="00B17576">
            <w:pPr>
              <w:spacing w:before="120" w:after="120"/>
              <w:rPr>
                <w:rFonts w:cs="Arial"/>
                <w:color w:val="000000"/>
                <w:sz w:val="20"/>
                <w:szCs w:val="20"/>
                <w:lang w:eastAsia="en-GB"/>
              </w:rPr>
            </w:pPr>
            <w:r w:rsidRPr="00B17576">
              <w:rPr>
                <w:rFonts w:cs="Arial"/>
                <w:color w:val="000000"/>
                <w:sz w:val="20"/>
                <w:szCs w:val="20"/>
                <w:lang w:eastAsia="en-GB"/>
              </w:rPr>
              <w:t>The Supplier must print and collate all materials, following pre-coding that will be required for the delivery of coder</w:t>
            </w:r>
            <w:r>
              <w:rPr>
                <w:rFonts w:cs="Arial"/>
                <w:color w:val="000000"/>
                <w:sz w:val="20"/>
                <w:szCs w:val="20"/>
                <w:lang w:eastAsia="en-GB"/>
              </w:rPr>
              <w:t xml:space="preserve"> training. The Supplier will provide any training materials required for administrative aspects of their work as well as any materials required for OSM training (if required). </w:t>
            </w:r>
          </w:p>
          <w:p w14:paraId="04F18AE2" w14:textId="00EC3DCA" w:rsidR="004E4CCC" w:rsidRDefault="004E4CCC" w:rsidP="00B17576">
            <w:pPr>
              <w:spacing w:before="120" w:after="120"/>
              <w:rPr>
                <w:rFonts w:cs="Arial"/>
                <w:color w:val="000000"/>
                <w:sz w:val="20"/>
                <w:szCs w:val="20"/>
                <w:lang w:eastAsia="en-GB"/>
              </w:rPr>
            </w:pPr>
            <w:r>
              <w:rPr>
                <w:rFonts w:cs="Arial"/>
                <w:color w:val="000000"/>
                <w:sz w:val="20"/>
                <w:szCs w:val="20"/>
                <w:lang w:eastAsia="en-GB"/>
              </w:rPr>
              <w:t xml:space="preserve">STA remain the owners of the training materials- leads and deputies help produce these materials but it is important that STA have copies a week before </w:t>
            </w:r>
            <w:r w:rsidR="00557091">
              <w:rPr>
                <w:rFonts w:cs="Arial"/>
                <w:color w:val="000000"/>
                <w:sz w:val="20"/>
                <w:szCs w:val="20"/>
                <w:lang w:eastAsia="en-GB"/>
              </w:rPr>
              <w:t>coding begins</w:t>
            </w:r>
            <w:r>
              <w:rPr>
                <w:rFonts w:cs="Arial"/>
                <w:color w:val="000000"/>
                <w:sz w:val="20"/>
                <w:szCs w:val="20"/>
                <w:lang w:eastAsia="en-GB"/>
              </w:rPr>
              <w:t xml:space="preserve"> to ensure they are fit for purpose alongside the coding frames and additional documentation. </w:t>
            </w:r>
            <w:r w:rsidRPr="00450C8C">
              <w:rPr>
                <w:rFonts w:cs="Arial"/>
                <w:color w:val="000000"/>
                <w:sz w:val="20"/>
                <w:szCs w:val="20"/>
                <w:lang w:eastAsia="en-GB"/>
              </w:rPr>
              <w:t xml:space="preserve">The materials developed should have enough examples to match the difficulty of the item. The most difficult questions </w:t>
            </w:r>
            <w:r w:rsidR="00450C8C" w:rsidRPr="00450C8C">
              <w:rPr>
                <w:rFonts w:cs="Arial"/>
                <w:color w:val="000000"/>
                <w:sz w:val="20"/>
                <w:szCs w:val="20"/>
                <w:lang w:eastAsia="en-GB"/>
              </w:rPr>
              <w:t xml:space="preserve">to mark </w:t>
            </w:r>
            <w:r w:rsidRPr="00450C8C">
              <w:rPr>
                <w:rFonts w:cs="Arial"/>
                <w:color w:val="000000"/>
                <w:sz w:val="20"/>
                <w:szCs w:val="20"/>
                <w:lang w:eastAsia="en-GB"/>
              </w:rPr>
              <w:t>should also include commentaries.</w:t>
            </w:r>
          </w:p>
          <w:p w14:paraId="25B86214" w14:textId="2910669A" w:rsidR="004E4CCC" w:rsidRDefault="004E4CCC" w:rsidP="00B17576">
            <w:pPr>
              <w:spacing w:before="120" w:after="120"/>
              <w:rPr>
                <w:rFonts w:cs="Arial"/>
                <w:color w:val="000000"/>
                <w:sz w:val="20"/>
                <w:szCs w:val="20"/>
                <w:lang w:eastAsia="en-GB"/>
              </w:rPr>
            </w:pPr>
            <w:r>
              <w:rPr>
                <w:rFonts w:cs="Arial"/>
                <w:color w:val="000000"/>
                <w:sz w:val="20"/>
                <w:szCs w:val="20"/>
                <w:lang w:eastAsia="en-GB"/>
              </w:rPr>
              <w:t>Anchor materials will be created from the script archive by the TDRs, at an earlier date, and will be used by lead coders when training their teams and on the familiarisation day.</w:t>
            </w:r>
          </w:p>
          <w:p w14:paraId="52117974" w14:textId="02E1AA54"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The Supplier must ensure that all administrative guidance relating to coder recruitment/payment is prepared.</w:t>
            </w:r>
          </w:p>
          <w:p w14:paraId="199BC662" w14:textId="1812AE5E" w:rsidR="004E4CCC" w:rsidRDefault="004E4CCC" w:rsidP="006279FF">
            <w:pPr>
              <w:spacing w:before="120" w:after="120"/>
              <w:rPr>
                <w:rFonts w:cs="Arial"/>
                <w:color w:val="000000"/>
                <w:sz w:val="20"/>
                <w:szCs w:val="20"/>
                <w:lang w:eastAsia="en-GB"/>
              </w:rPr>
            </w:pPr>
            <w:r w:rsidRPr="00B17576">
              <w:rPr>
                <w:rFonts w:cs="Arial"/>
                <w:color w:val="000000"/>
                <w:sz w:val="20"/>
                <w:szCs w:val="20"/>
                <w:lang w:eastAsia="en-GB"/>
              </w:rPr>
              <w:t>The supplier must work with STA to enable supplier</w:t>
            </w:r>
            <w:r w:rsidR="004145FB">
              <w:rPr>
                <w:rFonts w:cs="Arial"/>
                <w:color w:val="000000"/>
                <w:sz w:val="20"/>
                <w:szCs w:val="20"/>
                <w:lang w:eastAsia="en-GB"/>
              </w:rPr>
              <w:t>’</w:t>
            </w:r>
            <w:r w:rsidRPr="00B17576">
              <w:rPr>
                <w:rFonts w:cs="Arial"/>
                <w:color w:val="000000"/>
                <w:sz w:val="20"/>
                <w:szCs w:val="20"/>
                <w:lang w:eastAsia="en-GB"/>
              </w:rPr>
              <w:t xml:space="preserve">s availability in potentially short timescales for print and collation of additional materials which may not </w:t>
            </w:r>
            <w:r w:rsidR="0003590E">
              <w:rPr>
                <w:rFonts w:cs="Arial"/>
                <w:color w:val="000000"/>
                <w:sz w:val="20"/>
                <w:szCs w:val="20"/>
                <w:lang w:eastAsia="en-GB"/>
              </w:rPr>
              <w:t xml:space="preserve">have </w:t>
            </w:r>
            <w:r w:rsidRPr="00B17576">
              <w:rPr>
                <w:rFonts w:cs="Arial"/>
                <w:color w:val="000000"/>
                <w:sz w:val="20"/>
                <w:szCs w:val="20"/>
                <w:lang w:eastAsia="en-GB"/>
              </w:rPr>
              <w:t>been a previous requirement but are now following pre-coding.</w:t>
            </w:r>
          </w:p>
          <w:p w14:paraId="6069E4A3" w14:textId="4E6F41D8" w:rsidR="004E4CCC" w:rsidRPr="00B17576" w:rsidRDefault="004E4CCC" w:rsidP="006279FF">
            <w:pPr>
              <w:spacing w:before="120" w:after="120"/>
              <w:rPr>
                <w:rFonts w:cs="Arial"/>
                <w:color w:val="000000"/>
                <w:sz w:val="20"/>
                <w:szCs w:val="20"/>
                <w:lang w:eastAsia="en-GB"/>
              </w:rPr>
            </w:pPr>
          </w:p>
        </w:tc>
        <w:tc>
          <w:tcPr>
            <w:tcW w:w="484" w:type="pct"/>
            <w:vMerge w:val="restart"/>
            <w:shd w:val="clear" w:color="auto" w:fill="auto"/>
            <w:vAlign w:val="center"/>
          </w:tcPr>
          <w:p w14:paraId="59751CDA" w14:textId="564BEA0E"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19/06</w:t>
            </w:r>
          </w:p>
        </w:tc>
        <w:tc>
          <w:tcPr>
            <w:tcW w:w="500" w:type="pct"/>
            <w:shd w:val="clear" w:color="auto" w:fill="auto"/>
            <w:vAlign w:val="center"/>
          </w:tcPr>
          <w:p w14:paraId="7CE0B6A7" w14:textId="3E9E8D37"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03/06</w:t>
            </w:r>
          </w:p>
        </w:tc>
        <w:tc>
          <w:tcPr>
            <w:tcW w:w="450" w:type="pct"/>
            <w:vMerge w:val="restart"/>
            <w:shd w:val="clear" w:color="auto" w:fill="auto"/>
            <w:vAlign w:val="center"/>
          </w:tcPr>
          <w:p w14:paraId="53CC0E3E" w14:textId="70B530E5"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14/08</w:t>
            </w:r>
          </w:p>
        </w:tc>
        <w:tc>
          <w:tcPr>
            <w:tcW w:w="461" w:type="pct"/>
            <w:vMerge w:val="restart"/>
            <w:shd w:val="clear" w:color="auto" w:fill="auto"/>
            <w:vAlign w:val="center"/>
          </w:tcPr>
          <w:p w14:paraId="6B56C2F6" w14:textId="7221C390"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14/08</w:t>
            </w:r>
          </w:p>
        </w:tc>
      </w:tr>
      <w:tr w:rsidR="004E4CCC" w:rsidRPr="00B17576" w14:paraId="2BB7A3BA" w14:textId="77777777" w:rsidTr="003634A6">
        <w:trPr>
          <w:trHeight w:val="3525"/>
        </w:trPr>
        <w:tc>
          <w:tcPr>
            <w:tcW w:w="590" w:type="pct"/>
            <w:vMerge/>
            <w:shd w:val="clear" w:color="auto" w:fill="auto"/>
            <w:vAlign w:val="center"/>
          </w:tcPr>
          <w:p w14:paraId="4D48A500" w14:textId="77777777" w:rsidR="004E4CCC" w:rsidRPr="00B17576" w:rsidRDefault="004E4CCC" w:rsidP="00B17576">
            <w:pPr>
              <w:spacing w:before="120" w:after="120"/>
              <w:rPr>
                <w:rFonts w:cs="Arial"/>
                <w:color w:val="000000"/>
                <w:sz w:val="20"/>
                <w:szCs w:val="20"/>
                <w:lang w:eastAsia="en-GB"/>
              </w:rPr>
            </w:pPr>
          </w:p>
        </w:tc>
        <w:tc>
          <w:tcPr>
            <w:tcW w:w="231" w:type="pct"/>
            <w:vMerge/>
            <w:shd w:val="clear" w:color="auto" w:fill="auto"/>
            <w:noWrap/>
            <w:vAlign w:val="center"/>
          </w:tcPr>
          <w:p w14:paraId="76EEE07E" w14:textId="77777777" w:rsidR="004E4CCC" w:rsidRPr="00B17576" w:rsidRDefault="004E4CCC" w:rsidP="00B17576">
            <w:pPr>
              <w:spacing w:before="120" w:after="120"/>
              <w:rPr>
                <w:rFonts w:cs="Arial"/>
                <w:color w:val="000000"/>
                <w:sz w:val="20"/>
                <w:szCs w:val="20"/>
                <w:lang w:eastAsia="en-GB"/>
              </w:rPr>
            </w:pPr>
          </w:p>
        </w:tc>
        <w:tc>
          <w:tcPr>
            <w:tcW w:w="647" w:type="pct"/>
            <w:vMerge/>
            <w:shd w:val="clear" w:color="auto" w:fill="auto"/>
            <w:vAlign w:val="center"/>
          </w:tcPr>
          <w:p w14:paraId="45272667" w14:textId="77777777" w:rsidR="004E4CCC" w:rsidRPr="00B17576" w:rsidRDefault="004E4CCC" w:rsidP="00B17576">
            <w:pPr>
              <w:spacing w:before="120" w:after="120"/>
              <w:rPr>
                <w:rFonts w:cs="Arial"/>
                <w:color w:val="000000"/>
                <w:sz w:val="20"/>
                <w:szCs w:val="20"/>
                <w:lang w:eastAsia="en-GB"/>
              </w:rPr>
            </w:pPr>
          </w:p>
        </w:tc>
        <w:tc>
          <w:tcPr>
            <w:tcW w:w="1637" w:type="pct"/>
            <w:vMerge/>
            <w:shd w:val="clear" w:color="auto" w:fill="auto"/>
            <w:vAlign w:val="center"/>
          </w:tcPr>
          <w:p w14:paraId="09F9152A" w14:textId="77777777" w:rsidR="004E4CCC" w:rsidRPr="00B17576" w:rsidRDefault="004E4CCC" w:rsidP="00B17576">
            <w:pPr>
              <w:spacing w:before="120" w:after="120"/>
              <w:rPr>
                <w:rFonts w:cs="Arial"/>
                <w:color w:val="000000"/>
                <w:sz w:val="20"/>
                <w:szCs w:val="20"/>
                <w:lang w:eastAsia="en-GB"/>
              </w:rPr>
            </w:pPr>
          </w:p>
        </w:tc>
        <w:tc>
          <w:tcPr>
            <w:tcW w:w="484" w:type="pct"/>
            <w:vMerge/>
            <w:shd w:val="clear" w:color="auto" w:fill="auto"/>
            <w:vAlign w:val="center"/>
          </w:tcPr>
          <w:p w14:paraId="33AD9445" w14:textId="77777777" w:rsidR="004E4CCC" w:rsidRPr="00B17576" w:rsidRDefault="004E4CCC" w:rsidP="00774728">
            <w:pPr>
              <w:spacing w:before="120" w:after="120"/>
              <w:jc w:val="center"/>
              <w:rPr>
                <w:rFonts w:cs="Arial"/>
                <w:color w:val="000000"/>
                <w:sz w:val="20"/>
                <w:szCs w:val="20"/>
                <w:lang w:eastAsia="en-GB"/>
              </w:rPr>
            </w:pPr>
          </w:p>
        </w:tc>
        <w:tc>
          <w:tcPr>
            <w:tcW w:w="500" w:type="pct"/>
            <w:shd w:val="clear" w:color="auto" w:fill="auto"/>
            <w:vAlign w:val="center"/>
          </w:tcPr>
          <w:p w14:paraId="62AFD0A9" w14:textId="48CF2D42" w:rsidR="004E4CCC" w:rsidRDefault="004E4CCC" w:rsidP="00434F8B">
            <w:pPr>
              <w:spacing w:before="120" w:after="120"/>
              <w:jc w:val="center"/>
              <w:rPr>
                <w:rFonts w:cs="Arial"/>
                <w:color w:val="000000"/>
                <w:sz w:val="20"/>
                <w:szCs w:val="20"/>
                <w:lang w:eastAsia="en-GB"/>
              </w:rPr>
            </w:pPr>
            <w:r>
              <w:rPr>
                <w:rFonts w:cs="Arial"/>
                <w:color w:val="000000"/>
                <w:sz w:val="20"/>
                <w:szCs w:val="20"/>
                <w:lang w:eastAsia="en-GB"/>
              </w:rPr>
              <w:t>Anchors:</w:t>
            </w:r>
          </w:p>
          <w:p w14:paraId="3C855B6D" w14:textId="230E252F" w:rsidR="004E4CCC" w:rsidRPr="00BA5E07" w:rsidRDefault="004E4CCC" w:rsidP="00BA5E07">
            <w:pPr>
              <w:spacing w:before="120" w:after="120"/>
              <w:jc w:val="center"/>
              <w:rPr>
                <w:rFonts w:cs="Arial"/>
                <w:color w:val="000000"/>
                <w:sz w:val="20"/>
                <w:szCs w:val="20"/>
                <w:lang w:eastAsia="en-GB"/>
              </w:rPr>
            </w:pPr>
            <w:r>
              <w:rPr>
                <w:rFonts w:cs="Arial"/>
                <w:color w:val="000000"/>
                <w:sz w:val="20"/>
                <w:szCs w:val="20"/>
                <w:lang w:eastAsia="en-GB"/>
              </w:rPr>
              <w:t>25/05</w:t>
            </w:r>
          </w:p>
          <w:p w14:paraId="1DBA9BC3" w14:textId="77777777" w:rsidR="004E4CCC" w:rsidRDefault="004E4CCC" w:rsidP="008B3100">
            <w:pPr>
              <w:spacing w:before="120" w:after="120"/>
              <w:rPr>
                <w:rFonts w:cs="Arial"/>
                <w:color w:val="000000"/>
                <w:sz w:val="20"/>
                <w:szCs w:val="20"/>
                <w:lang w:eastAsia="en-GB"/>
              </w:rPr>
            </w:pPr>
          </w:p>
          <w:p w14:paraId="1AF640B7" w14:textId="77777777" w:rsidR="004E4CCC" w:rsidRDefault="004E4CCC" w:rsidP="008B3100">
            <w:pPr>
              <w:spacing w:before="120" w:after="120"/>
              <w:rPr>
                <w:rFonts w:cs="Arial"/>
                <w:color w:val="000000"/>
                <w:sz w:val="20"/>
                <w:szCs w:val="20"/>
                <w:lang w:eastAsia="en-GB"/>
              </w:rPr>
            </w:pPr>
          </w:p>
          <w:p w14:paraId="741D5AC9" w14:textId="77777777" w:rsidR="004E4CCC" w:rsidRDefault="004E4CCC" w:rsidP="008B3100">
            <w:pPr>
              <w:spacing w:before="120" w:after="120"/>
              <w:rPr>
                <w:rFonts w:cs="Arial"/>
                <w:color w:val="000000"/>
                <w:sz w:val="20"/>
                <w:szCs w:val="20"/>
                <w:lang w:eastAsia="en-GB"/>
              </w:rPr>
            </w:pPr>
          </w:p>
          <w:p w14:paraId="2530B49A" w14:textId="77777777" w:rsidR="004E4CCC" w:rsidRDefault="004E4CCC" w:rsidP="008B3100">
            <w:pPr>
              <w:spacing w:before="120" w:after="120"/>
              <w:rPr>
                <w:rFonts w:cs="Arial"/>
                <w:color w:val="000000"/>
                <w:sz w:val="20"/>
                <w:szCs w:val="20"/>
                <w:lang w:eastAsia="en-GB"/>
              </w:rPr>
            </w:pPr>
          </w:p>
          <w:p w14:paraId="588D3ADB" w14:textId="77777777" w:rsidR="004E4CCC" w:rsidRDefault="004E4CCC" w:rsidP="008B3100">
            <w:pPr>
              <w:spacing w:before="120" w:after="120"/>
              <w:rPr>
                <w:rFonts w:cs="Arial"/>
                <w:color w:val="000000"/>
                <w:sz w:val="20"/>
                <w:szCs w:val="20"/>
                <w:lang w:eastAsia="en-GB"/>
              </w:rPr>
            </w:pPr>
          </w:p>
          <w:p w14:paraId="251DF4C2" w14:textId="77777777" w:rsidR="004E4CCC" w:rsidRPr="00B17576" w:rsidRDefault="004E4CCC" w:rsidP="008B3100">
            <w:pPr>
              <w:spacing w:before="120" w:after="120"/>
              <w:rPr>
                <w:rFonts w:cs="Arial"/>
                <w:color w:val="000000"/>
                <w:sz w:val="20"/>
                <w:szCs w:val="20"/>
                <w:lang w:eastAsia="en-GB"/>
              </w:rPr>
            </w:pPr>
          </w:p>
        </w:tc>
        <w:tc>
          <w:tcPr>
            <w:tcW w:w="450" w:type="pct"/>
            <w:vMerge/>
            <w:shd w:val="clear" w:color="auto" w:fill="auto"/>
            <w:vAlign w:val="center"/>
          </w:tcPr>
          <w:p w14:paraId="09437A37" w14:textId="77777777" w:rsidR="004E4CCC" w:rsidRPr="00B17576" w:rsidRDefault="004E4CCC" w:rsidP="00774728">
            <w:pPr>
              <w:spacing w:before="120" w:after="120"/>
              <w:jc w:val="center"/>
              <w:rPr>
                <w:rFonts w:cs="Arial"/>
                <w:color w:val="000000"/>
                <w:sz w:val="20"/>
                <w:szCs w:val="20"/>
                <w:lang w:eastAsia="en-GB"/>
              </w:rPr>
            </w:pPr>
          </w:p>
        </w:tc>
        <w:tc>
          <w:tcPr>
            <w:tcW w:w="461" w:type="pct"/>
            <w:vMerge/>
            <w:shd w:val="clear" w:color="auto" w:fill="auto"/>
            <w:vAlign w:val="center"/>
          </w:tcPr>
          <w:p w14:paraId="7CB44B3F" w14:textId="77777777" w:rsidR="004E4CCC" w:rsidRPr="00B17576" w:rsidRDefault="004E4CCC" w:rsidP="00774728">
            <w:pPr>
              <w:spacing w:before="120" w:after="120"/>
              <w:jc w:val="center"/>
              <w:rPr>
                <w:rFonts w:cs="Arial"/>
                <w:color w:val="000000"/>
                <w:sz w:val="20"/>
                <w:szCs w:val="20"/>
                <w:lang w:eastAsia="en-GB"/>
              </w:rPr>
            </w:pPr>
          </w:p>
        </w:tc>
      </w:tr>
      <w:tr w:rsidR="004E4CCC" w:rsidRPr="00B17576" w14:paraId="3EE2466F" w14:textId="7A823B9E" w:rsidTr="003634A6">
        <w:trPr>
          <w:trHeight w:val="2198"/>
        </w:trPr>
        <w:tc>
          <w:tcPr>
            <w:tcW w:w="590" w:type="pct"/>
            <w:vMerge w:val="restart"/>
            <w:shd w:val="clear" w:color="auto" w:fill="auto"/>
            <w:vAlign w:val="center"/>
            <w:hideMark/>
          </w:tcPr>
          <w:p w14:paraId="0AB9ACF8" w14:textId="7C5CF23B" w:rsidR="004E4CCC" w:rsidRPr="00B17576" w:rsidRDefault="00557091" w:rsidP="00557091">
            <w:pPr>
              <w:spacing w:before="120" w:after="120"/>
              <w:rPr>
                <w:rFonts w:cs="Arial"/>
                <w:color w:val="000000"/>
                <w:sz w:val="20"/>
                <w:szCs w:val="20"/>
                <w:lang w:eastAsia="en-GB"/>
              </w:rPr>
            </w:pPr>
            <w:r>
              <w:rPr>
                <w:rFonts w:cs="Arial"/>
                <w:color w:val="000000"/>
                <w:sz w:val="20"/>
                <w:szCs w:val="20"/>
                <w:lang w:eastAsia="en-GB"/>
              </w:rPr>
              <w:t>Coder t</w:t>
            </w:r>
            <w:r w:rsidR="004E4CCC" w:rsidRPr="00B17576">
              <w:rPr>
                <w:rFonts w:cs="Arial"/>
                <w:color w:val="000000"/>
                <w:sz w:val="20"/>
                <w:szCs w:val="20"/>
                <w:lang w:eastAsia="en-GB"/>
              </w:rPr>
              <w:t>raining</w:t>
            </w:r>
            <w:r>
              <w:rPr>
                <w:rFonts w:cs="Arial"/>
                <w:color w:val="000000"/>
                <w:sz w:val="20"/>
                <w:szCs w:val="20"/>
                <w:lang w:eastAsia="en-GB"/>
              </w:rPr>
              <w:t xml:space="preserve"> events</w:t>
            </w:r>
          </w:p>
        </w:tc>
        <w:tc>
          <w:tcPr>
            <w:tcW w:w="231" w:type="pct"/>
            <w:vMerge w:val="restart"/>
            <w:shd w:val="clear" w:color="auto" w:fill="auto"/>
            <w:noWrap/>
            <w:vAlign w:val="center"/>
            <w:hideMark/>
          </w:tcPr>
          <w:p w14:paraId="102D627D" w14:textId="14C5B666"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9</w:t>
            </w:r>
          </w:p>
        </w:tc>
        <w:tc>
          <w:tcPr>
            <w:tcW w:w="647" w:type="pct"/>
            <w:vMerge w:val="restart"/>
            <w:shd w:val="clear" w:color="auto" w:fill="auto"/>
            <w:vAlign w:val="center"/>
            <w:hideMark/>
          </w:tcPr>
          <w:p w14:paraId="38281852" w14:textId="41CCEB06" w:rsidR="004E4CCC" w:rsidRPr="00B17576" w:rsidRDefault="004E4CCC" w:rsidP="00B17576">
            <w:pPr>
              <w:spacing w:before="120" w:after="120"/>
              <w:rPr>
                <w:rFonts w:cs="Arial"/>
                <w:color w:val="000000"/>
                <w:sz w:val="20"/>
                <w:szCs w:val="20"/>
                <w:lang w:eastAsia="en-GB"/>
              </w:rPr>
            </w:pPr>
            <w:r>
              <w:rPr>
                <w:rFonts w:cs="Arial"/>
                <w:color w:val="000000"/>
                <w:sz w:val="20"/>
                <w:szCs w:val="20"/>
                <w:lang w:eastAsia="en-GB"/>
              </w:rPr>
              <w:t>Training of n</w:t>
            </w:r>
            <w:r w:rsidRPr="00B17576">
              <w:rPr>
                <w:rFonts w:cs="Arial"/>
                <w:color w:val="000000"/>
                <w:sz w:val="20"/>
                <w:szCs w:val="20"/>
                <w:lang w:eastAsia="en-GB"/>
              </w:rPr>
              <w:t>on-supervisory coders</w:t>
            </w:r>
          </w:p>
        </w:tc>
        <w:tc>
          <w:tcPr>
            <w:tcW w:w="1637" w:type="pct"/>
            <w:vMerge w:val="restart"/>
            <w:shd w:val="clear" w:color="auto" w:fill="auto"/>
            <w:vAlign w:val="center"/>
            <w:hideMark/>
          </w:tcPr>
          <w:p w14:paraId="18D47260" w14:textId="551D5373" w:rsidR="004E4CCC" w:rsidRDefault="004E4CCC" w:rsidP="00774728">
            <w:pPr>
              <w:spacing w:before="120" w:after="120"/>
              <w:rPr>
                <w:rFonts w:cs="Arial"/>
                <w:color w:val="000000"/>
                <w:sz w:val="20"/>
                <w:szCs w:val="20"/>
                <w:lang w:eastAsia="en-GB"/>
              </w:rPr>
            </w:pPr>
            <w:r w:rsidRPr="00B17576">
              <w:rPr>
                <w:rFonts w:cs="Arial"/>
                <w:bCs/>
                <w:color w:val="000000"/>
                <w:sz w:val="20"/>
                <w:szCs w:val="20"/>
                <w:lang w:eastAsia="en-GB"/>
              </w:rPr>
              <w:t>The Supplier must</w:t>
            </w:r>
            <w:r w:rsidR="00557091">
              <w:rPr>
                <w:rFonts w:cs="Arial"/>
                <w:bCs/>
                <w:color w:val="000000"/>
                <w:sz w:val="20"/>
                <w:szCs w:val="20"/>
                <w:lang w:eastAsia="en-GB"/>
              </w:rPr>
              <w:t xml:space="preserve"> obtain 3 quotes and</w:t>
            </w:r>
            <w:r w:rsidRPr="00B17576">
              <w:rPr>
                <w:rFonts w:cs="Arial"/>
                <w:bCs/>
                <w:color w:val="000000"/>
                <w:sz w:val="20"/>
                <w:szCs w:val="20"/>
                <w:lang w:eastAsia="en-GB"/>
              </w:rPr>
              <w:t xml:space="preserve"> source a suitable central venue</w:t>
            </w:r>
            <w:r w:rsidR="00557091">
              <w:rPr>
                <w:rFonts w:cs="Arial"/>
                <w:bCs/>
                <w:color w:val="000000"/>
                <w:sz w:val="20"/>
                <w:szCs w:val="20"/>
                <w:lang w:eastAsia="en-GB"/>
              </w:rPr>
              <w:t xml:space="preserve"> accessible via public transport</w:t>
            </w:r>
            <w:r>
              <w:rPr>
                <w:rFonts w:cs="Arial"/>
                <w:bCs/>
                <w:color w:val="000000"/>
                <w:sz w:val="20"/>
                <w:szCs w:val="20"/>
                <w:lang w:eastAsia="en-GB"/>
              </w:rPr>
              <w:t>.</w:t>
            </w:r>
            <w:r w:rsidRPr="00B17576">
              <w:rPr>
                <w:rFonts w:cs="Arial"/>
                <w:bCs/>
                <w:color w:val="000000"/>
                <w:sz w:val="20"/>
                <w:szCs w:val="20"/>
                <w:lang w:eastAsia="en-GB"/>
              </w:rPr>
              <w:t xml:space="preserve"> The venue must meet all security and technology requirements including on site printing</w:t>
            </w:r>
            <w:r w:rsidR="004145FB">
              <w:rPr>
                <w:rFonts w:cs="Arial"/>
                <w:bCs/>
                <w:color w:val="000000"/>
                <w:sz w:val="20"/>
                <w:szCs w:val="20"/>
                <w:lang w:eastAsia="en-GB"/>
              </w:rPr>
              <w:t>. The Supplier must</w:t>
            </w:r>
            <w:r w:rsidRPr="00B17576">
              <w:rPr>
                <w:rFonts w:cs="Arial"/>
                <w:color w:val="000000"/>
                <w:sz w:val="20"/>
                <w:szCs w:val="20"/>
                <w:lang w:eastAsia="en-GB"/>
              </w:rPr>
              <w:t xml:space="preserve"> arrange a training event where Supervisory coders can provide training to non-supervisory coders. STA TDRs will also attend the event.</w:t>
            </w:r>
          </w:p>
          <w:p w14:paraId="0D6E3AC8" w14:textId="14586D9E" w:rsidR="004E4CCC" w:rsidRDefault="004E4CCC" w:rsidP="00774728">
            <w:pPr>
              <w:spacing w:before="120" w:after="120"/>
              <w:rPr>
                <w:rFonts w:cs="Arial"/>
                <w:color w:val="000000"/>
                <w:sz w:val="20"/>
                <w:szCs w:val="20"/>
                <w:lang w:eastAsia="en-GB"/>
              </w:rPr>
            </w:pPr>
            <w:r>
              <w:rPr>
                <w:rFonts w:cs="Arial"/>
                <w:color w:val="000000"/>
                <w:sz w:val="20"/>
                <w:szCs w:val="20"/>
                <w:lang w:eastAsia="en-GB"/>
              </w:rPr>
              <w:t>The supplier will print</w:t>
            </w:r>
            <w:r w:rsidRPr="00B17576">
              <w:rPr>
                <w:rFonts w:cs="Arial"/>
                <w:color w:val="000000"/>
                <w:sz w:val="20"/>
                <w:szCs w:val="20"/>
                <w:lang w:eastAsia="en-GB"/>
              </w:rPr>
              <w:t xml:space="preserve"> and provide the training materials, developed following the pre- coding event</w:t>
            </w:r>
            <w:r>
              <w:rPr>
                <w:rFonts w:cs="Arial"/>
                <w:color w:val="000000"/>
                <w:sz w:val="20"/>
                <w:szCs w:val="20"/>
                <w:lang w:eastAsia="en-GB"/>
              </w:rPr>
              <w:t xml:space="preserve"> and send copies to STA to ensure quality</w:t>
            </w:r>
            <w:r w:rsidRPr="00B17576">
              <w:rPr>
                <w:rFonts w:cs="Arial"/>
                <w:color w:val="000000"/>
                <w:sz w:val="20"/>
                <w:szCs w:val="20"/>
                <w:lang w:eastAsia="en-GB"/>
              </w:rPr>
              <w:t>.</w:t>
            </w:r>
            <w:r>
              <w:rPr>
                <w:rFonts w:cs="Arial"/>
                <w:color w:val="000000"/>
                <w:sz w:val="20"/>
                <w:szCs w:val="20"/>
                <w:lang w:eastAsia="en-GB"/>
              </w:rPr>
              <w:t xml:space="preserve"> (STA will supply the coding frames and potentially other support materials, these will be logged on the TIS)</w:t>
            </w:r>
          </w:p>
          <w:p w14:paraId="7539E37E" w14:textId="5C77EF17" w:rsidR="004E4CCC" w:rsidRPr="00B17576" w:rsidRDefault="004E4CCC" w:rsidP="00C14D03">
            <w:pPr>
              <w:spacing w:before="120" w:after="120"/>
              <w:rPr>
                <w:rFonts w:cs="Arial"/>
                <w:color w:val="000000"/>
                <w:sz w:val="20"/>
                <w:szCs w:val="20"/>
                <w:lang w:eastAsia="en-GB"/>
              </w:rPr>
            </w:pPr>
            <w:r w:rsidRPr="00B17576">
              <w:rPr>
                <w:rFonts w:cs="Arial"/>
                <w:color w:val="000000"/>
                <w:sz w:val="20"/>
                <w:szCs w:val="20"/>
                <w:lang w:eastAsia="en-GB"/>
              </w:rPr>
              <w:t xml:space="preserve">The Supplier must encourage and ensure </w:t>
            </w:r>
            <w:r>
              <w:rPr>
                <w:rFonts w:cs="Arial"/>
                <w:color w:val="000000"/>
                <w:sz w:val="20"/>
                <w:szCs w:val="20"/>
                <w:lang w:eastAsia="en-GB"/>
              </w:rPr>
              <w:t xml:space="preserve">coder </w:t>
            </w:r>
            <w:r w:rsidRPr="00B17576">
              <w:rPr>
                <w:rFonts w:cs="Arial"/>
                <w:color w:val="000000"/>
                <w:sz w:val="20"/>
                <w:szCs w:val="20"/>
                <w:lang w:eastAsia="en-GB"/>
              </w:rPr>
              <w:t>participation in the event. The format of system training must be proposed by the Supplier for the trial and is subject to prior approval by STA.</w:t>
            </w:r>
          </w:p>
        </w:tc>
        <w:tc>
          <w:tcPr>
            <w:tcW w:w="484" w:type="pct"/>
            <w:vMerge w:val="restart"/>
            <w:shd w:val="clear" w:color="auto" w:fill="auto"/>
            <w:vAlign w:val="center"/>
          </w:tcPr>
          <w:p w14:paraId="48D95395" w14:textId="1F71F515"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26/06</w:t>
            </w:r>
          </w:p>
        </w:tc>
        <w:tc>
          <w:tcPr>
            <w:tcW w:w="500" w:type="pct"/>
            <w:shd w:val="clear" w:color="auto" w:fill="auto"/>
            <w:vAlign w:val="center"/>
          </w:tcPr>
          <w:p w14:paraId="546849E1" w14:textId="1E462605"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TPT: 10/07</w:t>
            </w:r>
          </w:p>
        </w:tc>
        <w:tc>
          <w:tcPr>
            <w:tcW w:w="450" w:type="pct"/>
            <w:vMerge w:val="restart"/>
            <w:shd w:val="clear" w:color="auto" w:fill="auto"/>
            <w:vAlign w:val="center"/>
            <w:hideMark/>
          </w:tcPr>
          <w:p w14:paraId="3FE712E8" w14:textId="600C6632" w:rsidR="004E4CCC" w:rsidRPr="00B17576" w:rsidRDefault="004E4CCC" w:rsidP="00774728">
            <w:pPr>
              <w:spacing w:before="120" w:after="120"/>
              <w:jc w:val="center"/>
              <w:rPr>
                <w:rFonts w:cs="Arial"/>
                <w:color w:val="000000"/>
                <w:sz w:val="20"/>
                <w:szCs w:val="20"/>
                <w:lang w:eastAsia="en-GB"/>
              </w:rPr>
            </w:pPr>
            <w:r w:rsidRPr="00B17576">
              <w:rPr>
                <w:rFonts w:cs="Arial"/>
                <w:color w:val="000000"/>
                <w:sz w:val="20"/>
                <w:szCs w:val="20"/>
                <w:lang w:eastAsia="en-GB"/>
              </w:rPr>
              <w:t>n-a</w:t>
            </w:r>
          </w:p>
        </w:tc>
        <w:tc>
          <w:tcPr>
            <w:tcW w:w="461" w:type="pct"/>
            <w:vMerge w:val="restart"/>
            <w:shd w:val="clear" w:color="auto" w:fill="auto"/>
            <w:vAlign w:val="center"/>
          </w:tcPr>
          <w:p w14:paraId="71361E19" w14:textId="47DAEA42"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n-a</w:t>
            </w:r>
          </w:p>
        </w:tc>
      </w:tr>
      <w:tr w:rsidR="004E4CCC" w:rsidRPr="00B17576" w14:paraId="12BE3F92" w14:textId="77777777" w:rsidTr="003634A6">
        <w:trPr>
          <w:trHeight w:val="2197"/>
        </w:trPr>
        <w:tc>
          <w:tcPr>
            <w:tcW w:w="590" w:type="pct"/>
            <w:vMerge/>
            <w:shd w:val="clear" w:color="auto" w:fill="auto"/>
            <w:vAlign w:val="center"/>
          </w:tcPr>
          <w:p w14:paraId="3DE3F8C8" w14:textId="77777777" w:rsidR="004E4CCC" w:rsidRPr="00B17576" w:rsidRDefault="004E4CCC" w:rsidP="00B17576">
            <w:pPr>
              <w:spacing w:before="120" w:after="120"/>
              <w:rPr>
                <w:rFonts w:cs="Arial"/>
                <w:color w:val="000000"/>
                <w:sz w:val="20"/>
                <w:szCs w:val="20"/>
                <w:lang w:eastAsia="en-GB"/>
              </w:rPr>
            </w:pPr>
          </w:p>
        </w:tc>
        <w:tc>
          <w:tcPr>
            <w:tcW w:w="231" w:type="pct"/>
            <w:vMerge/>
            <w:shd w:val="clear" w:color="auto" w:fill="auto"/>
            <w:noWrap/>
            <w:vAlign w:val="center"/>
          </w:tcPr>
          <w:p w14:paraId="6DCBD43D" w14:textId="77777777" w:rsidR="004E4CCC" w:rsidRPr="00B17576" w:rsidRDefault="004E4CCC" w:rsidP="00B17576">
            <w:pPr>
              <w:spacing w:before="120" w:after="120"/>
              <w:rPr>
                <w:rFonts w:cs="Arial"/>
                <w:color w:val="000000"/>
                <w:sz w:val="20"/>
                <w:szCs w:val="20"/>
                <w:lang w:eastAsia="en-GB"/>
              </w:rPr>
            </w:pPr>
          </w:p>
        </w:tc>
        <w:tc>
          <w:tcPr>
            <w:tcW w:w="647" w:type="pct"/>
            <w:vMerge/>
            <w:shd w:val="clear" w:color="auto" w:fill="auto"/>
            <w:vAlign w:val="center"/>
          </w:tcPr>
          <w:p w14:paraId="3F9A2238" w14:textId="77777777" w:rsidR="004E4CCC" w:rsidRDefault="004E4CCC" w:rsidP="00B17576">
            <w:pPr>
              <w:spacing w:before="120" w:after="120"/>
              <w:rPr>
                <w:rFonts w:cs="Arial"/>
                <w:color w:val="000000"/>
                <w:sz w:val="20"/>
                <w:szCs w:val="20"/>
                <w:lang w:eastAsia="en-GB"/>
              </w:rPr>
            </w:pPr>
          </w:p>
        </w:tc>
        <w:tc>
          <w:tcPr>
            <w:tcW w:w="1637" w:type="pct"/>
            <w:vMerge/>
            <w:shd w:val="clear" w:color="auto" w:fill="auto"/>
            <w:vAlign w:val="center"/>
          </w:tcPr>
          <w:p w14:paraId="171F9424" w14:textId="77777777" w:rsidR="004E4CCC" w:rsidRPr="00B17576" w:rsidRDefault="004E4CCC" w:rsidP="00774728">
            <w:pPr>
              <w:spacing w:before="120" w:after="120"/>
              <w:rPr>
                <w:rFonts w:cs="Arial"/>
                <w:bCs/>
                <w:color w:val="000000"/>
                <w:sz w:val="20"/>
                <w:szCs w:val="20"/>
                <w:lang w:eastAsia="en-GB"/>
              </w:rPr>
            </w:pPr>
          </w:p>
        </w:tc>
        <w:tc>
          <w:tcPr>
            <w:tcW w:w="484" w:type="pct"/>
            <w:vMerge/>
            <w:shd w:val="clear" w:color="auto" w:fill="auto"/>
            <w:vAlign w:val="center"/>
          </w:tcPr>
          <w:p w14:paraId="3182DBBB" w14:textId="77777777" w:rsidR="004E4CCC" w:rsidRDefault="004E4CCC" w:rsidP="00774728">
            <w:pPr>
              <w:spacing w:before="120" w:after="120"/>
              <w:jc w:val="center"/>
              <w:rPr>
                <w:rFonts w:cs="Arial"/>
                <w:color w:val="000000"/>
                <w:sz w:val="20"/>
                <w:szCs w:val="20"/>
                <w:lang w:eastAsia="en-GB"/>
              </w:rPr>
            </w:pPr>
          </w:p>
        </w:tc>
        <w:tc>
          <w:tcPr>
            <w:tcW w:w="500" w:type="pct"/>
            <w:shd w:val="clear" w:color="auto" w:fill="auto"/>
            <w:vAlign w:val="center"/>
          </w:tcPr>
          <w:p w14:paraId="56E6CF26" w14:textId="77777777" w:rsidR="004E4CCC" w:rsidRDefault="004E4CCC" w:rsidP="00774728">
            <w:pPr>
              <w:spacing w:before="120" w:after="120"/>
              <w:jc w:val="center"/>
              <w:rPr>
                <w:rFonts w:cs="Arial"/>
                <w:color w:val="000000"/>
                <w:sz w:val="20"/>
                <w:szCs w:val="20"/>
                <w:lang w:eastAsia="en-GB"/>
              </w:rPr>
            </w:pPr>
            <w:r>
              <w:rPr>
                <w:rFonts w:cs="Arial"/>
                <w:color w:val="000000"/>
                <w:sz w:val="20"/>
                <w:szCs w:val="20"/>
                <w:lang w:eastAsia="en-GB"/>
              </w:rPr>
              <w:t>Anchors:</w:t>
            </w:r>
          </w:p>
          <w:p w14:paraId="043466AF" w14:textId="6FA5D87E"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02/05</w:t>
            </w:r>
          </w:p>
        </w:tc>
        <w:tc>
          <w:tcPr>
            <w:tcW w:w="450" w:type="pct"/>
            <w:vMerge/>
            <w:shd w:val="clear" w:color="auto" w:fill="auto"/>
            <w:vAlign w:val="center"/>
          </w:tcPr>
          <w:p w14:paraId="69540191" w14:textId="77777777" w:rsidR="004E4CCC" w:rsidRPr="00B17576" w:rsidRDefault="004E4CCC" w:rsidP="00774728">
            <w:pPr>
              <w:spacing w:before="120" w:after="120"/>
              <w:jc w:val="center"/>
              <w:rPr>
                <w:rFonts w:cs="Arial"/>
                <w:color w:val="000000"/>
                <w:sz w:val="20"/>
                <w:szCs w:val="20"/>
                <w:lang w:eastAsia="en-GB"/>
              </w:rPr>
            </w:pPr>
          </w:p>
        </w:tc>
        <w:tc>
          <w:tcPr>
            <w:tcW w:w="461" w:type="pct"/>
            <w:vMerge/>
            <w:shd w:val="clear" w:color="auto" w:fill="auto"/>
            <w:vAlign w:val="center"/>
          </w:tcPr>
          <w:p w14:paraId="56CD0824" w14:textId="77777777" w:rsidR="004E4CCC" w:rsidRDefault="004E4CCC" w:rsidP="00774728">
            <w:pPr>
              <w:spacing w:before="120" w:after="120"/>
              <w:jc w:val="center"/>
              <w:rPr>
                <w:rFonts w:cs="Arial"/>
                <w:color w:val="000000"/>
                <w:sz w:val="20"/>
                <w:szCs w:val="20"/>
                <w:lang w:eastAsia="en-GB"/>
              </w:rPr>
            </w:pPr>
          </w:p>
        </w:tc>
      </w:tr>
      <w:tr w:rsidR="004E4CCC" w:rsidRPr="00B17576" w14:paraId="1E0A451B" w14:textId="442D8F1B" w:rsidTr="003634A6">
        <w:trPr>
          <w:trHeight w:val="1448"/>
        </w:trPr>
        <w:tc>
          <w:tcPr>
            <w:tcW w:w="590" w:type="pct"/>
            <w:vMerge w:val="restart"/>
            <w:shd w:val="clear" w:color="auto" w:fill="auto"/>
            <w:vAlign w:val="center"/>
            <w:hideMark/>
          </w:tcPr>
          <w:p w14:paraId="09B4F28F" w14:textId="35B6FF3F" w:rsidR="004E4CCC" w:rsidRPr="006F50D6" w:rsidRDefault="004E4CCC" w:rsidP="00B17576">
            <w:pPr>
              <w:spacing w:before="120" w:after="120"/>
              <w:rPr>
                <w:rFonts w:cs="Arial"/>
                <w:bCs/>
                <w:color w:val="000000"/>
                <w:sz w:val="20"/>
                <w:szCs w:val="20"/>
                <w:lang w:eastAsia="en-GB"/>
              </w:rPr>
            </w:pPr>
            <w:r w:rsidRPr="006F50D6">
              <w:rPr>
                <w:rFonts w:cs="Arial"/>
                <w:bCs/>
                <w:color w:val="000000"/>
                <w:sz w:val="20"/>
                <w:szCs w:val="20"/>
                <w:lang w:eastAsia="en-GB"/>
              </w:rPr>
              <w:t>Coding</w:t>
            </w:r>
          </w:p>
        </w:tc>
        <w:tc>
          <w:tcPr>
            <w:tcW w:w="231" w:type="pct"/>
            <w:vMerge w:val="restart"/>
            <w:shd w:val="clear" w:color="auto" w:fill="auto"/>
            <w:noWrap/>
            <w:vAlign w:val="center"/>
            <w:hideMark/>
          </w:tcPr>
          <w:p w14:paraId="7DCA1071" w14:textId="7FF32F5B" w:rsidR="004E4CCC" w:rsidRPr="006F50D6" w:rsidRDefault="00557091" w:rsidP="00B17576">
            <w:pPr>
              <w:spacing w:before="120" w:after="120"/>
              <w:rPr>
                <w:rFonts w:cs="Arial"/>
                <w:bCs/>
                <w:color w:val="000000"/>
                <w:sz w:val="20"/>
                <w:szCs w:val="20"/>
                <w:lang w:eastAsia="en-GB"/>
              </w:rPr>
            </w:pPr>
            <w:r>
              <w:rPr>
                <w:rFonts w:cs="Arial"/>
                <w:bCs/>
                <w:color w:val="000000"/>
                <w:sz w:val="20"/>
                <w:szCs w:val="20"/>
                <w:lang w:eastAsia="en-GB"/>
              </w:rPr>
              <w:t>10</w:t>
            </w:r>
          </w:p>
        </w:tc>
        <w:tc>
          <w:tcPr>
            <w:tcW w:w="647" w:type="pct"/>
            <w:vMerge w:val="restart"/>
            <w:shd w:val="clear" w:color="auto" w:fill="auto"/>
            <w:vAlign w:val="center"/>
            <w:hideMark/>
          </w:tcPr>
          <w:p w14:paraId="4BE5BD9B" w14:textId="1084A9F3" w:rsidR="004E4CCC" w:rsidRPr="006F50D6" w:rsidRDefault="004E4CCC" w:rsidP="00B17576">
            <w:pPr>
              <w:spacing w:before="120" w:after="120"/>
              <w:rPr>
                <w:rFonts w:cs="Arial"/>
                <w:bCs/>
                <w:color w:val="000000"/>
                <w:sz w:val="20"/>
                <w:szCs w:val="20"/>
                <w:lang w:eastAsia="en-GB"/>
              </w:rPr>
            </w:pPr>
            <w:r w:rsidRPr="006F50D6">
              <w:rPr>
                <w:rFonts w:cs="Arial"/>
                <w:bCs/>
                <w:color w:val="000000"/>
                <w:sz w:val="20"/>
                <w:szCs w:val="20"/>
                <w:lang w:eastAsia="en-GB"/>
              </w:rPr>
              <w:t>Coding window TPTs</w:t>
            </w:r>
          </w:p>
        </w:tc>
        <w:tc>
          <w:tcPr>
            <w:tcW w:w="1637" w:type="pct"/>
            <w:vMerge w:val="restart"/>
            <w:shd w:val="clear" w:color="auto" w:fill="auto"/>
            <w:vAlign w:val="center"/>
            <w:hideMark/>
          </w:tcPr>
          <w:p w14:paraId="0CBF6199" w14:textId="2BBF7A10" w:rsidR="004E4CCC" w:rsidRDefault="004E4CCC" w:rsidP="008B3100">
            <w:pPr>
              <w:spacing w:before="120" w:after="120"/>
              <w:rPr>
                <w:rFonts w:cs="Arial"/>
                <w:bCs/>
                <w:color w:val="000000"/>
                <w:sz w:val="20"/>
                <w:szCs w:val="20"/>
                <w:lang w:eastAsia="en-GB"/>
              </w:rPr>
            </w:pPr>
            <w:r w:rsidRPr="006F50D6">
              <w:rPr>
                <w:rFonts w:cs="Arial"/>
                <w:bCs/>
                <w:color w:val="000000"/>
                <w:sz w:val="20"/>
                <w:szCs w:val="20"/>
                <w:lang w:eastAsia="en-GB"/>
              </w:rPr>
              <w:t>The Supplier must ens</w:t>
            </w:r>
            <w:r>
              <w:rPr>
                <w:rFonts w:cs="Arial"/>
                <w:bCs/>
                <w:color w:val="000000"/>
                <w:sz w:val="20"/>
                <w:szCs w:val="20"/>
                <w:lang w:eastAsia="en-GB"/>
              </w:rPr>
              <w:t>ure that all coding,</w:t>
            </w:r>
            <w:r w:rsidRPr="006F50D6">
              <w:rPr>
                <w:rFonts w:cs="Arial"/>
                <w:bCs/>
                <w:color w:val="000000"/>
                <w:sz w:val="20"/>
                <w:szCs w:val="20"/>
                <w:lang w:eastAsia="en-GB"/>
              </w:rPr>
              <w:t xml:space="preserve"> is completed within the dates specified by STA</w:t>
            </w:r>
            <w:r>
              <w:rPr>
                <w:rFonts w:cs="Arial"/>
                <w:bCs/>
                <w:color w:val="000000"/>
                <w:sz w:val="20"/>
                <w:szCs w:val="20"/>
                <w:lang w:eastAsia="en-GB"/>
              </w:rPr>
              <w:t>.</w:t>
            </w:r>
          </w:p>
          <w:p w14:paraId="44165051" w14:textId="3599ABA9" w:rsidR="004E4CCC" w:rsidRDefault="004E4CCC" w:rsidP="008B3100">
            <w:pPr>
              <w:spacing w:before="120" w:after="120"/>
              <w:rPr>
                <w:rFonts w:cs="Arial"/>
                <w:bCs/>
                <w:color w:val="000000"/>
                <w:sz w:val="20"/>
                <w:szCs w:val="20"/>
                <w:lang w:eastAsia="en-GB"/>
              </w:rPr>
            </w:pPr>
            <w:r>
              <w:rPr>
                <w:rFonts w:cs="Arial"/>
                <w:bCs/>
                <w:color w:val="000000"/>
                <w:sz w:val="20"/>
                <w:szCs w:val="20"/>
                <w:lang w:eastAsia="en-GB"/>
              </w:rPr>
              <w:t xml:space="preserve">The supplier should produce a contingency plan and agree triggers for when this could/should happen in the event of issues.  The plan should be provided to STA a week before coding. </w:t>
            </w:r>
          </w:p>
          <w:p w14:paraId="47A7B534" w14:textId="6EA8D723" w:rsidR="004E4CCC" w:rsidRPr="006F50D6" w:rsidRDefault="004E4CCC" w:rsidP="0085722F">
            <w:pPr>
              <w:spacing w:before="120" w:after="120"/>
              <w:rPr>
                <w:rFonts w:cs="Arial"/>
                <w:bCs/>
                <w:color w:val="000000"/>
                <w:sz w:val="20"/>
                <w:szCs w:val="20"/>
                <w:lang w:eastAsia="en-GB"/>
              </w:rPr>
            </w:pPr>
            <w:r>
              <w:rPr>
                <w:rFonts w:cs="Arial"/>
                <w:bCs/>
                <w:color w:val="000000"/>
                <w:sz w:val="20"/>
                <w:szCs w:val="20"/>
                <w:lang w:eastAsia="en-GB"/>
              </w:rPr>
              <w:t>For the Anchor papers, STA have provided two dates for suppliers to consider for coding. Either a 2 week or 1 week window to ensure data is returned by the specified date. Should the 1 week window be selected suppliers must be aware the marking should then be completed as a panel to ensure all marking is completed by the deadline and if OSM is selected then coders will require access to computers. Suppliers will be asked to explain their choices as part of the evaluation.</w:t>
            </w:r>
          </w:p>
        </w:tc>
        <w:tc>
          <w:tcPr>
            <w:tcW w:w="484" w:type="pct"/>
            <w:vMerge w:val="restart"/>
            <w:shd w:val="clear" w:color="auto" w:fill="auto"/>
            <w:vAlign w:val="center"/>
          </w:tcPr>
          <w:p w14:paraId="07DF7A30" w14:textId="49CA80AD" w:rsidR="004E4CCC" w:rsidRPr="004962BA" w:rsidRDefault="004E4CCC" w:rsidP="00774728">
            <w:pPr>
              <w:spacing w:before="120" w:after="120"/>
              <w:jc w:val="center"/>
              <w:rPr>
                <w:rFonts w:cs="Arial"/>
                <w:bCs/>
                <w:color w:val="000000"/>
                <w:sz w:val="20"/>
                <w:szCs w:val="20"/>
                <w:lang w:eastAsia="en-GB"/>
              </w:rPr>
            </w:pPr>
            <w:r w:rsidRPr="004962BA">
              <w:rPr>
                <w:rFonts w:cs="Arial"/>
                <w:bCs/>
                <w:color w:val="000000"/>
                <w:sz w:val="20"/>
                <w:szCs w:val="20"/>
                <w:lang w:eastAsia="en-GB"/>
              </w:rPr>
              <w:t>06/06-07/07</w:t>
            </w:r>
          </w:p>
        </w:tc>
        <w:tc>
          <w:tcPr>
            <w:tcW w:w="500" w:type="pct"/>
            <w:shd w:val="clear" w:color="auto" w:fill="auto"/>
            <w:vAlign w:val="center"/>
          </w:tcPr>
          <w:p w14:paraId="235F454D" w14:textId="78B75392" w:rsidR="004E4CCC" w:rsidRPr="004962BA" w:rsidRDefault="004E4CCC" w:rsidP="00774728">
            <w:pPr>
              <w:spacing w:before="120" w:after="120"/>
              <w:jc w:val="center"/>
              <w:rPr>
                <w:rFonts w:cs="Arial"/>
                <w:bCs/>
                <w:color w:val="000000"/>
                <w:sz w:val="20"/>
                <w:szCs w:val="20"/>
                <w:lang w:eastAsia="en-GB"/>
              </w:rPr>
            </w:pPr>
            <w:r w:rsidRPr="004962BA">
              <w:rPr>
                <w:rFonts w:cs="Arial"/>
                <w:bCs/>
                <w:color w:val="000000"/>
                <w:sz w:val="20"/>
                <w:szCs w:val="20"/>
                <w:lang w:eastAsia="en-GB"/>
              </w:rPr>
              <w:t>10-21/07</w:t>
            </w:r>
          </w:p>
        </w:tc>
        <w:tc>
          <w:tcPr>
            <w:tcW w:w="450" w:type="pct"/>
            <w:vMerge w:val="restart"/>
            <w:shd w:val="clear" w:color="auto" w:fill="auto"/>
            <w:vAlign w:val="center"/>
            <w:hideMark/>
          </w:tcPr>
          <w:p w14:paraId="18F267DA" w14:textId="6E8DFBE3" w:rsidR="004E4CCC" w:rsidRPr="00B17576" w:rsidRDefault="004E4CCC" w:rsidP="00774728">
            <w:pPr>
              <w:spacing w:before="120" w:after="120"/>
              <w:jc w:val="center"/>
              <w:rPr>
                <w:rFonts w:cs="Arial"/>
                <w:color w:val="000000"/>
                <w:sz w:val="20"/>
                <w:szCs w:val="20"/>
                <w:lang w:eastAsia="en-GB"/>
              </w:rPr>
            </w:pPr>
            <w:r w:rsidRPr="00B17576">
              <w:rPr>
                <w:rFonts w:cs="Arial"/>
                <w:color w:val="000000"/>
                <w:sz w:val="20"/>
                <w:szCs w:val="20"/>
                <w:lang w:eastAsia="en-GB"/>
              </w:rPr>
              <w:t>n-a</w:t>
            </w:r>
          </w:p>
        </w:tc>
        <w:tc>
          <w:tcPr>
            <w:tcW w:w="461" w:type="pct"/>
            <w:vMerge w:val="restart"/>
            <w:shd w:val="clear" w:color="auto" w:fill="auto"/>
            <w:vAlign w:val="center"/>
            <w:hideMark/>
          </w:tcPr>
          <w:p w14:paraId="49D10565" w14:textId="77777777" w:rsidR="004E4CCC" w:rsidRPr="00B17576" w:rsidRDefault="004E4CCC" w:rsidP="00774728">
            <w:pPr>
              <w:spacing w:before="120" w:after="120"/>
              <w:jc w:val="center"/>
              <w:rPr>
                <w:rFonts w:cs="Arial"/>
                <w:color w:val="000000"/>
                <w:sz w:val="20"/>
                <w:szCs w:val="20"/>
                <w:lang w:eastAsia="en-GB"/>
              </w:rPr>
            </w:pPr>
            <w:r w:rsidRPr="00B17576">
              <w:rPr>
                <w:rFonts w:cs="Arial"/>
                <w:color w:val="000000"/>
                <w:sz w:val="20"/>
                <w:szCs w:val="20"/>
                <w:lang w:eastAsia="en-GB"/>
              </w:rPr>
              <w:t>n-a</w:t>
            </w:r>
          </w:p>
          <w:p w14:paraId="22D7D98D" w14:textId="60B3341C" w:rsidR="004E4CCC" w:rsidRPr="00B17576" w:rsidRDefault="004E4CCC" w:rsidP="00774728">
            <w:pPr>
              <w:spacing w:before="120" w:after="120"/>
              <w:jc w:val="center"/>
              <w:rPr>
                <w:rFonts w:cs="Arial"/>
                <w:color w:val="000000"/>
                <w:sz w:val="20"/>
                <w:szCs w:val="20"/>
                <w:lang w:eastAsia="en-GB"/>
              </w:rPr>
            </w:pPr>
          </w:p>
        </w:tc>
      </w:tr>
      <w:tr w:rsidR="004E4CCC" w:rsidRPr="00B17576" w14:paraId="01623B53" w14:textId="77777777" w:rsidTr="003634A6">
        <w:trPr>
          <w:trHeight w:val="1447"/>
        </w:trPr>
        <w:tc>
          <w:tcPr>
            <w:tcW w:w="590" w:type="pct"/>
            <w:vMerge/>
            <w:shd w:val="clear" w:color="auto" w:fill="auto"/>
            <w:vAlign w:val="center"/>
          </w:tcPr>
          <w:p w14:paraId="13485A4B" w14:textId="77777777" w:rsidR="004E4CCC" w:rsidRPr="006F50D6" w:rsidRDefault="004E4CCC" w:rsidP="00B17576">
            <w:pPr>
              <w:spacing w:before="120" w:after="120"/>
              <w:rPr>
                <w:rFonts w:cs="Arial"/>
                <w:bCs/>
                <w:color w:val="000000"/>
                <w:sz w:val="20"/>
                <w:szCs w:val="20"/>
                <w:lang w:eastAsia="en-GB"/>
              </w:rPr>
            </w:pPr>
          </w:p>
        </w:tc>
        <w:tc>
          <w:tcPr>
            <w:tcW w:w="231" w:type="pct"/>
            <w:vMerge/>
            <w:shd w:val="clear" w:color="auto" w:fill="auto"/>
            <w:noWrap/>
            <w:vAlign w:val="center"/>
          </w:tcPr>
          <w:p w14:paraId="59BCB29B" w14:textId="77777777" w:rsidR="004E4CCC" w:rsidRPr="006F50D6" w:rsidRDefault="004E4CCC" w:rsidP="00B17576">
            <w:pPr>
              <w:spacing w:before="120" w:after="120"/>
              <w:rPr>
                <w:rFonts w:cs="Arial"/>
                <w:bCs/>
                <w:color w:val="000000"/>
                <w:sz w:val="20"/>
                <w:szCs w:val="20"/>
                <w:lang w:eastAsia="en-GB"/>
              </w:rPr>
            </w:pPr>
          </w:p>
        </w:tc>
        <w:tc>
          <w:tcPr>
            <w:tcW w:w="647" w:type="pct"/>
            <w:vMerge/>
            <w:shd w:val="clear" w:color="auto" w:fill="auto"/>
            <w:vAlign w:val="center"/>
          </w:tcPr>
          <w:p w14:paraId="371CC976" w14:textId="77777777" w:rsidR="004E4CCC" w:rsidRPr="006F50D6" w:rsidRDefault="004E4CCC" w:rsidP="00B17576">
            <w:pPr>
              <w:spacing w:before="120" w:after="120"/>
              <w:rPr>
                <w:rFonts w:cs="Arial"/>
                <w:bCs/>
                <w:color w:val="000000"/>
                <w:sz w:val="20"/>
                <w:szCs w:val="20"/>
                <w:lang w:eastAsia="en-GB"/>
              </w:rPr>
            </w:pPr>
          </w:p>
        </w:tc>
        <w:tc>
          <w:tcPr>
            <w:tcW w:w="1637" w:type="pct"/>
            <w:vMerge/>
            <w:shd w:val="clear" w:color="auto" w:fill="auto"/>
            <w:vAlign w:val="center"/>
          </w:tcPr>
          <w:p w14:paraId="666995F2" w14:textId="77777777" w:rsidR="004E4CCC" w:rsidRPr="006F50D6" w:rsidRDefault="004E4CCC" w:rsidP="008B3100">
            <w:pPr>
              <w:spacing w:before="120" w:after="120"/>
              <w:rPr>
                <w:rFonts w:cs="Arial"/>
                <w:bCs/>
                <w:color w:val="000000"/>
                <w:sz w:val="20"/>
                <w:szCs w:val="20"/>
                <w:lang w:eastAsia="en-GB"/>
              </w:rPr>
            </w:pPr>
          </w:p>
        </w:tc>
        <w:tc>
          <w:tcPr>
            <w:tcW w:w="484" w:type="pct"/>
            <w:vMerge/>
            <w:shd w:val="clear" w:color="auto" w:fill="auto"/>
            <w:vAlign w:val="center"/>
          </w:tcPr>
          <w:p w14:paraId="7BAA5C32" w14:textId="77777777" w:rsidR="004E4CCC" w:rsidRPr="004962BA" w:rsidRDefault="004E4CCC" w:rsidP="00774728">
            <w:pPr>
              <w:spacing w:before="120" w:after="120"/>
              <w:jc w:val="center"/>
              <w:rPr>
                <w:rFonts w:cs="Arial"/>
                <w:bCs/>
                <w:color w:val="000000"/>
                <w:sz w:val="20"/>
                <w:szCs w:val="20"/>
                <w:lang w:eastAsia="en-GB"/>
              </w:rPr>
            </w:pPr>
          </w:p>
        </w:tc>
        <w:tc>
          <w:tcPr>
            <w:tcW w:w="500" w:type="pct"/>
            <w:shd w:val="clear" w:color="auto" w:fill="auto"/>
            <w:vAlign w:val="center"/>
          </w:tcPr>
          <w:p w14:paraId="2C0E095E" w14:textId="77777777" w:rsidR="004E4CCC" w:rsidRPr="004962BA" w:rsidRDefault="004E4CCC" w:rsidP="00774728">
            <w:pPr>
              <w:spacing w:before="120" w:after="120"/>
              <w:jc w:val="center"/>
              <w:rPr>
                <w:rFonts w:cs="Arial"/>
                <w:bCs/>
                <w:color w:val="000000"/>
                <w:sz w:val="20"/>
                <w:szCs w:val="20"/>
                <w:lang w:eastAsia="en-GB"/>
              </w:rPr>
            </w:pPr>
            <w:r w:rsidRPr="004962BA">
              <w:rPr>
                <w:rFonts w:cs="Arial"/>
                <w:bCs/>
                <w:color w:val="000000"/>
                <w:sz w:val="20"/>
                <w:szCs w:val="20"/>
                <w:lang w:eastAsia="en-GB"/>
              </w:rPr>
              <w:t>Anchors:</w:t>
            </w:r>
          </w:p>
          <w:p w14:paraId="519FF0F6" w14:textId="318A2268" w:rsidR="004E4CCC" w:rsidRPr="004962BA" w:rsidRDefault="004E4CCC" w:rsidP="00774728">
            <w:pPr>
              <w:spacing w:before="120" w:after="120"/>
              <w:jc w:val="center"/>
              <w:rPr>
                <w:rFonts w:cs="Arial"/>
                <w:bCs/>
                <w:color w:val="000000"/>
                <w:sz w:val="20"/>
                <w:szCs w:val="20"/>
                <w:lang w:eastAsia="en-GB"/>
              </w:rPr>
            </w:pPr>
            <w:r w:rsidRPr="004962BA">
              <w:rPr>
                <w:rFonts w:cs="Arial"/>
                <w:bCs/>
                <w:color w:val="000000"/>
                <w:sz w:val="20"/>
                <w:szCs w:val="20"/>
                <w:lang w:eastAsia="en-GB"/>
              </w:rPr>
              <w:t>02-12/05</w:t>
            </w:r>
          </w:p>
        </w:tc>
        <w:tc>
          <w:tcPr>
            <w:tcW w:w="450" w:type="pct"/>
            <w:vMerge/>
            <w:shd w:val="clear" w:color="auto" w:fill="auto"/>
            <w:vAlign w:val="center"/>
          </w:tcPr>
          <w:p w14:paraId="7FEBDE83" w14:textId="77777777" w:rsidR="004E4CCC" w:rsidRPr="00B17576" w:rsidRDefault="004E4CCC" w:rsidP="00774728">
            <w:pPr>
              <w:spacing w:before="120" w:after="120"/>
              <w:jc w:val="center"/>
              <w:rPr>
                <w:rFonts w:cs="Arial"/>
                <w:color w:val="000000"/>
                <w:sz w:val="20"/>
                <w:szCs w:val="20"/>
                <w:lang w:eastAsia="en-GB"/>
              </w:rPr>
            </w:pPr>
          </w:p>
        </w:tc>
        <w:tc>
          <w:tcPr>
            <w:tcW w:w="461" w:type="pct"/>
            <w:vMerge/>
            <w:shd w:val="clear" w:color="auto" w:fill="auto"/>
            <w:vAlign w:val="center"/>
          </w:tcPr>
          <w:p w14:paraId="16C43CEE" w14:textId="77777777" w:rsidR="004E4CCC" w:rsidRPr="00B17576" w:rsidRDefault="004E4CCC" w:rsidP="00774728">
            <w:pPr>
              <w:spacing w:before="120" w:after="120"/>
              <w:jc w:val="center"/>
              <w:rPr>
                <w:rFonts w:cs="Arial"/>
                <w:color w:val="000000"/>
                <w:sz w:val="20"/>
                <w:szCs w:val="20"/>
                <w:lang w:eastAsia="en-GB"/>
              </w:rPr>
            </w:pPr>
          </w:p>
        </w:tc>
      </w:tr>
      <w:tr w:rsidR="004E4CCC" w:rsidRPr="00B17576" w14:paraId="48C8F187" w14:textId="4DC1A86D" w:rsidTr="003634A6">
        <w:trPr>
          <w:trHeight w:val="2478"/>
        </w:trPr>
        <w:tc>
          <w:tcPr>
            <w:tcW w:w="590" w:type="pct"/>
            <w:shd w:val="clear" w:color="auto" w:fill="auto"/>
            <w:vAlign w:val="center"/>
            <w:hideMark/>
          </w:tcPr>
          <w:p w14:paraId="0B09D096" w14:textId="775FB586" w:rsidR="004E4CCC" w:rsidRPr="00B17576" w:rsidRDefault="004E4CCC" w:rsidP="00B17576">
            <w:pPr>
              <w:spacing w:before="120" w:after="120"/>
              <w:rPr>
                <w:rFonts w:cs="Arial"/>
                <w:bCs/>
                <w:color w:val="000000"/>
                <w:sz w:val="20"/>
                <w:szCs w:val="20"/>
                <w:lang w:eastAsia="en-GB"/>
              </w:rPr>
            </w:pPr>
            <w:r w:rsidRPr="00B17576">
              <w:rPr>
                <w:rFonts w:cs="Arial"/>
                <w:bCs/>
                <w:color w:val="000000"/>
                <w:sz w:val="20"/>
                <w:szCs w:val="20"/>
                <w:lang w:eastAsia="en-GB"/>
              </w:rPr>
              <w:t>Coding</w:t>
            </w:r>
          </w:p>
        </w:tc>
        <w:tc>
          <w:tcPr>
            <w:tcW w:w="231" w:type="pct"/>
            <w:shd w:val="clear" w:color="auto" w:fill="auto"/>
            <w:noWrap/>
            <w:vAlign w:val="center"/>
            <w:hideMark/>
          </w:tcPr>
          <w:p w14:paraId="1293D1AD" w14:textId="2F6CC120" w:rsidR="004E4CCC" w:rsidRPr="00B17576" w:rsidRDefault="00557091" w:rsidP="00B17576">
            <w:pPr>
              <w:spacing w:before="120" w:after="120"/>
              <w:rPr>
                <w:rFonts w:cs="Arial"/>
                <w:bCs/>
                <w:color w:val="000000"/>
                <w:sz w:val="20"/>
                <w:szCs w:val="20"/>
                <w:lang w:eastAsia="en-GB"/>
              </w:rPr>
            </w:pPr>
            <w:r>
              <w:rPr>
                <w:rFonts w:cs="Arial"/>
                <w:bCs/>
                <w:color w:val="000000"/>
                <w:sz w:val="20"/>
                <w:szCs w:val="20"/>
                <w:lang w:eastAsia="en-GB"/>
              </w:rPr>
              <w:t>10</w:t>
            </w:r>
          </w:p>
        </w:tc>
        <w:tc>
          <w:tcPr>
            <w:tcW w:w="647" w:type="pct"/>
            <w:shd w:val="clear" w:color="auto" w:fill="auto"/>
            <w:vAlign w:val="center"/>
            <w:hideMark/>
          </w:tcPr>
          <w:p w14:paraId="2E891C47" w14:textId="09A1F3E1" w:rsidR="004E4CCC" w:rsidRDefault="004E4CCC" w:rsidP="00B17576">
            <w:pPr>
              <w:spacing w:before="120" w:after="120"/>
              <w:rPr>
                <w:rFonts w:cs="Arial"/>
                <w:bCs/>
                <w:color w:val="000000"/>
                <w:sz w:val="20"/>
                <w:szCs w:val="20"/>
                <w:lang w:eastAsia="en-GB"/>
              </w:rPr>
            </w:pPr>
            <w:r>
              <w:rPr>
                <w:rFonts w:cs="Arial"/>
                <w:bCs/>
                <w:color w:val="000000"/>
                <w:sz w:val="20"/>
                <w:szCs w:val="20"/>
                <w:lang w:eastAsia="en-GB"/>
              </w:rPr>
              <w:t>Coding event IVTs</w:t>
            </w:r>
          </w:p>
          <w:p w14:paraId="4BDFA2C1" w14:textId="5D0EA104" w:rsidR="004E4CCC" w:rsidRPr="00B17576" w:rsidRDefault="004E4CCC" w:rsidP="00B17576">
            <w:pPr>
              <w:spacing w:before="120" w:after="120"/>
              <w:rPr>
                <w:rFonts w:cs="Arial"/>
                <w:bCs/>
                <w:color w:val="000000"/>
                <w:sz w:val="20"/>
                <w:szCs w:val="20"/>
                <w:lang w:eastAsia="en-GB"/>
              </w:rPr>
            </w:pPr>
            <w:r w:rsidRPr="00B17576">
              <w:rPr>
                <w:rFonts w:cs="Arial"/>
                <w:bCs/>
                <w:color w:val="000000"/>
                <w:sz w:val="20"/>
                <w:szCs w:val="20"/>
                <w:lang w:eastAsia="en-GB"/>
              </w:rPr>
              <w:t>(fixed dates)</w:t>
            </w:r>
          </w:p>
        </w:tc>
        <w:tc>
          <w:tcPr>
            <w:tcW w:w="1637" w:type="pct"/>
            <w:shd w:val="clear" w:color="auto" w:fill="auto"/>
            <w:vAlign w:val="center"/>
            <w:hideMark/>
          </w:tcPr>
          <w:p w14:paraId="093B1473" w14:textId="540D049A" w:rsidR="004E4CCC" w:rsidRPr="00C14D03" w:rsidRDefault="004E4CCC" w:rsidP="00774728">
            <w:pPr>
              <w:spacing w:before="120" w:after="120"/>
              <w:rPr>
                <w:rFonts w:cs="Arial"/>
                <w:bCs/>
                <w:color w:val="000000"/>
                <w:sz w:val="20"/>
                <w:szCs w:val="20"/>
                <w:lang w:eastAsia="en-GB"/>
              </w:rPr>
            </w:pPr>
            <w:r w:rsidRPr="00C14D03">
              <w:rPr>
                <w:rFonts w:cs="Arial"/>
                <w:bCs/>
                <w:color w:val="000000"/>
                <w:sz w:val="20"/>
                <w:szCs w:val="20"/>
                <w:lang w:eastAsia="en-GB"/>
              </w:rPr>
              <w:t xml:space="preserve">The Supplier must </w:t>
            </w:r>
            <w:r w:rsidR="00557091">
              <w:rPr>
                <w:rFonts w:cs="Arial"/>
                <w:bCs/>
                <w:color w:val="000000"/>
                <w:sz w:val="20"/>
                <w:szCs w:val="20"/>
                <w:lang w:eastAsia="en-GB"/>
              </w:rPr>
              <w:t xml:space="preserve">obtain 3 </w:t>
            </w:r>
            <w:r w:rsidR="0003590E">
              <w:rPr>
                <w:rFonts w:cs="Arial"/>
                <w:bCs/>
                <w:color w:val="000000"/>
                <w:sz w:val="20"/>
                <w:szCs w:val="20"/>
                <w:lang w:eastAsia="en-GB"/>
              </w:rPr>
              <w:t>quotes</w:t>
            </w:r>
            <w:r w:rsidR="00557091">
              <w:rPr>
                <w:rFonts w:cs="Arial"/>
                <w:bCs/>
                <w:color w:val="000000"/>
                <w:sz w:val="20"/>
                <w:szCs w:val="20"/>
                <w:lang w:eastAsia="en-GB"/>
              </w:rPr>
              <w:t xml:space="preserve"> and </w:t>
            </w:r>
            <w:r w:rsidRPr="00C14D03">
              <w:rPr>
                <w:rFonts w:cs="Arial"/>
                <w:bCs/>
                <w:color w:val="000000"/>
                <w:sz w:val="20"/>
                <w:szCs w:val="20"/>
                <w:lang w:eastAsia="en-GB"/>
              </w:rPr>
              <w:t>source a suitable central venue</w:t>
            </w:r>
            <w:r w:rsidR="00557091">
              <w:rPr>
                <w:rFonts w:cs="Arial"/>
                <w:bCs/>
                <w:color w:val="000000"/>
                <w:sz w:val="20"/>
                <w:szCs w:val="20"/>
                <w:lang w:eastAsia="en-GB"/>
              </w:rPr>
              <w:t xml:space="preserve"> accessible via public transport</w:t>
            </w:r>
            <w:r w:rsidRPr="00C14D03">
              <w:rPr>
                <w:rFonts w:cs="Arial"/>
                <w:bCs/>
                <w:color w:val="000000"/>
                <w:sz w:val="20"/>
                <w:szCs w:val="20"/>
                <w:lang w:eastAsia="en-GB"/>
              </w:rPr>
              <w:t>. The venue must meet all security and technology requirements including on site printing</w:t>
            </w:r>
            <w:r w:rsidR="004145FB">
              <w:rPr>
                <w:rFonts w:cs="Arial"/>
                <w:bCs/>
                <w:color w:val="000000"/>
                <w:sz w:val="20"/>
                <w:szCs w:val="20"/>
                <w:lang w:eastAsia="en-GB"/>
              </w:rPr>
              <w:t>. The Supplier must</w:t>
            </w:r>
            <w:r w:rsidRPr="00C14D03">
              <w:rPr>
                <w:rFonts w:cs="Arial"/>
                <w:bCs/>
                <w:color w:val="000000"/>
                <w:sz w:val="20"/>
                <w:szCs w:val="20"/>
                <w:lang w:eastAsia="en-GB"/>
              </w:rPr>
              <w:t xml:space="preserve"> arrange a panel based coding event that all TDR</w:t>
            </w:r>
            <w:r>
              <w:rPr>
                <w:rFonts w:cs="Arial"/>
                <w:bCs/>
                <w:color w:val="000000"/>
                <w:sz w:val="20"/>
                <w:szCs w:val="20"/>
                <w:lang w:eastAsia="en-GB"/>
              </w:rPr>
              <w:t>s</w:t>
            </w:r>
            <w:r w:rsidRPr="00C14D03">
              <w:rPr>
                <w:rFonts w:cs="Arial"/>
                <w:bCs/>
                <w:color w:val="000000"/>
                <w:sz w:val="20"/>
                <w:szCs w:val="20"/>
                <w:lang w:eastAsia="en-GB"/>
              </w:rPr>
              <w:t>, Supervisory and non-supervisory coders must attend.</w:t>
            </w:r>
          </w:p>
          <w:p w14:paraId="6FEB92E8" w14:textId="040C128C" w:rsidR="004E4CCC" w:rsidRDefault="004E4CCC" w:rsidP="00774728">
            <w:pPr>
              <w:spacing w:before="120" w:after="120"/>
              <w:rPr>
                <w:rFonts w:cs="Arial"/>
                <w:bCs/>
                <w:color w:val="000000"/>
                <w:sz w:val="20"/>
                <w:szCs w:val="20"/>
                <w:lang w:eastAsia="en-GB"/>
              </w:rPr>
            </w:pPr>
            <w:r w:rsidRPr="00C14D03">
              <w:rPr>
                <w:rFonts w:cs="Arial"/>
                <w:bCs/>
                <w:color w:val="000000"/>
                <w:sz w:val="20"/>
                <w:szCs w:val="20"/>
                <w:lang w:eastAsia="en-GB"/>
              </w:rPr>
              <w:t xml:space="preserve">The Supplier must ensure that all training from supervisory coders, coding, including </w:t>
            </w:r>
            <w:r>
              <w:rPr>
                <w:rFonts w:cs="Arial"/>
                <w:bCs/>
                <w:color w:val="000000"/>
                <w:sz w:val="20"/>
                <w:szCs w:val="20"/>
                <w:lang w:eastAsia="en-GB"/>
              </w:rPr>
              <w:t xml:space="preserve">QA of </w:t>
            </w:r>
            <w:r w:rsidRPr="00C14D03">
              <w:rPr>
                <w:rFonts w:cs="Arial"/>
                <w:bCs/>
                <w:color w:val="000000"/>
                <w:sz w:val="20"/>
                <w:szCs w:val="20"/>
                <w:lang w:eastAsia="en-GB"/>
              </w:rPr>
              <w:t xml:space="preserve">coding completeness </w:t>
            </w:r>
            <w:r>
              <w:rPr>
                <w:rFonts w:cs="Arial"/>
                <w:bCs/>
                <w:color w:val="000000"/>
                <w:sz w:val="20"/>
                <w:szCs w:val="20"/>
                <w:lang w:eastAsia="en-GB"/>
              </w:rPr>
              <w:t>and accuracy</w:t>
            </w:r>
            <w:r w:rsidRPr="00C14D03">
              <w:rPr>
                <w:rFonts w:cs="Arial"/>
                <w:bCs/>
                <w:color w:val="000000"/>
                <w:sz w:val="20"/>
                <w:szCs w:val="20"/>
                <w:lang w:eastAsia="en-GB"/>
              </w:rPr>
              <w:t>, is completed within the coding window detailed</w:t>
            </w:r>
            <w:r>
              <w:rPr>
                <w:rFonts w:cs="Arial"/>
                <w:bCs/>
                <w:color w:val="000000"/>
                <w:sz w:val="20"/>
                <w:szCs w:val="20"/>
                <w:lang w:eastAsia="en-GB"/>
              </w:rPr>
              <w:t>.</w:t>
            </w:r>
          </w:p>
          <w:p w14:paraId="5D7395D6" w14:textId="5E302F7E" w:rsidR="004E4CCC" w:rsidRPr="00C14D03" w:rsidRDefault="004E4CCC" w:rsidP="00760DD4">
            <w:pPr>
              <w:spacing w:before="120" w:after="120"/>
              <w:rPr>
                <w:rFonts w:cs="Arial"/>
                <w:bCs/>
                <w:color w:val="000000"/>
                <w:sz w:val="20"/>
                <w:szCs w:val="20"/>
                <w:lang w:eastAsia="en-GB"/>
              </w:rPr>
            </w:pPr>
            <w:r>
              <w:rPr>
                <w:rFonts w:cs="Arial"/>
                <w:color w:val="000000"/>
                <w:sz w:val="20"/>
                <w:szCs w:val="20"/>
                <w:lang w:eastAsia="en-GB"/>
              </w:rPr>
              <w:t>For IVTs, the coding will occur at a panel coding meeting, following immediately after the training.</w:t>
            </w:r>
          </w:p>
        </w:tc>
        <w:tc>
          <w:tcPr>
            <w:tcW w:w="484" w:type="pct"/>
            <w:shd w:val="clear" w:color="auto" w:fill="auto"/>
            <w:vAlign w:val="center"/>
            <w:hideMark/>
          </w:tcPr>
          <w:p w14:paraId="364816C6" w14:textId="10917EFC" w:rsidR="004E4CCC" w:rsidRPr="00B17576" w:rsidRDefault="004E4CCC" w:rsidP="00774728">
            <w:pPr>
              <w:spacing w:before="120" w:after="120"/>
              <w:jc w:val="center"/>
              <w:rPr>
                <w:rFonts w:cs="Arial"/>
                <w:color w:val="000000"/>
                <w:sz w:val="20"/>
                <w:szCs w:val="20"/>
                <w:lang w:eastAsia="en-GB"/>
              </w:rPr>
            </w:pPr>
            <w:r w:rsidRPr="00B17576">
              <w:rPr>
                <w:rFonts w:cs="Arial"/>
                <w:color w:val="000000"/>
                <w:sz w:val="20"/>
                <w:szCs w:val="20"/>
                <w:lang w:eastAsia="en-GB"/>
              </w:rPr>
              <w:t>n-a</w:t>
            </w:r>
          </w:p>
        </w:tc>
        <w:tc>
          <w:tcPr>
            <w:tcW w:w="500" w:type="pct"/>
            <w:shd w:val="clear" w:color="auto" w:fill="auto"/>
            <w:vAlign w:val="center"/>
            <w:hideMark/>
          </w:tcPr>
          <w:p w14:paraId="069E7037" w14:textId="6B42DED6" w:rsidR="004E4CCC" w:rsidRPr="00B17576" w:rsidRDefault="004E4CCC" w:rsidP="00774728">
            <w:pPr>
              <w:spacing w:before="120" w:after="120"/>
              <w:jc w:val="center"/>
              <w:rPr>
                <w:rFonts w:cs="Arial"/>
                <w:color w:val="000000"/>
                <w:sz w:val="20"/>
                <w:szCs w:val="20"/>
                <w:lang w:eastAsia="en-GB"/>
              </w:rPr>
            </w:pPr>
            <w:r w:rsidRPr="00B17576">
              <w:rPr>
                <w:rFonts w:cs="Arial"/>
                <w:color w:val="000000"/>
                <w:sz w:val="20"/>
                <w:szCs w:val="20"/>
                <w:lang w:eastAsia="en-GB"/>
              </w:rPr>
              <w:t>n-a</w:t>
            </w:r>
          </w:p>
        </w:tc>
        <w:tc>
          <w:tcPr>
            <w:tcW w:w="450" w:type="pct"/>
            <w:shd w:val="clear" w:color="auto" w:fill="auto"/>
            <w:vAlign w:val="center"/>
          </w:tcPr>
          <w:p w14:paraId="0743AFFF" w14:textId="43CEDEC8" w:rsidR="004E4CCC" w:rsidRPr="004962BA" w:rsidRDefault="004E4CCC" w:rsidP="00774728">
            <w:pPr>
              <w:spacing w:before="120" w:after="120"/>
              <w:jc w:val="center"/>
              <w:rPr>
                <w:rFonts w:cs="Arial"/>
                <w:bCs/>
                <w:color w:val="000000"/>
                <w:sz w:val="20"/>
                <w:szCs w:val="20"/>
                <w:lang w:eastAsia="en-GB"/>
              </w:rPr>
            </w:pPr>
            <w:r w:rsidRPr="004962BA">
              <w:rPr>
                <w:rFonts w:cs="Arial"/>
                <w:bCs/>
                <w:color w:val="000000"/>
                <w:sz w:val="20"/>
                <w:szCs w:val="20"/>
                <w:lang w:eastAsia="en-GB"/>
              </w:rPr>
              <w:t>21-25/08</w:t>
            </w:r>
          </w:p>
        </w:tc>
        <w:tc>
          <w:tcPr>
            <w:tcW w:w="461" w:type="pct"/>
            <w:shd w:val="clear" w:color="auto" w:fill="auto"/>
            <w:vAlign w:val="center"/>
          </w:tcPr>
          <w:p w14:paraId="19672BE7" w14:textId="6E7CEE2F" w:rsidR="004E4CCC" w:rsidRPr="004962BA" w:rsidRDefault="004E4CCC" w:rsidP="00774728">
            <w:pPr>
              <w:spacing w:before="120" w:after="120"/>
              <w:jc w:val="center"/>
              <w:rPr>
                <w:rFonts w:cs="Arial"/>
                <w:bCs/>
                <w:color w:val="000000"/>
                <w:sz w:val="20"/>
                <w:szCs w:val="20"/>
                <w:lang w:eastAsia="en-GB"/>
              </w:rPr>
            </w:pPr>
            <w:r w:rsidRPr="004962BA">
              <w:rPr>
                <w:rFonts w:cs="Arial"/>
                <w:bCs/>
                <w:color w:val="000000"/>
                <w:sz w:val="20"/>
                <w:szCs w:val="20"/>
                <w:lang w:eastAsia="en-GB"/>
              </w:rPr>
              <w:t>21-25/08</w:t>
            </w:r>
          </w:p>
        </w:tc>
      </w:tr>
      <w:tr w:rsidR="004E4CCC" w:rsidRPr="00B17576" w14:paraId="2EC0ECA5" w14:textId="77777777" w:rsidTr="003634A6">
        <w:trPr>
          <w:trHeight w:val="2478"/>
        </w:trPr>
        <w:tc>
          <w:tcPr>
            <w:tcW w:w="590" w:type="pct"/>
            <w:shd w:val="clear" w:color="auto" w:fill="auto"/>
            <w:vAlign w:val="center"/>
          </w:tcPr>
          <w:p w14:paraId="0C331ED2" w14:textId="3A434FEE" w:rsidR="004E4CCC" w:rsidRPr="00B17576" w:rsidRDefault="004E4CCC" w:rsidP="00B17576">
            <w:pPr>
              <w:spacing w:before="120" w:after="120"/>
              <w:rPr>
                <w:rFonts w:cs="Arial"/>
                <w:bCs/>
                <w:color w:val="000000"/>
                <w:sz w:val="20"/>
                <w:szCs w:val="20"/>
                <w:lang w:eastAsia="en-GB"/>
              </w:rPr>
            </w:pPr>
            <w:r>
              <w:rPr>
                <w:rFonts w:cs="Arial"/>
                <w:bCs/>
                <w:color w:val="000000"/>
                <w:sz w:val="20"/>
                <w:szCs w:val="20"/>
                <w:lang w:eastAsia="en-GB"/>
              </w:rPr>
              <w:t>Coding</w:t>
            </w:r>
          </w:p>
        </w:tc>
        <w:tc>
          <w:tcPr>
            <w:tcW w:w="231" w:type="pct"/>
            <w:shd w:val="clear" w:color="auto" w:fill="auto"/>
            <w:noWrap/>
            <w:vAlign w:val="center"/>
          </w:tcPr>
          <w:p w14:paraId="20321E48" w14:textId="27D9B1BA" w:rsidR="004E4CCC" w:rsidRPr="00B17576" w:rsidRDefault="00557091" w:rsidP="00B17576">
            <w:pPr>
              <w:spacing w:before="120" w:after="120"/>
              <w:rPr>
                <w:rFonts w:cs="Arial"/>
                <w:bCs/>
                <w:color w:val="000000"/>
                <w:sz w:val="20"/>
                <w:szCs w:val="20"/>
                <w:lang w:eastAsia="en-GB"/>
              </w:rPr>
            </w:pPr>
            <w:r>
              <w:rPr>
                <w:rFonts w:cs="Arial"/>
                <w:bCs/>
                <w:color w:val="000000"/>
                <w:sz w:val="20"/>
                <w:szCs w:val="20"/>
                <w:lang w:eastAsia="en-GB"/>
              </w:rPr>
              <w:t>10</w:t>
            </w:r>
          </w:p>
        </w:tc>
        <w:tc>
          <w:tcPr>
            <w:tcW w:w="647" w:type="pct"/>
            <w:shd w:val="clear" w:color="auto" w:fill="auto"/>
            <w:vAlign w:val="center"/>
          </w:tcPr>
          <w:p w14:paraId="3DC06847" w14:textId="435E3D12" w:rsidR="004E4CCC" w:rsidRDefault="004E4CCC" w:rsidP="00B17576">
            <w:pPr>
              <w:spacing w:before="120" w:after="120"/>
              <w:rPr>
                <w:rFonts w:cs="Arial"/>
                <w:bCs/>
                <w:color w:val="000000"/>
                <w:sz w:val="20"/>
                <w:szCs w:val="20"/>
                <w:lang w:eastAsia="en-GB"/>
              </w:rPr>
            </w:pPr>
            <w:r>
              <w:rPr>
                <w:rFonts w:cs="Arial"/>
                <w:bCs/>
                <w:color w:val="000000"/>
                <w:sz w:val="20"/>
                <w:szCs w:val="20"/>
                <w:lang w:eastAsia="en-GB"/>
              </w:rPr>
              <w:t>Coding report</w:t>
            </w:r>
          </w:p>
        </w:tc>
        <w:tc>
          <w:tcPr>
            <w:tcW w:w="1637" w:type="pct"/>
            <w:shd w:val="clear" w:color="auto" w:fill="auto"/>
            <w:vAlign w:val="center"/>
          </w:tcPr>
          <w:p w14:paraId="196D4782" w14:textId="2FFFE501" w:rsidR="004E4CCC" w:rsidRPr="00C14D03" w:rsidRDefault="004E4CCC" w:rsidP="004962BA">
            <w:pPr>
              <w:spacing w:before="120" w:after="120"/>
              <w:rPr>
                <w:rFonts w:cs="Arial"/>
                <w:bCs/>
                <w:color w:val="000000"/>
                <w:sz w:val="20"/>
                <w:szCs w:val="20"/>
                <w:lang w:eastAsia="en-GB"/>
              </w:rPr>
            </w:pPr>
            <w:r>
              <w:rPr>
                <w:rFonts w:cs="Arial"/>
                <w:bCs/>
                <w:color w:val="000000"/>
                <w:sz w:val="20"/>
                <w:szCs w:val="20"/>
                <w:lang w:eastAsia="en-GB"/>
              </w:rPr>
              <w:t xml:space="preserve">Post coding leads and deputies will be expected to produce a report and may be asked to meet/discuss this with STA. STA and the supplier will work together to ensure this is effectively planned for and communicated. </w:t>
            </w:r>
          </w:p>
        </w:tc>
        <w:tc>
          <w:tcPr>
            <w:tcW w:w="484" w:type="pct"/>
            <w:shd w:val="clear" w:color="auto" w:fill="auto"/>
            <w:vAlign w:val="center"/>
          </w:tcPr>
          <w:p w14:paraId="105D064B" w14:textId="44168837"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TBC with STA</w:t>
            </w:r>
          </w:p>
        </w:tc>
        <w:tc>
          <w:tcPr>
            <w:tcW w:w="500" w:type="pct"/>
            <w:shd w:val="clear" w:color="auto" w:fill="auto"/>
            <w:vAlign w:val="center"/>
          </w:tcPr>
          <w:p w14:paraId="5BC72A56" w14:textId="223EB9A3"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TBC with STA</w:t>
            </w:r>
          </w:p>
        </w:tc>
        <w:tc>
          <w:tcPr>
            <w:tcW w:w="450" w:type="pct"/>
            <w:shd w:val="clear" w:color="auto" w:fill="auto"/>
            <w:vAlign w:val="center"/>
          </w:tcPr>
          <w:p w14:paraId="02AFFCD6" w14:textId="5B646978" w:rsidR="004E4CCC" w:rsidRPr="004962BA" w:rsidRDefault="004E4CCC" w:rsidP="00774728">
            <w:pPr>
              <w:spacing w:before="120" w:after="120"/>
              <w:jc w:val="center"/>
              <w:rPr>
                <w:rFonts w:cs="Arial"/>
                <w:bCs/>
                <w:color w:val="000000"/>
                <w:sz w:val="20"/>
                <w:szCs w:val="20"/>
                <w:lang w:eastAsia="en-GB"/>
              </w:rPr>
            </w:pPr>
            <w:r>
              <w:rPr>
                <w:rFonts w:cs="Arial"/>
                <w:color w:val="000000"/>
                <w:sz w:val="20"/>
                <w:szCs w:val="20"/>
                <w:lang w:eastAsia="en-GB"/>
              </w:rPr>
              <w:t>TBC with STA</w:t>
            </w:r>
          </w:p>
        </w:tc>
        <w:tc>
          <w:tcPr>
            <w:tcW w:w="461" w:type="pct"/>
            <w:shd w:val="clear" w:color="auto" w:fill="auto"/>
            <w:vAlign w:val="center"/>
          </w:tcPr>
          <w:p w14:paraId="34835E2E" w14:textId="362F16D5" w:rsidR="004E4CCC" w:rsidRPr="004962BA" w:rsidRDefault="004E4CCC" w:rsidP="00774728">
            <w:pPr>
              <w:spacing w:before="120" w:after="120"/>
              <w:jc w:val="center"/>
              <w:rPr>
                <w:rFonts w:cs="Arial"/>
                <w:bCs/>
                <w:color w:val="000000"/>
                <w:sz w:val="20"/>
                <w:szCs w:val="20"/>
                <w:lang w:eastAsia="en-GB"/>
              </w:rPr>
            </w:pPr>
            <w:r>
              <w:rPr>
                <w:rFonts w:cs="Arial"/>
                <w:color w:val="000000"/>
                <w:sz w:val="20"/>
                <w:szCs w:val="20"/>
                <w:lang w:eastAsia="en-GB"/>
              </w:rPr>
              <w:t>TBC with STA</w:t>
            </w:r>
          </w:p>
        </w:tc>
      </w:tr>
      <w:tr w:rsidR="004E4CCC" w:rsidRPr="00B17576" w14:paraId="1867A7D0" w14:textId="260BE947" w:rsidTr="003634A6">
        <w:trPr>
          <w:trHeight w:val="1486"/>
        </w:trPr>
        <w:tc>
          <w:tcPr>
            <w:tcW w:w="590" w:type="pct"/>
            <w:shd w:val="clear" w:color="auto" w:fill="auto"/>
            <w:vAlign w:val="center"/>
            <w:hideMark/>
          </w:tcPr>
          <w:p w14:paraId="5FE69238" w14:textId="3294F3B3"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Coding</w:t>
            </w:r>
          </w:p>
        </w:tc>
        <w:tc>
          <w:tcPr>
            <w:tcW w:w="231" w:type="pct"/>
            <w:shd w:val="clear" w:color="auto" w:fill="auto"/>
            <w:noWrap/>
            <w:vAlign w:val="center"/>
            <w:hideMark/>
          </w:tcPr>
          <w:p w14:paraId="2B8467CE" w14:textId="7A39C742"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10</w:t>
            </w:r>
          </w:p>
        </w:tc>
        <w:tc>
          <w:tcPr>
            <w:tcW w:w="647" w:type="pct"/>
            <w:shd w:val="clear" w:color="auto" w:fill="auto"/>
            <w:vAlign w:val="center"/>
            <w:hideMark/>
          </w:tcPr>
          <w:p w14:paraId="118F0E2C" w14:textId="7858C9DD"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Coder coding quality assurance data</w:t>
            </w:r>
          </w:p>
        </w:tc>
        <w:tc>
          <w:tcPr>
            <w:tcW w:w="1637" w:type="pct"/>
            <w:shd w:val="clear" w:color="auto" w:fill="auto"/>
            <w:vAlign w:val="center"/>
            <w:hideMark/>
          </w:tcPr>
          <w:p w14:paraId="4ACD02BE" w14:textId="77777777" w:rsidR="004E4CCC" w:rsidRDefault="004E4CCC" w:rsidP="00B17576">
            <w:pPr>
              <w:spacing w:before="120" w:after="120"/>
              <w:rPr>
                <w:rFonts w:cs="Arial"/>
                <w:color w:val="000000"/>
                <w:sz w:val="20"/>
                <w:szCs w:val="20"/>
                <w:lang w:eastAsia="en-GB"/>
              </w:rPr>
            </w:pPr>
            <w:r w:rsidRPr="00B17576">
              <w:rPr>
                <w:rFonts w:cs="Arial"/>
                <w:color w:val="000000"/>
                <w:sz w:val="20"/>
                <w:szCs w:val="20"/>
                <w:lang w:eastAsia="en-GB"/>
              </w:rPr>
              <w:t>The Supplier to capture coding quality assurance data, for all coders for on-going coding quality assurance. The Supplier to agree the mechanism of on</w:t>
            </w:r>
            <w:r>
              <w:rPr>
                <w:rFonts w:cs="Arial"/>
                <w:color w:val="000000"/>
                <w:sz w:val="20"/>
                <w:szCs w:val="20"/>
                <w:lang w:eastAsia="en-GB"/>
              </w:rPr>
              <w:t>-</w:t>
            </w:r>
            <w:r w:rsidRPr="00B17576">
              <w:rPr>
                <w:rFonts w:cs="Arial"/>
                <w:color w:val="000000"/>
                <w:sz w:val="20"/>
                <w:szCs w:val="20"/>
                <w:lang w:eastAsia="en-GB"/>
              </w:rPr>
              <w:t>going coder QA with the STA and then provide in the data an electronic file format</w:t>
            </w:r>
            <w:r>
              <w:rPr>
                <w:rFonts w:cs="Arial"/>
                <w:color w:val="000000"/>
                <w:sz w:val="20"/>
                <w:szCs w:val="20"/>
                <w:lang w:eastAsia="en-GB"/>
              </w:rPr>
              <w:t>.</w:t>
            </w:r>
          </w:p>
          <w:p w14:paraId="2F712496" w14:textId="77777777" w:rsidR="004E4CCC" w:rsidRDefault="004E4CCC" w:rsidP="00C14D03">
            <w:pPr>
              <w:rPr>
                <w:rFonts w:cs="Arial"/>
                <w:color w:val="000000"/>
                <w:sz w:val="20"/>
                <w:szCs w:val="20"/>
                <w:lang w:eastAsia="en-GB"/>
              </w:rPr>
            </w:pPr>
            <w:r>
              <w:rPr>
                <w:rFonts w:cs="Arial"/>
                <w:color w:val="000000"/>
                <w:sz w:val="20"/>
                <w:szCs w:val="20"/>
                <w:lang w:eastAsia="en-GB"/>
              </w:rPr>
              <w:t>The type of QA data to be provided will depend on the coding solution and will need to be agreed with the STA prior to the event.</w:t>
            </w:r>
          </w:p>
          <w:p w14:paraId="381F7AA3" w14:textId="35EF1122" w:rsidR="004E4CCC" w:rsidRPr="00B17576" w:rsidRDefault="004E4CCC" w:rsidP="00C14D03">
            <w:pPr>
              <w:rPr>
                <w:rFonts w:cs="Arial"/>
                <w:color w:val="000000"/>
                <w:sz w:val="20"/>
                <w:szCs w:val="20"/>
                <w:lang w:eastAsia="en-GB"/>
              </w:rPr>
            </w:pPr>
            <w:r>
              <w:rPr>
                <w:rFonts w:cs="Arial"/>
                <w:color w:val="000000"/>
                <w:sz w:val="20"/>
                <w:szCs w:val="20"/>
                <w:lang w:eastAsia="en-GB"/>
              </w:rPr>
              <w:t xml:space="preserve">Suppliers will need to outline their intention with respect to QA to the STA in the bid. </w:t>
            </w:r>
          </w:p>
        </w:tc>
        <w:tc>
          <w:tcPr>
            <w:tcW w:w="484" w:type="pct"/>
            <w:shd w:val="clear" w:color="auto" w:fill="auto"/>
            <w:vAlign w:val="center"/>
            <w:hideMark/>
          </w:tcPr>
          <w:p w14:paraId="2AB09216" w14:textId="77777777" w:rsidR="004E4CCC" w:rsidRPr="00B17576" w:rsidRDefault="004E4CCC" w:rsidP="00774728">
            <w:pPr>
              <w:spacing w:before="120" w:after="120"/>
              <w:jc w:val="center"/>
              <w:rPr>
                <w:rFonts w:cs="Arial"/>
                <w:color w:val="000000"/>
                <w:sz w:val="20"/>
                <w:szCs w:val="20"/>
                <w:lang w:eastAsia="en-GB"/>
              </w:rPr>
            </w:pPr>
            <w:r w:rsidRPr="00B17576">
              <w:rPr>
                <w:rFonts w:cs="Arial"/>
                <w:color w:val="000000"/>
                <w:sz w:val="20"/>
                <w:szCs w:val="20"/>
                <w:lang w:eastAsia="en-GB"/>
              </w:rPr>
              <w:t>TBC</w:t>
            </w:r>
          </w:p>
        </w:tc>
        <w:tc>
          <w:tcPr>
            <w:tcW w:w="500" w:type="pct"/>
            <w:shd w:val="clear" w:color="auto" w:fill="auto"/>
            <w:vAlign w:val="center"/>
            <w:hideMark/>
          </w:tcPr>
          <w:p w14:paraId="52E12BC9" w14:textId="77777777" w:rsidR="004E4CCC" w:rsidRPr="00B17576" w:rsidRDefault="004E4CCC" w:rsidP="00774728">
            <w:pPr>
              <w:spacing w:before="120" w:after="120"/>
              <w:jc w:val="center"/>
              <w:rPr>
                <w:rFonts w:cs="Arial"/>
                <w:color w:val="000000"/>
                <w:sz w:val="20"/>
                <w:szCs w:val="20"/>
                <w:lang w:eastAsia="en-GB"/>
              </w:rPr>
            </w:pPr>
            <w:r w:rsidRPr="00B17576">
              <w:rPr>
                <w:rFonts w:cs="Arial"/>
                <w:color w:val="000000"/>
                <w:sz w:val="20"/>
                <w:szCs w:val="20"/>
                <w:lang w:eastAsia="en-GB"/>
              </w:rPr>
              <w:t>TBC</w:t>
            </w:r>
          </w:p>
        </w:tc>
        <w:tc>
          <w:tcPr>
            <w:tcW w:w="450" w:type="pct"/>
            <w:shd w:val="clear" w:color="auto" w:fill="auto"/>
            <w:vAlign w:val="center"/>
            <w:hideMark/>
          </w:tcPr>
          <w:p w14:paraId="23599709" w14:textId="77777777" w:rsidR="004E4CCC" w:rsidRPr="00B17576" w:rsidRDefault="004E4CCC" w:rsidP="00774728">
            <w:pPr>
              <w:spacing w:before="120" w:after="120"/>
              <w:jc w:val="center"/>
              <w:rPr>
                <w:rFonts w:cs="Arial"/>
                <w:color w:val="000000"/>
                <w:sz w:val="20"/>
                <w:szCs w:val="20"/>
                <w:lang w:eastAsia="en-GB"/>
              </w:rPr>
            </w:pPr>
            <w:r w:rsidRPr="00B17576">
              <w:rPr>
                <w:rFonts w:cs="Arial"/>
                <w:color w:val="000000"/>
                <w:sz w:val="20"/>
                <w:szCs w:val="20"/>
                <w:lang w:eastAsia="en-GB"/>
              </w:rPr>
              <w:t>TBC</w:t>
            </w:r>
          </w:p>
        </w:tc>
        <w:tc>
          <w:tcPr>
            <w:tcW w:w="461" w:type="pct"/>
            <w:shd w:val="clear" w:color="auto" w:fill="auto"/>
            <w:vAlign w:val="center"/>
            <w:hideMark/>
          </w:tcPr>
          <w:p w14:paraId="5AFC7F7D" w14:textId="77777777" w:rsidR="004E4CCC" w:rsidRPr="00B17576" w:rsidRDefault="004E4CCC" w:rsidP="00774728">
            <w:pPr>
              <w:spacing w:before="120" w:after="120"/>
              <w:jc w:val="center"/>
              <w:rPr>
                <w:rFonts w:cs="Arial"/>
                <w:color w:val="000000"/>
                <w:sz w:val="20"/>
                <w:szCs w:val="20"/>
                <w:lang w:eastAsia="en-GB"/>
              </w:rPr>
            </w:pPr>
            <w:r w:rsidRPr="00B17576">
              <w:rPr>
                <w:rFonts w:cs="Arial"/>
                <w:color w:val="000000"/>
                <w:sz w:val="20"/>
                <w:szCs w:val="20"/>
                <w:lang w:eastAsia="en-GB"/>
              </w:rPr>
              <w:t>TBC</w:t>
            </w:r>
          </w:p>
          <w:p w14:paraId="320110A6" w14:textId="23B3BD45" w:rsidR="004E4CCC" w:rsidRPr="00B17576" w:rsidRDefault="004E4CCC" w:rsidP="00774728">
            <w:pPr>
              <w:spacing w:before="120" w:after="120"/>
              <w:jc w:val="center"/>
              <w:rPr>
                <w:rFonts w:cs="Arial"/>
                <w:color w:val="000000"/>
                <w:sz w:val="20"/>
                <w:szCs w:val="20"/>
                <w:lang w:eastAsia="en-GB"/>
              </w:rPr>
            </w:pPr>
          </w:p>
        </w:tc>
      </w:tr>
      <w:tr w:rsidR="004E4CCC" w:rsidRPr="00B17576" w14:paraId="69A81BA8" w14:textId="6DE8918F" w:rsidTr="003634A6">
        <w:trPr>
          <w:trHeight w:val="2978"/>
        </w:trPr>
        <w:tc>
          <w:tcPr>
            <w:tcW w:w="590" w:type="pct"/>
            <w:shd w:val="clear" w:color="auto" w:fill="auto"/>
            <w:vAlign w:val="center"/>
            <w:hideMark/>
          </w:tcPr>
          <w:p w14:paraId="5B9DA0AA" w14:textId="6168213A"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Coding</w:t>
            </w:r>
          </w:p>
        </w:tc>
        <w:tc>
          <w:tcPr>
            <w:tcW w:w="231" w:type="pct"/>
            <w:shd w:val="clear" w:color="auto" w:fill="auto"/>
            <w:noWrap/>
            <w:vAlign w:val="center"/>
            <w:hideMark/>
          </w:tcPr>
          <w:p w14:paraId="49298C3F" w14:textId="159E18A1"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12.03</w:t>
            </w:r>
          </w:p>
        </w:tc>
        <w:tc>
          <w:tcPr>
            <w:tcW w:w="647" w:type="pct"/>
            <w:shd w:val="clear" w:color="auto" w:fill="auto"/>
            <w:vAlign w:val="center"/>
            <w:hideMark/>
          </w:tcPr>
          <w:p w14:paraId="59F63BB4" w14:textId="1F7E464E"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 xml:space="preserve">Coder register </w:t>
            </w:r>
          </w:p>
        </w:tc>
        <w:tc>
          <w:tcPr>
            <w:tcW w:w="1637" w:type="pct"/>
            <w:shd w:val="clear" w:color="auto" w:fill="auto"/>
            <w:vAlign w:val="center"/>
            <w:hideMark/>
          </w:tcPr>
          <w:p w14:paraId="1EF6AA92" w14:textId="6ACCA41B" w:rsidR="004E4CCC" w:rsidRDefault="004E4CCC" w:rsidP="00D615B2">
            <w:pPr>
              <w:spacing w:before="120" w:after="120"/>
              <w:rPr>
                <w:rFonts w:cs="Arial"/>
                <w:color w:val="000000"/>
                <w:sz w:val="20"/>
                <w:szCs w:val="20"/>
                <w:lang w:eastAsia="en-GB"/>
              </w:rPr>
            </w:pPr>
            <w:r w:rsidRPr="00B17576">
              <w:rPr>
                <w:rFonts w:cs="Arial"/>
                <w:color w:val="000000"/>
                <w:sz w:val="20"/>
                <w:szCs w:val="20"/>
                <w:lang w:eastAsia="en-GB"/>
              </w:rPr>
              <w:t>The Supplier</w:t>
            </w:r>
            <w:r>
              <w:rPr>
                <w:rFonts w:cs="Arial"/>
                <w:color w:val="000000"/>
                <w:sz w:val="20"/>
                <w:szCs w:val="20"/>
                <w:lang w:eastAsia="en-GB"/>
              </w:rPr>
              <w:t xml:space="preserve"> is</w:t>
            </w:r>
            <w:r w:rsidRPr="00B17576">
              <w:rPr>
                <w:rFonts w:cs="Arial"/>
                <w:color w:val="000000"/>
                <w:sz w:val="20"/>
                <w:szCs w:val="20"/>
                <w:lang w:eastAsia="en-GB"/>
              </w:rPr>
              <w:t xml:space="preserve"> to maintain a register of</w:t>
            </w:r>
            <w:r>
              <w:rPr>
                <w:rFonts w:cs="Arial"/>
                <w:color w:val="000000"/>
                <w:sz w:val="20"/>
                <w:szCs w:val="20"/>
                <w:lang w:eastAsia="en-GB"/>
              </w:rPr>
              <w:t xml:space="preserve"> all successful and unsuccessful applicants for supervisor and non-supervisor roles </w:t>
            </w:r>
            <w:r w:rsidRPr="00B17576">
              <w:rPr>
                <w:rFonts w:cs="Arial"/>
                <w:color w:val="000000"/>
                <w:sz w:val="20"/>
                <w:szCs w:val="20"/>
                <w:lang w:eastAsia="en-GB"/>
              </w:rPr>
              <w:t>and provide t</w:t>
            </w:r>
            <w:r>
              <w:rPr>
                <w:rFonts w:cs="Arial"/>
                <w:color w:val="000000"/>
                <w:sz w:val="20"/>
                <w:szCs w:val="20"/>
                <w:lang w:eastAsia="en-GB"/>
              </w:rPr>
              <w:t xml:space="preserve">o STA on the following basis: </w:t>
            </w:r>
            <w:r>
              <w:rPr>
                <w:rFonts w:cs="Arial"/>
                <w:color w:val="000000"/>
                <w:sz w:val="20"/>
                <w:szCs w:val="20"/>
                <w:lang w:eastAsia="en-GB"/>
              </w:rPr>
              <w:br/>
            </w:r>
          </w:p>
          <w:p w14:paraId="45FDCA0D" w14:textId="77777777" w:rsidR="004E4CCC" w:rsidRDefault="004E4CCC" w:rsidP="00D615B2">
            <w:pPr>
              <w:pStyle w:val="ListParagraph"/>
              <w:numPr>
                <w:ilvl w:val="0"/>
                <w:numId w:val="49"/>
              </w:numPr>
              <w:spacing w:before="120" w:after="120"/>
              <w:rPr>
                <w:rFonts w:cs="Arial"/>
                <w:color w:val="000000"/>
                <w:sz w:val="20"/>
                <w:szCs w:val="20"/>
                <w:lang w:eastAsia="en-GB"/>
              </w:rPr>
            </w:pPr>
            <w:r w:rsidRPr="00D615B2">
              <w:rPr>
                <w:rFonts w:cs="Arial"/>
                <w:color w:val="000000"/>
                <w:sz w:val="20"/>
                <w:szCs w:val="20"/>
                <w:lang w:eastAsia="en-GB"/>
              </w:rPr>
              <w:t>Upon contracting sufficient Coders required to reach the agreed cod</w:t>
            </w:r>
            <w:r>
              <w:rPr>
                <w:rFonts w:cs="Arial"/>
                <w:color w:val="000000"/>
                <w:sz w:val="20"/>
                <w:szCs w:val="20"/>
                <w:lang w:eastAsia="en-GB"/>
              </w:rPr>
              <w:t>ing capacity for each Test;</w:t>
            </w:r>
          </w:p>
          <w:p w14:paraId="67E5495D" w14:textId="77777777" w:rsidR="004E4CCC" w:rsidRDefault="004E4CCC" w:rsidP="00D615B2">
            <w:pPr>
              <w:pStyle w:val="ListParagraph"/>
              <w:numPr>
                <w:ilvl w:val="0"/>
                <w:numId w:val="49"/>
              </w:numPr>
              <w:spacing w:before="120" w:after="120"/>
              <w:rPr>
                <w:rFonts w:cs="Arial"/>
                <w:color w:val="000000"/>
                <w:sz w:val="20"/>
                <w:szCs w:val="20"/>
                <w:lang w:eastAsia="en-GB"/>
              </w:rPr>
            </w:pPr>
            <w:r w:rsidRPr="00D615B2">
              <w:rPr>
                <w:rFonts w:cs="Arial"/>
                <w:color w:val="000000"/>
                <w:sz w:val="20"/>
                <w:szCs w:val="20"/>
                <w:lang w:eastAsia="en-GB"/>
              </w:rPr>
              <w:t>After Standardisation has taken place in order to review coders that did not pass. (TPT only);</w:t>
            </w:r>
          </w:p>
          <w:p w14:paraId="66B87B95" w14:textId="4E69FEAF" w:rsidR="004E4CCC" w:rsidRDefault="004E4CCC" w:rsidP="00D615B2">
            <w:pPr>
              <w:pStyle w:val="ListParagraph"/>
              <w:numPr>
                <w:ilvl w:val="0"/>
                <w:numId w:val="49"/>
              </w:numPr>
              <w:spacing w:before="120" w:after="120"/>
              <w:rPr>
                <w:rFonts w:cs="Arial"/>
                <w:color w:val="000000"/>
                <w:sz w:val="20"/>
                <w:szCs w:val="20"/>
                <w:lang w:eastAsia="en-GB"/>
              </w:rPr>
            </w:pPr>
            <w:r w:rsidRPr="00D615B2">
              <w:rPr>
                <w:rFonts w:cs="Arial"/>
                <w:color w:val="000000"/>
                <w:sz w:val="20"/>
                <w:szCs w:val="20"/>
                <w:lang w:eastAsia="en-GB"/>
              </w:rPr>
              <w:t>A complete copy of the final Coder Register will be provided to STA within three weeks following the coding completion deadline for the trial, to include results from supervisory QA processes.</w:t>
            </w:r>
          </w:p>
          <w:p w14:paraId="24DE390B" w14:textId="77777777" w:rsidR="004E4CCC" w:rsidRDefault="004E4CCC" w:rsidP="00D615B2">
            <w:pPr>
              <w:spacing w:before="120" w:after="120"/>
              <w:rPr>
                <w:rFonts w:cs="Arial"/>
                <w:color w:val="000000"/>
                <w:sz w:val="20"/>
                <w:szCs w:val="20"/>
                <w:lang w:eastAsia="en-GB"/>
              </w:rPr>
            </w:pPr>
          </w:p>
          <w:p w14:paraId="7C3F29E4" w14:textId="77777777" w:rsidR="004E4CCC" w:rsidRDefault="004E4CCC" w:rsidP="00D615B2">
            <w:pPr>
              <w:spacing w:before="120" w:after="120"/>
              <w:rPr>
                <w:rFonts w:cs="Arial"/>
                <w:color w:val="000000"/>
                <w:sz w:val="20"/>
                <w:szCs w:val="20"/>
                <w:lang w:eastAsia="en-GB"/>
              </w:rPr>
            </w:pPr>
          </w:p>
          <w:p w14:paraId="565D5B08" w14:textId="2295632A" w:rsidR="004E4CCC" w:rsidRPr="00D615B2" w:rsidRDefault="004E4CCC" w:rsidP="00D615B2">
            <w:pPr>
              <w:spacing w:before="120" w:after="120"/>
              <w:rPr>
                <w:rFonts w:cs="Arial"/>
                <w:color w:val="000000"/>
                <w:sz w:val="20"/>
                <w:szCs w:val="20"/>
                <w:lang w:eastAsia="en-GB"/>
              </w:rPr>
            </w:pPr>
          </w:p>
        </w:tc>
        <w:tc>
          <w:tcPr>
            <w:tcW w:w="484" w:type="pct"/>
            <w:shd w:val="clear" w:color="auto" w:fill="auto"/>
            <w:vAlign w:val="center"/>
          </w:tcPr>
          <w:p w14:paraId="567A184C" w14:textId="5E3C7873"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28/07</w:t>
            </w:r>
          </w:p>
        </w:tc>
        <w:tc>
          <w:tcPr>
            <w:tcW w:w="500" w:type="pct"/>
            <w:shd w:val="clear" w:color="auto" w:fill="auto"/>
            <w:vAlign w:val="center"/>
          </w:tcPr>
          <w:p w14:paraId="25030602" w14:textId="50E5C0F2"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11/08 All trials</w:t>
            </w:r>
          </w:p>
        </w:tc>
        <w:tc>
          <w:tcPr>
            <w:tcW w:w="450" w:type="pct"/>
            <w:shd w:val="clear" w:color="auto" w:fill="auto"/>
            <w:vAlign w:val="center"/>
          </w:tcPr>
          <w:p w14:paraId="000A51DF" w14:textId="1927F6B5"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15/09</w:t>
            </w:r>
          </w:p>
        </w:tc>
        <w:tc>
          <w:tcPr>
            <w:tcW w:w="461" w:type="pct"/>
            <w:shd w:val="clear" w:color="auto" w:fill="auto"/>
            <w:vAlign w:val="center"/>
          </w:tcPr>
          <w:p w14:paraId="0E251250" w14:textId="2D303BB9"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15/09</w:t>
            </w:r>
          </w:p>
        </w:tc>
      </w:tr>
      <w:tr w:rsidR="004E4CCC" w:rsidRPr="00B17576" w14:paraId="64BB1C99" w14:textId="3F3C482D" w:rsidTr="003634A6">
        <w:trPr>
          <w:trHeight w:val="1160"/>
        </w:trPr>
        <w:tc>
          <w:tcPr>
            <w:tcW w:w="590" w:type="pct"/>
            <w:shd w:val="clear" w:color="auto" w:fill="auto"/>
            <w:vAlign w:val="center"/>
            <w:hideMark/>
          </w:tcPr>
          <w:p w14:paraId="7139F0C4" w14:textId="031411FA" w:rsidR="004E4CCC" w:rsidRPr="00B17576" w:rsidRDefault="004E4CCC" w:rsidP="00B17576">
            <w:pPr>
              <w:spacing w:before="120" w:after="120"/>
              <w:rPr>
                <w:rFonts w:cs="Arial"/>
                <w:color w:val="000000"/>
                <w:sz w:val="20"/>
                <w:szCs w:val="20"/>
                <w:lang w:eastAsia="en-GB"/>
              </w:rPr>
            </w:pPr>
            <w:r>
              <w:rPr>
                <w:rFonts w:cs="Arial"/>
                <w:color w:val="000000"/>
                <w:sz w:val="20"/>
                <w:szCs w:val="20"/>
                <w:lang w:eastAsia="en-GB"/>
              </w:rPr>
              <w:t>Data capture</w:t>
            </w:r>
          </w:p>
        </w:tc>
        <w:tc>
          <w:tcPr>
            <w:tcW w:w="231" w:type="pct"/>
            <w:shd w:val="clear" w:color="auto" w:fill="auto"/>
            <w:noWrap/>
            <w:vAlign w:val="center"/>
            <w:hideMark/>
          </w:tcPr>
          <w:p w14:paraId="56D68F41" w14:textId="6D239075"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10.6</w:t>
            </w:r>
          </w:p>
        </w:tc>
        <w:tc>
          <w:tcPr>
            <w:tcW w:w="647" w:type="pct"/>
            <w:shd w:val="clear" w:color="auto" w:fill="auto"/>
            <w:vAlign w:val="center"/>
            <w:hideMark/>
          </w:tcPr>
          <w:p w14:paraId="00429ACA" w14:textId="56B9B395"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 xml:space="preserve">Data capture of responses highlighted by coders </w:t>
            </w:r>
          </w:p>
        </w:tc>
        <w:tc>
          <w:tcPr>
            <w:tcW w:w="1637" w:type="pct"/>
            <w:shd w:val="clear" w:color="auto" w:fill="auto"/>
            <w:vAlign w:val="center"/>
            <w:hideMark/>
          </w:tcPr>
          <w:p w14:paraId="1638F99F" w14:textId="78FAE88E"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The Supplier must data capture the responses highlighted or flagged by coders during coding, and deliv</w:t>
            </w:r>
            <w:r>
              <w:rPr>
                <w:rFonts w:cs="Arial"/>
                <w:color w:val="000000"/>
                <w:sz w:val="20"/>
                <w:szCs w:val="20"/>
                <w:lang w:eastAsia="en-GB"/>
              </w:rPr>
              <w:t>er to STA in the format agreed.</w:t>
            </w:r>
          </w:p>
        </w:tc>
        <w:tc>
          <w:tcPr>
            <w:tcW w:w="484" w:type="pct"/>
            <w:shd w:val="clear" w:color="auto" w:fill="auto"/>
            <w:vAlign w:val="center"/>
          </w:tcPr>
          <w:p w14:paraId="22CD121F" w14:textId="0471D2C4"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07/08</w:t>
            </w:r>
          </w:p>
        </w:tc>
        <w:tc>
          <w:tcPr>
            <w:tcW w:w="500" w:type="pct"/>
            <w:shd w:val="clear" w:color="auto" w:fill="auto"/>
            <w:vAlign w:val="center"/>
          </w:tcPr>
          <w:p w14:paraId="750FEC89" w14:textId="77777777" w:rsidR="004E4CCC" w:rsidRDefault="004E4CCC" w:rsidP="000C11C2">
            <w:pPr>
              <w:spacing w:before="120" w:after="120"/>
              <w:jc w:val="center"/>
              <w:rPr>
                <w:rFonts w:cs="Arial"/>
                <w:color w:val="000000"/>
                <w:sz w:val="20"/>
                <w:szCs w:val="20"/>
                <w:lang w:eastAsia="en-GB"/>
              </w:rPr>
            </w:pPr>
          </w:p>
          <w:p w14:paraId="7EF23C1A" w14:textId="77777777" w:rsidR="004E4CCC" w:rsidRDefault="004E4CCC" w:rsidP="000C11C2">
            <w:pPr>
              <w:spacing w:before="120" w:after="120"/>
              <w:jc w:val="center"/>
              <w:rPr>
                <w:rFonts w:cs="Arial"/>
                <w:color w:val="000000"/>
                <w:sz w:val="20"/>
                <w:szCs w:val="20"/>
                <w:lang w:eastAsia="en-GB"/>
              </w:rPr>
            </w:pPr>
          </w:p>
          <w:p w14:paraId="1FF69072" w14:textId="77777777" w:rsidR="004E4CCC" w:rsidRDefault="004E4CCC" w:rsidP="000C11C2">
            <w:pPr>
              <w:spacing w:before="120" w:after="120"/>
              <w:jc w:val="center"/>
              <w:rPr>
                <w:rFonts w:cs="Arial"/>
                <w:color w:val="000000"/>
                <w:sz w:val="20"/>
                <w:szCs w:val="20"/>
                <w:lang w:eastAsia="en-GB"/>
              </w:rPr>
            </w:pPr>
            <w:r>
              <w:rPr>
                <w:rFonts w:cs="Arial"/>
                <w:color w:val="000000"/>
                <w:sz w:val="20"/>
                <w:szCs w:val="20"/>
                <w:lang w:eastAsia="en-GB"/>
              </w:rPr>
              <w:t>07/08</w:t>
            </w:r>
          </w:p>
          <w:p w14:paraId="5110300B" w14:textId="77777777" w:rsidR="004E4CCC" w:rsidRDefault="004E4CCC" w:rsidP="000C11C2">
            <w:pPr>
              <w:spacing w:before="120" w:after="120"/>
              <w:jc w:val="center"/>
              <w:rPr>
                <w:rFonts w:cs="Arial"/>
                <w:color w:val="000000"/>
                <w:sz w:val="20"/>
                <w:szCs w:val="20"/>
                <w:lang w:eastAsia="en-GB"/>
              </w:rPr>
            </w:pPr>
          </w:p>
          <w:p w14:paraId="303CEA70" w14:textId="1DAF4F45" w:rsidR="004E4CCC" w:rsidRPr="00B17576" w:rsidRDefault="004E4CCC" w:rsidP="000C11C2">
            <w:pPr>
              <w:spacing w:before="120" w:after="120"/>
              <w:jc w:val="center"/>
              <w:rPr>
                <w:rFonts w:cs="Arial"/>
                <w:color w:val="000000"/>
                <w:sz w:val="20"/>
                <w:szCs w:val="20"/>
                <w:lang w:eastAsia="en-GB"/>
              </w:rPr>
            </w:pPr>
          </w:p>
        </w:tc>
        <w:tc>
          <w:tcPr>
            <w:tcW w:w="450" w:type="pct"/>
            <w:shd w:val="clear" w:color="auto" w:fill="auto"/>
            <w:vAlign w:val="center"/>
          </w:tcPr>
          <w:p w14:paraId="2BFA9910" w14:textId="6980C808"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11/09</w:t>
            </w:r>
          </w:p>
        </w:tc>
        <w:tc>
          <w:tcPr>
            <w:tcW w:w="461" w:type="pct"/>
            <w:shd w:val="clear" w:color="auto" w:fill="auto"/>
            <w:vAlign w:val="center"/>
          </w:tcPr>
          <w:p w14:paraId="06A9BA45" w14:textId="0C86BD11"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11/09</w:t>
            </w:r>
          </w:p>
        </w:tc>
      </w:tr>
      <w:tr w:rsidR="004E4CCC" w:rsidRPr="00B17576" w14:paraId="7D7F855D" w14:textId="385BAD54" w:rsidTr="003634A6">
        <w:trPr>
          <w:trHeight w:val="758"/>
        </w:trPr>
        <w:tc>
          <w:tcPr>
            <w:tcW w:w="590" w:type="pct"/>
            <w:vMerge w:val="restart"/>
            <w:shd w:val="clear" w:color="auto" w:fill="auto"/>
            <w:vAlign w:val="center"/>
            <w:hideMark/>
          </w:tcPr>
          <w:p w14:paraId="7944FB36" w14:textId="116DE9EA" w:rsidR="004E4CCC" w:rsidRPr="00B17576" w:rsidRDefault="004E4CCC" w:rsidP="00B17576">
            <w:pPr>
              <w:spacing w:before="120" w:after="120"/>
              <w:rPr>
                <w:rFonts w:cs="Arial"/>
                <w:color w:val="000000"/>
                <w:sz w:val="20"/>
                <w:szCs w:val="20"/>
                <w:lang w:eastAsia="en-GB"/>
              </w:rPr>
            </w:pPr>
            <w:r>
              <w:rPr>
                <w:rFonts w:cs="Arial"/>
                <w:color w:val="000000"/>
                <w:sz w:val="20"/>
                <w:szCs w:val="20"/>
                <w:lang w:eastAsia="en-GB"/>
              </w:rPr>
              <w:t>Data capture</w:t>
            </w:r>
          </w:p>
        </w:tc>
        <w:tc>
          <w:tcPr>
            <w:tcW w:w="231" w:type="pct"/>
            <w:vMerge w:val="restart"/>
            <w:shd w:val="clear" w:color="auto" w:fill="auto"/>
            <w:noWrap/>
            <w:vAlign w:val="center"/>
            <w:hideMark/>
          </w:tcPr>
          <w:p w14:paraId="66663A74" w14:textId="0869CCA6"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12.4</w:t>
            </w:r>
          </w:p>
        </w:tc>
        <w:tc>
          <w:tcPr>
            <w:tcW w:w="647" w:type="pct"/>
            <w:vMerge w:val="restart"/>
            <w:shd w:val="clear" w:color="auto" w:fill="auto"/>
            <w:vAlign w:val="center"/>
            <w:hideMark/>
          </w:tcPr>
          <w:p w14:paraId="2114A548" w14:textId="4395DFA7" w:rsidR="004E4CCC" w:rsidRDefault="004E4CCC" w:rsidP="00B17576">
            <w:pPr>
              <w:spacing w:before="120" w:after="120"/>
              <w:rPr>
                <w:rFonts w:cs="Arial"/>
                <w:color w:val="000000"/>
                <w:sz w:val="20"/>
                <w:szCs w:val="20"/>
                <w:lang w:eastAsia="en-GB"/>
              </w:rPr>
            </w:pPr>
            <w:r w:rsidRPr="00B17576">
              <w:rPr>
                <w:rFonts w:cs="Arial"/>
                <w:color w:val="000000"/>
                <w:sz w:val="20"/>
                <w:szCs w:val="20"/>
                <w:lang w:eastAsia="en-GB"/>
              </w:rPr>
              <w:t xml:space="preserve">Data feed </w:t>
            </w:r>
            <w:r>
              <w:rPr>
                <w:rFonts w:cs="Arial"/>
                <w:color w:val="000000"/>
                <w:sz w:val="20"/>
                <w:szCs w:val="20"/>
                <w:lang w:eastAsia="en-GB"/>
              </w:rPr>
              <w:t xml:space="preserve">- item level (100% of marks) - </w:t>
            </w:r>
            <w:r w:rsidRPr="00B17576">
              <w:rPr>
                <w:rFonts w:cs="Arial"/>
                <w:color w:val="000000"/>
                <w:sz w:val="20"/>
                <w:szCs w:val="20"/>
                <w:lang w:eastAsia="en-GB"/>
              </w:rPr>
              <w:t>coder</w:t>
            </w:r>
            <w:r>
              <w:rPr>
                <w:rFonts w:cs="Arial"/>
                <w:color w:val="000000"/>
                <w:sz w:val="20"/>
                <w:szCs w:val="20"/>
                <w:lang w:eastAsia="en-GB"/>
              </w:rPr>
              <w:t xml:space="preserve"> data</w:t>
            </w:r>
          </w:p>
          <w:p w14:paraId="7ADD6D72" w14:textId="3015771A"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 xml:space="preserve">(Fixed date) </w:t>
            </w:r>
          </w:p>
        </w:tc>
        <w:tc>
          <w:tcPr>
            <w:tcW w:w="1637" w:type="pct"/>
            <w:vMerge w:val="restart"/>
            <w:shd w:val="clear" w:color="auto" w:fill="auto"/>
            <w:vAlign w:val="center"/>
            <w:hideMark/>
          </w:tcPr>
          <w:p w14:paraId="5110B6C2" w14:textId="77777777" w:rsidR="004E4CCC" w:rsidRDefault="004E4CCC" w:rsidP="00B17576">
            <w:pPr>
              <w:spacing w:before="120" w:after="120"/>
              <w:rPr>
                <w:rFonts w:cs="Arial"/>
                <w:color w:val="000000"/>
                <w:sz w:val="20"/>
                <w:szCs w:val="20"/>
                <w:lang w:eastAsia="en-GB"/>
              </w:rPr>
            </w:pPr>
            <w:r w:rsidRPr="00B17576">
              <w:rPr>
                <w:rFonts w:cs="Arial"/>
                <w:color w:val="000000"/>
                <w:sz w:val="20"/>
                <w:szCs w:val="20"/>
                <w:lang w:eastAsia="en-GB"/>
              </w:rPr>
              <w:t>The Supplier to securely provide 100% data feed of coder coding item level data to STA in an electronic file format to be agreed with ST</w:t>
            </w:r>
            <w:r>
              <w:rPr>
                <w:rFonts w:cs="Arial"/>
                <w:color w:val="000000"/>
                <w:sz w:val="20"/>
                <w:szCs w:val="20"/>
                <w:lang w:eastAsia="en-GB"/>
              </w:rPr>
              <w:t>A (to be delivered by 10:00am)</w:t>
            </w:r>
          </w:p>
          <w:p w14:paraId="5A54EE69" w14:textId="73660E13" w:rsidR="004E4CCC" w:rsidRDefault="004E4CCC" w:rsidP="008B3100">
            <w:pPr>
              <w:spacing w:before="120" w:after="120"/>
              <w:rPr>
                <w:rFonts w:cs="Arial"/>
                <w:color w:val="000000"/>
                <w:sz w:val="20"/>
                <w:szCs w:val="20"/>
                <w:lang w:eastAsia="en-GB"/>
              </w:rPr>
            </w:pPr>
            <w:r>
              <w:rPr>
                <w:rFonts w:cs="Arial"/>
                <w:color w:val="000000"/>
                <w:sz w:val="20"/>
                <w:szCs w:val="20"/>
                <w:lang w:eastAsia="en-GB"/>
              </w:rPr>
              <w:t>Phonics:  t</w:t>
            </w:r>
            <w:r w:rsidRPr="00B17576">
              <w:rPr>
                <w:rFonts w:cs="Arial"/>
                <w:color w:val="000000"/>
                <w:sz w:val="20"/>
                <w:szCs w:val="20"/>
                <w:lang w:eastAsia="en-GB"/>
              </w:rPr>
              <w:t>he Supplier</w:t>
            </w:r>
            <w:r>
              <w:rPr>
                <w:rFonts w:cs="Arial"/>
                <w:color w:val="000000"/>
                <w:sz w:val="20"/>
                <w:szCs w:val="20"/>
                <w:lang w:eastAsia="en-GB"/>
              </w:rPr>
              <w:t xml:space="preserve"> is </w:t>
            </w:r>
            <w:r w:rsidRPr="00B17576">
              <w:rPr>
                <w:rFonts w:cs="Arial"/>
                <w:color w:val="000000"/>
                <w:sz w:val="20"/>
                <w:szCs w:val="20"/>
                <w:lang w:eastAsia="en-GB"/>
              </w:rPr>
              <w:t xml:space="preserve">to securely provide 100% data feed of </w:t>
            </w:r>
            <w:r>
              <w:rPr>
                <w:rFonts w:cs="Arial"/>
                <w:color w:val="000000"/>
                <w:sz w:val="20"/>
                <w:szCs w:val="20"/>
                <w:lang w:eastAsia="en-GB"/>
              </w:rPr>
              <w:t>answer sheet</w:t>
            </w:r>
            <w:r w:rsidRPr="00B17576">
              <w:rPr>
                <w:rFonts w:cs="Arial"/>
                <w:color w:val="000000"/>
                <w:sz w:val="20"/>
                <w:szCs w:val="20"/>
                <w:lang w:eastAsia="en-GB"/>
              </w:rPr>
              <w:t xml:space="preserve"> data to STA in an electronic file format to be agreed with ST</w:t>
            </w:r>
            <w:r>
              <w:rPr>
                <w:rFonts w:cs="Arial"/>
                <w:color w:val="000000"/>
                <w:sz w:val="20"/>
                <w:szCs w:val="20"/>
                <w:lang w:eastAsia="en-GB"/>
              </w:rPr>
              <w:t>A (to be delivered by 10:00am)</w:t>
            </w:r>
          </w:p>
          <w:p w14:paraId="7219FE50" w14:textId="1B3AD950" w:rsidR="004E4CCC" w:rsidRDefault="004E4CCC" w:rsidP="008B3100">
            <w:pPr>
              <w:spacing w:before="120" w:after="120"/>
              <w:rPr>
                <w:rFonts w:cs="Arial"/>
                <w:color w:val="000000"/>
                <w:sz w:val="20"/>
                <w:szCs w:val="20"/>
                <w:lang w:eastAsia="en-GB"/>
              </w:rPr>
            </w:pPr>
            <w:r w:rsidRPr="00B17576">
              <w:rPr>
                <w:rFonts w:cs="Arial"/>
                <w:sz w:val="20"/>
                <w:szCs w:val="20"/>
                <w:lang w:eastAsia="en-GB"/>
              </w:rPr>
              <w:t>The Supplier must provide secure transfer of item level data to STA in compliance with the Data Protection Act and the requirements set out in the Framework Agreement.</w:t>
            </w:r>
          </w:p>
          <w:p w14:paraId="1BBCB18B" w14:textId="52F9F5BB" w:rsidR="004E4CCC" w:rsidRPr="00B17576" w:rsidRDefault="004E4CCC" w:rsidP="00B17576">
            <w:pPr>
              <w:spacing w:before="120" w:after="120"/>
              <w:rPr>
                <w:rFonts w:cs="Arial"/>
                <w:color w:val="000000"/>
                <w:sz w:val="20"/>
                <w:szCs w:val="20"/>
                <w:lang w:eastAsia="en-GB"/>
              </w:rPr>
            </w:pPr>
          </w:p>
        </w:tc>
        <w:tc>
          <w:tcPr>
            <w:tcW w:w="484" w:type="pct"/>
            <w:shd w:val="clear" w:color="auto" w:fill="auto"/>
            <w:vAlign w:val="center"/>
          </w:tcPr>
          <w:p w14:paraId="6DF4120B" w14:textId="77777777" w:rsidR="004E4CCC" w:rsidRDefault="004E4CCC" w:rsidP="00094E77">
            <w:pPr>
              <w:spacing w:before="120" w:after="120"/>
              <w:jc w:val="center"/>
              <w:rPr>
                <w:rFonts w:cs="Arial"/>
                <w:color w:val="000000"/>
                <w:sz w:val="20"/>
                <w:szCs w:val="20"/>
                <w:lang w:eastAsia="en-GB"/>
              </w:rPr>
            </w:pPr>
          </w:p>
          <w:p w14:paraId="47651021" w14:textId="77777777" w:rsidR="004E4CCC" w:rsidRDefault="004E4CCC" w:rsidP="00094E77">
            <w:pPr>
              <w:spacing w:before="120" w:after="120"/>
              <w:jc w:val="center"/>
              <w:rPr>
                <w:rFonts w:cs="Arial"/>
                <w:color w:val="000000"/>
                <w:sz w:val="20"/>
                <w:szCs w:val="20"/>
                <w:lang w:eastAsia="en-GB"/>
              </w:rPr>
            </w:pPr>
          </w:p>
          <w:p w14:paraId="2DF8A6B6" w14:textId="77777777" w:rsidR="004E4CCC" w:rsidRDefault="004E4CCC" w:rsidP="00094E77">
            <w:pPr>
              <w:spacing w:before="120" w:after="120"/>
              <w:jc w:val="center"/>
              <w:rPr>
                <w:rFonts w:cs="Arial"/>
                <w:color w:val="000000"/>
                <w:sz w:val="20"/>
                <w:szCs w:val="20"/>
                <w:lang w:eastAsia="en-GB"/>
              </w:rPr>
            </w:pPr>
            <w:r>
              <w:rPr>
                <w:rFonts w:cs="Arial"/>
                <w:color w:val="000000"/>
                <w:sz w:val="20"/>
                <w:szCs w:val="20"/>
                <w:lang w:eastAsia="en-GB"/>
              </w:rPr>
              <w:t>TPT: 24/07</w:t>
            </w:r>
          </w:p>
          <w:p w14:paraId="372051EF" w14:textId="77777777" w:rsidR="004E4CCC" w:rsidRDefault="004E4CCC" w:rsidP="00094E77">
            <w:pPr>
              <w:spacing w:before="120" w:after="120"/>
              <w:jc w:val="center"/>
              <w:rPr>
                <w:rFonts w:cs="Arial"/>
                <w:color w:val="000000"/>
                <w:sz w:val="20"/>
                <w:szCs w:val="20"/>
                <w:lang w:eastAsia="en-GB"/>
              </w:rPr>
            </w:pPr>
          </w:p>
          <w:p w14:paraId="30F3D02D" w14:textId="6B57DA97" w:rsidR="004E4CCC" w:rsidRPr="00B17576" w:rsidRDefault="004E4CCC" w:rsidP="00094E77">
            <w:pPr>
              <w:spacing w:before="120" w:after="120"/>
              <w:jc w:val="center"/>
              <w:rPr>
                <w:rFonts w:cs="Arial"/>
                <w:color w:val="000000"/>
                <w:sz w:val="20"/>
                <w:szCs w:val="20"/>
                <w:lang w:eastAsia="en-GB"/>
              </w:rPr>
            </w:pPr>
          </w:p>
        </w:tc>
        <w:tc>
          <w:tcPr>
            <w:tcW w:w="500" w:type="pct"/>
            <w:shd w:val="clear" w:color="auto" w:fill="auto"/>
            <w:vAlign w:val="center"/>
          </w:tcPr>
          <w:p w14:paraId="14862E69" w14:textId="2469B7F0" w:rsidR="004E4CCC" w:rsidRPr="00B17576" w:rsidRDefault="004E4CCC" w:rsidP="00094E77">
            <w:pPr>
              <w:spacing w:before="120" w:after="120"/>
              <w:jc w:val="center"/>
              <w:rPr>
                <w:rFonts w:cs="Arial"/>
                <w:color w:val="000000"/>
                <w:sz w:val="20"/>
                <w:szCs w:val="20"/>
                <w:lang w:eastAsia="en-GB"/>
              </w:rPr>
            </w:pPr>
            <w:r>
              <w:rPr>
                <w:rFonts w:cs="Arial"/>
                <w:color w:val="000000"/>
                <w:sz w:val="20"/>
                <w:szCs w:val="20"/>
                <w:lang w:eastAsia="en-GB"/>
              </w:rPr>
              <w:t>TPT:04/08</w:t>
            </w:r>
          </w:p>
        </w:tc>
        <w:tc>
          <w:tcPr>
            <w:tcW w:w="450" w:type="pct"/>
            <w:vMerge w:val="restart"/>
            <w:shd w:val="clear" w:color="auto" w:fill="auto"/>
            <w:noWrap/>
            <w:vAlign w:val="center"/>
          </w:tcPr>
          <w:p w14:paraId="7AAF205F" w14:textId="06C22704" w:rsidR="004E4CCC" w:rsidRPr="00B17576" w:rsidRDefault="004E4CCC" w:rsidP="00094E77">
            <w:pPr>
              <w:spacing w:before="120" w:after="120"/>
              <w:jc w:val="center"/>
              <w:rPr>
                <w:rFonts w:cs="Arial"/>
                <w:color w:val="000000"/>
                <w:sz w:val="20"/>
                <w:szCs w:val="20"/>
                <w:lang w:eastAsia="en-GB"/>
              </w:rPr>
            </w:pPr>
            <w:r>
              <w:rPr>
                <w:rFonts w:cs="Arial"/>
                <w:color w:val="000000"/>
                <w:sz w:val="20"/>
                <w:szCs w:val="20"/>
                <w:lang w:eastAsia="en-GB"/>
              </w:rPr>
              <w:t>18/09</w:t>
            </w:r>
          </w:p>
        </w:tc>
        <w:tc>
          <w:tcPr>
            <w:tcW w:w="461" w:type="pct"/>
            <w:vMerge w:val="restart"/>
            <w:shd w:val="clear" w:color="auto" w:fill="auto"/>
            <w:vAlign w:val="center"/>
          </w:tcPr>
          <w:p w14:paraId="30153533" w14:textId="615F7A1A"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18/09</w:t>
            </w:r>
          </w:p>
        </w:tc>
      </w:tr>
      <w:tr w:rsidR="004E4CCC" w:rsidRPr="00B17576" w14:paraId="521DDB9F" w14:textId="77777777" w:rsidTr="003634A6">
        <w:trPr>
          <w:trHeight w:val="757"/>
        </w:trPr>
        <w:tc>
          <w:tcPr>
            <w:tcW w:w="590" w:type="pct"/>
            <w:vMerge/>
            <w:shd w:val="clear" w:color="auto" w:fill="auto"/>
            <w:vAlign w:val="center"/>
          </w:tcPr>
          <w:p w14:paraId="1587EA69" w14:textId="77777777" w:rsidR="004E4CCC" w:rsidRDefault="004E4CCC" w:rsidP="00B17576">
            <w:pPr>
              <w:spacing w:before="120" w:after="120"/>
              <w:rPr>
                <w:rFonts w:cs="Arial"/>
                <w:color w:val="000000"/>
                <w:sz w:val="20"/>
                <w:szCs w:val="20"/>
                <w:lang w:eastAsia="en-GB"/>
              </w:rPr>
            </w:pPr>
          </w:p>
        </w:tc>
        <w:tc>
          <w:tcPr>
            <w:tcW w:w="231" w:type="pct"/>
            <w:vMerge/>
            <w:shd w:val="clear" w:color="auto" w:fill="auto"/>
            <w:noWrap/>
            <w:vAlign w:val="center"/>
          </w:tcPr>
          <w:p w14:paraId="1A386FC0" w14:textId="77777777" w:rsidR="004E4CCC" w:rsidRPr="00B17576" w:rsidRDefault="004E4CCC" w:rsidP="00B17576">
            <w:pPr>
              <w:spacing w:before="120" w:after="120"/>
              <w:rPr>
                <w:rFonts w:cs="Arial"/>
                <w:color w:val="000000"/>
                <w:sz w:val="20"/>
                <w:szCs w:val="20"/>
                <w:lang w:eastAsia="en-GB"/>
              </w:rPr>
            </w:pPr>
          </w:p>
        </w:tc>
        <w:tc>
          <w:tcPr>
            <w:tcW w:w="647" w:type="pct"/>
            <w:vMerge/>
            <w:shd w:val="clear" w:color="auto" w:fill="auto"/>
            <w:vAlign w:val="center"/>
          </w:tcPr>
          <w:p w14:paraId="0223D5AC" w14:textId="77777777" w:rsidR="004E4CCC" w:rsidRPr="00B17576" w:rsidRDefault="004E4CCC" w:rsidP="00B17576">
            <w:pPr>
              <w:spacing w:before="120" w:after="120"/>
              <w:rPr>
                <w:rFonts w:cs="Arial"/>
                <w:color w:val="000000"/>
                <w:sz w:val="20"/>
                <w:szCs w:val="20"/>
                <w:lang w:eastAsia="en-GB"/>
              </w:rPr>
            </w:pPr>
          </w:p>
        </w:tc>
        <w:tc>
          <w:tcPr>
            <w:tcW w:w="1637" w:type="pct"/>
            <w:vMerge/>
            <w:shd w:val="clear" w:color="auto" w:fill="auto"/>
            <w:vAlign w:val="center"/>
          </w:tcPr>
          <w:p w14:paraId="33C8CE73" w14:textId="77777777" w:rsidR="004E4CCC" w:rsidRPr="00B17576" w:rsidRDefault="004E4CCC" w:rsidP="00B17576">
            <w:pPr>
              <w:spacing w:before="120" w:after="120"/>
              <w:rPr>
                <w:rFonts w:cs="Arial"/>
                <w:color w:val="000000"/>
                <w:sz w:val="20"/>
                <w:szCs w:val="20"/>
                <w:lang w:eastAsia="en-GB"/>
              </w:rPr>
            </w:pPr>
          </w:p>
        </w:tc>
        <w:tc>
          <w:tcPr>
            <w:tcW w:w="484" w:type="pct"/>
            <w:shd w:val="clear" w:color="auto" w:fill="auto"/>
            <w:vAlign w:val="center"/>
          </w:tcPr>
          <w:p w14:paraId="63E06B92" w14:textId="77777777" w:rsidR="004E4CCC" w:rsidRDefault="004E4CCC" w:rsidP="00094E77">
            <w:pPr>
              <w:spacing w:before="120" w:after="120"/>
              <w:jc w:val="center"/>
              <w:rPr>
                <w:rFonts w:cs="Arial"/>
                <w:color w:val="000000"/>
                <w:sz w:val="20"/>
                <w:szCs w:val="20"/>
                <w:lang w:eastAsia="en-GB"/>
              </w:rPr>
            </w:pPr>
            <w:r>
              <w:rPr>
                <w:rFonts w:cs="Arial"/>
                <w:color w:val="000000"/>
                <w:sz w:val="20"/>
                <w:szCs w:val="20"/>
                <w:lang w:eastAsia="en-GB"/>
              </w:rPr>
              <w:t>Phonics:</w:t>
            </w:r>
          </w:p>
          <w:p w14:paraId="338B9921" w14:textId="77777777" w:rsidR="004E4CCC" w:rsidRDefault="004E4CCC" w:rsidP="00094E77">
            <w:pPr>
              <w:spacing w:before="120" w:after="120"/>
              <w:jc w:val="center"/>
              <w:rPr>
                <w:rFonts w:cs="Arial"/>
                <w:color w:val="000000"/>
                <w:sz w:val="20"/>
                <w:szCs w:val="20"/>
                <w:lang w:eastAsia="en-GB"/>
              </w:rPr>
            </w:pPr>
          </w:p>
          <w:p w14:paraId="39A4D6A4" w14:textId="7E8A093D" w:rsidR="004E4CCC" w:rsidRPr="00B17576" w:rsidRDefault="004E4CCC" w:rsidP="00094E77">
            <w:pPr>
              <w:spacing w:before="120" w:after="120"/>
              <w:jc w:val="center"/>
              <w:rPr>
                <w:rFonts w:cs="Arial"/>
                <w:color w:val="000000"/>
                <w:sz w:val="20"/>
                <w:szCs w:val="20"/>
                <w:lang w:eastAsia="en-GB"/>
              </w:rPr>
            </w:pPr>
            <w:r>
              <w:rPr>
                <w:rFonts w:cs="Arial"/>
                <w:color w:val="000000"/>
                <w:sz w:val="20"/>
                <w:szCs w:val="20"/>
                <w:lang w:eastAsia="en-GB"/>
              </w:rPr>
              <w:t>14/07</w:t>
            </w:r>
          </w:p>
        </w:tc>
        <w:tc>
          <w:tcPr>
            <w:tcW w:w="500" w:type="pct"/>
            <w:shd w:val="clear" w:color="auto" w:fill="auto"/>
            <w:vAlign w:val="center"/>
          </w:tcPr>
          <w:p w14:paraId="2796E2F8" w14:textId="77777777" w:rsidR="004E4CCC" w:rsidRDefault="004E4CCC" w:rsidP="00094E77">
            <w:pPr>
              <w:spacing w:before="120" w:after="120"/>
              <w:jc w:val="center"/>
              <w:rPr>
                <w:rFonts w:cs="Arial"/>
                <w:color w:val="000000"/>
                <w:sz w:val="20"/>
                <w:szCs w:val="20"/>
                <w:lang w:eastAsia="en-GB"/>
              </w:rPr>
            </w:pPr>
            <w:r>
              <w:rPr>
                <w:rFonts w:cs="Arial"/>
                <w:color w:val="000000"/>
                <w:sz w:val="20"/>
                <w:szCs w:val="20"/>
                <w:lang w:eastAsia="en-GB"/>
              </w:rPr>
              <w:t>Anchors:</w:t>
            </w:r>
          </w:p>
          <w:p w14:paraId="03CB194A" w14:textId="10915DAD" w:rsidR="004E4CCC" w:rsidRPr="00B17576" w:rsidRDefault="004E4CCC" w:rsidP="00094E77">
            <w:pPr>
              <w:spacing w:before="120" w:after="120"/>
              <w:jc w:val="center"/>
              <w:rPr>
                <w:rFonts w:cs="Arial"/>
                <w:color w:val="000000"/>
                <w:sz w:val="20"/>
                <w:szCs w:val="20"/>
                <w:lang w:eastAsia="en-GB"/>
              </w:rPr>
            </w:pPr>
            <w:r>
              <w:rPr>
                <w:rFonts w:cs="Arial"/>
                <w:color w:val="000000"/>
                <w:sz w:val="20"/>
                <w:szCs w:val="20"/>
                <w:lang w:eastAsia="en-GB"/>
              </w:rPr>
              <w:t>31/05</w:t>
            </w:r>
          </w:p>
        </w:tc>
        <w:tc>
          <w:tcPr>
            <w:tcW w:w="450" w:type="pct"/>
            <w:vMerge/>
            <w:shd w:val="clear" w:color="auto" w:fill="auto"/>
            <w:noWrap/>
            <w:vAlign w:val="center"/>
          </w:tcPr>
          <w:p w14:paraId="2195D8D8" w14:textId="77777777" w:rsidR="004E4CCC" w:rsidRPr="00B17576" w:rsidRDefault="004E4CCC" w:rsidP="00094E77">
            <w:pPr>
              <w:spacing w:before="120" w:after="120"/>
              <w:jc w:val="center"/>
              <w:rPr>
                <w:rFonts w:cs="Arial"/>
                <w:color w:val="000000"/>
                <w:sz w:val="20"/>
                <w:szCs w:val="20"/>
                <w:lang w:eastAsia="en-GB"/>
              </w:rPr>
            </w:pPr>
          </w:p>
        </w:tc>
        <w:tc>
          <w:tcPr>
            <w:tcW w:w="461" w:type="pct"/>
            <w:vMerge/>
            <w:shd w:val="clear" w:color="auto" w:fill="auto"/>
            <w:vAlign w:val="center"/>
          </w:tcPr>
          <w:p w14:paraId="0CAC8959" w14:textId="77777777" w:rsidR="004E4CCC" w:rsidRPr="00B17576" w:rsidRDefault="004E4CCC" w:rsidP="00774728">
            <w:pPr>
              <w:spacing w:before="120" w:after="120"/>
              <w:jc w:val="center"/>
              <w:rPr>
                <w:rFonts w:cs="Arial"/>
                <w:color w:val="000000"/>
                <w:sz w:val="20"/>
                <w:szCs w:val="20"/>
                <w:lang w:eastAsia="en-GB"/>
              </w:rPr>
            </w:pPr>
          </w:p>
        </w:tc>
      </w:tr>
      <w:tr w:rsidR="004E4CCC" w:rsidRPr="00B17576" w14:paraId="7C53BDF7" w14:textId="38A6BC85" w:rsidTr="003634A6">
        <w:trPr>
          <w:trHeight w:val="1680"/>
        </w:trPr>
        <w:tc>
          <w:tcPr>
            <w:tcW w:w="590" w:type="pct"/>
            <w:vMerge w:val="restart"/>
            <w:shd w:val="clear" w:color="auto" w:fill="auto"/>
            <w:vAlign w:val="center"/>
            <w:hideMark/>
          </w:tcPr>
          <w:p w14:paraId="202C4184"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Handover electronic archive</w:t>
            </w:r>
          </w:p>
        </w:tc>
        <w:tc>
          <w:tcPr>
            <w:tcW w:w="231" w:type="pct"/>
            <w:vMerge w:val="restart"/>
            <w:shd w:val="clear" w:color="auto" w:fill="auto"/>
            <w:noWrap/>
            <w:vAlign w:val="center"/>
            <w:hideMark/>
          </w:tcPr>
          <w:p w14:paraId="5CDA1AD3" w14:textId="5DDC9E65"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12.02</w:t>
            </w:r>
          </w:p>
        </w:tc>
        <w:tc>
          <w:tcPr>
            <w:tcW w:w="647" w:type="pct"/>
            <w:vMerge w:val="restart"/>
            <w:shd w:val="clear" w:color="auto" w:fill="auto"/>
            <w:vAlign w:val="center"/>
            <w:hideMark/>
          </w:tcPr>
          <w:p w14:paraId="3644017F"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Handover electronic archive</w:t>
            </w:r>
          </w:p>
        </w:tc>
        <w:tc>
          <w:tcPr>
            <w:tcW w:w="1637" w:type="pct"/>
            <w:vMerge w:val="restart"/>
            <w:shd w:val="clear" w:color="auto" w:fill="auto"/>
            <w:vAlign w:val="center"/>
            <w:hideMark/>
          </w:tcPr>
          <w:p w14:paraId="40465C37" w14:textId="721761E0" w:rsidR="004E4CCC" w:rsidRDefault="004E4CCC" w:rsidP="00774728">
            <w:pPr>
              <w:spacing w:before="120" w:after="120"/>
              <w:rPr>
                <w:rFonts w:cs="Arial"/>
                <w:sz w:val="20"/>
                <w:szCs w:val="20"/>
                <w:lang w:eastAsia="en-GB"/>
              </w:rPr>
            </w:pPr>
            <w:r w:rsidRPr="00B17576">
              <w:rPr>
                <w:rFonts w:cs="Arial"/>
                <w:sz w:val="20"/>
                <w:szCs w:val="20"/>
                <w:lang w:eastAsia="en-GB"/>
              </w:rPr>
              <w:t xml:space="preserve">Electronic archive (questionnaires and </w:t>
            </w:r>
            <w:r w:rsidR="00EE2B92">
              <w:rPr>
                <w:rFonts w:cs="Arial"/>
                <w:sz w:val="20"/>
                <w:szCs w:val="20"/>
                <w:lang w:eastAsia="en-GB"/>
              </w:rPr>
              <w:t xml:space="preserve">item level </w:t>
            </w:r>
            <w:r w:rsidRPr="00B17576">
              <w:rPr>
                <w:rFonts w:cs="Arial"/>
                <w:sz w:val="20"/>
                <w:szCs w:val="20"/>
                <w:lang w:eastAsia="en-GB"/>
              </w:rPr>
              <w:t>scripts) handed over to STA on required date. All scanned</w:t>
            </w:r>
            <w:r w:rsidR="00EE2B92">
              <w:rPr>
                <w:rFonts w:cs="Arial"/>
                <w:sz w:val="20"/>
                <w:szCs w:val="20"/>
                <w:lang w:eastAsia="en-GB"/>
              </w:rPr>
              <w:t xml:space="preserve"> item level</w:t>
            </w:r>
            <w:r w:rsidRPr="00B17576">
              <w:rPr>
                <w:rFonts w:cs="Arial"/>
                <w:sz w:val="20"/>
                <w:szCs w:val="20"/>
                <w:lang w:eastAsia="en-GB"/>
              </w:rPr>
              <w:t xml:space="preserve"> script files should</w:t>
            </w:r>
            <w:r>
              <w:rPr>
                <w:rFonts w:cs="Arial"/>
                <w:sz w:val="20"/>
                <w:szCs w:val="20"/>
                <w:lang w:eastAsia="en-GB"/>
              </w:rPr>
              <w:t xml:space="preserve"> follow the naming convention:</w:t>
            </w:r>
          </w:p>
          <w:p w14:paraId="41B1693A" w14:textId="77777777" w:rsidR="004E4CCC" w:rsidRDefault="004E4CCC" w:rsidP="00774728">
            <w:pPr>
              <w:spacing w:before="120" w:after="120"/>
              <w:rPr>
                <w:rFonts w:cs="Arial"/>
                <w:sz w:val="20"/>
                <w:szCs w:val="20"/>
                <w:lang w:eastAsia="en-GB"/>
              </w:rPr>
            </w:pPr>
            <w:r w:rsidRPr="00B17576">
              <w:rPr>
                <w:rFonts w:cs="Arial"/>
                <w:b/>
                <w:bCs/>
                <w:sz w:val="20"/>
                <w:szCs w:val="20"/>
                <w:lang w:eastAsia="en-GB"/>
              </w:rPr>
              <w:t>yeartest]_[subject]_[componentcode]_[pupilID]_[pagenumber]</w:t>
            </w:r>
          </w:p>
          <w:p w14:paraId="045C77B2" w14:textId="40C2278D" w:rsidR="004E4CCC" w:rsidRDefault="004E4CCC" w:rsidP="00774728">
            <w:pPr>
              <w:spacing w:before="120" w:after="120"/>
              <w:rPr>
                <w:rFonts w:cs="Arial"/>
                <w:sz w:val="20"/>
                <w:szCs w:val="20"/>
                <w:lang w:eastAsia="en-GB"/>
              </w:rPr>
            </w:pPr>
          </w:p>
          <w:p w14:paraId="69FA2DBD" w14:textId="49000184" w:rsidR="004E4CCC" w:rsidRPr="00B17576" w:rsidRDefault="004E4CCC" w:rsidP="00774728">
            <w:pPr>
              <w:spacing w:before="120" w:after="120"/>
              <w:rPr>
                <w:rFonts w:cs="Arial"/>
                <w:color w:val="FF0000"/>
                <w:sz w:val="20"/>
                <w:szCs w:val="20"/>
                <w:lang w:eastAsia="en-GB"/>
              </w:rPr>
            </w:pPr>
            <w:r>
              <w:rPr>
                <w:rFonts w:cs="Arial"/>
                <w:sz w:val="20"/>
                <w:szCs w:val="20"/>
                <w:lang w:eastAsia="en-GB"/>
              </w:rPr>
              <w:t>Phonics the supplier is required to handover all scanned answer sheets to STA.</w:t>
            </w:r>
          </w:p>
        </w:tc>
        <w:tc>
          <w:tcPr>
            <w:tcW w:w="484" w:type="pct"/>
            <w:shd w:val="clear" w:color="auto" w:fill="auto"/>
            <w:vAlign w:val="center"/>
          </w:tcPr>
          <w:p w14:paraId="3DB9AC3D" w14:textId="1FE3BDF1"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TPT: 24/07</w:t>
            </w:r>
          </w:p>
        </w:tc>
        <w:tc>
          <w:tcPr>
            <w:tcW w:w="500" w:type="pct"/>
            <w:shd w:val="clear" w:color="auto" w:fill="auto"/>
            <w:vAlign w:val="center"/>
          </w:tcPr>
          <w:p w14:paraId="17116E50" w14:textId="7EFA7707"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TPT:04/08</w:t>
            </w:r>
          </w:p>
        </w:tc>
        <w:tc>
          <w:tcPr>
            <w:tcW w:w="450" w:type="pct"/>
            <w:vMerge w:val="restart"/>
            <w:shd w:val="clear" w:color="auto" w:fill="auto"/>
            <w:noWrap/>
            <w:vAlign w:val="center"/>
          </w:tcPr>
          <w:p w14:paraId="12C1B7DA" w14:textId="69B53563"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18/09</w:t>
            </w:r>
          </w:p>
        </w:tc>
        <w:tc>
          <w:tcPr>
            <w:tcW w:w="461" w:type="pct"/>
            <w:vMerge w:val="restart"/>
            <w:shd w:val="clear" w:color="auto" w:fill="auto"/>
            <w:vAlign w:val="center"/>
          </w:tcPr>
          <w:p w14:paraId="6F9B0FBB" w14:textId="67CDFBE4"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18/09</w:t>
            </w:r>
          </w:p>
        </w:tc>
      </w:tr>
      <w:tr w:rsidR="004E4CCC" w:rsidRPr="00B17576" w14:paraId="2C513642" w14:textId="77777777" w:rsidTr="003634A6">
        <w:trPr>
          <w:trHeight w:val="1680"/>
        </w:trPr>
        <w:tc>
          <w:tcPr>
            <w:tcW w:w="590" w:type="pct"/>
            <w:vMerge/>
            <w:shd w:val="clear" w:color="auto" w:fill="auto"/>
            <w:vAlign w:val="center"/>
          </w:tcPr>
          <w:p w14:paraId="633B09A5" w14:textId="77777777" w:rsidR="004E4CCC" w:rsidRPr="00B17576" w:rsidRDefault="004E4CCC" w:rsidP="00B17576">
            <w:pPr>
              <w:spacing w:before="120" w:after="120"/>
              <w:rPr>
                <w:rFonts w:cs="Arial"/>
                <w:color w:val="000000"/>
                <w:sz w:val="20"/>
                <w:szCs w:val="20"/>
                <w:lang w:eastAsia="en-GB"/>
              </w:rPr>
            </w:pPr>
          </w:p>
        </w:tc>
        <w:tc>
          <w:tcPr>
            <w:tcW w:w="231" w:type="pct"/>
            <w:vMerge/>
            <w:shd w:val="clear" w:color="auto" w:fill="auto"/>
            <w:noWrap/>
            <w:vAlign w:val="center"/>
          </w:tcPr>
          <w:p w14:paraId="6AEDD841" w14:textId="77777777" w:rsidR="004E4CCC" w:rsidRPr="00B17576" w:rsidRDefault="004E4CCC" w:rsidP="00B17576">
            <w:pPr>
              <w:spacing w:before="120" w:after="120"/>
              <w:rPr>
                <w:rFonts w:cs="Arial"/>
                <w:color w:val="000000"/>
                <w:sz w:val="20"/>
                <w:szCs w:val="20"/>
                <w:lang w:eastAsia="en-GB"/>
              </w:rPr>
            </w:pPr>
          </w:p>
        </w:tc>
        <w:tc>
          <w:tcPr>
            <w:tcW w:w="647" w:type="pct"/>
            <w:vMerge/>
            <w:shd w:val="clear" w:color="auto" w:fill="auto"/>
            <w:vAlign w:val="center"/>
          </w:tcPr>
          <w:p w14:paraId="418E233C" w14:textId="77777777" w:rsidR="004E4CCC" w:rsidRPr="00B17576" w:rsidRDefault="004E4CCC" w:rsidP="00B17576">
            <w:pPr>
              <w:spacing w:before="120" w:after="120"/>
              <w:rPr>
                <w:rFonts w:cs="Arial"/>
                <w:color w:val="000000"/>
                <w:sz w:val="20"/>
                <w:szCs w:val="20"/>
                <w:lang w:eastAsia="en-GB"/>
              </w:rPr>
            </w:pPr>
          </w:p>
        </w:tc>
        <w:tc>
          <w:tcPr>
            <w:tcW w:w="1637" w:type="pct"/>
            <w:vMerge/>
            <w:shd w:val="clear" w:color="auto" w:fill="auto"/>
            <w:vAlign w:val="center"/>
          </w:tcPr>
          <w:p w14:paraId="04EA84C0" w14:textId="77777777" w:rsidR="004E4CCC" w:rsidRPr="00B17576" w:rsidRDefault="004E4CCC" w:rsidP="00774728">
            <w:pPr>
              <w:spacing w:before="120" w:after="120"/>
              <w:rPr>
                <w:rFonts w:cs="Arial"/>
                <w:sz w:val="20"/>
                <w:szCs w:val="20"/>
                <w:lang w:eastAsia="en-GB"/>
              </w:rPr>
            </w:pPr>
          </w:p>
        </w:tc>
        <w:tc>
          <w:tcPr>
            <w:tcW w:w="484" w:type="pct"/>
            <w:shd w:val="clear" w:color="auto" w:fill="auto"/>
            <w:vAlign w:val="center"/>
          </w:tcPr>
          <w:p w14:paraId="4B3C3DA2" w14:textId="77777777" w:rsidR="004E4CCC" w:rsidRDefault="004E4CCC" w:rsidP="00094E77">
            <w:pPr>
              <w:spacing w:before="120" w:after="120"/>
              <w:jc w:val="center"/>
              <w:rPr>
                <w:rFonts w:cs="Arial"/>
                <w:color w:val="000000"/>
                <w:sz w:val="20"/>
                <w:szCs w:val="20"/>
                <w:lang w:eastAsia="en-GB"/>
              </w:rPr>
            </w:pPr>
            <w:r>
              <w:rPr>
                <w:rFonts w:cs="Arial"/>
                <w:color w:val="000000"/>
                <w:sz w:val="20"/>
                <w:szCs w:val="20"/>
                <w:lang w:eastAsia="en-GB"/>
              </w:rPr>
              <w:t>Phonics:</w:t>
            </w:r>
          </w:p>
          <w:p w14:paraId="61154B7D" w14:textId="77777777" w:rsidR="004E4CCC" w:rsidRDefault="004E4CCC" w:rsidP="00094E77">
            <w:pPr>
              <w:spacing w:before="120" w:after="120"/>
              <w:jc w:val="center"/>
              <w:rPr>
                <w:rFonts w:cs="Arial"/>
                <w:color w:val="000000"/>
                <w:sz w:val="20"/>
                <w:szCs w:val="20"/>
                <w:lang w:eastAsia="en-GB"/>
              </w:rPr>
            </w:pPr>
          </w:p>
          <w:p w14:paraId="33F365F5" w14:textId="1D650E15" w:rsidR="004E4CCC" w:rsidRPr="00B17576" w:rsidRDefault="004E4CCC" w:rsidP="00094E77">
            <w:pPr>
              <w:spacing w:before="120" w:after="120"/>
              <w:jc w:val="center"/>
              <w:rPr>
                <w:rFonts w:cs="Arial"/>
                <w:color w:val="000000"/>
                <w:sz w:val="20"/>
                <w:szCs w:val="20"/>
                <w:lang w:eastAsia="en-GB"/>
              </w:rPr>
            </w:pPr>
            <w:r>
              <w:rPr>
                <w:rFonts w:cs="Arial"/>
                <w:color w:val="000000"/>
                <w:sz w:val="20"/>
                <w:szCs w:val="20"/>
                <w:lang w:eastAsia="en-GB"/>
              </w:rPr>
              <w:t>14/07</w:t>
            </w:r>
          </w:p>
        </w:tc>
        <w:tc>
          <w:tcPr>
            <w:tcW w:w="500" w:type="pct"/>
            <w:shd w:val="clear" w:color="auto" w:fill="auto"/>
            <w:vAlign w:val="center"/>
          </w:tcPr>
          <w:p w14:paraId="390FE00F" w14:textId="77777777" w:rsidR="004E4CCC" w:rsidRDefault="004E4CCC" w:rsidP="00094E77">
            <w:pPr>
              <w:spacing w:before="120" w:after="120"/>
              <w:jc w:val="center"/>
              <w:rPr>
                <w:rFonts w:cs="Arial"/>
                <w:color w:val="000000"/>
                <w:sz w:val="20"/>
                <w:szCs w:val="20"/>
                <w:lang w:eastAsia="en-GB"/>
              </w:rPr>
            </w:pPr>
            <w:r>
              <w:rPr>
                <w:rFonts w:cs="Arial"/>
                <w:color w:val="000000"/>
                <w:sz w:val="20"/>
                <w:szCs w:val="20"/>
                <w:lang w:eastAsia="en-GB"/>
              </w:rPr>
              <w:t>Anchors:</w:t>
            </w:r>
          </w:p>
          <w:p w14:paraId="1B9B484A" w14:textId="6E3A9382" w:rsidR="004E4CCC" w:rsidRPr="00B17576" w:rsidRDefault="004E4CCC" w:rsidP="00094E77">
            <w:pPr>
              <w:spacing w:before="120" w:after="120"/>
              <w:jc w:val="center"/>
              <w:rPr>
                <w:rFonts w:cs="Arial"/>
                <w:color w:val="000000"/>
                <w:sz w:val="20"/>
                <w:szCs w:val="20"/>
                <w:lang w:eastAsia="en-GB"/>
              </w:rPr>
            </w:pPr>
            <w:r>
              <w:rPr>
                <w:rFonts w:cs="Arial"/>
                <w:color w:val="000000"/>
                <w:sz w:val="20"/>
                <w:szCs w:val="20"/>
                <w:lang w:eastAsia="en-GB"/>
              </w:rPr>
              <w:t>31/05</w:t>
            </w:r>
          </w:p>
        </w:tc>
        <w:tc>
          <w:tcPr>
            <w:tcW w:w="450" w:type="pct"/>
            <w:vMerge/>
            <w:shd w:val="clear" w:color="auto" w:fill="auto"/>
            <w:noWrap/>
            <w:vAlign w:val="center"/>
          </w:tcPr>
          <w:p w14:paraId="2F310205" w14:textId="77777777" w:rsidR="004E4CCC" w:rsidRPr="00B17576" w:rsidRDefault="004E4CCC" w:rsidP="00774728">
            <w:pPr>
              <w:spacing w:before="120" w:after="120"/>
              <w:jc w:val="center"/>
              <w:rPr>
                <w:rFonts w:cs="Arial"/>
                <w:color w:val="000000"/>
                <w:sz w:val="20"/>
                <w:szCs w:val="20"/>
                <w:lang w:eastAsia="en-GB"/>
              </w:rPr>
            </w:pPr>
          </w:p>
        </w:tc>
        <w:tc>
          <w:tcPr>
            <w:tcW w:w="461" w:type="pct"/>
            <w:vMerge/>
            <w:shd w:val="clear" w:color="auto" w:fill="auto"/>
            <w:vAlign w:val="center"/>
          </w:tcPr>
          <w:p w14:paraId="06274A12" w14:textId="77777777" w:rsidR="004E4CCC" w:rsidRPr="00B17576" w:rsidRDefault="004E4CCC" w:rsidP="00774728">
            <w:pPr>
              <w:spacing w:before="120" w:after="120"/>
              <w:jc w:val="center"/>
              <w:rPr>
                <w:rFonts w:cs="Arial"/>
                <w:color w:val="000000"/>
                <w:sz w:val="20"/>
                <w:szCs w:val="20"/>
                <w:lang w:eastAsia="en-GB"/>
              </w:rPr>
            </w:pPr>
          </w:p>
        </w:tc>
      </w:tr>
      <w:tr w:rsidR="004E4CCC" w:rsidRPr="00B17576" w14:paraId="51F93F88" w14:textId="2AB77BD6" w:rsidTr="003634A6">
        <w:trPr>
          <w:trHeight w:val="1448"/>
        </w:trPr>
        <w:tc>
          <w:tcPr>
            <w:tcW w:w="590" w:type="pct"/>
            <w:vMerge w:val="restart"/>
            <w:shd w:val="clear" w:color="auto" w:fill="auto"/>
            <w:vAlign w:val="center"/>
            <w:hideMark/>
          </w:tcPr>
          <w:p w14:paraId="33ABAB23" w14:textId="287E08B2"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Final administration report</w:t>
            </w:r>
          </w:p>
        </w:tc>
        <w:tc>
          <w:tcPr>
            <w:tcW w:w="231" w:type="pct"/>
            <w:vMerge w:val="restart"/>
            <w:shd w:val="clear" w:color="auto" w:fill="auto"/>
            <w:noWrap/>
            <w:vAlign w:val="center"/>
            <w:hideMark/>
          </w:tcPr>
          <w:p w14:paraId="5BD121AC" w14:textId="73B57B54"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12.01</w:t>
            </w:r>
          </w:p>
        </w:tc>
        <w:tc>
          <w:tcPr>
            <w:tcW w:w="647" w:type="pct"/>
            <w:vMerge w:val="restart"/>
            <w:shd w:val="clear" w:color="auto" w:fill="auto"/>
            <w:vAlign w:val="center"/>
            <w:hideMark/>
          </w:tcPr>
          <w:p w14:paraId="0105BA06"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Final administration report</w:t>
            </w:r>
          </w:p>
        </w:tc>
        <w:tc>
          <w:tcPr>
            <w:tcW w:w="1637" w:type="pct"/>
            <w:vMerge w:val="restart"/>
            <w:shd w:val="clear" w:color="auto" w:fill="auto"/>
            <w:vAlign w:val="center"/>
            <w:hideMark/>
          </w:tcPr>
          <w:p w14:paraId="0A397653" w14:textId="77777777" w:rsidR="004E4CCC" w:rsidRDefault="004E4CCC" w:rsidP="00774728">
            <w:pPr>
              <w:spacing w:before="120" w:after="120"/>
              <w:rPr>
                <w:rFonts w:cs="Arial"/>
                <w:color w:val="000000"/>
                <w:sz w:val="20"/>
                <w:szCs w:val="20"/>
                <w:lang w:eastAsia="en-GB"/>
              </w:rPr>
            </w:pPr>
            <w:r w:rsidRPr="00B17576">
              <w:rPr>
                <w:rFonts w:cs="Arial"/>
                <w:color w:val="000000"/>
                <w:sz w:val="20"/>
                <w:szCs w:val="20"/>
                <w:lang w:eastAsia="en-GB"/>
              </w:rPr>
              <w:t>The Supplier must produce a trial administration report with the level of detail and in the format set out in the 1.c Functional Requirement section. The trial administration report should be spl</w:t>
            </w:r>
            <w:r>
              <w:rPr>
                <w:rFonts w:cs="Arial"/>
                <w:color w:val="000000"/>
                <w:sz w:val="20"/>
                <w:szCs w:val="20"/>
                <w:lang w:eastAsia="en-GB"/>
              </w:rPr>
              <w:t>it into three parts; A B and C.</w:t>
            </w:r>
          </w:p>
          <w:p w14:paraId="701119F2" w14:textId="77777777" w:rsidR="004E4CCC" w:rsidRDefault="004E4CCC" w:rsidP="00774728">
            <w:pPr>
              <w:spacing w:before="120" w:after="120"/>
              <w:rPr>
                <w:rFonts w:cs="Arial"/>
                <w:color w:val="000000"/>
                <w:sz w:val="20"/>
                <w:szCs w:val="20"/>
                <w:lang w:eastAsia="en-GB"/>
              </w:rPr>
            </w:pPr>
            <w:r w:rsidRPr="00B17576">
              <w:rPr>
                <w:rFonts w:cs="Arial"/>
                <w:color w:val="000000"/>
                <w:sz w:val="20"/>
                <w:szCs w:val="20"/>
                <w:lang w:eastAsia="en-GB"/>
              </w:rPr>
              <w:t>• Part A – Administration report</w:t>
            </w:r>
          </w:p>
          <w:p w14:paraId="339409AB" w14:textId="77777777" w:rsidR="004E4CCC" w:rsidRDefault="004E4CCC" w:rsidP="00774728">
            <w:pPr>
              <w:spacing w:before="120" w:after="120"/>
              <w:rPr>
                <w:rFonts w:cs="Arial"/>
                <w:color w:val="000000"/>
                <w:sz w:val="20"/>
                <w:szCs w:val="20"/>
                <w:lang w:eastAsia="en-GB"/>
              </w:rPr>
            </w:pPr>
            <w:r w:rsidRPr="00B17576">
              <w:rPr>
                <w:rFonts w:cs="Arial"/>
                <w:color w:val="000000"/>
                <w:sz w:val="20"/>
                <w:szCs w:val="20"/>
                <w:lang w:eastAsia="en-GB"/>
              </w:rPr>
              <w:t>• Part B – Analysis of questionnaire data (Excel, or compatible report)</w:t>
            </w:r>
          </w:p>
          <w:p w14:paraId="53BE394B" w14:textId="2B80DD64" w:rsidR="004E4CCC" w:rsidRPr="00B17576" w:rsidRDefault="004E4CCC" w:rsidP="00774728">
            <w:pPr>
              <w:spacing w:before="120" w:after="120"/>
              <w:rPr>
                <w:rFonts w:cs="Arial"/>
                <w:color w:val="000000"/>
                <w:sz w:val="20"/>
                <w:szCs w:val="20"/>
                <w:lang w:eastAsia="en-GB"/>
              </w:rPr>
            </w:pPr>
            <w:r w:rsidRPr="00B17576">
              <w:rPr>
                <w:rFonts w:cs="Arial"/>
                <w:color w:val="000000"/>
                <w:sz w:val="20"/>
                <w:szCs w:val="20"/>
                <w:lang w:eastAsia="en-GB"/>
              </w:rPr>
              <w:t>• Part C – Reporting on the trial test papers (Word, or compatible report)</w:t>
            </w:r>
          </w:p>
        </w:tc>
        <w:tc>
          <w:tcPr>
            <w:tcW w:w="484" w:type="pct"/>
            <w:shd w:val="clear" w:color="auto" w:fill="auto"/>
            <w:vAlign w:val="center"/>
          </w:tcPr>
          <w:p w14:paraId="43A8C62B" w14:textId="54E36AEC" w:rsidR="004E4CCC" w:rsidRPr="00B17576" w:rsidRDefault="004E4CCC" w:rsidP="00066BA3">
            <w:pPr>
              <w:spacing w:before="120" w:after="120"/>
              <w:jc w:val="center"/>
              <w:rPr>
                <w:rFonts w:cs="Arial"/>
                <w:color w:val="000000"/>
                <w:sz w:val="20"/>
                <w:szCs w:val="20"/>
                <w:lang w:eastAsia="en-GB"/>
              </w:rPr>
            </w:pPr>
            <w:r>
              <w:rPr>
                <w:rFonts w:cs="Arial"/>
                <w:color w:val="000000"/>
                <w:sz w:val="20"/>
                <w:szCs w:val="20"/>
                <w:lang w:eastAsia="en-GB"/>
              </w:rPr>
              <w:t>TPT: 03/08</w:t>
            </w:r>
          </w:p>
        </w:tc>
        <w:tc>
          <w:tcPr>
            <w:tcW w:w="500" w:type="pct"/>
            <w:shd w:val="clear" w:color="auto" w:fill="auto"/>
            <w:vAlign w:val="center"/>
          </w:tcPr>
          <w:p w14:paraId="05D2CF89" w14:textId="77777777" w:rsidR="004E4CCC" w:rsidRDefault="004E4CCC" w:rsidP="00774728">
            <w:pPr>
              <w:spacing w:before="120" w:after="120"/>
              <w:jc w:val="center"/>
              <w:rPr>
                <w:rFonts w:cs="Arial"/>
                <w:color w:val="000000"/>
                <w:sz w:val="20"/>
                <w:szCs w:val="20"/>
                <w:lang w:eastAsia="en-GB"/>
              </w:rPr>
            </w:pPr>
          </w:p>
          <w:p w14:paraId="21C2389B" w14:textId="051DDD27"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TPT:14/08</w:t>
            </w:r>
          </w:p>
          <w:p w14:paraId="3CC72F58" w14:textId="7A081882" w:rsidR="004E4CCC" w:rsidRPr="00B17576" w:rsidRDefault="004E4CCC" w:rsidP="00066BA3">
            <w:pPr>
              <w:spacing w:before="120" w:after="120"/>
              <w:jc w:val="center"/>
              <w:rPr>
                <w:rFonts w:cs="Arial"/>
                <w:color w:val="000000"/>
                <w:sz w:val="20"/>
                <w:szCs w:val="20"/>
                <w:lang w:eastAsia="en-GB"/>
              </w:rPr>
            </w:pPr>
          </w:p>
        </w:tc>
        <w:tc>
          <w:tcPr>
            <w:tcW w:w="450" w:type="pct"/>
            <w:vMerge w:val="restart"/>
            <w:shd w:val="clear" w:color="auto" w:fill="auto"/>
            <w:vAlign w:val="center"/>
          </w:tcPr>
          <w:p w14:paraId="40702700" w14:textId="6F43BD5D"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28/09</w:t>
            </w:r>
          </w:p>
        </w:tc>
        <w:tc>
          <w:tcPr>
            <w:tcW w:w="461" w:type="pct"/>
            <w:vMerge w:val="restart"/>
            <w:shd w:val="clear" w:color="auto" w:fill="auto"/>
            <w:vAlign w:val="center"/>
          </w:tcPr>
          <w:p w14:paraId="5C1680CE" w14:textId="54A9B99B"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28/09</w:t>
            </w:r>
          </w:p>
        </w:tc>
      </w:tr>
      <w:tr w:rsidR="004E4CCC" w:rsidRPr="00B17576" w14:paraId="601D6709" w14:textId="77777777" w:rsidTr="003634A6">
        <w:trPr>
          <w:trHeight w:val="1322"/>
        </w:trPr>
        <w:tc>
          <w:tcPr>
            <w:tcW w:w="590" w:type="pct"/>
            <w:vMerge/>
            <w:shd w:val="clear" w:color="auto" w:fill="auto"/>
            <w:vAlign w:val="center"/>
          </w:tcPr>
          <w:p w14:paraId="0CD1AD80" w14:textId="77777777" w:rsidR="004E4CCC" w:rsidRPr="00B17576" w:rsidRDefault="004E4CCC" w:rsidP="00B17576">
            <w:pPr>
              <w:spacing w:before="120" w:after="120"/>
              <w:rPr>
                <w:rFonts w:cs="Arial"/>
                <w:color w:val="000000"/>
                <w:sz w:val="20"/>
                <w:szCs w:val="20"/>
                <w:lang w:eastAsia="en-GB"/>
              </w:rPr>
            </w:pPr>
          </w:p>
        </w:tc>
        <w:tc>
          <w:tcPr>
            <w:tcW w:w="231" w:type="pct"/>
            <w:vMerge/>
            <w:shd w:val="clear" w:color="auto" w:fill="auto"/>
            <w:noWrap/>
            <w:vAlign w:val="center"/>
          </w:tcPr>
          <w:p w14:paraId="62F9B342" w14:textId="77777777" w:rsidR="004E4CCC" w:rsidRPr="00B17576" w:rsidRDefault="004E4CCC" w:rsidP="00B17576">
            <w:pPr>
              <w:spacing w:before="120" w:after="120"/>
              <w:rPr>
                <w:rFonts w:cs="Arial"/>
                <w:color w:val="000000"/>
                <w:sz w:val="20"/>
                <w:szCs w:val="20"/>
                <w:lang w:eastAsia="en-GB"/>
              </w:rPr>
            </w:pPr>
          </w:p>
        </w:tc>
        <w:tc>
          <w:tcPr>
            <w:tcW w:w="647" w:type="pct"/>
            <w:vMerge/>
            <w:shd w:val="clear" w:color="auto" w:fill="auto"/>
            <w:vAlign w:val="center"/>
          </w:tcPr>
          <w:p w14:paraId="205EC7D1" w14:textId="77777777" w:rsidR="004E4CCC" w:rsidRPr="00B17576" w:rsidRDefault="004E4CCC" w:rsidP="00B17576">
            <w:pPr>
              <w:spacing w:before="120" w:after="120"/>
              <w:rPr>
                <w:rFonts w:cs="Arial"/>
                <w:color w:val="000000"/>
                <w:sz w:val="20"/>
                <w:szCs w:val="20"/>
                <w:lang w:eastAsia="en-GB"/>
              </w:rPr>
            </w:pPr>
          </w:p>
        </w:tc>
        <w:tc>
          <w:tcPr>
            <w:tcW w:w="1637" w:type="pct"/>
            <w:vMerge/>
            <w:shd w:val="clear" w:color="auto" w:fill="auto"/>
            <w:vAlign w:val="center"/>
          </w:tcPr>
          <w:p w14:paraId="6F24526C" w14:textId="77777777" w:rsidR="004E4CCC" w:rsidRPr="00B17576" w:rsidRDefault="004E4CCC" w:rsidP="00774728">
            <w:pPr>
              <w:spacing w:before="120" w:after="120"/>
              <w:rPr>
                <w:rFonts w:cs="Arial"/>
                <w:color w:val="000000"/>
                <w:sz w:val="20"/>
                <w:szCs w:val="20"/>
                <w:lang w:eastAsia="en-GB"/>
              </w:rPr>
            </w:pPr>
          </w:p>
        </w:tc>
        <w:tc>
          <w:tcPr>
            <w:tcW w:w="484" w:type="pct"/>
            <w:shd w:val="clear" w:color="auto" w:fill="auto"/>
            <w:vAlign w:val="center"/>
          </w:tcPr>
          <w:p w14:paraId="324284D0" w14:textId="77777777" w:rsidR="004E4CCC" w:rsidRDefault="004E4CCC" w:rsidP="00066BA3">
            <w:pPr>
              <w:spacing w:before="120" w:after="120"/>
              <w:jc w:val="center"/>
              <w:rPr>
                <w:rFonts w:cs="Arial"/>
                <w:color w:val="000000"/>
                <w:sz w:val="20"/>
                <w:szCs w:val="20"/>
                <w:lang w:eastAsia="en-GB"/>
              </w:rPr>
            </w:pPr>
            <w:r>
              <w:rPr>
                <w:rFonts w:cs="Arial"/>
                <w:color w:val="000000"/>
                <w:sz w:val="20"/>
                <w:szCs w:val="20"/>
                <w:lang w:eastAsia="en-GB"/>
              </w:rPr>
              <w:t>Phonics:</w:t>
            </w:r>
          </w:p>
          <w:p w14:paraId="5F7AED99" w14:textId="47714EE6" w:rsidR="004E4CCC" w:rsidRPr="00B17576" w:rsidRDefault="004E4CCC" w:rsidP="00066BA3">
            <w:pPr>
              <w:spacing w:before="120" w:after="120"/>
              <w:jc w:val="center"/>
              <w:rPr>
                <w:rFonts w:cs="Arial"/>
                <w:color w:val="000000"/>
                <w:sz w:val="20"/>
                <w:szCs w:val="20"/>
                <w:lang w:eastAsia="en-GB"/>
              </w:rPr>
            </w:pPr>
            <w:r>
              <w:rPr>
                <w:rFonts w:cs="Arial"/>
                <w:color w:val="000000"/>
                <w:sz w:val="20"/>
                <w:szCs w:val="20"/>
                <w:lang w:eastAsia="en-GB"/>
              </w:rPr>
              <w:t>24/07</w:t>
            </w:r>
          </w:p>
        </w:tc>
        <w:tc>
          <w:tcPr>
            <w:tcW w:w="500" w:type="pct"/>
            <w:shd w:val="clear" w:color="auto" w:fill="auto"/>
            <w:vAlign w:val="center"/>
          </w:tcPr>
          <w:p w14:paraId="03707D9C" w14:textId="77777777" w:rsidR="004E4CCC" w:rsidRDefault="004E4CCC" w:rsidP="00066BA3">
            <w:pPr>
              <w:spacing w:before="120" w:after="120"/>
              <w:jc w:val="center"/>
              <w:rPr>
                <w:rFonts w:cs="Arial"/>
                <w:color w:val="000000"/>
                <w:sz w:val="20"/>
                <w:szCs w:val="20"/>
                <w:lang w:eastAsia="en-GB"/>
              </w:rPr>
            </w:pPr>
          </w:p>
          <w:p w14:paraId="00119717" w14:textId="77777777" w:rsidR="004E4CCC" w:rsidRDefault="004E4CCC" w:rsidP="00066BA3">
            <w:pPr>
              <w:spacing w:before="120" w:after="120"/>
              <w:jc w:val="center"/>
              <w:rPr>
                <w:rFonts w:cs="Arial"/>
                <w:color w:val="000000"/>
                <w:sz w:val="20"/>
                <w:szCs w:val="20"/>
                <w:lang w:eastAsia="en-GB"/>
              </w:rPr>
            </w:pPr>
            <w:r>
              <w:rPr>
                <w:rFonts w:cs="Arial"/>
                <w:color w:val="000000"/>
                <w:sz w:val="20"/>
                <w:szCs w:val="20"/>
                <w:lang w:eastAsia="en-GB"/>
              </w:rPr>
              <w:t>Anchors:</w:t>
            </w:r>
          </w:p>
          <w:p w14:paraId="3DDE05C7" w14:textId="263C22D0" w:rsidR="004E4CCC" w:rsidRDefault="004E4CCC" w:rsidP="00066BA3">
            <w:pPr>
              <w:spacing w:before="120" w:after="120"/>
              <w:jc w:val="center"/>
              <w:rPr>
                <w:rFonts w:cs="Arial"/>
                <w:color w:val="000000"/>
                <w:sz w:val="20"/>
                <w:szCs w:val="20"/>
                <w:lang w:eastAsia="en-GB"/>
              </w:rPr>
            </w:pPr>
            <w:r>
              <w:rPr>
                <w:rFonts w:cs="Arial"/>
                <w:color w:val="000000"/>
                <w:sz w:val="20"/>
                <w:szCs w:val="20"/>
                <w:lang w:eastAsia="en-GB"/>
              </w:rPr>
              <w:t>14/06</w:t>
            </w:r>
          </w:p>
          <w:p w14:paraId="09F9E3DF" w14:textId="77777777" w:rsidR="004E4CCC" w:rsidRPr="00B17576" w:rsidRDefault="004E4CCC" w:rsidP="00774728">
            <w:pPr>
              <w:spacing w:before="120" w:after="120"/>
              <w:jc w:val="center"/>
              <w:rPr>
                <w:rFonts w:cs="Arial"/>
                <w:color w:val="000000"/>
                <w:sz w:val="20"/>
                <w:szCs w:val="20"/>
                <w:lang w:eastAsia="en-GB"/>
              </w:rPr>
            </w:pPr>
          </w:p>
        </w:tc>
        <w:tc>
          <w:tcPr>
            <w:tcW w:w="450" w:type="pct"/>
            <w:vMerge/>
            <w:shd w:val="clear" w:color="auto" w:fill="auto"/>
            <w:vAlign w:val="center"/>
          </w:tcPr>
          <w:p w14:paraId="52A79AF5" w14:textId="77777777" w:rsidR="004E4CCC" w:rsidRPr="00B17576" w:rsidRDefault="004E4CCC" w:rsidP="00774728">
            <w:pPr>
              <w:spacing w:before="120" w:after="120"/>
              <w:jc w:val="center"/>
              <w:rPr>
                <w:rFonts w:cs="Arial"/>
                <w:color w:val="000000"/>
                <w:sz w:val="20"/>
                <w:szCs w:val="20"/>
                <w:lang w:eastAsia="en-GB"/>
              </w:rPr>
            </w:pPr>
          </w:p>
        </w:tc>
        <w:tc>
          <w:tcPr>
            <w:tcW w:w="461" w:type="pct"/>
            <w:vMerge/>
            <w:shd w:val="clear" w:color="auto" w:fill="auto"/>
            <w:vAlign w:val="center"/>
          </w:tcPr>
          <w:p w14:paraId="02F084A5" w14:textId="77777777" w:rsidR="004E4CCC" w:rsidRPr="00B17576" w:rsidRDefault="004E4CCC" w:rsidP="00774728">
            <w:pPr>
              <w:spacing w:before="120" w:after="120"/>
              <w:jc w:val="center"/>
              <w:rPr>
                <w:rFonts w:cs="Arial"/>
                <w:color w:val="000000"/>
                <w:sz w:val="20"/>
                <w:szCs w:val="20"/>
                <w:lang w:eastAsia="en-GB"/>
              </w:rPr>
            </w:pPr>
          </w:p>
        </w:tc>
      </w:tr>
      <w:tr w:rsidR="004E4CCC" w:rsidRPr="00B17576" w14:paraId="7E4974C8" w14:textId="66584449" w:rsidTr="003634A6">
        <w:trPr>
          <w:trHeight w:val="1416"/>
        </w:trPr>
        <w:tc>
          <w:tcPr>
            <w:tcW w:w="590" w:type="pct"/>
            <w:shd w:val="clear" w:color="auto" w:fill="auto"/>
            <w:vAlign w:val="center"/>
            <w:hideMark/>
          </w:tcPr>
          <w:p w14:paraId="62071F38"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Project Management</w:t>
            </w:r>
          </w:p>
        </w:tc>
        <w:tc>
          <w:tcPr>
            <w:tcW w:w="231" w:type="pct"/>
            <w:shd w:val="clear" w:color="auto" w:fill="auto"/>
            <w:noWrap/>
            <w:vAlign w:val="center"/>
            <w:hideMark/>
          </w:tcPr>
          <w:p w14:paraId="464586E1" w14:textId="14494246" w:rsidR="004E4CCC" w:rsidRPr="00B17576" w:rsidRDefault="00557091" w:rsidP="00B17576">
            <w:pPr>
              <w:spacing w:before="120" w:after="120"/>
              <w:rPr>
                <w:rFonts w:cs="Arial"/>
                <w:color w:val="000000"/>
                <w:sz w:val="20"/>
                <w:szCs w:val="20"/>
                <w:lang w:eastAsia="en-GB"/>
              </w:rPr>
            </w:pPr>
            <w:r>
              <w:rPr>
                <w:rFonts w:cs="Arial"/>
                <w:color w:val="000000"/>
                <w:sz w:val="20"/>
                <w:szCs w:val="20"/>
                <w:lang w:eastAsia="en-GB"/>
              </w:rPr>
              <w:t>1</w:t>
            </w:r>
          </w:p>
        </w:tc>
        <w:tc>
          <w:tcPr>
            <w:tcW w:w="647" w:type="pct"/>
            <w:shd w:val="clear" w:color="auto" w:fill="auto"/>
            <w:vAlign w:val="center"/>
            <w:hideMark/>
          </w:tcPr>
          <w:p w14:paraId="74542FEA" w14:textId="77777777"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Lessons learnt meeting</w:t>
            </w:r>
          </w:p>
        </w:tc>
        <w:tc>
          <w:tcPr>
            <w:tcW w:w="1637" w:type="pct"/>
            <w:shd w:val="clear" w:color="auto" w:fill="auto"/>
            <w:vAlign w:val="center"/>
            <w:hideMark/>
          </w:tcPr>
          <w:p w14:paraId="5CBF1D77" w14:textId="14EE22FF" w:rsidR="004E4CCC" w:rsidRPr="00B17576" w:rsidRDefault="004E4CCC" w:rsidP="00B17576">
            <w:pPr>
              <w:spacing w:before="120" w:after="120"/>
              <w:rPr>
                <w:rFonts w:cs="Arial"/>
                <w:color w:val="000000"/>
                <w:sz w:val="20"/>
                <w:szCs w:val="20"/>
                <w:lang w:eastAsia="en-GB"/>
              </w:rPr>
            </w:pPr>
            <w:r w:rsidRPr="00B17576">
              <w:rPr>
                <w:rFonts w:cs="Arial"/>
                <w:color w:val="000000"/>
                <w:sz w:val="20"/>
                <w:szCs w:val="20"/>
                <w:lang w:eastAsia="en-GB"/>
              </w:rPr>
              <w:t>The Supplier to attend lessons learnt meeting towards the end of the project. Contribute to a constructive evaluation of the project and identify areas for further improvement and innovation in future trials.</w:t>
            </w:r>
          </w:p>
        </w:tc>
        <w:tc>
          <w:tcPr>
            <w:tcW w:w="484" w:type="pct"/>
            <w:shd w:val="clear" w:color="auto" w:fill="auto"/>
            <w:vAlign w:val="center"/>
          </w:tcPr>
          <w:p w14:paraId="2ADA4901" w14:textId="395C8A7B" w:rsidR="004E4CCC" w:rsidRPr="00B17576" w:rsidRDefault="004E4CCC" w:rsidP="00066BA3">
            <w:pPr>
              <w:spacing w:before="120" w:after="120"/>
              <w:jc w:val="center"/>
              <w:rPr>
                <w:rFonts w:cs="Arial"/>
                <w:color w:val="000000"/>
                <w:sz w:val="20"/>
                <w:szCs w:val="20"/>
                <w:lang w:eastAsia="en-GB"/>
              </w:rPr>
            </w:pPr>
            <w:r>
              <w:rPr>
                <w:rFonts w:cs="Arial"/>
                <w:color w:val="000000"/>
                <w:sz w:val="20"/>
                <w:szCs w:val="20"/>
                <w:lang w:eastAsia="en-GB"/>
              </w:rPr>
              <w:t>w/c 4 Sept</w:t>
            </w:r>
          </w:p>
        </w:tc>
        <w:tc>
          <w:tcPr>
            <w:tcW w:w="500" w:type="pct"/>
            <w:shd w:val="clear" w:color="auto" w:fill="auto"/>
            <w:vAlign w:val="center"/>
          </w:tcPr>
          <w:p w14:paraId="132F7EFC" w14:textId="41882551"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w/c 11 Sept</w:t>
            </w:r>
          </w:p>
        </w:tc>
        <w:tc>
          <w:tcPr>
            <w:tcW w:w="450" w:type="pct"/>
            <w:shd w:val="clear" w:color="auto" w:fill="auto"/>
            <w:vAlign w:val="center"/>
          </w:tcPr>
          <w:p w14:paraId="2027584C" w14:textId="2E396B93"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w/c 18 Sept</w:t>
            </w:r>
          </w:p>
        </w:tc>
        <w:tc>
          <w:tcPr>
            <w:tcW w:w="461" w:type="pct"/>
            <w:shd w:val="clear" w:color="auto" w:fill="auto"/>
            <w:vAlign w:val="center"/>
          </w:tcPr>
          <w:p w14:paraId="6340A279" w14:textId="6BE0A68A" w:rsidR="004E4CCC" w:rsidRPr="00B17576" w:rsidRDefault="004E4CCC" w:rsidP="00774728">
            <w:pPr>
              <w:spacing w:before="120" w:after="120"/>
              <w:jc w:val="center"/>
              <w:rPr>
                <w:rFonts w:cs="Arial"/>
                <w:color w:val="000000"/>
                <w:sz w:val="20"/>
                <w:szCs w:val="20"/>
                <w:lang w:eastAsia="en-GB"/>
              </w:rPr>
            </w:pPr>
            <w:r>
              <w:rPr>
                <w:rFonts w:cs="Arial"/>
                <w:color w:val="000000"/>
                <w:sz w:val="20"/>
                <w:szCs w:val="20"/>
                <w:lang w:eastAsia="en-GB"/>
              </w:rPr>
              <w:t>w/c 25 Sept</w:t>
            </w:r>
          </w:p>
        </w:tc>
      </w:tr>
    </w:tbl>
    <w:p w14:paraId="57F5CEF0" w14:textId="77777777" w:rsidR="000504DF" w:rsidRDefault="000504DF"/>
    <w:p w14:paraId="47AC0415" w14:textId="77777777" w:rsidR="00D554E2" w:rsidRDefault="00D554E2">
      <w:pPr>
        <w:sectPr w:rsidR="00D554E2" w:rsidSect="00D554E2">
          <w:pgSz w:w="16838" w:h="11906" w:orient="landscape"/>
          <w:pgMar w:top="1440" w:right="1440" w:bottom="1440" w:left="1440" w:header="709" w:footer="709" w:gutter="0"/>
          <w:cols w:space="708"/>
          <w:docGrid w:linePitch="360"/>
        </w:sectPr>
      </w:pPr>
    </w:p>
    <w:tbl>
      <w:tblPr>
        <w:tblW w:w="14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142"/>
      </w:tblGrid>
      <w:tr w:rsidR="009E2E60" w:rsidRPr="00774728" w14:paraId="7EB4E471" w14:textId="77777777" w:rsidTr="00D25BF9">
        <w:trPr>
          <w:trHeight w:val="341"/>
          <w:tblHeader/>
        </w:trPr>
        <w:tc>
          <w:tcPr>
            <w:tcW w:w="14142" w:type="dxa"/>
            <w:shd w:val="clear" w:color="auto" w:fill="D9D9D9" w:themeFill="background1" w:themeFillShade="D9"/>
            <w:vAlign w:val="bottom"/>
            <w:hideMark/>
          </w:tcPr>
          <w:p w14:paraId="345E7D25" w14:textId="1EBCEB7D" w:rsidR="009E2E60" w:rsidRPr="00774728" w:rsidRDefault="009E2E60" w:rsidP="00A9097C">
            <w:pPr>
              <w:pStyle w:val="ListParagraph"/>
              <w:numPr>
                <w:ilvl w:val="0"/>
                <w:numId w:val="28"/>
              </w:numPr>
              <w:spacing w:before="120" w:after="120"/>
              <w:contextualSpacing w:val="0"/>
              <w:rPr>
                <w:rFonts w:cs="Arial"/>
                <w:b/>
                <w:bCs/>
                <w:color w:val="000000"/>
                <w:sz w:val="20"/>
                <w:szCs w:val="20"/>
                <w:lang w:eastAsia="en-GB"/>
              </w:rPr>
            </w:pPr>
            <w:bookmarkStart w:id="2" w:name="RANGE!A1:E41"/>
            <w:r w:rsidRPr="00774728">
              <w:rPr>
                <w:rFonts w:cs="Arial"/>
                <w:b/>
                <w:bCs/>
                <w:color w:val="000000"/>
                <w:sz w:val="20"/>
                <w:szCs w:val="20"/>
                <w:lang w:eastAsia="en-GB"/>
              </w:rPr>
              <w:t>Specification of Requirements</w:t>
            </w:r>
          </w:p>
          <w:p w14:paraId="1AB7228B" w14:textId="1FC9F766" w:rsidR="009E2E60" w:rsidRPr="00774728" w:rsidRDefault="009E2E60" w:rsidP="00A9097C">
            <w:pPr>
              <w:pStyle w:val="ListParagraph"/>
              <w:spacing w:before="120" w:after="120"/>
              <w:ind w:left="360"/>
              <w:contextualSpacing w:val="0"/>
              <w:rPr>
                <w:rFonts w:cs="Arial"/>
                <w:b/>
                <w:bCs/>
                <w:color w:val="000000"/>
                <w:sz w:val="20"/>
                <w:szCs w:val="20"/>
                <w:lang w:eastAsia="en-GB"/>
              </w:rPr>
            </w:pPr>
            <w:r w:rsidRPr="00774728">
              <w:rPr>
                <w:rFonts w:cs="Arial"/>
                <w:b/>
                <w:bCs/>
                <w:color w:val="000000"/>
                <w:sz w:val="20"/>
                <w:szCs w:val="20"/>
                <w:lang w:eastAsia="en-GB"/>
              </w:rPr>
              <w:t>1.c Functional Requirements</w:t>
            </w:r>
            <w:bookmarkEnd w:id="2"/>
          </w:p>
        </w:tc>
      </w:tr>
    </w:tbl>
    <w:p w14:paraId="52B4E362" w14:textId="77777777" w:rsidR="00D25BF9" w:rsidRDefault="00D25BF9"/>
    <w:tbl>
      <w:tblPr>
        <w:tblW w:w="14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68"/>
        <w:gridCol w:w="2976"/>
        <w:gridCol w:w="2694"/>
        <w:gridCol w:w="734"/>
        <w:gridCol w:w="2384"/>
        <w:gridCol w:w="3686"/>
      </w:tblGrid>
      <w:tr w:rsidR="000A001A" w:rsidRPr="00774728" w14:paraId="6E595563" w14:textId="77777777" w:rsidTr="00931893">
        <w:trPr>
          <w:trHeight w:val="99"/>
          <w:tblHeader/>
        </w:trPr>
        <w:tc>
          <w:tcPr>
            <w:tcW w:w="1668" w:type="dxa"/>
            <w:vMerge w:val="restart"/>
            <w:shd w:val="clear" w:color="auto" w:fill="auto"/>
            <w:vAlign w:val="center"/>
            <w:hideMark/>
          </w:tcPr>
          <w:p w14:paraId="317883CB" w14:textId="77777777" w:rsidR="00D25BF9" w:rsidRDefault="00D25BF9" w:rsidP="00D25BF9">
            <w:pPr>
              <w:spacing w:before="120" w:after="120"/>
              <w:rPr>
                <w:rFonts w:cs="Arial"/>
                <w:b/>
                <w:bCs/>
                <w:color w:val="000000"/>
                <w:sz w:val="20"/>
                <w:szCs w:val="20"/>
                <w:lang w:eastAsia="en-GB"/>
              </w:rPr>
            </w:pPr>
            <w:r w:rsidRPr="00774728">
              <w:rPr>
                <w:rFonts w:cs="Arial"/>
                <w:b/>
                <w:bCs/>
                <w:color w:val="000000"/>
                <w:sz w:val="20"/>
                <w:szCs w:val="20"/>
                <w:lang w:eastAsia="en-GB"/>
              </w:rPr>
              <w:t>Functional Requirements</w:t>
            </w:r>
            <w:r w:rsidRPr="00B17576">
              <w:rPr>
                <w:rFonts w:cs="Arial"/>
                <w:b/>
                <w:bCs/>
                <w:color w:val="000000"/>
                <w:sz w:val="20"/>
                <w:szCs w:val="20"/>
                <w:lang w:eastAsia="en-GB"/>
              </w:rPr>
              <w:t xml:space="preserve"> </w:t>
            </w:r>
          </w:p>
          <w:p w14:paraId="469BC65A" w14:textId="68DAFD94" w:rsidR="000A001A" w:rsidRPr="00774728" w:rsidRDefault="000A001A" w:rsidP="00D25BF9">
            <w:pPr>
              <w:spacing w:before="120" w:after="120"/>
              <w:rPr>
                <w:rFonts w:cs="Arial"/>
                <w:b/>
                <w:color w:val="000000"/>
                <w:sz w:val="20"/>
                <w:szCs w:val="20"/>
                <w:lang w:eastAsia="en-GB"/>
              </w:rPr>
            </w:pPr>
          </w:p>
        </w:tc>
        <w:tc>
          <w:tcPr>
            <w:tcW w:w="5670" w:type="dxa"/>
            <w:gridSpan w:val="2"/>
            <w:shd w:val="clear" w:color="auto" w:fill="auto"/>
            <w:vAlign w:val="center"/>
            <w:hideMark/>
          </w:tcPr>
          <w:p w14:paraId="61153CD1" w14:textId="77777777" w:rsidR="000A001A" w:rsidRPr="00774728" w:rsidRDefault="000A001A" w:rsidP="00A9097C">
            <w:pPr>
              <w:spacing w:before="120" w:after="120"/>
              <w:jc w:val="center"/>
              <w:rPr>
                <w:rFonts w:cs="Arial"/>
                <w:b/>
                <w:bCs/>
                <w:color w:val="000000"/>
                <w:sz w:val="20"/>
                <w:szCs w:val="20"/>
                <w:lang w:eastAsia="en-GB"/>
              </w:rPr>
            </w:pPr>
            <w:r w:rsidRPr="00774728">
              <w:rPr>
                <w:rFonts w:cs="Arial"/>
                <w:b/>
                <w:bCs/>
                <w:color w:val="000000"/>
                <w:sz w:val="20"/>
                <w:szCs w:val="20"/>
                <w:lang w:eastAsia="en-GB"/>
              </w:rPr>
              <w:t>Technical pre-test (TPT)</w:t>
            </w:r>
          </w:p>
        </w:tc>
        <w:tc>
          <w:tcPr>
            <w:tcW w:w="6804" w:type="dxa"/>
            <w:gridSpan w:val="3"/>
            <w:shd w:val="clear" w:color="auto" w:fill="auto"/>
            <w:vAlign w:val="center"/>
            <w:hideMark/>
          </w:tcPr>
          <w:p w14:paraId="3402E6B4" w14:textId="59600CC7" w:rsidR="000A001A" w:rsidRPr="00774728" w:rsidRDefault="000A001A" w:rsidP="00A9097C">
            <w:pPr>
              <w:spacing w:before="120" w:after="120"/>
              <w:jc w:val="center"/>
              <w:rPr>
                <w:rFonts w:cs="Arial"/>
                <w:b/>
                <w:bCs/>
                <w:color w:val="000000"/>
                <w:sz w:val="20"/>
                <w:szCs w:val="20"/>
                <w:lang w:eastAsia="en-GB"/>
              </w:rPr>
            </w:pPr>
            <w:r w:rsidRPr="00774728">
              <w:rPr>
                <w:rFonts w:cs="Arial"/>
                <w:b/>
                <w:bCs/>
                <w:color w:val="000000"/>
                <w:sz w:val="20"/>
                <w:szCs w:val="20"/>
                <w:lang w:eastAsia="en-GB"/>
              </w:rPr>
              <w:t>Item validation trial (IVT)</w:t>
            </w:r>
          </w:p>
        </w:tc>
      </w:tr>
      <w:tr w:rsidR="000A001A" w:rsidRPr="00774728" w14:paraId="25B22ECF" w14:textId="77777777" w:rsidTr="00931893">
        <w:trPr>
          <w:trHeight w:val="683"/>
          <w:tblHeader/>
        </w:trPr>
        <w:tc>
          <w:tcPr>
            <w:tcW w:w="1668" w:type="dxa"/>
            <w:vMerge/>
            <w:shd w:val="clear" w:color="auto" w:fill="auto"/>
            <w:vAlign w:val="center"/>
            <w:hideMark/>
          </w:tcPr>
          <w:p w14:paraId="742DBA89" w14:textId="03A2BE80" w:rsidR="000A001A" w:rsidRPr="00774728" w:rsidRDefault="000A001A" w:rsidP="00A9097C">
            <w:pPr>
              <w:spacing w:before="120" w:after="120"/>
              <w:rPr>
                <w:rFonts w:cs="Arial"/>
                <w:color w:val="000000"/>
                <w:sz w:val="20"/>
                <w:szCs w:val="20"/>
                <w:lang w:eastAsia="en-GB"/>
              </w:rPr>
            </w:pPr>
          </w:p>
        </w:tc>
        <w:tc>
          <w:tcPr>
            <w:tcW w:w="2976" w:type="dxa"/>
            <w:shd w:val="clear" w:color="auto" w:fill="auto"/>
            <w:vAlign w:val="center"/>
            <w:hideMark/>
          </w:tcPr>
          <w:p w14:paraId="195A187A" w14:textId="77777777" w:rsidR="000A001A" w:rsidRPr="00774728" w:rsidRDefault="000A001A" w:rsidP="00A9097C">
            <w:pPr>
              <w:spacing w:before="120" w:after="120"/>
              <w:jc w:val="center"/>
              <w:rPr>
                <w:rFonts w:cs="Arial"/>
                <w:b/>
                <w:bCs/>
                <w:color w:val="000000"/>
                <w:sz w:val="20"/>
                <w:szCs w:val="20"/>
                <w:lang w:eastAsia="en-GB"/>
              </w:rPr>
            </w:pPr>
            <w:r w:rsidRPr="00774728">
              <w:rPr>
                <w:rFonts w:cs="Arial"/>
                <w:b/>
                <w:bCs/>
                <w:color w:val="000000"/>
                <w:sz w:val="20"/>
                <w:szCs w:val="20"/>
                <w:lang w:eastAsia="en-GB"/>
              </w:rPr>
              <w:t>KS1 TPT</w:t>
            </w:r>
          </w:p>
        </w:tc>
        <w:tc>
          <w:tcPr>
            <w:tcW w:w="2694" w:type="dxa"/>
            <w:shd w:val="clear" w:color="auto" w:fill="auto"/>
            <w:vAlign w:val="center"/>
            <w:hideMark/>
          </w:tcPr>
          <w:p w14:paraId="3069B9CB" w14:textId="77777777" w:rsidR="000A001A" w:rsidRPr="00774728" w:rsidRDefault="000A001A" w:rsidP="00A9097C">
            <w:pPr>
              <w:spacing w:before="120" w:after="120"/>
              <w:jc w:val="center"/>
              <w:rPr>
                <w:rFonts w:cs="Arial"/>
                <w:b/>
                <w:bCs/>
                <w:color w:val="000000"/>
                <w:sz w:val="20"/>
                <w:szCs w:val="20"/>
                <w:lang w:eastAsia="en-GB"/>
              </w:rPr>
            </w:pPr>
            <w:r w:rsidRPr="00774728">
              <w:rPr>
                <w:rFonts w:cs="Arial"/>
                <w:b/>
                <w:bCs/>
                <w:color w:val="000000"/>
                <w:sz w:val="20"/>
                <w:szCs w:val="20"/>
                <w:lang w:eastAsia="en-GB"/>
              </w:rPr>
              <w:t>KS2 TPT</w:t>
            </w:r>
          </w:p>
        </w:tc>
        <w:tc>
          <w:tcPr>
            <w:tcW w:w="3118" w:type="dxa"/>
            <w:gridSpan w:val="2"/>
            <w:shd w:val="clear" w:color="auto" w:fill="auto"/>
            <w:vAlign w:val="center"/>
            <w:hideMark/>
          </w:tcPr>
          <w:p w14:paraId="6309606F" w14:textId="77777777" w:rsidR="000A001A" w:rsidRPr="00774728" w:rsidRDefault="000A001A" w:rsidP="00A9097C">
            <w:pPr>
              <w:spacing w:before="120" w:after="120"/>
              <w:jc w:val="center"/>
              <w:rPr>
                <w:rFonts w:cs="Arial"/>
                <w:b/>
                <w:bCs/>
                <w:color w:val="000000"/>
                <w:sz w:val="20"/>
                <w:szCs w:val="20"/>
                <w:lang w:eastAsia="en-GB"/>
              </w:rPr>
            </w:pPr>
            <w:r w:rsidRPr="00774728">
              <w:rPr>
                <w:rFonts w:cs="Arial"/>
                <w:b/>
                <w:bCs/>
                <w:color w:val="000000"/>
                <w:sz w:val="20"/>
                <w:szCs w:val="20"/>
                <w:lang w:eastAsia="en-GB"/>
              </w:rPr>
              <w:t>KS1 IVT</w:t>
            </w:r>
          </w:p>
        </w:tc>
        <w:tc>
          <w:tcPr>
            <w:tcW w:w="3686" w:type="dxa"/>
            <w:shd w:val="clear" w:color="auto" w:fill="auto"/>
            <w:vAlign w:val="center"/>
            <w:hideMark/>
          </w:tcPr>
          <w:p w14:paraId="79C56B4C" w14:textId="0AA7806F" w:rsidR="000A001A" w:rsidRPr="00774728" w:rsidRDefault="000A001A" w:rsidP="00A9097C">
            <w:pPr>
              <w:spacing w:before="120" w:after="120"/>
              <w:jc w:val="center"/>
              <w:rPr>
                <w:rFonts w:cs="Arial"/>
                <w:b/>
                <w:bCs/>
                <w:color w:val="000000"/>
                <w:sz w:val="20"/>
                <w:szCs w:val="20"/>
                <w:lang w:eastAsia="en-GB"/>
              </w:rPr>
            </w:pPr>
            <w:r w:rsidRPr="00774728">
              <w:rPr>
                <w:rFonts w:cs="Arial"/>
                <w:b/>
                <w:bCs/>
                <w:color w:val="000000"/>
                <w:sz w:val="20"/>
                <w:szCs w:val="20"/>
                <w:lang w:eastAsia="en-GB"/>
              </w:rPr>
              <w:t>KS2 IVT</w:t>
            </w:r>
          </w:p>
        </w:tc>
      </w:tr>
      <w:tr w:rsidR="000A001A" w:rsidRPr="00774728" w14:paraId="20003BA0" w14:textId="77777777" w:rsidTr="00931893">
        <w:trPr>
          <w:trHeight w:val="698"/>
        </w:trPr>
        <w:tc>
          <w:tcPr>
            <w:tcW w:w="1668" w:type="dxa"/>
            <w:shd w:val="clear" w:color="auto" w:fill="auto"/>
            <w:vAlign w:val="center"/>
            <w:hideMark/>
          </w:tcPr>
          <w:p w14:paraId="6620CE33" w14:textId="77777777" w:rsidR="000A001A" w:rsidRPr="00774728" w:rsidRDefault="000A001A" w:rsidP="00A9097C">
            <w:pPr>
              <w:spacing w:before="120" w:after="120"/>
              <w:rPr>
                <w:rFonts w:cs="Arial"/>
                <w:b/>
                <w:bCs/>
                <w:color w:val="000000"/>
                <w:sz w:val="20"/>
                <w:szCs w:val="20"/>
                <w:lang w:eastAsia="en-GB"/>
              </w:rPr>
            </w:pPr>
            <w:r w:rsidRPr="00774728">
              <w:rPr>
                <w:rFonts w:cs="Arial"/>
                <w:b/>
                <w:bCs/>
                <w:color w:val="000000"/>
                <w:sz w:val="20"/>
                <w:szCs w:val="20"/>
                <w:lang w:eastAsia="en-GB"/>
              </w:rPr>
              <w:t>Subjects</w:t>
            </w:r>
          </w:p>
        </w:tc>
        <w:tc>
          <w:tcPr>
            <w:tcW w:w="2976" w:type="dxa"/>
            <w:shd w:val="clear" w:color="auto" w:fill="auto"/>
            <w:hideMark/>
          </w:tcPr>
          <w:p w14:paraId="41706724" w14:textId="2B40A142" w:rsidR="000A001A" w:rsidRPr="00774728" w:rsidRDefault="000A001A" w:rsidP="00A9097C">
            <w:pPr>
              <w:spacing w:before="120" w:after="120"/>
              <w:rPr>
                <w:rFonts w:cs="Arial"/>
                <w:sz w:val="20"/>
                <w:szCs w:val="20"/>
                <w:lang w:eastAsia="en-GB"/>
              </w:rPr>
            </w:pPr>
            <w:r w:rsidRPr="00774728">
              <w:rPr>
                <w:rFonts w:cs="Arial"/>
                <w:sz w:val="20"/>
                <w:szCs w:val="20"/>
                <w:lang w:eastAsia="en-GB"/>
              </w:rPr>
              <w:t>English reading</w:t>
            </w:r>
          </w:p>
          <w:p w14:paraId="631C5E14" w14:textId="6977283B" w:rsidR="000A001A" w:rsidRPr="00774728" w:rsidRDefault="000A001A" w:rsidP="00A9097C">
            <w:pPr>
              <w:spacing w:before="120" w:after="120"/>
              <w:rPr>
                <w:rFonts w:cs="Arial"/>
                <w:sz w:val="20"/>
                <w:szCs w:val="20"/>
                <w:lang w:eastAsia="en-GB"/>
              </w:rPr>
            </w:pPr>
            <w:r w:rsidRPr="00774728">
              <w:rPr>
                <w:rFonts w:cs="Arial"/>
                <w:sz w:val="20"/>
                <w:szCs w:val="20"/>
                <w:lang w:eastAsia="en-GB"/>
              </w:rPr>
              <w:t>English grammar, punctuation and spelling</w:t>
            </w:r>
          </w:p>
          <w:p w14:paraId="42549B5E" w14:textId="4D967316" w:rsidR="000A001A" w:rsidRPr="00774728" w:rsidRDefault="000A001A" w:rsidP="00A9097C">
            <w:pPr>
              <w:spacing w:before="120" w:after="120"/>
              <w:rPr>
                <w:rFonts w:cs="Arial"/>
                <w:sz w:val="20"/>
                <w:szCs w:val="20"/>
                <w:lang w:eastAsia="en-GB"/>
              </w:rPr>
            </w:pPr>
            <w:r w:rsidRPr="00774728">
              <w:rPr>
                <w:rFonts w:cs="Arial"/>
                <w:sz w:val="20"/>
                <w:szCs w:val="20"/>
                <w:lang w:eastAsia="en-GB"/>
              </w:rPr>
              <w:t>Mathematics</w:t>
            </w:r>
          </w:p>
          <w:p w14:paraId="13937497" w14:textId="25380BBA" w:rsidR="000A001A" w:rsidRPr="00774728" w:rsidRDefault="000A001A" w:rsidP="00A9097C">
            <w:pPr>
              <w:spacing w:before="120" w:after="120"/>
              <w:rPr>
                <w:rFonts w:cs="Arial"/>
                <w:color w:val="FF0000"/>
                <w:sz w:val="20"/>
                <w:szCs w:val="20"/>
                <w:lang w:eastAsia="en-GB"/>
              </w:rPr>
            </w:pPr>
            <w:r w:rsidRPr="00774728">
              <w:rPr>
                <w:rFonts w:cs="Arial"/>
                <w:sz w:val="20"/>
                <w:szCs w:val="20"/>
                <w:lang w:eastAsia="en-GB"/>
              </w:rPr>
              <w:t>Phonics</w:t>
            </w:r>
          </w:p>
        </w:tc>
        <w:tc>
          <w:tcPr>
            <w:tcW w:w="2694" w:type="dxa"/>
            <w:shd w:val="clear" w:color="auto" w:fill="auto"/>
            <w:hideMark/>
          </w:tcPr>
          <w:p w14:paraId="1AEC7436" w14:textId="12FA66A6" w:rsidR="000A001A" w:rsidRPr="00774728" w:rsidRDefault="000A001A" w:rsidP="00A9097C">
            <w:pPr>
              <w:spacing w:before="120" w:after="120"/>
              <w:rPr>
                <w:rFonts w:cs="Arial"/>
                <w:sz w:val="20"/>
                <w:szCs w:val="20"/>
                <w:lang w:eastAsia="en-GB"/>
              </w:rPr>
            </w:pPr>
            <w:r w:rsidRPr="00774728">
              <w:rPr>
                <w:rFonts w:cs="Arial"/>
                <w:sz w:val="20"/>
                <w:szCs w:val="20"/>
                <w:lang w:eastAsia="en-GB"/>
              </w:rPr>
              <w:t>English reading</w:t>
            </w:r>
          </w:p>
          <w:p w14:paraId="7C330DA9" w14:textId="26355278" w:rsidR="000A001A" w:rsidRPr="00774728" w:rsidRDefault="000A001A" w:rsidP="00A9097C">
            <w:pPr>
              <w:spacing w:before="120" w:after="120"/>
              <w:rPr>
                <w:rFonts w:cs="Arial"/>
                <w:sz w:val="20"/>
                <w:szCs w:val="20"/>
                <w:lang w:eastAsia="en-GB"/>
              </w:rPr>
            </w:pPr>
            <w:r w:rsidRPr="00774728">
              <w:rPr>
                <w:rFonts w:cs="Arial"/>
                <w:sz w:val="20"/>
                <w:szCs w:val="20"/>
                <w:lang w:eastAsia="en-GB"/>
              </w:rPr>
              <w:t>English grammar, punctuation and spelling</w:t>
            </w:r>
          </w:p>
          <w:p w14:paraId="4DA008A0" w14:textId="2A560C18" w:rsidR="000A001A" w:rsidRPr="00774728" w:rsidRDefault="000A001A" w:rsidP="00A9097C">
            <w:pPr>
              <w:spacing w:before="120" w:after="120"/>
              <w:rPr>
                <w:rFonts w:cs="Arial"/>
                <w:sz w:val="20"/>
                <w:szCs w:val="20"/>
                <w:lang w:eastAsia="en-GB"/>
              </w:rPr>
            </w:pPr>
            <w:r w:rsidRPr="00774728">
              <w:rPr>
                <w:rFonts w:cs="Arial"/>
                <w:sz w:val="20"/>
                <w:szCs w:val="20"/>
                <w:lang w:eastAsia="en-GB"/>
              </w:rPr>
              <w:t>Mathematics</w:t>
            </w:r>
          </w:p>
        </w:tc>
        <w:tc>
          <w:tcPr>
            <w:tcW w:w="3118" w:type="dxa"/>
            <w:gridSpan w:val="2"/>
            <w:shd w:val="clear" w:color="auto" w:fill="auto"/>
          </w:tcPr>
          <w:p w14:paraId="48120730" w14:textId="62E9E992" w:rsidR="000A001A" w:rsidRPr="00774728" w:rsidRDefault="000A001A" w:rsidP="00A9097C">
            <w:pPr>
              <w:spacing w:before="120" w:after="120"/>
              <w:rPr>
                <w:rFonts w:cs="Arial"/>
                <w:sz w:val="20"/>
                <w:szCs w:val="20"/>
                <w:lang w:eastAsia="en-GB"/>
              </w:rPr>
            </w:pPr>
            <w:r w:rsidRPr="00774728">
              <w:rPr>
                <w:rFonts w:cs="Arial"/>
                <w:sz w:val="20"/>
                <w:szCs w:val="20"/>
                <w:lang w:eastAsia="en-GB"/>
              </w:rPr>
              <w:t>English reading</w:t>
            </w:r>
          </w:p>
          <w:p w14:paraId="650818CC" w14:textId="42B277DB" w:rsidR="000A001A" w:rsidRDefault="000A001A" w:rsidP="00A9097C">
            <w:pPr>
              <w:spacing w:before="120" w:after="120"/>
              <w:rPr>
                <w:rFonts w:cs="Arial"/>
                <w:sz w:val="20"/>
                <w:szCs w:val="20"/>
                <w:lang w:eastAsia="en-GB"/>
              </w:rPr>
            </w:pPr>
            <w:r w:rsidRPr="00774728">
              <w:rPr>
                <w:rFonts w:cs="Arial"/>
                <w:sz w:val="20"/>
                <w:szCs w:val="20"/>
                <w:lang w:eastAsia="en-GB"/>
              </w:rPr>
              <w:t>English grammar, punctuation and spelling</w:t>
            </w:r>
          </w:p>
          <w:p w14:paraId="0519E179" w14:textId="421AB84E" w:rsidR="00995918" w:rsidRPr="00774728" w:rsidRDefault="00995918" w:rsidP="00A9097C">
            <w:pPr>
              <w:spacing w:before="120" w:after="120"/>
              <w:rPr>
                <w:rFonts w:cs="Arial"/>
                <w:sz w:val="20"/>
                <w:szCs w:val="20"/>
                <w:lang w:eastAsia="en-GB"/>
              </w:rPr>
            </w:pPr>
            <w:r w:rsidRPr="00774728">
              <w:rPr>
                <w:rFonts w:cs="Arial"/>
                <w:sz w:val="20"/>
                <w:szCs w:val="20"/>
                <w:lang w:eastAsia="en-GB"/>
              </w:rPr>
              <w:t>Mathematics</w:t>
            </w:r>
          </w:p>
          <w:p w14:paraId="0F77C243" w14:textId="461E33F2" w:rsidR="000A001A" w:rsidRPr="00774728" w:rsidRDefault="000A001A" w:rsidP="00A9097C">
            <w:pPr>
              <w:spacing w:before="120" w:after="120"/>
              <w:rPr>
                <w:rFonts w:cs="Arial"/>
                <w:color w:val="FF0000"/>
                <w:sz w:val="20"/>
                <w:szCs w:val="20"/>
                <w:lang w:eastAsia="en-GB"/>
              </w:rPr>
            </w:pPr>
          </w:p>
        </w:tc>
        <w:tc>
          <w:tcPr>
            <w:tcW w:w="3686" w:type="dxa"/>
            <w:shd w:val="clear" w:color="auto" w:fill="auto"/>
          </w:tcPr>
          <w:p w14:paraId="1CCC9CFE" w14:textId="77777777" w:rsidR="000A001A" w:rsidRPr="00774728" w:rsidRDefault="000A001A" w:rsidP="00A9097C">
            <w:pPr>
              <w:spacing w:before="120" w:after="120"/>
              <w:rPr>
                <w:rFonts w:cs="Arial"/>
                <w:sz w:val="20"/>
                <w:szCs w:val="20"/>
                <w:lang w:eastAsia="en-GB"/>
              </w:rPr>
            </w:pPr>
            <w:r>
              <w:rPr>
                <w:rFonts w:cs="Arial"/>
                <w:sz w:val="20"/>
                <w:szCs w:val="20"/>
                <w:lang w:eastAsia="en-GB"/>
              </w:rPr>
              <w:t>English reading</w:t>
            </w:r>
          </w:p>
          <w:p w14:paraId="70AF6D59" w14:textId="77777777" w:rsidR="000A001A" w:rsidRPr="00774728" w:rsidRDefault="000A001A" w:rsidP="00A9097C">
            <w:pPr>
              <w:spacing w:before="120" w:after="120"/>
              <w:rPr>
                <w:rFonts w:cs="Arial"/>
                <w:sz w:val="20"/>
                <w:szCs w:val="20"/>
                <w:lang w:eastAsia="en-GB"/>
              </w:rPr>
            </w:pPr>
            <w:r w:rsidRPr="00774728">
              <w:rPr>
                <w:rFonts w:cs="Arial"/>
                <w:sz w:val="20"/>
                <w:szCs w:val="20"/>
                <w:lang w:eastAsia="en-GB"/>
              </w:rPr>
              <w:t>English gr</w:t>
            </w:r>
            <w:r>
              <w:rPr>
                <w:rFonts w:cs="Arial"/>
                <w:sz w:val="20"/>
                <w:szCs w:val="20"/>
                <w:lang w:eastAsia="en-GB"/>
              </w:rPr>
              <w:t>ammar, punctuation and spelling</w:t>
            </w:r>
          </w:p>
          <w:p w14:paraId="0064398B" w14:textId="2C86CE46" w:rsidR="000A001A" w:rsidRPr="00774728" w:rsidRDefault="000A001A" w:rsidP="00A9097C">
            <w:pPr>
              <w:spacing w:before="120" w:after="120"/>
              <w:rPr>
                <w:rFonts w:cs="Arial"/>
                <w:color w:val="FF0000"/>
                <w:sz w:val="20"/>
                <w:szCs w:val="20"/>
                <w:lang w:eastAsia="en-GB"/>
              </w:rPr>
            </w:pPr>
            <w:r w:rsidRPr="00774728">
              <w:rPr>
                <w:rFonts w:cs="Arial"/>
                <w:sz w:val="20"/>
                <w:szCs w:val="20"/>
                <w:lang w:eastAsia="en-GB"/>
              </w:rPr>
              <w:t>Science</w:t>
            </w:r>
          </w:p>
        </w:tc>
      </w:tr>
      <w:tr w:rsidR="000A001A" w:rsidRPr="00774728" w14:paraId="67EC50A0" w14:textId="77777777" w:rsidTr="00931893">
        <w:trPr>
          <w:trHeight w:val="99"/>
        </w:trPr>
        <w:tc>
          <w:tcPr>
            <w:tcW w:w="1668" w:type="dxa"/>
            <w:shd w:val="clear" w:color="auto" w:fill="auto"/>
            <w:vAlign w:val="center"/>
            <w:hideMark/>
          </w:tcPr>
          <w:p w14:paraId="43FC3075" w14:textId="518910CF" w:rsidR="000A001A" w:rsidRPr="00774728" w:rsidRDefault="000A001A" w:rsidP="00A9097C">
            <w:pPr>
              <w:spacing w:before="120" w:after="120"/>
              <w:rPr>
                <w:rFonts w:cs="Arial"/>
                <w:b/>
                <w:bCs/>
                <w:color w:val="000000"/>
                <w:sz w:val="20"/>
                <w:szCs w:val="20"/>
                <w:lang w:eastAsia="en-GB"/>
              </w:rPr>
            </w:pPr>
            <w:r w:rsidRPr="00774728">
              <w:rPr>
                <w:rFonts w:cs="Arial"/>
                <w:b/>
                <w:bCs/>
                <w:color w:val="000000"/>
                <w:sz w:val="20"/>
                <w:szCs w:val="20"/>
                <w:lang w:eastAsia="en-GB"/>
              </w:rPr>
              <w:t>Level Assessed</w:t>
            </w:r>
          </w:p>
        </w:tc>
        <w:tc>
          <w:tcPr>
            <w:tcW w:w="2976" w:type="dxa"/>
            <w:shd w:val="clear" w:color="auto" w:fill="auto"/>
            <w:noWrap/>
            <w:vAlign w:val="center"/>
            <w:hideMark/>
          </w:tcPr>
          <w:p w14:paraId="3CDBDDBC" w14:textId="77777777" w:rsidR="000A001A" w:rsidRPr="00774728" w:rsidRDefault="000A001A" w:rsidP="00A9097C">
            <w:pPr>
              <w:spacing w:before="120" w:after="120"/>
              <w:rPr>
                <w:rFonts w:cs="Arial"/>
                <w:color w:val="000000"/>
                <w:sz w:val="20"/>
                <w:szCs w:val="20"/>
                <w:lang w:eastAsia="en-GB"/>
              </w:rPr>
            </w:pPr>
            <w:r w:rsidRPr="00774728">
              <w:rPr>
                <w:rFonts w:cs="Arial"/>
                <w:color w:val="000000"/>
                <w:sz w:val="20"/>
                <w:szCs w:val="20"/>
                <w:lang w:eastAsia="en-GB"/>
              </w:rPr>
              <w:t>Key stage 1</w:t>
            </w:r>
          </w:p>
        </w:tc>
        <w:tc>
          <w:tcPr>
            <w:tcW w:w="2694" w:type="dxa"/>
            <w:shd w:val="clear" w:color="auto" w:fill="auto"/>
            <w:vAlign w:val="center"/>
            <w:hideMark/>
          </w:tcPr>
          <w:p w14:paraId="59D637FB" w14:textId="6527720B" w:rsidR="000A001A" w:rsidRPr="00774728" w:rsidRDefault="000A001A" w:rsidP="00A9097C">
            <w:pPr>
              <w:spacing w:before="120" w:after="120"/>
              <w:rPr>
                <w:rFonts w:cs="Arial"/>
                <w:color w:val="000000"/>
                <w:sz w:val="20"/>
                <w:szCs w:val="20"/>
                <w:lang w:eastAsia="en-GB"/>
              </w:rPr>
            </w:pPr>
            <w:r w:rsidRPr="00774728">
              <w:rPr>
                <w:rFonts w:cs="Arial"/>
                <w:color w:val="000000"/>
                <w:sz w:val="20"/>
                <w:szCs w:val="20"/>
                <w:lang w:eastAsia="en-GB"/>
              </w:rPr>
              <w:t>Key stage 2</w:t>
            </w:r>
          </w:p>
        </w:tc>
        <w:tc>
          <w:tcPr>
            <w:tcW w:w="3118" w:type="dxa"/>
            <w:gridSpan w:val="2"/>
            <w:shd w:val="clear" w:color="auto" w:fill="auto"/>
            <w:vAlign w:val="center"/>
          </w:tcPr>
          <w:p w14:paraId="0A2E8B5A" w14:textId="523D0600" w:rsidR="000A001A" w:rsidRPr="00774728" w:rsidRDefault="00995918" w:rsidP="00A9097C">
            <w:pPr>
              <w:spacing w:before="120" w:after="120"/>
              <w:rPr>
                <w:rFonts w:cs="Arial"/>
                <w:color w:val="000000"/>
                <w:sz w:val="20"/>
                <w:szCs w:val="20"/>
                <w:lang w:eastAsia="en-GB"/>
              </w:rPr>
            </w:pPr>
            <w:r>
              <w:rPr>
                <w:rFonts w:cs="Arial"/>
                <w:color w:val="000000"/>
                <w:sz w:val="20"/>
                <w:szCs w:val="20"/>
                <w:lang w:eastAsia="en-GB"/>
              </w:rPr>
              <w:t>Key stage 1</w:t>
            </w:r>
          </w:p>
        </w:tc>
        <w:tc>
          <w:tcPr>
            <w:tcW w:w="3686" w:type="dxa"/>
            <w:shd w:val="clear" w:color="auto" w:fill="auto"/>
            <w:vAlign w:val="center"/>
          </w:tcPr>
          <w:p w14:paraId="36A4B624" w14:textId="720C21C4" w:rsidR="000A001A" w:rsidRPr="00774728" w:rsidRDefault="000A001A" w:rsidP="00A9097C">
            <w:pPr>
              <w:spacing w:before="120" w:after="120"/>
              <w:rPr>
                <w:rFonts w:cs="Arial"/>
                <w:color w:val="000000"/>
                <w:sz w:val="20"/>
                <w:szCs w:val="20"/>
                <w:lang w:eastAsia="en-GB"/>
              </w:rPr>
            </w:pPr>
            <w:r w:rsidRPr="00774728">
              <w:rPr>
                <w:rFonts w:cs="Arial"/>
                <w:color w:val="000000"/>
                <w:sz w:val="20"/>
                <w:szCs w:val="20"/>
                <w:lang w:eastAsia="en-GB"/>
              </w:rPr>
              <w:t xml:space="preserve">Key stage </w:t>
            </w:r>
            <w:r w:rsidR="00995918">
              <w:rPr>
                <w:rFonts w:cs="Arial"/>
                <w:color w:val="000000"/>
                <w:sz w:val="20"/>
                <w:szCs w:val="20"/>
                <w:lang w:eastAsia="en-GB"/>
              </w:rPr>
              <w:t>2</w:t>
            </w:r>
          </w:p>
        </w:tc>
      </w:tr>
      <w:tr w:rsidR="00616896" w:rsidRPr="00774728" w14:paraId="03304304" w14:textId="77777777" w:rsidTr="00931893">
        <w:trPr>
          <w:trHeight w:val="258"/>
        </w:trPr>
        <w:tc>
          <w:tcPr>
            <w:tcW w:w="1668" w:type="dxa"/>
            <w:shd w:val="clear" w:color="auto" w:fill="auto"/>
            <w:vAlign w:val="center"/>
            <w:hideMark/>
          </w:tcPr>
          <w:p w14:paraId="6FDE0A40" w14:textId="77777777" w:rsidR="00616896" w:rsidRPr="00774728" w:rsidRDefault="00616896" w:rsidP="00A9097C">
            <w:pPr>
              <w:spacing w:before="120" w:after="120"/>
              <w:rPr>
                <w:rFonts w:cs="Arial"/>
                <w:b/>
                <w:bCs/>
                <w:color w:val="000000"/>
                <w:sz w:val="20"/>
                <w:szCs w:val="20"/>
                <w:lang w:eastAsia="en-GB"/>
              </w:rPr>
            </w:pPr>
            <w:r w:rsidRPr="00774728">
              <w:rPr>
                <w:rFonts w:cs="Arial"/>
                <w:b/>
                <w:bCs/>
                <w:color w:val="000000"/>
                <w:sz w:val="20"/>
                <w:szCs w:val="20"/>
                <w:lang w:eastAsia="en-GB"/>
              </w:rPr>
              <w:t>Sub-Contractors</w:t>
            </w:r>
          </w:p>
        </w:tc>
        <w:tc>
          <w:tcPr>
            <w:tcW w:w="12474" w:type="dxa"/>
            <w:gridSpan w:val="5"/>
            <w:shd w:val="clear" w:color="auto" w:fill="auto"/>
            <w:hideMark/>
          </w:tcPr>
          <w:p w14:paraId="343C2A51" w14:textId="77777777" w:rsidR="00616896" w:rsidRPr="00774728" w:rsidRDefault="00616896" w:rsidP="00A9097C">
            <w:pPr>
              <w:spacing w:before="120" w:after="120"/>
              <w:rPr>
                <w:rFonts w:cs="Arial"/>
                <w:color w:val="000000"/>
                <w:sz w:val="20"/>
                <w:szCs w:val="20"/>
                <w:lang w:eastAsia="en-GB"/>
              </w:rPr>
            </w:pPr>
            <w:r w:rsidRPr="00774728">
              <w:rPr>
                <w:rFonts w:cs="Arial"/>
                <w:color w:val="000000"/>
                <w:sz w:val="20"/>
                <w:szCs w:val="20"/>
                <w:lang w:eastAsia="en-GB"/>
              </w:rPr>
              <w:t>The Supplier shall ensure that each and every proposed sub-Contractor, consortium member and adviser abides by the requirements of the Framework Agreement and this ITQ.</w:t>
            </w:r>
          </w:p>
        </w:tc>
      </w:tr>
      <w:tr w:rsidR="00616896" w:rsidRPr="00774728" w14:paraId="24A37266" w14:textId="77777777" w:rsidTr="00931893">
        <w:trPr>
          <w:trHeight w:val="1978"/>
        </w:trPr>
        <w:tc>
          <w:tcPr>
            <w:tcW w:w="1668" w:type="dxa"/>
            <w:shd w:val="clear" w:color="auto" w:fill="auto"/>
            <w:vAlign w:val="center"/>
            <w:hideMark/>
          </w:tcPr>
          <w:p w14:paraId="6D879EE8" w14:textId="77777777" w:rsidR="00616896" w:rsidRPr="00774728" w:rsidRDefault="00616896" w:rsidP="00A9097C">
            <w:pPr>
              <w:spacing w:before="120" w:after="120"/>
              <w:rPr>
                <w:rFonts w:cs="Arial"/>
                <w:b/>
                <w:bCs/>
                <w:color w:val="000000"/>
                <w:sz w:val="20"/>
                <w:szCs w:val="20"/>
                <w:lang w:eastAsia="en-GB"/>
              </w:rPr>
            </w:pPr>
            <w:r w:rsidRPr="00774728">
              <w:rPr>
                <w:rFonts w:cs="Arial"/>
                <w:b/>
                <w:bCs/>
                <w:color w:val="000000"/>
                <w:sz w:val="20"/>
                <w:szCs w:val="20"/>
                <w:lang w:eastAsia="en-GB"/>
              </w:rPr>
              <w:t>Project Management</w:t>
            </w:r>
          </w:p>
        </w:tc>
        <w:tc>
          <w:tcPr>
            <w:tcW w:w="12474" w:type="dxa"/>
            <w:gridSpan w:val="5"/>
            <w:shd w:val="clear" w:color="auto" w:fill="auto"/>
            <w:hideMark/>
          </w:tcPr>
          <w:p w14:paraId="2C3A4A5D" w14:textId="661E84D3" w:rsidR="00774728" w:rsidRDefault="00031A16" w:rsidP="00A9097C">
            <w:pPr>
              <w:spacing w:before="120" w:after="120"/>
              <w:rPr>
                <w:rFonts w:cs="Arial"/>
                <w:color w:val="000000"/>
                <w:sz w:val="20"/>
                <w:szCs w:val="20"/>
                <w:lang w:eastAsia="en-GB"/>
              </w:rPr>
            </w:pPr>
            <w:r>
              <w:rPr>
                <w:rFonts w:cs="Arial"/>
                <w:color w:val="000000"/>
                <w:sz w:val="20"/>
                <w:szCs w:val="20"/>
                <w:lang w:eastAsia="en-GB"/>
              </w:rPr>
              <w:t>A</w:t>
            </w:r>
            <w:r w:rsidRPr="00774728">
              <w:rPr>
                <w:rFonts w:cs="Arial"/>
                <w:color w:val="000000"/>
                <w:sz w:val="20"/>
                <w:szCs w:val="20"/>
                <w:lang w:eastAsia="en-GB"/>
              </w:rPr>
              <w:t>ttend</w:t>
            </w:r>
            <w:r w:rsidR="00616896" w:rsidRPr="00774728">
              <w:rPr>
                <w:rFonts w:cs="Arial"/>
                <w:color w:val="000000"/>
                <w:sz w:val="20"/>
                <w:szCs w:val="20"/>
                <w:lang w:eastAsia="en-GB"/>
              </w:rPr>
              <w:t xml:space="preserve"> weekly Checkpoint meetings to review the timeline, discuss the progress of the project, highlight any risks, issues and actions.</w:t>
            </w:r>
          </w:p>
          <w:p w14:paraId="1465CBE7" w14:textId="77777777" w:rsidR="00774728" w:rsidRDefault="00616896" w:rsidP="00A9097C">
            <w:pPr>
              <w:spacing w:before="120" w:after="120"/>
              <w:rPr>
                <w:rFonts w:cs="Arial"/>
                <w:color w:val="000000"/>
                <w:sz w:val="20"/>
                <w:szCs w:val="20"/>
                <w:lang w:eastAsia="en-GB"/>
              </w:rPr>
            </w:pPr>
            <w:r w:rsidRPr="00774728">
              <w:rPr>
                <w:rFonts w:cs="Arial"/>
                <w:color w:val="000000"/>
                <w:sz w:val="20"/>
                <w:szCs w:val="20"/>
                <w:lang w:eastAsia="en-GB"/>
              </w:rPr>
              <w:t xml:space="preserve">Provide weekly Checkpoint reports one working day in </w:t>
            </w:r>
            <w:r w:rsidR="00774728">
              <w:rPr>
                <w:rFonts w:cs="Arial"/>
                <w:color w:val="000000"/>
                <w:sz w:val="20"/>
                <w:szCs w:val="20"/>
                <w:lang w:eastAsia="en-GB"/>
              </w:rPr>
              <w:t>advance of the weekly meeting.</w:t>
            </w:r>
          </w:p>
          <w:p w14:paraId="53180F45" w14:textId="1A4C417C" w:rsidR="00A90D2F" w:rsidRDefault="00C4308D" w:rsidP="00A9097C">
            <w:pPr>
              <w:spacing w:before="120" w:after="120"/>
              <w:rPr>
                <w:rFonts w:cs="Arial"/>
                <w:color w:val="000000"/>
                <w:sz w:val="20"/>
                <w:szCs w:val="20"/>
                <w:lang w:eastAsia="en-GB"/>
              </w:rPr>
            </w:pPr>
            <w:r>
              <w:rPr>
                <w:rFonts w:cs="Arial"/>
                <w:color w:val="000000"/>
                <w:sz w:val="20"/>
                <w:szCs w:val="20"/>
                <w:lang w:eastAsia="en-GB"/>
              </w:rPr>
              <w:t>Manage project plans</w:t>
            </w:r>
            <w:r w:rsidR="00D25BF9">
              <w:rPr>
                <w:rFonts w:cs="Arial"/>
                <w:color w:val="000000"/>
                <w:sz w:val="20"/>
                <w:szCs w:val="20"/>
                <w:lang w:eastAsia="en-GB"/>
              </w:rPr>
              <w:t>.</w:t>
            </w:r>
            <w:r>
              <w:rPr>
                <w:rFonts w:cs="Arial"/>
                <w:color w:val="000000"/>
                <w:sz w:val="20"/>
                <w:szCs w:val="20"/>
                <w:lang w:eastAsia="en-GB"/>
              </w:rPr>
              <w:t xml:space="preserve"> The plans should clearly outline which </w:t>
            </w:r>
            <w:r w:rsidR="00D25BF9">
              <w:rPr>
                <w:rFonts w:cs="Arial"/>
                <w:color w:val="000000"/>
                <w:sz w:val="20"/>
                <w:szCs w:val="20"/>
                <w:lang w:eastAsia="en-GB"/>
              </w:rPr>
              <w:t>activities</w:t>
            </w:r>
            <w:r>
              <w:rPr>
                <w:rFonts w:cs="Arial"/>
                <w:color w:val="000000"/>
                <w:sz w:val="20"/>
                <w:szCs w:val="20"/>
                <w:lang w:eastAsia="en-GB"/>
              </w:rPr>
              <w:t xml:space="preserve"> are the responsibility of the supplier and STA</w:t>
            </w:r>
            <w:r w:rsidR="00A90D2F">
              <w:rPr>
                <w:rFonts w:cs="Arial"/>
                <w:color w:val="000000"/>
                <w:sz w:val="20"/>
                <w:szCs w:val="20"/>
                <w:lang w:eastAsia="en-GB"/>
              </w:rPr>
              <w:t>.</w:t>
            </w:r>
          </w:p>
          <w:p w14:paraId="1581EF28" w14:textId="77777777" w:rsidR="00A90D2F" w:rsidRDefault="00C4308D" w:rsidP="00A9097C">
            <w:pPr>
              <w:spacing w:before="120" w:after="120"/>
              <w:rPr>
                <w:rFonts w:cs="Arial"/>
                <w:color w:val="000000"/>
                <w:sz w:val="20"/>
                <w:szCs w:val="20"/>
                <w:lang w:eastAsia="en-GB"/>
              </w:rPr>
            </w:pPr>
            <w:r>
              <w:rPr>
                <w:rFonts w:cs="Arial"/>
                <w:color w:val="000000"/>
                <w:sz w:val="20"/>
                <w:szCs w:val="20"/>
                <w:lang w:eastAsia="en-GB"/>
              </w:rPr>
              <w:t>Supplier should produce a document tracker which may form part of the checkpoint reports or project plan or be a separate document, but it should clearly highlight what documents are being produced, when they will be available for review and when they need to be signed off by</w:t>
            </w:r>
            <w:r w:rsidR="00A90D2F">
              <w:rPr>
                <w:rFonts w:cs="Arial"/>
                <w:color w:val="000000"/>
                <w:sz w:val="20"/>
                <w:szCs w:val="20"/>
                <w:lang w:eastAsia="en-GB"/>
              </w:rPr>
              <w:t>.</w:t>
            </w:r>
          </w:p>
          <w:p w14:paraId="0EC15CD8" w14:textId="3BDA6E24" w:rsidR="00616896" w:rsidRPr="00774728" w:rsidRDefault="00616896" w:rsidP="00A9097C">
            <w:pPr>
              <w:spacing w:before="120" w:after="120"/>
              <w:rPr>
                <w:rFonts w:cs="Arial"/>
                <w:color w:val="000000"/>
                <w:sz w:val="20"/>
                <w:szCs w:val="20"/>
                <w:lang w:eastAsia="en-GB"/>
              </w:rPr>
            </w:pPr>
            <w:r w:rsidRPr="00774728">
              <w:rPr>
                <w:rFonts w:cs="Arial"/>
                <w:color w:val="000000"/>
                <w:sz w:val="20"/>
                <w:szCs w:val="20"/>
                <w:lang w:eastAsia="en-GB"/>
              </w:rPr>
              <w:t>Risk / issue logs need to be updated with any changes and these should be made available one working day in advance of checkpoint</w:t>
            </w:r>
          </w:p>
          <w:p w14:paraId="1C536499" w14:textId="787BDB65" w:rsidR="00774728" w:rsidRDefault="00616896" w:rsidP="00A9097C">
            <w:pPr>
              <w:spacing w:before="120" w:after="120"/>
              <w:rPr>
                <w:rFonts w:cs="Arial"/>
                <w:color w:val="000000"/>
                <w:sz w:val="20"/>
                <w:szCs w:val="20"/>
                <w:lang w:eastAsia="en-GB"/>
              </w:rPr>
            </w:pPr>
            <w:r w:rsidRPr="00774728">
              <w:rPr>
                <w:rFonts w:cs="Arial"/>
                <w:color w:val="000000"/>
                <w:sz w:val="20"/>
                <w:szCs w:val="20"/>
                <w:lang w:eastAsia="en-GB"/>
              </w:rPr>
              <w:t>Change request</w:t>
            </w:r>
            <w:r w:rsidR="00031A16">
              <w:rPr>
                <w:rFonts w:cs="Arial"/>
                <w:color w:val="000000"/>
                <w:sz w:val="20"/>
                <w:szCs w:val="20"/>
                <w:lang w:eastAsia="en-GB"/>
              </w:rPr>
              <w:t>:</w:t>
            </w:r>
            <w:r w:rsidRPr="00774728">
              <w:rPr>
                <w:rFonts w:cs="Arial"/>
                <w:color w:val="000000"/>
                <w:sz w:val="20"/>
                <w:szCs w:val="20"/>
                <w:lang w:eastAsia="en-GB"/>
              </w:rPr>
              <w:t xml:space="preserve"> STA require a change request for all variations to the contract. This includes instances where there is a nil, reduction or increase to costs. Each change request must clearly state the original amount bid, the differences and how this was included and the reasons why. This information should be provided regardless of who requested the initial change. (Please see appendix C for </w:t>
            </w:r>
            <w:r w:rsidR="00557091">
              <w:rPr>
                <w:rFonts w:cs="Arial"/>
                <w:color w:val="000000"/>
                <w:sz w:val="20"/>
                <w:szCs w:val="20"/>
                <w:lang w:eastAsia="en-GB"/>
              </w:rPr>
              <w:t>a copy of the template to be used during this contract</w:t>
            </w:r>
            <w:r w:rsidR="00031A16">
              <w:rPr>
                <w:rFonts w:cs="Arial"/>
                <w:color w:val="000000"/>
                <w:sz w:val="20"/>
                <w:szCs w:val="20"/>
                <w:lang w:eastAsia="en-GB"/>
              </w:rPr>
              <w:t>.</w:t>
            </w:r>
            <w:r w:rsidRPr="00774728">
              <w:rPr>
                <w:rFonts w:cs="Arial"/>
                <w:color w:val="000000"/>
                <w:sz w:val="20"/>
                <w:szCs w:val="20"/>
                <w:lang w:eastAsia="en-GB"/>
              </w:rPr>
              <w:t>)</w:t>
            </w:r>
          </w:p>
          <w:p w14:paraId="225D666C" w14:textId="1EB8F3A2" w:rsidR="00616896" w:rsidRPr="00774728" w:rsidRDefault="00616896" w:rsidP="00A9097C">
            <w:pPr>
              <w:spacing w:before="120" w:after="120"/>
              <w:rPr>
                <w:rFonts w:cs="Arial"/>
                <w:color w:val="000000"/>
                <w:sz w:val="20"/>
                <w:szCs w:val="20"/>
                <w:lang w:eastAsia="en-GB"/>
              </w:rPr>
            </w:pPr>
            <w:r w:rsidRPr="00774728">
              <w:rPr>
                <w:rFonts w:cs="Arial"/>
                <w:color w:val="000000"/>
                <w:sz w:val="20"/>
                <w:szCs w:val="20"/>
                <w:lang w:eastAsia="en-GB"/>
              </w:rPr>
              <w:t>Product descriptions should be provided for (but not limited to) the following deliverables and need to consider the quality criteria, quality tolerances and quality method in line with PRINCE2 methodologies:</w:t>
            </w:r>
          </w:p>
          <w:p w14:paraId="742F0C5B" w14:textId="77777777" w:rsidR="00616896" w:rsidRPr="00774728" w:rsidRDefault="00616896" w:rsidP="00A9097C">
            <w:pPr>
              <w:pStyle w:val="ListParagraph"/>
              <w:numPr>
                <w:ilvl w:val="0"/>
                <w:numId w:val="27"/>
              </w:numPr>
              <w:spacing w:before="120" w:after="120"/>
              <w:contextualSpacing w:val="0"/>
              <w:rPr>
                <w:rFonts w:cs="Arial"/>
                <w:color w:val="000000"/>
                <w:sz w:val="20"/>
                <w:szCs w:val="20"/>
                <w:lang w:eastAsia="en-GB"/>
              </w:rPr>
            </w:pPr>
            <w:r w:rsidRPr="00774728">
              <w:rPr>
                <w:rFonts w:cs="Arial"/>
                <w:color w:val="000000"/>
                <w:sz w:val="20"/>
                <w:szCs w:val="20"/>
                <w:lang w:eastAsia="en-GB"/>
              </w:rPr>
              <w:t>Management and communication with schools</w:t>
            </w:r>
          </w:p>
          <w:p w14:paraId="4FAE8B80" w14:textId="77777777" w:rsidR="00616896" w:rsidRPr="00774728" w:rsidRDefault="00616896" w:rsidP="00A9097C">
            <w:pPr>
              <w:pStyle w:val="ListParagraph"/>
              <w:numPr>
                <w:ilvl w:val="0"/>
                <w:numId w:val="26"/>
              </w:numPr>
              <w:spacing w:before="120" w:after="120"/>
              <w:contextualSpacing w:val="0"/>
              <w:rPr>
                <w:rFonts w:cs="Arial"/>
                <w:color w:val="000000"/>
                <w:sz w:val="20"/>
                <w:szCs w:val="20"/>
                <w:lang w:eastAsia="en-GB"/>
              </w:rPr>
            </w:pPr>
            <w:r w:rsidRPr="00774728">
              <w:rPr>
                <w:rFonts w:cs="Arial"/>
                <w:color w:val="000000"/>
                <w:sz w:val="20"/>
                <w:szCs w:val="20"/>
                <w:lang w:eastAsia="en-GB"/>
              </w:rPr>
              <w:t>Management, recruitment and training of all administrators</w:t>
            </w:r>
          </w:p>
          <w:p w14:paraId="5B5CE655" w14:textId="5FA29890" w:rsidR="00616896" w:rsidRPr="00774728" w:rsidRDefault="00616896" w:rsidP="00A9097C">
            <w:pPr>
              <w:pStyle w:val="ListParagraph"/>
              <w:numPr>
                <w:ilvl w:val="0"/>
                <w:numId w:val="26"/>
              </w:numPr>
              <w:spacing w:before="120" w:after="120"/>
              <w:contextualSpacing w:val="0"/>
              <w:rPr>
                <w:rFonts w:cs="Arial"/>
                <w:color w:val="000000"/>
                <w:sz w:val="20"/>
                <w:szCs w:val="20"/>
                <w:lang w:eastAsia="en-GB"/>
              </w:rPr>
            </w:pPr>
            <w:r w:rsidRPr="00774728">
              <w:rPr>
                <w:rFonts w:cs="Arial"/>
                <w:color w:val="000000"/>
                <w:sz w:val="20"/>
                <w:szCs w:val="20"/>
                <w:lang w:eastAsia="en-GB"/>
              </w:rPr>
              <w:t>Management and recruitment of all supervisory and non-supervisory coders</w:t>
            </w:r>
          </w:p>
          <w:p w14:paraId="475703C2" w14:textId="51080CBC" w:rsidR="00616896" w:rsidRPr="00774728" w:rsidRDefault="00616896" w:rsidP="00A9097C">
            <w:pPr>
              <w:pStyle w:val="ListParagraph"/>
              <w:numPr>
                <w:ilvl w:val="0"/>
                <w:numId w:val="26"/>
              </w:numPr>
              <w:spacing w:before="120" w:after="120"/>
              <w:contextualSpacing w:val="0"/>
              <w:rPr>
                <w:rFonts w:cs="Arial"/>
                <w:color w:val="000000"/>
                <w:sz w:val="20"/>
                <w:szCs w:val="20"/>
                <w:lang w:eastAsia="en-GB"/>
              </w:rPr>
            </w:pPr>
            <w:r w:rsidRPr="00774728">
              <w:rPr>
                <w:rFonts w:cs="Arial"/>
                <w:color w:val="000000"/>
                <w:sz w:val="20"/>
                <w:szCs w:val="20"/>
                <w:lang w:eastAsia="en-GB"/>
              </w:rPr>
              <w:t>Printing, logistics and scanning</w:t>
            </w:r>
          </w:p>
          <w:p w14:paraId="703802A3" w14:textId="77777777" w:rsidR="00616896" w:rsidRPr="00774728" w:rsidRDefault="00616896" w:rsidP="00A9097C">
            <w:pPr>
              <w:pStyle w:val="ListParagraph"/>
              <w:numPr>
                <w:ilvl w:val="0"/>
                <w:numId w:val="26"/>
              </w:numPr>
              <w:spacing w:before="120" w:after="120"/>
              <w:contextualSpacing w:val="0"/>
              <w:rPr>
                <w:rFonts w:cs="Arial"/>
                <w:color w:val="000000"/>
                <w:sz w:val="20"/>
                <w:szCs w:val="20"/>
                <w:lang w:eastAsia="en-GB"/>
              </w:rPr>
            </w:pPr>
            <w:r w:rsidRPr="00774728">
              <w:rPr>
                <w:rFonts w:cs="Arial"/>
                <w:color w:val="000000"/>
                <w:sz w:val="20"/>
                <w:szCs w:val="20"/>
                <w:lang w:eastAsia="en-GB"/>
              </w:rPr>
              <w:t xml:space="preserve">Trial administration </w:t>
            </w:r>
          </w:p>
          <w:p w14:paraId="746AFF7B" w14:textId="61EFF12E" w:rsidR="00616896" w:rsidRPr="00774728" w:rsidRDefault="00616896" w:rsidP="00A9097C">
            <w:pPr>
              <w:pStyle w:val="ListParagraph"/>
              <w:numPr>
                <w:ilvl w:val="0"/>
                <w:numId w:val="26"/>
              </w:numPr>
              <w:spacing w:before="120" w:after="120"/>
              <w:contextualSpacing w:val="0"/>
              <w:rPr>
                <w:rFonts w:cs="Arial"/>
                <w:color w:val="000000"/>
                <w:sz w:val="20"/>
                <w:szCs w:val="20"/>
                <w:lang w:eastAsia="en-GB"/>
              </w:rPr>
            </w:pPr>
            <w:r w:rsidRPr="00774728">
              <w:rPr>
                <w:rFonts w:cs="Arial"/>
                <w:b/>
                <w:color w:val="000000"/>
                <w:sz w:val="20"/>
                <w:szCs w:val="20"/>
                <w:lang w:eastAsia="en-GB"/>
              </w:rPr>
              <w:t>On-screen coding (OSM) or paper based</w:t>
            </w:r>
            <w:r w:rsidRPr="00774728">
              <w:rPr>
                <w:rFonts w:cs="Arial"/>
                <w:color w:val="000000"/>
                <w:sz w:val="20"/>
                <w:szCs w:val="20"/>
                <w:lang w:eastAsia="en-GB"/>
              </w:rPr>
              <w:t xml:space="preserve"> coding and coding quality assurance (as applicable for the trial as detailed in section 16.2 of the functional requirements)</w:t>
            </w:r>
          </w:p>
          <w:p w14:paraId="2FCA2D43" w14:textId="4D046912" w:rsidR="00616896" w:rsidRPr="00774728" w:rsidRDefault="00616896" w:rsidP="00A9097C">
            <w:pPr>
              <w:pStyle w:val="ListParagraph"/>
              <w:numPr>
                <w:ilvl w:val="0"/>
                <w:numId w:val="26"/>
              </w:numPr>
              <w:spacing w:before="120" w:after="120"/>
              <w:contextualSpacing w:val="0"/>
              <w:rPr>
                <w:rFonts w:cs="Arial"/>
                <w:color w:val="000000"/>
                <w:sz w:val="20"/>
                <w:szCs w:val="20"/>
                <w:lang w:eastAsia="en-GB"/>
              </w:rPr>
            </w:pPr>
            <w:r w:rsidRPr="00774728">
              <w:rPr>
                <w:rFonts w:cs="Arial"/>
                <w:color w:val="000000"/>
                <w:sz w:val="20"/>
                <w:szCs w:val="20"/>
                <w:lang w:eastAsia="en-GB"/>
              </w:rPr>
              <w:t>Data capture and quality of data</w:t>
            </w:r>
          </w:p>
          <w:p w14:paraId="403DA1CD" w14:textId="17751CA7" w:rsidR="00774728" w:rsidRDefault="00616896" w:rsidP="00A9097C">
            <w:pPr>
              <w:spacing w:before="120" w:after="120"/>
              <w:rPr>
                <w:rFonts w:cs="Arial"/>
                <w:color w:val="000000"/>
                <w:sz w:val="20"/>
                <w:szCs w:val="20"/>
                <w:lang w:eastAsia="en-GB"/>
              </w:rPr>
            </w:pPr>
            <w:r w:rsidRPr="00774728">
              <w:rPr>
                <w:rFonts w:cs="Arial"/>
                <w:color w:val="000000"/>
                <w:sz w:val="20"/>
                <w:szCs w:val="20"/>
                <w:lang w:eastAsia="en-GB"/>
              </w:rPr>
              <w:t>Product descriptions will be used at the handover of each deliverable to check that the criteria and quality detailed by the Supplier have been achieved before consideration for sign off by STA.</w:t>
            </w:r>
          </w:p>
          <w:p w14:paraId="7E01E575" w14:textId="77777777" w:rsidR="00616896" w:rsidRDefault="00616896" w:rsidP="00A9097C">
            <w:pPr>
              <w:spacing w:before="120" w:after="120"/>
              <w:rPr>
                <w:rFonts w:cs="Arial"/>
                <w:color w:val="000000"/>
                <w:sz w:val="20"/>
                <w:szCs w:val="20"/>
                <w:lang w:eastAsia="en-GB"/>
              </w:rPr>
            </w:pPr>
            <w:r w:rsidRPr="00774728">
              <w:rPr>
                <w:rFonts w:cs="Arial"/>
                <w:color w:val="000000"/>
                <w:sz w:val="20"/>
                <w:szCs w:val="20"/>
                <w:lang w:eastAsia="en-GB"/>
              </w:rPr>
              <w:t>The Product Description template provided at Appendix C should be used.</w:t>
            </w:r>
          </w:p>
          <w:p w14:paraId="33F3A23B" w14:textId="4F623424" w:rsidR="00D25BF9" w:rsidRPr="00D25BF9" w:rsidRDefault="00D25BF9" w:rsidP="00D25BF9">
            <w:pPr>
              <w:spacing w:before="120" w:after="120"/>
              <w:rPr>
                <w:rFonts w:cs="Arial"/>
                <w:b/>
                <w:color w:val="000000"/>
                <w:sz w:val="20"/>
                <w:szCs w:val="20"/>
                <w:lang w:eastAsia="en-GB"/>
              </w:rPr>
            </w:pPr>
            <w:r w:rsidRPr="00D25BF9">
              <w:rPr>
                <w:rFonts w:cs="Arial"/>
                <w:b/>
                <w:color w:val="000000"/>
                <w:sz w:val="20"/>
                <w:szCs w:val="20"/>
                <w:lang w:eastAsia="en-GB"/>
              </w:rPr>
              <w:t>Should a supplier win more than one trial, all naming conventions, plans, and documentation should be consistent across all trials and any unfamiliar terminology agreed with STA at start up.</w:t>
            </w:r>
          </w:p>
        </w:tc>
      </w:tr>
      <w:tr w:rsidR="00616896" w:rsidRPr="00774728" w14:paraId="0246D7DE" w14:textId="77777777" w:rsidTr="00931893">
        <w:trPr>
          <w:trHeight w:val="360"/>
        </w:trPr>
        <w:tc>
          <w:tcPr>
            <w:tcW w:w="1668" w:type="dxa"/>
            <w:shd w:val="clear" w:color="auto" w:fill="auto"/>
            <w:vAlign w:val="center"/>
          </w:tcPr>
          <w:p w14:paraId="5C6F7024" w14:textId="5AE82182" w:rsidR="00616896" w:rsidRPr="00774728" w:rsidRDefault="00616896" w:rsidP="00A9097C">
            <w:pPr>
              <w:spacing w:before="120" w:after="120"/>
              <w:rPr>
                <w:rFonts w:cs="Arial"/>
                <w:b/>
                <w:bCs/>
                <w:color w:val="000000"/>
                <w:sz w:val="20"/>
                <w:szCs w:val="20"/>
                <w:lang w:eastAsia="en-GB"/>
              </w:rPr>
            </w:pPr>
          </w:p>
        </w:tc>
        <w:tc>
          <w:tcPr>
            <w:tcW w:w="5670" w:type="dxa"/>
            <w:gridSpan w:val="2"/>
            <w:shd w:val="clear" w:color="auto" w:fill="auto"/>
          </w:tcPr>
          <w:p w14:paraId="3A2DFE5A" w14:textId="465AA64B" w:rsidR="00616896" w:rsidRPr="00774728" w:rsidRDefault="00616896" w:rsidP="00A9097C">
            <w:pPr>
              <w:pStyle w:val="ListParagraph"/>
              <w:spacing w:before="120" w:after="120"/>
              <w:contextualSpacing w:val="0"/>
              <w:jc w:val="center"/>
              <w:rPr>
                <w:rFonts w:cs="Arial"/>
                <w:b/>
                <w:color w:val="000000"/>
                <w:sz w:val="20"/>
                <w:szCs w:val="20"/>
                <w:lang w:eastAsia="en-GB"/>
              </w:rPr>
            </w:pPr>
            <w:r w:rsidRPr="00774728">
              <w:rPr>
                <w:rFonts w:cs="Arial"/>
                <w:b/>
                <w:color w:val="000000"/>
                <w:sz w:val="20"/>
                <w:szCs w:val="20"/>
                <w:lang w:eastAsia="en-GB"/>
              </w:rPr>
              <w:t>KS1 and 2 TPT</w:t>
            </w:r>
          </w:p>
        </w:tc>
        <w:tc>
          <w:tcPr>
            <w:tcW w:w="6804" w:type="dxa"/>
            <w:gridSpan w:val="3"/>
            <w:shd w:val="clear" w:color="auto" w:fill="auto"/>
          </w:tcPr>
          <w:p w14:paraId="1183A468" w14:textId="1DE0E1A1" w:rsidR="00616896" w:rsidRPr="00774728" w:rsidRDefault="000A001A" w:rsidP="00A9097C">
            <w:pPr>
              <w:spacing w:before="120" w:after="120"/>
              <w:jc w:val="center"/>
              <w:rPr>
                <w:rFonts w:cs="Arial"/>
                <w:b/>
                <w:color w:val="000000"/>
                <w:sz w:val="20"/>
                <w:szCs w:val="20"/>
                <w:lang w:eastAsia="en-GB"/>
              </w:rPr>
            </w:pPr>
            <w:r>
              <w:rPr>
                <w:rFonts w:cs="Arial"/>
                <w:b/>
                <w:color w:val="000000"/>
                <w:sz w:val="20"/>
                <w:szCs w:val="20"/>
                <w:lang w:eastAsia="en-GB"/>
              </w:rPr>
              <w:t>KS1 and</w:t>
            </w:r>
            <w:r w:rsidR="00AC28A1" w:rsidRPr="00774728">
              <w:rPr>
                <w:rFonts w:cs="Arial"/>
                <w:b/>
                <w:color w:val="000000"/>
                <w:sz w:val="20"/>
                <w:szCs w:val="20"/>
                <w:lang w:eastAsia="en-GB"/>
              </w:rPr>
              <w:t xml:space="preserve"> </w:t>
            </w:r>
            <w:r w:rsidR="00616896" w:rsidRPr="00774728">
              <w:rPr>
                <w:rFonts w:cs="Arial"/>
                <w:b/>
                <w:color w:val="000000"/>
                <w:sz w:val="20"/>
                <w:szCs w:val="20"/>
                <w:lang w:eastAsia="en-GB"/>
              </w:rPr>
              <w:t>2 IVT</w:t>
            </w:r>
            <w:r w:rsidR="00AC28A1" w:rsidRPr="00774728">
              <w:rPr>
                <w:rFonts w:cs="Arial"/>
                <w:b/>
                <w:color w:val="000000"/>
                <w:sz w:val="20"/>
                <w:szCs w:val="20"/>
                <w:lang w:eastAsia="en-GB"/>
              </w:rPr>
              <w:t xml:space="preserve"> </w:t>
            </w:r>
          </w:p>
        </w:tc>
      </w:tr>
      <w:tr w:rsidR="00616896" w:rsidRPr="00774728" w14:paraId="165DFB6B" w14:textId="77777777" w:rsidTr="00931893">
        <w:trPr>
          <w:trHeight w:val="67"/>
        </w:trPr>
        <w:tc>
          <w:tcPr>
            <w:tcW w:w="1668" w:type="dxa"/>
            <w:shd w:val="clear" w:color="auto" w:fill="auto"/>
            <w:vAlign w:val="center"/>
            <w:hideMark/>
          </w:tcPr>
          <w:p w14:paraId="2D68790A" w14:textId="77777777" w:rsidR="00616896" w:rsidRPr="003B14DE" w:rsidRDefault="00616896" w:rsidP="00A9097C">
            <w:pPr>
              <w:spacing w:before="120" w:after="120"/>
              <w:rPr>
                <w:rFonts w:cs="Arial"/>
                <w:b/>
                <w:bCs/>
                <w:color w:val="000000"/>
                <w:sz w:val="20"/>
                <w:szCs w:val="20"/>
                <w:lang w:eastAsia="en-GB"/>
              </w:rPr>
            </w:pPr>
            <w:r w:rsidRPr="003B14DE">
              <w:rPr>
                <w:rFonts w:cs="Arial"/>
                <w:b/>
                <w:bCs/>
                <w:color w:val="000000"/>
                <w:sz w:val="20"/>
                <w:szCs w:val="20"/>
                <w:lang w:eastAsia="en-GB"/>
              </w:rPr>
              <w:t>Management Information</w:t>
            </w:r>
          </w:p>
        </w:tc>
        <w:tc>
          <w:tcPr>
            <w:tcW w:w="5670" w:type="dxa"/>
            <w:gridSpan w:val="2"/>
            <w:shd w:val="clear" w:color="auto" w:fill="auto"/>
            <w:hideMark/>
          </w:tcPr>
          <w:p w14:paraId="1E9DE9A0" w14:textId="77777777" w:rsidR="004633B8" w:rsidRPr="003B14DE" w:rsidRDefault="00616896" w:rsidP="00A9097C">
            <w:pPr>
              <w:spacing w:before="120" w:after="120"/>
              <w:rPr>
                <w:rFonts w:cs="Arial"/>
                <w:color w:val="000000"/>
                <w:sz w:val="20"/>
                <w:szCs w:val="20"/>
                <w:lang w:eastAsia="en-GB"/>
              </w:rPr>
            </w:pPr>
            <w:r w:rsidRPr="003B14DE">
              <w:rPr>
                <w:rFonts w:cs="Arial"/>
                <w:color w:val="000000"/>
                <w:sz w:val="20"/>
                <w:szCs w:val="20"/>
                <w:lang w:eastAsia="en-GB"/>
              </w:rPr>
              <w:t>The following management Information (MI) is required at different po</w:t>
            </w:r>
            <w:r w:rsidR="004633B8" w:rsidRPr="003B14DE">
              <w:rPr>
                <w:rFonts w:cs="Arial"/>
                <w:color w:val="000000"/>
                <w:sz w:val="20"/>
                <w:szCs w:val="20"/>
                <w:lang w:eastAsia="en-GB"/>
              </w:rPr>
              <w:t>ints throughout the project:</w:t>
            </w:r>
          </w:p>
          <w:p w14:paraId="1DE7A0A7" w14:textId="2B185D3E" w:rsidR="00616896" w:rsidRPr="003B14DE" w:rsidRDefault="00616896" w:rsidP="00A9097C">
            <w:pPr>
              <w:pStyle w:val="ListParagraph"/>
              <w:numPr>
                <w:ilvl w:val="0"/>
                <w:numId w:val="24"/>
              </w:numPr>
              <w:spacing w:before="120" w:after="120"/>
              <w:contextualSpacing w:val="0"/>
              <w:rPr>
                <w:rFonts w:cs="Arial"/>
                <w:color w:val="000000"/>
                <w:sz w:val="20"/>
                <w:szCs w:val="20"/>
                <w:lang w:eastAsia="en-GB"/>
              </w:rPr>
            </w:pPr>
            <w:r w:rsidRPr="003B14DE">
              <w:rPr>
                <w:rFonts w:cs="Arial"/>
                <w:color w:val="000000"/>
                <w:sz w:val="20"/>
                <w:szCs w:val="20"/>
                <w:lang w:eastAsia="en-GB"/>
              </w:rPr>
              <w:t>Parcel tracking (on-going at points when scripts are in transit);</w:t>
            </w:r>
          </w:p>
          <w:p w14:paraId="5A0ADE57" w14:textId="1324C2F2" w:rsidR="00616896" w:rsidRPr="003B14DE" w:rsidRDefault="00616896" w:rsidP="00A9097C">
            <w:pPr>
              <w:pStyle w:val="ListParagraph"/>
              <w:numPr>
                <w:ilvl w:val="0"/>
                <w:numId w:val="24"/>
              </w:numPr>
              <w:spacing w:before="120" w:after="120"/>
              <w:contextualSpacing w:val="0"/>
              <w:rPr>
                <w:rFonts w:cs="Arial"/>
                <w:color w:val="000000"/>
                <w:sz w:val="20"/>
                <w:szCs w:val="20"/>
                <w:lang w:eastAsia="en-GB"/>
              </w:rPr>
            </w:pPr>
            <w:r w:rsidRPr="003B14DE">
              <w:rPr>
                <w:rFonts w:cs="Arial"/>
                <w:color w:val="000000"/>
                <w:sz w:val="20"/>
                <w:szCs w:val="20"/>
                <w:lang w:eastAsia="en-GB"/>
              </w:rPr>
              <w:t>Coder recruitment (on going throughout recruitment);</w:t>
            </w:r>
          </w:p>
          <w:p w14:paraId="6E0087DE" w14:textId="38217545" w:rsidR="00616896" w:rsidRPr="003B14DE" w:rsidRDefault="00616896" w:rsidP="00A9097C">
            <w:pPr>
              <w:pStyle w:val="ListParagraph"/>
              <w:numPr>
                <w:ilvl w:val="0"/>
                <w:numId w:val="24"/>
              </w:numPr>
              <w:spacing w:before="120" w:after="120"/>
              <w:contextualSpacing w:val="0"/>
              <w:rPr>
                <w:rFonts w:cs="Arial"/>
                <w:color w:val="000000"/>
                <w:sz w:val="20"/>
                <w:szCs w:val="20"/>
                <w:lang w:eastAsia="en-GB"/>
              </w:rPr>
            </w:pPr>
            <w:r w:rsidRPr="003B14DE">
              <w:rPr>
                <w:rFonts w:cs="Arial"/>
                <w:color w:val="000000"/>
                <w:sz w:val="20"/>
                <w:szCs w:val="20"/>
                <w:lang w:eastAsia="en-GB"/>
              </w:rPr>
              <w:t>Coding capacity;</w:t>
            </w:r>
          </w:p>
          <w:p w14:paraId="25694ECE" w14:textId="1C227970" w:rsidR="00616896" w:rsidRPr="003B14DE" w:rsidRDefault="00616896" w:rsidP="00A9097C">
            <w:pPr>
              <w:pStyle w:val="ListParagraph"/>
              <w:numPr>
                <w:ilvl w:val="0"/>
                <w:numId w:val="24"/>
              </w:numPr>
              <w:spacing w:before="120" w:after="120"/>
              <w:contextualSpacing w:val="0"/>
              <w:rPr>
                <w:rFonts w:cs="Arial"/>
                <w:color w:val="000000"/>
                <w:sz w:val="20"/>
                <w:szCs w:val="20"/>
                <w:lang w:eastAsia="en-GB"/>
              </w:rPr>
            </w:pPr>
            <w:r w:rsidRPr="003B14DE">
              <w:rPr>
                <w:rFonts w:cs="Arial"/>
                <w:sz w:val="20"/>
                <w:szCs w:val="20"/>
              </w:rPr>
              <w:t>Allocation of scripts to coders</w:t>
            </w:r>
            <w:r w:rsidR="00BC18BA" w:rsidRPr="003B14DE">
              <w:rPr>
                <w:rFonts w:cs="Arial"/>
                <w:sz w:val="20"/>
                <w:szCs w:val="20"/>
              </w:rPr>
              <w:t>;</w:t>
            </w:r>
          </w:p>
          <w:p w14:paraId="5400F1C0" w14:textId="0EA7A53F" w:rsidR="00616896" w:rsidRPr="003B14DE" w:rsidRDefault="00616896" w:rsidP="00A9097C">
            <w:pPr>
              <w:pStyle w:val="ListParagraph"/>
              <w:numPr>
                <w:ilvl w:val="0"/>
                <w:numId w:val="24"/>
              </w:numPr>
              <w:spacing w:before="120" w:after="120"/>
              <w:contextualSpacing w:val="0"/>
              <w:rPr>
                <w:rFonts w:cs="Arial"/>
                <w:color w:val="000000"/>
                <w:sz w:val="20"/>
                <w:szCs w:val="20"/>
                <w:lang w:eastAsia="en-GB"/>
              </w:rPr>
            </w:pPr>
            <w:r w:rsidRPr="003B14DE">
              <w:rPr>
                <w:rFonts w:cs="Arial"/>
                <w:color w:val="000000"/>
                <w:sz w:val="20"/>
                <w:szCs w:val="20"/>
                <w:lang w:eastAsia="en-GB"/>
              </w:rPr>
              <w:t>Daily coding progress report on a per booklet/ per cluster/ per team basis (during coding windows);</w:t>
            </w:r>
          </w:p>
          <w:p w14:paraId="43474670" w14:textId="2AEDA343" w:rsidR="00616896" w:rsidRPr="003B14DE" w:rsidRDefault="00616896" w:rsidP="00A9097C">
            <w:pPr>
              <w:pStyle w:val="ListParagraph"/>
              <w:numPr>
                <w:ilvl w:val="0"/>
                <w:numId w:val="24"/>
              </w:numPr>
              <w:spacing w:before="120" w:after="120"/>
              <w:contextualSpacing w:val="0"/>
              <w:rPr>
                <w:rFonts w:cs="Arial"/>
                <w:color w:val="000000"/>
                <w:sz w:val="20"/>
                <w:szCs w:val="20"/>
                <w:lang w:eastAsia="en-GB"/>
              </w:rPr>
            </w:pPr>
            <w:r w:rsidRPr="003B14DE">
              <w:rPr>
                <w:rFonts w:cs="Arial"/>
                <w:color w:val="000000"/>
                <w:sz w:val="20"/>
                <w:szCs w:val="20"/>
                <w:lang w:eastAsia="en-GB"/>
              </w:rPr>
              <w:t>Coder status: number of approved, suspended, stopped, withdrawn, etc.;</w:t>
            </w:r>
          </w:p>
          <w:p w14:paraId="206621EA" w14:textId="1D9EBA92" w:rsidR="00616896" w:rsidRPr="003B14DE" w:rsidRDefault="00616896" w:rsidP="00A9097C">
            <w:pPr>
              <w:pStyle w:val="ListParagraph"/>
              <w:numPr>
                <w:ilvl w:val="0"/>
                <w:numId w:val="24"/>
              </w:numPr>
              <w:spacing w:before="120" w:after="120"/>
              <w:contextualSpacing w:val="0"/>
              <w:rPr>
                <w:rFonts w:cs="Arial"/>
                <w:color w:val="000000"/>
                <w:sz w:val="20"/>
                <w:szCs w:val="20"/>
                <w:lang w:eastAsia="en-GB"/>
              </w:rPr>
            </w:pPr>
            <w:r w:rsidRPr="003B14DE">
              <w:rPr>
                <w:rFonts w:cs="Arial"/>
                <w:color w:val="000000"/>
                <w:sz w:val="20"/>
                <w:szCs w:val="20"/>
                <w:lang w:eastAsia="en-GB"/>
              </w:rPr>
              <w:t>Scanning progress / scanning reconciliation (pre and post administration and coding windows), if OSM is used;</w:t>
            </w:r>
          </w:p>
          <w:p w14:paraId="092FBEB7" w14:textId="464D2DF4" w:rsidR="00616896" w:rsidRPr="003B14DE" w:rsidRDefault="00616896" w:rsidP="00A9097C">
            <w:pPr>
              <w:pStyle w:val="ListParagraph"/>
              <w:numPr>
                <w:ilvl w:val="0"/>
                <w:numId w:val="24"/>
              </w:numPr>
              <w:spacing w:before="120" w:after="120"/>
              <w:contextualSpacing w:val="0"/>
              <w:rPr>
                <w:rFonts w:cs="Arial"/>
                <w:color w:val="000000"/>
                <w:sz w:val="20"/>
                <w:szCs w:val="20"/>
                <w:lang w:eastAsia="en-GB"/>
              </w:rPr>
            </w:pPr>
            <w:r w:rsidRPr="003B14DE">
              <w:rPr>
                <w:rFonts w:cs="Arial"/>
                <w:color w:val="000000"/>
                <w:sz w:val="20"/>
                <w:szCs w:val="20"/>
                <w:lang w:eastAsia="en-GB"/>
              </w:rPr>
              <w:t>Data captur</w:t>
            </w:r>
            <w:r w:rsidR="00BC18BA" w:rsidRPr="003B14DE">
              <w:rPr>
                <w:rFonts w:cs="Arial"/>
                <w:color w:val="000000"/>
                <w:sz w:val="20"/>
                <w:szCs w:val="20"/>
                <w:lang w:eastAsia="en-GB"/>
              </w:rPr>
              <w:t>e progress (post coding window);</w:t>
            </w:r>
          </w:p>
          <w:p w14:paraId="07B42882" w14:textId="19E8B7B8" w:rsidR="00616896" w:rsidRPr="003B14DE" w:rsidRDefault="00616896" w:rsidP="00A9097C">
            <w:pPr>
              <w:pStyle w:val="ListParagraph"/>
              <w:numPr>
                <w:ilvl w:val="0"/>
                <w:numId w:val="24"/>
              </w:numPr>
              <w:spacing w:before="120" w:after="120"/>
              <w:contextualSpacing w:val="0"/>
              <w:rPr>
                <w:rFonts w:cs="Arial"/>
                <w:color w:val="000000"/>
                <w:sz w:val="20"/>
                <w:szCs w:val="20"/>
                <w:lang w:eastAsia="en-GB"/>
              </w:rPr>
            </w:pPr>
            <w:r w:rsidRPr="003B14DE">
              <w:rPr>
                <w:rFonts w:cs="Arial"/>
                <w:color w:val="000000"/>
                <w:sz w:val="20"/>
                <w:szCs w:val="20"/>
                <w:lang w:eastAsia="en-GB"/>
              </w:rPr>
              <w:t>A reconciliation report following administration and coding</w:t>
            </w:r>
            <w:r w:rsidR="00BC18BA" w:rsidRPr="003B14DE">
              <w:rPr>
                <w:rFonts w:cs="Arial"/>
                <w:color w:val="000000"/>
                <w:sz w:val="20"/>
                <w:szCs w:val="20"/>
                <w:lang w:eastAsia="en-GB"/>
              </w:rPr>
              <w:t>.</w:t>
            </w:r>
          </w:p>
        </w:tc>
        <w:tc>
          <w:tcPr>
            <w:tcW w:w="6804" w:type="dxa"/>
            <w:gridSpan w:val="3"/>
            <w:shd w:val="clear" w:color="auto" w:fill="auto"/>
            <w:hideMark/>
          </w:tcPr>
          <w:p w14:paraId="22714B86" w14:textId="60BDDD40" w:rsidR="00616896" w:rsidRPr="003B14DE" w:rsidRDefault="00616896" w:rsidP="00A9097C">
            <w:pPr>
              <w:spacing w:before="120" w:after="120"/>
              <w:rPr>
                <w:rFonts w:cs="Arial"/>
                <w:color w:val="000000"/>
                <w:sz w:val="20"/>
                <w:szCs w:val="20"/>
                <w:lang w:eastAsia="en-GB"/>
              </w:rPr>
            </w:pPr>
            <w:r w:rsidRPr="003B14DE">
              <w:rPr>
                <w:rFonts w:cs="Arial"/>
                <w:color w:val="000000"/>
                <w:sz w:val="20"/>
                <w:szCs w:val="20"/>
                <w:lang w:eastAsia="en-GB"/>
              </w:rPr>
              <w:t>The following MI is required at different points throughout the project:</w:t>
            </w:r>
          </w:p>
          <w:p w14:paraId="6F6B0847" w14:textId="77777777" w:rsidR="00616896" w:rsidRPr="003B14DE" w:rsidRDefault="00616896" w:rsidP="00A9097C">
            <w:pPr>
              <w:pStyle w:val="ListParagraph"/>
              <w:numPr>
                <w:ilvl w:val="0"/>
                <w:numId w:val="25"/>
              </w:numPr>
              <w:spacing w:before="120" w:after="120"/>
              <w:contextualSpacing w:val="0"/>
              <w:rPr>
                <w:rFonts w:cs="Arial"/>
                <w:color w:val="000000"/>
                <w:sz w:val="20"/>
                <w:szCs w:val="20"/>
                <w:lang w:eastAsia="en-GB"/>
              </w:rPr>
            </w:pPr>
            <w:r w:rsidRPr="003B14DE">
              <w:rPr>
                <w:rFonts w:cs="Arial"/>
                <w:color w:val="000000"/>
                <w:sz w:val="20"/>
                <w:szCs w:val="20"/>
                <w:lang w:eastAsia="en-GB"/>
              </w:rPr>
              <w:t>Parcel tracking (ongoing at points when scripts are in transit);</w:t>
            </w:r>
          </w:p>
          <w:p w14:paraId="78297943" w14:textId="1851461B" w:rsidR="00616896" w:rsidRPr="003B14DE" w:rsidRDefault="00616896" w:rsidP="00A9097C">
            <w:pPr>
              <w:pStyle w:val="ListParagraph"/>
              <w:numPr>
                <w:ilvl w:val="0"/>
                <w:numId w:val="25"/>
              </w:numPr>
              <w:spacing w:before="120" w:after="120"/>
              <w:contextualSpacing w:val="0"/>
              <w:rPr>
                <w:rFonts w:cs="Arial"/>
                <w:color w:val="000000"/>
                <w:sz w:val="20"/>
                <w:szCs w:val="20"/>
                <w:lang w:eastAsia="en-GB"/>
              </w:rPr>
            </w:pPr>
            <w:r w:rsidRPr="003B14DE">
              <w:rPr>
                <w:rFonts w:cs="Arial"/>
                <w:color w:val="000000"/>
                <w:sz w:val="20"/>
                <w:szCs w:val="20"/>
                <w:lang w:eastAsia="en-GB"/>
              </w:rPr>
              <w:t>Coder recruitment (on going throughout recruitment);</w:t>
            </w:r>
          </w:p>
          <w:p w14:paraId="6A1DE7B6" w14:textId="6929310C" w:rsidR="00616896" w:rsidRPr="003B14DE" w:rsidRDefault="00616896" w:rsidP="00A9097C">
            <w:pPr>
              <w:pStyle w:val="ListParagraph"/>
              <w:numPr>
                <w:ilvl w:val="0"/>
                <w:numId w:val="25"/>
              </w:numPr>
              <w:spacing w:before="120" w:after="120"/>
              <w:contextualSpacing w:val="0"/>
              <w:rPr>
                <w:rFonts w:cs="Arial"/>
                <w:color w:val="000000"/>
                <w:sz w:val="20"/>
                <w:szCs w:val="20"/>
                <w:lang w:eastAsia="en-GB"/>
              </w:rPr>
            </w:pPr>
            <w:r w:rsidRPr="003B14DE">
              <w:rPr>
                <w:rFonts w:cs="Arial"/>
                <w:color w:val="000000"/>
                <w:sz w:val="20"/>
                <w:szCs w:val="20"/>
                <w:lang w:eastAsia="en-GB"/>
              </w:rPr>
              <w:t>Coding capacity;</w:t>
            </w:r>
          </w:p>
          <w:p w14:paraId="184F325F" w14:textId="0FDCCBAA" w:rsidR="00616896" w:rsidRPr="003B14DE" w:rsidRDefault="00616896" w:rsidP="00A9097C">
            <w:pPr>
              <w:pStyle w:val="ListParagraph"/>
              <w:numPr>
                <w:ilvl w:val="0"/>
                <w:numId w:val="25"/>
              </w:numPr>
              <w:spacing w:before="120" w:after="120"/>
              <w:contextualSpacing w:val="0"/>
              <w:rPr>
                <w:rFonts w:cs="Arial"/>
                <w:color w:val="000000"/>
                <w:sz w:val="20"/>
                <w:szCs w:val="20"/>
                <w:lang w:eastAsia="en-GB"/>
              </w:rPr>
            </w:pPr>
            <w:r w:rsidRPr="003B14DE">
              <w:rPr>
                <w:rFonts w:cs="Arial"/>
                <w:sz w:val="20"/>
                <w:szCs w:val="20"/>
              </w:rPr>
              <w:t>Allocation of scripts to coder</w:t>
            </w:r>
            <w:r w:rsidR="00BC18BA" w:rsidRPr="003B14DE">
              <w:rPr>
                <w:rFonts w:cs="Arial"/>
                <w:sz w:val="20"/>
                <w:szCs w:val="20"/>
              </w:rPr>
              <w:t>;</w:t>
            </w:r>
          </w:p>
          <w:p w14:paraId="314C26A7" w14:textId="7FB6CF4B" w:rsidR="00616896" w:rsidRPr="003B14DE" w:rsidRDefault="00616896" w:rsidP="00A9097C">
            <w:pPr>
              <w:pStyle w:val="ListParagraph"/>
              <w:numPr>
                <w:ilvl w:val="0"/>
                <w:numId w:val="25"/>
              </w:numPr>
              <w:spacing w:before="120" w:after="120"/>
              <w:contextualSpacing w:val="0"/>
              <w:rPr>
                <w:rFonts w:cs="Arial"/>
                <w:color w:val="000000"/>
                <w:sz w:val="20"/>
                <w:szCs w:val="20"/>
                <w:lang w:eastAsia="en-GB"/>
              </w:rPr>
            </w:pPr>
            <w:r w:rsidRPr="003B14DE">
              <w:rPr>
                <w:rFonts w:cs="Arial"/>
                <w:color w:val="000000"/>
                <w:sz w:val="20"/>
                <w:szCs w:val="20"/>
                <w:lang w:eastAsia="en-GB"/>
              </w:rPr>
              <w:t>Daily coding progress report on a per booklet/ per cluster/ per team basis (during coding windows);</w:t>
            </w:r>
          </w:p>
          <w:p w14:paraId="51739ABA" w14:textId="714422ED" w:rsidR="00616896" w:rsidRPr="003B14DE" w:rsidRDefault="00616896" w:rsidP="00A9097C">
            <w:pPr>
              <w:pStyle w:val="ListParagraph"/>
              <w:numPr>
                <w:ilvl w:val="0"/>
                <w:numId w:val="25"/>
              </w:numPr>
              <w:spacing w:before="120" w:after="120"/>
              <w:contextualSpacing w:val="0"/>
              <w:rPr>
                <w:rFonts w:cs="Arial"/>
                <w:color w:val="000000"/>
                <w:sz w:val="20"/>
                <w:szCs w:val="20"/>
                <w:lang w:eastAsia="en-GB"/>
              </w:rPr>
            </w:pPr>
            <w:r w:rsidRPr="003B14DE">
              <w:rPr>
                <w:rFonts w:cs="Arial"/>
                <w:color w:val="000000"/>
                <w:sz w:val="20"/>
                <w:szCs w:val="20"/>
                <w:lang w:eastAsia="en-GB"/>
              </w:rPr>
              <w:t>Coder status: number of approved, suspended, stopped, withdrawn, etc.;</w:t>
            </w:r>
          </w:p>
          <w:p w14:paraId="5B03A50A" w14:textId="123E4E30" w:rsidR="00616896" w:rsidRPr="003B14DE" w:rsidRDefault="00616896" w:rsidP="00A9097C">
            <w:pPr>
              <w:pStyle w:val="ListParagraph"/>
              <w:numPr>
                <w:ilvl w:val="0"/>
                <w:numId w:val="25"/>
              </w:numPr>
              <w:spacing w:before="120" w:after="120"/>
              <w:contextualSpacing w:val="0"/>
              <w:rPr>
                <w:rFonts w:cs="Arial"/>
                <w:color w:val="000000"/>
                <w:sz w:val="20"/>
                <w:szCs w:val="20"/>
                <w:lang w:eastAsia="en-GB"/>
              </w:rPr>
            </w:pPr>
            <w:r w:rsidRPr="003B14DE">
              <w:rPr>
                <w:rFonts w:cs="Arial"/>
                <w:color w:val="000000"/>
                <w:sz w:val="20"/>
                <w:szCs w:val="20"/>
                <w:lang w:eastAsia="en-GB"/>
              </w:rPr>
              <w:t>Data captur</w:t>
            </w:r>
            <w:r w:rsidR="00BC18BA" w:rsidRPr="003B14DE">
              <w:rPr>
                <w:rFonts w:cs="Arial"/>
                <w:color w:val="000000"/>
                <w:sz w:val="20"/>
                <w:szCs w:val="20"/>
                <w:lang w:eastAsia="en-GB"/>
              </w:rPr>
              <w:t>e progress (post coding window);</w:t>
            </w:r>
          </w:p>
          <w:p w14:paraId="35DF57CF" w14:textId="363E1E92" w:rsidR="00616896" w:rsidRPr="003B14DE" w:rsidRDefault="00616896" w:rsidP="00A9097C">
            <w:pPr>
              <w:pStyle w:val="ListParagraph"/>
              <w:numPr>
                <w:ilvl w:val="0"/>
                <w:numId w:val="25"/>
              </w:numPr>
              <w:spacing w:before="120" w:after="120"/>
              <w:contextualSpacing w:val="0"/>
              <w:rPr>
                <w:rFonts w:cs="Arial"/>
                <w:color w:val="000000"/>
                <w:sz w:val="20"/>
                <w:szCs w:val="20"/>
                <w:lang w:eastAsia="en-GB"/>
              </w:rPr>
            </w:pPr>
            <w:r w:rsidRPr="003B14DE">
              <w:rPr>
                <w:rFonts w:cs="Arial"/>
                <w:color w:val="000000"/>
                <w:sz w:val="20"/>
                <w:szCs w:val="20"/>
                <w:lang w:eastAsia="en-GB"/>
              </w:rPr>
              <w:t>Reconciliation (pre and post administration and codi</w:t>
            </w:r>
            <w:r w:rsidR="00BC18BA" w:rsidRPr="003B14DE">
              <w:rPr>
                <w:rFonts w:cs="Arial"/>
                <w:color w:val="000000"/>
                <w:sz w:val="20"/>
                <w:szCs w:val="20"/>
                <w:lang w:eastAsia="en-GB"/>
              </w:rPr>
              <w:t>ng windows);</w:t>
            </w:r>
          </w:p>
          <w:p w14:paraId="01001C54" w14:textId="08278E86" w:rsidR="00616896" w:rsidRPr="003B14DE" w:rsidRDefault="00616896" w:rsidP="00A9097C">
            <w:pPr>
              <w:pStyle w:val="ListParagraph"/>
              <w:numPr>
                <w:ilvl w:val="0"/>
                <w:numId w:val="25"/>
              </w:numPr>
              <w:spacing w:before="120" w:after="120"/>
              <w:contextualSpacing w:val="0"/>
              <w:rPr>
                <w:rFonts w:cs="Arial"/>
                <w:color w:val="000000"/>
                <w:sz w:val="20"/>
                <w:szCs w:val="20"/>
                <w:lang w:eastAsia="en-GB"/>
              </w:rPr>
            </w:pPr>
            <w:r w:rsidRPr="003B14DE">
              <w:rPr>
                <w:rFonts w:cs="Arial"/>
                <w:color w:val="000000"/>
                <w:sz w:val="20"/>
                <w:szCs w:val="20"/>
                <w:lang w:eastAsia="en-GB"/>
              </w:rPr>
              <w:t>A reconciliation report following administration and coding</w:t>
            </w:r>
            <w:r w:rsidR="00BC18BA" w:rsidRPr="003B14DE">
              <w:rPr>
                <w:rFonts w:cs="Arial"/>
                <w:color w:val="000000"/>
                <w:sz w:val="20"/>
                <w:szCs w:val="20"/>
                <w:lang w:eastAsia="en-GB"/>
              </w:rPr>
              <w:t>.</w:t>
            </w:r>
          </w:p>
          <w:p w14:paraId="54387E9C" w14:textId="573CB0A8" w:rsidR="00616896" w:rsidRPr="00774728" w:rsidRDefault="00616896" w:rsidP="00A9097C">
            <w:pPr>
              <w:spacing w:before="120" w:after="120"/>
              <w:rPr>
                <w:rFonts w:cs="Arial"/>
                <w:color w:val="000000"/>
                <w:sz w:val="20"/>
                <w:szCs w:val="20"/>
                <w:lang w:eastAsia="en-GB"/>
              </w:rPr>
            </w:pPr>
          </w:p>
        </w:tc>
      </w:tr>
      <w:tr w:rsidR="00616896" w:rsidRPr="00774728" w14:paraId="6A8598D8" w14:textId="77777777" w:rsidTr="00931893">
        <w:trPr>
          <w:trHeight w:val="769"/>
        </w:trPr>
        <w:tc>
          <w:tcPr>
            <w:tcW w:w="1668" w:type="dxa"/>
            <w:shd w:val="clear" w:color="auto" w:fill="auto"/>
            <w:vAlign w:val="center"/>
            <w:hideMark/>
          </w:tcPr>
          <w:p w14:paraId="720C8A29" w14:textId="77777777" w:rsidR="00616896" w:rsidRPr="00774728" w:rsidRDefault="00616896" w:rsidP="00A9097C">
            <w:pPr>
              <w:spacing w:before="120" w:after="120"/>
              <w:rPr>
                <w:rFonts w:cs="Arial"/>
                <w:b/>
                <w:bCs/>
                <w:color w:val="000000"/>
                <w:sz w:val="20"/>
                <w:szCs w:val="20"/>
                <w:lang w:eastAsia="en-GB"/>
              </w:rPr>
            </w:pPr>
            <w:r w:rsidRPr="00774728">
              <w:rPr>
                <w:rFonts w:cs="Arial"/>
                <w:b/>
                <w:bCs/>
                <w:color w:val="000000"/>
                <w:sz w:val="20"/>
                <w:szCs w:val="20"/>
                <w:lang w:eastAsia="en-GB"/>
              </w:rPr>
              <w:t>Equalities</w:t>
            </w:r>
          </w:p>
        </w:tc>
        <w:tc>
          <w:tcPr>
            <w:tcW w:w="12474" w:type="dxa"/>
            <w:gridSpan w:val="5"/>
            <w:shd w:val="clear" w:color="auto" w:fill="auto"/>
            <w:hideMark/>
          </w:tcPr>
          <w:p w14:paraId="0C6E398F" w14:textId="0D9C23BB" w:rsidR="00616896" w:rsidRPr="004633B8" w:rsidRDefault="00616896" w:rsidP="00A9097C">
            <w:pPr>
              <w:spacing w:before="120" w:after="120"/>
              <w:rPr>
                <w:rFonts w:cs="Arial"/>
                <w:b/>
                <w:i/>
                <w:color w:val="000000"/>
                <w:sz w:val="20"/>
                <w:szCs w:val="20"/>
                <w:lang w:eastAsia="en-GB"/>
              </w:rPr>
            </w:pPr>
            <w:r w:rsidRPr="00774728">
              <w:rPr>
                <w:rFonts w:cs="Arial"/>
                <w:b/>
                <w:i/>
                <w:color w:val="000000"/>
                <w:sz w:val="20"/>
                <w:szCs w:val="20"/>
                <w:lang w:eastAsia="en-GB"/>
              </w:rPr>
              <w:t>Please refer to Section G4 of the</w:t>
            </w:r>
            <w:r w:rsidR="00A90D2F">
              <w:rPr>
                <w:rFonts w:cs="Arial"/>
                <w:b/>
                <w:i/>
                <w:color w:val="000000"/>
                <w:sz w:val="20"/>
                <w:szCs w:val="20"/>
                <w:lang w:eastAsia="en-GB"/>
              </w:rPr>
              <w:t xml:space="preserve"> </w:t>
            </w:r>
            <w:r w:rsidRPr="00774728">
              <w:rPr>
                <w:rFonts w:cs="Arial"/>
                <w:b/>
                <w:i/>
                <w:color w:val="000000"/>
                <w:sz w:val="20"/>
                <w:szCs w:val="20"/>
                <w:lang w:eastAsia="en-GB"/>
              </w:rPr>
              <w:t>Trialling and Sampling</w:t>
            </w:r>
            <w:r w:rsidR="00A90D2F">
              <w:rPr>
                <w:rFonts w:cs="Arial"/>
                <w:b/>
                <w:i/>
                <w:color w:val="000000"/>
                <w:sz w:val="20"/>
                <w:szCs w:val="20"/>
                <w:lang w:eastAsia="en-GB"/>
              </w:rPr>
              <w:t xml:space="preserve"> </w:t>
            </w:r>
            <w:r w:rsidRPr="00774728">
              <w:rPr>
                <w:rFonts w:cs="Arial"/>
                <w:b/>
                <w:i/>
                <w:color w:val="000000"/>
                <w:sz w:val="20"/>
                <w:szCs w:val="20"/>
                <w:lang w:eastAsia="en-GB"/>
              </w:rPr>
              <w:t>Framework</w:t>
            </w:r>
            <w:r w:rsidR="00A90D2F">
              <w:rPr>
                <w:rFonts w:cs="Arial"/>
                <w:b/>
                <w:i/>
                <w:color w:val="000000"/>
                <w:sz w:val="20"/>
                <w:szCs w:val="20"/>
                <w:lang w:eastAsia="en-GB"/>
              </w:rPr>
              <w:t xml:space="preserve"> </w:t>
            </w:r>
            <w:r w:rsidRPr="00774728">
              <w:rPr>
                <w:rFonts w:cs="Arial"/>
                <w:b/>
                <w:i/>
                <w:color w:val="000000"/>
                <w:sz w:val="20"/>
                <w:szCs w:val="20"/>
                <w:lang w:eastAsia="en-GB"/>
              </w:rPr>
              <w:t>for details</w:t>
            </w:r>
          </w:p>
          <w:p w14:paraId="6178746D" w14:textId="465D5529" w:rsidR="00616896" w:rsidRPr="00774728" w:rsidRDefault="00616896" w:rsidP="00A9097C">
            <w:pPr>
              <w:spacing w:before="120" w:after="120"/>
              <w:rPr>
                <w:rFonts w:cs="Arial"/>
                <w:sz w:val="20"/>
                <w:szCs w:val="20"/>
              </w:rPr>
            </w:pPr>
            <w:r w:rsidRPr="00774728">
              <w:rPr>
                <w:rFonts w:cs="Arial"/>
                <w:sz w:val="20"/>
                <w:szCs w:val="20"/>
              </w:rPr>
              <w:t>The Supplier shall produce an equality plan including all personnel contributing to the ITQ, for each call-off, outlining their commitment and compliance to the Public sector equality duty (PESD).</w:t>
            </w:r>
          </w:p>
          <w:p w14:paraId="501E855A" w14:textId="7F60749F" w:rsidR="00616896" w:rsidRPr="00774728" w:rsidRDefault="00616896" w:rsidP="00A9097C">
            <w:pPr>
              <w:spacing w:before="120" w:after="120"/>
              <w:rPr>
                <w:rFonts w:cs="Arial"/>
                <w:sz w:val="20"/>
                <w:szCs w:val="20"/>
              </w:rPr>
            </w:pPr>
            <w:r w:rsidRPr="00774728">
              <w:rPr>
                <w:rFonts w:cs="Arial"/>
                <w:sz w:val="20"/>
                <w:szCs w:val="20"/>
              </w:rPr>
              <w:t>The Supplier will include within the equality plan the strategy for recruiting and selecting administrators and coders.</w:t>
            </w:r>
            <w:r w:rsidR="00A90D2F">
              <w:rPr>
                <w:rFonts w:cs="Arial"/>
                <w:sz w:val="20"/>
                <w:szCs w:val="20"/>
              </w:rPr>
              <w:t xml:space="preserve"> </w:t>
            </w:r>
            <w:r w:rsidRPr="00774728">
              <w:rPr>
                <w:rFonts w:cs="Arial"/>
                <w:sz w:val="20"/>
                <w:szCs w:val="20"/>
              </w:rPr>
              <w:t>The Supplier will provide evidence of a fair, open and transparent process, including but not limited to protective characteristics.</w:t>
            </w:r>
            <w:r w:rsidR="00A90D2F">
              <w:rPr>
                <w:rFonts w:cs="Arial"/>
                <w:sz w:val="20"/>
                <w:szCs w:val="20"/>
              </w:rPr>
              <w:t xml:space="preserve"> </w:t>
            </w:r>
            <w:r w:rsidRPr="00774728">
              <w:rPr>
                <w:rFonts w:cs="Arial"/>
                <w:sz w:val="20"/>
                <w:szCs w:val="20"/>
              </w:rPr>
              <w:t xml:space="preserve">STA will provide guidance on the </w:t>
            </w:r>
            <w:r w:rsidR="00425C30" w:rsidRPr="00774728">
              <w:rPr>
                <w:rFonts w:cs="Arial"/>
                <w:sz w:val="20"/>
                <w:szCs w:val="20"/>
              </w:rPr>
              <w:t xml:space="preserve">experience </w:t>
            </w:r>
            <w:r w:rsidRPr="00774728">
              <w:rPr>
                <w:rFonts w:cs="Arial"/>
                <w:sz w:val="20"/>
                <w:szCs w:val="20"/>
              </w:rPr>
              <w:t>criteria requirements for coders.</w:t>
            </w:r>
          </w:p>
          <w:p w14:paraId="654B48FA" w14:textId="7B323C5C" w:rsidR="00616896" w:rsidRPr="00774728" w:rsidRDefault="00616896" w:rsidP="00A9097C">
            <w:pPr>
              <w:spacing w:before="120" w:after="120"/>
              <w:rPr>
                <w:rFonts w:cs="Arial"/>
                <w:sz w:val="20"/>
                <w:szCs w:val="20"/>
              </w:rPr>
            </w:pPr>
            <w:r w:rsidRPr="00774728">
              <w:rPr>
                <w:rFonts w:cs="Arial"/>
                <w:sz w:val="20"/>
                <w:szCs w:val="20"/>
              </w:rPr>
              <w:t>The Supplier shall report 3 times during the project cycle regarding all equality considerations</w:t>
            </w:r>
            <w:r w:rsidR="003B14DE">
              <w:rPr>
                <w:rFonts w:cs="Arial"/>
                <w:sz w:val="20"/>
                <w:szCs w:val="20"/>
              </w:rPr>
              <w:t xml:space="preserve"> </w:t>
            </w:r>
            <w:r w:rsidRPr="00774728">
              <w:rPr>
                <w:rFonts w:cs="Arial"/>
                <w:sz w:val="20"/>
                <w:szCs w:val="20"/>
              </w:rPr>
              <w:t>(on completion of coder and administrator recruitment) and provide an updated version of the plan should it be affected.</w:t>
            </w:r>
          </w:p>
          <w:p w14:paraId="57AA5BAF" w14:textId="77777777" w:rsidR="00A90D2F" w:rsidRDefault="00616896" w:rsidP="00A9097C">
            <w:pPr>
              <w:spacing w:before="120" w:after="120"/>
              <w:rPr>
                <w:rFonts w:cs="Arial"/>
                <w:sz w:val="20"/>
                <w:szCs w:val="20"/>
              </w:rPr>
            </w:pPr>
            <w:r w:rsidRPr="00774728">
              <w:rPr>
                <w:rFonts w:cs="Arial"/>
                <w:sz w:val="20"/>
                <w:szCs w:val="20"/>
              </w:rPr>
              <w:t>All activities where equalities have been considered should be documented on the next equality reports and logged at the time of consideration on the weekly progress reports</w:t>
            </w:r>
            <w:r w:rsidR="00A90D2F">
              <w:rPr>
                <w:rFonts w:cs="Arial"/>
                <w:sz w:val="20"/>
                <w:szCs w:val="20"/>
              </w:rPr>
              <w:t>.</w:t>
            </w:r>
          </w:p>
          <w:p w14:paraId="452DA160" w14:textId="77777777" w:rsidR="00A90D2F" w:rsidRDefault="00616896" w:rsidP="00A9097C">
            <w:pPr>
              <w:spacing w:before="120" w:after="120"/>
              <w:rPr>
                <w:rFonts w:cs="Arial"/>
                <w:sz w:val="20"/>
                <w:szCs w:val="20"/>
              </w:rPr>
            </w:pPr>
            <w:r w:rsidRPr="00774728">
              <w:rPr>
                <w:rFonts w:cs="Arial"/>
                <w:sz w:val="20"/>
                <w:szCs w:val="20"/>
              </w:rPr>
              <w:t>The Supplier shall include a final statement within the final administration report</w:t>
            </w:r>
            <w:r w:rsidR="00A90D2F">
              <w:rPr>
                <w:rFonts w:cs="Arial"/>
                <w:sz w:val="20"/>
                <w:szCs w:val="20"/>
              </w:rPr>
              <w:t>.</w:t>
            </w:r>
          </w:p>
          <w:p w14:paraId="6A701FEC" w14:textId="3D8C29D5" w:rsidR="00616896" w:rsidRPr="00774728" w:rsidRDefault="00616896" w:rsidP="00A9097C">
            <w:pPr>
              <w:spacing w:before="120" w:after="120"/>
              <w:rPr>
                <w:rFonts w:cs="Arial"/>
                <w:color w:val="000000"/>
                <w:sz w:val="20"/>
                <w:szCs w:val="20"/>
                <w:lang w:eastAsia="en-GB"/>
              </w:rPr>
            </w:pPr>
            <w:r w:rsidRPr="00774728">
              <w:rPr>
                <w:rFonts w:cs="Arial"/>
                <w:color w:val="000000"/>
                <w:sz w:val="20"/>
                <w:szCs w:val="20"/>
                <w:lang w:eastAsia="en-GB"/>
              </w:rPr>
              <w:t>Refer to 1.b Deliverables and Outputs table for dates.</w:t>
            </w:r>
            <w:r w:rsidRPr="00774728">
              <w:rPr>
                <w:rFonts w:cs="Arial"/>
                <w:color w:val="000000"/>
                <w:sz w:val="20"/>
                <w:szCs w:val="20"/>
                <w:lang w:eastAsia="en-GB"/>
              </w:rPr>
              <w:br w:type="page"/>
            </w:r>
          </w:p>
        </w:tc>
      </w:tr>
      <w:tr w:rsidR="00616896" w:rsidRPr="00774728" w14:paraId="1591AF01" w14:textId="77777777" w:rsidTr="00931893">
        <w:trPr>
          <w:trHeight w:val="769"/>
        </w:trPr>
        <w:tc>
          <w:tcPr>
            <w:tcW w:w="1668" w:type="dxa"/>
            <w:shd w:val="clear" w:color="auto" w:fill="auto"/>
            <w:vAlign w:val="center"/>
          </w:tcPr>
          <w:p w14:paraId="224576D4" w14:textId="77777777" w:rsidR="00616896" w:rsidRPr="00774728" w:rsidRDefault="00616896" w:rsidP="00A9097C">
            <w:pPr>
              <w:spacing w:before="120" w:after="120"/>
              <w:rPr>
                <w:rFonts w:cs="Arial"/>
                <w:b/>
                <w:bCs/>
                <w:color w:val="000000"/>
                <w:sz w:val="20"/>
                <w:szCs w:val="20"/>
                <w:lang w:eastAsia="en-GB"/>
              </w:rPr>
            </w:pPr>
            <w:r w:rsidRPr="00774728">
              <w:rPr>
                <w:rFonts w:cs="Arial"/>
                <w:b/>
                <w:bCs/>
                <w:color w:val="000000"/>
                <w:sz w:val="20"/>
                <w:szCs w:val="20"/>
                <w:lang w:eastAsia="en-GB"/>
              </w:rPr>
              <w:t>Apprentices</w:t>
            </w:r>
          </w:p>
        </w:tc>
        <w:tc>
          <w:tcPr>
            <w:tcW w:w="12474" w:type="dxa"/>
            <w:gridSpan w:val="5"/>
            <w:shd w:val="clear" w:color="auto" w:fill="auto"/>
          </w:tcPr>
          <w:p w14:paraId="52230A63" w14:textId="70936918" w:rsidR="00616896" w:rsidRPr="00774728" w:rsidRDefault="00616896" w:rsidP="00A9097C">
            <w:pPr>
              <w:spacing w:before="120" w:after="120"/>
              <w:rPr>
                <w:rFonts w:cs="Arial"/>
                <w:sz w:val="20"/>
                <w:szCs w:val="20"/>
              </w:rPr>
            </w:pPr>
            <w:r w:rsidRPr="00774728">
              <w:rPr>
                <w:rFonts w:cs="Arial"/>
                <w:sz w:val="20"/>
                <w:szCs w:val="20"/>
              </w:rPr>
              <w:t>The DfE requires the successful tenderers to support the Department’s apprenticeship programme whilst delivering this contract.</w:t>
            </w:r>
            <w:r w:rsidR="00A90D2F">
              <w:rPr>
                <w:rFonts w:cs="Arial"/>
                <w:sz w:val="20"/>
                <w:szCs w:val="20"/>
              </w:rPr>
              <w:t xml:space="preserve"> </w:t>
            </w:r>
            <w:r w:rsidRPr="00774728">
              <w:rPr>
                <w:rFonts w:cs="Arial"/>
                <w:sz w:val="20"/>
                <w:szCs w:val="20"/>
              </w:rPr>
              <w:t>The Supplier is required to support the DfE apprenticeship policy and shall employ apprentices and report the numbers of apprentices employed during the delivery of this contract to the STA</w:t>
            </w:r>
            <w:r w:rsidR="00BC18BA">
              <w:rPr>
                <w:rFonts w:cs="Arial"/>
                <w:sz w:val="20"/>
                <w:szCs w:val="20"/>
              </w:rPr>
              <w:t>.</w:t>
            </w:r>
          </w:p>
          <w:p w14:paraId="653DF94B" w14:textId="463CC15F" w:rsidR="00616896" w:rsidRPr="004633B8" w:rsidRDefault="00616896" w:rsidP="00A9097C">
            <w:pPr>
              <w:spacing w:before="120" w:after="120"/>
              <w:rPr>
                <w:rFonts w:cs="Arial"/>
                <w:sz w:val="20"/>
                <w:szCs w:val="20"/>
              </w:rPr>
            </w:pPr>
            <w:r w:rsidRPr="00774728">
              <w:rPr>
                <w:rFonts w:cs="Arial"/>
                <w:sz w:val="20"/>
                <w:szCs w:val="20"/>
              </w:rPr>
              <w:t>The Supplier shall ensure five per cent of the employees, or that a similar specified proportion of hours worked in delivering the contract (including administration and support staff and sub- contractors), are to be delivered by an employee on a formal apprenticeship programme.</w:t>
            </w:r>
          </w:p>
        </w:tc>
      </w:tr>
      <w:tr w:rsidR="00616896" w:rsidRPr="00774728" w14:paraId="7A0C909C" w14:textId="77777777" w:rsidTr="00931893">
        <w:trPr>
          <w:trHeight w:val="598"/>
        </w:trPr>
        <w:tc>
          <w:tcPr>
            <w:tcW w:w="1668" w:type="dxa"/>
            <w:shd w:val="clear" w:color="auto" w:fill="auto"/>
            <w:vAlign w:val="center"/>
            <w:hideMark/>
          </w:tcPr>
          <w:p w14:paraId="10F37D67" w14:textId="77777777" w:rsidR="00616896" w:rsidRPr="00774728" w:rsidRDefault="00616896" w:rsidP="00A9097C">
            <w:pPr>
              <w:spacing w:before="120" w:after="120"/>
              <w:rPr>
                <w:rFonts w:cs="Arial"/>
                <w:b/>
                <w:bCs/>
                <w:color w:val="000000"/>
                <w:sz w:val="20"/>
                <w:szCs w:val="20"/>
                <w:lang w:eastAsia="en-GB"/>
              </w:rPr>
            </w:pPr>
            <w:r w:rsidRPr="00774728">
              <w:rPr>
                <w:rFonts w:cs="Arial"/>
                <w:b/>
                <w:bCs/>
                <w:color w:val="000000"/>
                <w:sz w:val="20"/>
                <w:szCs w:val="20"/>
                <w:lang w:eastAsia="en-GB"/>
              </w:rPr>
              <w:t>Exit and Transition</w:t>
            </w:r>
          </w:p>
        </w:tc>
        <w:tc>
          <w:tcPr>
            <w:tcW w:w="12474" w:type="dxa"/>
            <w:gridSpan w:val="5"/>
            <w:shd w:val="clear" w:color="auto" w:fill="auto"/>
          </w:tcPr>
          <w:p w14:paraId="681E8932" w14:textId="77777777" w:rsidR="00616896" w:rsidRPr="00774728" w:rsidRDefault="00616896" w:rsidP="00A9097C">
            <w:pPr>
              <w:spacing w:before="120" w:after="120"/>
              <w:rPr>
                <w:rFonts w:cs="Arial"/>
                <w:b/>
                <w:i/>
                <w:color w:val="000000"/>
                <w:sz w:val="20"/>
                <w:szCs w:val="20"/>
                <w:lang w:eastAsia="en-GB"/>
              </w:rPr>
            </w:pPr>
            <w:r w:rsidRPr="00774728">
              <w:rPr>
                <w:rFonts w:cs="Arial"/>
                <w:b/>
                <w:i/>
                <w:color w:val="000000"/>
                <w:sz w:val="20"/>
                <w:szCs w:val="20"/>
                <w:lang w:eastAsia="en-GB"/>
              </w:rPr>
              <w:t>Please refer to section G7 of the Trialling and Sampling Framework.</w:t>
            </w:r>
          </w:p>
          <w:p w14:paraId="75B2A86E" w14:textId="3F90A140" w:rsidR="00616896" w:rsidRPr="00774728" w:rsidRDefault="00616896" w:rsidP="00A9097C">
            <w:pPr>
              <w:spacing w:before="120" w:after="120"/>
              <w:rPr>
                <w:rFonts w:cs="Arial"/>
                <w:color w:val="000000"/>
                <w:sz w:val="20"/>
                <w:szCs w:val="20"/>
                <w:lang w:eastAsia="en-GB"/>
              </w:rPr>
            </w:pPr>
            <w:r w:rsidRPr="00774728">
              <w:rPr>
                <w:rFonts w:cs="Arial"/>
                <w:color w:val="000000"/>
                <w:sz w:val="20"/>
                <w:szCs w:val="20"/>
                <w:lang w:eastAsia="en-GB"/>
              </w:rPr>
              <w:t>The supplier should provide a 2 part exit and transition plan outlining a i) routine exit, ii) an emergency exit.</w:t>
            </w:r>
          </w:p>
          <w:p w14:paraId="76822684" w14:textId="187A0019" w:rsidR="00616896" w:rsidRPr="00774728" w:rsidRDefault="00616896" w:rsidP="00A9097C">
            <w:pPr>
              <w:spacing w:before="120" w:after="120"/>
              <w:rPr>
                <w:rFonts w:cs="Arial"/>
                <w:color w:val="000000"/>
                <w:sz w:val="20"/>
                <w:szCs w:val="20"/>
                <w:lang w:eastAsia="en-GB"/>
              </w:rPr>
            </w:pPr>
            <w:r w:rsidRPr="00774728">
              <w:rPr>
                <w:rFonts w:cs="Arial"/>
                <w:color w:val="000000"/>
                <w:sz w:val="20"/>
                <w:szCs w:val="20"/>
                <w:lang w:eastAsia="en-GB"/>
              </w:rPr>
              <w:t>The exit and transition plan must be signed off by STA no later than 2 months after the start of the contract.</w:t>
            </w:r>
            <w:r w:rsidR="00A90D2F">
              <w:rPr>
                <w:rFonts w:cs="Arial"/>
                <w:color w:val="000000"/>
                <w:sz w:val="20"/>
                <w:szCs w:val="20"/>
                <w:lang w:eastAsia="en-GB"/>
              </w:rPr>
              <w:t xml:space="preserve"> </w:t>
            </w:r>
            <w:r w:rsidRPr="00774728">
              <w:rPr>
                <w:rFonts w:cs="Arial"/>
                <w:color w:val="000000"/>
                <w:sz w:val="20"/>
                <w:szCs w:val="20"/>
                <w:lang w:eastAsia="en-GB"/>
              </w:rPr>
              <w:t>A template and guidance have been provide in Appendix B.</w:t>
            </w:r>
          </w:p>
        </w:tc>
      </w:tr>
      <w:tr w:rsidR="00616896" w:rsidRPr="00774728" w14:paraId="044A3A0C" w14:textId="77777777" w:rsidTr="00931893">
        <w:trPr>
          <w:trHeight w:val="411"/>
        </w:trPr>
        <w:tc>
          <w:tcPr>
            <w:tcW w:w="1668" w:type="dxa"/>
            <w:shd w:val="clear" w:color="auto" w:fill="auto"/>
            <w:vAlign w:val="center"/>
            <w:hideMark/>
          </w:tcPr>
          <w:p w14:paraId="4F1497D9" w14:textId="77777777" w:rsidR="00616896" w:rsidRPr="00774728" w:rsidRDefault="00616896" w:rsidP="00A9097C">
            <w:pPr>
              <w:spacing w:before="120" w:after="120"/>
              <w:rPr>
                <w:rFonts w:cs="Arial"/>
                <w:b/>
                <w:bCs/>
                <w:color w:val="000000"/>
                <w:sz w:val="20"/>
                <w:szCs w:val="20"/>
                <w:lang w:eastAsia="en-GB"/>
              </w:rPr>
            </w:pPr>
            <w:r w:rsidRPr="00774728">
              <w:rPr>
                <w:rFonts w:cs="Arial"/>
                <w:b/>
                <w:bCs/>
                <w:color w:val="000000"/>
                <w:sz w:val="20"/>
                <w:szCs w:val="20"/>
                <w:lang w:eastAsia="en-GB"/>
              </w:rPr>
              <w:t>Start-up Meeting</w:t>
            </w:r>
          </w:p>
        </w:tc>
        <w:tc>
          <w:tcPr>
            <w:tcW w:w="12474" w:type="dxa"/>
            <w:gridSpan w:val="5"/>
            <w:shd w:val="clear" w:color="auto" w:fill="auto"/>
            <w:hideMark/>
          </w:tcPr>
          <w:p w14:paraId="64123E51" w14:textId="77EFFAAB" w:rsidR="00616896" w:rsidRPr="00774728" w:rsidRDefault="00616896" w:rsidP="00A9097C">
            <w:pPr>
              <w:spacing w:before="120" w:after="120"/>
              <w:rPr>
                <w:rFonts w:cs="Arial"/>
                <w:color w:val="000000"/>
                <w:sz w:val="20"/>
                <w:szCs w:val="20"/>
                <w:lang w:eastAsia="en-GB"/>
              </w:rPr>
            </w:pPr>
            <w:r w:rsidRPr="00774728">
              <w:rPr>
                <w:rFonts w:cs="Arial"/>
                <w:color w:val="000000"/>
                <w:sz w:val="20"/>
                <w:szCs w:val="20"/>
                <w:lang w:eastAsia="en-GB"/>
              </w:rPr>
              <w:t>Supplier to provide the following documentation at least 2 days in a</w:t>
            </w:r>
            <w:r w:rsidR="004633B8">
              <w:rPr>
                <w:rFonts w:cs="Arial"/>
                <w:color w:val="000000"/>
                <w:sz w:val="20"/>
                <w:szCs w:val="20"/>
                <w:lang w:eastAsia="en-GB"/>
              </w:rPr>
              <w:t>dvance of the start-up meeting:</w:t>
            </w:r>
          </w:p>
          <w:p w14:paraId="2AED8524" w14:textId="6233A352" w:rsidR="00616896" w:rsidRPr="00774728" w:rsidRDefault="00616896" w:rsidP="00A9097C">
            <w:pPr>
              <w:pStyle w:val="ListParagraph"/>
              <w:numPr>
                <w:ilvl w:val="0"/>
                <w:numId w:val="21"/>
              </w:numPr>
              <w:spacing w:before="120" w:after="120"/>
              <w:contextualSpacing w:val="0"/>
              <w:rPr>
                <w:rFonts w:cs="Arial"/>
                <w:color w:val="000000"/>
                <w:sz w:val="20"/>
                <w:szCs w:val="20"/>
                <w:lang w:eastAsia="en-GB"/>
              </w:rPr>
            </w:pPr>
            <w:r w:rsidRPr="00774728">
              <w:rPr>
                <w:rFonts w:cs="Arial"/>
                <w:color w:val="000000"/>
                <w:sz w:val="20"/>
                <w:szCs w:val="20"/>
                <w:lang w:eastAsia="en-GB"/>
              </w:rPr>
              <w:t>Detailed project risk and issue log (risk log) for review and joint sign-off</w:t>
            </w:r>
            <w:r w:rsidR="00BC18BA">
              <w:rPr>
                <w:rFonts w:cs="Arial"/>
                <w:color w:val="000000"/>
                <w:sz w:val="20"/>
                <w:szCs w:val="20"/>
                <w:lang w:eastAsia="en-GB"/>
              </w:rPr>
              <w:t>;</w:t>
            </w:r>
          </w:p>
          <w:p w14:paraId="75197624" w14:textId="720D6650" w:rsidR="00616896" w:rsidRPr="00774728" w:rsidRDefault="00616896" w:rsidP="00A9097C">
            <w:pPr>
              <w:pStyle w:val="ListParagraph"/>
              <w:numPr>
                <w:ilvl w:val="0"/>
                <w:numId w:val="21"/>
              </w:numPr>
              <w:spacing w:before="120" w:after="120"/>
              <w:contextualSpacing w:val="0"/>
              <w:rPr>
                <w:rFonts w:cs="Arial"/>
                <w:color w:val="000000"/>
                <w:sz w:val="20"/>
                <w:szCs w:val="20"/>
                <w:lang w:eastAsia="en-GB"/>
              </w:rPr>
            </w:pPr>
            <w:r w:rsidRPr="00774728">
              <w:rPr>
                <w:rFonts w:cs="Arial"/>
                <w:color w:val="000000"/>
                <w:sz w:val="20"/>
                <w:szCs w:val="20"/>
                <w:lang w:eastAsia="en-GB"/>
              </w:rPr>
              <w:t>Detailed project timeline</w:t>
            </w:r>
            <w:r w:rsidR="00BC18BA">
              <w:rPr>
                <w:rFonts w:cs="Arial"/>
                <w:color w:val="000000"/>
                <w:sz w:val="20"/>
                <w:szCs w:val="20"/>
                <w:lang w:eastAsia="en-GB"/>
              </w:rPr>
              <w:t>;</w:t>
            </w:r>
          </w:p>
          <w:p w14:paraId="6CD62887" w14:textId="071B0FFD" w:rsidR="00616896" w:rsidRPr="00774728" w:rsidRDefault="00616896" w:rsidP="00A9097C">
            <w:pPr>
              <w:pStyle w:val="ListParagraph"/>
              <w:numPr>
                <w:ilvl w:val="0"/>
                <w:numId w:val="21"/>
              </w:numPr>
              <w:spacing w:before="120" w:after="120"/>
              <w:contextualSpacing w:val="0"/>
              <w:rPr>
                <w:rFonts w:cs="Arial"/>
                <w:color w:val="000000"/>
                <w:sz w:val="20"/>
                <w:szCs w:val="20"/>
                <w:lang w:eastAsia="en-GB"/>
              </w:rPr>
            </w:pPr>
            <w:r w:rsidRPr="00774728">
              <w:rPr>
                <w:rFonts w:cs="Arial"/>
                <w:color w:val="000000"/>
                <w:sz w:val="20"/>
                <w:szCs w:val="20"/>
                <w:lang w:eastAsia="en-GB"/>
              </w:rPr>
              <w:t>Draft exit and transition plan</w:t>
            </w:r>
            <w:r w:rsidR="00BC18BA">
              <w:rPr>
                <w:rFonts w:cs="Arial"/>
                <w:color w:val="000000"/>
                <w:sz w:val="20"/>
                <w:szCs w:val="20"/>
                <w:lang w:eastAsia="en-GB"/>
              </w:rPr>
              <w:t>;</w:t>
            </w:r>
          </w:p>
          <w:p w14:paraId="6EDDC125" w14:textId="3441193A" w:rsidR="00616896" w:rsidRPr="00774728" w:rsidRDefault="00616896" w:rsidP="00A9097C">
            <w:pPr>
              <w:pStyle w:val="ListParagraph"/>
              <w:numPr>
                <w:ilvl w:val="0"/>
                <w:numId w:val="21"/>
              </w:numPr>
              <w:spacing w:before="120" w:after="120"/>
              <w:contextualSpacing w:val="0"/>
              <w:rPr>
                <w:rFonts w:cs="Arial"/>
                <w:color w:val="000000"/>
                <w:sz w:val="20"/>
                <w:szCs w:val="20"/>
                <w:lang w:eastAsia="en-GB"/>
              </w:rPr>
            </w:pPr>
            <w:r w:rsidRPr="00774728">
              <w:rPr>
                <w:rFonts w:cs="Arial"/>
                <w:color w:val="000000"/>
                <w:sz w:val="20"/>
                <w:szCs w:val="20"/>
                <w:lang w:eastAsia="en-GB"/>
              </w:rPr>
              <w:t>Draft equality plan</w:t>
            </w:r>
            <w:r w:rsidR="00BC18BA">
              <w:rPr>
                <w:rFonts w:cs="Arial"/>
                <w:color w:val="000000"/>
                <w:sz w:val="20"/>
                <w:szCs w:val="20"/>
                <w:lang w:eastAsia="en-GB"/>
              </w:rPr>
              <w:t>;</w:t>
            </w:r>
          </w:p>
          <w:p w14:paraId="4C479D41" w14:textId="5B05DD75" w:rsidR="00616896" w:rsidRPr="00774728" w:rsidRDefault="00616896" w:rsidP="00A9097C">
            <w:pPr>
              <w:pStyle w:val="ListParagraph"/>
              <w:numPr>
                <w:ilvl w:val="0"/>
                <w:numId w:val="21"/>
              </w:numPr>
              <w:spacing w:before="120" w:after="120"/>
              <w:contextualSpacing w:val="0"/>
              <w:rPr>
                <w:rFonts w:cs="Arial"/>
                <w:color w:val="000000"/>
                <w:sz w:val="20"/>
                <w:szCs w:val="20"/>
                <w:lang w:eastAsia="en-GB"/>
              </w:rPr>
            </w:pPr>
            <w:r w:rsidRPr="00774728">
              <w:rPr>
                <w:rFonts w:cs="Arial"/>
                <w:color w:val="000000"/>
                <w:sz w:val="20"/>
                <w:szCs w:val="20"/>
                <w:lang w:eastAsia="en-GB"/>
              </w:rPr>
              <w:t>A test booklet specification, populated to show what barcodes and alpha numeric references will be included by the Supplier and where they will be positioned. (See ‘</w:t>
            </w:r>
            <w:r w:rsidRPr="00774728">
              <w:rPr>
                <w:rFonts w:cs="Arial"/>
                <w:i/>
                <w:color w:val="000000"/>
                <w:sz w:val="20"/>
                <w:szCs w:val="20"/>
                <w:lang w:eastAsia="en-GB"/>
              </w:rPr>
              <w:t>Trialling booklet template_Genericspec’</w:t>
            </w:r>
            <w:r w:rsidRPr="00774728">
              <w:rPr>
                <w:rFonts w:cs="Arial"/>
                <w:color w:val="000000"/>
                <w:sz w:val="20"/>
                <w:szCs w:val="20"/>
                <w:lang w:eastAsia="en-GB"/>
              </w:rPr>
              <w:t xml:space="preserve"> in Appendix C ) This will need to be align</w:t>
            </w:r>
            <w:r w:rsidR="00BC18BA">
              <w:rPr>
                <w:rFonts w:cs="Arial"/>
                <w:color w:val="000000"/>
                <w:sz w:val="20"/>
                <w:szCs w:val="20"/>
                <w:lang w:eastAsia="en-GB"/>
              </w:rPr>
              <w:t>ed with our test paper template;</w:t>
            </w:r>
          </w:p>
          <w:p w14:paraId="7268A758" w14:textId="0B0DCA11" w:rsidR="00616896" w:rsidRPr="00774728" w:rsidRDefault="00616896" w:rsidP="00A9097C">
            <w:pPr>
              <w:pStyle w:val="ListParagraph"/>
              <w:numPr>
                <w:ilvl w:val="0"/>
                <w:numId w:val="21"/>
              </w:numPr>
              <w:spacing w:before="120" w:after="120"/>
              <w:contextualSpacing w:val="0"/>
              <w:rPr>
                <w:rFonts w:cs="Arial"/>
                <w:color w:val="000000"/>
                <w:sz w:val="20"/>
                <w:szCs w:val="20"/>
                <w:lang w:eastAsia="en-GB"/>
              </w:rPr>
            </w:pPr>
            <w:r w:rsidRPr="00774728">
              <w:rPr>
                <w:rFonts w:cs="Arial"/>
                <w:color w:val="000000"/>
                <w:sz w:val="20"/>
                <w:szCs w:val="20"/>
                <w:lang w:eastAsia="en-GB"/>
              </w:rPr>
              <w:t>Scanning requirements</w:t>
            </w:r>
            <w:r w:rsidR="00BC18BA">
              <w:rPr>
                <w:rFonts w:cs="Arial"/>
                <w:color w:val="000000"/>
                <w:sz w:val="20"/>
                <w:szCs w:val="20"/>
                <w:lang w:eastAsia="en-GB"/>
              </w:rPr>
              <w:t>;</w:t>
            </w:r>
          </w:p>
          <w:p w14:paraId="76DB52BC" w14:textId="467DA424" w:rsidR="00425C30" w:rsidRPr="006F50D6" w:rsidRDefault="00616896" w:rsidP="00A9097C">
            <w:pPr>
              <w:pStyle w:val="ListParagraph"/>
              <w:numPr>
                <w:ilvl w:val="0"/>
                <w:numId w:val="12"/>
              </w:numPr>
              <w:spacing w:before="120" w:after="120"/>
              <w:contextualSpacing w:val="0"/>
              <w:rPr>
                <w:rFonts w:cs="Arial"/>
                <w:sz w:val="20"/>
                <w:szCs w:val="20"/>
                <w:lang w:eastAsia="en-GB"/>
              </w:rPr>
            </w:pPr>
            <w:r w:rsidRPr="00774728">
              <w:rPr>
                <w:rFonts w:cs="Arial"/>
                <w:color w:val="000000"/>
                <w:sz w:val="20"/>
                <w:szCs w:val="20"/>
                <w:lang w:eastAsia="en-GB"/>
              </w:rPr>
              <w:t>Product descriptions proposed for the project by the Supplier will be discussed at the start-up meeting and then will be signed-off no later than two weeks following the process walk through</w:t>
            </w:r>
            <w:r w:rsidR="00BC18BA">
              <w:rPr>
                <w:rFonts w:cs="Arial"/>
                <w:color w:val="000000"/>
                <w:sz w:val="20"/>
                <w:szCs w:val="20"/>
                <w:lang w:eastAsia="en-GB"/>
              </w:rPr>
              <w:t>;</w:t>
            </w:r>
          </w:p>
          <w:p w14:paraId="777AFE9B" w14:textId="772E0125" w:rsidR="006F50D6" w:rsidRPr="00886247" w:rsidRDefault="006F50D6" w:rsidP="00A9097C">
            <w:pPr>
              <w:pStyle w:val="ListParagraph"/>
              <w:numPr>
                <w:ilvl w:val="0"/>
                <w:numId w:val="12"/>
              </w:numPr>
              <w:spacing w:before="120" w:after="120"/>
              <w:contextualSpacing w:val="0"/>
              <w:rPr>
                <w:rFonts w:cs="Arial"/>
                <w:sz w:val="20"/>
                <w:szCs w:val="20"/>
                <w:lang w:eastAsia="en-GB"/>
              </w:rPr>
            </w:pPr>
            <w:r>
              <w:rPr>
                <w:rFonts w:cs="Arial"/>
                <w:color w:val="000000"/>
                <w:sz w:val="20"/>
                <w:szCs w:val="20"/>
                <w:lang w:eastAsia="en-GB"/>
              </w:rPr>
              <w:t>A list of the documents that the supplier intends to produce which require sign off and review by STA this must include the dates the supplier intends these documents to be available to review from and the dates they’d need them reviewed by</w:t>
            </w:r>
            <w:r w:rsidR="00BA18DF">
              <w:rPr>
                <w:rFonts w:cs="Arial"/>
                <w:color w:val="000000"/>
                <w:sz w:val="20"/>
                <w:szCs w:val="20"/>
                <w:lang w:eastAsia="en-GB"/>
              </w:rPr>
              <w:t xml:space="preserve"> (the supplier can include this in project plans, KIT notes</w:t>
            </w:r>
            <w:r w:rsidR="00557091">
              <w:rPr>
                <w:rFonts w:cs="Arial"/>
                <w:color w:val="000000"/>
                <w:sz w:val="20"/>
                <w:szCs w:val="20"/>
                <w:lang w:eastAsia="en-GB"/>
              </w:rPr>
              <w:t xml:space="preserve"> or a separate document</w:t>
            </w:r>
            <w:r w:rsidR="00BA18DF">
              <w:rPr>
                <w:rFonts w:cs="Arial"/>
                <w:color w:val="000000"/>
                <w:sz w:val="20"/>
                <w:szCs w:val="20"/>
                <w:lang w:eastAsia="en-GB"/>
              </w:rPr>
              <w:t>)</w:t>
            </w:r>
            <w:r>
              <w:rPr>
                <w:rFonts w:cs="Arial"/>
                <w:color w:val="000000"/>
                <w:sz w:val="20"/>
                <w:szCs w:val="20"/>
                <w:lang w:eastAsia="en-GB"/>
              </w:rPr>
              <w:t>.</w:t>
            </w:r>
          </w:p>
          <w:p w14:paraId="05A62023" w14:textId="77777777" w:rsidR="00886247" w:rsidRDefault="00886247" w:rsidP="00886247">
            <w:pPr>
              <w:spacing w:before="120" w:after="120"/>
              <w:rPr>
                <w:rFonts w:cs="Arial"/>
                <w:sz w:val="20"/>
                <w:szCs w:val="20"/>
                <w:lang w:eastAsia="en-GB"/>
              </w:rPr>
            </w:pPr>
          </w:p>
          <w:p w14:paraId="33E8C7EA" w14:textId="7A78FBC6" w:rsidR="00886247" w:rsidRPr="00886247" w:rsidRDefault="00886247" w:rsidP="00886247">
            <w:pPr>
              <w:spacing w:before="120" w:after="120"/>
              <w:rPr>
                <w:rFonts w:cs="Arial"/>
                <w:sz w:val="20"/>
                <w:szCs w:val="20"/>
                <w:lang w:eastAsia="en-GB"/>
              </w:rPr>
            </w:pPr>
          </w:p>
        </w:tc>
      </w:tr>
      <w:tr w:rsidR="00616896" w:rsidRPr="00774728" w14:paraId="07283322" w14:textId="77777777" w:rsidTr="00D25BF9">
        <w:trPr>
          <w:trHeight w:val="605"/>
        </w:trPr>
        <w:tc>
          <w:tcPr>
            <w:tcW w:w="14142" w:type="dxa"/>
            <w:gridSpan w:val="6"/>
            <w:shd w:val="clear" w:color="auto" w:fill="BFBFBF" w:themeFill="background1" w:themeFillShade="BF"/>
            <w:vAlign w:val="center"/>
          </w:tcPr>
          <w:p w14:paraId="2EA19043" w14:textId="77777777" w:rsidR="00616896" w:rsidRPr="00774728" w:rsidRDefault="00616896" w:rsidP="00A9097C">
            <w:pPr>
              <w:spacing w:before="120" w:after="120"/>
              <w:rPr>
                <w:rFonts w:cs="Arial"/>
                <w:color w:val="000000"/>
                <w:sz w:val="20"/>
                <w:szCs w:val="20"/>
                <w:lang w:eastAsia="en-GB"/>
              </w:rPr>
            </w:pPr>
            <w:r w:rsidRPr="00774728">
              <w:rPr>
                <w:rFonts w:cs="Arial"/>
                <w:b/>
                <w:bCs/>
                <w:color w:val="000000"/>
                <w:sz w:val="20"/>
                <w:szCs w:val="20"/>
                <w:lang w:eastAsia="en-GB"/>
              </w:rPr>
              <w:t>Trial Type and Administration</w:t>
            </w:r>
          </w:p>
        </w:tc>
      </w:tr>
      <w:tr w:rsidR="000A001A" w:rsidRPr="00774728" w14:paraId="488582EC" w14:textId="77777777" w:rsidTr="00221011">
        <w:trPr>
          <w:trHeight w:val="1167"/>
        </w:trPr>
        <w:tc>
          <w:tcPr>
            <w:tcW w:w="1668" w:type="dxa"/>
            <w:shd w:val="clear" w:color="auto" w:fill="auto"/>
            <w:vAlign w:val="center"/>
          </w:tcPr>
          <w:p w14:paraId="2C3E5C32" w14:textId="77777777" w:rsidR="000A001A" w:rsidRPr="00774728" w:rsidRDefault="000A001A" w:rsidP="00A9097C">
            <w:pPr>
              <w:spacing w:before="120" w:after="120"/>
              <w:rPr>
                <w:rFonts w:cs="Arial"/>
                <w:b/>
                <w:bCs/>
                <w:color w:val="000000"/>
                <w:sz w:val="20"/>
                <w:szCs w:val="20"/>
                <w:lang w:eastAsia="en-GB"/>
              </w:rPr>
            </w:pPr>
            <w:r w:rsidRPr="00774728">
              <w:rPr>
                <w:rFonts w:cs="Arial"/>
                <w:b/>
                <w:bCs/>
                <w:color w:val="000000"/>
                <w:sz w:val="20"/>
                <w:szCs w:val="20"/>
                <w:lang w:eastAsia="en-GB"/>
              </w:rPr>
              <w:t>Administration window</w:t>
            </w:r>
          </w:p>
        </w:tc>
        <w:tc>
          <w:tcPr>
            <w:tcW w:w="2976" w:type="dxa"/>
            <w:shd w:val="clear" w:color="auto" w:fill="auto"/>
            <w:vAlign w:val="center"/>
          </w:tcPr>
          <w:p w14:paraId="74CEB593" w14:textId="7645D37A" w:rsidR="000A001A" w:rsidRDefault="000A001A" w:rsidP="00BA18DF">
            <w:pPr>
              <w:spacing w:before="120" w:after="120"/>
              <w:jc w:val="center"/>
              <w:rPr>
                <w:rFonts w:cs="Arial"/>
                <w:color w:val="000000"/>
                <w:sz w:val="20"/>
                <w:szCs w:val="20"/>
                <w:lang w:eastAsia="en-GB"/>
              </w:rPr>
            </w:pPr>
            <w:r w:rsidRPr="00774728">
              <w:rPr>
                <w:rFonts w:cs="Arial"/>
                <w:color w:val="000000"/>
                <w:sz w:val="20"/>
                <w:szCs w:val="20"/>
                <w:lang w:eastAsia="en-GB"/>
              </w:rPr>
              <w:t xml:space="preserve">The KS1 TPT trial administration window runs from </w:t>
            </w:r>
            <w:r w:rsidR="00BA18DF">
              <w:rPr>
                <w:rFonts w:cs="Arial"/>
                <w:color w:val="000000"/>
                <w:sz w:val="20"/>
                <w:szCs w:val="20"/>
                <w:lang w:eastAsia="en-GB"/>
              </w:rPr>
              <w:t>18/04-05/05/2017</w:t>
            </w:r>
          </w:p>
          <w:p w14:paraId="6F63B085" w14:textId="6FCED598" w:rsidR="00BA18DF" w:rsidRPr="00774728" w:rsidRDefault="00BA18DF" w:rsidP="00BA18DF">
            <w:pPr>
              <w:spacing w:before="120" w:after="120"/>
              <w:jc w:val="center"/>
              <w:rPr>
                <w:rFonts w:cs="Arial"/>
                <w:color w:val="000000"/>
                <w:sz w:val="20"/>
                <w:szCs w:val="20"/>
                <w:lang w:eastAsia="en-GB"/>
              </w:rPr>
            </w:pPr>
            <w:r>
              <w:rPr>
                <w:rFonts w:cs="Arial"/>
                <w:color w:val="000000"/>
                <w:sz w:val="20"/>
                <w:szCs w:val="20"/>
                <w:lang w:eastAsia="en-GB"/>
              </w:rPr>
              <w:t>Phonics- 12-16/06/2017</w:t>
            </w:r>
          </w:p>
        </w:tc>
        <w:tc>
          <w:tcPr>
            <w:tcW w:w="2694" w:type="dxa"/>
            <w:shd w:val="clear" w:color="auto" w:fill="auto"/>
            <w:vAlign w:val="center"/>
          </w:tcPr>
          <w:p w14:paraId="0660B499" w14:textId="6CE5262C" w:rsidR="000A001A" w:rsidRDefault="000A001A" w:rsidP="00A9097C">
            <w:pPr>
              <w:spacing w:before="120" w:after="120"/>
              <w:jc w:val="center"/>
              <w:rPr>
                <w:rFonts w:cs="Arial"/>
                <w:color w:val="000000"/>
                <w:sz w:val="20"/>
                <w:szCs w:val="20"/>
                <w:lang w:eastAsia="en-GB"/>
              </w:rPr>
            </w:pPr>
            <w:r w:rsidRPr="00774728">
              <w:rPr>
                <w:rFonts w:cs="Arial"/>
                <w:color w:val="000000"/>
                <w:sz w:val="20"/>
                <w:szCs w:val="20"/>
                <w:lang w:eastAsia="en-GB"/>
              </w:rPr>
              <w:t>The KS2 TPT trial administration window runs from</w:t>
            </w:r>
            <w:r>
              <w:rPr>
                <w:rFonts w:cs="Arial"/>
                <w:color w:val="000000"/>
                <w:sz w:val="20"/>
                <w:szCs w:val="20"/>
                <w:lang w:eastAsia="en-GB"/>
              </w:rPr>
              <w:t xml:space="preserve"> </w:t>
            </w:r>
            <w:r w:rsidR="00BA18DF">
              <w:rPr>
                <w:rFonts w:cs="Arial"/>
                <w:color w:val="000000"/>
                <w:sz w:val="20"/>
                <w:szCs w:val="20"/>
                <w:lang w:eastAsia="en-GB"/>
              </w:rPr>
              <w:t>18/04-05/05/2017</w:t>
            </w:r>
          </w:p>
          <w:p w14:paraId="5E77CDA9" w14:textId="2DF64CDD" w:rsidR="00BA18DF" w:rsidRPr="00774728" w:rsidRDefault="00BA18DF" w:rsidP="00A9097C">
            <w:pPr>
              <w:spacing w:before="120" w:after="120"/>
              <w:jc w:val="center"/>
              <w:rPr>
                <w:rFonts w:cs="Arial"/>
                <w:color w:val="000000"/>
                <w:sz w:val="20"/>
                <w:szCs w:val="20"/>
                <w:lang w:eastAsia="en-GB"/>
              </w:rPr>
            </w:pPr>
            <w:r>
              <w:rPr>
                <w:rFonts w:cs="Arial"/>
                <w:color w:val="000000"/>
                <w:sz w:val="20"/>
                <w:szCs w:val="20"/>
                <w:lang w:eastAsia="en-GB"/>
              </w:rPr>
              <w:t>Anchors: 18-28/04/2017</w:t>
            </w:r>
          </w:p>
        </w:tc>
        <w:tc>
          <w:tcPr>
            <w:tcW w:w="3118" w:type="dxa"/>
            <w:gridSpan w:val="2"/>
            <w:shd w:val="clear" w:color="auto" w:fill="auto"/>
            <w:vAlign w:val="center"/>
          </w:tcPr>
          <w:p w14:paraId="339822A5" w14:textId="6A974963" w:rsidR="000A001A" w:rsidRPr="004633B8" w:rsidRDefault="000A001A" w:rsidP="00BA18DF">
            <w:pPr>
              <w:spacing w:before="120" w:after="120"/>
              <w:jc w:val="center"/>
              <w:rPr>
                <w:rFonts w:cs="Arial"/>
                <w:b/>
                <w:color w:val="000000"/>
                <w:sz w:val="20"/>
                <w:szCs w:val="20"/>
                <w:lang w:eastAsia="en-GB"/>
              </w:rPr>
            </w:pPr>
            <w:r w:rsidRPr="00774728">
              <w:rPr>
                <w:rFonts w:cs="Arial"/>
                <w:color w:val="000000"/>
                <w:sz w:val="20"/>
                <w:szCs w:val="20"/>
                <w:lang w:eastAsia="en-GB"/>
              </w:rPr>
              <w:t>The KS</w:t>
            </w:r>
            <w:r w:rsidR="00995918">
              <w:rPr>
                <w:rFonts w:cs="Arial"/>
                <w:color w:val="000000"/>
                <w:sz w:val="20"/>
                <w:szCs w:val="20"/>
                <w:lang w:eastAsia="en-GB"/>
              </w:rPr>
              <w:t>1</w:t>
            </w:r>
            <w:r w:rsidRPr="00774728">
              <w:rPr>
                <w:rFonts w:cs="Arial"/>
                <w:color w:val="000000"/>
                <w:sz w:val="20"/>
                <w:szCs w:val="20"/>
                <w:lang w:eastAsia="en-GB"/>
              </w:rPr>
              <w:t xml:space="preserve"> IVT trial administration window runs from</w:t>
            </w:r>
            <w:r>
              <w:rPr>
                <w:rFonts w:cs="Arial"/>
                <w:color w:val="000000"/>
                <w:sz w:val="20"/>
                <w:szCs w:val="20"/>
                <w:lang w:eastAsia="en-GB"/>
              </w:rPr>
              <w:t xml:space="preserve"> </w:t>
            </w:r>
            <w:r w:rsidR="00BA18DF">
              <w:rPr>
                <w:rFonts w:cs="Arial"/>
                <w:color w:val="000000"/>
                <w:sz w:val="20"/>
                <w:szCs w:val="20"/>
                <w:lang w:eastAsia="en-GB"/>
              </w:rPr>
              <w:t>19-30/06/2017</w:t>
            </w:r>
          </w:p>
        </w:tc>
        <w:tc>
          <w:tcPr>
            <w:tcW w:w="3686" w:type="dxa"/>
            <w:shd w:val="clear" w:color="auto" w:fill="auto"/>
            <w:vAlign w:val="center"/>
          </w:tcPr>
          <w:p w14:paraId="3913D2A9" w14:textId="71C0506E" w:rsidR="000A001A" w:rsidRPr="00774728" w:rsidRDefault="000A001A" w:rsidP="00BA18DF">
            <w:pPr>
              <w:spacing w:before="120" w:after="120"/>
              <w:jc w:val="center"/>
              <w:rPr>
                <w:rFonts w:cs="Arial"/>
                <w:color w:val="000000"/>
                <w:sz w:val="20"/>
                <w:szCs w:val="20"/>
                <w:lang w:eastAsia="en-GB"/>
              </w:rPr>
            </w:pPr>
            <w:r w:rsidRPr="00774728">
              <w:rPr>
                <w:rFonts w:cs="Arial"/>
                <w:color w:val="000000"/>
                <w:sz w:val="20"/>
                <w:szCs w:val="20"/>
                <w:lang w:eastAsia="en-GB"/>
              </w:rPr>
              <w:t xml:space="preserve">The </w:t>
            </w:r>
            <w:r w:rsidR="00995918">
              <w:rPr>
                <w:rFonts w:cs="Arial"/>
                <w:color w:val="000000"/>
                <w:sz w:val="20"/>
                <w:szCs w:val="20"/>
                <w:lang w:eastAsia="en-GB"/>
              </w:rPr>
              <w:t xml:space="preserve">KS2 </w:t>
            </w:r>
            <w:r w:rsidRPr="00774728">
              <w:rPr>
                <w:rFonts w:cs="Arial"/>
                <w:color w:val="000000"/>
                <w:sz w:val="20"/>
                <w:szCs w:val="20"/>
                <w:lang w:eastAsia="en-GB"/>
              </w:rPr>
              <w:t>IVT trial administration window runs from</w:t>
            </w:r>
            <w:r w:rsidR="00A90D2F">
              <w:rPr>
                <w:rFonts w:cs="Arial"/>
                <w:color w:val="000000"/>
                <w:sz w:val="20"/>
                <w:szCs w:val="20"/>
                <w:lang w:eastAsia="en-GB"/>
              </w:rPr>
              <w:t xml:space="preserve"> </w:t>
            </w:r>
            <w:r w:rsidR="00BA18DF">
              <w:rPr>
                <w:rFonts w:cs="Arial"/>
                <w:color w:val="000000"/>
                <w:sz w:val="20"/>
                <w:szCs w:val="20"/>
                <w:lang w:eastAsia="en-GB"/>
              </w:rPr>
              <w:t>15-26/05/2017</w:t>
            </w:r>
          </w:p>
        </w:tc>
      </w:tr>
      <w:tr w:rsidR="000A001A" w:rsidRPr="00774728" w14:paraId="58ADE2EA" w14:textId="77777777" w:rsidTr="0064175A">
        <w:trPr>
          <w:trHeight w:val="1413"/>
        </w:trPr>
        <w:tc>
          <w:tcPr>
            <w:tcW w:w="1668" w:type="dxa"/>
            <w:shd w:val="clear" w:color="auto" w:fill="auto"/>
            <w:vAlign w:val="center"/>
          </w:tcPr>
          <w:p w14:paraId="44FC764B" w14:textId="77777777" w:rsidR="000A001A" w:rsidRPr="00774728" w:rsidRDefault="000A001A" w:rsidP="00A9097C">
            <w:pPr>
              <w:spacing w:before="120" w:after="120"/>
              <w:rPr>
                <w:rFonts w:cs="Arial"/>
                <w:b/>
                <w:bCs/>
                <w:color w:val="000000"/>
                <w:sz w:val="20"/>
                <w:szCs w:val="20"/>
                <w:lang w:eastAsia="en-GB"/>
              </w:rPr>
            </w:pPr>
            <w:r w:rsidRPr="00774728">
              <w:rPr>
                <w:rFonts w:cs="Arial"/>
                <w:b/>
                <w:bCs/>
                <w:color w:val="000000"/>
                <w:sz w:val="20"/>
                <w:szCs w:val="20"/>
                <w:lang w:eastAsia="en-GB"/>
              </w:rPr>
              <w:t>Administration times</w:t>
            </w:r>
          </w:p>
        </w:tc>
        <w:tc>
          <w:tcPr>
            <w:tcW w:w="2976" w:type="dxa"/>
            <w:shd w:val="clear" w:color="auto" w:fill="auto"/>
          </w:tcPr>
          <w:p w14:paraId="20ADBBBF" w14:textId="77777777" w:rsidR="00A90D2F" w:rsidRDefault="000A001A" w:rsidP="00A9097C">
            <w:pPr>
              <w:spacing w:before="120" w:after="120"/>
              <w:rPr>
                <w:rFonts w:cs="Arial"/>
                <w:color w:val="000000"/>
                <w:sz w:val="20"/>
                <w:szCs w:val="20"/>
                <w:lang w:eastAsia="en-GB"/>
              </w:rPr>
            </w:pPr>
            <w:r w:rsidRPr="00774728">
              <w:rPr>
                <w:rFonts w:cs="Arial"/>
                <w:color w:val="000000"/>
                <w:sz w:val="20"/>
                <w:szCs w:val="20"/>
                <w:lang w:eastAsia="en-GB"/>
              </w:rPr>
              <w:t>For KS1, administration times are a guide</w:t>
            </w:r>
            <w:r w:rsidR="00A90D2F">
              <w:rPr>
                <w:rFonts w:cs="Arial"/>
                <w:color w:val="000000"/>
                <w:sz w:val="20"/>
                <w:szCs w:val="20"/>
                <w:lang w:eastAsia="en-GB"/>
              </w:rPr>
              <w:t>.</w:t>
            </w:r>
          </w:p>
          <w:p w14:paraId="1EE44F68" w14:textId="0294C748" w:rsidR="000A001A" w:rsidRPr="00774728" w:rsidRDefault="000A001A" w:rsidP="00A9097C">
            <w:pPr>
              <w:spacing w:before="120" w:after="120"/>
              <w:rPr>
                <w:rFonts w:cs="Arial"/>
                <w:color w:val="000000"/>
                <w:sz w:val="20"/>
                <w:szCs w:val="20"/>
                <w:lang w:eastAsia="en-GB"/>
              </w:rPr>
            </w:pPr>
            <w:r w:rsidRPr="00774728">
              <w:rPr>
                <w:rFonts w:cs="Arial"/>
                <w:color w:val="000000"/>
                <w:sz w:val="20"/>
                <w:szCs w:val="20"/>
                <w:lang w:eastAsia="en-GB"/>
              </w:rPr>
              <w:t>If the majority of children are still working at the end of the administration time, the administrator / teacher can use their judgement and allow the children to continue. However, the test should not continue for more than a few minutes. If the children become restless and unproductive, you may need to stop the paper, even if it’s slightly earlier. Do not keep the paper going for longer than the recommended time if the majority of pupils appea</w:t>
            </w:r>
            <w:r>
              <w:rPr>
                <w:rFonts w:cs="Arial"/>
                <w:color w:val="000000"/>
                <w:sz w:val="20"/>
                <w:szCs w:val="20"/>
                <w:lang w:eastAsia="en-GB"/>
              </w:rPr>
              <w:t>r as though they have finished.</w:t>
            </w:r>
          </w:p>
          <w:p w14:paraId="4D05F767" w14:textId="77777777" w:rsidR="000A001A" w:rsidRDefault="000A001A" w:rsidP="00A9097C">
            <w:pPr>
              <w:spacing w:before="120" w:after="120"/>
              <w:rPr>
                <w:rFonts w:cs="Arial"/>
                <w:color w:val="000000"/>
                <w:sz w:val="20"/>
                <w:szCs w:val="20"/>
                <w:lang w:eastAsia="en-GB"/>
              </w:rPr>
            </w:pPr>
            <w:r w:rsidRPr="00774728">
              <w:rPr>
                <w:rFonts w:cs="Arial"/>
                <w:color w:val="000000"/>
                <w:sz w:val="20"/>
                <w:szCs w:val="20"/>
                <w:lang w:eastAsia="en-GB"/>
              </w:rPr>
              <w:t>Teachers / administrators can stop the children during the test if the children need a break. After a short break, the pupils can continue the test, so that they have had the appropriate total time.</w:t>
            </w:r>
          </w:p>
          <w:p w14:paraId="37C7083F" w14:textId="78F0F92A" w:rsidR="000A001A" w:rsidRPr="00774728" w:rsidRDefault="000A001A" w:rsidP="00A9097C">
            <w:pPr>
              <w:spacing w:before="120" w:after="120"/>
              <w:rPr>
                <w:rFonts w:cs="Arial"/>
                <w:color w:val="000000"/>
                <w:sz w:val="20"/>
                <w:szCs w:val="20"/>
                <w:lang w:eastAsia="en-GB"/>
              </w:rPr>
            </w:pPr>
            <w:r>
              <w:rPr>
                <w:rFonts w:cs="Arial"/>
                <w:color w:val="000000"/>
                <w:sz w:val="20"/>
                <w:lang w:eastAsia="en-GB"/>
              </w:rPr>
              <w:t>As the administration arrangements are more flexible for KS1, administrators should try to meet reasonable requests for administering the trial papers (administering to smaller groups, a longer break between papers, stopping mid paper etc). Administrators may need to discuss any requests with the Supplier to see how they may be met.</w:t>
            </w:r>
          </w:p>
        </w:tc>
        <w:tc>
          <w:tcPr>
            <w:tcW w:w="2694" w:type="dxa"/>
            <w:shd w:val="clear" w:color="auto" w:fill="auto"/>
          </w:tcPr>
          <w:p w14:paraId="748D8533" w14:textId="360A51C3" w:rsidR="000A001A" w:rsidRPr="00774728" w:rsidRDefault="000A001A" w:rsidP="00A9097C">
            <w:pPr>
              <w:spacing w:before="120" w:after="120"/>
              <w:rPr>
                <w:rFonts w:cs="Arial"/>
                <w:color w:val="000000"/>
                <w:sz w:val="20"/>
                <w:szCs w:val="20"/>
                <w:lang w:eastAsia="en-GB"/>
              </w:rPr>
            </w:pPr>
            <w:r w:rsidRPr="00774728">
              <w:rPr>
                <w:rFonts w:cs="Arial"/>
                <w:color w:val="000000"/>
                <w:sz w:val="20"/>
                <w:szCs w:val="20"/>
                <w:lang w:eastAsia="en-GB"/>
              </w:rPr>
              <w:t>For KS2 TPT, the administration time in the administration should not be changed for the majority of pupils. SEN children, who would normally require additional time, can have the appropriate amount of additional time. This should be discussed with the teacher prior to the administration.</w:t>
            </w:r>
          </w:p>
        </w:tc>
        <w:tc>
          <w:tcPr>
            <w:tcW w:w="6804" w:type="dxa"/>
            <w:gridSpan w:val="3"/>
            <w:shd w:val="clear" w:color="auto" w:fill="auto"/>
          </w:tcPr>
          <w:p w14:paraId="5D4FC7B9" w14:textId="429CAE86" w:rsidR="000A001A" w:rsidRPr="00774728" w:rsidRDefault="000A001A" w:rsidP="00410441">
            <w:pPr>
              <w:spacing w:before="120" w:after="120"/>
              <w:rPr>
                <w:rFonts w:cs="Arial"/>
                <w:color w:val="000000"/>
                <w:sz w:val="20"/>
                <w:szCs w:val="20"/>
                <w:lang w:eastAsia="en-GB"/>
              </w:rPr>
            </w:pPr>
            <w:r w:rsidRPr="00774728">
              <w:rPr>
                <w:rFonts w:cs="Arial"/>
                <w:color w:val="000000"/>
                <w:sz w:val="20"/>
                <w:szCs w:val="20"/>
                <w:lang w:eastAsia="en-GB"/>
              </w:rPr>
              <w:t>The times given below are approximate. In IVT, it is more important in this trial that children finish as much of the booklet as they are able in a reasonable time than stick to the times prescribed. If children are still working, the administrator</w:t>
            </w:r>
            <w:r w:rsidR="00410441">
              <w:rPr>
                <w:rFonts w:cs="Arial"/>
                <w:color w:val="000000"/>
                <w:sz w:val="20"/>
                <w:szCs w:val="20"/>
                <w:lang w:eastAsia="en-GB"/>
              </w:rPr>
              <w:t>,</w:t>
            </w:r>
            <w:r w:rsidRPr="00774728">
              <w:rPr>
                <w:rFonts w:cs="Arial"/>
                <w:color w:val="000000"/>
                <w:sz w:val="20"/>
                <w:szCs w:val="20"/>
                <w:lang w:eastAsia="en-GB"/>
              </w:rPr>
              <w:t xml:space="preserve">  in consultation with the teacher</w:t>
            </w:r>
            <w:r w:rsidR="00410441">
              <w:rPr>
                <w:rFonts w:cs="Arial"/>
                <w:color w:val="000000"/>
                <w:sz w:val="20"/>
                <w:szCs w:val="20"/>
                <w:lang w:eastAsia="en-GB"/>
              </w:rPr>
              <w:t>,</w:t>
            </w:r>
            <w:r w:rsidRPr="00774728">
              <w:rPr>
                <w:rFonts w:cs="Arial"/>
                <w:color w:val="000000"/>
                <w:sz w:val="20"/>
                <w:szCs w:val="20"/>
                <w:lang w:eastAsia="en-GB"/>
              </w:rPr>
              <w:t xml:space="preserve"> should use their judgement and allow them to continue. If the children are restless and obviously not working, administrators should stop the test any time after the guide time.</w:t>
            </w:r>
          </w:p>
        </w:tc>
      </w:tr>
      <w:tr w:rsidR="005D077E" w:rsidRPr="00774728" w14:paraId="3DA2F02F" w14:textId="77777777" w:rsidTr="0064175A">
        <w:trPr>
          <w:trHeight w:val="574"/>
        </w:trPr>
        <w:tc>
          <w:tcPr>
            <w:tcW w:w="1668" w:type="dxa"/>
            <w:vMerge w:val="restart"/>
            <w:shd w:val="clear" w:color="auto" w:fill="auto"/>
            <w:vAlign w:val="center"/>
          </w:tcPr>
          <w:p w14:paraId="21E71BA1" w14:textId="25F9101A" w:rsidR="005D077E" w:rsidRPr="00774728" w:rsidRDefault="005D077E" w:rsidP="00A9097C">
            <w:pPr>
              <w:spacing w:before="120" w:after="120"/>
              <w:rPr>
                <w:rFonts w:cs="Arial"/>
                <w:b/>
                <w:bCs/>
                <w:color w:val="000000"/>
                <w:sz w:val="20"/>
                <w:szCs w:val="20"/>
                <w:lang w:eastAsia="en-GB"/>
              </w:rPr>
            </w:pPr>
            <w:r>
              <w:rPr>
                <w:rFonts w:cs="Arial"/>
                <w:b/>
                <w:bCs/>
                <w:color w:val="000000"/>
                <w:sz w:val="20"/>
                <w:lang w:eastAsia="en-GB"/>
              </w:rPr>
              <w:t>Subject requirements for pupils in each subject / trial</w:t>
            </w:r>
          </w:p>
        </w:tc>
        <w:tc>
          <w:tcPr>
            <w:tcW w:w="2976" w:type="dxa"/>
            <w:shd w:val="clear" w:color="auto" w:fill="auto"/>
          </w:tcPr>
          <w:p w14:paraId="4627DECE" w14:textId="77777777" w:rsidR="005D077E" w:rsidRPr="00311DC5" w:rsidRDefault="005D077E" w:rsidP="00A9097C">
            <w:pPr>
              <w:rPr>
                <w:rFonts w:cs="Arial"/>
                <w:b/>
                <w:sz w:val="20"/>
                <w:lang w:eastAsia="en-GB"/>
              </w:rPr>
            </w:pPr>
            <w:r w:rsidRPr="00311DC5">
              <w:rPr>
                <w:rFonts w:cs="Arial"/>
                <w:b/>
                <w:sz w:val="20"/>
                <w:lang w:eastAsia="en-GB"/>
              </w:rPr>
              <w:t>KS1 TPT English reading</w:t>
            </w:r>
          </w:p>
          <w:p w14:paraId="029B5696" w14:textId="77777777" w:rsidR="005D077E" w:rsidRPr="00311DC5" w:rsidRDefault="005D077E" w:rsidP="00A9097C">
            <w:pPr>
              <w:rPr>
                <w:rFonts w:cs="Arial"/>
                <w:sz w:val="20"/>
                <w:lang w:eastAsia="en-GB"/>
              </w:rPr>
            </w:pPr>
          </w:p>
          <w:p w14:paraId="1C55727D" w14:textId="77777777" w:rsidR="005D077E" w:rsidRPr="00311DC5" w:rsidRDefault="005D077E" w:rsidP="00A9097C">
            <w:pPr>
              <w:rPr>
                <w:rFonts w:cs="Arial"/>
                <w:sz w:val="20"/>
                <w:lang w:eastAsia="en-GB"/>
              </w:rPr>
            </w:pPr>
            <w:r w:rsidRPr="00311DC5">
              <w:rPr>
                <w:rFonts w:cs="Arial"/>
                <w:sz w:val="20"/>
                <w:lang w:eastAsia="en-GB"/>
              </w:rPr>
              <w:t>Each child will sit one complete test comprising of two booklets. There are two booklet types; booklet 1 (RPABs), with the text and questions combined and booklet 2 (RABs) with a separate reading booklet and answer booklet. Each child will attempt both booklets.</w:t>
            </w:r>
          </w:p>
          <w:p w14:paraId="1515EF85" w14:textId="77777777" w:rsidR="005D077E" w:rsidRPr="00311DC5" w:rsidRDefault="005D077E" w:rsidP="00A9097C">
            <w:pPr>
              <w:rPr>
                <w:rFonts w:cs="Arial"/>
                <w:sz w:val="20"/>
                <w:lang w:eastAsia="en-GB"/>
              </w:rPr>
            </w:pPr>
          </w:p>
          <w:p w14:paraId="05927E16" w14:textId="77777777" w:rsidR="005D077E" w:rsidRPr="00311DC5" w:rsidRDefault="005D077E" w:rsidP="00A9097C">
            <w:pPr>
              <w:rPr>
                <w:rFonts w:cs="Arial"/>
                <w:sz w:val="20"/>
                <w:lang w:eastAsia="en-GB"/>
              </w:rPr>
            </w:pPr>
            <w:r w:rsidRPr="00311DC5">
              <w:rPr>
                <w:rFonts w:cs="Arial"/>
                <w:sz w:val="20"/>
                <w:lang w:eastAsia="en-GB"/>
              </w:rPr>
              <w:t>The administration time is 30 minutes for booklet 1 and 40 minutes for booklet 2.</w:t>
            </w:r>
          </w:p>
          <w:p w14:paraId="0EF59FE2" w14:textId="77777777" w:rsidR="00A90D2F" w:rsidRDefault="005D077E" w:rsidP="00A9097C">
            <w:pPr>
              <w:rPr>
                <w:rFonts w:cs="Arial"/>
                <w:sz w:val="20"/>
                <w:lang w:eastAsia="en-GB"/>
              </w:rPr>
            </w:pPr>
            <w:r w:rsidRPr="00311DC5">
              <w:rPr>
                <w:rFonts w:cs="Arial"/>
                <w:sz w:val="20"/>
                <w:lang w:eastAsia="en-GB"/>
              </w:rPr>
              <w:t xml:space="preserve">Booklet 1 and booklet 2 </w:t>
            </w:r>
            <w:r w:rsidRPr="00311DC5">
              <w:rPr>
                <w:rFonts w:cs="Arial"/>
                <w:b/>
                <w:sz w:val="20"/>
                <w:lang w:eastAsia="en-GB"/>
              </w:rPr>
              <w:t>must</w:t>
            </w:r>
            <w:r w:rsidRPr="00311DC5">
              <w:rPr>
                <w:rFonts w:cs="Arial"/>
                <w:sz w:val="20"/>
                <w:lang w:eastAsia="en-GB"/>
              </w:rPr>
              <w:t xml:space="preserve"> be trialled with the same children on </w:t>
            </w:r>
            <w:r w:rsidRPr="00311DC5">
              <w:rPr>
                <w:rFonts w:cs="Arial"/>
                <w:b/>
                <w:sz w:val="20"/>
                <w:u w:val="single"/>
                <w:lang w:eastAsia="en-GB"/>
              </w:rPr>
              <w:t>two separate days</w:t>
            </w:r>
            <w:r w:rsidR="00A90D2F">
              <w:rPr>
                <w:rFonts w:cs="Arial"/>
                <w:sz w:val="20"/>
                <w:lang w:eastAsia="en-GB"/>
              </w:rPr>
              <w:t>.</w:t>
            </w:r>
          </w:p>
          <w:p w14:paraId="5A9C69B4" w14:textId="440856C5" w:rsidR="005D077E" w:rsidRPr="00311DC5" w:rsidRDefault="005D077E" w:rsidP="00A9097C">
            <w:pPr>
              <w:rPr>
                <w:rFonts w:cs="Arial"/>
                <w:sz w:val="20"/>
                <w:lang w:eastAsia="en-GB"/>
              </w:rPr>
            </w:pPr>
          </w:p>
          <w:p w14:paraId="198E91ED" w14:textId="77777777" w:rsidR="00A90D2F" w:rsidRDefault="005D077E" w:rsidP="00A9097C">
            <w:pPr>
              <w:rPr>
                <w:rFonts w:cs="Arial"/>
                <w:sz w:val="20"/>
                <w:lang w:eastAsia="en-GB"/>
              </w:rPr>
            </w:pPr>
            <w:r w:rsidRPr="00311DC5">
              <w:rPr>
                <w:rFonts w:cs="Arial"/>
                <w:sz w:val="20"/>
                <w:lang w:eastAsia="en-GB"/>
              </w:rPr>
              <w:t>Total test time is 70 minutes over two days</w:t>
            </w:r>
            <w:r w:rsidR="00A90D2F">
              <w:rPr>
                <w:rFonts w:cs="Arial"/>
                <w:sz w:val="20"/>
                <w:lang w:eastAsia="en-GB"/>
              </w:rPr>
              <w:t>.</w:t>
            </w:r>
          </w:p>
          <w:p w14:paraId="6DBA9F37" w14:textId="00034C31" w:rsidR="005D077E" w:rsidRPr="00311DC5" w:rsidRDefault="005D077E" w:rsidP="00A9097C">
            <w:pPr>
              <w:spacing w:before="120" w:after="120"/>
              <w:rPr>
                <w:rFonts w:cs="Arial"/>
                <w:sz w:val="20"/>
                <w:szCs w:val="20"/>
                <w:lang w:eastAsia="en-GB"/>
              </w:rPr>
            </w:pPr>
          </w:p>
        </w:tc>
        <w:tc>
          <w:tcPr>
            <w:tcW w:w="2694" w:type="dxa"/>
            <w:shd w:val="clear" w:color="auto" w:fill="auto"/>
          </w:tcPr>
          <w:p w14:paraId="1CF90003" w14:textId="77777777" w:rsidR="005D077E" w:rsidRPr="00311DC5" w:rsidRDefault="005D077E" w:rsidP="00A9097C">
            <w:pPr>
              <w:spacing w:after="240"/>
              <w:rPr>
                <w:rFonts w:cs="Arial"/>
                <w:b/>
                <w:sz w:val="20"/>
                <w:lang w:eastAsia="en-GB"/>
              </w:rPr>
            </w:pPr>
            <w:r w:rsidRPr="00311DC5">
              <w:rPr>
                <w:rFonts w:cs="Arial"/>
                <w:b/>
                <w:sz w:val="20"/>
                <w:lang w:eastAsia="en-GB"/>
              </w:rPr>
              <w:t>KS2 TPT English reading</w:t>
            </w:r>
          </w:p>
          <w:p w14:paraId="178238C7" w14:textId="77777777" w:rsidR="005D077E" w:rsidRPr="00311DC5" w:rsidRDefault="005D077E" w:rsidP="00A9097C">
            <w:pPr>
              <w:spacing w:after="240"/>
              <w:rPr>
                <w:rFonts w:cs="Arial"/>
                <w:sz w:val="20"/>
                <w:lang w:eastAsia="en-GB"/>
              </w:rPr>
            </w:pPr>
            <w:r w:rsidRPr="00311DC5">
              <w:rPr>
                <w:rFonts w:cs="Arial"/>
                <w:sz w:val="20"/>
                <w:lang w:eastAsia="en-GB"/>
              </w:rPr>
              <w:t>Each child will sit two complete tests each comprising of one reading prompt and one answer booklet. The administration time for each test is 60 minutes. Total trial test time is 2 hours.</w:t>
            </w:r>
          </w:p>
          <w:p w14:paraId="07141D16" w14:textId="77777777" w:rsidR="005D077E" w:rsidRPr="00311DC5" w:rsidRDefault="005D077E" w:rsidP="00A9097C">
            <w:pPr>
              <w:spacing w:after="240"/>
              <w:rPr>
                <w:rFonts w:cs="Arial"/>
                <w:sz w:val="20"/>
                <w:lang w:eastAsia="en-GB"/>
              </w:rPr>
            </w:pPr>
            <w:r w:rsidRPr="00311DC5">
              <w:rPr>
                <w:rFonts w:cs="Arial"/>
                <w:sz w:val="20"/>
                <w:lang w:eastAsia="en-GB"/>
              </w:rPr>
              <w:t>The children should have a reasonable break in-between each paper.</w:t>
            </w:r>
          </w:p>
          <w:p w14:paraId="517B1665" w14:textId="79DA91A1" w:rsidR="009151AE" w:rsidRPr="00311DC5" w:rsidRDefault="009151AE" w:rsidP="00890578">
            <w:pPr>
              <w:spacing w:after="240"/>
              <w:rPr>
                <w:rFonts w:cs="Arial"/>
                <w:sz w:val="20"/>
                <w:szCs w:val="20"/>
                <w:lang w:eastAsia="en-GB"/>
              </w:rPr>
            </w:pPr>
            <w:r w:rsidRPr="00311DC5">
              <w:rPr>
                <w:rFonts w:cs="Arial"/>
                <w:sz w:val="20"/>
                <w:lang w:eastAsia="en-GB"/>
              </w:rPr>
              <w:t xml:space="preserve">Anchor </w:t>
            </w:r>
            <w:r w:rsidR="00890578">
              <w:rPr>
                <w:rFonts w:cs="Arial"/>
                <w:sz w:val="20"/>
                <w:lang w:eastAsia="en-GB"/>
              </w:rPr>
              <w:t>only combination</w:t>
            </w:r>
            <w:r w:rsidRPr="00311DC5">
              <w:rPr>
                <w:rFonts w:cs="Arial"/>
                <w:sz w:val="20"/>
                <w:lang w:eastAsia="en-GB"/>
              </w:rPr>
              <w:t>: Each child will sit one complete test comprising of one reading prompt and one answer booklet. The administration time is 60 minutes.</w:t>
            </w:r>
          </w:p>
        </w:tc>
        <w:tc>
          <w:tcPr>
            <w:tcW w:w="3118" w:type="dxa"/>
            <w:gridSpan w:val="2"/>
            <w:shd w:val="clear" w:color="auto" w:fill="auto"/>
          </w:tcPr>
          <w:p w14:paraId="754A5053" w14:textId="77777777" w:rsidR="00995918" w:rsidRPr="00311DC5" w:rsidRDefault="00995918" w:rsidP="00A9097C">
            <w:pPr>
              <w:rPr>
                <w:rFonts w:cs="Arial"/>
                <w:b/>
                <w:sz w:val="20"/>
                <w:lang w:eastAsia="en-GB"/>
              </w:rPr>
            </w:pPr>
            <w:r w:rsidRPr="00311DC5">
              <w:rPr>
                <w:rFonts w:cs="Arial"/>
                <w:b/>
                <w:sz w:val="20"/>
                <w:lang w:eastAsia="en-GB"/>
              </w:rPr>
              <w:t>KS1 IVT English reading</w:t>
            </w:r>
          </w:p>
          <w:p w14:paraId="3EF873D8" w14:textId="77777777" w:rsidR="00995918" w:rsidRPr="00311DC5" w:rsidRDefault="00995918" w:rsidP="00A9097C">
            <w:pPr>
              <w:rPr>
                <w:rFonts w:cs="Arial"/>
                <w:sz w:val="20"/>
                <w:lang w:eastAsia="en-GB"/>
              </w:rPr>
            </w:pPr>
          </w:p>
          <w:p w14:paraId="24EA79A0" w14:textId="77777777" w:rsidR="00A90D2F" w:rsidRDefault="00995918" w:rsidP="00A9097C">
            <w:pPr>
              <w:rPr>
                <w:rFonts w:cs="Arial"/>
                <w:sz w:val="20"/>
                <w:lang w:eastAsia="en-GB"/>
              </w:rPr>
            </w:pPr>
            <w:r w:rsidRPr="00311DC5">
              <w:rPr>
                <w:rFonts w:cs="Arial"/>
                <w:sz w:val="20"/>
                <w:lang w:eastAsia="en-GB"/>
              </w:rPr>
              <w:t>Each child will sit one type of booklet, either booklet 1 or booklet 2</w:t>
            </w:r>
            <w:r w:rsidR="00A90D2F">
              <w:rPr>
                <w:rFonts w:cs="Arial"/>
                <w:sz w:val="20"/>
                <w:lang w:eastAsia="en-GB"/>
              </w:rPr>
              <w:t>.</w:t>
            </w:r>
          </w:p>
          <w:p w14:paraId="58AA6F95" w14:textId="0D80E554" w:rsidR="00995918" w:rsidRPr="00311DC5" w:rsidRDefault="00995918" w:rsidP="00A9097C">
            <w:pPr>
              <w:rPr>
                <w:rFonts w:cs="Arial"/>
                <w:sz w:val="20"/>
                <w:lang w:eastAsia="en-GB"/>
              </w:rPr>
            </w:pPr>
          </w:p>
          <w:p w14:paraId="4BB997D1" w14:textId="77777777" w:rsidR="00A90D2F" w:rsidRDefault="00995918" w:rsidP="00A9097C">
            <w:pPr>
              <w:rPr>
                <w:rFonts w:cs="Arial"/>
                <w:sz w:val="20"/>
                <w:lang w:eastAsia="en-GB"/>
              </w:rPr>
            </w:pPr>
            <w:r w:rsidRPr="00311DC5">
              <w:rPr>
                <w:rFonts w:cs="Arial"/>
                <w:sz w:val="20"/>
                <w:lang w:eastAsia="en-GB"/>
              </w:rPr>
              <w:t>Booklet 1 (RPAs) has text and questions combined and booklet 2 (RABs) has a separate reading booklet and answer booklet</w:t>
            </w:r>
            <w:r w:rsidR="00A90D2F">
              <w:rPr>
                <w:rFonts w:cs="Arial"/>
                <w:sz w:val="20"/>
                <w:lang w:eastAsia="en-GB"/>
              </w:rPr>
              <w:t>.</w:t>
            </w:r>
          </w:p>
          <w:p w14:paraId="72CD375E" w14:textId="5248BE4E" w:rsidR="00995918" w:rsidRPr="00311DC5" w:rsidRDefault="00995918" w:rsidP="00A9097C">
            <w:pPr>
              <w:rPr>
                <w:rFonts w:cs="Arial"/>
                <w:sz w:val="20"/>
                <w:lang w:eastAsia="en-GB"/>
              </w:rPr>
            </w:pPr>
          </w:p>
          <w:p w14:paraId="2C992A0E" w14:textId="77777777" w:rsidR="00A90D2F" w:rsidRDefault="00995918" w:rsidP="00A9097C">
            <w:pPr>
              <w:rPr>
                <w:rFonts w:cs="Arial"/>
                <w:sz w:val="20"/>
                <w:lang w:eastAsia="en-GB"/>
              </w:rPr>
            </w:pPr>
            <w:r w:rsidRPr="00311DC5">
              <w:rPr>
                <w:rFonts w:cs="Arial"/>
                <w:sz w:val="20"/>
                <w:lang w:eastAsia="en-GB"/>
              </w:rPr>
              <w:t>Each booklet will take approximately 40 minutes</w:t>
            </w:r>
            <w:r w:rsidR="00A90D2F">
              <w:rPr>
                <w:rFonts w:cs="Arial"/>
                <w:sz w:val="20"/>
                <w:lang w:eastAsia="en-GB"/>
              </w:rPr>
              <w:t>.</w:t>
            </w:r>
          </w:p>
          <w:p w14:paraId="231F276A" w14:textId="2A0212D4" w:rsidR="00995918" w:rsidRPr="00311DC5" w:rsidRDefault="00995918" w:rsidP="00A9097C">
            <w:pPr>
              <w:rPr>
                <w:rFonts w:cs="Arial"/>
                <w:sz w:val="20"/>
                <w:lang w:eastAsia="en-GB"/>
              </w:rPr>
            </w:pPr>
          </w:p>
          <w:p w14:paraId="7D37DB94" w14:textId="77777777" w:rsidR="00995918" w:rsidRPr="00311DC5" w:rsidRDefault="00995918" w:rsidP="00A9097C">
            <w:pPr>
              <w:rPr>
                <w:rFonts w:cs="Arial"/>
                <w:sz w:val="20"/>
                <w:lang w:eastAsia="en-GB"/>
              </w:rPr>
            </w:pPr>
            <w:r w:rsidRPr="00311DC5">
              <w:rPr>
                <w:rFonts w:cs="Arial"/>
                <w:sz w:val="20"/>
                <w:lang w:eastAsia="en-GB"/>
              </w:rPr>
              <w:t>It is recommended that a short break should be taken between the administrations of each booklet.</w:t>
            </w:r>
          </w:p>
          <w:p w14:paraId="62EFC74E" w14:textId="77777777" w:rsidR="00995918" w:rsidRPr="00311DC5" w:rsidRDefault="00995918" w:rsidP="00A9097C">
            <w:pPr>
              <w:rPr>
                <w:rFonts w:cs="Arial"/>
                <w:sz w:val="20"/>
                <w:lang w:eastAsia="en-GB"/>
              </w:rPr>
            </w:pPr>
          </w:p>
          <w:p w14:paraId="23BDF5FF" w14:textId="77777777" w:rsidR="00995918" w:rsidRPr="00311DC5" w:rsidRDefault="00995918" w:rsidP="00A9097C">
            <w:pPr>
              <w:pStyle w:val="CommentText"/>
            </w:pPr>
            <w:r w:rsidRPr="00311DC5">
              <w:rPr>
                <w:rFonts w:cs="Arial"/>
                <w:b/>
                <w:i/>
                <w:lang w:eastAsia="en-GB"/>
              </w:rPr>
              <w:t>Please note</w:t>
            </w:r>
            <w:r w:rsidRPr="00311DC5">
              <w:rPr>
                <w:rFonts w:cs="Arial"/>
                <w:lang w:eastAsia="en-GB"/>
              </w:rPr>
              <w:t xml:space="preserve"> - </w:t>
            </w:r>
            <w:r w:rsidRPr="00311DC5">
              <w:t>a school could complete the RPAB and RAB on separate days if preferred.</w:t>
            </w:r>
          </w:p>
          <w:p w14:paraId="1F78B87D" w14:textId="77777777" w:rsidR="00995918" w:rsidRPr="00311DC5" w:rsidRDefault="00995918" w:rsidP="00A9097C">
            <w:pPr>
              <w:pStyle w:val="CommentText"/>
              <w:spacing w:before="120" w:after="120"/>
              <w:rPr>
                <w:rFonts w:cs="Arial"/>
                <w:lang w:eastAsia="en-GB"/>
              </w:rPr>
            </w:pPr>
          </w:p>
          <w:p w14:paraId="79B9E404" w14:textId="77777777" w:rsidR="00995918" w:rsidRPr="00311DC5" w:rsidRDefault="00995918" w:rsidP="00A9097C">
            <w:pPr>
              <w:pStyle w:val="CommentText"/>
              <w:spacing w:before="120" w:after="120"/>
              <w:rPr>
                <w:rFonts w:cs="Arial"/>
                <w:lang w:eastAsia="en-GB"/>
              </w:rPr>
            </w:pPr>
          </w:p>
          <w:p w14:paraId="2AA91A00" w14:textId="24BA9810" w:rsidR="00995918" w:rsidRPr="00311DC5" w:rsidRDefault="00995918" w:rsidP="00A9097C">
            <w:pPr>
              <w:pStyle w:val="CommentText"/>
              <w:spacing w:before="120" w:after="120"/>
              <w:rPr>
                <w:rFonts w:cs="Arial"/>
                <w:lang w:eastAsia="en-GB"/>
              </w:rPr>
            </w:pPr>
          </w:p>
        </w:tc>
        <w:tc>
          <w:tcPr>
            <w:tcW w:w="3686" w:type="dxa"/>
            <w:shd w:val="clear" w:color="auto" w:fill="auto"/>
          </w:tcPr>
          <w:p w14:paraId="18732D4C" w14:textId="77777777" w:rsidR="00995918" w:rsidRPr="00604F38" w:rsidRDefault="00995918" w:rsidP="00A9097C">
            <w:pPr>
              <w:rPr>
                <w:rFonts w:cs="Arial"/>
                <w:b/>
                <w:color w:val="000000"/>
                <w:sz w:val="20"/>
                <w:lang w:eastAsia="en-GB"/>
              </w:rPr>
            </w:pPr>
            <w:r w:rsidRPr="00604F38">
              <w:rPr>
                <w:rFonts w:cs="Arial"/>
                <w:b/>
                <w:color w:val="000000"/>
                <w:sz w:val="20"/>
                <w:lang w:eastAsia="en-GB"/>
              </w:rPr>
              <w:t>KS2</w:t>
            </w:r>
            <w:r>
              <w:rPr>
                <w:rFonts w:cs="Arial"/>
                <w:b/>
                <w:color w:val="000000"/>
                <w:sz w:val="20"/>
                <w:lang w:eastAsia="en-GB"/>
              </w:rPr>
              <w:t xml:space="preserve"> IVT</w:t>
            </w:r>
            <w:r w:rsidRPr="00604F38">
              <w:rPr>
                <w:rFonts w:cs="Arial"/>
                <w:b/>
                <w:color w:val="000000"/>
                <w:sz w:val="20"/>
                <w:lang w:eastAsia="en-GB"/>
              </w:rPr>
              <w:t xml:space="preserve"> English reading</w:t>
            </w:r>
          </w:p>
          <w:p w14:paraId="159D696B" w14:textId="77777777" w:rsidR="00995918" w:rsidRDefault="00995918" w:rsidP="00A9097C">
            <w:pPr>
              <w:rPr>
                <w:rFonts w:cs="Arial"/>
                <w:color w:val="000000"/>
                <w:sz w:val="20"/>
                <w:lang w:eastAsia="en-GB"/>
              </w:rPr>
            </w:pPr>
          </w:p>
          <w:p w14:paraId="52E1F92C" w14:textId="77777777" w:rsidR="00995918" w:rsidRPr="00311DC5" w:rsidRDefault="00995918" w:rsidP="00A9097C">
            <w:pPr>
              <w:pStyle w:val="CommentText"/>
              <w:spacing w:before="120" w:after="120"/>
              <w:rPr>
                <w:rFonts w:cs="Arial"/>
                <w:lang w:eastAsia="en-GB"/>
              </w:rPr>
            </w:pPr>
            <w:r w:rsidRPr="00311DC5">
              <w:rPr>
                <w:rFonts w:cs="Arial"/>
                <w:lang w:eastAsia="en-GB"/>
              </w:rPr>
              <w:t>Each child will sit one complete test which will take approximately one hour. One test consists of a reading prompt booklet and a separate answer booklet.</w:t>
            </w:r>
          </w:p>
          <w:p w14:paraId="4220FBE1" w14:textId="77777777" w:rsidR="00995918" w:rsidRDefault="00995918" w:rsidP="00A9097C">
            <w:pPr>
              <w:pStyle w:val="CommentText"/>
              <w:spacing w:before="120" w:after="120"/>
              <w:rPr>
                <w:rFonts w:cs="Arial"/>
                <w:color w:val="FF0000"/>
                <w:lang w:eastAsia="en-GB"/>
              </w:rPr>
            </w:pPr>
          </w:p>
          <w:p w14:paraId="6DF3D0EC" w14:textId="229F6268" w:rsidR="005D077E" w:rsidRPr="00774728" w:rsidRDefault="005D077E" w:rsidP="00A9097C">
            <w:pPr>
              <w:pStyle w:val="CommentText"/>
              <w:rPr>
                <w:rFonts w:cs="Arial"/>
                <w:b/>
                <w:color w:val="000000"/>
                <w:lang w:eastAsia="en-GB"/>
              </w:rPr>
            </w:pPr>
          </w:p>
        </w:tc>
      </w:tr>
      <w:tr w:rsidR="005D077E" w:rsidRPr="00311DC5" w14:paraId="7144D836" w14:textId="77777777" w:rsidTr="0064175A">
        <w:trPr>
          <w:trHeight w:val="574"/>
        </w:trPr>
        <w:tc>
          <w:tcPr>
            <w:tcW w:w="1668" w:type="dxa"/>
            <w:vMerge/>
            <w:shd w:val="clear" w:color="auto" w:fill="auto"/>
            <w:vAlign w:val="center"/>
          </w:tcPr>
          <w:p w14:paraId="2EE51E0E" w14:textId="77777777" w:rsidR="005D077E" w:rsidRPr="00774728" w:rsidRDefault="005D077E" w:rsidP="00A9097C">
            <w:pPr>
              <w:spacing w:before="120" w:after="120"/>
              <w:rPr>
                <w:rFonts w:cs="Arial"/>
                <w:b/>
                <w:bCs/>
                <w:color w:val="000000"/>
                <w:sz w:val="20"/>
                <w:szCs w:val="20"/>
                <w:lang w:eastAsia="en-GB"/>
              </w:rPr>
            </w:pPr>
          </w:p>
        </w:tc>
        <w:tc>
          <w:tcPr>
            <w:tcW w:w="2976" w:type="dxa"/>
            <w:shd w:val="clear" w:color="auto" w:fill="auto"/>
          </w:tcPr>
          <w:p w14:paraId="02473144" w14:textId="02F4391E" w:rsidR="005D077E" w:rsidRPr="00311DC5" w:rsidRDefault="005D077E" w:rsidP="00A9097C">
            <w:pPr>
              <w:spacing w:before="120" w:after="120"/>
              <w:rPr>
                <w:rFonts w:cs="Arial"/>
                <w:b/>
                <w:sz w:val="20"/>
                <w:szCs w:val="20"/>
                <w:lang w:eastAsia="en-GB"/>
              </w:rPr>
            </w:pPr>
            <w:r w:rsidRPr="00311DC5">
              <w:rPr>
                <w:rFonts w:cs="Arial"/>
                <w:b/>
                <w:sz w:val="20"/>
                <w:szCs w:val="20"/>
                <w:lang w:eastAsia="en-GB"/>
              </w:rPr>
              <w:t>KS1 TPT English grammar, punctuation and spelling</w:t>
            </w:r>
          </w:p>
          <w:p w14:paraId="3FAB2AC2" w14:textId="12F8BCCD" w:rsidR="005D077E" w:rsidRPr="00311DC5" w:rsidRDefault="005D077E" w:rsidP="00A9097C">
            <w:pPr>
              <w:spacing w:before="120" w:after="120"/>
              <w:rPr>
                <w:rFonts w:cs="Arial"/>
                <w:sz w:val="20"/>
                <w:szCs w:val="20"/>
                <w:lang w:eastAsia="en-GB"/>
              </w:rPr>
            </w:pPr>
            <w:r w:rsidRPr="00311DC5">
              <w:rPr>
                <w:rFonts w:cs="Arial"/>
                <w:sz w:val="20"/>
                <w:szCs w:val="20"/>
                <w:lang w:eastAsia="en-GB"/>
              </w:rPr>
              <w:t>Each child will sit one complete test comprising one spelling paper and one question paper. The spelling paper will take approximately 15 minutes and should be administered, by the class teacher, as a whole class activity before question paper 2. This should be discussed by the teacher and administrator to see if it would be useful.</w:t>
            </w:r>
          </w:p>
          <w:p w14:paraId="140AEE14" w14:textId="77777777" w:rsidR="00A90D2F" w:rsidRDefault="005D077E" w:rsidP="00A9097C">
            <w:pPr>
              <w:rPr>
                <w:rFonts w:cs="Arial"/>
                <w:sz w:val="20"/>
                <w:lang w:eastAsia="en-GB"/>
              </w:rPr>
            </w:pPr>
            <w:r w:rsidRPr="00311DC5">
              <w:rPr>
                <w:rFonts w:cs="Arial"/>
                <w:sz w:val="20"/>
                <w:lang w:eastAsia="en-GB"/>
              </w:rPr>
              <w:t>The question paper will have 5 minutes at the beginning for practice questions, followed by the remainder of the test, which will take approximately 20 minutes</w:t>
            </w:r>
            <w:r w:rsidR="00A90D2F">
              <w:rPr>
                <w:rFonts w:cs="Arial"/>
                <w:sz w:val="20"/>
                <w:lang w:eastAsia="en-GB"/>
              </w:rPr>
              <w:t>.</w:t>
            </w:r>
          </w:p>
          <w:p w14:paraId="38E0B9F0" w14:textId="0AEF292A" w:rsidR="005D077E" w:rsidRPr="00311DC5" w:rsidRDefault="005D077E" w:rsidP="00A9097C">
            <w:pPr>
              <w:rPr>
                <w:rFonts w:cs="Arial"/>
                <w:sz w:val="20"/>
                <w:lang w:eastAsia="en-GB"/>
              </w:rPr>
            </w:pPr>
            <w:r w:rsidRPr="00311DC5">
              <w:rPr>
                <w:rFonts w:cs="Arial"/>
                <w:sz w:val="20"/>
                <w:lang w:eastAsia="en-GB"/>
              </w:rPr>
              <w:t>The question paper may be administered in small groups. The total time for this paper is 25 minutes.</w:t>
            </w:r>
          </w:p>
          <w:p w14:paraId="2049F8FE" w14:textId="77777777" w:rsidR="005D077E" w:rsidRPr="00311DC5" w:rsidRDefault="005D077E" w:rsidP="00A9097C">
            <w:pPr>
              <w:rPr>
                <w:rFonts w:cs="Arial"/>
                <w:sz w:val="20"/>
                <w:lang w:eastAsia="en-GB"/>
              </w:rPr>
            </w:pPr>
          </w:p>
          <w:p w14:paraId="50E1E2B8" w14:textId="77777777" w:rsidR="005D077E" w:rsidRPr="00311DC5" w:rsidRDefault="005D077E" w:rsidP="00A9097C">
            <w:pPr>
              <w:rPr>
                <w:rFonts w:cs="Arial"/>
                <w:sz w:val="20"/>
                <w:lang w:eastAsia="en-GB"/>
              </w:rPr>
            </w:pPr>
            <w:r w:rsidRPr="00311DC5">
              <w:rPr>
                <w:rFonts w:cs="Arial"/>
                <w:sz w:val="20"/>
                <w:lang w:eastAsia="en-GB"/>
              </w:rPr>
              <w:t>There should be a break in-between each paper.</w:t>
            </w:r>
          </w:p>
          <w:p w14:paraId="6D43CF65" w14:textId="77777777" w:rsidR="005D077E" w:rsidRPr="00311DC5" w:rsidRDefault="005D077E" w:rsidP="00A9097C">
            <w:pPr>
              <w:spacing w:before="120" w:after="120"/>
              <w:rPr>
                <w:rFonts w:cs="Arial"/>
                <w:sz w:val="20"/>
                <w:szCs w:val="20"/>
                <w:lang w:eastAsia="en-GB"/>
              </w:rPr>
            </w:pPr>
          </w:p>
        </w:tc>
        <w:tc>
          <w:tcPr>
            <w:tcW w:w="2694" w:type="dxa"/>
            <w:shd w:val="clear" w:color="auto" w:fill="auto"/>
          </w:tcPr>
          <w:p w14:paraId="5D7857D7" w14:textId="77777777" w:rsidR="005D077E" w:rsidRPr="00311DC5" w:rsidRDefault="005D077E" w:rsidP="00A9097C">
            <w:pPr>
              <w:spacing w:before="120" w:after="120"/>
              <w:rPr>
                <w:rFonts w:cs="Arial"/>
                <w:b/>
                <w:sz w:val="20"/>
                <w:szCs w:val="20"/>
                <w:lang w:eastAsia="en-GB"/>
              </w:rPr>
            </w:pPr>
            <w:r w:rsidRPr="00311DC5">
              <w:rPr>
                <w:rFonts w:cs="Arial"/>
                <w:b/>
                <w:sz w:val="20"/>
                <w:szCs w:val="20"/>
                <w:lang w:eastAsia="en-GB"/>
              </w:rPr>
              <w:t>KS2 TPT English grammar, punctuation and spelling</w:t>
            </w:r>
          </w:p>
          <w:p w14:paraId="23BC3C66" w14:textId="2BE9F88F" w:rsidR="00A90D2F" w:rsidRDefault="005D077E" w:rsidP="00A9097C">
            <w:pPr>
              <w:spacing w:after="240"/>
              <w:rPr>
                <w:rFonts w:cs="Arial"/>
                <w:sz w:val="20"/>
                <w:lang w:eastAsia="en-GB"/>
              </w:rPr>
            </w:pPr>
            <w:r w:rsidRPr="00311DC5">
              <w:rPr>
                <w:rFonts w:cs="Arial"/>
                <w:sz w:val="20"/>
                <w:lang w:eastAsia="en-GB"/>
              </w:rPr>
              <w:t>Each child will sit two complete tests (two question papers and two spelling papers) which will take approximately two hours</w:t>
            </w:r>
            <w:r w:rsidR="00A90D2F">
              <w:rPr>
                <w:rFonts w:cs="Arial"/>
                <w:sz w:val="20"/>
                <w:lang w:eastAsia="en-GB"/>
              </w:rPr>
              <w:t>.</w:t>
            </w:r>
          </w:p>
          <w:p w14:paraId="057BB40F" w14:textId="025C2320" w:rsidR="005D077E" w:rsidRPr="00311DC5" w:rsidRDefault="005D077E" w:rsidP="00A9097C">
            <w:pPr>
              <w:spacing w:after="240"/>
              <w:rPr>
                <w:rFonts w:cs="Arial"/>
                <w:sz w:val="20"/>
                <w:lang w:eastAsia="en-GB"/>
              </w:rPr>
            </w:pPr>
            <w:r w:rsidRPr="00311DC5">
              <w:rPr>
                <w:rFonts w:cs="Arial"/>
                <w:sz w:val="20"/>
                <w:lang w:eastAsia="en-GB"/>
              </w:rPr>
              <w:t>Each test booklet contains a question paper and a spelling paper. The papers should be administered in the order they appear in the live test (question paper, followed by spelling).</w:t>
            </w:r>
          </w:p>
          <w:p w14:paraId="52BEAFB4" w14:textId="18BF6525" w:rsidR="005D077E" w:rsidRPr="0064175A" w:rsidRDefault="009151AE" w:rsidP="00A9097C">
            <w:pPr>
              <w:spacing w:after="240"/>
              <w:rPr>
                <w:rFonts w:cs="Arial"/>
                <w:sz w:val="20"/>
                <w:szCs w:val="20"/>
                <w:lang w:eastAsia="en-GB"/>
              </w:rPr>
            </w:pPr>
            <w:r w:rsidRPr="0064175A">
              <w:rPr>
                <w:rFonts w:cs="Arial"/>
                <w:sz w:val="20"/>
                <w:lang w:eastAsia="en-GB"/>
              </w:rPr>
              <w:t>Anchor trial: Each child will sit one complete test containing a question paper and a spelling paper, which will last approximately one hour.</w:t>
            </w:r>
            <w:r w:rsidRPr="0064175A">
              <w:rPr>
                <w:rFonts w:cs="Arial"/>
                <w:sz w:val="20"/>
                <w:szCs w:val="20"/>
                <w:lang w:eastAsia="en-GB"/>
              </w:rPr>
              <w:t xml:space="preserve"> </w:t>
            </w:r>
          </w:p>
        </w:tc>
        <w:tc>
          <w:tcPr>
            <w:tcW w:w="3118" w:type="dxa"/>
            <w:gridSpan w:val="2"/>
            <w:shd w:val="clear" w:color="auto" w:fill="auto"/>
          </w:tcPr>
          <w:p w14:paraId="5D6F811E" w14:textId="77777777" w:rsidR="00995918" w:rsidRPr="00311DC5" w:rsidRDefault="00995918" w:rsidP="00A9097C">
            <w:pPr>
              <w:spacing w:before="120" w:after="120"/>
              <w:rPr>
                <w:rFonts w:cs="Arial"/>
                <w:b/>
                <w:sz w:val="20"/>
                <w:szCs w:val="20"/>
                <w:lang w:eastAsia="en-GB"/>
              </w:rPr>
            </w:pPr>
            <w:r w:rsidRPr="00311DC5">
              <w:rPr>
                <w:rFonts w:cs="Arial"/>
                <w:b/>
                <w:sz w:val="20"/>
                <w:szCs w:val="20"/>
                <w:lang w:eastAsia="en-GB"/>
              </w:rPr>
              <w:t>KS1 IVT English grammar, punctuation and spelling</w:t>
            </w:r>
          </w:p>
          <w:p w14:paraId="670D0F1B" w14:textId="77777777" w:rsidR="00A90D2F" w:rsidRDefault="00995918" w:rsidP="00A9097C">
            <w:pPr>
              <w:rPr>
                <w:rFonts w:cs="Arial"/>
                <w:sz w:val="20"/>
                <w:lang w:eastAsia="en-GB"/>
              </w:rPr>
            </w:pPr>
            <w:r w:rsidRPr="00311DC5">
              <w:rPr>
                <w:rFonts w:cs="Arial"/>
                <w:sz w:val="20"/>
                <w:lang w:eastAsia="en-GB"/>
              </w:rPr>
              <w:t xml:space="preserve">Each child will sit </w:t>
            </w:r>
            <w:r w:rsidR="009151AE" w:rsidRPr="00311DC5">
              <w:rPr>
                <w:rFonts w:cs="Arial"/>
                <w:sz w:val="20"/>
                <w:lang w:eastAsia="en-GB"/>
              </w:rPr>
              <w:t>a</w:t>
            </w:r>
            <w:r w:rsidRPr="00311DC5">
              <w:rPr>
                <w:rFonts w:cs="Arial"/>
                <w:sz w:val="20"/>
                <w:lang w:eastAsia="en-GB"/>
              </w:rPr>
              <w:t xml:space="preserve"> question paper.</w:t>
            </w:r>
            <w:r w:rsidR="00A90D2F">
              <w:rPr>
                <w:rFonts w:cs="Arial"/>
                <w:sz w:val="20"/>
                <w:lang w:eastAsia="en-GB"/>
              </w:rPr>
              <w:t xml:space="preserve"> </w:t>
            </w:r>
            <w:r w:rsidRPr="00311DC5">
              <w:rPr>
                <w:rFonts w:cs="Arial"/>
                <w:sz w:val="20"/>
                <w:lang w:eastAsia="en-GB"/>
              </w:rPr>
              <w:t>This paper may be administered in small groups. The total time for this paper is 25 minutes</w:t>
            </w:r>
            <w:r w:rsidR="00A90D2F">
              <w:rPr>
                <w:rFonts w:cs="Arial"/>
                <w:sz w:val="20"/>
                <w:lang w:eastAsia="en-GB"/>
              </w:rPr>
              <w:t>.</w:t>
            </w:r>
          </w:p>
          <w:p w14:paraId="72469A35" w14:textId="0765CA43" w:rsidR="00995918" w:rsidRPr="00311DC5" w:rsidRDefault="00995918" w:rsidP="00A9097C">
            <w:pPr>
              <w:rPr>
                <w:rFonts w:cs="Arial"/>
                <w:sz w:val="20"/>
                <w:lang w:eastAsia="en-GB"/>
              </w:rPr>
            </w:pPr>
          </w:p>
          <w:p w14:paraId="2C814919" w14:textId="1996D9DE" w:rsidR="00995918" w:rsidRPr="00311DC5" w:rsidRDefault="00995918" w:rsidP="00A9097C">
            <w:pPr>
              <w:spacing w:before="120" w:after="120"/>
              <w:rPr>
                <w:rFonts w:cs="Arial"/>
                <w:sz w:val="20"/>
                <w:szCs w:val="20"/>
                <w:lang w:eastAsia="en-GB"/>
              </w:rPr>
            </w:pPr>
            <w:r w:rsidRPr="00311DC5">
              <w:rPr>
                <w:rFonts w:cs="Arial"/>
                <w:sz w:val="20"/>
                <w:lang w:eastAsia="en-GB"/>
              </w:rPr>
              <w:t>Spelling questions are not trialled at IVT. The test should have 5 minutes at the beginning for practice questions, followed by 20 minutes for the children to complete the test.</w:t>
            </w:r>
          </w:p>
        </w:tc>
        <w:tc>
          <w:tcPr>
            <w:tcW w:w="3686" w:type="dxa"/>
            <w:shd w:val="clear" w:color="auto" w:fill="auto"/>
          </w:tcPr>
          <w:p w14:paraId="6A2D7DCE" w14:textId="77777777" w:rsidR="00995918" w:rsidRPr="00311DC5" w:rsidRDefault="00995918" w:rsidP="00A9097C">
            <w:pPr>
              <w:spacing w:before="120" w:after="120"/>
              <w:rPr>
                <w:rFonts w:cs="Arial"/>
                <w:b/>
                <w:sz w:val="20"/>
                <w:szCs w:val="20"/>
                <w:lang w:eastAsia="en-GB"/>
              </w:rPr>
            </w:pPr>
            <w:r w:rsidRPr="00311DC5">
              <w:rPr>
                <w:rFonts w:cs="Arial"/>
                <w:b/>
                <w:sz w:val="20"/>
                <w:szCs w:val="20"/>
                <w:lang w:eastAsia="en-GB"/>
              </w:rPr>
              <w:t>KS2 IVT English grammar, punctuation and spelling</w:t>
            </w:r>
          </w:p>
          <w:p w14:paraId="3238975B" w14:textId="77777777" w:rsidR="00A90D2F" w:rsidRDefault="00995918" w:rsidP="00A9097C">
            <w:pPr>
              <w:rPr>
                <w:rFonts w:cs="Arial"/>
                <w:sz w:val="20"/>
                <w:lang w:eastAsia="en-GB"/>
              </w:rPr>
            </w:pPr>
            <w:r w:rsidRPr="00311DC5">
              <w:rPr>
                <w:rFonts w:cs="Arial"/>
                <w:sz w:val="20"/>
                <w:lang w:eastAsia="en-GB"/>
              </w:rPr>
              <w:t>Each child will sit one question paper which is approximately 45 minutes long</w:t>
            </w:r>
            <w:r w:rsidR="00A90D2F">
              <w:rPr>
                <w:rFonts w:cs="Arial"/>
                <w:sz w:val="20"/>
                <w:lang w:eastAsia="en-GB"/>
              </w:rPr>
              <w:t>.</w:t>
            </w:r>
          </w:p>
          <w:p w14:paraId="312A0F8D" w14:textId="7B09636F" w:rsidR="00995918" w:rsidRPr="00311DC5" w:rsidRDefault="00995918" w:rsidP="00A9097C">
            <w:pPr>
              <w:rPr>
                <w:rFonts w:cs="Arial"/>
                <w:sz w:val="20"/>
                <w:lang w:eastAsia="en-GB"/>
              </w:rPr>
            </w:pPr>
          </w:p>
          <w:p w14:paraId="35A359AF" w14:textId="77777777" w:rsidR="00995918" w:rsidRPr="00311DC5" w:rsidRDefault="00995918" w:rsidP="00A9097C">
            <w:pPr>
              <w:spacing w:before="120" w:after="120"/>
              <w:rPr>
                <w:rFonts w:cs="Arial"/>
                <w:sz w:val="20"/>
                <w:lang w:eastAsia="en-GB"/>
              </w:rPr>
            </w:pPr>
            <w:r w:rsidRPr="00311DC5">
              <w:rPr>
                <w:rFonts w:cs="Arial"/>
                <w:sz w:val="20"/>
                <w:lang w:eastAsia="en-GB"/>
              </w:rPr>
              <w:t>Spelling questions are not trialled at IVT.</w:t>
            </w:r>
          </w:p>
          <w:p w14:paraId="3DA4AB1A" w14:textId="73A210FE" w:rsidR="005D077E" w:rsidRPr="00311DC5" w:rsidRDefault="005D077E" w:rsidP="00A9097C">
            <w:pPr>
              <w:spacing w:before="120" w:after="120"/>
              <w:rPr>
                <w:rFonts w:cs="Arial"/>
                <w:b/>
                <w:sz w:val="20"/>
                <w:szCs w:val="20"/>
                <w:lang w:eastAsia="en-GB"/>
              </w:rPr>
            </w:pPr>
          </w:p>
        </w:tc>
      </w:tr>
      <w:tr w:rsidR="005D077E" w:rsidRPr="00774728" w14:paraId="09052B82" w14:textId="77777777" w:rsidTr="0064175A">
        <w:trPr>
          <w:trHeight w:val="574"/>
        </w:trPr>
        <w:tc>
          <w:tcPr>
            <w:tcW w:w="1668" w:type="dxa"/>
            <w:shd w:val="clear" w:color="auto" w:fill="auto"/>
            <w:vAlign w:val="center"/>
          </w:tcPr>
          <w:p w14:paraId="792792AA" w14:textId="77777777" w:rsidR="005D077E" w:rsidRPr="00774728" w:rsidRDefault="005D077E" w:rsidP="00A9097C">
            <w:pPr>
              <w:spacing w:before="120" w:after="120"/>
              <w:rPr>
                <w:rFonts w:cs="Arial"/>
                <w:b/>
                <w:bCs/>
                <w:color w:val="000000"/>
                <w:sz w:val="20"/>
                <w:szCs w:val="20"/>
                <w:lang w:eastAsia="en-GB"/>
              </w:rPr>
            </w:pPr>
          </w:p>
        </w:tc>
        <w:tc>
          <w:tcPr>
            <w:tcW w:w="2976" w:type="dxa"/>
            <w:tcBorders>
              <w:bottom w:val="single" w:sz="2" w:space="0" w:color="auto"/>
            </w:tcBorders>
            <w:shd w:val="clear" w:color="auto" w:fill="auto"/>
          </w:tcPr>
          <w:p w14:paraId="71371A8B" w14:textId="4BFCC44B" w:rsidR="005D077E" w:rsidRPr="00774728" w:rsidRDefault="005D077E" w:rsidP="00A9097C">
            <w:pPr>
              <w:spacing w:before="120" w:after="120"/>
              <w:rPr>
                <w:rFonts w:cs="Arial"/>
                <w:b/>
                <w:color w:val="000000"/>
                <w:sz w:val="20"/>
                <w:szCs w:val="20"/>
                <w:lang w:eastAsia="en-GB"/>
              </w:rPr>
            </w:pPr>
            <w:r w:rsidRPr="00774728">
              <w:rPr>
                <w:rFonts w:cs="Arial"/>
                <w:b/>
                <w:color w:val="000000"/>
                <w:sz w:val="20"/>
                <w:szCs w:val="20"/>
                <w:lang w:eastAsia="en-GB"/>
              </w:rPr>
              <w:t>KS1 TPT mathematics</w:t>
            </w:r>
          </w:p>
          <w:p w14:paraId="7533C933" w14:textId="00F00AB0" w:rsidR="005D077E" w:rsidRPr="00774728" w:rsidRDefault="005D077E" w:rsidP="00A9097C">
            <w:pPr>
              <w:spacing w:before="120" w:after="120"/>
              <w:rPr>
                <w:rFonts w:cs="Arial"/>
                <w:color w:val="000000"/>
                <w:sz w:val="20"/>
                <w:szCs w:val="20"/>
                <w:lang w:eastAsia="en-GB"/>
              </w:rPr>
            </w:pPr>
            <w:r w:rsidRPr="00774728">
              <w:rPr>
                <w:rFonts w:cs="Arial"/>
                <w:color w:val="000000"/>
                <w:sz w:val="20"/>
                <w:szCs w:val="20"/>
                <w:lang w:eastAsia="en-GB"/>
              </w:rPr>
              <w:t>Each child will sit one complete test comprising one arithmetic paper and one mathematical reasoning paper.</w:t>
            </w:r>
          </w:p>
          <w:p w14:paraId="5EBAB232" w14:textId="77777777" w:rsidR="005D077E" w:rsidRPr="00774728" w:rsidRDefault="005D077E" w:rsidP="00A9097C">
            <w:pPr>
              <w:spacing w:before="120" w:after="120"/>
              <w:rPr>
                <w:rFonts w:cs="Arial"/>
                <w:color w:val="000000"/>
                <w:sz w:val="20"/>
                <w:szCs w:val="20"/>
                <w:lang w:eastAsia="en-GB"/>
              </w:rPr>
            </w:pPr>
            <w:r w:rsidRPr="00774728">
              <w:rPr>
                <w:rFonts w:cs="Arial"/>
                <w:color w:val="000000"/>
                <w:sz w:val="20"/>
                <w:szCs w:val="20"/>
                <w:lang w:eastAsia="en-GB"/>
              </w:rPr>
              <w:t>The arithmetic paper will take approximately 25 minutes and the reasoning paper will take approximately 35 minutes. There should be a break in-between each paper.</w:t>
            </w:r>
            <w:r w:rsidRPr="00774728">
              <w:rPr>
                <w:rFonts w:cs="Arial"/>
                <w:color w:val="000000"/>
                <w:sz w:val="20"/>
                <w:szCs w:val="20"/>
                <w:lang w:eastAsia="en-GB"/>
              </w:rPr>
              <w:br/>
            </w:r>
          </w:p>
        </w:tc>
        <w:tc>
          <w:tcPr>
            <w:tcW w:w="2694" w:type="dxa"/>
            <w:tcBorders>
              <w:bottom w:val="single" w:sz="2" w:space="0" w:color="auto"/>
            </w:tcBorders>
            <w:shd w:val="clear" w:color="auto" w:fill="auto"/>
          </w:tcPr>
          <w:p w14:paraId="3B530DFE" w14:textId="77777777" w:rsidR="005D077E" w:rsidRPr="00774728" w:rsidRDefault="005D077E" w:rsidP="00A9097C">
            <w:pPr>
              <w:spacing w:before="120" w:after="120"/>
              <w:rPr>
                <w:rFonts w:cs="Arial"/>
                <w:b/>
                <w:color w:val="000000"/>
                <w:sz w:val="20"/>
                <w:szCs w:val="20"/>
                <w:lang w:eastAsia="en-GB"/>
              </w:rPr>
            </w:pPr>
            <w:r w:rsidRPr="00774728">
              <w:rPr>
                <w:rFonts w:cs="Arial"/>
                <w:b/>
                <w:color w:val="000000"/>
                <w:sz w:val="20"/>
                <w:szCs w:val="20"/>
                <w:lang w:eastAsia="en-GB"/>
              </w:rPr>
              <w:t>KS2 TPT mathematics</w:t>
            </w:r>
          </w:p>
          <w:p w14:paraId="787DEA78" w14:textId="77777777" w:rsidR="005D077E" w:rsidRDefault="005D077E" w:rsidP="00A9097C">
            <w:pPr>
              <w:spacing w:before="120" w:after="120"/>
              <w:rPr>
                <w:rFonts w:cs="Arial"/>
                <w:color w:val="000000"/>
                <w:sz w:val="20"/>
                <w:szCs w:val="20"/>
                <w:lang w:eastAsia="en-GB"/>
              </w:rPr>
            </w:pPr>
            <w:r w:rsidRPr="00774728">
              <w:rPr>
                <w:rFonts w:cs="Arial"/>
                <w:color w:val="000000"/>
                <w:sz w:val="20"/>
                <w:szCs w:val="20"/>
                <w:lang w:eastAsia="en-GB"/>
              </w:rPr>
              <w:t>Each child will take one complete test comprising of three papers. Paper 1 (Arithmetic) should be administered first followed by paper 2 and paper 3 (Reasoning). The arithmetic paper will take 30 minutes and the reasoning papers 2 and 3 will take 40 minutes each. The children should have a break in-between each paper.</w:t>
            </w:r>
          </w:p>
          <w:p w14:paraId="1198F45C" w14:textId="77777777" w:rsidR="009151AE" w:rsidRDefault="009151AE" w:rsidP="00A9097C">
            <w:pPr>
              <w:spacing w:before="120" w:after="120"/>
              <w:rPr>
                <w:rFonts w:cs="Arial"/>
                <w:color w:val="000000"/>
                <w:sz w:val="20"/>
                <w:szCs w:val="20"/>
                <w:lang w:eastAsia="en-GB"/>
              </w:rPr>
            </w:pPr>
          </w:p>
          <w:p w14:paraId="3E5CC40B" w14:textId="00404E11" w:rsidR="00A90D2F" w:rsidRDefault="009151AE" w:rsidP="00A9097C">
            <w:pPr>
              <w:spacing w:before="120"/>
              <w:rPr>
                <w:rFonts w:cs="Arial"/>
                <w:color w:val="000000"/>
                <w:sz w:val="20"/>
                <w:lang w:eastAsia="en-GB"/>
              </w:rPr>
            </w:pPr>
            <w:r>
              <w:rPr>
                <w:rFonts w:cs="Arial"/>
                <w:color w:val="000000"/>
                <w:sz w:val="20"/>
                <w:lang w:eastAsia="en-GB"/>
              </w:rPr>
              <w:t xml:space="preserve">Anchor trial: Each child will take one complete test comprising </w:t>
            </w:r>
            <w:r w:rsidR="000373C1">
              <w:rPr>
                <w:rFonts w:cs="Arial"/>
                <w:color w:val="000000"/>
                <w:sz w:val="20"/>
                <w:lang w:eastAsia="en-GB"/>
              </w:rPr>
              <w:t>up to</w:t>
            </w:r>
            <w:r>
              <w:rPr>
                <w:rFonts w:cs="Arial"/>
                <w:color w:val="000000"/>
                <w:sz w:val="20"/>
                <w:lang w:eastAsia="en-GB"/>
              </w:rPr>
              <w:t xml:space="preserve"> three papers</w:t>
            </w:r>
            <w:r w:rsidR="00311DC5">
              <w:rPr>
                <w:rFonts w:cs="Arial"/>
                <w:color w:val="000000"/>
                <w:sz w:val="20"/>
                <w:lang w:eastAsia="en-GB"/>
              </w:rPr>
              <w:t xml:space="preserve"> (TBC at start up)</w:t>
            </w:r>
            <w:r>
              <w:rPr>
                <w:rFonts w:cs="Arial"/>
                <w:color w:val="000000"/>
                <w:sz w:val="20"/>
                <w:lang w:eastAsia="en-GB"/>
              </w:rPr>
              <w:t>.</w:t>
            </w:r>
            <w:r w:rsidR="00A90D2F">
              <w:rPr>
                <w:rFonts w:cs="Arial"/>
                <w:color w:val="000000"/>
                <w:sz w:val="20"/>
                <w:lang w:eastAsia="en-GB"/>
              </w:rPr>
              <w:t xml:space="preserve"> </w:t>
            </w:r>
            <w:r>
              <w:rPr>
                <w:rFonts w:cs="Arial"/>
                <w:color w:val="000000"/>
                <w:sz w:val="20"/>
                <w:lang w:eastAsia="en-GB"/>
              </w:rPr>
              <w:t>P</w:t>
            </w:r>
            <w:r w:rsidRPr="00604F38">
              <w:rPr>
                <w:rFonts w:cs="Arial"/>
                <w:color w:val="000000"/>
                <w:sz w:val="20"/>
                <w:lang w:eastAsia="en-GB"/>
              </w:rPr>
              <w:t xml:space="preserve">aper 1 (Arithmetic) should be administered first followed by paper 2 and paper 3 (Reasoning). The arithmetic </w:t>
            </w:r>
            <w:r>
              <w:rPr>
                <w:rFonts w:cs="Arial"/>
                <w:color w:val="000000"/>
                <w:sz w:val="20"/>
                <w:lang w:eastAsia="en-GB"/>
              </w:rPr>
              <w:t>paper</w:t>
            </w:r>
            <w:r w:rsidRPr="00604F38">
              <w:rPr>
                <w:rFonts w:cs="Arial"/>
                <w:color w:val="000000"/>
                <w:sz w:val="20"/>
                <w:lang w:eastAsia="en-GB"/>
              </w:rPr>
              <w:t xml:space="preserve"> will take 30 minutes </w:t>
            </w:r>
            <w:r>
              <w:rPr>
                <w:rFonts w:cs="Arial"/>
                <w:color w:val="000000"/>
                <w:sz w:val="20"/>
                <w:lang w:eastAsia="en-GB"/>
              </w:rPr>
              <w:t>and the reasoning</w:t>
            </w:r>
            <w:r w:rsidRPr="00604F38">
              <w:rPr>
                <w:rFonts w:cs="Arial"/>
                <w:color w:val="000000"/>
                <w:sz w:val="20"/>
                <w:lang w:eastAsia="en-GB"/>
              </w:rPr>
              <w:t xml:space="preserve"> papers 2 and 3 will take 40 minutes each</w:t>
            </w:r>
            <w:r w:rsidR="00A90D2F">
              <w:rPr>
                <w:rFonts w:cs="Arial"/>
                <w:color w:val="000000"/>
                <w:sz w:val="20"/>
                <w:lang w:eastAsia="en-GB"/>
              </w:rPr>
              <w:t>.</w:t>
            </w:r>
          </w:p>
          <w:p w14:paraId="7C4C9D57" w14:textId="40134577" w:rsidR="009151AE" w:rsidRPr="00774728" w:rsidRDefault="009151AE" w:rsidP="00A9097C">
            <w:pPr>
              <w:spacing w:before="120" w:after="120"/>
              <w:rPr>
                <w:rFonts w:cs="Arial"/>
                <w:color w:val="000000"/>
                <w:sz w:val="20"/>
                <w:szCs w:val="20"/>
                <w:lang w:eastAsia="en-GB"/>
              </w:rPr>
            </w:pPr>
            <w:r w:rsidRPr="00604F38">
              <w:rPr>
                <w:rFonts w:cs="Arial"/>
                <w:color w:val="000000"/>
                <w:sz w:val="20"/>
                <w:lang w:eastAsia="en-GB"/>
              </w:rPr>
              <w:t xml:space="preserve">The children should have a break </w:t>
            </w:r>
            <w:r>
              <w:rPr>
                <w:rFonts w:cs="Arial"/>
                <w:color w:val="000000"/>
                <w:sz w:val="20"/>
                <w:lang w:eastAsia="en-GB"/>
              </w:rPr>
              <w:t>in-</w:t>
            </w:r>
            <w:r w:rsidRPr="00604F38">
              <w:rPr>
                <w:rFonts w:cs="Arial"/>
                <w:color w:val="000000"/>
                <w:sz w:val="20"/>
                <w:lang w:eastAsia="en-GB"/>
              </w:rPr>
              <w:t xml:space="preserve">between each </w:t>
            </w:r>
            <w:r>
              <w:rPr>
                <w:rFonts w:cs="Arial"/>
                <w:color w:val="000000"/>
                <w:sz w:val="20"/>
                <w:lang w:eastAsia="en-GB"/>
              </w:rPr>
              <w:t>paper</w:t>
            </w:r>
            <w:r w:rsidRPr="00604F38">
              <w:rPr>
                <w:rFonts w:cs="Arial"/>
                <w:color w:val="000000"/>
                <w:sz w:val="20"/>
                <w:lang w:eastAsia="en-GB"/>
              </w:rPr>
              <w:t>.</w:t>
            </w:r>
          </w:p>
        </w:tc>
        <w:tc>
          <w:tcPr>
            <w:tcW w:w="3118" w:type="dxa"/>
            <w:gridSpan w:val="2"/>
            <w:tcBorders>
              <w:bottom w:val="single" w:sz="2" w:space="0" w:color="auto"/>
            </w:tcBorders>
            <w:shd w:val="clear" w:color="auto" w:fill="auto"/>
          </w:tcPr>
          <w:p w14:paraId="7CB58343" w14:textId="77777777" w:rsidR="00995918" w:rsidRPr="00774728" w:rsidRDefault="00995918" w:rsidP="00A9097C">
            <w:pPr>
              <w:spacing w:before="120" w:after="120"/>
              <w:rPr>
                <w:rFonts w:cs="Arial"/>
                <w:b/>
                <w:color w:val="000000"/>
                <w:sz w:val="20"/>
                <w:szCs w:val="20"/>
                <w:lang w:eastAsia="en-GB"/>
              </w:rPr>
            </w:pPr>
            <w:r w:rsidRPr="00774728">
              <w:rPr>
                <w:rFonts w:cs="Arial"/>
                <w:b/>
                <w:color w:val="000000"/>
                <w:sz w:val="20"/>
                <w:szCs w:val="20"/>
                <w:lang w:eastAsia="en-GB"/>
              </w:rPr>
              <w:t>KS1 IVT mathematics</w:t>
            </w:r>
          </w:p>
          <w:p w14:paraId="5A799DF2" w14:textId="77777777" w:rsidR="00995918" w:rsidRPr="00774728" w:rsidRDefault="00995918" w:rsidP="00A9097C">
            <w:pPr>
              <w:spacing w:before="120" w:after="120"/>
              <w:rPr>
                <w:rFonts w:cs="Arial"/>
                <w:b/>
                <w:color w:val="000000"/>
                <w:sz w:val="20"/>
                <w:szCs w:val="20"/>
                <w:lang w:eastAsia="en-GB"/>
              </w:rPr>
            </w:pPr>
            <w:r w:rsidRPr="00774728">
              <w:rPr>
                <w:rFonts w:cs="Arial"/>
                <w:color w:val="000000"/>
                <w:sz w:val="20"/>
                <w:szCs w:val="20"/>
                <w:lang w:eastAsia="en-GB"/>
              </w:rPr>
              <w:t>Each child will take one complete mathematical reasoning test that will take approximately 35 minutes. There will not be an arithmetic paper at IVT.</w:t>
            </w:r>
          </w:p>
          <w:p w14:paraId="7210D36C" w14:textId="3036A6F5" w:rsidR="00995918" w:rsidRPr="004633B8" w:rsidRDefault="00995918" w:rsidP="00A9097C">
            <w:pPr>
              <w:spacing w:before="120" w:after="120"/>
              <w:rPr>
                <w:rFonts w:cs="Arial"/>
                <w:b/>
                <w:color w:val="000000"/>
                <w:sz w:val="20"/>
                <w:szCs w:val="20"/>
                <w:lang w:eastAsia="en-GB"/>
              </w:rPr>
            </w:pPr>
          </w:p>
        </w:tc>
        <w:tc>
          <w:tcPr>
            <w:tcW w:w="3686" w:type="dxa"/>
            <w:tcBorders>
              <w:bottom w:val="single" w:sz="2" w:space="0" w:color="auto"/>
            </w:tcBorders>
            <w:shd w:val="clear" w:color="auto" w:fill="auto"/>
          </w:tcPr>
          <w:p w14:paraId="1A4A5B7A" w14:textId="77777777" w:rsidR="00995918" w:rsidRPr="00774728" w:rsidRDefault="00995918" w:rsidP="00A9097C">
            <w:pPr>
              <w:spacing w:before="120" w:after="120"/>
              <w:rPr>
                <w:rFonts w:cs="Arial"/>
                <w:b/>
                <w:color w:val="000000"/>
                <w:sz w:val="20"/>
                <w:szCs w:val="20"/>
                <w:lang w:eastAsia="en-GB"/>
              </w:rPr>
            </w:pPr>
            <w:r w:rsidRPr="00774728">
              <w:rPr>
                <w:rFonts w:cs="Arial"/>
                <w:b/>
                <w:color w:val="000000"/>
                <w:sz w:val="20"/>
                <w:szCs w:val="20"/>
                <w:lang w:eastAsia="en-GB"/>
              </w:rPr>
              <w:t>KS2 IVT mathematics</w:t>
            </w:r>
          </w:p>
          <w:p w14:paraId="31A40CAC" w14:textId="52A9141E" w:rsidR="00995918" w:rsidRDefault="00995918" w:rsidP="00A9097C">
            <w:pPr>
              <w:spacing w:before="120" w:after="120"/>
              <w:rPr>
                <w:rFonts w:cs="Arial"/>
                <w:color w:val="000000"/>
                <w:sz w:val="20"/>
                <w:szCs w:val="20"/>
                <w:lang w:eastAsia="en-GB"/>
              </w:rPr>
            </w:pPr>
            <w:r w:rsidRPr="00774728">
              <w:rPr>
                <w:rFonts w:cs="Arial"/>
                <w:color w:val="000000"/>
                <w:sz w:val="20"/>
                <w:szCs w:val="20"/>
                <w:lang w:eastAsia="en-GB"/>
              </w:rPr>
              <w:t xml:space="preserve">The will be </w:t>
            </w:r>
            <w:r w:rsidRPr="00774728">
              <w:rPr>
                <w:rFonts w:cs="Arial"/>
                <w:b/>
                <w:color w:val="000000"/>
                <w:sz w:val="20"/>
                <w:szCs w:val="20"/>
                <w:u w:val="single"/>
                <w:lang w:eastAsia="en-GB"/>
              </w:rPr>
              <w:t>no</w:t>
            </w:r>
            <w:r w:rsidRPr="00774728">
              <w:rPr>
                <w:rFonts w:cs="Arial"/>
                <w:color w:val="000000"/>
                <w:sz w:val="20"/>
                <w:szCs w:val="20"/>
                <w:lang w:eastAsia="en-GB"/>
              </w:rPr>
              <w:t xml:space="preserve"> Mathematics papers</w:t>
            </w:r>
            <w:r w:rsidR="009151AE">
              <w:rPr>
                <w:rFonts w:cs="Arial"/>
                <w:color w:val="000000"/>
                <w:sz w:val="20"/>
                <w:szCs w:val="20"/>
                <w:lang w:eastAsia="en-GB"/>
              </w:rPr>
              <w:t xml:space="preserve"> trialled for KS2 IVT in 2017.</w:t>
            </w:r>
          </w:p>
          <w:p w14:paraId="6F4D716C" w14:textId="426F0FE9" w:rsidR="005D077E" w:rsidRPr="004633B8" w:rsidRDefault="005D077E" w:rsidP="00A9097C">
            <w:pPr>
              <w:spacing w:before="120" w:after="120"/>
              <w:rPr>
                <w:rFonts w:cs="Arial"/>
                <w:b/>
                <w:color w:val="000000"/>
                <w:sz w:val="20"/>
                <w:szCs w:val="20"/>
                <w:lang w:eastAsia="en-GB"/>
              </w:rPr>
            </w:pPr>
          </w:p>
        </w:tc>
      </w:tr>
      <w:tr w:rsidR="00995918" w:rsidRPr="00774728" w14:paraId="24EE617E" w14:textId="77777777" w:rsidTr="0064175A">
        <w:trPr>
          <w:trHeight w:val="574"/>
        </w:trPr>
        <w:tc>
          <w:tcPr>
            <w:tcW w:w="1668" w:type="dxa"/>
            <w:shd w:val="clear" w:color="auto" w:fill="auto"/>
            <w:vAlign w:val="center"/>
          </w:tcPr>
          <w:p w14:paraId="48B695BE" w14:textId="77777777" w:rsidR="00995918" w:rsidRPr="00774728" w:rsidRDefault="00995918" w:rsidP="00A9097C">
            <w:pPr>
              <w:spacing w:before="120" w:after="120"/>
              <w:rPr>
                <w:rFonts w:cs="Arial"/>
                <w:b/>
                <w:bCs/>
                <w:color w:val="000000"/>
                <w:sz w:val="20"/>
                <w:szCs w:val="20"/>
                <w:lang w:eastAsia="en-GB"/>
              </w:rPr>
            </w:pPr>
          </w:p>
        </w:tc>
        <w:tc>
          <w:tcPr>
            <w:tcW w:w="2976" w:type="dxa"/>
            <w:shd w:val="clear" w:color="auto" w:fill="auto"/>
          </w:tcPr>
          <w:p w14:paraId="6591A9BB" w14:textId="77777777" w:rsidR="00995918" w:rsidRDefault="00995918" w:rsidP="00A9097C">
            <w:pPr>
              <w:spacing w:before="120" w:after="120"/>
              <w:rPr>
                <w:rFonts w:cs="Arial"/>
                <w:b/>
                <w:color w:val="000000"/>
                <w:sz w:val="20"/>
                <w:szCs w:val="20"/>
                <w:lang w:eastAsia="en-GB"/>
              </w:rPr>
            </w:pPr>
            <w:r w:rsidRPr="00774728">
              <w:rPr>
                <w:rFonts w:cs="Arial"/>
                <w:b/>
                <w:color w:val="000000"/>
                <w:sz w:val="20"/>
                <w:szCs w:val="20"/>
                <w:lang w:eastAsia="en-GB"/>
              </w:rPr>
              <w:t>KS1 Phonics</w:t>
            </w:r>
          </w:p>
          <w:p w14:paraId="42769136" w14:textId="77777777" w:rsidR="00A90D2F" w:rsidRDefault="009151AE" w:rsidP="00A9097C">
            <w:pPr>
              <w:rPr>
                <w:rFonts w:cs="Arial"/>
                <w:color w:val="000000"/>
                <w:sz w:val="20"/>
                <w:lang w:eastAsia="en-GB"/>
              </w:rPr>
            </w:pPr>
            <w:r>
              <w:rPr>
                <w:rFonts w:cs="Arial"/>
                <w:color w:val="000000"/>
                <w:sz w:val="20"/>
                <w:lang w:eastAsia="en-GB"/>
              </w:rPr>
              <w:t>Each child will sit one booklet comprising 40 words. All trial booklets must be administered by a teacher from the pupils’ school on a one-to-one basis with each pupil</w:t>
            </w:r>
            <w:r w:rsidR="00A90D2F">
              <w:rPr>
                <w:rFonts w:cs="Arial"/>
                <w:color w:val="000000"/>
                <w:sz w:val="20"/>
                <w:lang w:eastAsia="en-GB"/>
              </w:rPr>
              <w:t>.</w:t>
            </w:r>
          </w:p>
          <w:p w14:paraId="6CD273FC" w14:textId="07D99D5C" w:rsidR="009151AE" w:rsidRDefault="009151AE" w:rsidP="00A9097C">
            <w:pPr>
              <w:rPr>
                <w:rFonts w:cs="Arial"/>
                <w:color w:val="000000"/>
                <w:sz w:val="20"/>
                <w:lang w:eastAsia="en-GB"/>
              </w:rPr>
            </w:pPr>
          </w:p>
          <w:p w14:paraId="1F9B798F" w14:textId="076F70E9" w:rsidR="009151AE" w:rsidRPr="00774728" w:rsidRDefault="009151AE" w:rsidP="00A9097C">
            <w:pPr>
              <w:spacing w:before="120" w:after="120"/>
              <w:rPr>
                <w:rFonts w:cs="Arial"/>
                <w:b/>
                <w:color w:val="000000"/>
                <w:sz w:val="20"/>
                <w:szCs w:val="20"/>
                <w:lang w:eastAsia="en-GB"/>
              </w:rPr>
            </w:pPr>
            <w:r>
              <w:rPr>
                <w:rFonts w:cs="Arial"/>
                <w:color w:val="000000"/>
                <w:sz w:val="20"/>
                <w:lang w:eastAsia="en-GB"/>
              </w:rPr>
              <w:t>The administration must take place on one day in each school.</w:t>
            </w:r>
            <w:r w:rsidR="0069325E">
              <w:rPr>
                <w:rFonts w:cs="Arial"/>
                <w:color w:val="000000"/>
                <w:sz w:val="20"/>
                <w:lang w:eastAsia="en-GB"/>
              </w:rPr>
              <w:t xml:space="preserve"> A maximum of 20 pupils per school will be selected to take the check.</w:t>
            </w:r>
          </w:p>
        </w:tc>
        <w:tc>
          <w:tcPr>
            <w:tcW w:w="2694" w:type="dxa"/>
            <w:shd w:val="pct10" w:color="auto" w:fill="auto"/>
          </w:tcPr>
          <w:p w14:paraId="2A932D21" w14:textId="16024C93" w:rsidR="00995918" w:rsidRPr="00774728" w:rsidRDefault="00995918" w:rsidP="00A9097C">
            <w:pPr>
              <w:spacing w:before="120" w:after="120"/>
              <w:rPr>
                <w:rFonts w:cs="Arial"/>
                <w:b/>
                <w:color w:val="000000"/>
                <w:sz w:val="20"/>
                <w:szCs w:val="20"/>
                <w:lang w:eastAsia="en-GB"/>
              </w:rPr>
            </w:pPr>
          </w:p>
        </w:tc>
        <w:tc>
          <w:tcPr>
            <w:tcW w:w="3118" w:type="dxa"/>
            <w:gridSpan w:val="2"/>
            <w:shd w:val="pct10" w:color="auto" w:fill="auto"/>
          </w:tcPr>
          <w:p w14:paraId="6B371E15" w14:textId="05393A70" w:rsidR="00995918" w:rsidRPr="00774728" w:rsidRDefault="00995918" w:rsidP="00A9097C">
            <w:pPr>
              <w:spacing w:before="120" w:after="120"/>
              <w:rPr>
                <w:rFonts w:cs="Arial"/>
                <w:b/>
                <w:color w:val="000000"/>
                <w:sz w:val="20"/>
                <w:szCs w:val="20"/>
                <w:lang w:eastAsia="en-GB"/>
              </w:rPr>
            </w:pPr>
          </w:p>
        </w:tc>
        <w:tc>
          <w:tcPr>
            <w:tcW w:w="3686" w:type="dxa"/>
            <w:shd w:val="clear" w:color="auto" w:fill="auto"/>
          </w:tcPr>
          <w:p w14:paraId="04D629A7" w14:textId="77777777" w:rsidR="00995918" w:rsidRDefault="00995918" w:rsidP="00A9097C">
            <w:pPr>
              <w:spacing w:before="120" w:after="120"/>
              <w:rPr>
                <w:rFonts w:cs="Arial"/>
                <w:b/>
                <w:color w:val="000000"/>
                <w:sz w:val="20"/>
                <w:szCs w:val="20"/>
                <w:lang w:eastAsia="en-GB"/>
              </w:rPr>
            </w:pPr>
            <w:r>
              <w:rPr>
                <w:rFonts w:cs="Arial"/>
                <w:b/>
                <w:color w:val="000000"/>
                <w:sz w:val="20"/>
                <w:szCs w:val="20"/>
                <w:lang w:eastAsia="en-GB"/>
              </w:rPr>
              <w:t>KS2</w:t>
            </w:r>
            <w:r w:rsidRPr="00774728">
              <w:rPr>
                <w:rFonts w:cs="Arial"/>
                <w:b/>
                <w:color w:val="000000"/>
                <w:sz w:val="20"/>
                <w:szCs w:val="20"/>
                <w:lang w:eastAsia="en-GB"/>
              </w:rPr>
              <w:t xml:space="preserve"> IVT Science</w:t>
            </w:r>
          </w:p>
          <w:p w14:paraId="2708945B" w14:textId="77777777" w:rsidR="009151AE" w:rsidRDefault="009151AE" w:rsidP="00A9097C">
            <w:pPr>
              <w:rPr>
                <w:sz w:val="20"/>
                <w:szCs w:val="20"/>
              </w:rPr>
            </w:pPr>
            <w:r>
              <w:rPr>
                <w:sz w:val="20"/>
                <w:szCs w:val="20"/>
              </w:rPr>
              <w:t>E</w:t>
            </w:r>
            <w:r w:rsidRPr="00994630">
              <w:rPr>
                <w:sz w:val="20"/>
                <w:szCs w:val="20"/>
              </w:rPr>
              <w:t>ach child will sit one complete</w:t>
            </w:r>
            <w:r>
              <w:rPr>
                <w:sz w:val="20"/>
                <w:szCs w:val="20"/>
              </w:rPr>
              <w:t xml:space="preserve"> </w:t>
            </w:r>
            <w:r w:rsidRPr="00994630">
              <w:rPr>
                <w:sz w:val="20"/>
                <w:szCs w:val="20"/>
              </w:rPr>
              <w:t>test comprising of three</w:t>
            </w:r>
            <w:r>
              <w:rPr>
                <w:sz w:val="20"/>
                <w:szCs w:val="20"/>
              </w:rPr>
              <w:t xml:space="preserve"> paper</w:t>
            </w:r>
            <w:r w:rsidRPr="00994630">
              <w:rPr>
                <w:sz w:val="20"/>
                <w:szCs w:val="20"/>
              </w:rPr>
              <w:t xml:space="preserve">s. Each </w:t>
            </w:r>
            <w:r>
              <w:rPr>
                <w:sz w:val="20"/>
                <w:szCs w:val="20"/>
              </w:rPr>
              <w:t>paper</w:t>
            </w:r>
            <w:r w:rsidRPr="00994630">
              <w:rPr>
                <w:sz w:val="20"/>
                <w:szCs w:val="20"/>
              </w:rPr>
              <w:t xml:space="preserve"> will take 25 minutes. The </w:t>
            </w:r>
            <w:r>
              <w:rPr>
                <w:sz w:val="20"/>
                <w:szCs w:val="20"/>
              </w:rPr>
              <w:t>papers</w:t>
            </w:r>
            <w:r w:rsidRPr="00994630">
              <w:rPr>
                <w:sz w:val="20"/>
                <w:szCs w:val="20"/>
              </w:rPr>
              <w:t xml:space="preserve"> must be admi</w:t>
            </w:r>
            <w:r>
              <w:rPr>
                <w:sz w:val="20"/>
                <w:szCs w:val="20"/>
              </w:rPr>
              <w:t>nistered in the order specified.</w:t>
            </w:r>
          </w:p>
          <w:p w14:paraId="0F3032BD" w14:textId="77777777" w:rsidR="009151AE" w:rsidRDefault="009151AE" w:rsidP="00A9097C">
            <w:pPr>
              <w:rPr>
                <w:sz w:val="20"/>
                <w:szCs w:val="20"/>
              </w:rPr>
            </w:pPr>
          </w:p>
          <w:p w14:paraId="13BBC12C" w14:textId="471741AB" w:rsidR="009151AE" w:rsidRPr="00774728" w:rsidRDefault="009151AE" w:rsidP="00A9097C">
            <w:pPr>
              <w:spacing w:before="120" w:after="120"/>
              <w:rPr>
                <w:rFonts w:cs="Arial"/>
                <w:color w:val="000000"/>
                <w:sz w:val="20"/>
                <w:szCs w:val="20"/>
                <w:lang w:eastAsia="en-GB"/>
              </w:rPr>
            </w:pPr>
            <w:r w:rsidRPr="00994630">
              <w:rPr>
                <w:sz w:val="20"/>
                <w:szCs w:val="20"/>
              </w:rPr>
              <w:t xml:space="preserve">There can be a break in between each </w:t>
            </w:r>
            <w:r>
              <w:rPr>
                <w:sz w:val="20"/>
                <w:szCs w:val="20"/>
              </w:rPr>
              <w:t>paper</w:t>
            </w:r>
            <w:r w:rsidRPr="00994630">
              <w:rPr>
                <w:sz w:val="20"/>
                <w:szCs w:val="20"/>
              </w:rPr>
              <w:t>.</w:t>
            </w:r>
          </w:p>
        </w:tc>
      </w:tr>
      <w:tr w:rsidR="005D077E" w:rsidRPr="00774728" w14:paraId="464EF5DF" w14:textId="77777777" w:rsidTr="0064175A">
        <w:trPr>
          <w:trHeight w:val="421"/>
        </w:trPr>
        <w:tc>
          <w:tcPr>
            <w:tcW w:w="1668" w:type="dxa"/>
            <w:shd w:val="clear" w:color="auto" w:fill="auto"/>
            <w:vAlign w:val="center"/>
          </w:tcPr>
          <w:p w14:paraId="2662C3AA" w14:textId="77777777" w:rsidR="005D077E" w:rsidRPr="00774728" w:rsidRDefault="005D077E" w:rsidP="00A9097C">
            <w:pPr>
              <w:spacing w:before="120" w:after="120"/>
              <w:rPr>
                <w:rFonts w:cs="Arial"/>
                <w:b/>
                <w:bCs/>
                <w:color w:val="000000"/>
                <w:sz w:val="20"/>
                <w:szCs w:val="20"/>
                <w:lang w:eastAsia="en-GB"/>
              </w:rPr>
            </w:pPr>
            <w:r w:rsidRPr="00774728">
              <w:rPr>
                <w:rFonts w:cs="Arial"/>
                <w:b/>
                <w:bCs/>
                <w:color w:val="000000"/>
                <w:sz w:val="20"/>
                <w:szCs w:val="20"/>
                <w:lang w:eastAsia="en-GB"/>
              </w:rPr>
              <w:t>Additional comments</w:t>
            </w:r>
          </w:p>
        </w:tc>
        <w:tc>
          <w:tcPr>
            <w:tcW w:w="2976" w:type="dxa"/>
            <w:shd w:val="clear" w:color="auto" w:fill="auto"/>
          </w:tcPr>
          <w:p w14:paraId="2FB685DB" w14:textId="3BAFCA93" w:rsidR="005D077E" w:rsidRPr="004633B8" w:rsidRDefault="005D077E" w:rsidP="00A9097C">
            <w:pPr>
              <w:spacing w:before="120" w:after="120"/>
              <w:rPr>
                <w:rFonts w:cs="Arial"/>
                <w:b/>
                <w:color w:val="000000"/>
                <w:sz w:val="20"/>
                <w:szCs w:val="20"/>
                <w:lang w:eastAsia="en-GB"/>
              </w:rPr>
            </w:pPr>
            <w:r w:rsidRPr="00774728">
              <w:rPr>
                <w:rFonts w:cs="Arial"/>
                <w:b/>
                <w:color w:val="000000"/>
                <w:sz w:val="20"/>
                <w:szCs w:val="20"/>
                <w:lang w:eastAsia="en-GB"/>
              </w:rPr>
              <w:t>KS1 TPT</w:t>
            </w:r>
          </w:p>
          <w:p w14:paraId="3010EF35" w14:textId="488BA6F8" w:rsidR="005D077E" w:rsidRPr="00774728" w:rsidRDefault="005D077E" w:rsidP="00A9097C">
            <w:pPr>
              <w:spacing w:before="120" w:after="120"/>
              <w:rPr>
                <w:rFonts w:cs="Arial"/>
                <w:color w:val="000000"/>
                <w:sz w:val="20"/>
                <w:szCs w:val="20"/>
                <w:lang w:eastAsia="en-GB"/>
              </w:rPr>
            </w:pPr>
            <w:r w:rsidRPr="00774728">
              <w:rPr>
                <w:rFonts w:cs="Arial"/>
                <w:color w:val="000000"/>
                <w:sz w:val="20"/>
                <w:szCs w:val="20"/>
                <w:lang w:eastAsia="en-GB"/>
              </w:rPr>
              <w:t xml:space="preserve">All KS1 trial test booklets must be administered by </w:t>
            </w:r>
            <w:r w:rsidRPr="00774728">
              <w:rPr>
                <w:rFonts w:cs="Arial"/>
                <w:b/>
                <w:color w:val="000000"/>
                <w:sz w:val="20"/>
                <w:szCs w:val="20"/>
                <w:lang w:eastAsia="en-GB"/>
              </w:rPr>
              <w:t>teachers</w:t>
            </w:r>
            <w:r w:rsidRPr="00774728">
              <w:rPr>
                <w:rFonts w:cs="Arial"/>
                <w:color w:val="000000"/>
                <w:sz w:val="20"/>
                <w:szCs w:val="20"/>
                <w:lang w:eastAsia="en-GB"/>
              </w:rPr>
              <w:t xml:space="preserve"> and supported b</w:t>
            </w:r>
            <w:r>
              <w:rPr>
                <w:rFonts w:cs="Arial"/>
                <w:color w:val="000000"/>
                <w:sz w:val="20"/>
                <w:szCs w:val="20"/>
                <w:lang w:eastAsia="en-GB"/>
              </w:rPr>
              <w:t>y trained administrators</w:t>
            </w:r>
            <w:r w:rsidR="00C4308D">
              <w:rPr>
                <w:rFonts w:cs="Arial"/>
                <w:color w:val="000000"/>
                <w:sz w:val="20"/>
                <w:szCs w:val="20"/>
                <w:lang w:eastAsia="en-GB"/>
              </w:rPr>
              <w:t xml:space="preserve"> (including Phonics)</w:t>
            </w:r>
            <w:r>
              <w:rPr>
                <w:rFonts w:cs="Arial"/>
                <w:color w:val="000000"/>
                <w:sz w:val="20"/>
                <w:szCs w:val="20"/>
                <w:lang w:eastAsia="en-GB"/>
              </w:rPr>
              <w:t>.</w:t>
            </w:r>
          </w:p>
          <w:p w14:paraId="1442CA21" w14:textId="25458B60" w:rsidR="005D077E" w:rsidRPr="00774728" w:rsidRDefault="005D077E" w:rsidP="00A9097C">
            <w:pPr>
              <w:spacing w:before="120" w:after="120"/>
              <w:rPr>
                <w:rFonts w:cs="Arial"/>
                <w:color w:val="000000"/>
                <w:sz w:val="20"/>
                <w:szCs w:val="20"/>
                <w:lang w:eastAsia="en-GB"/>
              </w:rPr>
            </w:pPr>
            <w:r w:rsidRPr="00774728">
              <w:rPr>
                <w:rFonts w:cs="Arial"/>
                <w:color w:val="000000"/>
                <w:sz w:val="20"/>
                <w:szCs w:val="20"/>
                <w:lang w:eastAsia="en-GB"/>
              </w:rPr>
              <w:t>Any school selected for participation will be involved in the ad</w:t>
            </w:r>
            <w:r>
              <w:rPr>
                <w:rFonts w:cs="Arial"/>
                <w:color w:val="000000"/>
                <w:sz w:val="20"/>
                <w:szCs w:val="20"/>
                <w:lang w:eastAsia="en-GB"/>
              </w:rPr>
              <w:t>ministration of only one trial.</w:t>
            </w:r>
          </w:p>
          <w:p w14:paraId="7EB1B9B7" w14:textId="032E993B" w:rsidR="005D077E" w:rsidRPr="00774728" w:rsidRDefault="005D077E" w:rsidP="00A9097C">
            <w:pPr>
              <w:spacing w:before="120" w:after="120"/>
              <w:rPr>
                <w:rFonts w:cs="Arial"/>
                <w:color w:val="000000"/>
                <w:sz w:val="20"/>
                <w:szCs w:val="20"/>
                <w:lang w:eastAsia="en-GB"/>
              </w:rPr>
            </w:pPr>
            <w:r w:rsidRPr="00774728">
              <w:rPr>
                <w:rFonts w:cs="Arial"/>
                <w:color w:val="000000"/>
                <w:sz w:val="20"/>
                <w:szCs w:val="20"/>
                <w:lang w:eastAsia="en-GB"/>
              </w:rPr>
              <w:t>With the exception of KS1 English reading, the Supplier must ensure that each school trials all materials on the same day.</w:t>
            </w:r>
          </w:p>
          <w:p w14:paraId="2EE3FABB" w14:textId="77777777" w:rsidR="005D077E" w:rsidRDefault="005D077E" w:rsidP="00A9097C">
            <w:pPr>
              <w:spacing w:before="120" w:after="120"/>
              <w:rPr>
                <w:rFonts w:cs="Arial"/>
                <w:color w:val="000000"/>
                <w:sz w:val="20"/>
                <w:szCs w:val="20"/>
                <w:lang w:eastAsia="en-GB"/>
              </w:rPr>
            </w:pPr>
            <w:r w:rsidRPr="00774728">
              <w:rPr>
                <w:rFonts w:cs="Arial"/>
                <w:color w:val="000000"/>
                <w:sz w:val="20"/>
                <w:szCs w:val="20"/>
                <w:lang w:eastAsia="en-GB"/>
              </w:rPr>
              <w:t>For each subject, the papers need to be administered in the prescribed order detailed in the administrator guidance.</w:t>
            </w:r>
          </w:p>
          <w:p w14:paraId="36497FAE" w14:textId="2D6D301C" w:rsidR="005D077E" w:rsidRPr="00774728" w:rsidRDefault="005D077E" w:rsidP="00A9097C">
            <w:pPr>
              <w:spacing w:before="120" w:after="120"/>
              <w:rPr>
                <w:rFonts w:cs="Arial"/>
                <w:color w:val="000000"/>
                <w:sz w:val="20"/>
                <w:szCs w:val="20"/>
                <w:lang w:eastAsia="en-GB"/>
              </w:rPr>
            </w:pPr>
            <w:r w:rsidRPr="00774728">
              <w:rPr>
                <w:rFonts w:cs="Arial"/>
                <w:color w:val="000000"/>
                <w:sz w:val="20"/>
                <w:szCs w:val="20"/>
                <w:lang w:eastAsia="en-GB"/>
              </w:rPr>
              <w:t>When administering the tests there should be an appropriate break in-between each paper.</w:t>
            </w:r>
          </w:p>
        </w:tc>
        <w:tc>
          <w:tcPr>
            <w:tcW w:w="2694" w:type="dxa"/>
            <w:shd w:val="clear" w:color="auto" w:fill="auto"/>
          </w:tcPr>
          <w:p w14:paraId="6109C937" w14:textId="61FB491F" w:rsidR="005D077E" w:rsidRPr="004633B8" w:rsidRDefault="005D077E" w:rsidP="00A9097C">
            <w:pPr>
              <w:spacing w:before="120" w:after="120"/>
              <w:rPr>
                <w:rFonts w:cs="Arial"/>
                <w:b/>
                <w:color w:val="000000"/>
                <w:sz w:val="20"/>
                <w:szCs w:val="20"/>
                <w:lang w:eastAsia="en-GB"/>
              </w:rPr>
            </w:pPr>
            <w:r w:rsidRPr="00774728">
              <w:rPr>
                <w:rFonts w:cs="Arial"/>
                <w:b/>
                <w:color w:val="000000"/>
                <w:sz w:val="20"/>
                <w:szCs w:val="20"/>
                <w:lang w:eastAsia="en-GB"/>
              </w:rPr>
              <w:t>KS2 TPT</w:t>
            </w:r>
          </w:p>
          <w:p w14:paraId="795E4940" w14:textId="74A2FB8D" w:rsidR="005D077E" w:rsidRPr="00774728" w:rsidRDefault="005D077E" w:rsidP="00A9097C">
            <w:pPr>
              <w:spacing w:before="120" w:after="120"/>
              <w:rPr>
                <w:rFonts w:cs="Arial"/>
                <w:color w:val="000000"/>
                <w:sz w:val="20"/>
                <w:szCs w:val="20"/>
                <w:lang w:eastAsia="en-GB"/>
              </w:rPr>
            </w:pPr>
            <w:r w:rsidRPr="00774728">
              <w:rPr>
                <w:rFonts w:cs="Arial"/>
                <w:color w:val="000000"/>
                <w:sz w:val="20"/>
                <w:szCs w:val="20"/>
                <w:lang w:eastAsia="en-GB"/>
              </w:rPr>
              <w:t>All KS2 trial test booklets must be administ</w:t>
            </w:r>
            <w:r>
              <w:rPr>
                <w:rFonts w:cs="Arial"/>
                <w:color w:val="000000"/>
                <w:sz w:val="20"/>
                <w:szCs w:val="20"/>
                <w:lang w:eastAsia="en-GB"/>
              </w:rPr>
              <w:t>ered by trained administrators.</w:t>
            </w:r>
          </w:p>
          <w:p w14:paraId="4B877946" w14:textId="77777777" w:rsidR="005D077E" w:rsidRDefault="005D077E" w:rsidP="00A9097C">
            <w:pPr>
              <w:spacing w:before="120" w:after="120"/>
              <w:rPr>
                <w:rFonts w:cs="Arial"/>
                <w:color w:val="000000"/>
                <w:sz w:val="20"/>
                <w:szCs w:val="20"/>
                <w:lang w:eastAsia="en-GB"/>
              </w:rPr>
            </w:pPr>
            <w:r w:rsidRPr="00774728">
              <w:rPr>
                <w:rFonts w:cs="Arial"/>
                <w:color w:val="000000"/>
                <w:sz w:val="20"/>
                <w:szCs w:val="20"/>
                <w:lang w:eastAsia="en-GB"/>
              </w:rPr>
              <w:t>Any school selected for participation will be involved in the ad</w:t>
            </w:r>
            <w:r>
              <w:rPr>
                <w:rFonts w:cs="Arial"/>
                <w:color w:val="000000"/>
                <w:sz w:val="20"/>
                <w:szCs w:val="20"/>
                <w:lang w:eastAsia="en-GB"/>
              </w:rPr>
              <w:t>ministration of only one trial.</w:t>
            </w:r>
          </w:p>
          <w:p w14:paraId="3773CD01" w14:textId="74446304" w:rsidR="005D077E" w:rsidRPr="00774728" w:rsidRDefault="005D077E" w:rsidP="00A9097C">
            <w:pPr>
              <w:spacing w:before="120" w:after="120"/>
              <w:rPr>
                <w:rFonts w:cs="Arial"/>
                <w:color w:val="000000"/>
                <w:sz w:val="20"/>
                <w:szCs w:val="20"/>
                <w:lang w:eastAsia="en-GB"/>
              </w:rPr>
            </w:pPr>
            <w:r w:rsidRPr="00774728">
              <w:rPr>
                <w:rFonts w:cs="Arial"/>
                <w:color w:val="000000"/>
                <w:sz w:val="20"/>
                <w:szCs w:val="20"/>
                <w:lang w:eastAsia="en-GB"/>
              </w:rPr>
              <w:t xml:space="preserve">For each subject, papers need to be administered in the prescribed </w:t>
            </w:r>
            <w:r>
              <w:rPr>
                <w:rFonts w:cs="Arial"/>
                <w:color w:val="000000"/>
                <w:sz w:val="20"/>
                <w:szCs w:val="20"/>
                <w:lang w:eastAsia="en-GB"/>
              </w:rPr>
              <w:t xml:space="preserve">order </w:t>
            </w:r>
            <w:r w:rsidRPr="00774728">
              <w:rPr>
                <w:rFonts w:cs="Arial"/>
                <w:color w:val="000000"/>
                <w:sz w:val="20"/>
                <w:szCs w:val="20"/>
                <w:lang w:eastAsia="en-GB"/>
              </w:rPr>
              <w:t>detailed in the administrator guidance</w:t>
            </w:r>
            <w:r>
              <w:rPr>
                <w:rFonts w:cs="Arial"/>
                <w:color w:val="000000"/>
                <w:sz w:val="20"/>
                <w:szCs w:val="20"/>
                <w:lang w:eastAsia="en-GB"/>
              </w:rPr>
              <w:t>.</w:t>
            </w:r>
          </w:p>
          <w:p w14:paraId="708C6365" w14:textId="77777777" w:rsidR="005D077E" w:rsidRPr="00774728" w:rsidDel="00573821" w:rsidRDefault="005D077E" w:rsidP="00A9097C">
            <w:pPr>
              <w:spacing w:before="120" w:after="120"/>
              <w:rPr>
                <w:rFonts w:cs="Arial"/>
                <w:color w:val="000000"/>
                <w:sz w:val="20"/>
                <w:szCs w:val="20"/>
                <w:lang w:eastAsia="en-GB"/>
              </w:rPr>
            </w:pPr>
            <w:r w:rsidRPr="00774728">
              <w:rPr>
                <w:rFonts w:cs="Arial"/>
                <w:color w:val="000000"/>
                <w:sz w:val="20"/>
                <w:szCs w:val="20"/>
                <w:lang w:eastAsia="en-GB"/>
              </w:rPr>
              <w:t>When administering the tests there should be an appropriate break in-between each paper.</w:t>
            </w:r>
          </w:p>
        </w:tc>
        <w:tc>
          <w:tcPr>
            <w:tcW w:w="3118" w:type="dxa"/>
            <w:gridSpan w:val="2"/>
            <w:shd w:val="clear" w:color="auto" w:fill="auto"/>
          </w:tcPr>
          <w:p w14:paraId="7FC36217" w14:textId="77777777" w:rsidR="00995918" w:rsidRPr="004633B8" w:rsidRDefault="00995918" w:rsidP="00A9097C">
            <w:pPr>
              <w:spacing w:before="120" w:after="120"/>
              <w:rPr>
                <w:rFonts w:cs="Arial"/>
                <w:b/>
                <w:color w:val="000000"/>
                <w:sz w:val="20"/>
                <w:szCs w:val="20"/>
                <w:lang w:eastAsia="en-GB"/>
              </w:rPr>
            </w:pPr>
            <w:r w:rsidRPr="00774728">
              <w:rPr>
                <w:rFonts w:cs="Arial"/>
                <w:b/>
                <w:color w:val="000000"/>
                <w:sz w:val="20"/>
                <w:szCs w:val="20"/>
                <w:lang w:eastAsia="en-GB"/>
              </w:rPr>
              <w:t>KS1 IVT</w:t>
            </w:r>
          </w:p>
          <w:p w14:paraId="0596FB07" w14:textId="77777777" w:rsidR="00995918" w:rsidRPr="00774728" w:rsidRDefault="00995918" w:rsidP="00A9097C">
            <w:pPr>
              <w:spacing w:before="120" w:after="120"/>
              <w:rPr>
                <w:rFonts w:cs="Arial"/>
                <w:color w:val="000000"/>
                <w:sz w:val="20"/>
                <w:szCs w:val="20"/>
                <w:lang w:eastAsia="en-GB"/>
              </w:rPr>
            </w:pPr>
            <w:r w:rsidRPr="00774728">
              <w:rPr>
                <w:rFonts w:cs="Arial"/>
                <w:color w:val="000000"/>
                <w:sz w:val="20"/>
                <w:szCs w:val="20"/>
                <w:lang w:eastAsia="en-GB"/>
              </w:rPr>
              <w:t xml:space="preserve">All KS1 trial test booklets must be administered by </w:t>
            </w:r>
            <w:r w:rsidRPr="00774728">
              <w:rPr>
                <w:rFonts w:cs="Arial"/>
                <w:b/>
                <w:color w:val="000000"/>
                <w:sz w:val="20"/>
                <w:szCs w:val="20"/>
                <w:lang w:eastAsia="en-GB"/>
              </w:rPr>
              <w:t>teachers</w:t>
            </w:r>
            <w:r w:rsidRPr="00774728">
              <w:rPr>
                <w:rFonts w:cs="Arial"/>
                <w:color w:val="000000"/>
                <w:sz w:val="20"/>
                <w:szCs w:val="20"/>
                <w:lang w:eastAsia="en-GB"/>
              </w:rPr>
              <w:t xml:space="preserve"> and suppo</w:t>
            </w:r>
            <w:r>
              <w:rPr>
                <w:rFonts w:cs="Arial"/>
                <w:color w:val="000000"/>
                <w:sz w:val="20"/>
                <w:szCs w:val="20"/>
                <w:lang w:eastAsia="en-GB"/>
              </w:rPr>
              <w:t>rted by trained administrators.</w:t>
            </w:r>
          </w:p>
          <w:p w14:paraId="0C28F9F6" w14:textId="77777777" w:rsidR="00995918" w:rsidRPr="00774728" w:rsidRDefault="00995918" w:rsidP="00A9097C">
            <w:pPr>
              <w:spacing w:before="120" w:after="120"/>
              <w:rPr>
                <w:rFonts w:cs="Arial"/>
                <w:color w:val="000000"/>
                <w:sz w:val="20"/>
                <w:szCs w:val="20"/>
                <w:lang w:eastAsia="en-GB"/>
              </w:rPr>
            </w:pPr>
            <w:r w:rsidRPr="00774728">
              <w:rPr>
                <w:rFonts w:cs="Arial"/>
                <w:color w:val="000000"/>
                <w:sz w:val="20"/>
                <w:szCs w:val="20"/>
                <w:lang w:eastAsia="en-GB"/>
              </w:rPr>
              <w:t>Any school selected for participation will be involved in the ad</w:t>
            </w:r>
            <w:r>
              <w:rPr>
                <w:rFonts w:cs="Arial"/>
                <w:color w:val="000000"/>
                <w:sz w:val="20"/>
                <w:szCs w:val="20"/>
                <w:lang w:eastAsia="en-GB"/>
              </w:rPr>
              <w:t>ministration of only one trial.</w:t>
            </w:r>
          </w:p>
          <w:p w14:paraId="1B0A119C" w14:textId="5D0EC774" w:rsidR="00995918" w:rsidRPr="00774728" w:rsidRDefault="00995918" w:rsidP="00A9097C">
            <w:pPr>
              <w:spacing w:before="120" w:after="120"/>
              <w:rPr>
                <w:rFonts w:cs="Arial"/>
                <w:color w:val="000000"/>
                <w:sz w:val="20"/>
                <w:szCs w:val="20"/>
                <w:lang w:eastAsia="en-GB"/>
              </w:rPr>
            </w:pPr>
            <w:r w:rsidRPr="00774728">
              <w:rPr>
                <w:rFonts w:cs="Arial"/>
                <w:color w:val="000000"/>
                <w:sz w:val="20"/>
                <w:szCs w:val="20"/>
                <w:lang w:eastAsia="en-GB"/>
              </w:rPr>
              <w:t>For each subject, papers need to be administered in the prescribed order</w:t>
            </w:r>
            <w:r w:rsidR="00A90D2F">
              <w:rPr>
                <w:rFonts w:cs="Arial"/>
                <w:color w:val="000000"/>
                <w:sz w:val="20"/>
                <w:szCs w:val="20"/>
                <w:lang w:eastAsia="en-GB"/>
              </w:rPr>
              <w:t xml:space="preserve"> </w:t>
            </w:r>
            <w:r w:rsidRPr="00774728">
              <w:rPr>
                <w:rFonts w:cs="Arial"/>
                <w:color w:val="000000"/>
                <w:sz w:val="20"/>
                <w:szCs w:val="20"/>
                <w:lang w:eastAsia="en-GB"/>
              </w:rPr>
              <w:t>detailed in the administrator guidance</w:t>
            </w:r>
            <w:r w:rsidR="00BC18BA">
              <w:rPr>
                <w:rFonts w:cs="Arial"/>
                <w:color w:val="000000"/>
                <w:sz w:val="20"/>
                <w:szCs w:val="20"/>
                <w:lang w:eastAsia="en-GB"/>
              </w:rPr>
              <w:t>.</w:t>
            </w:r>
          </w:p>
          <w:p w14:paraId="393F591A" w14:textId="67FC195A" w:rsidR="005D077E" w:rsidRPr="00774728" w:rsidRDefault="005D077E" w:rsidP="00A9097C">
            <w:pPr>
              <w:spacing w:before="120" w:after="120"/>
              <w:rPr>
                <w:rFonts w:cs="Arial"/>
                <w:color w:val="000000"/>
                <w:sz w:val="20"/>
                <w:szCs w:val="20"/>
                <w:lang w:eastAsia="en-GB"/>
              </w:rPr>
            </w:pPr>
          </w:p>
        </w:tc>
        <w:tc>
          <w:tcPr>
            <w:tcW w:w="3686" w:type="dxa"/>
            <w:shd w:val="clear" w:color="auto" w:fill="auto"/>
          </w:tcPr>
          <w:p w14:paraId="5285654A" w14:textId="77777777" w:rsidR="00995918" w:rsidRPr="004633B8" w:rsidRDefault="00995918" w:rsidP="00A9097C">
            <w:pPr>
              <w:spacing w:before="120" w:after="120"/>
              <w:rPr>
                <w:rFonts w:cs="Arial"/>
                <w:b/>
                <w:color w:val="000000"/>
                <w:sz w:val="20"/>
                <w:szCs w:val="20"/>
                <w:lang w:eastAsia="en-GB"/>
              </w:rPr>
            </w:pPr>
            <w:r w:rsidRPr="00774728">
              <w:rPr>
                <w:rFonts w:cs="Arial"/>
                <w:b/>
                <w:color w:val="000000"/>
                <w:sz w:val="20"/>
                <w:szCs w:val="20"/>
                <w:lang w:eastAsia="en-GB"/>
              </w:rPr>
              <w:t>KS2 IVT</w:t>
            </w:r>
          </w:p>
          <w:p w14:paraId="628BB068" w14:textId="77777777" w:rsidR="00995918" w:rsidRPr="00774728" w:rsidRDefault="00995918" w:rsidP="00A9097C">
            <w:pPr>
              <w:spacing w:before="120" w:after="120"/>
              <w:rPr>
                <w:rFonts w:cs="Arial"/>
                <w:color w:val="000000"/>
                <w:sz w:val="20"/>
                <w:szCs w:val="20"/>
                <w:lang w:eastAsia="en-GB"/>
              </w:rPr>
            </w:pPr>
            <w:r w:rsidRPr="00774728">
              <w:rPr>
                <w:rFonts w:cs="Arial"/>
                <w:color w:val="000000"/>
                <w:sz w:val="20"/>
                <w:szCs w:val="20"/>
                <w:lang w:eastAsia="en-GB"/>
              </w:rPr>
              <w:t>All KS2 trial test booklets must be administ</w:t>
            </w:r>
            <w:r>
              <w:rPr>
                <w:rFonts w:cs="Arial"/>
                <w:color w:val="000000"/>
                <w:sz w:val="20"/>
                <w:szCs w:val="20"/>
                <w:lang w:eastAsia="en-GB"/>
              </w:rPr>
              <w:t>ered by trained administrators.</w:t>
            </w:r>
          </w:p>
          <w:p w14:paraId="23FB6E88" w14:textId="77777777" w:rsidR="00995918" w:rsidRPr="00774728" w:rsidRDefault="00995918" w:rsidP="00A9097C">
            <w:pPr>
              <w:spacing w:before="120" w:after="120"/>
              <w:rPr>
                <w:rFonts w:cs="Arial"/>
                <w:color w:val="000000"/>
                <w:sz w:val="20"/>
                <w:szCs w:val="20"/>
                <w:lang w:eastAsia="en-GB"/>
              </w:rPr>
            </w:pPr>
            <w:r w:rsidRPr="00774728">
              <w:rPr>
                <w:rFonts w:cs="Arial"/>
                <w:color w:val="000000"/>
                <w:sz w:val="20"/>
                <w:szCs w:val="20"/>
                <w:lang w:eastAsia="en-GB"/>
              </w:rPr>
              <w:t>Any school selected for participation will be involved in the administration of only one</w:t>
            </w:r>
            <w:r>
              <w:rPr>
                <w:rFonts w:cs="Arial"/>
                <w:color w:val="000000"/>
                <w:sz w:val="20"/>
                <w:szCs w:val="20"/>
                <w:lang w:eastAsia="en-GB"/>
              </w:rPr>
              <w:t xml:space="preserve"> trial.</w:t>
            </w:r>
          </w:p>
          <w:p w14:paraId="240A9DA8" w14:textId="7FCC2EB2" w:rsidR="00995918" w:rsidRPr="004633B8" w:rsidRDefault="00995918" w:rsidP="00A9097C">
            <w:pPr>
              <w:spacing w:before="120" w:after="120"/>
              <w:rPr>
                <w:rFonts w:cs="Arial"/>
                <w:b/>
                <w:color w:val="000000"/>
                <w:sz w:val="20"/>
                <w:szCs w:val="20"/>
                <w:lang w:eastAsia="en-GB"/>
              </w:rPr>
            </w:pPr>
            <w:r w:rsidRPr="00774728">
              <w:rPr>
                <w:rFonts w:cs="Arial"/>
                <w:color w:val="000000"/>
                <w:sz w:val="20"/>
                <w:szCs w:val="20"/>
                <w:lang w:eastAsia="en-GB"/>
              </w:rPr>
              <w:t>For each subject, papers need to be admin</w:t>
            </w:r>
            <w:r>
              <w:rPr>
                <w:rFonts w:cs="Arial"/>
                <w:color w:val="000000"/>
                <w:sz w:val="20"/>
                <w:szCs w:val="20"/>
                <w:lang w:eastAsia="en-GB"/>
              </w:rPr>
              <w:t>istered in the prescribed order</w:t>
            </w:r>
            <w:r w:rsidRPr="00774728">
              <w:rPr>
                <w:rFonts w:cs="Arial"/>
                <w:color w:val="000000"/>
                <w:sz w:val="20"/>
                <w:szCs w:val="20"/>
                <w:lang w:eastAsia="en-GB"/>
              </w:rPr>
              <w:t xml:space="preserve"> detailed in the administrator guidance</w:t>
            </w:r>
          </w:p>
        </w:tc>
      </w:tr>
      <w:tr w:rsidR="00C14D03" w:rsidRPr="00774728" w14:paraId="218F1DE8" w14:textId="77777777" w:rsidTr="00D25BF9">
        <w:trPr>
          <w:trHeight w:val="648"/>
        </w:trPr>
        <w:tc>
          <w:tcPr>
            <w:tcW w:w="14142" w:type="dxa"/>
            <w:gridSpan w:val="6"/>
            <w:shd w:val="clear" w:color="auto" w:fill="BFBFBF" w:themeFill="background1" w:themeFillShade="BF"/>
            <w:vAlign w:val="center"/>
          </w:tcPr>
          <w:p w14:paraId="5E3B3C8F" w14:textId="77777777" w:rsidR="00C14D03" w:rsidRPr="00774728" w:rsidRDefault="00C14D03" w:rsidP="00A9097C">
            <w:pPr>
              <w:spacing w:before="120" w:after="120"/>
              <w:rPr>
                <w:rFonts w:cs="Arial"/>
                <w:b/>
                <w:color w:val="000000"/>
                <w:sz w:val="20"/>
                <w:szCs w:val="20"/>
                <w:lang w:eastAsia="en-GB"/>
              </w:rPr>
            </w:pPr>
            <w:r w:rsidRPr="00774728">
              <w:rPr>
                <w:rFonts w:cs="Arial"/>
                <w:b/>
                <w:color w:val="000000"/>
                <w:sz w:val="20"/>
                <w:szCs w:val="20"/>
                <w:lang w:eastAsia="en-GB"/>
              </w:rPr>
              <w:t>Versions for trialling</w:t>
            </w:r>
          </w:p>
        </w:tc>
      </w:tr>
      <w:tr w:rsidR="005D077E" w:rsidRPr="00774728" w14:paraId="1919BB7B" w14:textId="77777777" w:rsidTr="0064175A">
        <w:trPr>
          <w:trHeight w:val="4238"/>
        </w:trPr>
        <w:tc>
          <w:tcPr>
            <w:tcW w:w="1668" w:type="dxa"/>
            <w:vMerge w:val="restart"/>
            <w:shd w:val="clear" w:color="auto" w:fill="auto"/>
            <w:vAlign w:val="center"/>
          </w:tcPr>
          <w:p w14:paraId="0A7B0C99" w14:textId="77777777" w:rsidR="005D077E" w:rsidRPr="00774728" w:rsidRDefault="005D077E" w:rsidP="00A9097C">
            <w:pPr>
              <w:spacing w:before="120" w:after="120"/>
              <w:rPr>
                <w:rFonts w:cs="Arial"/>
                <w:b/>
                <w:bCs/>
                <w:color w:val="000000"/>
                <w:sz w:val="20"/>
                <w:szCs w:val="20"/>
                <w:lang w:eastAsia="en-GB"/>
              </w:rPr>
            </w:pPr>
            <w:r w:rsidRPr="00774728">
              <w:rPr>
                <w:rFonts w:cs="Arial"/>
                <w:b/>
                <w:bCs/>
                <w:color w:val="000000"/>
                <w:sz w:val="20"/>
                <w:szCs w:val="20"/>
                <w:lang w:eastAsia="en-GB"/>
              </w:rPr>
              <w:t>Versions for Trialling</w:t>
            </w:r>
          </w:p>
        </w:tc>
        <w:tc>
          <w:tcPr>
            <w:tcW w:w="2976" w:type="dxa"/>
            <w:shd w:val="clear" w:color="auto" w:fill="auto"/>
          </w:tcPr>
          <w:p w14:paraId="083B26D3" w14:textId="77777777" w:rsidR="009151AE" w:rsidRDefault="009151AE" w:rsidP="00A9097C">
            <w:pPr>
              <w:rPr>
                <w:rFonts w:cs="Arial"/>
                <w:b/>
                <w:color w:val="000000"/>
                <w:sz w:val="20"/>
                <w:lang w:eastAsia="en-GB"/>
              </w:rPr>
            </w:pPr>
            <w:r w:rsidRPr="00B60BBB">
              <w:rPr>
                <w:rFonts w:cs="Arial"/>
                <w:b/>
                <w:color w:val="000000"/>
                <w:sz w:val="20"/>
                <w:lang w:eastAsia="en-GB"/>
              </w:rPr>
              <w:t xml:space="preserve">KS1 </w:t>
            </w:r>
            <w:r>
              <w:rPr>
                <w:rFonts w:cs="Arial"/>
                <w:b/>
                <w:color w:val="000000"/>
                <w:sz w:val="20"/>
                <w:lang w:eastAsia="en-GB"/>
              </w:rPr>
              <w:t xml:space="preserve">TPT </w:t>
            </w:r>
            <w:r w:rsidRPr="00B60BBB">
              <w:rPr>
                <w:rFonts w:cs="Arial"/>
                <w:b/>
                <w:color w:val="000000"/>
                <w:sz w:val="20"/>
                <w:lang w:eastAsia="en-GB"/>
              </w:rPr>
              <w:t>English Reading</w:t>
            </w:r>
          </w:p>
          <w:p w14:paraId="604D0F6B" w14:textId="77777777" w:rsidR="009151AE" w:rsidRDefault="009151AE" w:rsidP="00A9097C">
            <w:pPr>
              <w:rPr>
                <w:rFonts w:cs="Arial"/>
                <w:color w:val="000000"/>
                <w:sz w:val="20"/>
                <w:lang w:eastAsia="en-GB"/>
              </w:rPr>
            </w:pPr>
          </w:p>
          <w:p w14:paraId="07556081" w14:textId="77777777" w:rsidR="009151AE" w:rsidRDefault="009151AE" w:rsidP="00A9097C">
            <w:pPr>
              <w:rPr>
                <w:rFonts w:cs="Arial"/>
                <w:color w:val="000000"/>
                <w:sz w:val="20"/>
                <w:lang w:eastAsia="en-GB"/>
              </w:rPr>
            </w:pPr>
            <w:r>
              <w:rPr>
                <w:rFonts w:cs="Arial"/>
                <w:color w:val="000000"/>
                <w:sz w:val="20"/>
                <w:lang w:eastAsia="en-GB"/>
              </w:rPr>
              <w:t>There will be 14</w:t>
            </w:r>
            <w:r w:rsidRPr="00B11370">
              <w:rPr>
                <w:rFonts w:cs="Arial"/>
                <w:color w:val="000000"/>
                <w:sz w:val="20"/>
                <w:lang w:eastAsia="en-GB"/>
              </w:rPr>
              <w:t xml:space="preserve"> </w:t>
            </w:r>
            <w:r>
              <w:rPr>
                <w:rFonts w:cs="Arial"/>
                <w:color w:val="000000"/>
                <w:sz w:val="20"/>
                <w:lang w:eastAsia="en-GB"/>
              </w:rPr>
              <w:t>English reading answer booklets</w:t>
            </w:r>
            <w:r w:rsidRPr="00B11370">
              <w:rPr>
                <w:rFonts w:cs="Arial"/>
                <w:color w:val="000000"/>
                <w:sz w:val="20"/>
                <w:lang w:eastAsia="en-GB"/>
              </w:rPr>
              <w:t xml:space="preserve"> and </w:t>
            </w:r>
            <w:r>
              <w:rPr>
                <w:rFonts w:cs="Arial"/>
                <w:color w:val="000000"/>
                <w:sz w:val="20"/>
                <w:lang w:eastAsia="en-GB"/>
              </w:rPr>
              <w:t>three</w:t>
            </w:r>
            <w:r w:rsidRPr="00B11370">
              <w:rPr>
                <w:rFonts w:cs="Arial"/>
                <w:color w:val="000000"/>
                <w:sz w:val="20"/>
                <w:lang w:eastAsia="en-GB"/>
              </w:rPr>
              <w:t xml:space="preserve"> reading prompt booklets (</w:t>
            </w:r>
            <w:r>
              <w:rPr>
                <w:rFonts w:cs="Arial"/>
                <w:color w:val="000000"/>
                <w:sz w:val="20"/>
                <w:lang w:eastAsia="en-GB"/>
              </w:rPr>
              <w:t>RPS000, RPT000 and RP1AT0)</w:t>
            </w:r>
          </w:p>
          <w:p w14:paraId="7163E62A" w14:textId="77777777" w:rsidR="009151AE" w:rsidRDefault="009151AE" w:rsidP="00A9097C">
            <w:pPr>
              <w:rPr>
                <w:rFonts w:cs="Arial"/>
                <w:b/>
                <w:color w:val="000000"/>
                <w:sz w:val="20"/>
                <w:lang w:eastAsia="en-GB"/>
              </w:rPr>
            </w:pPr>
          </w:p>
          <w:p w14:paraId="2081C708" w14:textId="77777777" w:rsidR="009151AE" w:rsidRDefault="009151AE" w:rsidP="00A9097C">
            <w:pPr>
              <w:rPr>
                <w:rFonts w:cs="Arial"/>
                <w:color w:val="000000"/>
                <w:sz w:val="20"/>
                <w:lang w:eastAsia="en-GB"/>
              </w:rPr>
            </w:pPr>
            <w:r>
              <w:rPr>
                <w:rFonts w:cs="Arial"/>
                <w:color w:val="000000"/>
                <w:sz w:val="20"/>
                <w:lang w:eastAsia="en-GB"/>
              </w:rPr>
              <w:t>The KS1</w:t>
            </w:r>
            <w:r w:rsidRPr="00B11370">
              <w:rPr>
                <w:rFonts w:cs="Arial"/>
                <w:color w:val="000000"/>
                <w:sz w:val="20"/>
                <w:lang w:eastAsia="en-GB"/>
              </w:rPr>
              <w:t xml:space="preserve"> Reading test has two</w:t>
            </w:r>
            <w:r>
              <w:rPr>
                <w:rFonts w:cs="Arial"/>
                <w:color w:val="000000"/>
                <w:sz w:val="20"/>
                <w:lang w:eastAsia="en-GB"/>
              </w:rPr>
              <w:t xml:space="preserve"> types of</w:t>
            </w:r>
            <w:r w:rsidRPr="00B11370">
              <w:rPr>
                <w:rFonts w:cs="Arial"/>
                <w:color w:val="000000"/>
                <w:sz w:val="20"/>
                <w:lang w:eastAsia="en-GB"/>
              </w:rPr>
              <w:t xml:space="preserve"> answer booklets: </w:t>
            </w:r>
            <w:r w:rsidRPr="00B11370">
              <w:rPr>
                <w:rFonts w:cs="Arial"/>
                <w:color w:val="000000"/>
                <w:sz w:val="20"/>
                <w:lang w:eastAsia="en-GB"/>
              </w:rPr>
              <w:br w:type="page"/>
            </w:r>
          </w:p>
          <w:p w14:paraId="2DBD356E" w14:textId="1486BB23" w:rsidR="009151AE" w:rsidRDefault="009151AE" w:rsidP="00A9097C">
            <w:pPr>
              <w:rPr>
                <w:rFonts w:cs="Arial"/>
                <w:color w:val="000000"/>
                <w:sz w:val="20"/>
                <w:lang w:eastAsia="en-GB"/>
              </w:rPr>
            </w:pPr>
            <w:r w:rsidRPr="00B11370">
              <w:rPr>
                <w:rFonts w:cs="Arial"/>
                <w:color w:val="000000"/>
                <w:sz w:val="20"/>
                <w:lang w:eastAsia="en-GB"/>
              </w:rPr>
              <w:t>• a combined reading prompt and question booklet</w:t>
            </w:r>
            <w:r w:rsidR="00A90D2F">
              <w:rPr>
                <w:rFonts w:cs="Arial"/>
                <w:color w:val="000000"/>
                <w:sz w:val="20"/>
                <w:lang w:eastAsia="en-GB"/>
              </w:rPr>
              <w:t xml:space="preserve"> </w:t>
            </w:r>
            <w:r>
              <w:rPr>
                <w:rFonts w:cs="Arial"/>
                <w:color w:val="000000"/>
                <w:sz w:val="20"/>
                <w:lang w:eastAsia="en-GB"/>
              </w:rPr>
              <w:t>(RPABs)</w:t>
            </w:r>
          </w:p>
          <w:p w14:paraId="4EB7874A" w14:textId="77777777" w:rsidR="009151AE" w:rsidRDefault="009151AE" w:rsidP="00A9097C">
            <w:pPr>
              <w:rPr>
                <w:rFonts w:cs="Arial"/>
                <w:color w:val="000000"/>
                <w:sz w:val="20"/>
                <w:lang w:eastAsia="en-GB"/>
              </w:rPr>
            </w:pPr>
            <w:r w:rsidRPr="00B11370">
              <w:rPr>
                <w:rFonts w:cs="Arial"/>
                <w:color w:val="000000"/>
                <w:sz w:val="20"/>
                <w:lang w:eastAsia="en-GB"/>
              </w:rPr>
              <w:br w:type="page"/>
              <w:t>• a reading answer booklet</w:t>
            </w:r>
            <w:r>
              <w:rPr>
                <w:rFonts w:cs="Arial"/>
                <w:color w:val="000000"/>
                <w:sz w:val="20"/>
                <w:lang w:eastAsia="en-GB"/>
              </w:rPr>
              <w:t xml:space="preserve"> (RABs)</w:t>
            </w:r>
            <w:r w:rsidRPr="00B11370">
              <w:rPr>
                <w:rFonts w:cs="Arial"/>
                <w:color w:val="000000"/>
                <w:sz w:val="20"/>
                <w:lang w:eastAsia="en-GB"/>
              </w:rPr>
              <w:t xml:space="preserve"> wi</w:t>
            </w:r>
            <w:r>
              <w:rPr>
                <w:rFonts w:cs="Arial"/>
                <w:color w:val="000000"/>
                <w:sz w:val="20"/>
                <w:lang w:eastAsia="en-GB"/>
              </w:rPr>
              <w:t xml:space="preserve">th accompanying reading prompt </w:t>
            </w:r>
          </w:p>
          <w:p w14:paraId="71EFD52B" w14:textId="2BD6D3BC" w:rsidR="005D077E" w:rsidRPr="00774728" w:rsidRDefault="005D077E" w:rsidP="00A9097C">
            <w:pPr>
              <w:spacing w:before="120" w:after="120"/>
              <w:rPr>
                <w:rFonts w:cs="Arial"/>
                <w:color w:val="000000"/>
                <w:sz w:val="20"/>
                <w:szCs w:val="20"/>
                <w:lang w:eastAsia="en-GB"/>
              </w:rPr>
            </w:pPr>
          </w:p>
        </w:tc>
        <w:tc>
          <w:tcPr>
            <w:tcW w:w="2694" w:type="dxa"/>
            <w:shd w:val="clear" w:color="auto" w:fill="auto"/>
          </w:tcPr>
          <w:p w14:paraId="62671D91" w14:textId="77777777" w:rsidR="009151AE" w:rsidRDefault="009151AE" w:rsidP="00A9097C">
            <w:pPr>
              <w:rPr>
                <w:rFonts w:cs="Arial"/>
                <w:color w:val="000000"/>
                <w:sz w:val="20"/>
                <w:lang w:eastAsia="en-GB"/>
              </w:rPr>
            </w:pPr>
            <w:r w:rsidRPr="001159D3">
              <w:rPr>
                <w:rFonts w:cs="Arial"/>
                <w:b/>
                <w:color w:val="000000"/>
                <w:sz w:val="20"/>
                <w:lang w:eastAsia="en-GB"/>
              </w:rPr>
              <w:t xml:space="preserve">KS2 </w:t>
            </w:r>
            <w:r>
              <w:rPr>
                <w:rFonts w:cs="Arial"/>
                <w:b/>
                <w:color w:val="000000"/>
                <w:sz w:val="20"/>
                <w:lang w:eastAsia="en-GB"/>
              </w:rPr>
              <w:t xml:space="preserve">TPT </w:t>
            </w:r>
            <w:r w:rsidRPr="001159D3">
              <w:rPr>
                <w:rFonts w:cs="Arial"/>
                <w:b/>
                <w:color w:val="000000"/>
                <w:sz w:val="20"/>
                <w:lang w:eastAsia="en-GB"/>
              </w:rPr>
              <w:t>English reading</w:t>
            </w:r>
            <w:r>
              <w:rPr>
                <w:rFonts w:cs="Arial"/>
                <w:color w:val="000000"/>
                <w:sz w:val="20"/>
                <w:lang w:eastAsia="en-GB"/>
              </w:rPr>
              <w:t xml:space="preserve"> </w:t>
            </w:r>
          </w:p>
          <w:p w14:paraId="28E630C6" w14:textId="77777777" w:rsidR="009151AE" w:rsidRDefault="009151AE" w:rsidP="00A9097C">
            <w:pPr>
              <w:rPr>
                <w:rFonts w:cs="Arial"/>
                <w:color w:val="000000"/>
                <w:sz w:val="20"/>
                <w:lang w:eastAsia="en-GB"/>
              </w:rPr>
            </w:pPr>
          </w:p>
          <w:p w14:paraId="21E9E164" w14:textId="13D8C142" w:rsidR="009151AE" w:rsidRDefault="009151AE" w:rsidP="00A9097C">
            <w:pPr>
              <w:rPr>
                <w:rFonts w:cs="Arial"/>
                <w:color w:val="000000"/>
                <w:sz w:val="20"/>
                <w:lang w:eastAsia="en-GB"/>
              </w:rPr>
            </w:pPr>
            <w:r>
              <w:rPr>
                <w:rFonts w:cs="Arial"/>
                <w:color w:val="000000"/>
                <w:sz w:val="20"/>
                <w:lang w:eastAsia="en-GB"/>
              </w:rPr>
              <w:t xml:space="preserve">There will be </w:t>
            </w:r>
            <w:r w:rsidR="00890578">
              <w:rPr>
                <w:rFonts w:cs="Arial"/>
                <w:color w:val="000000"/>
                <w:sz w:val="20"/>
                <w:lang w:eastAsia="en-GB"/>
              </w:rPr>
              <w:t>8TPT</w:t>
            </w:r>
            <w:r w:rsidRPr="00B11370">
              <w:rPr>
                <w:rFonts w:cs="Arial"/>
                <w:color w:val="000000"/>
                <w:sz w:val="20"/>
                <w:lang w:eastAsia="en-GB"/>
              </w:rPr>
              <w:t xml:space="preserve"> </w:t>
            </w:r>
            <w:r>
              <w:rPr>
                <w:rFonts w:cs="Arial"/>
                <w:color w:val="000000"/>
                <w:sz w:val="20"/>
                <w:lang w:eastAsia="en-GB"/>
              </w:rPr>
              <w:t>English reading answer booklets</w:t>
            </w:r>
            <w:r w:rsidRPr="00B11370">
              <w:rPr>
                <w:rFonts w:cs="Arial"/>
                <w:color w:val="000000"/>
                <w:sz w:val="20"/>
                <w:lang w:eastAsia="en-GB"/>
              </w:rPr>
              <w:t xml:space="preserve"> </w:t>
            </w:r>
            <w:r>
              <w:rPr>
                <w:rFonts w:cs="Arial"/>
                <w:color w:val="000000"/>
                <w:sz w:val="20"/>
                <w:lang w:eastAsia="en-GB"/>
              </w:rPr>
              <w:t>each associated with one of</w:t>
            </w:r>
            <w:r w:rsidRPr="00B11370">
              <w:rPr>
                <w:rFonts w:cs="Arial"/>
                <w:color w:val="000000"/>
                <w:sz w:val="20"/>
                <w:lang w:eastAsia="en-GB"/>
              </w:rPr>
              <w:t xml:space="preserve"> </w:t>
            </w:r>
            <w:r>
              <w:rPr>
                <w:rFonts w:cs="Arial"/>
                <w:color w:val="000000"/>
                <w:sz w:val="20"/>
                <w:lang w:eastAsia="en-GB"/>
              </w:rPr>
              <w:t>four</w:t>
            </w:r>
            <w:r w:rsidRPr="00B11370">
              <w:rPr>
                <w:rFonts w:cs="Arial"/>
                <w:color w:val="000000"/>
                <w:sz w:val="20"/>
                <w:lang w:eastAsia="en-GB"/>
              </w:rPr>
              <w:t xml:space="preserve"> reading prompt booklets (</w:t>
            </w:r>
            <w:r>
              <w:rPr>
                <w:rFonts w:cs="Arial"/>
                <w:color w:val="000000"/>
                <w:sz w:val="20"/>
                <w:lang w:eastAsia="en-GB"/>
              </w:rPr>
              <w:t>RP002</w:t>
            </w:r>
            <w:r w:rsidR="0085722F">
              <w:rPr>
                <w:rFonts w:cs="Arial"/>
                <w:color w:val="000000"/>
                <w:sz w:val="20"/>
                <w:lang w:eastAsia="en-GB"/>
              </w:rPr>
              <w:t>5</w:t>
            </w:r>
            <w:r>
              <w:rPr>
                <w:rFonts w:cs="Arial"/>
                <w:color w:val="000000"/>
                <w:sz w:val="20"/>
                <w:lang w:eastAsia="en-GB"/>
              </w:rPr>
              <w:t>, RP002</w:t>
            </w:r>
            <w:r w:rsidR="0085722F">
              <w:rPr>
                <w:rFonts w:cs="Arial"/>
                <w:color w:val="000000"/>
                <w:sz w:val="20"/>
                <w:lang w:eastAsia="en-GB"/>
              </w:rPr>
              <w:t>6</w:t>
            </w:r>
            <w:r>
              <w:rPr>
                <w:rFonts w:cs="Arial"/>
                <w:color w:val="000000"/>
                <w:sz w:val="20"/>
                <w:lang w:eastAsia="en-GB"/>
              </w:rPr>
              <w:t>, RP002</w:t>
            </w:r>
            <w:r w:rsidR="0085722F">
              <w:rPr>
                <w:rFonts w:cs="Arial"/>
                <w:color w:val="000000"/>
                <w:sz w:val="20"/>
                <w:lang w:eastAsia="en-GB"/>
              </w:rPr>
              <w:t>7</w:t>
            </w:r>
            <w:r w:rsidR="00890578">
              <w:rPr>
                <w:rFonts w:cs="Arial"/>
                <w:color w:val="000000"/>
                <w:sz w:val="20"/>
                <w:lang w:eastAsia="en-GB"/>
              </w:rPr>
              <w:t xml:space="preserve"> </w:t>
            </w:r>
            <w:r w:rsidR="003634A6">
              <w:rPr>
                <w:rFonts w:cs="Arial"/>
                <w:color w:val="000000"/>
                <w:sz w:val="20"/>
                <w:lang w:eastAsia="en-GB"/>
              </w:rPr>
              <w:t>and RP0028</w:t>
            </w:r>
            <w:r w:rsidR="00890578">
              <w:rPr>
                <w:rFonts w:cs="Arial"/>
                <w:color w:val="000000"/>
                <w:sz w:val="20"/>
                <w:lang w:eastAsia="en-GB"/>
              </w:rPr>
              <w:t>) plus one anchor answer booklet and reading prompt booklet (</w:t>
            </w:r>
            <w:r>
              <w:rPr>
                <w:rFonts w:cs="Arial"/>
                <w:color w:val="000000"/>
                <w:sz w:val="20"/>
                <w:lang w:eastAsia="en-GB"/>
              </w:rPr>
              <w:t>RPAT00).</w:t>
            </w:r>
          </w:p>
          <w:p w14:paraId="062E4F6A" w14:textId="2B0CF9C5" w:rsidR="005D077E" w:rsidRPr="00774728" w:rsidRDefault="005D077E" w:rsidP="00A9097C">
            <w:pPr>
              <w:spacing w:before="120" w:after="120"/>
              <w:rPr>
                <w:rFonts w:cs="Arial"/>
                <w:color w:val="000000"/>
                <w:sz w:val="20"/>
                <w:szCs w:val="20"/>
                <w:lang w:eastAsia="en-GB"/>
              </w:rPr>
            </w:pPr>
          </w:p>
        </w:tc>
        <w:tc>
          <w:tcPr>
            <w:tcW w:w="3118" w:type="dxa"/>
            <w:gridSpan w:val="2"/>
            <w:shd w:val="clear" w:color="auto" w:fill="auto"/>
          </w:tcPr>
          <w:p w14:paraId="4C255244" w14:textId="77777777" w:rsidR="009151AE" w:rsidRPr="00BE60D3" w:rsidRDefault="009151AE" w:rsidP="00A9097C">
            <w:pPr>
              <w:rPr>
                <w:rFonts w:cs="Arial"/>
                <w:b/>
                <w:color w:val="000000"/>
                <w:sz w:val="20"/>
                <w:lang w:eastAsia="en-GB"/>
              </w:rPr>
            </w:pPr>
            <w:r w:rsidRPr="00BE60D3">
              <w:rPr>
                <w:rFonts w:cs="Arial"/>
                <w:b/>
                <w:color w:val="000000"/>
                <w:sz w:val="20"/>
                <w:lang w:eastAsia="en-GB"/>
              </w:rPr>
              <w:t xml:space="preserve">KS1 </w:t>
            </w:r>
            <w:r>
              <w:rPr>
                <w:rFonts w:cs="Arial"/>
                <w:b/>
                <w:color w:val="000000"/>
                <w:sz w:val="20"/>
                <w:lang w:eastAsia="en-GB"/>
              </w:rPr>
              <w:t xml:space="preserve">IVT </w:t>
            </w:r>
            <w:r w:rsidRPr="00BE60D3">
              <w:rPr>
                <w:rFonts w:cs="Arial"/>
                <w:b/>
                <w:color w:val="000000"/>
                <w:sz w:val="20"/>
                <w:lang w:eastAsia="en-GB"/>
              </w:rPr>
              <w:t xml:space="preserve">English reading </w:t>
            </w:r>
            <w:r w:rsidRPr="00BE60D3">
              <w:rPr>
                <w:rFonts w:cs="Arial"/>
                <w:b/>
                <w:color w:val="000000"/>
                <w:sz w:val="20"/>
                <w:lang w:eastAsia="en-GB"/>
              </w:rPr>
              <w:br w:type="page"/>
            </w:r>
          </w:p>
          <w:p w14:paraId="4ED1CCC0" w14:textId="77777777" w:rsidR="009151AE" w:rsidRDefault="009151AE" w:rsidP="00A9097C">
            <w:pPr>
              <w:rPr>
                <w:rFonts w:cs="Arial"/>
                <w:color w:val="000000"/>
                <w:sz w:val="20"/>
                <w:lang w:eastAsia="en-GB"/>
              </w:rPr>
            </w:pPr>
          </w:p>
          <w:p w14:paraId="61A8B79E" w14:textId="668976D0" w:rsidR="009151AE" w:rsidRDefault="009151AE" w:rsidP="00A9097C">
            <w:pPr>
              <w:rPr>
                <w:rFonts w:cs="Arial"/>
                <w:color w:val="000000"/>
                <w:sz w:val="20"/>
                <w:lang w:eastAsia="en-GB"/>
              </w:rPr>
            </w:pPr>
            <w:r w:rsidRPr="00B11370">
              <w:rPr>
                <w:rFonts w:cs="Arial"/>
                <w:color w:val="000000"/>
                <w:sz w:val="20"/>
                <w:lang w:eastAsia="en-GB"/>
              </w:rPr>
              <w:t xml:space="preserve">There will be </w:t>
            </w:r>
            <w:r>
              <w:rPr>
                <w:rFonts w:cs="Arial"/>
                <w:color w:val="000000"/>
                <w:sz w:val="20"/>
                <w:lang w:eastAsia="en-GB"/>
              </w:rPr>
              <w:t>8</w:t>
            </w:r>
            <w:r w:rsidRPr="00B11370">
              <w:rPr>
                <w:rFonts w:cs="Arial"/>
                <w:color w:val="000000"/>
                <w:sz w:val="20"/>
                <w:lang w:eastAsia="en-GB"/>
              </w:rPr>
              <w:t xml:space="preserve"> </w:t>
            </w:r>
            <w:r>
              <w:rPr>
                <w:rFonts w:cs="Arial"/>
                <w:color w:val="000000"/>
                <w:sz w:val="20"/>
                <w:lang w:eastAsia="en-GB"/>
              </w:rPr>
              <w:t>English reading answer booklets</w:t>
            </w:r>
            <w:r w:rsidRPr="00B11370">
              <w:rPr>
                <w:rFonts w:cs="Arial"/>
                <w:color w:val="000000"/>
                <w:sz w:val="20"/>
                <w:lang w:eastAsia="en-GB"/>
              </w:rPr>
              <w:t xml:space="preserve"> and </w:t>
            </w:r>
            <w:r w:rsidR="0064175A">
              <w:rPr>
                <w:rFonts w:cs="Arial"/>
                <w:color w:val="000000"/>
                <w:sz w:val="20"/>
                <w:lang w:eastAsia="en-GB"/>
              </w:rPr>
              <w:t>two</w:t>
            </w:r>
            <w:r w:rsidR="0064175A" w:rsidRPr="00B11370">
              <w:rPr>
                <w:rFonts w:cs="Arial"/>
                <w:color w:val="000000"/>
                <w:sz w:val="20"/>
                <w:lang w:eastAsia="en-GB"/>
              </w:rPr>
              <w:t xml:space="preserve"> </w:t>
            </w:r>
            <w:r w:rsidRPr="00B11370">
              <w:rPr>
                <w:rFonts w:cs="Arial"/>
                <w:color w:val="000000"/>
                <w:sz w:val="20"/>
                <w:lang w:eastAsia="en-GB"/>
              </w:rPr>
              <w:t>reading prompt booklets (</w:t>
            </w:r>
            <w:r>
              <w:rPr>
                <w:rFonts w:cs="Arial"/>
                <w:color w:val="000000"/>
                <w:sz w:val="20"/>
                <w:lang w:eastAsia="en-GB"/>
              </w:rPr>
              <w:t>RPU000 and RPV000</w:t>
            </w:r>
            <w:r w:rsidRPr="00B11370">
              <w:rPr>
                <w:rFonts w:cs="Arial"/>
                <w:color w:val="000000"/>
                <w:sz w:val="20"/>
                <w:lang w:eastAsia="en-GB"/>
              </w:rPr>
              <w:t>)</w:t>
            </w:r>
            <w:r>
              <w:rPr>
                <w:rFonts w:cs="Arial"/>
                <w:color w:val="000000"/>
                <w:sz w:val="20"/>
                <w:lang w:eastAsia="en-GB"/>
              </w:rPr>
              <w:t>.</w:t>
            </w:r>
          </w:p>
          <w:p w14:paraId="20990862" w14:textId="77777777" w:rsidR="009151AE" w:rsidRDefault="009151AE" w:rsidP="00A9097C">
            <w:pPr>
              <w:rPr>
                <w:rFonts w:cs="Arial"/>
                <w:color w:val="000000"/>
                <w:sz w:val="20"/>
                <w:lang w:eastAsia="en-GB"/>
              </w:rPr>
            </w:pPr>
          </w:p>
          <w:p w14:paraId="29E3653B" w14:textId="77777777" w:rsidR="009151AE" w:rsidRDefault="009151AE" w:rsidP="00A9097C">
            <w:pPr>
              <w:rPr>
                <w:rFonts w:cs="Arial"/>
                <w:color w:val="000000"/>
                <w:sz w:val="20"/>
                <w:lang w:eastAsia="en-GB"/>
              </w:rPr>
            </w:pPr>
            <w:r w:rsidRPr="00B11370">
              <w:rPr>
                <w:rFonts w:cs="Arial"/>
                <w:color w:val="000000"/>
                <w:sz w:val="20"/>
                <w:lang w:eastAsia="en-GB"/>
              </w:rPr>
              <w:t>The KS1 Reading test has two</w:t>
            </w:r>
            <w:r>
              <w:rPr>
                <w:rFonts w:cs="Arial"/>
                <w:color w:val="000000"/>
                <w:sz w:val="20"/>
                <w:lang w:eastAsia="en-GB"/>
              </w:rPr>
              <w:t xml:space="preserve"> types of</w:t>
            </w:r>
            <w:r w:rsidRPr="00B11370">
              <w:rPr>
                <w:rFonts w:cs="Arial"/>
                <w:color w:val="000000"/>
                <w:sz w:val="20"/>
                <w:lang w:eastAsia="en-GB"/>
              </w:rPr>
              <w:t xml:space="preserve"> answer booklets: </w:t>
            </w:r>
            <w:r w:rsidRPr="00B11370">
              <w:rPr>
                <w:rFonts w:cs="Arial"/>
                <w:color w:val="000000"/>
                <w:sz w:val="20"/>
                <w:lang w:eastAsia="en-GB"/>
              </w:rPr>
              <w:br w:type="page"/>
            </w:r>
          </w:p>
          <w:p w14:paraId="13AF42CE" w14:textId="378D6D41" w:rsidR="009151AE" w:rsidRDefault="009151AE" w:rsidP="00A9097C">
            <w:pPr>
              <w:rPr>
                <w:rFonts w:cs="Arial"/>
                <w:color w:val="000000"/>
                <w:sz w:val="20"/>
                <w:lang w:eastAsia="en-GB"/>
              </w:rPr>
            </w:pPr>
            <w:r w:rsidRPr="00B11370">
              <w:rPr>
                <w:rFonts w:cs="Arial"/>
                <w:color w:val="000000"/>
                <w:sz w:val="20"/>
                <w:lang w:eastAsia="en-GB"/>
              </w:rPr>
              <w:t>• a combined reading prompt and question booklet</w:t>
            </w:r>
            <w:r w:rsidR="00A90D2F">
              <w:rPr>
                <w:rFonts w:cs="Arial"/>
                <w:color w:val="000000"/>
                <w:sz w:val="20"/>
                <w:lang w:eastAsia="en-GB"/>
              </w:rPr>
              <w:t xml:space="preserve"> </w:t>
            </w:r>
            <w:r>
              <w:rPr>
                <w:rFonts w:cs="Arial"/>
                <w:color w:val="000000"/>
                <w:sz w:val="20"/>
                <w:lang w:eastAsia="en-GB"/>
              </w:rPr>
              <w:t>(RPABs)</w:t>
            </w:r>
          </w:p>
          <w:p w14:paraId="7A3B0D96" w14:textId="45A29F6B" w:rsidR="00995918" w:rsidRPr="00774728" w:rsidRDefault="009151AE" w:rsidP="00A9097C">
            <w:pPr>
              <w:spacing w:before="120" w:after="120"/>
              <w:rPr>
                <w:rFonts w:cs="Arial"/>
                <w:color w:val="000000"/>
                <w:sz w:val="20"/>
                <w:szCs w:val="20"/>
                <w:lang w:eastAsia="en-GB"/>
              </w:rPr>
            </w:pPr>
            <w:r w:rsidRPr="00B11370">
              <w:rPr>
                <w:rFonts w:cs="Arial"/>
                <w:color w:val="000000"/>
                <w:sz w:val="20"/>
                <w:lang w:eastAsia="en-GB"/>
              </w:rPr>
              <w:br w:type="page"/>
              <w:t>• a reading answer booklet</w:t>
            </w:r>
            <w:r>
              <w:rPr>
                <w:rFonts w:cs="Arial"/>
                <w:color w:val="000000"/>
                <w:sz w:val="20"/>
                <w:lang w:eastAsia="en-GB"/>
              </w:rPr>
              <w:t xml:space="preserve"> (RABs)</w:t>
            </w:r>
            <w:r w:rsidRPr="00B11370">
              <w:rPr>
                <w:rFonts w:cs="Arial"/>
                <w:color w:val="000000"/>
                <w:sz w:val="20"/>
                <w:lang w:eastAsia="en-GB"/>
              </w:rPr>
              <w:t xml:space="preserve"> wi</w:t>
            </w:r>
            <w:r>
              <w:rPr>
                <w:rFonts w:cs="Arial"/>
                <w:color w:val="000000"/>
                <w:sz w:val="20"/>
                <w:lang w:eastAsia="en-GB"/>
              </w:rPr>
              <w:t>th accompanying reading prompt</w:t>
            </w:r>
          </w:p>
        </w:tc>
        <w:tc>
          <w:tcPr>
            <w:tcW w:w="3686" w:type="dxa"/>
            <w:shd w:val="clear" w:color="auto" w:fill="auto"/>
          </w:tcPr>
          <w:p w14:paraId="3DBAC5AE" w14:textId="77777777" w:rsidR="009151AE" w:rsidRDefault="009151AE" w:rsidP="00A9097C">
            <w:pPr>
              <w:rPr>
                <w:rFonts w:cs="Arial"/>
                <w:b/>
                <w:color w:val="000000"/>
                <w:sz w:val="20"/>
                <w:lang w:eastAsia="en-GB"/>
              </w:rPr>
            </w:pPr>
            <w:r w:rsidRPr="006769CC">
              <w:rPr>
                <w:rFonts w:cs="Arial"/>
                <w:b/>
                <w:color w:val="000000"/>
                <w:sz w:val="20"/>
                <w:lang w:eastAsia="en-GB"/>
              </w:rPr>
              <w:t>KS2</w:t>
            </w:r>
            <w:r>
              <w:rPr>
                <w:rFonts w:cs="Arial"/>
                <w:b/>
                <w:color w:val="000000"/>
                <w:sz w:val="20"/>
                <w:lang w:eastAsia="en-GB"/>
              </w:rPr>
              <w:t xml:space="preserve"> IVT</w:t>
            </w:r>
            <w:r w:rsidRPr="006769CC">
              <w:rPr>
                <w:rFonts w:cs="Arial"/>
                <w:b/>
                <w:color w:val="000000"/>
                <w:sz w:val="20"/>
                <w:lang w:eastAsia="en-GB"/>
              </w:rPr>
              <w:t xml:space="preserve"> English reading</w:t>
            </w:r>
            <w:r w:rsidRPr="006769CC">
              <w:rPr>
                <w:rFonts w:cs="Arial"/>
                <w:b/>
                <w:color w:val="000000"/>
                <w:sz w:val="20"/>
                <w:lang w:eastAsia="en-GB"/>
              </w:rPr>
              <w:br w:type="page"/>
            </w:r>
          </w:p>
          <w:p w14:paraId="413E76DB" w14:textId="77777777" w:rsidR="009151AE" w:rsidRDefault="009151AE" w:rsidP="00A9097C">
            <w:pPr>
              <w:rPr>
                <w:rFonts w:cs="Arial"/>
                <w:b/>
                <w:color w:val="000000"/>
                <w:sz w:val="20"/>
                <w:lang w:eastAsia="en-GB"/>
              </w:rPr>
            </w:pPr>
          </w:p>
          <w:p w14:paraId="146296D0" w14:textId="425B5326" w:rsidR="009151AE" w:rsidRDefault="009151AE" w:rsidP="00A9097C">
            <w:pPr>
              <w:rPr>
                <w:rFonts w:cs="Arial"/>
                <w:color w:val="000000"/>
                <w:sz w:val="20"/>
                <w:lang w:eastAsia="en-GB"/>
              </w:rPr>
            </w:pPr>
            <w:r>
              <w:rPr>
                <w:rFonts w:cs="Arial"/>
                <w:color w:val="000000"/>
                <w:sz w:val="20"/>
                <w:lang w:eastAsia="en-GB"/>
              </w:rPr>
              <w:t>There will be 10</w:t>
            </w:r>
            <w:r w:rsidRPr="00A32E8C">
              <w:rPr>
                <w:rFonts w:cs="Arial"/>
                <w:color w:val="000000"/>
                <w:sz w:val="20"/>
                <w:lang w:eastAsia="en-GB"/>
              </w:rPr>
              <w:t xml:space="preserve"> English reading answer booklets each associated with one of four reading prompt booklets (RP00</w:t>
            </w:r>
            <w:r>
              <w:rPr>
                <w:rFonts w:cs="Arial"/>
                <w:color w:val="000000"/>
                <w:sz w:val="20"/>
                <w:lang w:eastAsia="en-GB"/>
              </w:rPr>
              <w:t>2</w:t>
            </w:r>
            <w:r w:rsidR="0085722F">
              <w:rPr>
                <w:rFonts w:cs="Arial"/>
                <w:color w:val="000000"/>
                <w:sz w:val="20"/>
                <w:lang w:eastAsia="en-GB"/>
              </w:rPr>
              <w:t>9</w:t>
            </w:r>
            <w:r w:rsidRPr="00A32E8C">
              <w:rPr>
                <w:rFonts w:cs="Arial"/>
                <w:color w:val="000000"/>
                <w:sz w:val="20"/>
                <w:lang w:eastAsia="en-GB"/>
              </w:rPr>
              <w:t>, RP00</w:t>
            </w:r>
            <w:r w:rsidR="0085722F">
              <w:rPr>
                <w:rFonts w:cs="Arial"/>
                <w:color w:val="000000"/>
                <w:sz w:val="20"/>
                <w:lang w:eastAsia="en-GB"/>
              </w:rPr>
              <w:t>30</w:t>
            </w:r>
            <w:r w:rsidRPr="00A32E8C">
              <w:rPr>
                <w:rFonts w:cs="Arial"/>
                <w:color w:val="000000"/>
                <w:sz w:val="20"/>
                <w:lang w:eastAsia="en-GB"/>
              </w:rPr>
              <w:t>, RP00</w:t>
            </w:r>
            <w:r w:rsidR="0085722F">
              <w:rPr>
                <w:rFonts w:cs="Arial"/>
                <w:color w:val="000000"/>
                <w:sz w:val="20"/>
                <w:lang w:eastAsia="en-GB"/>
              </w:rPr>
              <w:t>31</w:t>
            </w:r>
            <w:r>
              <w:rPr>
                <w:rFonts w:cs="Arial"/>
                <w:color w:val="000000"/>
                <w:sz w:val="20"/>
                <w:lang w:eastAsia="en-GB"/>
              </w:rPr>
              <w:t>, RP00</w:t>
            </w:r>
            <w:r w:rsidR="0085722F">
              <w:rPr>
                <w:rFonts w:cs="Arial"/>
                <w:color w:val="000000"/>
                <w:sz w:val="20"/>
                <w:lang w:eastAsia="en-GB"/>
              </w:rPr>
              <w:t>32</w:t>
            </w:r>
            <w:r w:rsidRPr="00A32E8C">
              <w:rPr>
                <w:rFonts w:cs="Arial"/>
                <w:color w:val="000000"/>
                <w:sz w:val="20"/>
                <w:lang w:eastAsia="en-GB"/>
              </w:rPr>
              <w:t xml:space="preserve"> and RP00</w:t>
            </w:r>
            <w:r>
              <w:rPr>
                <w:rFonts w:cs="Arial"/>
                <w:color w:val="000000"/>
                <w:sz w:val="20"/>
                <w:lang w:eastAsia="en-GB"/>
              </w:rPr>
              <w:t>3</w:t>
            </w:r>
            <w:r w:rsidR="0085722F">
              <w:rPr>
                <w:rFonts w:cs="Arial"/>
                <w:color w:val="000000"/>
                <w:sz w:val="20"/>
                <w:lang w:eastAsia="en-GB"/>
              </w:rPr>
              <w:t>3</w:t>
            </w:r>
            <w:r w:rsidRPr="00A32E8C">
              <w:rPr>
                <w:rFonts w:cs="Arial"/>
                <w:color w:val="000000"/>
                <w:sz w:val="20"/>
                <w:lang w:eastAsia="en-GB"/>
              </w:rPr>
              <w:t>).</w:t>
            </w:r>
          </w:p>
          <w:p w14:paraId="0D4487C8" w14:textId="201792FF" w:rsidR="005D077E" w:rsidRPr="004633B8" w:rsidRDefault="005D077E" w:rsidP="00A9097C">
            <w:pPr>
              <w:spacing w:before="120" w:after="120"/>
              <w:rPr>
                <w:rFonts w:cs="Arial"/>
                <w:b/>
                <w:color w:val="000000"/>
                <w:sz w:val="20"/>
                <w:szCs w:val="20"/>
                <w:lang w:eastAsia="en-GB"/>
              </w:rPr>
            </w:pPr>
          </w:p>
        </w:tc>
      </w:tr>
      <w:tr w:rsidR="005D077E" w:rsidRPr="00774728" w14:paraId="4E257180" w14:textId="77777777" w:rsidTr="0064175A">
        <w:trPr>
          <w:trHeight w:val="1833"/>
        </w:trPr>
        <w:tc>
          <w:tcPr>
            <w:tcW w:w="1668" w:type="dxa"/>
            <w:vMerge/>
            <w:shd w:val="clear" w:color="auto" w:fill="auto"/>
            <w:vAlign w:val="center"/>
          </w:tcPr>
          <w:p w14:paraId="0B3A2907" w14:textId="77777777" w:rsidR="005D077E" w:rsidRPr="00774728" w:rsidRDefault="005D077E" w:rsidP="00A9097C">
            <w:pPr>
              <w:spacing w:before="120" w:after="120"/>
              <w:rPr>
                <w:rFonts w:cs="Arial"/>
                <w:b/>
                <w:bCs/>
                <w:color w:val="000000"/>
                <w:sz w:val="20"/>
                <w:szCs w:val="20"/>
                <w:lang w:eastAsia="en-GB"/>
              </w:rPr>
            </w:pPr>
          </w:p>
        </w:tc>
        <w:tc>
          <w:tcPr>
            <w:tcW w:w="2976" w:type="dxa"/>
            <w:shd w:val="clear" w:color="auto" w:fill="auto"/>
          </w:tcPr>
          <w:p w14:paraId="7364B5E1" w14:textId="3DFFA52A" w:rsidR="009151AE" w:rsidRPr="00E556FE" w:rsidRDefault="009151AE" w:rsidP="00A9097C">
            <w:pPr>
              <w:rPr>
                <w:rFonts w:cs="Arial"/>
                <w:b/>
                <w:color w:val="000000"/>
                <w:sz w:val="20"/>
                <w:lang w:eastAsia="en-GB"/>
              </w:rPr>
            </w:pPr>
            <w:r>
              <w:rPr>
                <w:rFonts w:cs="Arial"/>
                <w:b/>
                <w:color w:val="000000"/>
                <w:sz w:val="20"/>
                <w:lang w:eastAsia="en-GB"/>
              </w:rPr>
              <w:t>KS1 TPT</w:t>
            </w:r>
            <w:r w:rsidRPr="00E556FE">
              <w:rPr>
                <w:rFonts w:cs="Arial"/>
                <w:b/>
                <w:color w:val="000000"/>
                <w:sz w:val="20"/>
                <w:lang w:eastAsia="en-GB"/>
              </w:rPr>
              <w:t xml:space="preserve">  English grammar punctuation and spelling</w:t>
            </w:r>
          </w:p>
          <w:p w14:paraId="79A26C59" w14:textId="77777777" w:rsidR="009151AE" w:rsidRDefault="009151AE" w:rsidP="00A9097C">
            <w:pPr>
              <w:rPr>
                <w:rFonts w:cs="Arial"/>
                <w:color w:val="000000"/>
                <w:sz w:val="20"/>
                <w:lang w:eastAsia="en-GB"/>
              </w:rPr>
            </w:pPr>
          </w:p>
          <w:p w14:paraId="5249093E" w14:textId="67239D06" w:rsidR="005D077E" w:rsidRPr="00774728" w:rsidRDefault="009151AE" w:rsidP="00A9097C">
            <w:pPr>
              <w:spacing w:before="120" w:after="120"/>
              <w:rPr>
                <w:rFonts w:cs="Arial"/>
                <w:color w:val="000000"/>
                <w:sz w:val="20"/>
                <w:szCs w:val="20"/>
                <w:lang w:eastAsia="en-GB"/>
              </w:rPr>
            </w:pPr>
            <w:r w:rsidRPr="00B11370">
              <w:rPr>
                <w:rFonts w:cs="Arial"/>
                <w:color w:val="000000"/>
                <w:sz w:val="20"/>
                <w:lang w:eastAsia="en-GB"/>
              </w:rPr>
              <w:t xml:space="preserve">There will be </w:t>
            </w:r>
            <w:r>
              <w:rPr>
                <w:rFonts w:cs="Arial"/>
                <w:color w:val="000000"/>
                <w:sz w:val="20"/>
                <w:lang w:eastAsia="en-GB"/>
              </w:rPr>
              <w:t>8</w:t>
            </w:r>
            <w:r w:rsidRPr="00B11370">
              <w:rPr>
                <w:rFonts w:cs="Arial"/>
                <w:color w:val="000000"/>
                <w:sz w:val="20"/>
                <w:lang w:eastAsia="en-GB"/>
              </w:rPr>
              <w:t xml:space="preserve"> versions of the spelling paper and eight versions of the question paper.</w:t>
            </w:r>
            <w:r w:rsidRPr="00B11370">
              <w:rPr>
                <w:rFonts w:cs="Arial"/>
                <w:color w:val="000000"/>
                <w:sz w:val="20"/>
                <w:lang w:eastAsia="en-GB"/>
              </w:rPr>
              <w:br w:type="page"/>
            </w:r>
          </w:p>
        </w:tc>
        <w:tc>
          <w:tcPr>
            <w:tcW w:w="2694" w:type="dxa"/>
            <w:shd w:val="clear" w:color="auto" w:fill="auto"/>
          </w:tcPr>
          <w:p w14:paraId="1D495342" w14:textId="77777777" w:rsidR="009151AE" w:rsidRPr="004076CC" w:rsidRDefault="009151AE" w:rsidP="00A9097C">
            <w:pPr>
              <w:rPr>
                <w:rFonts w:cs="Arial"/>
                <w:b/>
                <w:color w:val="000000"/>
                <w:sz w:val="20"/>
                <w:lang w:eastAsia="en-GB"/>
              </w:rPr>
            </w:pPr>
            <w:r w:rsidRPr="004076CC">
              <w:rPr>
                <w:rFonts w:cs="Arial"/>
                <w:b/>
                <w:color w:val="000000"/>
                <w:sz w:val="20"/>
                <w:lang w:eastAsia="en-GB"/>
              </w:rPr>
              <w:t xml:space="preserve">KS2 </w:t>
            </w:r>
            <w:r>
              <w:rPr>
                <w:rFonts w:cs="Arial"/>
                <w:b/>
                <w:color w:val="000000"/>
                <w:sz w:val="20"/>
                <w:lang w:eastAsia="en-GB"/>
              </w:rPr>
              <w:t xml:space="preserve">TPT </w:t>
            </w:r>
            <w:r w:rsidRPr="004076CC">
              <w:rPr>
                <w:rFonts w:cs="Arial"/>
                <w:b/>
                <w:color w:val="000000"/>
                <w:sz w:val="20"/>
                <w:lang w:eastAsia="en-GB"/>
              </w:rPr>
              <w:t xml:space="preserve">English grammar, punctuation and spelling </w:t>
            </w:r>
            <w:r w:rsidRPr="004076CC">
              <w:rPr>
                <w:rFonts w:cs="Arial"/>
                <w:b/>
                <w:color w:val="000000"/>
                <w:sz w:val="20"/>
                <w:lang w:eastAsia="en-GB"/>
              </w:rPr>
              <w:br w:type="page"/>
            </w:r>
          </w:p>
          <w:p w14:paraId="210BD84E" w14:textId="77777777" w:rsidR="009151AE" w:rsidRDefault="009151AE" w:rsidP="00A9097C">
            <w:pPr>
              <w:rPr>
                <w:rFonts w:cs="Arial"/>
                <w:color w:val="000000"/>
                <w:sz w:val="20"/>
                <w:lang w:eastAsia="en-GB"/>
              </w:rPr>
            </w:pPr>
          </w:p>
          <w:p w14:paraId="785E5342" w14:textId="5E75ED32" w:rsidR="005D077E" w:rsidRPr="00774728" w:rsidRDefault="009151AE" w:rsidP="00A9097C">
            <w:pPr>
              <w:spacing w:before="120" w:after="120"/>
              <w:rPr>
                <w:rFonts w:cs="Arial"/>
                <w:color w:val="000000"/>
                <w:sz w:val="20"/>
                <w:szCs w:val="20"/>
                <w:lang w:eastAsia="en-GB"/>
              </w:rPr>
            </w:pPr>
            <w:r>
              <w:rPr>
                <w:rFonts w:cs="Arial"/>
                <w:color w:val="000000"/>
                <w:sz w:val="20"/>
                <w:lang w:eastAsia="en-GB"/>
              </w:rPr>
              <w:t>There will be 8 TPT</w:t>
            </w:r>
            <w:r w:rsidRPr="00B11370">
              <w:rPr>
                <w:rFonts w:cs="Arial"/>
                <w:color w:val="000000"/>
                <w:sz w:val="20"/>
                <w:lang w:eastAsia="en-GB"/>
              </w:rPr>
              <w:t xml:space="preserve"> test versions</w:t>
            </w:r>
            <w:r>
              <w:rPr>
                <w:rFonts w:cs="Arial"/>
                <w:color w:val="000000"/>
                <w:sz w:val="20"/>
                <w:lang w:eastAsia="en-GB"/>
              </w:rPr>
              <w:t xml:space="preserve"> and one anchor test version.</w:t>
            </w:r>
            <w:r w:rsidRPr="00B11370">
              <w:rPr>
                <w:rFonts w:cs="Arial"/>
                <w:color w:val="000000"/>
                <w:sz w:val="20"/>
                <w:lang w:eastAsia="en-GB"/>
              </w:rPr>
              <w:t xml:space="preserve"> Each version has two </w:t>
            </w:r>
            <w:r>
              <w:rPr>
                <w:rFonts w:cs="Arial"/>
                <w:color w:val="000000"/>
                <w:sz w:val="20"/>
                <w:lang w:eastAsia="en-GB"/>
              </w:rPr>
              <w:t>papers</w:t>
            </w:r>
            <w:r w:rsidRPr="00B11370">
              <w:rPr>
                <w:rFonts w:cs="Arial"/>
                <w:color w:val="000000"/>
                <w:sz w:val="20"/>
                <w:lang w:eastAsia="en-GB"/>
              </w:rPr>
              <w:t xml:space="preserve"> – questions and spelling.</w:t>
            </w:r>
            <w:r w:rsidRPr="00B11370">
              <w:rPr>
                <w:rFonts w:cs="Arial"/>
                <w:color w:val="000000"/>
                <w:sz w:val="20"/>
                <w:lang w:eastAsia="en-GB"/>
              </w:rPr>
              <w:br w:type="page"/>
            </w:r>
            <w:r w:rsidRPr="00B11370">
              <w:rPr>
                <w:rFonts w:cs="Arial"/>
                <w:color w:val="000000"/>
                <w:sz w:val="20"/>
                <w:lang w:eastAsia="en-GB"/>
              </w:rPr>
              <w:br w:type="page"/>
            </w:r>
          </w:p>
        </w:tc>
        <w:tc>
          <w:tcPr>
            <w:tcW w:w="3118" w:type="dxa"/>
            <w:gridSpan w:val="2"/>
            <w:shd w:val="clear" w:color="auto" w:fill="auto"/>
          </w:tcPr>
          <w:p w14:paraId="3D45F2FF" w14:textId="77777777" w:rsidR="009151AE" w:rsidRPr="00BE60D3" w:rsidRDefault="009151AE" w:rsidP="00A9097C">
            <w:pPr>
              <w:rPr>
                <w:rFonts w:cs="Arial"/>
                <w:b/>
                <w:color w:val="000000"/>
                <w:sz w:val="20"/>
                <w:lang w:eastAsia="en-GB"/>
              </w:rPr>
            </w:pPr>
            <w:r w:rsidRPr="00BE60D3">
              <w:rPr>
                <w:rFonts w:cs="Arial"/>
                <w:b/>
                <w:color w:val="000000"/>
                <w:sz w:val="20"/>
                <w:lang w:eastAsia="en-GB"/>
              </w:rPr>
              <w:t>KS1</w:t>
            </w:r>
            <w:r>
              <w:rPr>
                <w:rFonts w:cs="Arial"/>
                <w:b/>
                <w:color w:val="000000"/>
                <w:sz w:val="20"/>
                <w:lang w:eastAsia="en-GB"/>
              </w:rPr>
              <w:t xml:space="preserve"> IVT</w:t>
            </w:r>
            <w:r w:rsidRPr="00BE60D3">
              <w:rPr>
                <w:rFonts w:cs="Arial"/>
                <w:b/>
                <w:color w:val="000000"/>
                <w:sz w:val="20"/>
                <w:lang w:eastAsia="en-GB"/>
              </w:rPr>
              <w:t xml:space="preserve"> English grammar, punctuation and spelling </w:t>
            </w:r>
            <w:r w:rsidRPr="00BE60D3">
              <w:rPr>
                <w:rFonts w:cs="Arial"/>
                <w:b/>
                <w:color w:val="000000"/>
                <w:sz w:val="20"/>
                <w:lang w:eastAsia="en-GB"/>
              </w:rPr>
              <w:br w:type="page"/>
            </w:r>
          </w:p>
          <w:p w14:paraId="3F88063D" w14:textId="77777777" w:rsidR="009151AE" w:rsidRDefault="009151AE" w:rsidP="00A9097C">
            <w:pPr>
              <w:rPr>
                <w:rFonts w:cs="Arial"/>
                <w:color w:val="000000"/>
                <w:sz w:val="20"/>
                <w:lang w:eastAsia="en-GB"/>
              </w:rPr>
            </w:pPr>
          </w:p>
          <w:p w14:paraId="75E0F1F2" w14:textId="77777777" w:rsidR="00A90D2F" w:rsidRDefault="009151AE" w:rsidP="00A9097C">
            <w:pPr>
              <w:rPr>
                <w:rFonts w:cs="Arial"/>
                <w:color w:val="000000"/>
                <w:sz w:val="20"/>
                <w:lang w:eastAsia="en-GB"/>
              </w:rPr>
            </w:pPr>
            <w:r>
              <w:rPr>
                <w:rFonts w:cs="Arial"/>
                <w:color w:val="000000"/>
                <w:sz w:val="20"/>
                <w:lang w:eastAsia="en-GB"/>
              </w:rPr>
              <w:t xml:space="preserve">There will be 4 versions of the </w:t>
            </w:r>
            <w:r w:rsidRPr="00B11370">
              <w:rPr>
                <w:rFonts w:cs="Arial"/>
                <w:color w:val="000000"/>
                <w:sz w:val="20"/>
                <w:lang w:eastAsia="en-GB"/>
              </w:rPr>
              <w:t xml:space="preserve">question </w:t>
            </w:r>
            <w:r>
              <w:rPr>
                <w:rFonts w:cs="Arial"/>
                <w:color w:val="000000"/>
                <w:sz w:val="20"/>
                <w:lang w:eastAsia="en-GB"/>
              </w:rPr>
              <w:t>paper</w:t>
            </w:r>
            <w:r w:rsidR="00A90D2F">
              <w:rPr>
                <w:rFonts w:cs="Arial"/>
                <w:color w:val="000000"/>
                <w:sz w:val="20"/>
                <w:lang w:eastAsia="en-GB"/>
              </w:rPr>
              <w:t>.</w:t>
            </w:r>
          </w:p>
          <w:p w14:paraId="7238C025" w14:textId="59ADA6B2" w:rsidR="00995918" w:rsidRPr="00774728" w:rsidRDefault="00995918" w:rsidP="00A9097C">
            <w:pPr>
              <w:spacing w:before="120" w:after="120"/>
              <w:rPr>
                <w:rFonts w:cs="Arial"/>
                <w:color w:val="000000"/>
                <w:sz w:val="20"/>
                <w:szCs w:val="20"/>
                <w:lang w:eastAsia="en-GB"/>
              </w:rPr>
            </w:pPr>
          </w:p>
        </w:tc>
        <w:tc>
          <w:tcPr>
            <w:tcW w:w="3686" w:type="dxa"/>
            <w:shd w:val="clear" w:color="auto" w:fill="auto"/>
          </w:tcPr>
          <w:p w14:paraId="29D65835" w14:textId="277D0119" w:rsidR="009151AE" w:rsidRDefault="009151AE" w:rsidP="00A9097C">
            <w:pPr>
              <w:rPr>
                <w:rFonts w:cs="Arial"/>
                <w:b/>
                <w:color w:val="000000"/>
                <w:sz w:val="20"/>
                <w:lang w:eastAsia="en-GB"/>
              </w:rPr>
            </w:pPr>
            <w:r w:rsidRPr="006769CC">
              <w:rPr>
                <w:rFonts w:cs="Arial"/>
                <w:b/>
                <w:color w:val="000000"/>
                <w:sz w:val="20"/>
                <w:lang w:eastAsia="en-GB"/>
              </w:rPr>
              <w:t>KS2</w:t>
            </w:r>
            <w:r w:rsidR="00A90D2F">
              <w:rPr>
                <w:rFonts w:cs="Arial"/>
                <w:b/>
                <w:color w:val="000000"/>
                <w:sz w:val="20"/>
                <w:lang w:eastAsia="en-GB"/>
              </w:rPr>
              <w:t xml:space="preserve"> </w:t>
            </w:r>
            <w:r>
              <w:rPr>
                <w:rFonts w:cs="Arial"/>
                <w:b/>
                <w:color w:val="000000"/>
                <w:sz w:val="20"/>
                <w:lang w:eastAsia="en-GB"/>
              </w:rPr>
              <w:t xml:space="preserve">IVT </w:t>
            </w:r>
            <w:r w:rsidRPr="006769CC">
              <w:rPr>
                <w:rFonts w:cs="Arial"/>
                <w:b/>
                <w:color w:val="000000"/>
                <w:sz w:val="20"/>
                <w:lang w:eastAsia="en-GB"/>
              </w:rPr>
              <w:t xml:space="preserve">English grammar, punctuation and spelling </w:t>
            </w:r>
          </w:p>
          <w:p w14:paraId="1F02C02C" w14:textId="77777777" w:rsidR="009151AE" w:rsidRDefault="009151AE" w:rsidP="00A9097C">
            <w:pPr>
              <w:rPr>
                <w:rFonts w:cs="Arial"/>
                <w:color w:val="000000"/>
                <w:sz w:val="20"/>
                <w:lang w:eastAsia="en-GB"/>
              </w:rPr>
            </w:pPr>
          </w:p>
          <w:p w14:paraId="4793266F" w14:textId="77777777" w:rsidR="009151AE" w:rsidRDefault="009151AE" w:rsidP="00A9097C">
            <w:pPr>
              <w:rPr>
                <w:rFonts w:cs="Arial"/>
                <w:color w:val="000000"/>
                <w:sz w:val="20"/>
                <w:lang w:eastAsia="en-GB"/>
              </w:rPr>
            </w:pPr>
            <w:r>
              <w:rPr>
                <w:rFonts w:cs="Arial"/>
                <w:color w:val="000000"/>
                <w:sz w:val="20"/>
                <w:lang w:eastAsia="en-GB"/>
              </w:rPr>
              <w:t xml:space="preserve">There will be </w:t>
            </w:r>
            <w:r w:rsidRPr="003634A6">
              <w:rPr>
                <w:rFonts w:cs="Arial"/>
                <w:color w:val="000000"/>
                <w:sz w:val="20"/>
                <w:lang w:eastAsia="en-GB"/>
              </w:rPr>
              <w:t>4</w:t>
            </w:r>
            <w:r>
              <w:rPr>
                <w:rFonts w:cs="Arial"/>
                <w:color w:val="000000"/>
                <w:sz w:val="20"/>
                <w:lang w:eastAsia="en-GB"/>
              </w:rPr>
              <w:t xml:space="preserve"> versions of the question paper.</w:t>
            </w:r>
          </w:p>
          <w:p w14:paraId="02353456" w14:textId="7E0749CF" w:rsidR="005D077E" w:rsidRPr="004633B8" w:rsidRDefault="005D077E" w:rsidP="00A9097C">
            <w:pPr>
              <w:spacing w:before="120" w:after="120"/>
              <w:rPr>
                <w:rFonts w:cs="Arial"/>
                <w:b/>
                <w:color w:val="000000"/>
                <w:sz w:val="20"/>
                <w:szCs w:val="20"/>
                <w:lang w:eastAsia="en-GB"/>
              </w:rPr>
            </w:pPr>
          </w:p>
        </w:tc>
      </w:tr>
      <w:tr w:rsidR="005D077E" w:rsidRPr="00774728" w14:paraId="2BA51726" w14:textId="77777777" w:rsidTr="0064175A">
        <w:trPr>
          <w:trHeight w:val="2264"/>
        </w:trPr>
        <w:tc>
          <w:tcPr>
            <w:tcW w:w="1668" w:type="dxa"/>
            <w:vMerge/>
            <w:shd w:val="clear" w:color="auto" w:fill="auto"/>
            <w:vAlign w:val="center"/>
          </w:tcPr>
          <w:p w14:paraId="0D80266E" w14:textId="77777777" w:rsidR="005D077E" w:rsidRPr="00774728" w:rsidRDefault="005D077E" w:rsidP="00A9097C">
            <w:pPr>
              <w:spacing w:before="120" w:after="120"/>
              <w:rPr>
                <w:rFonts w:cs="Arial"/>
                <w:b/>
                <w:bCs/>
                <w:color w:val="000000"/>
                <w:sz w:val="20"/>
                <w:szCs w:val="20"/>
                <w:lang w:eastAsia="en-GB"/>
              </w:rPr>
            </w:pPr>
          </w:p>
        </w:tc>
        <w:tc>
          <w:tcPr>
            <w:tcW w:w="2976" w:type="dxa"/>
            <w:shd w:val="clear" w:color="auto" w:fill="auto"/>
          </w:tcPr>
          <w:p w14:paraId="084EF5CC" w14:textId="77777777" w:rsidR="005D077E" w:rsidRPr="00774728" w:rsidRDefault="005D077E" w:rsidP="00A9097C">
            <w:pPr>
              <w:spacing w:before="120" w:after="120"/>
              <w:rPr>
                <w:rFonts w:cs="Arial"/>
                <w:b/>
                <w:color w:val="000000"/>
                <w:sz w:val="20"/>
                <w:szCs w:val="20"/>
                <w:lang w:eastAsia="en-GB"/>
              </w:rPr>
            </w:pPr>
            <w:r w:rsidRPr="00774728">
              <w:rPr>
                <w:rFonts w:cs="Arial"/>
                <w:b/>
                <w:color w:val="000000"/>
                <w:sz w:val="20"/>
                <w:szCs w:val="20"/>
                <w:lang w:eastAsia="en-GB"/>
              </w:rPr>
              <w:t>KS1 mathematics</w:t>
            </w:r>
            <w:r w:rsidRPr="00774728">
              <w:rPr>
                <w:rFonts w:cs="Arial"/>
                <w:b/>
                <w:color w:val="000000"/>
                <w:sz w:val="20"/>
                <w:szCs w:val="20"/>
                <w:lang w:eastAsia="en-GB"/>
              </w:rPr>
              <w:br w:type="page"/>
            </w:r>
          </w:p>
          <w:p w14:paraId="5838508D" w14:textId="77777777" w:rsidR="005D077E" w:rsidRPr="00774728" w:rsidRDefault="005D077E" w:rsidP="00A9097C">
            <w:pPr>
              <w:spacing w:before="120" w:after="120"/>
              <w:rPr>
                <w:rFonts w:cs="Arial"/>
                <w:b/>
                <w:color w:val="000000"/>
                <w:sz w:val="20"/>
                <w:szCs w:val="20"/>
                <w:lang w:eastAsia="en-GB"/>
              </w:rPr>
            </w:pPr>
            <w:r w:rsidRPr="00774728">
              <w:rPr>
                <w:rFonts w:cs="Arial"/>
                <w:color w:val="000000"/>
                <w:sz w:val="20"/>
                <w:szCs w:val="20"/>
                <w:lang w:eastAsia="en-GB"/>
              </w:rPr>
              <w:t>There will be 8 versions of the arithmetic paper and 8 versions of the reasoning paper.</w:t>
            </w:r>
            <w:r w:rsidRPr="00774728">
              <w:rPr>
                <w:rFonts w:cs="Arial"/>
                <w:color w:val="000000"/>
                <w:sz w:val="20"/>
                <w:szCs w:val="20"/>
                <w:lang w:eastAsia="en-GB"/>
              </w:rPr>
              <w:br w:type="page"/>
            </w:r>
          </w:p>
        </w:tc>
        <w:tc>
          <w:tcPr>
            <w:tcW w:w="2694" w:type="dxa"/>
            <w:tcBorders>
              <w:bottom w:val="single" w:sz="2" w:space="0" w:color="auto"/>
            </w:tcBorders>
            <w:shd w:val="clear" w:color="auto" w:fill="auto"/>
          </w:tcPr>
          <w:p w14:paraId="34774899" w14:textId="77777777" w:rsidR="009151AE" w:rsidRPr="00417994" w:rsidRDefault="009151AE" w:rsidP="00A9097C">
            <w:pPr>
              <w:rPr>
                <w:rFonts w:cs="Arial"/>
                <w:b/>
                <w:color w:val="000000"/>
                <w:sz w:val="20"/>
                <w:lang w:eastAsia="en-GB"/>
              </w:rPr>
            </w:pPr>
            <w:r w:rsidRPr="00417994">
              <w:rPr>
                <w:rFonts w:cs="Arial"/>
                <w:b/>
                <w:color w:val="000000"/>
                <w:sz w:val="20"/>
                <w:lang w:eastAsia="en-GB"/>
              </w:rPr>
              <w:t xml:space="preserve">KS2 </w:t>
            </w:r>
            <w:r>
              <w:rPr>
                <w:rFonts w:cs="Arial"/>
                <w:b/>
                <w:color w:val="000000"/>
                <w:sz w:val="20"/>
                <w:lang w:eastAsia="en-GB"/>
              </w:rPr>
              <w:t>mathematics</w:t>
            </w:r>
            <w:r w:rsidRPr="00417994">
              <w:rPr>
                <w:rFonts w:cs="Arial"/>
                <w:b/>
                <w:color w:val="000000"/>
                <w:sz w:val="20"/>
                <w:lang w:eastAsia="en-GB"/>
              </w:rPr>
              <w:t xml:space="preserve"> </w:t>
            </w:r>
            <w:r w:rsidRPr="00417994">
              <w:rPr>
                <w:rFonts w:cs="Arial"/>
                <w:b/>
                <w:color w:val="000000"/>
                <w:sz w:val="20"/>
                <w:lang w:eastAsia="en-GB"/>
              </w:rPr>
              <w:br w:type="page"/>
            </w:r>
          </w:p>
          <w:p w14:paraId="5F28D75E" w14:textId="77777777" w:rsidR="009151AE" w:rsidRDefault="009151AE" w:rsidP="00A9097C">
            <w:pPr>
              <w:rPr>
                <w:rFonts w:cs="Arial"/>
                <w:color w:val="000000"/>
                <w:sz w:val="20"/>
                <w:lang w:eastAsia="en-GB"/>
              </w:rPr>
            </w:pPr>
          </w:p>
          <w:p w14:paraId="3CDB1D6C" w14:textId="0D6A7AFF" w:rsidR="009151AE" w:rsidRDefault="009151AE" w:rsidP="00A9097C">
            <w:pPr>
              <w:rPr>
                <w:rFonts w:cs="Arial"/>
                <w:b/>
                <w:color w:val="000000"/>
                <w:sz w:val="20"/>
                <w:lang w:eastAsia="en-GB"/>
              </w:rPr>
            </w:pPr>
            <w:r>
              <w:rPr>
                <w:rFonts w:cs="Arial"/>
                <w:color w:val="000000"/>
                <w:sz w:val="20"/>
                <w:lang w:eastAsia="en-GB"/>
              </w:rPr>
              <w:t xml:space="preserve">There will be </w:t>
            </w:r>
            <w:r w:rsidR="00890578">
              <w:rPr>
                <w:rFonts w:cs="Arial"/>
                <w:color w:val="000000"/>
                <w:sz w:val="20"/>
                <w:lang w:eastAsia="en-GB"/>
              </w:rPr>
              <w:t xml:space="preserve">10 TPT </w:t>
            </w:r>
            <w:r w:rsidRPr="00B11370">
              <w:rPr>
                <w:rFonts w:cs="Arial"/>
                <w:color w:val="000000"/>
                <w:sz w:val="20"/>
                <w:lang w:eastAsia="en-GB"/>
              </w:rPr>
              <w:t>test versions</w:t>
            </w:r>
            <w:r w:rsidR="00890578">
              <w:rPr>
                <w:rFonts w:cs="Arial"/>
                <w:color w:val="000000"/>
                <w:sz w:val="20"/>
                <w:lang w:eastAsia="en-GB"/>
              </w:rPr>
              <w:t xml:space="preserve"> plus one anchor test version</w:t>
            </w:r>
            <w:r w:rsidRPr="00B11370">
              <w:rPr>
                <w:rFonts w:cs="Arial"/>
                <w:color w:val="000000"/>
                <w:sz w:val="20"/>
                <w:lang w:eastAsia="en-GB"/>
              </w:rPr>
              <w:t xml:space="preserve">. Each test version </w:t>
            </w:r>
            <w:r>
              <w:rPr>
                <w:rFonts w:cs="Arial"/>
                <w:color w:val="000000"/>
                <w:sz w:val="20"/>
                <w:lang w:eastAsia="en-GB"/>
              </w:rPr>
              <w:t xml:space="preserve">comprises of </w:t>
            </w:r>
            <w:r w:rsidRPr="00B11370">
              <w:rPr>
                <w:rFonts w:cs="Arial"/>
                <w:color w:val="000000"/>
                <w:sz w:val="20"/>
                <w:lang w:eastAsia="en-GB"/>
              </w:rPr>
              <w:t xml:space="preserve">three papers: </w:t>
            </w:r>
            <w:r w:rsidRPr="00B11370">
              <w:rPr>
                <w:rFonts w:cs="Arial"/>
                <w:color w:val="000000"/>
                <w:sz w:val="20"/>
                <w:lang w:eastAsia="en-GB"/>
              </w:rPr>
              <w:br w:type="page"/>
            </w:r>
          </w:p>
          <w:p w14:paraId="3D047DC5" w14:textId="77777777" w:rsidR="009151AE" w:rsidRDefault="009151AE" w:rsidP="00A9097C">
            <w:pPr>
              <w:rPr>
                <w:rFonts w:cs="Arial"/>
                <w:color w:val="000000"/>
                <w:sz w:val="20"/>
                <w:lang w:eastAsia="en-GB"/>
              </w:rPr>
            </w:pPr>
          </w:p>
          <w:p w14:paraId="69FC2D3C" w14:textId="7B3432C4" w:rsidR="005D077E" w:rsidRPr="00774728" w:rsidRDefault="009151AE" w:rsidP="00A9097C">
            <w:pPr>
              <w:spacing w:before="120" w:after="120"/>
              <w:rPr>
                <w:rFonts w:cs="Arial"/>
                <w:b/>
                <w:color w:val="000000"/>
                <w:sz w:val="20"/>
                <w:szCs w:val="20"/>
                <w:lang w:eastAsia="en-GB"/>
              </w:rPr>
            </w:pPr>
            <w:r w:rsidRPr="00C70092">
              <w:rPr>
                <w:rFonts w:cs="Arial"/>
                <w:color w:val="000000"/>
                <w:sz w:val="20"/>
                <w:lang w:eastAsia="en-GB"/>
              </w:rPr>
              <w:t>Paper 1 - arithmetic paper</w:t>
            </w:r>
            <w:r w:rsidR="00A90D2F">
              <w:rPr>
                <w:rFonts w:cs="Arial"/>
                <w:color w:val="000000"/>
                <w:sz w:val="20"/>
                <w:lang w:eastAsia="en-GB"/>
              </w:rPr>
              <w:t xml:space="preserve"> </w:t>
            </w:r>
            <w:r w:rsidRPr="00C70092">
              <w:rPr>
                <w:rFonts w:cs="Arial"/>
                <w:color w:val="000000"/>
                <w:sz w:val="20"/>
                <w:lang w:eastAsia="en-GB"/>
              </w:rPr>
              <w:t>Paper 2 - reasoning paper</w:t>
            </w:r>
            <w:r w:rsidR="00A90D2F">
              <w:rPr>
                <w:rFonts w:cs="Arial"/>
                <w:color w:val="000000"/>
                <w:sz w:val="20"/>
                <w:lang w:eastAsia="en-GB"/>
              </w:rPr>
              <w:t xml:space="preserve"> </w:t>
            </w:r>
            <w:r w:rsidRPr="00C70092">
              <w:rPr>
                <w:rFonts w:cs="Arial"/>
                <w:color w:val="000000"/>
                <w:sz w:val="20"/>
                <w:lang w:eastAsia="en-GB"/>
              </w:rPr>
              <w:t>Paper 3 - reasoning paper</w:t>
            </w:r>
            <w:r w:rsidR="00A90D2F">
              <w:rPr>
                <w:rFonts w:cs="Arial"/>
                <w:color w:val="000000"/>
                <w:sz w:val="20"/>
                <w:lang w:eastAsia="en-GB"/>
              </w:rPr>
              <w:t xml:space="preserve"> </w:t>
            </w:r>
          </w:p>
        </w:tc>
        <w:tc>
          <w:tcPr>
            <w:tcW w:w="3118" w:type="dxa"/>
            <w:gridSpan w:val="2"/>
            <w:tcBorders>
              <w:bottom w:val="single" w:sz="2" w:space="0" w:color="auto"/>
            </w:tcBorders>
            <w:shd w:val="clear" w:color="auto" w:fill="auto"/>
          </w:tcPr>
          <w:p w14:paraId="40A1FB93" w14:textId="77777777" w:rsidR="009151AE" w:rsidRDefault="009151AE" w:rsidP="00A9097C">
            <w:pPr>
              <w:rPr>
                <w:rFonts w:cs="Arial"/>
                <w:color w:val="000000"/>
                <w:sz w:val="20"/>
                <w:lang w:eastAsia="en-GB"/>
              </w:rPr>
            </w:pPr>
            <w:r w:rsidRPr="00BE60D3">
              <w:rPr>
                <w:rFonts w:cs="Arial"/>
                <w:b/>
                <w:color w:val="000000"/>
                <w:sz w:val="20"/>
                <w:lang w:eastAsia="en-GB"/>
              </w:rPr>
              <w:t>KS1</w:t>
            </w:r>
            <w:r>
              <w:rPr>
                <w:rFonts w:cs="Arial"/>
                <w:b/>
                <w:color w:val="000000"/>
                <w:sz w:val="20"/>
                <w:lang w:eastAsia="en-GB"/>
              </w:rPr>
              <w:t xml:space="preserve"> IVT</w:t>
            </w:r>
            <w:r w:rsidRPr="00BE60D3">
              <w:rPr>
                <w:rFonts w:cs="Arial"/>
                <w:b/>
                <w:color w:val="000000"/>
                <w:sz w:val="20"/>
                <w:lang w:eastAsia="en-GB"/>
              </w:rPr>
              <w:t xml:space="preserve"> </w:t>
            </w:r>
            <w:r>
              <w:rPr>
                <w:rFonts w:cs="Arial"/>
                <w:b/>
                <w:color w:val="000000"/>
                <w:sz w:val="20"/>
                <w:lang w:eastAsia="en-GB"/>
              </w:rPr>
              <w:t>mathematics</w:t>
            </w:r>
            <w:r w:rsidRPr="00B11370">
              <w:rPr>
                <w:rFonts w:cs="Arial"/>
                <w:color w:val="000000"/>
                <w:sz w:val="20"/>
                <w:lang w:eastAsia="en-GB"/>
              </w:rPr>
              <w:t xml:space="preserve"> </w:t>
            </w:r>
            <w:r w:rsidRPr="00B11370">
              <w:rPr>
                <w:rFonts w:cs="Arial"/>
                <w:color w:val="000000"/>
                <w:sz w:val="20"/>
                <w:lang w:eastAsia="en-GB"/>
              </w:rPr>
              <w:br w:type="page"/>
            </w:r>
          </w:p>
          <w:p w14:paraId="213D1E8E" w14:textId="77777777" w:rsidR="009151AE" w:rsidRDefault="009151AE" w:rsidP="00A9097C">
            <w:pPr>
              <w:rPr>
                <w:rFonts w:cs="Arial"/>
                <w:color w:val="000000"/>
                <w:sz w:val="20"/>
                <w:lang w:eastAsia="en-GB"/>
              </w:rPr>
            </w:pPr>
          </w:p>
          <w:p w14:paraId="2861A170" w14:textId="429FF443" w:rsidR="005D077E" w:rsidRPr="00774728" w:rsidRDefault="009151AE" w:rsidP="00A9097C">
            <w:pPr>
              <w:spacing w:before="120" w:after="120"/>
              <w:rPr>
                <w:rFonts w:cs="Arial"/>
                <w:b/>
                <w:color w:val="000000"/>
                <w:sz w:val="20"/>
                <w:szCs w:val="20"/>
                <w:lang w:eastAsia="en-GB"/>
              </w:rPr>
            </w:pPr>
            <w:r>
              <w:rPr>
                <w:rFonts w:cs="Arial"/>
                <w:color w:val="000000"/>
                <w:sz w:val="20"/>
                <w:lang w:eastAsia="en-GB"/>
              </w:rPr>
              <w:t>There will be 6</w:t>
            </w:r>
            <w:r w:rsidR="00311DC5">
              <w:rPr>
                <w:rFonts w:cs="Arial"/>
                <w:color w:val="000000"/>
                <w:sz w:val="20"/>
                <w:lang w:eastAsia="en-GB"/>
              </w:rPr>
              <w:t xml:space="preserve"> (</w:t>
            </w:r>
            <w:r w:rsidR="00BA18DF">
              <w:rPr>
                <w:rFonts w:cs="Arial"/>
                <w:color w:val="000000"/>
                <w:sz w:val="20"/>
                <w:lang w:eastAsia="en-GB"/>
              </w:rPr>
              <w:t xml:space="preserve">to be confirmed </w:t>
            </w:r>
            <w:r w:rsidR="00311DC5">
              <w:rPr>
                <w:rFonts w:cs="Arial"/>
                <w:color w:val="000000"/>
                <w:sz w:val="20"/>
                <w:lang w:eastAsia="en-GB"/>
              </w:rPr>
              <w:t>by no later than start up)</w:t>
            </w:r>
            <w:r w:rsidRPr="00B11370">
              <w:rPr>
                <w:rFonts w:cs="Arial"/>
                <w:color w:val="000000"/>
                <w:sz w:val="20"/>
                <w:lang w:eastAsia="en-GB"/>
              </w:rPr>
              <w:t xml:space="preserve"> mathematical reasoning </w:t>
            </w:r>
            <w:r>
              <w:rPr>
                <w:rFonts w:cs="Arial"/>
                <w:color w:val="000000"/>
                <w:sz w:val="20"/>
                <w:lang w:eastAsia="en-GB"/>
              </w:rPr>
              <w:t>paper</w:t>
            </w:r>
            <w:r w:rsidRPr="00B11370">
              <w:rPr>
                <w:rFonts w:cs="Arial"/>
                <w:color w:val="000000"/>
                <w:sz w:val="20"/>
                <w:lang w:eastAsia="en-GB"/>
              </w:rPr>
              <w:t xml:space="preserve"> versions.</w:t>
            </w:r>
            <w:r w:rsidRPr="00B11370">
              <w:rPr>
                <w:rFonts w:cs="Arial"/>
                <w:color w:val="000000"/>
                <w:sz w:val="20"/>
                <w:lang w:eastAsia="en-GB"/>
              </w:rPr>
              <w:br w:type="page"/>
            </w:r>
            <w:r>
              <w:rPr>
                <w:rFonts w:cs="Arial"/>
                <w:color w:val="000000"/>
                <w:sz w:val="20"/>
                <w:lang w:eastAsia="en-GB"/>
              </w:rPr>
              <w:t xml:space="preserve"> No arithmetic paper will be included in this trial.</w:t>
            </w:r>
          </w:p>
        </w:tc>
        <w:tc>
          <w:tcPr>
            <w:tcW w:w="3686" w:type="dxa"/>
            <w:tcBorders>
              <w:bottom w:val="single" w:sz="2" w:space="0" w:color="auto"/>
            </w:tcBorders>
            <w:shd w:val="clear" w:color="auto" w:fill="auto"/>
          </w:tcPr>
          <w:p w14:paraId="7747BC50" w14:textId="77777777" w:rsidR="00995918" w:rsidRPr="00774728" w:rsidRDefault="00995918" w:rsidP="00A9097C">
            <w:pPr>
              <w:spacing w:before="120" w:after="120"/>
              <w:rPr>
                <w:rFonts w:cs="Arial"/>
                <w:b/>
                <w:color w:val="000000"/>
                <w:sz w:val="20"/>
                <w:szCs w:val="20"/>
                <w:lang w:eastAsia="en-GB"/>
              </w:rPr>
            </w:pPr>
            <w:r w:rsidRPr="00774728">
              <w:rPr>
                <w:rFonts w:cs="Arial"/>
                <w:b/>
                <w:color w:val="000000"/>
                <w:sz w:val="20"/>
                <w:szCs w:val="20"/>
                <w:lang w:eastAsia="en-GB"/>
              </w:rPr>
              <w:t>KS2 IVT mathematics</w:t>
            </w:r>
          </w:p>
          <w:p w14:paraId="71918928" w14:textId="161041C6" w:rsidR="00995918" w:rsidRPr="00774728" w:rsidRDefault="00995918" w:rsidP="00A9097C">
            <w:pPr>
              <w:spacing w:before="120" w:after="120"/>
              <w:rPr>
                <w:rFonts w:cs="Arial"/>
                <w:b/>
                <w:color w:val="000000"/>
                <w:sz w:val="20"/>
                <w:szCs w:val="20"/>
                <w:lang w:eastAsia="en-GB"/>
              </w:rPr>
            </w:pPr>
            <w:r w:rsidRPr="00774728">
              <w:rPr>
                <w:rFonts w:cs="Arial"/>
                <w:color w:val="000000"/>
                <w:sz w:val="20"/>
                <w:szCs w:val="20"/>
                <w:lang w:eastAsia="en-GB"/>
              </w:rPr>
              <w:t xml:space="preserve">The will be </w:t>
            </w:r>
            <w:r w:rsidRPr="00774728">
              <w:rPr>
                <w:rFonts w:cs="Arial"/>
                <w:b/>
                <w:color w:val="000000"/>
                <w:sz w:val="20"/>
                <w:szCs w:val="20"/>
                <w:u w:val="single"/>
                <w:lang w:eastAsia="en-GB"/>
              </w:rPr>
              <w:t>no</w:t>
            </w:r>
            <w:r w:rsidRPr="00774728">
              <w:rPr>
                <w:rFonts w:cs="Arial"/>
                <w:color w:val="000000"/>
                <w:sz w:val="20"/>
                <w:szCs w:val="20"/>
                <w:lang w:eastAsia="en-GB"/>
              </w:rPr>
              <w:t xml:space="preserve"> mathematics papers.</w:t>
            </w:r>
          </w:p>
          <w:p w14:paraId="41671BDF" w14:textId="5A1450D6" w:rsidR="005D077E" w:rsidRPr="00774728" w:rsidRDefault="005D077E" w:rsidP="00A9097C">
            <w:pPr>
              <w:spacing w:before="120" w:after="120"/>
              <w:rPr>
                <w:rFonts w:cs="Arial"/>
                <w:color w:val="000000"/>
                <w:sz w:val="20"/>
                <w:szCs w:val="20"/>
                <w:lang w:eastAsia="en-GB"/>
              </w:rPr>
            </w:pPr>
            <w:r w:rsidRPr="00774728">
              <w:rPr>
                <w:rFonts w:cs="Arial"/>
                <w:color w:val="000000"/>
                <w:sz w:val="20"/>
                <w:szCs w:val="20"/>
                <w:lang w:eastAsia="en-GB"/>
              </w:rPr>
              <w:br w:type="page"/>
            </w:r>
          </w:p>
        </w:tc>
      </w:tr>
      <w:tr w:rsidR="005D077E" w:rsidRPr="00774728" w14:paraId="5F6B2188" w14:textId="77777777" w:rsidTr="0064175A">
        <w:trPr>
          <w:trHeight w:val="572"/>
        </w:trPr>
        <w:tc>
          <w:tcPr>
            <w:tcW w:w="1668" w:type="dxa"/>
            <w:shd w:val="clear" w:color="auto" w:fill="auto"/>
            <w:vAlign w:val="center"/>
          </w:tcPr>
          <w:p w14:paraId="66190436" w14:textId="77777777" w:rsidR="005D077E" w:rsidRPr="00774728" w:rsidRDefault="005D077E" w:rsidP="00A9097C">
            <w:pPr>
              <w:spacing w:before="120" w:after="120"/>
              <w:rPr>
                <w:rFonts w:cs="Arial"/>
                <w:b/>
                <w:bCs/>
                <w:color w:val="000000"/>
                <w:sz w:val="20"/>
                <w:szCs w:val="20"/>
                <w:lang w:eastAsia="en-GB"/>
              </w:rPr>
            </w:pPr>
          </w:p>
        </w:tc>
        <w:tc>
          <w:tcPr>
            <w:tcW w:w="2976" w:type="dxa"/>
            <w:shd w:val="clear" w:color="auto" w:fill="auto"/>
          </w:tcPr>
          <w:p w14:paraId="56347C96" w14:textId="77777777" w:rsidR="005D077E" w:rsidRDefault="005D077E" w:rsidP="00A9097C">
            <w:pPr>
              <w:spacing w:before="120" w:after="120"/>
              <w:rPr>
                <w:rFonts w:cs="Arial"/>
                <w:b/>
                <w:color w:val="000000"/>
                <w:sz w:val="20"/>
                <w:szCs w:val="20"/>
                <w:lang w:eastAsia="en-GB"/>
              </w:rPr>
            </w:pPr>
            <w:r w:rsidRPr="00774728">
              <w:rPr>
                <w:rFonts w:cs="Arial"/>
                <w:b/>
                <w:color w:val="000000"/>
                <w:sz w:val="20"/>
                <w:szCs w:val="20"/>
                <w:lang w:eastAsia="en-GB"/>
              </w:rPr>
              <w:t>Phonics</w:t>
            </w:r>
          </w:p>
          <w:p w14:paraId="68C38A3E" w14:textId="369C5F35" w:rsidR="00173D77" w:rsidRPr="00774728" w:rsidRDefault="00173D77" w:rsidP="00A9097C">
            <w:pPr>
              <w:spacing w:before="120" w:after="120"/>
              <w:rPr>
                <w:rFonts w:cs="Arial"/>
                <w:b/>
                <w:color w:val="000000"/>
                <w:sz w:val="20"/>
                <w:szCs w:val="20"/>
                <w:lang w:eastAsia="en-GB"/>
              </w:rPr>
            </w:pPr>
            <w:r w:rsidRPr="001B420A">
              <w:rPr>
                <w:rFonts w:cs="Arial"/>
                <w:color w:val="000000"/>
                <w:sz w:val="20"/>
                <w:lang w:eastAsia="en-GB"/>
              </w:rPr>
              <w:t>There will be 12 test versions.</w:t>
            </w:r>
          </w:p>
        </w:tc>
        <w:tc>
          <w:tcPr>
            <w:tcW w:w="2694" w:type="dxa"/>
            <w:shd w:val="pct10" w:color="auto" w:fill="auto"/>
          </w:tcPr>
          <w:p w14:paraId="2A62135A" w14:textId="77777777" w:rsidR="005D077E" w:rsidRPr="00774728" w:rsidRDefault="005D077E" w:rsidP="00A9097C">
            <w:pPr>
              <w:spacing w:before="120" w:after="120"/>
              <w:jc w:val="center"/>
              <w:rPr>
                <w:rFonts w:cs="Arial"/>
                <w:sz w:val="20"/>
                <w:szCs w:val="20"/>
                <w:lang w:eastAsia="en-GB"/>
              </w:rPr>
            </w:pPr>
          </w:p>
        </w:tc>
        <w:tc>
          <w:tcPr>
            <w:tcW w:w="3118" w:type="dxa"/>
            <w:gridSpan w:val="2"/>
            <w:shd w:val="pct10" w:color="auto" w:fill="auto"/>
          </w:tcPr>
          <w:p w14:paraId="557EAF0D" w14:textId="5ED75FD4" w:rsidR="005D077E" w:rsidRPr="00774728" w:rsidRDefault="005D077E" w:rsidP="00A9097C">
            <w:pPr>
              <w:spacing w:before="120" w:after="120"/>
              <w:rPr>
                <w:rFonts w:cs="Arial"/>
                <w:b/>
                <w:color w:val="000000"/>
                <w:sz w:val="20"/>
                <w:szCs w:val="20"/>
                <w:lang w:eastAsia="en-GB"/>
              </w:rPr>
            </w:pPr>
          </w:p>
        </w:tc>
        <w:tc>
          <w:tcPr>
            <w:tcW w:w="3686" w:type="dxa"/>
            <w:shd w:val="clear" w:color="auto" w:fill="auto"/>
          </w:tcPr>
          <w:p w14:paraId="4313D238" w14:textId="77777777" w:rsidR="005D077E" w:rsidRDefault="00995918" w:rsidP="00A9097C">
            <w:pPr>
              <w:spacing w:before="120" w:after="120"/>
              <w:rPr>
                <w:rFonts w:cs="Arial"/>
                <w:b/>
                <w:color w:val="000000"/>
                <w:sz w:val="20"/>
                <w:szCs w:val="20"/>
                <w:lang w:eastAsia="en-GB"/>
              </w:rPr>
            </w:pPr>
            <w:r w:rsidRPr="00774728">
              <w:rPr>
                <w:rFonts w:cs="Arial"/>
                <w:b/>
                <w:color w:val="000000"/>
                <w:sz w:val="20"/>
                <w:szCs w:val="20"/>
                <w:lang w:eastAsia="en-GB"/>
              </w:rPr>
              <w:t>KS2 IVT Science</w:t>
            </w:r>
          </w:p>
          <w:p w14:paraId="5D494865" w14:textId="6A74888E" w:rsidR="00173D77" w:rsidRPr="00774728" w:rsidRDefault="00173D77" w:rsidP="00A9097C">
            <w:pPr>
              <w:spacing w:before="120" w:after="120"/>
              <w:rPr>
                <w:rFonts w:cs="Arial"/>
                <w:color w:val="000000"/>
                <w:sz w:val="20"/>
                <w:szCs w:val="20"/>
                <w:lang w:eastAsia="en-GB"/>
              </w:rPr>
            </w:pPr>
            <w:r>
              <w:rPr>
                <w:rFonts w:cs="Arial"/>
                <w:color w:val="000000"/>
                <w:sz w:val="20"/>
                <w:lang w:eastAsia="en-GB"/>
              </w:rPr>
              <w:t>There will be 9 test versions each comprising three papers: biology, chemistry and physics.</w:t>
            </w:r>
          </w:p>
        </w:tc>
      </w:tr>
      <w:tr w:rsidR="00C14D03" w:rsidRPr="00774728" w14:paraId="4DB4B7DB" w14:textId="77777777" w:rsidTr="00D25BF9">
        <w:trPr>
          <w:trHeight w:val="895"/>
        </w:trPr>
        <w:tc>
          <w:tcPr>
            <w:tcW w:w="1668" w:type="dxa"/>
            <w:shd w:val="clear" w:color="auto" w:fill="auto"/>
            <w:vAlign w:val="center"/>
          </w:tcPr>
          <w:p w14:paraId="7775DE2C" w14:textId="7777777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Test information and combinations</w:t>
            </w:r>
          </w:p>
        </w:tc>
        <w:tc>
          <w:tcPr>
            <w:tcW w:w="12474" w:type="dxa"/>
            <w:gridSpan w:val="5"/>
            <w:shd w:val="clear" w:color="auto" w:fill="auto"/>
          </w:tcPr>
          <w:p w14:paraId="7FD94839" w14:textId="357EB3BC" w:rsidR="00C14D03" w:rsidRPr="00774728" w:rsidRDefault="00C14D03" w:rsidP="00E25B87">
            <w:pPr>
              <w:spacing w:before="120" w:after="120"/>
              <w:rPr>
                <w:rFonts w:cs="Arial"/>
                <w:color w:val="000000"/>
                <w:sz w:val="20"/>
                <w:szCs w:val="20"/>
                <w:lang w:eastAsia="en-GB"/>
              </w:rPr>
            </w:pPr>
            <w:r w:rsidRPr="00774728">
              <w:rPr>
                <w:rFonts w:cs="Arial"/>
                <w:color w:val="000000"/>
                <w:sz w:val="20"/>
                <w:szCs w:val="20"/>
                <w:lang w:eastAsia="en-GB"/>
              </w:rPr>
              <w:t>The test information and combinations of papers for each trial, per subject, and the minimum number of pupils required</w:t>
            </w:r>
            <w:r w:rsidR="00A90D2F">
              <w:rPr>
                <w:rFonts w:cs="Arial"/>
                <w:color w:val="000000"/>
                <w:sz w:val="20"/>
                <w:szCs w:val="20"/>
                <w:lang w:eastAsia="en-GB"/>
              </w:rPr>
              <w:t xml:space="preserve"> </w:t>
            </w:r>
            <w:r w:rsidRPr="00774728">
              <w:rPr>
                <w:rFonts w:cs="Arial"/>
                <w:color w:val="000000"/>
                <w:sz w:val="20"/>
                <w:szCs w:val="20"/>
                <w:lang w:eastAsia="en-GB"/>
              </w:rPr>
              <w:t>can be found in the ‘</w:t>
            </w:r>
            <w:r w:rsidR="00E25B87">
              <w:rPr>
                <w:rFonts w:cs="Arial"/>
                <w:color w:val="000000"/>
                <w:sz w:val="20"/>
                <w:szCs w:val="20"/>
                <w:lang w:eastAsia="en-GB"/>
              </w:rPr>
              <w:t>trialling</w:t>
            </w:r>
            <w:r w:rsidR="00E25B87" w:rsidRPr="00774728">
              <w:rPr>
                <w:rFonts w:cs="Arial"/>
                <w:color w:val="000000"/>
                <w:sz w:val="20"/>
                <w:szCs w:val="20"/>
                <w:lang w:eastAsia="en-GB"/>
              </w:rPr>
              <w:t xml:space="preserve"> </w:t>
            </w:r>
            <w:r w:rsidRPr="00774728">
              <w:rPr>
                <w:rFonts w:cs="Arial"/>
                <w:color w:val="000000"/>
                <w:sz w:val="20"/>
                <w:szCs w:val="20"/>
                <w:lang w:eastAsia="en-GB"/>
              </w:rPr>
              <w:t>information spread sheet’ for each trial in Appendix C.</w:t>
            </w:r>
          </w:p>
        </w:tc>
      </w:tr>
      <w:tr w:rsidR="00C14D03" w:rsidRPr="00774728" w14:paraId="46EE40D0" w14:textId="77777777" w:rsidTr="00D25BF9">
        <w:trPr>
          <w:trHeight w:val="216"/>
        </w:trPr>
        <w:tc>
          <w:tcPr>
            <w:tcW w:w="1668" w:type="dxa"/>
            <w:shd w:val="clear" w:color="auto" w:fill="auto"/>
            <w:hideMark/>
          </w:tcPr>
          <w:p w14:paraId="28FE1DDC" w14:textId="7777777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Process Walk Through</w:t>
            </w:r>
          </w:p>
        </w:tc>
        <w:tc>
          <w:tcPr>
            <w:tcW w:w="12474" w:type="dxa"/>
            <w:gridSpan w:val="5"/>
            <w:shd w:val="clear" w:color="auto" w:fill="auto"/>
            <w:vAlign w:val="bottom"/>
            <w:hideMark/>
          </w:tcPr>
          <w:p w14:paraId="3078D96D" w14:textId="1163DB1B"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must provide DfE/STA with a complete end-to-end process walk through, including a detailed explanation of their management of the trialling process, with a particular focus on:</w:t>
            </w:r>
          </w:p>
          <w:p w14:paraId="2739F47B" w14:textId="1F54032B" w:rsidR="00C14D03" w:rsidRPr="00774728" w:rsidRDefault="00C14D03" w:rsidP="00A9097C">
            <w:pPr>
              <w:pStyle w:val="ListParagraph"/>
              <w:numPr>
                <w:ilvl w:val="0"/>
                <w:numId w:val="12"/>
              </w:numPr>
              <w:spacing w:before="120" w:after="120"/>
              <w:contextualSpacing w:val="0"/>
              <w:rPr>
                <w:rFonts w:cs="Arial"/>
                <w:color w:val="000000"/>
                <w:sz w:val="20"/>
                <w:szCs w:val="20"/>
                <w:lang w:eastAsia="en-GB"/>
              </w:rPr>
            </w:pPr>
            <w:r w:rsidRPr="00774728">
              <w:rPr>
                <w:rFonts w:cs="Arial"/>
                <w:color w:val="000000"/>
                <w:sz w:val="20"/>
                <w:szCs w:val="20"/>
                <w:lang w:eastAsia="en-GB"/>
              </w:rPr>
              <w:t>printing, collating, and distribu</w:t>
            </w:r>
            <w:r w:rsidR="00BC18BA">
              <w:rPr>
                <w:rFonts w:cs="Arial"/>
                <w:color w:val="000000"/>
                <w:sz w:val="20"/>
                <w:szCs w:val="20"/>
                <w:lang w:eastAsia="en-GB"/>
              </w:rPr>
              <w:t>tion of hardcopy test materials;</w:t>
            </w:r>
          </w:p>
          <w:p w14:paraId="2A2E10FA" w14:textId="1654B9A4" w:rsidR="00C14D03" w:rsidRPr="00774728" w:rsidRDefault="00C14D03" w:rsidP="00A9097C">
            <w:pPr>
              <w:pStyle w:val="ListParagraph"/>
              <w:numPr>
                <w:ilvl w:val="0"/>
                <w:numId w:val="12"/>
              </w:numPr>
              <w:spacing w:before="120" w:after="120"/>
              <w:contextualSpacing w:val="0"/>
              <w:rPr>
                <w:rFonts w:cs="Arial"/>
                <w:color w:val="000000"/>
                <w:sz w:val="20"/>
                <w:szCs w:val="20"/>
                <w:lang w:eastAsia="en-GB"/>
              </w:rPr>
            </w:pPr>
            <w:r w:rsidRPr="00774728">
              <w:rPr>
                <w:rFonts w:cs="Arial"/>
                <w:color w:val="000000"/>
                <w:sz w:val="20"/>
                <w:szCs w:val="20"/>
                <w:lang w:eastAsia="en-GB"/>
              </w:rPr>
              <w:t xml:space="preserve">the processes for auditing/monitoring scripts: reconciliation of scripts sent, scripts received, scripts </w:t>
            </w:r>
            <w:r w:rsidR="00BC18BA">
              <w:rPr>
                <w:rFonts w:cs="Arial"/>
                <w:color w:val="000000"/>
                <w:sz w:val="20"/>
                <w:szCs w:val="20"/>
                <w:lang w:eastAsia="en-GB"/>
              </w:rPr>
              <w:t>unused;</w:t>
            </w:r>
          </w:p>
          <w:p w14:paraId="1798169A" w14:textId="18E0E427" w:rsidR="00C14D03" w:rsidRPr="00774728" w:rsidRDefault="00C14D03" w:rsidP="00A9097C">
            <w:pPr>
              <w:pStyle w:val="ListParagraph"/>
              <w:numPr>
                <w:ilvl w:val="0"/>
                <w:numId w:val="12"/>
              </w:numPr>
              <w:spacing w:before="120" w:after="120"/>
              <w:contextualSpacing w:val="0"/>
              <w:rPr>
                <w:rFonts w:cs="Arial"/>
                <w:color w:val="000000"/>
                <w:sz w:val="20"/>
                <w:szCs w:val="20"/>
                <w:lang w:eastAsia="en-GB"/>
              </w:rPr>
            </w:pPr>
            <w:r w:rsidRPr="00774728">
              <w:rPr>
                <w:rFonts w:cs="Arial"/>
                <w:color w:val="000000"/>
                <w:sz w:val="20"/>
                <w:szCs w:val="20"/>
                <w:lang w:eastAsia="en-GB"/>
              </w:rPr>
              <w:t>tracking ph</w:t>
            </w:r>
            <w:r w:rsidR="00BC18BA">
              <w:rPr>
                <w:rFonts w:cs="Arial"/>
                <w:color w:val="000000"/>
                <w:sz w:val="20"/>
                <w:szCs w:val="20"/>
                <w:lang w:eastAsia="en-GB"/>
              </w:rPr>
              <w:t>ysical movements of materials;</w:t>
            </w:r>
          </w:p>
          <w:p w14:paraId="542C6516" w14:textId="4C3B9388" w:rsidR="00C14D03" w:rsidRPr="00774728" w:rsidRDefault="00C14D03" w:rsidP="00A9097C">
            <w:pPr>
              <w:pStyle w:val="ListParagraph"/>
              <w:numPr>
                <w:ilvl w:val="0"/>
                <w:numId w:val="12"/>
              </w:numPr>
              <w:spacing w:before="120" w:after="120"/>
              <w:contextualSpacing w:val="0"/>
              <w:rPr>
                <w:rFonts w:cs="Arial"/>
                <w:color w:val="000000"/>
                <w:sz w:val="20"/>
                <w:szCs w:val="20"/>
                <w:lang w:eastAsia="en-GB"/>
              </w:rPr>
            </w:pPr>
            <w:r w:rsidRPr="00774728">
              <w:rPr>
                <w:rFonts w:cs="Arial"/>
                <w:color w:val="000000"/>
                <w:sz w:val="20"/>
                <w:szCs w:val="20"/>
                <w:lang w:eastAsia="en-GB"/>
              </w:rPr>
              <w:t>data ca</w:t>
            </w:r>
            <w:r w:rsidR="00BC18BA">
              <w:rPr>
                <w:rFonts w:cs="Arial"/>
                <w:color w:val="000000"/>
                <w:sz w:val="20"/>
                <w:szCs w:val="20"/>
                <w:lang w:eastAsia="en-GB"/>
              </w:rPr>
              <w:t>pture and collecting pupil data;</w:t>
            </w:r>
          </w:p>
          <w:p w14:paraId="005EA5A0" w14:textId="2497A4A5" w:rsidR="00C14D03" w:rsidRPr="00774728" w:rsidRDefault="00C14D03" w:rsidP="00A9097C">
            <w:pPr>
              <w:pStyle w:val="ListParagraph"/>
              <w:numPr>
                <w:ilvl w:val="0"/>
                <w:numId w:val="12"/>
              </w:numPr>
              <w:spacing w:before="120" w:after="120"/>
              <w:contextualSpacing w:val="0"/>
              <w:rPr>
                <w:rFonts w:cs="Arial"/>
                <w:color w:val="000000"/>
                <w:sz w:val="20"/>
                <w:szCs w:val="20"/>
                <w:lang w:eastAsia="en-GB"/>
              </w:rPr>
            </w:pPr>
            <w:r w:rsidRPr="00774728">
              <w:rPr>
                <w:rFonts w:cs="Arial"/>
                <w:color w:val="000000"/>
                <w:sz w:val="20"/>
                <w:szCs w:val="20"/>
                <w:lang w:eastAsia="en-GB"/>
              </w:rPr>
              <w:br w:type="page"/>
              <w:t>QA processes at key stages in the process</w:t>
            </w:r>
            <w:r w:rsidR="00BC18BA">
              <w:rPr>
                <w:rFonts w:cs="Arial"/>
                <w:color w:val="000000"/>
                <w:sz w:val="20"/>
                <w:szCs w:val="20"/>
                <w:lang w:eastAsia="en-GB"/>
              </w:rPr>
              <w:t>;</w:t>
            </w:r>
          </w:p>
          <w:p w14:paraId="4A049649" w14:textId="6894186B" w:rsidR="00C14D03" w:rsidRPr="00774728" w:rsidRDefault="00C14D03" w:rsidP="00A9097C">
            <w:pPr>
              <w:pStyle w:val="ListParagraph"/>
              <w:numPr>
                <w:ilvl w:val="0"/>
                <w:numId w:val="12"/>
              </w:numPr>
              <w:spacing w:before="120" w:after="120"/>
              <w:contextualSpacing w:val="0"/>
              <w:rPr>
                <w:rFonts w:cs="Arial"/>
                <w:color w:val="000000"/>
                <w:sz w:val="20"/>
                <w:szCs w:val="20"/>
                <w:lang w:eastAsia="en-GB"/>
              </w:rPr>
            </w:pPr>
            <w:r w:rsidRPr="00774728">
              <w:rPr>
                <w:rFonts w:cs="Arial"/>
                <w:color w:val="000000"/>
                <w:sz w:val="20"/>
                <w:szCs w:val="20"/>
                <w:lang w:eastAsia="en-GB"/>
              </w:rPr>
              <w:t>End to end demonstration of the onscreen coding process (TPT trials only) for example coding, coder queries, exception handling, illegible script, coder management, standardisation set up, etc</w:t>
            </w:r>
            <w:r w:rsidRPr="00774728">
              <w:rPr>
                <w:rFonts w:cs="Arial"/>
                <w:sz w:val="20"/>
                <w:szCs w:val="20"/>
              </w:rPr>
              <w:t>.</w:t>
            </w:r>
            <w:r w:rsidR="00BC18BA">
              <w:rPr>
                <w:rFonts w:cs="Arial"/>
                <w:sz w:val="20"/>
                <w:szCs w:val="20"/>
              </w:rPr>
              <w:t>;</w:t>
            </w:r>
          </w:p>
          <w:p w14:paraId="2D0639FA" w14:textId="1479AFD8" w:rsidR="00C14D03" w:rsidRPr="00774728" w:rsidRDefault="00C14D03" w:rsidP="00A9097C">
            <w:pPr>
              <w:pStyle w:val="ListParagraph"/>
              <w:numPr>
                <w:ilvl w:val="0"/>
                <w:numId w:val="13"/>
              </w:numPr>
              <w:spacing w:before="120" w:after="120"/>
              <w:contextualSpacing w:val="0"/>
              <w:rPr>
                <w:rFonts w:cs="Arial"/>
                <w:color w:val="000000"/>
                <w:sz w:val="20"/>
                <w:szCs w:val="20"/>
                <w:lang w:eastAsia="en-GB"/>
              </w:rPr>
            </w:pPr>
            <w:r w:rsidRPr="00774728">
              <w:rPr>
                <w:rFonts w:cs="Arial"/>
                <w:color w:val="000000"/>
                <w:sz w:val="20"/>
                <w:szCs w:val="20"/>
                <w:lang w:eastAsia="en-GB"/>
              </w:rPr>
              <w:t>A presentation to explain the end to end script management process, including scanning and coding</w:t>
            </w:r>
            <w:r w:rsidR="00BC18BA">
              <w:rPr>
                <w:rFonts w:cs="Arial"/>
                <w:color w:val="000000"/>
                <w:sz w:val="20"/>
                <w:szCs w:val="20"/>
                <w:lang w:eastAsia="en-GB"/>
              </w:rPr>
              <w:t>;</w:t>
            </w:r>
          </w:p>
          <w:p w14:paraId="62EAEA4F" w14:textId="1B5BA552" w:rsidR="00C14D03" w:rsidRPr="00774728" w:rsidRDefault="00C14D03" w:rsidP="00A9097C">
            <w:pPr>
              <w:pStyle w:val="ListParagraph"/>
              <w:numPr>
                <w:ilvl w:val="0"/>
                <w:numId w:val="13"/>
              </w:numPr>
              <w:spacing w:before="120" w:after="120"/>
              <w:contextualSpacing w:val="0"/>
              <w:rPr>
                <w:rFonts w:cs="Arial"/>
                <w:color w:val="000000"/>
                <w:sz w:val="20"/>
                <w:szCs w:val="20"/>
                <w:lang w:eastAsia="en-GB"/>
              </w:rPr>
            </w:pPr>
            <w:r w:rsidRPr="00774728">
              <w:rPr>
                <w:rFonts w:cs="Arial"/>
                <w:color w:val="000000"/>
                <w:sz w:val="20"/>
                <w:szCs w:val="20"/>
                <w:lang w:eastAsia="en-GB"/>
              </w:rPr>
              <w:t>A presentation explaining how the Supplier intends to manage the administrator recruitment and training</w:t>
            </w:r>
            <w:r w:rsidR="00BC18BA">
              <w:rPr>
                <w:rFonts w:cs="Arial"/>
                <w:color w:val="000000"/>
                <w:sz w:val="20"/>
                <w:szCs w:val="20"/>
                <w:lang w:eastAsia="en-GB"/>
              </w:rPr>
              <w:t>;</w:t>
            </w:r>
          </w:p>
          <w:p w14:paraId="692BC545" w14:textId="25E208F1" w:rsidR="00C14D03" w:rsidRPr="00774728" w:rsidRDefault="00C14D03" w:rsidP="00A9097C">
            <w:pPr>
              <w:pStyle w:val="ListParagraph"/>
              <w:numPr>
                <w:ilvl w:val="0"/>
                <w:numId w:val="13"/>
              </w:numPr>
              <w:spacing w:before="120" w:after="120"/>
              <w:contextualSpacing w:val="0"/>
              <w:rPr>
                <w:rFonts w:cs="Arial"/>
                <w:color w:val="000000"/>
                <w:sz w:val="20"/>
                <w:szCs w:val="20"/>
                <w:lang w:eastAsia="en-GB"/>
              </w:rPr>
            </w:pPr>
            <w:r w:rsidRPr="00774728">
              <w:rPr>
                <w:rFonts w:cs="Arial"/>
                <w:color w:val="000000"/>
                <w:sz w:val="20"/>
                <w:szCs w:val="20"/>
                <w:lang w:eastAsia="en-GB"/>
              </w:rPr>
              <w:t>A presentation</w:t>
            </w:r>
            <w:r w:rsidR="00A90D2F">
              <w:rPr>
                <w:rFonts w:cs="Arial"/>
                <w:color w:val="000000"/>
                <w:sz w:val="20"/>
                <w:szCs w:val="20"/>
                <w:lang w:eastAsia="en-GB"/>
              </w:rPr>
              <w:t xml:space="preserve"> </w:t>
            </w:r>
            <w:r w:rsidRPr="00774728">
              <w:rPr>
                <w:rFonts w:cs="Arial"/>
                <w:color w:val="000000"/>
                <w:sz w:val="20"/>
                <w:szCs w:val="20"/>
                <w:lang w:eastAsia="en-GB"/>
              </w:rPr>
              <w:t>explaining how the Supplier intends to manage the coder recruitment and training</w:t>
            </w:r>
            <w:r w:rsidR="00BC18BA">
              <w:rPr>
                <w:rFonts w:cs="Arial"/>
                <w:color w:val="000000"/>
                <w:sz w:val="20"/>
                <w:szCs w:val="20"/>
                <w:lang w:eastAsia="en-GB"/>
              </w:rPr>
              <w:t>;</w:t>
            </w:r>
          </w:p>
          <w:p w14:paraId="4F3BC979" w14:textId="6B7DCA55" w:rsidR="00C14D03" w:rsidRPr="00774728" w:rsidRDefault="00C14D03" w:rsidP="00A9097C">
            <w:pPr>
              <w:pStyle w:val="ListParagraph"/>
              <w:numPr>
                <w:ilvl w:val="0"/>
                <w:numId w:val="13"/>
              </w:numPr>
              <w:spacing w:before="120" w:after="120"/>
              <w:contextualSpacing w:val="0"/>
              <w:rPr>
                <w:rFonts w:cs="Arial"/>
                <w:color w:val="000000"/>
                <w:sz w:val="20"/>
                <w:szCs w:val="20"/>
                <w:lang w:eastAsia="en-GB"/>
              </w:rPr>
            </w:pPr>
            <w:r w:rsidRPr="00774728">
              <w:rPr>
                <w:rFonts w:cs="Arial"/>
                <w:color w:val="000000"/>
                <w:sz w:val="20"/>
                <w:szCs w:val="20"/>
                <w:lang w:eastAsia="en-GB"/>
              </w:rPr>
              <w:t>Creation of script archive</w:t>
            </w:r>
            <w:r w:rsidR="00BC18BA">
              <w:rPr>
                <w:rFonts w:cs="Arial"/>
                <w:color w:val="000000"/>
                <w:sz w:val="20"/>
                <w:szCs w:val="20"/>
                <w:lang w:eastAsia="en-GB"/>
              </w:rPr>
              <w:t>;</w:t>
            </w:r>
          </w:p>
          <w:p w14:paraId="1128E99D" w14:textId="49F1403E" w:rsidR="00C14D03" w:rsidRPr="004633B8" w:rsidRDefault="00C14D03" w:rsidP="00A9097C">
            <w:pPr>
              <w:pStyle w:val="ListParagraph"/>
              <w:numPr>
                <w:ilvl w:val="0"/>
                <w:numId w:val="13"/>
              </w:numPr>
              <w:spacing w:before="120" w:after="120"/>
              <w:contextualSpacing w:val="0"/>
              <w:rPr>
                <w:rFonts w:cs="Arial"/>
                <w:color w:val="000000"/>
                <w:sz w:val="20"/>
                <w:szCs w:val="20"/>
                <w:lang w:eastAsia="en-GB"/>
              </w:rPr>
            </w:pPr>
            <w:r w:rsidRPr="00774728">
              <w:rPr>
                <w:rFonts w:cs="Arial"/>
                <w:color w:val="000000"/>
                <w:sz w:val="20"/>
                <w:szCs w:val="20"/>
                <w:lang w:eastAsia="en-GB"/>
              </w:rPr>
              <w:t>Presentation to explain data capture, cleaning and quality assurance processes (including checklists for the QA checks that will be carried out)</w:t>
            </w:r>
            <w:r w:rsidR="00BC18BA">
              <w:rPr>
                <w:rFonts w:cs="Arial"/>
                <w:color w:val="000000"/>
                <w:sz w:val="20"/>
                <w:szCs w:val="20"/>
                <w:lang w:eastAsia="en-GB"/>
              </w:rPr>
              <w:t>.</w:t>
            </w:r>
          </w:p>
          <w:p w14:paraId="5E1D3E56" w14:textId="552AA49B"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shall carry out assurance tests and demonstrate to STA, at the process walk though, that the chosen packaging is fit for purpose.</w:t>
            </w:r>
          </w:p>
          <w:p w14:paraId="03DCE6AD" w14:textId="5FF9B2DC"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STA may ask the Supplier to focus on certain aspects of their processes that were presented in their Tender.</w:t>
            </w:r>
          </w:p>
          <w:p w14:paraId="6A1D6EF9" w14:textId="094F98FD"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STA will provide feedback on the process and recommendations for improvements/changes. The Supplier must provide evidence of steps taken to address areas for improvement, weakness or security concerns. STA to sign off the end to end process once agreed.</w:t>
            </w:r>
            <w:r w:rsidRPr="00774728">
              <w:rPr>
                <w:rFonts w:cs="Arial"/>
                <w:color w:val="000000"/>
                <w:sz w:val="20"/>
                <w:szCs w:val="20"/>
                <w:lang w:eastAsia="en-GB"/>
              </w:rPr>
              <w:br w:type="page"/>
            </w:r>
          </w:p>
          <w:p w14:paraId="0D1DE6EE" w14:textId="4DACC713"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process walk through should be a full day, on a date to be agreed at the start-up meeting. It will take place at the Supplier’s main base for the trialling operations.</w:t>
            </w:r>
          </w:p>
          <w:p w14:paraId="3B963244" w14:textId="77777777" w:rsidR="00A90D2F" w:rsidRDefault="00C14D03" w:rsidP="00A9097C">
            <w:pPr>
              <w:spacing w:before="120" w:after="120"/>
              <w:rPr>
                <w:rFonts w:cs="Arial"/>
                <w:color w:val="000000"/>
                <w:sz w:val="20"/>
                <w:szCs w:val="20"/>
                <w:lang w:eastAsia="en-GB"/>
              </w:rPr>
            </w:pPr>
            <w:r w:rsidRPr="00774728">
              <w:rPr>
                <w:rFonts w:cs="Arial"/>
                <w:color w:val="000000"/>
                <w:sz w:val="20"/>
                <w:szCs w:val="20"/>
                <w:lang w:eastAsia="en-GB"/>
              </w:rPr>
              <w:t>Product descriptions which have been discussed at the start-up meeting will be reviewed agreed and signed off no later than two weeks following the process walk through</w:t>
            </w:r>
            <w:r w:rsidR="00A90D2F">
              <w:rPr>
                <w:rFonts w:cs="Arial"/>
                <w:color w:val="000000"/>
                <w:sz w:val="20"/>
                <w:szCs w:val="20"/>
                <w:lang w:eastAsia="en-GB"/>
              </w:rPr>
              <w:t>.</w:t>
            </w:r>
          </w:p>
          <w:p w14:paraId="3E1BADFB" w14:textId="51AED7B6"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Draft product descriptions must be provided to STA prior to the process walk through.</w:t>
            </w:r>
            <w:r w:rsidRPr="00774728">
              <w:rPr>
                <w:rFonts w:cs="Arial"/>
                <w:color w:val="000000"/>
                <w:sz w:val="20"/>
                <w:szCs w:val="20"/>
                <w:lang w:eastAsia="en-GB"/>
              </w:rPr>
              <w:br w:type="page"/>
            </w:r>
          </w:p>
        </w:tc>
      </w:tr>
      <w:tr w:rsidR="00C14D03" w:rsidRPr="00774728" w14:paraId="60BBEDA5" w14:textId="77777777" w:rsidTr="00D25BF9">
        <w:trPr>
          <w:trHeight w:val="1917"/>
        </w:trPr>
        <w:tc>
          <w:tcPr>
            <w:tcW w:w="1668" w:type="dxa"/>
            <w:shd w:val="clear" w:color="auto" w:fill="auto"/>
            <w:hideMark/>
          </w:tcPr>
          <w:p w14:paraId="3D39421B" w14:textId="7777777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School Management</w:t>
            </w:r>
          </w:p>
        </w:tc>
        <w:tc>
          <w:tcPr>
            <w:tcW w:w="12474" w:type="dxa"/>
            <w:gridSpan w:val="5"/>
            <w:shd w:val="clear" w:color="auto" w:fill="auto"/>
            <w:hideMark/>
          </w:tcPr>
          <w:p w14:paraId="6831DB0C" w14:textId="136FFE93" w:rsidR="00173D77" w:rsidRPr="00040D57" w:rsidRDefault="00173D77" w:rsidP="00A9097C">
            <w:pPr>
              <w:pStyle w:val="DeptBullets"/>
              <w:numPr>
                <w:ilvl w:val="0"/>
                <w:numId w:val="0"/>
              </w:numPr>
              <w:rPr>
                <w:rFonts w:cs="Arial"/>
                <w:color w:val="000000"/>
                <w:sz w:val="20"/>
                <w:lang w:eastAsia="en-GB"/>
              </w:rPr>
            </w:pPr>
            <w:r w:rsidRPr="00040D57">
              <w:rPr>
                <w:rFonts w:cs="Arial"/>
                <w:color w:val="000000"/>
                <w:sz w:val="20"/>
                <w:lang w:eastAsia="en-GB"/>
              </w:rPr>
              <w:t xml:space="preserve">From 2016, schools participation </w:t>
            </w:r>
            <w:r w:rsidR="006C2B96">
              <w:rPr>
                <w:rFonts w:cs="Arial"/>
                <w:color w:val="000000"/>
                <w:sz w:val="20"/>
                <w:lang w:eastAsia="en-GB"/>
              </w:rPr>
              <w:t xml:space="preserve">in trialling is </w:t>
            </w:r>
            <w:r w:rsidRPr="00040D57">
              <w:rPr>
                <w:rFonts w:cs="Arial"/>
                <w:color w:val="000000"/>
                <w:sz w:val="20"/>
                <w:lang w:eastAsia="en-GB"/>
              </w:rPr>
              <w:t xml:space="preserve">statutory. The STA will provide the </w:t>
            </w:r>
            <w:r>
              <w:rPr>
                <w:rFonts w:cs="Arial"/>
                <w:color w:val="000000"/>
                <w:sz w:val="20"/>
                <w:lang w:eastAsia="en-GB"/>
              </w:rPr>
              <w:t>Supplier</w:t>
            </w:r>
            <w:r w:rsidRPr="00040D57">
              <w:rPr>
                <w:rFonts w:cs="Arial"/>
                <w:color w:val="000000"/>
                <w:sz w:val="20"/>
                <w:lang w:eastAsia="en-GB"/>
              </w:rPr>
              <w:t xml:space="preserve"> with the samples. The sample is stratified by prior attainment</w:t>
            </w:r>
            <w:r>
              <w:rPr>
                <w:rFonts w:cs="Arial"/>
                <w:color w:val="000000"/>
                <w:sz w:val="20"/>
                <w:lang w:eastAsia="en-GB"/>
              </w:rPr>
              <w:t xml:space="preserve"> and </w:t>
            </w:r>
            <w:r w:rsidRPr="00040D57">
              <w:rPr>
                <w:rFonts w:cs="Arial"/>
                <w:color w:val="000000"/>
                <w:sz w:val="20"/>
                <w:lang w:eastAsia="en-GB"/>
              </w:rPr>
              <w:t>region to ensure the sample resembles the population of assessing schools on these factors.</w:t>
            </w:r>
          </w:p>
          <w:p w14:paraId="06C7E28F" w14:textId="3266F02C" w:rsidR="00C14D03" w:rsidRPr="00774728" w:rsidRDefault="00C14D03" w:rsidP="00A9097C">
            <w:pPr>
              <w:pStyle w:val="DeptBullets"/>
              <w:numPr>
                <w:ilvl w:val="0"/>
                <w:numId w:val="0"/>
              </w:numPr>
              <w:spacing w:before="120" w:after="120"/>
              <w:rPr>
                <w:rFonts w:cs="Arial"/>
                <w:color w:val="000000"/>
                <w:sz w:val="20"/>
                <w:szCs w:val="20"/>
                <w:lang w:eastAsia="en-GB"/>
              </w:rPr>
            </w:pPr>
            <w:r w:rsidRPr="00774728">
              <w:rPr>
                <w:rFonts w:cs="Arial"/>
                <w:color w:val="000000"/>
                <w:sz w:val="20"/>
                <w:szCs w:val="20"/>
                <w:lang w:eastAsia="en-GB"/>
              </w:rPr>
              <w:t>Only one class will be asked to participate in a trial from each school</w:t>
            </w:r>
            <w:r w:rsidR="0069325E">
              <w:rPr>
                <w:rFonts w:cs="Arial"/>
                <w:color w:val="000000"/>
                <w:sz w:val="20"/>
                <w:szCs w:val="20"/>
                <w:lang w:eastAsia="en-GB"/>
              </w:rPr>
              <w:t>, with the exception of phonics, where up to 20 children will be selected to take the check</w:t>
            </w:r>
            <w:r w:rsidR="00890578">
              <w:rPr>
                <w:rFonts w:cs="Arial"/>
                <w:color w:val="000000"/>
                <w:sz w:val="20"/>
                <w:szCs w:val="20"/>
                <w:lang w:eastAsia="en-GB"/>
              </w:rPr>
              <w:t>, plus 5 reserves</w:t>
            </w:r>
            <w:r w:rsidR="0069325E">
              <w:rPr>
                <w:rFonts w:cs="Arial"/>
                <w:color w:val="000000"/>
                <w:sz w:val="20"/>
                <w:szCs w:val="20"/>
                <w:lang w:eastAsia="en-GB"/>
              </w:rPr>
              <w:t>.</w:t>
            </w:r>
          </w:p>
          <w:p w14:paraId="3D4B45B1" w14:textId="77777777" w:rsidR="00C14D03" w:rsidRPr="00774728" w:rsidRDefault="00C14D03" w:rsidP="00A9097C">
            <w:pPr>
              <w:pStyle w:val="DeptBullets"/>
              <w:numPr>
                <w:ilvl w:val="0"/>
                <w:numId w:val="0"/>
              </w:numPr>
              <w:spacing w:before="120" w:after="120"/>
              <w:rPr>
                <w:rFonts w:cs="Arial"/>
                <w:color w:val="000000"/>
                <w:sz w:val="20"/>
                <w:szCs w:val="20"/>
                <w:lang w:eastAsia="en-GB"/>
              </w:rPr>
            </w:pPr>
            <w:r w:rsidRPr="00774728">
              <w:rPr>
                <w:rFonts w:cs="Arial"/>
                <w:color w:val="000000"/>
                <w:sz w:val="20"/>
                <w:szCs w:val="20"/>
                <w:lang w:eastAsia="en-GB"/>
              </w:rPr>
              <w:t xml:space="preserve">The Supplier will let local authorities know of any schools participating in a trial in their area or jurisdiction </w:t>
            </w:r>
          </w:p>
          <w:p w14:paraId="0BBD648E" w14:textId="1A3CE200" w:rsidR="00C14D03" w:rsidRPr="00774728" w:rsidRDefault="00C14D03" w:rsidP="00A9097C">
            <w:pPr>
              <w:pStyle w:val="DeptBullets"/>
              <w:numPr>
                <w:ilvl w:val="0"/>
                <w:numId w:val="0"/>
              </w:numPr>
              <w:spacing w:before="120" w:after="120"/>
              <w:rPr>
                <w:rFonts w:cs="Arial"/>
                <w:color w:val="000000"/>
                <w:sz w:val="20"/>
                <w:szCs w:val="20"/>
                <w:lang w:eastAsia="en-GB"/>
              </w:rPr>
            </w:pPr>
            <w:r w:rsidRPr="00774728">
              <w:rPr>
                <w:rFonts w:cs="Arial"/>
                <w:color w:val="000000"/>
                <w:sz w:val="20"/>
                <w:szCs w:val="20"/>
                <w:lang w:eastAsia="en-GB"/>
              </w:rPr>
              <w:t>The Supplier is responsible for managing and contacting the schools selected by the STA for statutory participation in the trial.</w:t>
            </w:r>
          </w:p>
          <w:p w14:paraId="72A28B03" w14:textId="7DC50AC6"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trial will need to go ahead even if an Ofsted inspection is called on the day of the trial administration.</w:t>
            </w:r>
            <w:r w:rsidR="00A90D2F">
              <w:rPr>
                <w:rFonts w:cs="Arial"/>
                <w:color w:val="000000"/>
                <w:sz w:val="20"/>
                <w:szCs w:val="20"/>
                <w:lang w:eastAsia="en-GB"/>
              </w:rPr>
              <w:t xml:space="preserve"> </w:t>
            </w:r>
            <w:r w:rsidRPr="00774728">
              <w:rPr>
                <w:rFonts w:cs="Arial"/>
                <w:color w:val="000000"/>
                <w:sz w:val="20"/>
                <w:szCs w:val="20"/>
                <w:lang w:eastAsia="en-GB"/>
              </w:rPr>
              <w:t>If a school has any notice of the inspection, it may be possible to change the date, but this will depend on the circumstances.</w:t>
            </w:r>
          </w:p>
        </w:tc>
      </w:tr>
      <w:tr w:rsidR="00C14D03" w:rsidRPr="00774728" w14:paraId="1331636A" w14:textId="77777777" w:rsidTr="00D25BF9">
        <w:trPr>
          <w:trHeight w:val="411"/>
        </w:trPr>
        <w:tc>
          <w:tcPr>
            <w:tcW w:w="14142" w:type="dxa"/>
            <w:gridSpan w:val="6"/>
            <w:shd w:val="clear" w:color="auto" w:fill="BFBFBF" w:themeFill="background1" w:themeFillShade="BF"/>
          </w:tcPr>
          <w:p w14:paraId="2498C103" w14:textId="77777777" w:rsidR="00C14D03" w:rsidRPr="00774728" w:rsidRDefault="00C14D03" w:rsidP="00A9097C">
            <w:pPr>
              <w:spacing w:before="120" w:after="120"/>
              <w:rPr>
                <w:rFonts w:cs="Arial"/>
                <w:color w:val="000000"/>
                <w:sz w:val="20"/>
                <w:szCs w:val="20"/>
                <w:highlight w:val="yellow"/>
                <w:lang w:eastAsia="en-GB"/>
              </w:rPr>
            </w:pPr>
            <w:r w:rsidRPr="00774728">
              <w:rPr>
                <w:rFonts w:cs="Arial"/>
                <w:b/>
                <w:bCs/>
                <w:color w:val="000000"/>
                <w:sz w:val="20"/>
                <w:szCs w:val="20"/>
                <w:lang w:eastAsia="en-GB"/>
              </w:rPr>
              <w:t>Administration and administrators</w:t>
            </w:r>
          </w:p>
        </w:tc>
      </w:tr>
      <w:tr w:rsidR="00C14D03" w:rsidRPr="00774728" w14:paraId="7DF18495" w14:textId="77777777" w:rsidTr="00D25BF9">
        <w:trPr>
          <w:trHeight w:val="67"/>
        </w:trPr>
        <w:tc>
          <w:tcPr>
            <w:tcW w:w="1668" w:type="dxa"/>
            <w:shd w:val="clear" w:color="auto" w:fill="auto"/>
            <w:hideMark/>
          </w:tcPr>
          <w:p w14:paraId="68BF8C62" w14:textId="4A9BA2C9" w:rsidR="00C14D03" w:rsidRPr="00774728" w:rsidRDefault="00CB3F17" w:rsidP="00CB3F17">
            <w:pPr>
              <w:spacing w:before="120" w:after="120"/>
              <w:rPr>
                <w:rFonts w:cs="Arial"/>
                <w:b/>
                <w:bCs/>
                <w:color w:val="000000"/>
                <w:sz w:val="20"/>
                <w:szCs w:val="20"/>
                <w:lang w:eastAsia="en-GB"/>
              </w:rPr>
            </w:pPr>
            <w:r>
              <w:rPr>
                <w:rFonts w:cs="Arial"/>
                <w:b/>
                <w:bCs/>
                <w:color w:val="000000"/>
                <w:sz w:val="20"/>
                <w:szCs w:val="20"/>
                <w:lang w:eastAsia="en-GB"/>
              </w:rPr>
              <w:t xml:space="preserve">Project management </w:t>
            </w:r>
            <w:r w:rsidR="00C14D03" w:rsidRPr="00774728">
              <w:rPr>
                <w:rFonts w:cs="Arial"/>
                <w:b/>
                <w:bCs/>
                <w:color w:val="000000"/>
                <w:sz w:val="20"/>
                <w:szCs w:val="20"/>
                <w:lang w:eastAsia="en-GB"/>
              </w:rPr>
              <w:t>documentation</w:t>
            </w:r>
          </w:p>
        </w:tc>
        <w:tc>
          <w:tcPr>
            <w:tcW w:w="12474" w:type="dxa"/>
            <w:gridSpan w:val="5"/>
            <w:shd w:val="clear" w:color="auto" w:fill="auto"/>
          </w:tcPr>
          <w:p w14:paraId="2920FB9C" w14:textId="7C680926" w:rsidR="00C14D03" w:rsidRPr="00450C8C" w:rsidRDefault="00C14D03" w:rsidP="00A9097C">
            <w:pPr>
              <w:spacing w:before="120" w:after="120"/>
              <w:rPr>
                <w:rFonts w:cs="Arial"/>
                <w:color w:val="000000"/>
                <w:sz w:val="20"/>
                <w:szCs w:val="20"/>
                <w:lang w:eastAsia="en-GB"/>
              </w:rPr>
            </w:pPr>
            <w:r w:rsidRPr="00450C8C">
              <w:rPr>
                <w:rFonts w:cs="Arial"/>
                <w:color w:val="000000"/>
                <w:sz w:val="20"/>
                <w:szCs w:val="20"/>
                <w:lang w:eastAsia="en-GB"/>
              </w:rPr>
              <w:t>The Supplier will update the Administrators Guide template to reflect their specific requirements for the trial.</w:t>
            </w:r>
            <w:r w:rsidR="00A90D2F" w:rsidRPr="00450C8C">
              <w:rPr>
                <w:rFonts w:cs="Arial"/>
                <w:color w:val="000000"/>
                <w:sz w:val="20"/>
                <w:szCs w:val="20"/>
                <w:lang w:eastAsia="en-GB"/>
              </w:rPr>
              <w:t xml:space="preserve"> </w:t>
            </w:r>
            <w:r w:rsidRPr="00450C8C">
              <w:rPr>
                <w:rFonts w:cs="Arial"/>
                <w:color w:val="000000"/>
                <w:sz w:val="20"/>
                <w:szCs w:val="20"/>
                <w:lang w:eastAsia="en-GB"/>
              </w:rPr>
              <w:t>( See template in appendix C)</w:t>
            </w:r>
          </w:p>
          <w:p w14:paraId="5632BCEB" w14:textId="0FE015B0" w:rsidR="00A90D2F" w:rsidRPr="00450C8C" w:rsidRDefault="00C14D03" w:rsidP="00A9097C">
            <w:pPr>
              <w:spacing w:before="120" w:after="120"/>
              <w:rPr>
                <w:rFonts w:cs="Arial"/>
                <w:color w:val="000000"/>
                <w:sz w:val="20"/>
                <w:szCs w:val="20"/>
                <w:lang w:eastAsia="en-GB"/>
              </w:rPr>
            </w:pPr>
            <w:r w:rsidRPr="00450C8C">
              <w:rPr>
                <w:rFonts w:cs="Arial"/>
                <w:color w:val="000000"/>
                <w:sz w:val="20"/>
                <w:szCs w:val="20"/>
                <w:lang w:eastAsia="en-GB"/>
              </w:rPr>
              <w:t>Test specific information relating to each subject section will be provided by STA</w:t>
            </w:r>
            <w:r w:rsidR="00CB3F17" w:rsidRPr="00450C8C">
              <w:rPr>
                <w:rFonts w:cs="Arial"/>
                <w:color w:val="000000"/>
                <w:sz w:val="20"/>
                <w:szCs w:val="20"/>
                <w:lang w:eastAsia="en-GB"/>
              </w:rPr>
              <w:t xml:space="preserve"> in the TIS</w:t>
            </w:r>
            <w:r w:rsidR="00A90D2F" w:rsidRPr="00450C8C">
              <w:rPr>
                <w:rFonts w:cs="Arial"/>
                <w:color w:val="000000"/>
                <w:sz w:val="20"/>
                <w:szCs w:val="20"/>
                <w:lang w:eastAsia="en-GB"/>
              </w:rPr>
              <w:t>.</w:t>
            </w:r>
          </w:p>
          <w:p w14:paraId="39B8BF37" w14:textId="0C1329AE" w:rsidR="00C14D03" w:rsidRPr="00450C8C" w:rsidRDefault="00C14D03" w:rsidP="00A9097C">
            <w:pPr>
              <w:spacing w:before="120" w:after="120"/>
              <w:rPr>
                <w:rFonts w:cs="Arial"/>
                <w:color w:val="000000"/>
                <w:sz w:val="20"/>
                <w:szCs w:val="20"/>
                <w:lang w:eastAsia="en-GB"/>
              </w:rPr>
            </w:pPr>
            <w:r w:rsidRPr="00450C8C">
              <w:rPr>
                <w:rFonts w:cs="Arial"/>
                <w:color w:val="000000"/>
                <w:sz w:val="20"/>
                <w:szCs w:val="20"/>
                <w:lang w:eastAsia="en-GB"/>
              </w:rPr>
              <w:t>The Supplier will include details about confidentiality and security, especially relating to the use of social media and electronic communication.</w:t>
            </w:r>
          </w:p>
          <w:p w14:paraId="0E507321" w14:textId="477C6810" w:rsidR="00C14D03" w:rsidRPr="00450C8C" w:rsidRDefault="00C14D03" w:rsidP="00A9097C">
            <w:pPr>
              <w:spacing w:before="120" w:after="120"/>
              <w:rPr>
                <w:rFonts w:cs="Arial"/>
                <w:color w:val="000000"/>
                <w:sz w:val="20"/>
                <w:szCs w:val="20"/>
                <w:lang w:eastAsia="en-GB"/>
              </w:rPr>
            </w:pPr>
            <w:r w:rsidRPr="00450C8C">
              <w:rPr>
                <w:rFonts w:cs="Arial"/>
                <w:color w:val="000000"/>
                <w:sz w:val="20"/>
                <w:szCs w:val="20"/>
                <w:lang w:eastAsia="en-GB"/>
              </w:rPr>
              <w:t>The pupil data form to be updated in agreement with STA.</w:t>
            </w:r>
          </w:p>
          <w:p w14:paraId="3F5D6B7E" w14:textId="0AB0F91E" w:rsidR="00C14D03" w:rsidRPr="00450C8C" w:rsidRDefault="00C14D03" w:rsidP="00A9097C">
            <w:pPr>
              <w:spacing w:before="120" w:after="120"/>
              <w:rPr>
                <w:rFonts w:cs="Arial"/>
                <w:color w:val="000000"/>
                <w:sz w:val="20"/>
                <w:szCs w:val="20"/>
                <w:lang w:eastAsia="en-GB"/>
              </w:rPr>
            </w:pPr>
            <w:r w:rsidRPr="00450C8C">
              <w:rPr>
                <w:rFonts w:cs="Arial"/>
                <w:color w:val="000000"/>
                <w:sz w:val="20"/>
                <w:szCs w:val="20"/>
                <w:lang w:eastAsia="en-GB"/>
              </w:rPr>
              <w:t>Teacher and administrator questionnaires to be updated for use in each trial. The Supplier will have the opportunity to input into the questionnaire design and can build into the timeline the opportunity to test questionnaire design prior to its use / data capture.</w:t>
            </w:r>
          </w:p>
        </w:tc>
      </w:tr>
      <w:tr w:rsidR="00C14D03" w:rsidRPr="00774728" w14:paraId="640D87B4" w14:textId="77777777" w:rsidTr="00D25BF9">
        <w:trPr>
          <w:trHeight w:val="935"/>
        </w:trPr>
        <w:tc>
          <w:tcPr>
            <w:tcW w:w="1668" w:type="dxa"/>
            <w:shd w:val="clear" w:color="auto" w:fill="auto"/>
            <w:hideMark/>
          </w:tcPr>
          <w:p w14:paraId="357830BB" w14:textId="7777777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Administrator Training</w:t>
            </w:r>
          </w:p>
        </w:tc>
        <w:tc>
          <w:tcPr>
            <w:tcW w:w="12474" w:type="dxa"/>
            <w:gridSpan w:val="5"/>
            <w:shd w:val="clear" w:color="auto" w:fill="auto"/>
          </w:tcPr>
          <w:p w14:paraId="07F16CEB" w14:textId="77777777" w:rsidR="00A90D2F" w:rsidRDefault="00C14D03" w:rsidP="00A9097C">
            <w:pPr>
              <w:spacing w:before="120" w:after="120"/>
              <w:rPr>
                <w:rFonts w:cs="Arial"/>
                <w:color w:val="000000"/>
                <w:sz w:val="20"/>
                <w:szCs w:val="20"/>
                <w:lang w:eastAsia="en-GB"/>
              </w:rPr>
            </w:pPr>
            <w:r w:rsidRPr="00774728">
              <w:rPr>
                <w:rFonts w:cs="Arial"/>
                <w:color w:val="000000"/>
                <w:sz w:val="20"/>
                <w:szCs w:val="20"/>
                <w:lang w:eastAsia="en-GB"/>
              </w:rPr>
              <w:t>All trial administrators must have been trained by the Supplier, specifically for STA, within the last 2 years</w:t>
            </w:r>
            <w:r w:rsidR="00A90D2F">
              <w:rPr>
                <w:rFonts w:cs="Arial"/>
                <w:color w:val="000000"/>
                <w:sz w:val="20"/>
                <w:szCs w:val="20"/>
                <w:lang w:eastAsia="en-GB"/>
              </w:rPr>
              <w:t>.</w:t>
            </w:r>
          </w:p>
          <w:p w14:paraId="254AA820" w14:textId="77777777" w:rsidR="00A90D2F" w:rsidRDefault="00C14D03" w:rsidP="00A9097C">
            <w:pPr>
              <w:spacing w:before="120" w:after="120"/>
              <w:rPr>
                <w:rFonts w:cs="Arial"/>
                <w:color w:val="000000"/>
                <w:sz w:val="20"/>
                <w:szCs w:val="20"/>
                <w:lang w:eastAsia="en-GB"/>
              </w:rPr>
            </w:pPr>
            <w:r w:rsidRPr="00774728">
              <w:rPr>
                <w:rFonts w:cs="Arial"/>
                <w:color w:val="000000"/>
                <w:sz w:val="20"/>
                <w:szCs w:val="20"/>
                <w:lang w:eastAsia="en-GB"/>
              </w:rPr>
              <w:t>Any training that is required must be organised by the Supplier. STA will attend the face-to-face administrator training in order to present an overview of the test development processes, highlight security issues and the administrators’ role in regards to the test development process</w:t>
            </w:r>
            <w:r w:rsidR="00A90D2F">
              <w:rPr>
                <w:rFonts w:cs="Arial"/>
                <w:color w:val="000000"/>
                <w:sz w:val="20"/>
                <w:szCs w:val="20"/>
                <w:lang w:eastAsia="en-GB"/>
              </w:rPr>
              <w:t>.</w:t>
            </w:r>
          </w:p>
          <w:p w14:paraId="7CF7B7E4" w14:textId="53EC24BF"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Some aspects of the training may be reinforced by the Supplier with an online training tool.</w:t>
            </w:r>
            <w:r w:rsidRPr="00774728">
              <w:rPr>
                <w:rFonts w:cs="Arial"/>
                <w:color w:val="000000"/>
                <w:sz w:val="20"/>
                <w:szCs w:val="20"/>
                <w:lang w:eastAsia="en-GB"/>
              </w:rPr>
              <w:br w:type="page"/>
            </w:r>
          </w:p>
          <w:p w14:paraId="01F637A5" w14:textId="512B98B5"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Administrator’s Guide must be approved by STA and provided to administrators prior to any training, to allow time for any questions or concerns to be raised.</w:t>
            </w:r>
            <w:r w:rsidRPr="00774728">
              <w:rPr>
                <w:rFonts w:cs="Arial"/>
                <w:color w:val="000000"/>
                <w:sz w:val="20"/>
                <w:szCs w:val="20"/>
                <w:lang w:eastAsia="en-GB"/>
              </w:rPr>
              <w:br w:type="page"/>
              <w:t xml:space="preserve"> No more than two training events per year should be held to train all administrators regardless of the number of call-offs won by a Supplier.</w:t>
            </w:r>
            <w:r w:rsidRPr="00774728">
              <w:rPr>
                <w:rFonts w:cs="Arial"/>
                <w:color w:val="000000"/>
                <w:sz w:val="20"/>
                <w:szCs w:val="20"/>
                <w:lang w:eastAsia="en-GB"/>
              </w:rPr>
              <w:br w:type="page"/>
            </w:r>
          </w:p>
          <w:p w14:paraId="0390C845" w14:textId="01E1FAD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will source a suitable central venue ensuring value for and adequate refreshments and catering is provided.</w:t>
            </w:r>
            <w:r w:rsidRPr="00774728">
              <w:rPr>
                <w:rFonts w:cs="Arial"/>
                <w:color w:val="000000"/>
                <w:sz w:val="20"/>
                <w:szCs w:val="20"/>
                <w:lang w:eastAsia="en-GB"/>
              </w:rPr>
              <w:br w:type="page"/>
            </w:r>
          </w:p>
          <w:p w14:paraId="2E509269" w14:textId="0AAED20E" w:rsidR="00C14D03" w:rsidRPr="00774728" w:rsidRDefault="00C14D03" w:rsidP="0003590E">
            <w:pPr>
              <w:tabs>
                <w:tab w:val="left" w:pos="720"/>
              </w:tabs>
              <w:autoSpaceDE w:val="0"/>
              <w:autoSpaceDN w:val="0"/>
              <w:adjustRightInd w:val="0"/>
              <w:spacing w:before="120" w:after="120"/>
              <w:ind w:right="18"/>
              <w:rPr>
                <w:rFonts w:cs="Arial"/>
                <w:color w:val="000000"/>
                <w:sz w:val="20"/>
                <w:szCs w:val="20"/>
                <w:lang w:eastAsia="en-GB"/>
              </w:rPr>
            </w:pPr>
            <w:r w:rsidRPr="00774728">
              <w:rPr>
                <w:rFonts w:cs="Arial"/>
                <w:color w:val="000000"/>
                <w:sz w:val="20"/>
                <w:szCs w:val="20"/>
                <w:lang w:eastAsia="en-GB"/>
              </w:rPr>
              <w:t>Suppliers are responsible for everyone they recruit</w:t>
            </w:r>
            <w:r w:rsidR="0003590E">
              <w:rPr>
                <w:rFonts w:cs="Arial"/>
                <w:color w:val="000000"/>
                <w:sz w:val="20"/>
                <w:szCs w:val="20"/>
                <w:lang w:eastAsia="en-GB"/>
              </w:rPr>
              <w:t>. A</w:t>
            </w:r>
            <w:r w:rsidRPr="00774728">
              <w:rPr>
                <w:rFonts w:cs="Arial"/>
                <w:color w:val="000000"/>
                <w:sz w:val="20"/>
                <w:szCs w:val="20"/>
                <w:lang w:eastAsia="en-GB"/>
              </w:rPr>
              <w:t xml:space="preserve"> breach in security should be treated as severe</w:t>
            </w:r>
            <w:r w:rsidR="0003590E">
              <w:rPr>
                <w:rFonts w:cs="Arial"/>
                <w:color w:val="000000"/>
                <w:sz w:val="20"/>
                <w:szCs w:val="20"/>
                <w:lang w:eastAsia="en-GB"/>
              </w:rPr>
              <w:t xml:space="preserve"> and</w:t>
            </w:r>
            <w:r w:rsidRPr="00774728">
              <w:rPr>
                <w:rFonts w:cs="Arial"/>
                <w:color w:val="000000"/>
                <w:sz w:val="20"/>
                <w:szCs w:val="20"/>
                <w:lang w:eastAsia="en-GB"/>
              </w:rPr>
              <w:t xml:space="preserve"> we would expect a full incident report to be completed and information on the supplier’s next steps</w:t>
            </w:r>
            <w:r w:rsidR="0003590E">
              <w:rPr>
                <w:rFonts w:cs="Arial"/>
                <w:color w:val="000000"/>
                <w:sz w:val="20"/>
                <w:szCs w:val="20"/>
                <w:lang w:eastAsia="en-GB"/>
              </w:rPr>
              <w:t>, r</w:t>
            </w:r>
            <w:r w:rsidRPr="00774728">
              <w:rPr>
                <w:rFonts w:cs="Arial"/>
                <w:color w:val="000000"/>
                <w:sz w:val="20"/>
                <w:szCs w:val="20"/>
                <w:lang w:eastAsia="en-GB"/>
              </w:rPr>
              <w:t>egardless of where the breach was identified.</w:t>
            </w:r>
          </w:p>
        </w:tc>
      </w:tr>
      <w:tr w:rsidR="00C14D03" w:rsidRPr="00774728" w14:paraId="04C49BC1" w14:textId="77777777" w:rsidTr="0064175A">
        <w:trPr>
          <w:trHeight w:val="102"/>
        </w:trPr>
        <w:tc>
          <w:tcPr>
            <w:tcW w:w="1668" w:type="dxa"/>
            <w:vMerge w:val="restart"/>
            <w:shd w:val="clear" w:color="auto" w:fill="auto"/>
            <w:hideMark/>
          </w:tcPr>
          <w:p w14:paraId="761C021E" w14:textId="7777777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Pupil Data</w:t>
            </w:r>
          </w:p>
        </w:tc>
        <w:tc>
          <w:tcPr>
            <w:tcW w:w="5670" w:type="dxa"/>
            <w:gridSpan w:val="2"/>
            <w:shd w:val="clear" w:color="auto" w:fill="auto"/>
          </w:tcPr>
          <w:p w14:paraId="2B8A3129" w14:textId="77777777" w:rsidR="00C14D03" w:rsidRPr="00774728" w:rsidRDefault="00C14D03" w:rsidP="00A9097C">
            <w:pPr>
              <w:spacing w:before="120" w:after="120"/>
              <w:jc w:val="center"/>
              <w:rPr>
                <w:rFonts w:cs="Arial"/>
                <w:b/>
                <w:color w:val="000000"/>
                <w:sz w:val="20"/>
                <w:szCs w:val="20"/>
                <w:lang w:eastAsia="en-GB"/>
              </w:rPr>
            </w:pPr>
            <w:r w:rsidRPr="00774728">
              <w:rPr>
                <w:rFonts w:cs="Arial"/>
                <w:b/>
                <w:color w:val="000000"/>
                <w:sz w:val="20"/>
                <w:szCs w:val="20"/>
                <w:lang w:eastAsia="en-GB"/>
              </w:rPr>
              <w:t>TPT</w:t>
            </w:r>
          </w:p>
        </w:tc>
        <w:tc>
          <w:tcPr>
            <w:tcW w:w="6804" w:type="dxa"/>
            <w:gridSpan w:val="3"/>
            <w:shd w:val="clear" w:color="auto" w:fill="auto"/>
          </w:tcPr>
          <w:p w14:paraId="6F8CB9E6" w14:textId="5CF97E25" w:rsidR="00C14D03" w:rsidRPr="00774728" w:rsidRDefault="00C14D03" w:rsidP="00A9097C">
            <w:pPr>
              <w:spacing w:before="120" w:after="120"/>
              <w:jc w:val="center"/>
              <w:rPr>
                <w:rFonts w:cs="Arial"/>
                <w:b/>
                <w:sz w:val="20"/>
                <w:szCs w:val="20"/>
                <w:lang w:eastAsia="en-GB"/>
              </w:rPr>
            </w:pPr>
            <w:r w:rsidRPr="00774728">
              <w:rPr>
                <w:rFonts w:cs="Arial"/>
                <w:b/>
                <w:color w:val="000000"/>
                <w:sz w:val="20"/>
                <w:szCs w:val="20"/>
                <w:lang w:eastAsia="en-GB"/>
              </w:rPr>
              <w:t xml:space="preserve">IVT </w:t>
            </w:r>
          </w:p>
        </w:tc>
      </w:tr>
      <w:tr w:rsidR="00C14D03" w:rsidRPr="00774728" w14:paraId="6B87F8F0" w14:textId="77777777" w:rsidTr="0064175A">
        <w:trPr>
          <w:trHeight w:val="3962"/>
        </w:trPr>
        <w:tc>
          <w:tcPr>
            <w:tcW w:w="1668" w:type="dxa"/>
            <w:vMerge/>
            <w:shd w:val="clear" w:color="auto" w:fill="auto"/>
          </w:tcPr>
          <w:p w14:paraId="0597DD82" w14:textId="77777777" w:rsidR="00C14D03" w:rsidRPr="00774728" w:rsidRDefault="00C14D03" w:rsidP="00A9097C">
            <w:pPr>
              <w:spacing w:before="120" w:after="120"/>
              <w:rPr>
                <w:rFonts w:cs="Arial"/>
                <w:b/>
                <w:bCs/>
                <w:color w:val="000000"/>
                <w:sz w:val="20"/>
                <w:szCs w:val="20"/>
                <w:lang w:eastAsia="en-GB"/>
              </w:rPr>
            </w:pPr>
          </w:p>
        </w:tc>
        <w:tc>
          <w:tcPr>
            <w:tcW w:w="5670" w:type="dxa"/>
            <w:gridSpan w:val="2"/>
            <w:shd w:val="clear" w:color="auto" w:fill="auto"/>
          </w:tcPr>
          <w:p w14:paraId="24370D5D" w14:textId="631128C4"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 xml:space="preserve">Every attempt must be made to confirm pupil data </w:t>
            </w:r>
            <w:r w:rsidRPr="00774728">
              <w:rPr>
                <w:rFonts w:cs="Arial"/>
                <w:b/>
                <w:color w:val="000000"/>
                <w:sz w:val="20"/>
                <w:szCs w:val="20"/>
                <w:lang w:eastAsia="en-GB"/>
              </w:rPr>
              <w:t xml:space="preserve">prior </w:t>
            </w:r>
            <w:r w:rsidRPr="00774728">
              <w:rPr>
                <w:rFonts w:cs="Arial"/>
                <w:color w:val="000000"/>
                <w:sz w:val="20"/>
                <w:szCs w:val="20"/>
                <w:lang w:eastAsia="en-GB"/>
              </w:rPr>
              <w:t>to trial administration. If this is not possible it must be confirmed by the Administrator on the day of administration.</w:t>
            </w:r>
          </w:p>
          <w:p w14:paraId="4CA5C029" w14:textId="77777777" w:rsidR="00A90D2F" w:rsidRDefault="00C14D03" w:rsidP="00A9097C">
            <w:pPr>
              <w:spacing w:before="120" w:after="120"/>
              <w:rPr>
                <w:rFonts w:cs="Arial"/>
                <w:color w:val="000000"/>
                <w:sz w:val="20"/>
                <w:szCs w:val="20"/>
                <w:lang w:eastAsia="en-GB"/>
              </w:rPr>
            </w:pPr>
            <w:r w:rsidRPr="00774728">
              <w:rPr>
                <w:rFonts w:cs="Arial"/>
                <w:color w:val="000000"/>
                <w:sz w:val="20"/>
                <w:szCs w:val="20"/>
                <w:lang w:eastAsia="en-GB"/>
              </w:rPr>
              <w:t>Pupil data forms must be used to ensure records and data can be linked to pupil IDs</w:t>
            </w:r>
            <w:r w:rsidR="00A90D2F">
              <w:rPr>
                <w:rFonts w:cs="Arial"/>
                <w:color w:val="000000"/>
                <w:sz w:val="20"/>
                <w:szCs w:val="20"/>
                <w:lang w:eastAsia="en-GB"/>
              </w:rPr>
              <w:t>.</w:t>
            </w:r>
          </w:p>
          <w:p w14:paraId="7059E168" w14:textId="77777777" w:rsidR="00A4379E" w:rsidRPr="00A4379E" w:rsidRDefault="00A4379E" w:rsidP="00A9097C">
            <w:pPr>
              <w:spacing w:before="120" w:after="120"/>
              <w:rPr>
                <w:rFonts w:cs="Arial"/>
                <w:b/>
                <w:color w:val="000000"/>
                <w:sz w:val="20"/>
                <w:szCs w:val="20"/>
                <w:lang w:eastAsia="en-GB"/>
              </w:rPr>
            </w:pPr>
            <w:r w:rsidRPr="00A4379E">
              <w:rPr>
                <w:rFonts w:cs="Arial"/>
                <w:b/>
                <w:color w:val="000000"/>
                <w:sz w:val="20"/>
                <w:szCs w:val="20"/>
                <w:lang w:eastAsia="en-GB"/>
              </w:rPr>
              <w:t>KS1 and KS2 TPT:</w:t>
            </w:r>
          </w:p>
          <w:p w14:paraId="26D09A68" w14:textId="77777777" w:rsidR="00BA18DF" w:rsidRDefault="00C14D03" w:rsidP="00A9097C">
            <w:pPr>
              <w:spacing w:before="120" w:after="120"/>
              <w:rPr>
                <w:rFonts w:cs="Arial"/>
                <w:color w:val="000000"/>
                <w:sz w:val="20"/>
                <w:szCs w:val="20"/>
                <w:lang w:eastAsia="en-GB"/>
              </w:rPr>
            </w:pPr>
            <w:r w:rsidRPr="00774728">
              <w:rPr>
                <w:rFonts w:cs="Arial"/>
                <w:color w:val="000000"/>
                <w:sz w:val="20"/>
                <w:szCs w:val="20"/>
                <w:lang w:eastAsia="en-GB"/>
              </w:rPr>
              <w:t xml:space="preserve">STA will provide an extract of school census data for all the pupils in the relevant year group in the schools in the TPT sample. It will contain the fields listed below. The Supplier will need to identify the pupils in the class selected from each school and provide a pupil id. Schools will need to confirm or amend the pupil data provided and add pupil data for any pupils not included in the initial data (e.g. those new to the school). </w:t>
            </w:r>
          </w:p>
          <w:p w14:paraId="03149941" w14:textId="2BC0552F" w:rsidR="00A4379E" w:rsidRDefault="00A4379E" w:rsidP="00A9097C">
            <w:pPr>
              <w:spacing w:before="120" w:after="120"/>
              <w:rPr>
                <w:rFonts w:cs="Arial"/>
                <w:b/>
                <w:color w:val="000000"/>
                <w:sz w:val="20"/>
                <w:szCs w:val="20"/>
                <w:lang w:eastAsia="en-GB"/>
              </w:rPr>
            </w:pPr>
            <w:r w:rsidRPr="00A4379E">
              <w:rPr>
                <w:rFonts w:cs="Arial"/>
                <w:b/>
                <w:color w:val="000000"/>
                <w:sz w:val="20"/>
                <w:szCs w:val="20"/>
                <w:lang w:eastAsia="en-GB"/>
              </w:rPr>
              <w:t>Phonics:</w:t>
            </w:r>
          </w:p>
          <w:p w14:paraId="19E4DA49" w14:textId="5C730FCF" w:rsidR="00A4379E" w:rsidRDefault="00A4379E" w:rsidP="00A4379E">
            <w:pPr>
              <w:spacing w:before="120" w:after="120"/>
              <w:rPr>
                <w:rFonts w:cs="Arial"/>
                <w:sz w:val="20"/>
                <w:szCs w:val="20"/>
              </w:rPr>
            </w:pPr>
            <w:r w:rsidRPr="00774728">
              <w:rPr>
                <w:rFonts w:cs="Arial"/>
                <w:color w:val="000000"/>
                <w:sz w:val="20"/>
                <w:szCs w:val="20"/>
                <w:lang w:eastAsia="en-GB"/>
              </w:rPr>
              <w:t xml:space="preserve">STA will provide an extract of school census data for all the pupils in the relevant year group in the schools in the TPT sample. It will contain the fields listed below. Schools will need to confirm or amend the pupil data provided and add pupil data for any pupils not included in the initial data (e.g. those new to the school). </w:t>
            </w:r>
            <w:r>
              <w:rPr>
                <w:rFonts w:cs="Arial"/>
                <w:color w:val="000000"/>
                <w:sz w:val="20"/>
                <w:szCs w:val="20"/>
                <w:lang w:eastAsia="en-GB"/>
              </w:rPr>
              <w:t xml:space="preserve">The supplier will need to provide a pupil id. </w:t>
            </w:r>
            <w:r>
              <w:rPr>
                <w:rFonts w:cs="Arial"/>
                <w:sz w:val="20"/>
                <w:szCs w:val="20"/>
              </w:rPr>
              <w:t xml:space="preserve">STA will select up to 25 pupils from this list (with 5 pupils acting as a reserve). </w:t>
            </w:r>
          </w:p>
          <w:p w14:paraId="4C2064D9" w14:textId="77777777" w:rsidR="00A4379E" w:rsidRDefault="00A4379E" w:rsidP="00A4379E">
            <w:pPr>
              <w:spacing w:before="120" w:after="120"/>
              <w:rPr>
                <w:rFonts w:cs="Arial"/>
                <w:b/>
                <w:color w:val="000000"/>
                <w:sz w:val="20"/>
                <w:szCs w:val="20"/>
                <w:lang w:eastAsia="en-GB"/>
              </w:rPr>
            </w:pPr>
          </w:p>
          <w:p w14:paraId="11C9B6CC" w14:textId="77777777" w:rsidR="00A4379E" w:rsidRDefault="00A4379E" w:rsidP="00A4379E">
            <w:pPr>
              <w:spacing w:before="120" w:after="120"/>
              <w:rPr>
                <w:rFonts w:cs="Arial"/>
                <w:b/>
                <w:color w:val="000000"/>
                <w:sz w:val="20"/>
                <w:szCs w:val="20"/>
                <w:lang w:eastAsia="en-GB"/>
              </w:rPr>
            </w:pPr>
            <w:r>
              <w:rPr>
                <w:rFonts w:cs="Arial"/>
                <w:b/>
                <w:color w:val="000000"/>
                <w:sz w:val="20"/>
                <w:szCs w:val="20"/>
                <w:lang w:eastAsia="en-GB"/>
              </w:rPr>
              <w:t>All trials:</w:t>
            </w:r>
          </w:p>
          <w:p w14:paraId="3CD5CA60" w14:textId="77777777" w:rsidR="00A4379E" w:rsidRPr="00774728" w:rsidRDefault="00A4379E" w:rsidP="00A4379E">
            <w:pPr>
              <w:spacing w:before="120" w:after="120"/>
              <w:rPr>
                <w:rFonts w:cs="Arial"/>
                <w:color w:val="000000"/>
                <w:sz w:val="20"/>
                <w:szCs w:val="20"/>
                <w:lang w:eastAsia="en-GB"/>
              </w:rPr>
            </w:pPr>
            <w:r w:rsidRPr="00774728">
              <w:rPr>
                <w:rFonts w:cs="Arial"/>
                <w:color w:val="000000"/>
                <w:sz w:val="20"/>
                <w:szCs w:val="20"/>
                <w:lang w:eastAsia="en-GB"/>
              </w:rPr>
              <w:t>The Supplier will need to collect attendance data for each pupil.</w:t>
            </w:r>
            <w:r>
              <w:rPr>
                <w:rFonts w:cs="Arial"/>
                <w:color w:val="000000"/>
                <w:sz w:val="20"/>
                <w:szCs w:val="20"/>
                <w:lang w:eastAsia="en-GB"/>
              </w:rPr>
              <w:t xml:space="preserve"> </w:t>
            </w:r>
            <w:r w:rsidRPr="00774728">
              <w:rPr>
                <w:rFonts w:cs="Arial"/>
                <w:color w:val="000000"/>
                <w:sz w:val="20"/>
                <w:szCs w:val="20"/>
                <w:lang w:eastAsia="en-GB"/>
              </w:rPr>
              <w:t>The attendance information will need to indicate whether a pupil is in the class selected for the trial, present or absent from school on the day of administration and if present whether they were given each test paper or not.</w:t>
            </w:r>
          </w:p>
          <w:p w14:paraId="70C18C6E" w14:textId="77777777" w:rsidR="00A4379E" w:rsidRDefault="00A4379E" w:rsidP="00A4379E">
            <w:pPr>
              <w:spacing w:before="120" w:after="120"/>
              <w:rPr>
                <w:rFonts w:cs="Arial"/>
                <w:color w:val="000000"/>
                <w:sz w:val="20"/>
                <w:szCs w:val="20"/>
                <w:lang w:eastAsia="en-GB"/>
              </w:rPr>
            </w:pPr>
            <w:r w:rsidRPr="00774728">
              <w:rPr>
                <w:rFonts w:cs="Arial"/>
                <w:color w:val="000000"/>
                <w:sz w:val="20"/>
                <w:szCs w:val="20"/>
                <w:lang w:eastAsia="en-GB"/>
              </w:rPr>
              <w:t>The Supplier will need to reconcile test data with pupil data.</w:t>
            </w:r>
          </w:p>
          <w:p w14:paraId="4BDD541D" w14:textId="77777777" w:rsidR="00A4379E" w:rsidRPr="00774728" w:rsidRDefault="00A4379E" w:rsidP="00A4379E">
            <w:pPr>
              <w:spacing w:before="120" w:after="120"/>
              <w:rPr>
                <w:rFonts w:cs="Arial"/>
                <w:color w:val="000000"/>
                <w:sz w:val="20"/>
                <w:szCs w:val="20"/>
                <w:lang w:eastAsia="en-GB"/>
              </w:rPr>
            </w:pPr>
            <w:r w:rsidRPr="00774728">
              <w:rPr>
                <w:rFonts w:cs="Arial"/>
                <w:color w:val="000000"/>
                <w:sz w:val="20"/>
                <w:szCs w:val="20"/>
                <w:lang w:eastAsia="en-GB"/>
              </w:rPr>
              <w:t>Checks should be done to ensure the quality of the pupil data that has been amended or added, including:</w:t>
            </w:r>
          </w:p>
          <w:p w14:paraId="04F0BD6C" w14:textId="77777777" w:rsidR="00A4379E" w:rsidRPr="00DB2537" w:rsidRDefault="00A4379E" w:rsidP="00A4379E">
            <w:pPr>
              <w:pStyle w:val="ListParagraph"/>
              <w:numPr>
                <w:ilvl w:val="0"/>
                <w:numId w:val="47"/>
              </w:numPr>
              <w:spacing w:before="120" w:after="120"/>
              <w:rPr>
                <w:rFonts w:cs="Arial"/>
                <w:color w:val="000000"/>
                <w:sz w:val="20"/>
                <w:szCs w:val="20"/>
                <w:lang w:eastAsia="en-GB"/>
              </w:rPr>
            </w:pPr>
            <w:r w:rsidRPr="00DB2537">
              <w:rPr>
                <w:rFonts w:cs="Arial"/>
                <w:color w:val="000000"/>
                <w:sz w:val="20"/>
                <w:szCs w:val="20"/>
                <w:lang w:eastAsia="en-GB"/>
              </w:rPr>
              <w:t xml:space="preserve">All fields contain only valid values (as per the pupil data for specification) and have no leading or trialling blanks </w:t>
            </w:r>
          </w:p>
          <w:p w14:paraId="229F8664" w14:textId="77777777" w:rsidR="00A4379E" w:rsidRPr="00DB2537" w:rsidRDefault="00A4379E" w:rsidP="00A4379E">
            <w:pPr>
              <w:pStyle w:val="ListParagraph"/>
              <w:numPr>
                <w:ilvl w:val="0"/>
                <w:numId w:val="47"/>
              </w:numPr>
              <w:spacing w:before="120" w:after="120"/>
              <w:rPr>
                <w:rFonts w:cs="Arial"/>
                <w:color w:val="000000"/>
                <w:sz w:val="20"/>
                <w:szCs w:val="20"/>
                <w:lang w:eastAsia="en-GB"/>
              </w:rPr>
            </w:pPr>
            <w:r w:rsidRPr="00DB2537">
              <w:rPr>
                <w:rFonts w:cs="Arial"/>
                <w:color w:val="000000"/>
                <w:sz w:val="20"/>
                <w:szCs w:val="20"/>
                <w:lang w:eastAsia="en-GB"/>
              </w:rPr>
              <w:t>Forename and surname are in the correct fields and not inverted</w:t>
            </w:r>
          </w:p>
          <w:p w14:paraId="04813E8A" w14:textId="00A7A4CD" w:rsidR="00A4379E" w:rsidRPr="00A4379E" w:rsidRDefault="00A4379E" w:rsidP="00A4379E">
            <w:pPr>
              <w:spacing w:before="120" w:after="120"/>
              <w:rPr>
                <w:rFonts w:cs="Arial"/>
                <w:color w:val="000000"/>
                <w:sz w:val="20"/>
                <w:szCs w:val="20"/>
                <w:lang w:eastAsia="en-GB"/>
              </w:rPr>
            </w:pPr>
            <w:r w:rsidRPr="00A4379E">
              <w:rPr>
                <w:rFonts w:cs="Arial"/>
                <w:color w:val="000000"/>
                <w:sz w:val="20"/>
                <w:szCs w:val="20"/>
                <w:lang w:eastAsia="en-GB"/>
              </w:rPr>
              <w:t>See Appendix B for an example of the Pupil Background Characteristics Data File</w:t>
            </w:r>
            <w:r>
              <w:rPr>
                <w:rFonts w:cs="Arial"/>
                <w:color w:val="000000"/>
                <w:sz w:val="20"/>
                <w:szCs w:val="20"/>
                <w:lang w:eastAsia="en-GB"/>
              </w:rPr>
              <w:t>. Required data:</w:t>
            </w:r>
          </w:p>
          <w:p w14:paraId="6D48E7C2" w14:textId="77777777" w:rsidR="00A4379E" w:rsidRPr="00DB2537" w:rsidRDefault="00A4379E" w:rsidP="00A4379E">
            <w:pPr>
              <w:pStyle w:val="ListParagraph"/>
              <w:numPr>
                <w:ilvl w:val="0"/>
                <w:numId w:val="47"/>
              </w:numPr>
              <w:spacing w:before="120" w:after="120"/>
              <w:rPr>
                <w:rFonts w:cs="Arial"/>
                <w:color w:val="000000"/>
                <w:sz w:val="20"/>
                <w:szCs w:val="20"/>
                <w:lang w:eastAsia="en-GB"/>
              </w:rPr>
            </w:pPr>
            <w:r w:rsidRPr="00DB2537">
              <w:rPr>
                <w:rFonts w:cs="Arial"/>
                <w:color w:val="000000"/>
                <w:sz w:val="20"/>
                <w:szCs w:val="20"/>
                <w:lang w:eastAsia="en-GB"/>
              </w:rPr>
              <w:t>UPN</w:t>
            </w:r>
          </w:p>
          <w:p w14:paraId="20EFDD16" w14:textId="77777777" w:rsidR="00A4379E" w:rsidRPr="00DB2537" w:rsidRDefault="00A4379E" w:rsidP="00A4379E">
            <w:pPr>
              <w:pStyle w:val="ListParagraph"/>
              <w:numPr>
                <w:ilvl w:val="0"/>
                <w:numId w:val="47"/>
              </w:numPr>
              <w:spacing w:before="120" w:after="120"/>
              <w:rPr>
                <w:rFonts w:cs="Arial"/>
                <w:color w:val="000000"/>
                <w:sz w:val="20"/>
                <w:szCs w:val="20"/>
                <w:lang w:eastAsia="en-GB"/>
              </w:rPr>
            </w:pPr>
            <w:r w:rsidRPr="00DB2537">
              <w:rPr>
                <w:rFonts w:cs="Arial"/>
                <w:color w:val="000000"/>
                <w:sz w:val="20"/>
                <w:szCs w:val="20"/>
                <w:lang w:eastAsia="en-GB"/>
              </w:rPr>
              <w:t>Name (forename and surname)</w:t>
            </w:r>
          </w:p>
          <w:p w14:paraId="2D016624" w14:textId="77777777" w:rsidR="00A4379E" w:rsidRPr="00DB2537" w:rsidRDefault="00A4379E" w:rsidP="00A4379E">
            <w:pPr>
              <w:pStyle w:val="ListParagraph"/>
              <w:numPr>
                <w:ilvl w:val="0"/>
                <w:numId w:val="47"/>
              </w:numPr>
              <w:spacing w:before="120" w:after="120"/>
              <w:rPr>
                <w:rFonts w:cs="Arial"/>
                <w:color w:val="000000"/>
                <w:sz w:val="20"/>
                <w:szCs w:val="20"/>
                <w:lang w:eastAsia="en-GB"/>
              </w:rPr>
            </w:pPr>
            <w:r w:rsidRPr="00DB2537">
              <w:rPr>
                <w:rFonts w:cs="Arial"/>
                <w:color w:val="000000"/>
                <w:sz w:val="20"/>
                <w:szCs w:val="20"/>
                <w:lang w:eastAsia="en-GB"/>
              </w:rPr>
              <w:t>DOB</w:t>
            </w:r>
          </w:p>
          <w:p w14:paraId="29B8420E" w14:textId="77777777" w:rsidR="00A4379E" w:rsidRPr="00DB2537" w:rsidRDefault="00A4379E" w:rsidP="00A4379E">
            <w:pPr>
              <w:pStyle w:val="ListParagraph"/>
              <w:numPr>
                <w:ilvl w:val="0"/>
                <w:numId w:val="47"/>
              </w:numPr>
              <w:spacing w:before="120" w:after="120"/>
              <w:rPr>
                <w:rFonts w:cs="Arial"/>
                <w:color w:val="000000"/>
                <w:sz w:val="20"/>
                <w:szCs w:val="20"/>
                <w:lang w:eastAsia="en-GB"/>
              </w:rPr>
            </w:pPr>
            <w:r w:rsidRPr="00DB2537">
              <w:rPr>
                <w:rFonts w:cs="Arial"/>
                <w:color w:val="000000"/>
                <w:sz w:val="20"/>
                <w:szCs w:val="20"/>
                <w:lang w:eastAsia="en-GB"/>
              </w:rPr>
              <w:t>Gender</w:t>
            </w:r>
          </w:p>
          <w:p w14:paraId="1CCAD7CC" w14:textId="77777777" w:rsidR="00A4379E" w:rsidRPr="00DB2537" w:rsidRDefault="00A4379E" w:rsidP="00A4379E">
            <w:pPr>
              <w:pStyle w:val="ListParagraph"/>
              <w:numPr>
                <w:ilvl w:val="0"/>
                <w:numId w:val="47"/>
              </w:numPr>
              <w:spacing w:before="120" w:after="120"/>
              <w:rPr>
                <w:rFonts w:cs="Arial"/>
                <w:color w:val="000000"/>
                <w:sz w:val="20"/>
                <w:szCs w:val="20"/>
                <w:lang w:eastAsia="en-GB"/>
              </w:rPr>
            </w:pPr>
            <w:r w:rsidRPr="00DB2537">
              <w:rPr>
                <w:rFonts w:cs="Arial"/>
                <w:color w:val="000000"/>
                <w:sz w:val="20"/>
                <w:szCs w:val="20"/>
                <w:lang w:eastAsia="en-GB"/>
              </w:rPr>
              <w:t>School</w:t>
            </w:r>
          </w:p>
          <w:p w14:paraId="2CC5763E" w14:textId="77777777" w:rsidR="00A4379E" w:rsidRPr="00DB2537" w:rsidRDefault="00A4379E" w:rsidP="00A4379E">
            <w:pPr>
              <w:pStyle w:val="ListParagraph"/>
              <w:numPr>
                <w:ilvl w:val="0"/>
                <w:numId w:val="47"/>
              </w:numPr>
              <w:spacing w:before="120" w:after="120"/>
              <w:rPr>
                <w:rFonts w:cs="Arial"/>
                <w:color w:val="000000"/>
                <w:sz w:val="20"/>
                <w:szCs w:val="20"/>
                <w:lang w:eastAsia="en-GB"/>
              </w:rPr>
            </w:pPr>
            <w:r w:rsidRPr="00DB2537">
              <w:rPr>
                <w:rFonts w:cs="Arial"/>
                <w:color w:val="000000"/>
                <w:sz w:val="20"/>
                <w:szCs w:val="20"/>
                <w:lang w:eastAsia="en-GB"/>
              </w:rPr>
              <w:t>EAL</w:t>
            </w:r>
          </w:p>
          <w:p w14:paraId="2E55E6CA" w14:textId="77777777" w:rsidR="00A4379E" w:rsidRPr="00DB2537" w:rsidRDefault="00A4379E" w:rsidP="00A4379E">
            <w:pPr>
              <w:pStyle w:val="ListParagraph"/>
              <w:numPr>
                <w:ilvl w:val="0"/>
                <w:numId w:val="47"/>
              </w:numPr>
              <w:spacing w:before="120" w:after="120"/>
              <w:rPr>
                <w:rFonts w:cs="Arial"/>
                <w:color w:val="000000"/>
                <w:sz w:val="20"/>
                <w:szCs w:val="20"/>
                <w:lang w:eastAsia="en-GB"/>
              </w:rPr>
            </w:pPr>
            <w:r w:rsidRPr="00DB2537">
              <w:rPr>
                <w:rFonts w:cs="Arial"/>
                <w:color w:val="000000"/>
                <w:sz w:val="20"/>
                <w:szCs w:val="20"/>
                <w:lang w:eastAsia="en-GB"/>
              </w:rPr>
              <w:t>SEN</w:t>
            </w:r>
          </w:p>
          <w:p w14:paraId="3083AB0D" w14:textId="77777777" w:rsidR="00A4379E" w:rsidRPr="00DB2537" w:rsidRDefault="00A4379E" w:rsidP="00A4379E">
            <w:pPr>
              <w:pStyle w:val="ListParagraph"/>
              <w:numPr>
                <w:ilvl w:val="0"/>
                <w:numId w:val="47"/>
              </w:numPr>
              <w:spacing w:before="120" w:after="120"/>
              <w:rPr>
                <w:rFonts w:cs="Arial"/>
                <w:color w:val="000000"/>
                <w:sz w:val="20"/>
                <w:szCs w:val="20"/>
                <w:lang w:eastAsia="en-GB"/>
              </w:rPr>
            </w:pPr>
            <w:r w:rsidRPr="00DB2537">
              <w:rPr>
                <w:rFonts w:cs="Arial"/>
                <w:color w:val="000000"/>
                <w:sz w:val="20"/>
                <w:szCs w:val="20"/>
                <w:lang w:eastAsia="en-GB"/>
              </w:rPr>
              <w:t>Date of Tests</w:t>
            </w:r>
          </w:p>
          <w:p w14:paraId="4229ADFF" w14:textId="60EC9407" w:rsidR="00A4379E" w:rsidRPr="00A4379E" w:rsidRDefault="00A4379E" w:rsidP="00A4379E">
            <w:pPr>
              <w:pStyle w:val="ListParagraph"/>
              <w:numPr>
                <w:ilvl w:val="0"/>
                <w:numId w:val="47"/>
              </w:numPr>
              <w:spacing w:before="120" w:after="120"/>
              <w:rPr>
                <w:rFonts w:cs="Arial"/>
                <w:color w:val="000000"/>
                <w:sz w:val="20"/>
                <w:szCs w:val="20"/>
                <w:lang w:eastAsia="en-GB"/>
              </w:rPr>
            </w:pPr>
            <w:r w:rsidRPr="00DB2537">
              <w:rPr>
                <w:rFonts w:cs="Arial"/>
                <w:color w:val="000000"/>
                <w:sz w:val="20"/>
                <w:szCs w:val="20"/>
                <w:lang w:eastAsia="en-GB"/>
              </w:rPr>
              <w:t>Attendance information</w:t>
            </w:r>
          </w:p>
        </w:tc>
        <w:tc>
          <w:tcPr>
            <w:tcW w:w="6804" w:type="dxa"/>
            <w:gridSpan w:val="3"/>
            <w:shd w:val="clear" w:color="auto" w:fill="auto"/>
          </w:tcPr>
          <w:p w14:paraId="5404EC19"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For the IVT the pupil data that needs to be collected is:</w:t>
            </w:r>
          </w:p>
          <w:p w14:paraId="5BE25A77" w14:textId="77777777" w:rsidR="00C14D03" w:rsidRPr="00DB2537" w:rsidRDefault="00C14D03" w:rsidP="00A9097C">
            <w:pPr>
              <w:pStyle w:val="ListParagraph"/>
              <w:numPr>
                <w:ilvl w:val="0"/>
                <w:numId w:val="46"/>
              </w:numPr>
              <w:spacing w:before="120" w:after="120"/>
              <w:rPr>
                <w:rFonts w:cs="Arial"/>
                <w:color w:val="000000"/>
                <w:sz w:val="20"/>
                <w:szCs w:val="20"/>
                <w:lang w:eastAsia="en-GB"/>
              </w:rPr>
            </w:pPr>
            <w:r w:rsidRPr="00DB2537">
              <w:rPr>
                <w:rFonts w:cs="Arial"/>
                <w:color w:val="000000"/>
                <w:sz w:val="20"/>
                <w:szCs w:val="20"/>
                <w:lang w:eastAsia="en-GB"/>
              </w:rPr>
              <w:t>Name (forename and surname)</w:t>
            </w:r>
          </w:p>
          <w:p w14:paraId="15B569D7" w14:textId="1C6FE4DA" w:rsidR="00C14D03" w:rsidRPr="00DB2537" w:rsidRDefault="00C14D03" w:rsidP="00A9097C">
            <w:pPr>
              <w:pStyle w:val="ListParagraph"/>
              <w:numPr>
                <w:ilvl w:val="0"/>
                <w:numId w:val="46"/>
              </w:numPr>
              <w:spacing w:before="120" w:after="120"/>
              <w:rPr>
                <w:rFonts w:cs="Arial"/>
                <w:color w:val="000000"/>
                <w:sz w:val="20"/>
                <w:szCs w:val="20"/>
                <w:lang w:eastAsia="en-GB"/>
              </w:rPr>
            </w:pPr>
            <w:r w:rsidRPr="00DB2537">
              <w:rPr>
                <w:rFonts w:cs="Arial"/>
                <w:color w:val="000000"/>
                <w:sz w:val="20"/>
                <w:szCs w:val="20"/>
                <w:lang w:eastAsia="en-GB"/>
              </w:rPr>
              <w:t>DOB</w:t>
            </w:r>
          </w:p>
          <w:p w14:paraId="6BAA1214" w14:textId="0BAB3A04" w:rsidR="00C14D03" w:rsidRPr="00DB2537" w:rsidRDefault="00C14D03" w:rsidP="00A9097C">
            <w:pPr>
              <w:pStyle w:val="ListParagraph"/>
              <w:numPr>
                <w:ilvl w:val="0"/>
                <w:numId w:val="46"/>
              </w:numPr>
              <w:spacing w:before="120" w:after="120"/>
              <w:rPr>
                <w:rFonts w:cs="Arial"/>
                <w:color w:val="000000"/>
                <w:sz w:val="20"/>
                <w:szCs w:val="20"/>
                <w:lang w:eastAsia="en-GB"/>
              </w:rPr>
            </w:pPr>
            <w:r w:rsidRPr="00DB2537">
              <w:rPr>
                <w:rFonts w:cs="Arial"/>
                <w:color w:val="000000"/>
                <w:sz w:val="20"/>
                <w:szCs w:val="20"/>
                <w:lang w:eastAsia="en-GB"/>
              </w:rPr>
              <w:t>Gender</w:t>
            </w:r>
          </w:p>
          <w:p w14:paraId="76847336" w14:textId="42DD757C" w:rsidR="00C14D03" w:rsidRPr="00DB2537" w:rsidRDefault="00C14D03" w:rsidP="00A9097C">
            <w:pPr>
              <w:pStyle w:val="ListParagraph"/>
              <w:numPr>
                <w:ilvl w:val="0"/>
                <w:numId w:val="46"/>
              </w:numPr>
              <w:spacing w:before="120" w:after="120"/>
              <w:rPr>
                <w:rFonts w:cs="Arial"/>
                <w:color w:val="000000"/>
                <w:sz w:val="20"/>
                <w:szCs w:val="20"/>
                <w:lang w:eastAsia="en-GB"/>
              </w:rPr>
            </w:pPr>
            <w:r w:rsidRPr="00DB2537">
              <w:rPr>
                <w:rFonts w:cs="Arial"/>
                <w:color w:val="000000"/>
                <w:sz w:val="20"/>
                <w:szCs w:val="20"/>
                <w:lang w:eastAsia="en-GB"/>
              </w:rPr>
              <w:t>School</w:t>
            </w:r>
          </w:p>
          <w:p w14:paraId="363EFA62" w14:textId="122287B5" w:rsidR="00C14D03" w:rsidRPr="004633B8" w:rsidRDefault="00C14D03" w:rsidP="00A9097C">
            <w:pPr>
              <w:pStyle w:val="CommentText"/>
              <w:numPr>
                <w:ilvl w:val="0"/>
                <w:numId w:val="46"/>
              </w:numPr>
              <w:spacing w:before="120" w:after="120"/>
              <w:rPr>
                <w:rFonts w:cs="Arial"/>
                <w:i/>
              </w:rPr>
            </w:pPr>
            <w:r w:rsidRPr="00774728">
              <w:rPr>
                <w:rFonts w:cs="Arial"/>
                <w:color w:val="000000"/>
                <w:lang w:eastAsia="en-GB"/>
              </w:rPr>
              <w:t>Attendance information</w:t>
            </w:r>
          </w:p>
          <w:p w14:paraId="251CFF5F" w14:textId="44F0DB35"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See Appendix B for an example of the Pupil Background Characteristics Data File</w:t>
            </w:r>
            <w:r w:rsidR="00BC18BA">
              <w:rPr>
                <w:rFonts w:cs="Arial"/>
                <w:color w:val="000000"/>
                <w:sz w:val="20"/>
                <w:szCs w:val="20"/>
                <w:lang w:eastAsia="en-GB"/>
              </w:rPr>
              <w:t>.</w:t>
            </w:r>
          </w:p>
          <w:p w14:paraId="46286446" w14:textId="1C4D4428"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Name, DOB and gender can be collected from the front of pupil booklet so a separate pupil data form may not be necessary. However, the Supplier will need to ensure that this information is completed on the pupil booklet and that attendance information is collected on the day of administration and can be reconciled with test data.</w:t>
            </w:r>
          </w:p>
          <w:p w14:paraId="169BA14E" w14:textId="77777777" w:rsidR="00C14D03" w:rsidRPr="00774728" w:rsidRDefault="00C14D03" w:rsidP="00A9097C">
            <w:pPr>
              <w:pStyle w:val="CommentText"/>
              <w:spacing w:before="120" w:after="120"/>
              <w:rPr>
                <w:rFonts w:cs="Arial"/>
                <w:color w:val="000000"/>
                <w:lang w:eastAsia="en-GB"/>
              </w:rPr>
            </w:pPr>
            <w:r w:rsidRPr="00774728">
              <w:rPr>
                <w:rFonts w:cs="Arial"/>
                <w:color w:val="000000"/>
                <w:lang w:eastAsia="en-GB"/>
              </w:rPr>
              <w:t xml:space="preserve">The attendance information will need to indicate whether a pupil is present or absent from school on the day of administration and if present whether they were given each test paper or not. The Supplier must propose how </w:t>
            </w:r>
            <w:r w:rsidRPr="00774728">
              <w:rPr>
                <w:rFonts w:cs="Arial"/>
              </w:rPr>
              <w:t>they intend to collect this information.</w:t>
            </w:r>
          </w:p>
        </w:tc>
      </w:tr>
      <w:tr w:rsidR="00C14D03" w:rsidRPr="00774728" w14:paraId="335F4262" w14:textId="77777777" w:rsidTr="00D25BF9">
        <w:trPr>
          <w:trHeight w:val="549"/>
        </w:trPr>
        <w:tc>
          <w:tcPr>
            <w:tcW w:w="1668" w:type="dxa"/>
            <w:shd w:val="clear" w:color="auto" w:fill="auto"/>
            <w:hideMark/>
          </w:tcPr>
          <w:p w14:paraId="5A65F397" w14:textId="02765B0C"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Secure Deliveries of Test Materials</w:t>
            </w:r>
          </w:p>
        </w:tc>
        <w:tc>
          <w:tcPr>
            <w:tcW w:w="12474" w:type="dxa"/>
            <w:gridSpan w:val="5"/>
            <w:shd w:val="clear" w:color="auto" w:fill="auto"/>
            <w:vAlign w:val="bottom"/>
            <w:hideMark/>
          </w:tcPr>
          <w:p w14:paraId="10D1F686" w14:textId="77777777" w:rsidR="00A90D2F"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is to securely manage deliveries of test materials to and from administrators. The Supplier must track all deliveries and be able to account for all materials at all times. Daily management information (MI) should be provided to STA during the delivery period</w:t>
            </w:r>
            <w:r w:rsidR="00A90D2F">
              <w:rPr>
                <w:rFonts w:cs="Arial"/>
                <w:color w:val="000000"/>
                <w:sz w:val="20"/>
                <w:szCs w:val="20"/>
                <w:lang w:eastAsia="en-GB"/>
              </w:rPr>
              <w:t>.</w:t>
            </w:r>
          </w:p>
          <w:p w14:paraId="24F928C1" w14:textId="0DC9C688" w:rsidR="00C14D03" w:rsidRDefault="00C14D03" w:rsidP="00A9097C">
            <w:pPr>
              <w:spacing w:before="120" w:after="120"/>
              <w:rPr>
                <w:rFonts w:cs="Arial"/>
                <w:color w:val="000000"/>
                <w:sz w:val="20"/>
                <w:szCs w:val="20"/>
                <w:lang w:eastAsia="en-GB"/>
              </w:rPr>
            </w:pPr>
            <w:r w:rsidRPr="00774728">
              <w:rPr>
                <w:rFonts w:cs="Arial"/>
                <w:color w:val="000000"/>
                <w:sz w:val="20"/>
                <w:szCs w:val="20"/>
                <w:lang w:eastAsia="en-GB"/>
              </w:rPr>
              <w:t>Administrators are to receive training and guidance relating to the confidential nature of the test materials, secure handling and security procedures to be followed to ensure t</w:t>
            </w:r>
            <w:r>
              <w:rPr>
                <w:rFonts w:cs="Arial"/>
                <w:color w:val="000000"/>
                <w:sz w:val="20"/>
                <w:szCs w:val="20"/>
                <w:lang w:eastAsia="en-GB"/>
              </w:rPr>
              <w:t>he integrity of the materials.</w:t>
            </w:r>
          </w:p>
          <w:p w14:paraId="3B1D6632" w14:textId="77777777" w:rsidR="00C14D03" w:rsidRDefault="00C14D03" w:rsidP="00A9097C">
            <w:pPr>
              <w:spacing w:before="120" w:after="120"/>
              <w:rPr>
                <w:rFonts w:cs="Arial"/>
                <w:color w:val="000000"/>
                <w:sz w:val="20"/>
                <w:szCs w:val="20"/>
                <w:lang w:eastAsia="en-GB"/>
              </w:rPr>
            </w:pPr>
            <w:r w:rsidRPr="00774728">
              <w:rPr>
                <w:rFonts w:cs="Arial"/>
                <w:color w:val="000000"/>
                <w:sz w:val="20"/>
                <w:szCs w:val="20"/>
                <w:lang w:eastAsia="en-GB"/>
              </w:rPr>
              <w:t>Administrators must check and count all materials received and sent, and provide signed confirmation that all materials are present. Supplier must confirm that all materials arrived securely into schools for administration and we securely returned following administration.</w:t>
            </w:r>
          </w:p>
          <w:p w14:paraId="01450E9A" w14:textId="77777777" w:rsidR="00C14D03" w:rsidRDefault="00C14D03" w:rsidP="00A9097C">
            <w:pPr>
              <w:spacing w:before="120" w:after="120"/>
              <w:rPr>
                <w:rFonts w:cs="Arial"/>
                <w:color w:val="000000"/>
                <w:sz w:val="20"/>
                <w:szCs w:val="20"/>
                <w:lang w:eastAsia="en-GB"/>
              </w:rPr>
            </w:pPr>
            <w:r w:rsidRPr="00774728">
              <w:rPr>
                <w:rFonts w:cs="Arial"/>
                <w:color w:val="000000"/>
                <w:sz w:val="20"/>
                <w:szCs w:val="20"/>
                <w:lang w:eastAsia="en-GB"/>
              </w:rPr>
              <w:t>All security breaches, missing materials or other events must be reported to the Supplier immediately and escalated to STA via a security issue report on the same day the security breach is identified.</w:t>
            </w:r>
          </w:p>
          <w:p w14:paraId="2388C89E" w14:textId="77777777" w:rsidR="00C14D03" w:rsidRDefault="00C14D03" w:rsidP="00A9097C">
            <w:pPr>
              <w:spacing w:before="120" w:after="120"/>
              <w:rPr>
                <w:rFonts w:cs="Arial"/>
                <w:color w:val="000000"/>
                <w:sz w:val="20"/>
                <w:szCs w:val="20"/>
                <w:lang w:eastAsia="en-GB"/>
              </w:rPr>
            </w:pPr>
            <w:r w:rsidRPr="00774728">
              <w:rPr>
                <w:rFonts w:cs="Arial"/>
                <w:color w:val="000000"/>
                <w:sz w:val="20"/>
                <w:szCs w:val="20"/>
                <w:lang w:eastAsia="en-GB"/>
              </w:rPr>
              <w:t xml:space="preserve">If any material is incorrectly delivered, the Supplier is responsible for supplying replacement materials to the administrator in time for all test administrations. Any replacement materials must be tracked and the same procedures followed as per the original </w:t>
            </w:r>
            <w:r>
              <w:rPr>
                <w:rFonts w:cs="Arial"/>
                <w:color w:val="000000"/>
                <w:sz w:val="20"/>
                <w:szCs w:val="20"/>
                <w:lang w:eastAsia="en-GB"/>
              </w:rPr>
              <w:t>delivery.</w:t>
            </w:r>
          </w:p>
          <w:p w14:paraId="0FB7314B" w14:textId="6FBD0F3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must inform the STA if any materials do not arrive at their destination, for any reason.</w:t>
            </w:r>
            <w:r w:rsidR="00A90D2F">
              <w:rPr>
                <w:rFonts w:cs="Arial"/>
                <w:color w:val="000000"/>
                <w:sz w:val="20"/>
                <w:szCs w:val="20"/>
                <w:lang w:eastAsia="en-GB"/>
              </w:rPr>
              <w:t xml:space="preserve"> </w:t>
            </w:r>
            <w:r w:rsidRPr="00774728">
              <w:rPr>
                <w:rFonts w:cs="Arial"/>
                <w:color w:val="000000"/>
                <w:sz w:val="20"/>
                <w:szCs w:val="20"/>
                <w:lang w:eastAsia="en-GB"/>
              </w:rPr>
              <w:t>Any materials that are not delivered in line with the delivery expectations must be reported to STA immediately. Security issues reports for all incidents must be reported to STA outlining in detail</w:t>
            </w:r>
            <w:r w:rsidR="0003590E">
              <w:rPr>
                <w:rFonts w:cs="Arial"/>
                <w:color w:val="000000"/>
                <w:sz w:val="20"/>
                <w:szCs w:val="20"/>
                <w:lang w:eastAsia="en-GB"/>
              </w:rPr>
              <w:t>:</w:t>
            </w:r>
            <w:r w:rsidRPr="00774728">
              <w:rPr>
                <w:rFonts w:cs="Arial"/>
                <w:color w:val="000000"/>
                <w:sz w:val="20"/>
                <w:szCs w:val="20"/>
                <w:lang w:eastAsia="en-GB"/>
              </w:rPr>
              <w:t xml:space="preserve"> what has happened, what the supplier has done and what the planned next steps are. It is the responsibility of the supplier to ensure a</w:t>
            </w:r>
            <w:r>
              <w:rPr>
                <w:rFonts w:cs="Arial"/>
                <w:color w:val="000000"/>
                <w:sz w:val="20"/>
                <w:szCs w:val="20"/>
                <w:lang w:eastAsia="en-GB"/>
              </w:rPr>
              <w:t>ll materials are accounted for.</w:t>
            </w:r>
          </w:p>
          <w:p w14:paraId="0339137A" w14:textId="53F8788A" w:rsidR="00C14D03" w:rsidRDefault="00C14D03" w:rsidP="00A9097C">
            <w:pPr>
              <w:tabs>
                <w:tab w:val="left" w:pos="720"/>
              </w:tabs>
              <w:autoSpaceDE w:val="0"/>
              <w:autoSpaceDN w:val="0"/>
              <w:adjustRightInd w:val="0"/>
              <w:spacing w:before="120" w:after="120"/>
              <w:ind w:right="18"/>
              <w:rPr>
                <w:rFonts w:cs="Arial"/>
                <w:color w:val="000000"/>
                <w:sz w:val="20"/>
                <w:szCs w:val="20"/>
                <w:lang w:eastAsia="en-GB"/>
              </w:rPr>
            </w:pPr>
            <w:r w:rsidRPr="00774728">
              <w:rPr>
                <w:rFonts w:cs="Arial"/>
                <w:color w:val="000000"/>
                <w:sz w:val="20"/>
                <w:szCs w:val="20"/>
                <w:lang w:eastAsia="en-GB"/>
              </w:rPr>
              <w:t>Suppliers are responsible for everyone they recruit</w:t>
            </w:r>
            <w:r w:rsidR="0003590E">
              <w:rPr>
                <w:rFonts w:cs="Arial"/>
                <w:color w:val="000000"/>
                <w:sz w:val="20"/>
                <w:szCs w:val="20"/>
                <w:lang w:eastAsia="en-GB"/>
              </w:rPr>
              <w:t>. A</w:t>
            </w:r>
            <w:r w:rsidRPr="00774728">
              <w:rPr>
                <w:rFonts w:cs="Arial"/>
                <w:color w:val="000000"/>
                <w:sz w:val="20"/>
                <w:szCs w:val="20"/>
                <w:lang w:eastAsia="en-GB"/>
              </w:rPr>
              <w:t xml:space="preserve"> breach in security should be treated as severe</w:t>
            </w:r>
            <w:r w:rsidR="0003590E">
              <w:rPr>
                <w:rFonts w:cs="Arial"/>
                <w:color w:val="000000"/>
                <w:sz w:val="20"/>
                <w:szCs w:val="20"/>
                <w:lang w:eastAsia="en-GB"/>
              </w:rPr>
              <w:t>. W</w:t>
            </w:r>
            <w:r w:rsidRPr="00774728">
              <w:rPr>
                <w:rFonts w:cs="Arial"/>
                <w:color w:val="000000"/>
                <w:sz w:val="20"/>
                <w:szCs w:val="20"/>
                <w:lang w:eastAsia="en-GB"/>
              </w:rPr>
              <w:t>e would expect a full incident report to be completed and information on the supplier’s next steps</w:t>
            </w:r>
            <w:r w:rsidR="0003590E">
              <w:rPr>
                <w:rFonts w:cs="Arial"/>
                <w:color w:val="000000"/>
                <w:sz w:val="20"/>
                <w:szCs w:val="20"/>
                <w:lang w:eastAsia="en-GB"/>
              </w:rPr>
              <w:t>, r</w:t>
            </w:r>
            <w:r w:rsidRPr="00774728">
              <w:rPr>
                <w:rFonts w:cs="Arial"/>
                <w:color w:val="000000"/>
                <w:sz w:val="20"/>
                <w:szCs w:val="20"/>
                <w:lang w:eastAsia="en-GB"/>
              </w:rPr>
              <w:t>egardless of where the breach was identified</w:t>
            </w:r>
            <w:r w:rsidR="00BC18BA">
              <w:rPr>
                <w:rFonts w:cs="Arial"/>
                <w:color w:val="000000"/>
                <w:sz w:val="20"/>
                <w:szCs w:val="20"/>
                <w:lang w:eastAsia="en-GB"/>
              </w:rPr>
              <w:t>.</w:t>
            </w:r>
          </w:p>
          <w:p w14:paraId="4866B7E8" w14:textId="3FACF29C" w:rsidR="00C14D03" w:rsidRPr="00774728" w:rsidRDefault="00C14D03" w:rsidP="00A9097C">
            <w:pPr>
              <w:tabs>
                <w:tab w:val="left" w:pos="720"/>
              </w:tabs>
              <w:autoSpaceDE w:val="0"/>
              <w:autoSpaceDN w:val="0"/>
              <w:adjustRightInd w:val="0"/>
              <w:spacing w:before="120" w:after="120"/>
              <w:ind w:right="18"/>
              <w:rPr>
                <w:rFonts w:cs="Arial"/>
                <w:color w:val="000000"/>
                <w:sz w:val="20"/>
                <w:szCs w:val="20"/>
                <w:lang w:eastAsia="en-GB"/>
              </w:rPr>
            </w:pPr>
            <w:r w:rsidRPr="00774728">
              <w:rPr>
                <w:rFonts w:cs="Arial"/>
                <w:color w:val="000000"/>
                <w:sz w:val="20"/>
                <w:szCs w:val="20"/>
                <w:lang w:eastAsia="en-GB"/>
              </w:rPr>
              <w:t>For any deliveries, the Supplier and any subcontractors need to agree exactly what is being sent and must include a manifest.</w:t>
            </w:r>
          </w:p>
          <w:p w14:paraId="27AA29FB" w14:textId="68E4197D"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will be required to collate materials for administrators according to the requirement (section SA1 .15 Trial Administration)</w:t>
            </w:r>
          </w:p>
          <w:p w14:paraId="46194ED6" w14:textId="11B2CC45"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will be held accountable for all materials going out to administrators.</w:t>
            </w:r>
          </w:p>
          <w:p w14:paraId="51A539DA" w14:textId="4AA94E7D"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materials must be collated into secure sealed packages to go to administrators who will</w:t>
            </w:r>
            <w:r>
              <w:rPr>
                <w:rFonts w:cs="Arial"/>
                <w:color w:val="000000"/>
                <w:sz w:val="20"/>
                <w:szCs w:val="20"/>
                <w:lang w:eastAsia="en-GB"/>
              </w:rPr>
              <w:t xml:space="preserve"> take them to and from schools.</w:t>
            </w:r>
          </w:p>
          <w:p w14:paraId="143AC8A8" w14:textId="469EED22"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materials must be collated into packages to go out to schools and the number of tests in each package will be dependent on the number of pupi</w:t>
            </w:r>
            <w:r>
              <w:rPr>
                <w:rFonts w:cs="Arial"/>
                <w:color w:val="000000"/>
                <w:sz w:val="20"/>
                <w:szCs w:val="20"/>
                <w:lang w:eastAsia="en-GB"/>
              </w:rPr>
              <w:t>ls to be tested in each school.</w:t>
            </w:r>
          </w:p>
          <w:p w14:paraId="2E308F07" w14:textId="7795572E"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school packages must contain all the information and material that is required in any one school (the correct combination of papers) for the administrati</w:t>
            </w:r>
            <w:r>
              <w:rPr>
                <w:rFonts w:cs="Arial"/>
                <w:color w:val="000000"/>
                <w:sz w:val="20"/>
                <w:szCs w:val="20"/>
                <w:lang w:eastAsia="en-GB"/>
              </w:rPr>
              <w:t>on of the materials in schools.</w:t>
            </w:r>
          </w:p>
          <w:p w14:paraId="292353C4" w14:textId="77777777" w:rsidR="00C14D03" w:rsidRDefault="00C14D03" w:rsidP="00A9097C">
            <w:pPr>
              <w:spacing w:before="120" w:after="120"/>
              <w:rPr>
                <w:rFonts w:cs="Arial"/>
                <w:color w:val="000000"/>
                <w:sz w:val="20"/>
                <w:szCs w:val="20"/>
                <w:lang w:eastAsia="en-GB"/>
              </w:rPr>
            </w:pPr>
            <w:r w:rsidRPr="00774728">
              <w:rPr>
                <w:rFonts w:cs="Arial"/>
                <w:color w:val="000000"/>
                <w:sz w:val="20"/>
                <w:szCs w:val="20"/>
                <w:lang w:eastAsia="en-GB"/>
              </w:rPr>
              <w:t>Each package must be double wrapped in tamper evident packaging to suit the pack size and logistic method; each layer must be addressed to the recipient.</w:t>
            </w:r>
          </w:p>
          <w:p w14:paraId="0483C3F7" w14:textId="77777777" w:rsidR="00C14D03"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shall carry out assurance tests and demonstrate to STA, at the process walk though, that the chosen packaging is fit for purpose.</w:t>
            </w:r>
          </w:p>
          <w:p w14:paraId="1EC93FF0" w14:textId="3A4D0975"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is responsible for the management of all log</w:t>
            </w:r>
            <w:r>
              <w:rPr>
                <w:rFonts w:cs="Arial"/>
                <w:color w:val="000000"/>
                <w:sz w:val="20"/>
                <w:szCs w:val="20"/>
                <w:lang w:eastAsia="en-GB"/>
              </w:rPr>
              <w:t>istical movements of materials.</w:t>
            </w:r>
          </w:p>
          <w:p w14:paraId="75114A60" w14:textId="38709B0E"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shall provide daily reports at 12pm or 5pm to identify what packages are in the logistics network. Any concerns about the whereabouts of any package should be raised with STA immediately (See DM1.1 Trialling framework).</w:t>
            </w:r>
          </w:p>
        </w:tc>
      </w:tr>
      <w:tr w:rsidR="00C14D03" w:rsidRPr="00774728" w14:paraId="500C6ED6" w14:textId="77777777" w:rsidTr="00D25BF9">
        <w:trPr>
          <w:trHeight w:val="1768"/>
        </w:trPr>
        <w:tc>
          <w:tcPr>
            <w:tcW w:w="1668" w:type="dxa"/>
            <w:shd w:val="clear" w:color="auto" w:fill="auto"/>
            <w:hideMark/>
          </w:tcPr>
          <w:p w14:paraId="688266AA" w14:textId="7777777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Trial Administration</w:t>
            </w:r>
          </w:p>
        </w:tc>
        <w:tc>
          <w:tcPr>
            <w:tcW w:w="12474" w:type="dxa"/>
            <w:gridSpan w:val="5"/>
            <w:shd w:val="clear" w:color="auto" w:fill="auto"/>
            <w:hideMark/>
          </w:tcPr>
          <w:p w14:paraId="6DA98962"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Every attempt must be made to capture pupil data prior to trial administration. If this is not possible it must be captured by the Administrator on the day of administration.</w:t>
            </w:r>
            <w:r w:rsidRPr="00774728">
              <w:rPr>
                <w:rFonts w:cs="Arial"/>
                <w:color w:val="000000"/>
                <w:sz w:val="20"/>
                <w:szCs w:val="20"/>
                <w:lang w:eastAsia="en-GB"/>
              </w:rPr>
              <w:br w:type="page"/>
              <w:t>The exact data requirements are shown is section 14.3 – Pupil data.</w:t>
            </w:r>
          </w:p>
          <w:p w14:paraId="0714C706" w14:textId="1F975D0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Unless specified, all trialling should occu</w:t>
            </w:r>
            <w:r>
              <w:rPr>
                <w:rFonts w:cs="Arial"/>
                <w:color w:val="000000"/>
                <w:sz w:val="20"/>
                <w:szCs w:val="20"/>
                <w:lang w:eastAsia="en-GB"/>
              </w:rPr>
              <w:t>r in a school on the same day.</w:t>
            </w:r>
          </w:p>
          <w:p w14:paraId="5366AE6F"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must provide all necessary materials to administrators that will be required in schools.</w:t>
            </w:r>
          </w:p>
          <w:p w14:paraId="655D5707" w14:textId="486ACE66"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Materials must not be photocopied.</w:t>
            </w:r>
            <w:r w:rsidRPr="00774728">
              <w:rPr>
                <w:rFonts w:cs="Arial"/>
                <w:color w:val="000000"/>
                <w:sz w:val="20"/>
                <w:szCs w:val="20"/>
                <w:lang w:eastAsia="en-GB"/>
              </w:rPr>
              <w:br w:type="page"/>
              <w:t xml:space="preserve"> If any pupil requires access arrangements, schools will need to notify the Supplier prior to the test administration.</w:t>
            </w:r>
            <w:r w:rsidR="00A90D2F">
              <w:rPr>
                <w:rFonts w:cs="Arial"/>
                <w:color w:val="000000"/>
                <w:sz w:val="20"/>
                <w:szCs w:val="20"/>
                <w:lang w:eastAsia="en-GB"/>
              </w:rPr>
              <w:t xml:space="preserve"> </w:t>
            </w:r>
            <w:r w:rsidRPr="00774728">
              <w:rPr>
                <w:rFonts w:cs="Arial"/>
                <w:color w:val="000000"/>
                <w:sz w:val="20"/>
                <w:szCs w:val="20"/>
                <w:lang w:eastAsia="en-GB"/>
              </w:rPr>
              <w:t>The Supplier will need to identify the access arrangements in regards to pupil data.</w:t>
            </w:r>
          </w:p>
          <w:p w14:paraId="550ACBF0" w14:textId="0D5A91CD" w:rsidR="009E45AE"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administrator should confirm with schools prior to administration whether access arrangements are required.</w:t>
            </w:r>
            <w:r w:rsidRPr="00774728">
              <w:rPr>
                <w:rFonts w:cs="Arial"/>
                <w:color w:val="000000"/>
                <w:sz w:val="20"/>
                <w:szCs w:val="20"/>
                <w:lang w:eastAsia="en-GB"/>
              </w:rPr>
              <w:br w:type="page"/>
            </w:r>
          </w:p>
          <w:p w14:paraId="1A3E9067" w14:textId="540F8EE6" w:rsidR="009E45AE" w:rsidRPr="00774728" w:rsidRDefault="009E45AE" w:rsidP="00A9097C">
            <w:pPr>
              <w:spacing w:before="120" w:after="120"/>
              <w:rPr>
                <w:rFonts w:cs="Arial"/>
                <w:color w:val="000000"/>
                <w:sz w:val="20"/>
                <w:szCs w:val="20"/>
                <w:lang w:eastAsia="en-GB"/>
              </w:rPr>
            </w:pPr>
            <w:r>
              <w:rPr>
                <w:rFonts w:cs="Arial"/>
                <w:color w:val="000000"/>
                <w:sz w:val="20"/>
                <w:szCs w:val="20"/>
                <w:lang w:eastAsia="en-GB"/>
              </w:rPr>
              <w:t>KS2 TPT Anchors have the same administration date as the rest of the KS2 TPT but the anchor papers must be administered first in the trialling window- this is to ascertain that enough time is left for coding to take place</w:t>
            </w:r>
            <w:r w:rsidR="0064175A">
              <w:rPr>
                <w:rFonts w:cs="Arial"/>
                <w:color w:val="000000"/>
                <w:sz w:val="20"/>
                <w:szCs w:val="20"/>
                <w:lang w:eastAsia="en-GB"/>
              </w:rPr>
              <w:t xml:space="preserve">. </w:t>
            </w:r>
            <w:r w:rsidR="0064175A" w:rsidRPr="0064175A">
              <w:rPr>
                <w:rFonts w:cs="Arial"/>
                <w:b/>
                <w:color w:val="000000"/>
                <w:sz w:val="20"/>
                <w:szCs w:val="20"/>
                <w:lang w:eastAsia="en-GB"/>
              </w:rPr>
              <w:t>This includes the reading anchor paper (RABXAT) that is included in combination with other trial papers</w:t>
            </w:r>
            <w:r w:rsidRPr="0064175A">
              <w:rPr>
                <w:rFonts w:cs="Arial"/>
                <w:b/>
                <w:color w:val="000000"/>
                <w:sz w:val="20"/>
                <w:szCs w:val="20"/>
                <w:lang w:eastAsia="en-GB"/>
              </w:rPr>
              <w:t xml:space="preserve">. </w:t>
            </w:r>
            <w:r>
              <w:rPr>
                <w:rFonts w:cs="Arial"/>
                <w:color w:val="000000"/>
                <w:sz w:val="20"/>
                <w:szCs w:val="20"/>
                <w:lang w:eastAsia="en-GB"/>
              </w:rPr>
              <w:t>There are 2 coding options for suppliers to consider details of which are provided in the coder sections.</w:t>
            </w:r>
          </w:p>
          <w:p w14:paraId="6AECF17B" w14:textId="7E353818"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There are no modified version of trial tests (e.g. modified large print, Braille)</w:t>
            </w:r>
            <w:r w:rsidR="00AA7337">
              <w:rPr>
                <w:rFonts w:cs="Arial"/>
                <w:color w:val="000000"/>
                <w:sz w:val="20"/>
                <w:szCs w:val="20"/>
                <w:lang w:eastAsia="en-GB"/>
              </w:rPr>
              <w:t>.</w:t>
            </w:r>
            <w:r w:rsidRPr="00774728">
              <w:rPr>
                <w:rFonts w:cs="Arial"/>
                <w:color w:val="000000"/>
                <w:sz w:val="20"/>
                <w:szCs w:val="20"/>
                <w:lang w:eastAsia="en-GB"/>
              </w:rPr>
              <w:t xml:space="preserve"> It is the responsibility of the Supplier to provide simple modified materials such as enlarged photocopies or copies on coloured paper. Consideration will need to be given to any scanning or coding implications these may have. The Supplier will need to clearly identify, in the pupil data, where modifications have been made.</w:t>
            </w:r>
          </w:p>
          <w:p w14:paraId="1EF8F645" w14:textId="0177092C" w:rsidR="00C14D03" w:rsidRPr="00774728" w:rsidRDefault="00C14D03" w:rsidP="0003590E">
            <w:pPr>
              <w:tabs>
                <w:tab w:val="left" w:pos="720"/>
              </w:tabs>
              <w:autoSpaceDE w:val="0"/>
              <w:autoSpaceDN w:val="0"/>
              <w:adjustRightInd w:val="0"/>
              <w:spacing w:before="120" w:after="120"/>
              <w:ind w:right="18"/>
              <w:rPr>
                <w:rFonts w:cs="Arial"/>
                <w:color w:val="000000"/>
                <w:sz w:val="20"/>
                <w:szCs w:val="20"/>
                <w:lang w:eastAsia="en-GB"/>
              </w:rPr>
            </w:pPr>
            <w:r w:rsidRPr="00774728">
              <w:rPr>
                <w:rFonts w:cs="Arial"/>
                <w:color w:val="000000"/>
                <w:sz w:val="20"/>
                <w:szCs w:val="20"/>
                <w:lang w:eastAsia="en-GB"/>
              </w:rPr>
              <w:br w:type="page"/>
              <w:t>If any issues arise while the administrator is in the school, he/she should contact the Supplier for advice. The Supplier must ensure there are individuals available to take calls from administrators throughout the administration window.</w:t>
            </w:r>
            <w:r w:rsidRPr="00774728">
              <w:rPr>
                <w:rFonts w:cs="Arial"/>
                <w:color w:val="000000"/>
                <w:sz w:val="20"/>
                <w:szCs w:val="20"/>
                <w:lang w:eastAsia="en-GB"/>
              </w:rPr>
              <w:br w:type="page"/>
            </w:r>
            <w:r w:rsidR="00A90D2F">
              <w:rPr>
                <w:rFonts w:cs="Arial"/>
                <w:color w:val="000000"/>
                <w:sz w:val="20"/>
                <w:szCs w:val="20"/>
                <w:lang w:eastAsia="en-GB"/>
              </w:rPr>
              <w:t xml:space="preserve"> </w:t>
            </w:r>
            <w:r w:rsidRPr="00774728">
              <w:rPr>
                <w:rFonts w:cs="Arial"/>
                <w:color w:val="000000"/>
                <w:sz w:val="20"/>
                <w:szCs w:val="20"/>
                <w:lang w:eastAsia="en-GB"/>
              </w:rPr>
              <w:t>Suppliers are responsible for everyone they recruit</w:t>
            </w:r>
            <w:r w:rsidR="0003590E">
              <w:rPr>
                <w:rFonts w:cs="Arial"/>
                <w:color w:val="000000"/>
                <w:sz w:val="20"/>
                <w:szCs w:val="20"/>
                <w:lang w:eastAsia="en-GB"/>
              </w:rPr>
              <w:t>. A</w:t>
            </w:r>
            <w:r w:rsidRPr="00774728">
              <w:rPr>
                <w:rFonts w:cs="Arial"/>
                <w:color w:val="000000"/>
                <w:sz w:val="20"/>
                <w:szCs w:val="20"/>
                <w:lang w:eastAsia="en-GB"/>
              </w:rPr>
              <w:t xml:space="preserve"> breach in securi</w:t>
            </w:r>
            <w:r w:rsidR="00995918">
              <w:rPr>
                <w:rFonts w:cs="Arial"/>
                <w:color w:val="000000"/>
                <w:sz w:val="20"/>
                <w:szCs w:val="20"/>
                <w:lang w:eastAsia="en-GB"/>
              </w:rPr>
              <w:t>ty should be treated as severe</w:t>
            </w:r>
            <w:r w:rsidR="0003590E">
              <w:rPr>
                <w:rFonts w:cs="Arial"/>
                <w:color w:val="000000"/>
                <w:sz w:val="20"/>
                <w:szCs w:val="20"/>
                <w:lang w:eastAsia="en-GB"/>
              </w:rPr>
              <w:t>. W</w:t>
            </w:r>
            <w:r w:rsidRPr="00774728">
              <w:rPr>
                <w:rFonts w:cs="Arial"/>
                <w:color w:val="000000"/>
                <w:sz w:val="20"/>
                <w:szCs w:val="20"/>
                <w:lang w:eastAsia="en-GB"/>
              </w:rPr>
              <w:t>e would expect a full incident report to be completed and information on the supplier’s next steps</w:t>
            </w:r>
            <w:r w:rsidR="0003590E">
              <w:rPr>
                <w:rFonts w:cs="Arial"/>
                <w:color w:val="000000"/>
                <w:sz w:val="20"/>
                <w:szCs w:val="20"/>
                <w:lang w:eastAsia="en-GB"/>
              </w:rPr>
              <w:t>, r</w:t>
            </w:r>
            <w:r w:rsidRPr="00774728">
              <w:rPr>
                <w:rFonts w:cs="Arial"/>
                <w:color w:val="000000"/>
                <w:sz w:val="20"/>
                <w:szCs w:val="20"/>
                <w:lang w:eastAsia="en-GB"/>
              </w:rPr>
              <w:t>egardless of where the breach was identified</w:t>
            </w:r>
          </w:p>
        </w:tc>
      </w:tr>
      <w:tr w:rsidR="00C14D03" w:rsidRPr="00774728" w14:paraId="09003ACC" w14:textId="77777777" w:rsidTr="00D25BF9">
        <w:trPr>
          <w:trHeight w:val="493"/>
        </w:trPr>
        <w:tc>
          <w:tcPr>
            <w:tcW w:w="1668" w:type="dxa"/>
            <w:shd w:val="clear" w:color="auto" w:fill="auto"/>
            <w:hideMark/>
          </w:tcPr>
          <w:p w14:paraId="0804E34F" w14:textId="7777777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Trial Observations</w:t>
            </w:r>
          </w:p>
        </w:tc>
        <w:tc>
          <w:tcPr>
            <w:tcW w:w="12474" w:type="dxa"/>
            <w:gridSpan w:val="5"/>
            <w:shd w:val="clear" w:color="auto" w:fill="auto"/>
            <w:hideMark/>
          </w:tcPr>
          <w:p w14:paraId="091ACB68" w14:textId="77777777" w:rsidR="00C14D03" w:rsidRDefault="00C14D03" w:rsidP="00A9097C">
            <w:pPr>
              <w:spacing w:before="120" w:after="120"/>
              <w:rPr>
                <w:rFonts w:cs="Arial"/>
                <w:color w:val="000000"/>
                <w:sz w:val="20"/>
                <w:szCs w:val="20"/>
                <w:lang w:eastAsia="en-GB"/>
              </w:rPr>
            </w:pPr>
            <w:r w:rsidRPr="00774728">
              <w:rPr>
                <w:rFonts w:cs="Arial"/>
                <w:color w:val="000000"/>
                <w:sz w:val="20"/>
                <w:szCs w:val="20"/>
                <w:lang w:eastAsia="en-GB"/>
              </w:rPr>
              <w:t>DfE / STA staff may wish to observe a number of the trials in schools in order to gain feedback on the performance of items and to feed into the test development process.</w:t>
            </w:r>
          </w:p>
          <w:p w14:paraId="042C402E" w14:textId="2030C1E0"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Supplier to provide</w:t>
            </w:r>
            <w:r w:rsidR="00F657F1">
              <w:rPr>
                <w:rFonts w:cs="Arial"/>
                <w:color w:val="000000"/>
                <w:sz w:val="20"/>
                <w:szCs w:val="20"/>
                <w:lang w:eastAsia="en-GB"/>
              </w:rPr>
              <w:t xml:space="preserve"> as standard</w:t>
            </w:r>
            <w:r w:rsidRPr="00774728">
              <w:rPr>
                <w:rFonts w:cs="Arial"/>
                <w:color w:val="000000"/>
                <w:sz w:val="20"/>
                <w:szCs w:val="20"/>
                <w:lang w:eastAsia="en-GB"/>
              </w:rPr>
              <w:t xml:space="preserve"> details of trials (dates, schools, locations) to allow STA staff to select the mos</w:t>
            </w:r>
            <w:r>
              <w:rPr>
                <w:rFonts w:cs="Arial"/>
                <w:color w:val="000000"/>
                <w:sz w:val="20"/>
                <w:szCs w:val="20"/>
                <w:lang w:eastAsia="en-GB"/>
              </w:rPr>
              <w:t>t appropriate visits to attend.</w:t>
            </w:r>
          </w:p>
          <w:p w14:paraId="30A6C5D5"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Observations will be negotiated and agreed between STA and the Supplier.</w:t>
            </w:r>
          </w:p>
        </w:tc>
      </w:tr>
      <w:tr w:rsidR="00C14D03" w:rsidRPr="00774728" w14:paraId="3F98007B" w14:textId="77777777" w:rsidTr="00D25BF9">
        <w:trPr>
          <w:trHeight w:val="516"/>
        </w:trPr>
        <w:tc>
          <w:tcPr>
            <w:tcW w:w="1668" w:type="dxa"/>
            <w:shd w:val="clear" w:color="auto" w:fill="auto"/>
            <w:hideMark/>
          </w:tcPr>
          <w:p w14:paraId="68DC6359" w14:textId="7777777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Incentives</w:t>
            </w:r>
          </w:p>
        </w:tc>
        <w:tc>
          <w:tcPr>
            <w:tcW w:w="12474" w:type="dxa"/>
            <w:gridSpan w:val="5"/>
            <w:shd w:val="clear" w:color="auto" w:fill="auto"/>
          </w:tcPr>
          <w:p w14:paraId="69DC32DC"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From 2016, school participation will be statutory. As a result no incentives will be offered to schools for participation.</w:t>
            </w:r>
          </w:p>
        </w:tc>
      </w:tr>
      <w:tr w:rsidR="00C14D03" w:rsidRPr="00774728" w14:paraId="41D93F17" w14:textId="77777777" w:rsidTr="00D25BF9">
        <w:trPr>
          <w:trHeight w:val="574"/>
        </w:trPr>
        <w:tc>
          <w:tcPr>
            <w:tcW w:w="14142" w:type="dxa"/>
            <w:gridSpan w:val="6"/>
            <w:shd w:val="clear" w:color="auto" w:fill="D9D9D9" w:themeFill="background1" w:themeFillShade="D9"/>
          </w:tcPr>
          <w:p w14:paraId="4557515D" w14:textId="60B819B3" w:rsidR="00C14D03" w:rsidRPr="00774728" w:rsidRDefault="00C14D03" w:rsidP="00A9097C">
            <w:pPr>
              <w:spacing w:before="120" w:after="120"/>
              <w:rPr>
                <w:rFonts w:cs="Arial"/>
                <w:b/>
                <w:sz w:val="20"/>
                <w:szCs w:val="20"/>
              </w:rPr>
            </w:pPr>
            <w:r w:rsidRPr="00774728">
              <w:rPr>
                <w:rFonts w:cs="Arial"/>
                <w:b/>
                <w:sz w:val="20"/>
                <w:szCs w:val="20"/>
              </w:rPr>
              <w:t xml:space="preserve">Coder recruitment </w:t>
            </w:r>
          </w:p>
        </w:tc>
      </w:tr>
      <w:tr w:rsidR="00C14D03" w:rsidRPr="00774728" w14:paraId="79DAF7A7" w14:textId="77777777" w:rsidTr="00931893">
        <w:trPr>
          <w:trHeight w:val="2164"/>
        </w:trPr>
        <w:tc>
          <w:tcPr>
            <w:tcW w:w="1668" w:type="dxa"/>
            <w:shd w:val="clear" w:color="auto" w:fill="auto"/>
            <w:hideMark/>
          </w:tcPr>
          <w:p w14:paraId="46563B2F" w14:textId="51A4152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Recruiting and contracting all supervisory and non-supervisory coders</w:t>
            </w:r>
          </w:p>
        </w:tc>
        <w:tc>
          <w:tcPr>
            <w:tcW w:w="12474" w:type="dxa"/>
            <w:gridSpan w:val="5"/>
            <w:shd w:val="clear" w:color="auto" w:fill="auto"/>
            <w:vAlign w:val="bottom"/>
            <w:hideMark/>
          </w:tcPr>
          <w:p w14:paraId="76AA03A1" w14:textId="55AAE596" w:rsidR="004B5E39" w:rsidRDefault="00C14D03" w:rsidP="00A9097C">
            <w:pPr>
              <w:tabs>
                <w:tab w:val="left" w:pos="720"/>
              </w:tabs>
              <w:autoSpaceDE w:val="0"/>
              <w:autoSpaceDN w:val="0"/>
              <w:adjustRightInd w:val="0"/>
              <w:spacing w:before="120" w:after="120"/>
              <w:ind w:right="18"/>
              <w:rPr>
                <w:rFonts w:cs="Arial"/>
                <w:sz w:val="20"/>
                <w:szCs w:val="20"/>
              </w:rPr>
            </w:pPr>
            <w:r w:rsidRPr="00774728">
              <w:rPr>
                <w:rFonts w:cs="Arial"/>
                <w:sz w:val="20"/>
                <w:szCs w:val="20"/>
              </w:rPr>
              <w:t>The Supplier will be required to</w:t>
            </w:r>
            <w:r w:rsidR="00A6390B">
              <w:rPr>
                <w:rFonts w:cs="Arial"/>
                <w:sz w:val="20"/>
                <w:szCs w:val="20"/>
              </w:rPr>
              <w:t xml:space="preserve"> manage,</w:t>
            </w:r>
            <w:r w:rsidRPr="00774728">
              <w:rPr>
                <w:rFonts w:cs="Arial"/>
                <w:sz w:val="20"/>
                <w:szCs w:val="20"/>
              </w:rPr>
              <w:t xml:space="preserve"> recruit and contract all supervisory and non-supervisory coders</w:t>
            </w:r>
            <w:r w:rsidR="001205C3">
              <w:rPr>
                <w:rFonts w:cs="Arial"/>
                <w:sz w:val="20"/>
                <w:szCs w:val="20"/>
              </w:rPr>
              <w:t>. It is the responsibility of S</w:t>
            </w:r>
            <w:r w:rsidR="001205C3" w:rsidRPr="001205C3">
              <w:rPr>
                <w:rFonts w:cs="Arial"/>
                <w:sz w:val="20"/>
                <w:szCs w:val="20"/>
              </w:rPr>
              <w:t>uppliers to ensure the number of recruited supervisor and non-supervisory coders meets the requirements of STAs coding model.</w:t>
            </w:r>
            <w:r w:rsidR="001205C3">
              <w:rPr>
                <w:rFonts w:cs="Arial"/>
                <w:sz w:val="20"/>
                <w:szCs w:val="20"/>
              </w:rPr>
              <w:t xml:space="preserve"> </w:t>
            </w:r>
            <w:r w:rsidRPr="00774728">
              <w:rPr>
                <w:rFonts w:cs="Arial"/>
                <w:sz w:val="20"/>
                <w:szCs w:val="20"/>
              </w:rPr>
              <w:t>It is the supplier’s responsibility to decide how to manage the recruitment campaign and who to recruit</w:t>
            </w:r>
            <w:r w:rsidR="001205C3">
              <w:rPr>
                <w:rFonts w:cs="Arial"/>
                <w:sz w:val="20"/>
                <w:szCs w:val="20"/>
              </w:rPr>
              <w:t xml:space="preserve"> provided those recruited meet with the minimum requirements in the Framework agreement</w:t>
            </w:r>
            <w:r w:rsidRPr="00774728">
              <w:rPr>
                <w:rFonts w:cs="Arial"/>
                <w:sz w:val="20"/>
                <w:szCs w:val="20"/>
              </w:rPr>
              <w:t>.</w:t>
            </w:r>
            <w:r w:rsidR="00A90D2F">
              <w:rPr>
                <w:rFonts w:cs="Arial"/>
                <w:sz w:val="20"/>
                <w:szCs w:val="20"/>
              </w:rPr>
              <w:t xml:space="preserve"> </w:t>
            </w:r>
          </w:p>
          <w:p w14:paraId="614036F5" w14:textId="4FC3E03A" w:rsidR="00C14D03" w:rsidRDefault="00C14D03" w:rsidP="00A9097C">
            <w:pPr>
              <w:tabs>
                <w:tab w:val="left" w:pos="720"/>
              </w:tabs>
              <w:autoSpaceDE w:val="0"/>
              <w:autoSpaceDN w:val="0"/>
              <w:adjustRightInd w:val="0"/>
              <w:spacing w:before="120" w:after="120"/>
              <w:ind w:right="18"/>
              <w:rPr>
                <w:rFonts w:cs="Arial"/>
                <w:color w:val="000000"/>
                <w:sz w:val="20"/>
                <w:szCs w:val="20"/>
                <w:lang w:eastAsia="en-GB"/>
              </w:rPr>
            </w:pPr>
            <w:r w:rsidRPr="00774728">
              <w:rPr>
                <w:rFonts w:cs="Arial"/>
                <w:color w:val="000000"/>
                <w:sz w:val="20"/>
                <w:szCs w:val="20"/>
                <w:lang w:eastAsia="en-GB"/>
              </w:rPr>
              <w:t>Suppliers are responsible for everyone they recruit</w:t>
            </w:r>
            <w:r w:rsidR="001205C3">
              <w:rPr>
                <w:rFonts w:cs="Arial"/>
                <w:color w:val="000000"/>
                <w:sz w:val="20"/>
                <w:szCs w:val="20"/>
                <w:lang w:eastAsia="en-GB"/>
              </w:rPr>
              <w:t xml:space="preserve"> and</w:t>
            </w:r>
            <w:r w:rsidRPr="00774728">
              <w:rPr>
                <w:rFonts w:cs="Arial"/>
                <w:color w:val="000000"/>
                <w:sz w:val="20"/>
                <w:szCs w:val="20"/>
                <w:lang w:eastAsia="en-GB"/>
              </w:rPr>
              <w:t xml:space="preserve"> a breach in security </w:t>
            </w:r>
            <w:r w:rsidR="001205C3">
              <w:rPr>
                <w:rFonts w:cs="Arial"/>
                <w:color w:val="000000"/>
                <w:sz w:val="20"/>
                <w:szCs w:val="20"/>
                <w:lang w:eastAsia="en-GB"/>
              </w:rPr>
              <w:t>will</w:t>
            </w:r>
            <w:r w:rsidR="001205C3" w:rsidRPr="00774728">
              <w:rPr>
                <w:rFonts w:cs="Arial"/>
                <w:color w:val="000000"/>
                <w:sz w:val="20"/>
                <w:szCs w:val="20"/>
                <w:lang w:eastAsia="en-GB"/>
              </w:rPr>
              <w:t xml:space="preserve"> </w:t>
            </w:r>
            <w:r w:rsidRPr="00774728">
              <w:rPr>
                <w:rFonts w:cs="Arial"/>
                <w:color w:val="000000"/>
                <w:sz w:val="20"/>
                <w:szCs w:val="20"/>
                <w:lang w:eastAsia="en-GB"/>
              </w:rPr>
              <w:t>be treated as severe</w:t>
            </w:r>
            <w:r w:rsidR="001205C3">
              <w:rPr>
                <w:rFonts w:cs="Arial"/>
                <w:color w:val="000000"/>
                <w:sz w:val="20"/>
                <w:szCs w:val="20"/>
                <w:lang w:eastAsia="en-GB"/>
              </w:rPr>
              <w:t>. In the event of a breach of security STA</w:t>
            </w:r>
            <w:r w:rsidRPr="00774728">
              <w:rPr>
                <w:rFonts w:cs="Arial"/>
                <w:color w:val="000000"/>
                <w:sz w:val="20"/>
                <w:szCs w:val="20"/>
                <w:lang w:eastAsia="en-GB"/>
              </w:rPr>
              <w:t xml:space="preserve"> would expect </w:t>
            </w:r>
            <w:r w:rsidR="004B5E39">
              <w:rPr>
                <w:rFonts w:cs="Arial"/>
                <w:color w:val="000000"/>
                <w:sz w:val="20"/>
                <w:szCs w:val="20"/>
                <w:lang w:eastAsia="en-GB"/>
              </w:rPr>
              <w:t xml:space="preserve">to be provided with </w:t>
            </w:r>
            <w:r w:rsidRPr="00774728">
              <w:rPr>
                <w:rFonts w:cs="Arial"/>
                <w:color w:val="000000"/>
                <w:sz w:val="20"/>
                <w:szCs w:val="20"/>
                <w:lang w:eastAsia="en-GB"/>
              </w:rPr>
              <w:t>a full incident report and information on the supplier’s next steps</w:t>
            </w:r>
            <w:r w:rsidR="001205C3">
              <w:rPr>
                <w:rFonts w:cs="Arial"/>
                <w:color w:val="000000"/>
                <w:sz w:val="20"/>
                <w:szCs w:val="20"/>
                <w:lang w:eastAsia="en-GB"/>
              </w:rPr>
              <w:t>,</w:t>
            </w:r>
            <w:r w:rsidRPr="00774728">
              <w:rPr>
                <w:rFonts w:cs="Arial"/>
                <w:color w:val="000000"/>
                <w:sz w:val="20"/>
                <w:szCs w:val="20"/>
                <w:lang w:eastAsia="en-GB"/>
              </w:rPr>
              <w:t xml:space="preserve"> </w:t>
            </w:r>
            <w:r w:rsidR="001205C3">
              <w:rPr>
                <w:rFonts w:cs="Arial"/>
                <w:color w:val="000000"/>
                <w:sz w:val="20"/>
                <w:szCs w:val="20"/>
                <w:lang w:eastAsia="en-GB"/>
              </w:rPr>
              <w:t>r</w:t>
            </w:r>
            <w:r w:rsidRPr="00774728">
              <w:rPr>
                <w:rFonts w:cs="Arial"/>
                <w:color w:val="000000"/>
                <w:sz w:val="20"/>
                <w:szCs w:val="20"/>
                <w:lang w:eastAsia="en-GB"/>
              </w:rPr>
              <w:t>egardless of where the breach was identified</w:t>
            </w:r>
            <w:r w:rsidR="00BC18BA">
              <w:rPr>
                <w:rFonts w:cs="Arial"/>
                <w:color w:val="000000"/>
                <w:sz w:val="20"/>
                <w:szCs w:val="20"/>
                <w:lang w:eastAsia="en-GB"/>
              </w:rPr>
              <w:t>.</w:t>
            </w:r>
          </w:p>
          <w:p w14:paraId="06631B67" w14:textId="4C3506F4" w:rsidR="00A6390B" w:rsidRDefault="00A6390B" w:rsidP="00A9097C">
            <w:pPr>
              <w:tabs>
                <w:tab w:val="left" w:pos="720"/>
              </w:tabs>
              <w:autoSpaceDE w:val="0"/>
              <w:autoSpaceDN w:val="0"/>
              <w:adjustRightInd w:val="0"/>
              <w:spacing w:before="120" w:after="120"/>
              <w:ind w:right="18"/>
              <w:rPr>
                <w:rFonts w:cs="Arial"/>
                <w:color w:val="000000"/>
                <w:sz w:val="20"/>
                <w:szCs w:val="20"/>
                <w:lang w:eastAsia="en-GB"/>
              </w:rPr>
            </w:pPr>
            <w:r>
              <w:rPr>
                <w:rFonts w:cs="Arial"/>
                <w:color w:val="000000"/>
                <w:sz w:val="20"/>
                <w:szCs w:val="20"/>
                <w:lang w:eastAsia="en-GB"/>
              </w:rPr>
              <w:t>The supplier will be expected to maintain a register of coders themselves, which is similar to that used for administrators.</w:t>
            </w:r>
          </w:p>
          <w:p w14:paraId="2EE3D321" w14:textId="69F14734" w:rsidR="00C14D03" w:rsidRPr="00774728" w:rsidRDefault="002A2021" w:rsidP="00A9097C">
            <w:pPr>
              <w:spacing w:before="120" w:after="120"/>
              <w:rPr>
                <w:rFonts w:cs="Arial"/>
                <w:sz w:val="20"/>
                <w:szCs w:val="20"/>
              </w:rPr>
            </w:pPr>
            <w:r w:rsidRPr="00774728">
              <w:rPr>
                <w:rFonts w:cs="Arial"/>
                <w:sz w:val="20"/>
                <w:szCs w:val="20"/>
              </w:rPr>
              <w:t xml:space="preserve">STA will provide criteria </w:t>
            </w:r>
            <w:r>
              <w:rPr>
                <w:rFonts w:cs="Arial"/>
                <w:sz w:val="20"/>
                <w:szCs w:val="20"/>
              </w:rPr>
              <w:t>for</w:t>
            </w:r>
            <w:r w:rsidRPr="00774728">
              <w:rPr>
                <w:rFonts w:cs="Arial"/>
                <w:sz w:val="20"/>
                <w:szCs w:val="20"/>
              </w:rPr>
              <w:t xml:space="preserve"> selecting coders</w:t>
            </w:r>
            <w:r>
              <w:rPr>
                <w:rFonts w:cs="Arial"/>
                <w:sz w:val="20"/>
                <w:szCs w:val="20"/>
              </w:rPr>
              <w:t xml:space="preserve"> and </w:t>
            </w:r>
            <w:r w:rsidR="00DC6A7A">
              <w:rPr>
                <w:rFonts w:cs="Arial"/>
                <w:sz w:val="20"/>
                <w:szCs w:val="20"/>
              </w:rPr>
              <w:t xml:space="preserve">Leads and Deputies. </w:t>
            </w:r>
            <w:r w:rsidR="00C14D03" w:rsidRPr="00774728">
              <w:rPr>
                <w:rFonts w:cs="Arial"/>
                <w:sz w:val="20"/>
                <w:szCs w:val="20"/>
              </w:rPr>
              <w:t xml:space="preserve">All senior coders must </w:t>
            </w:r>
            <w:r>
              <w:rPr>
                <w:rFonts w:cs="Arial"/>
                <w:sz w:val="20"/>
                <w:szCs w:val="20"/>
              </w:rPr>
              <w:t>meet</w:t>
            </w:r>
            <w:r w:rsidR="00C14D03" w:rsidRPr="00774728">
              <w:rPr>
                <w:rFonts w:cs="Arial"/>
                <w:sz w:val="20"/>
                <w:szCs w:val="20"/>
              </w:rPr>
              <w:t xml:space="preserve"> the criteria to be a </w:t>
            </w:r>
            <w:r w:rsidR="004962BA">
              <w:rPr>
                <w:rFonts w:cs="Arial"/>
                <w:sz w:val="20"/>
                <w:szCs w:val="20"/>
              </w:rPr>
              <w:t xml:space="preserve">deputy and a </w:t>
            </w:r>
            <w:r w:rsidR="00C14D03" w:rsidRPr="00774728">
              <w:rPr>
                <w:rFonts w:cs="Arial"/>
                <w:sz w:val="20"/>
                <w:szCs w:val="20"/>
              </w:rPr>
              <w:t>coder before they can be considered for a senior position.</w:t>
            </w:r>
            <w:r w:rsidR="004962BA">
              <w:rPr>
                <w:rFonts w:cs="Arial"/>
                <w:sz w:val="20"/>
                <w:szCs w:val="20"/>
              </w:rPr>
              <w:t xml:space="preserve"> All deputies must have previous coding experience.</w:t>
            </w:r>
            <w:r w:rsidR="00C14D03" w:rsidRPr="00774728">
              <w:rPr>
                <w:rFonts w:cs="Arial"/>
                <w:sz w:val="20"/>
                <w:szCs w:val="20"/>
              </w:rPr>
              <w:t xml:space="preserve"> It would be expected </w:t>
            </w:r>
            <w:r w:rsidR="00AA7337">
              <w:rPr>
                <w:rFonts w:cs="Arial"/>
                <w:sz w:val="20"/>
                <w:szCs w:val="20"/>
              </w:rPr>
              <w:t xml:space="preserve">that </w:t>
            </w:r>
            <w:r w:rsidR="00C14D03" w:rsidRPr="00774728">
              <w:rPr>
                <w:rFonts w:cs="Arial"/>
                <w:sz w:val="20"/>
                <w:szCs w:val="20"/>
              </w:rPr>
              <w:t xml:space="preserve">all levels of recruitment would </w:t>
            </w:r>
            <w:r>
              <w:rPr>
                <w:rFonts w:cs="Arial"/>
                <w:sz w:val="20"/>
                <w:szCs w:val="20"/>
              </w:rPr>
              <w:t>complete a relevant task</w:t>
            </w:r>
            <w:r w:rsidR="00C14D03" w:rsidRPr="00774728">
              <w:rPr>
                <w:rFonts w:cs="Arial"/>
                <w:sz w:val="20"/>
                <w:szCs w:val="20"/>
              </w:rPr>
              <w:t>.</w:t>
            </w:r>
          </w:p>
          <w:p w14:paraId="14156A5D" w14:textId="77777777" w:rsidR="00A90D2F" w:rsidRDefault="00C14D03" w:rsidP="00A9097C">
            <w:pPr>
              <w:spacing w:before="120" w:after="120"/>
              <w:rPr>
                <w:rFonts w:cs="Arial"/>
                <w:sz w:val="20"/>
                <w:szCs w:val="20"/>
              </w:rPr>
            </w:pPr>
            <w:r w:rsidRPr="00774728">
              <w:rPr>
                <w:rFonts w:cs="Arial"/>
                <w:sz w:val="20"/>
                <w:szCs w:val="20"/>
              </w:rPr>
              <w:t>STA can review the lists of coders but the supplier has final decision</w:t>
            </w:r>
            <w:r w:rsidR="00A90D2F">
              <w:rPr>
                <w:rFonts w:cs="Arial"/>
                <w:sz w:val="20"/>
                <w:szCs w:val="20"/>
              </w:rPr>
              <w:t>.</w:t>
            </w:r>
          </w:p>
          <w:p w14:paraId="35B716D5" w14:textId="4EA78EF6" w:rsidR="00A90D2F" w:rsidRDefault="00C14D03" w:rsidP="00A9097C">
            <w:pPr>
              <w:spacing w:before="120" w:after="120"/>
              <w:rPr>
                <w:rFonts w:cs="Arial"/>
                <w:sz w:val="20"/>
                <w:szCs w:val="20"/>
              </w:rPr>
            </w:pPr>
            <w:r w:rsidRPr="00774728">
              <w:rPr>
                <w:rFonts w:cs="Arial"/>
                <w:sz w:val="20"/>
                <w:szCs w:val="20"/>
              </w:rPr>
              <w:t>STA will provide a timeline for recruitment of coders and contract award</w:t>
            </w:r>
            <w:r w:rsidR="00A90D2F">
              <w:rPr>
                <w:rFonts w:cs="Arial"/>
                <w:sz w:val="20"/>
                <w:szCs w:val="20"/>
              </w:rPr>
              <w:t>.</w:t>
            </w:r>
            <w:r w:rsidR="008D6ECC">
              <w:rPr>
                <w:rFonts w:cs="Arial"/>
                <w:sz w:val="20"/>
                <w:szCs w:val="20"/>
              </w:rPr>
              <w:t xml:space="preserve"> (see table 1.a)</w:t>
            </w:r>
          </w:p>
          <w:p w14:paraId="3B441E3E" w14:textId="682AB08B" w:rsidR="00C14D03" w:rsidRPr="00774728" w:rsidRDefault="00C14D03" w:rsidP="00A9097C">
            <w:pPr>
              <w:spacing w:before="120" w:after="120"/>
              <w:rPr>
                <w:rFonts w:cs="Arial"/>
                <w:sz w:val="20"/>
                <w:szCs w:val="20"/>
              </w:rPr>
            </w:pPr>
            <w:r w:rsidRPr="00774728">
              <w:rPr>
                <w:rFonts w:cs="Arial"/>
                <w:sz w:val="20"/>
                <w:szCs w:val="20"/>
              </w:rPr>
              <w:t>STA will provide the coder model for all trials</w:t>
            </w:r>
            <w:r w:rsidR="008D6ECC">
              <w:rPr>
                <w:rFonts w:cs="Arial"/>
                <w:sz w:val="20"/>
                <w:szCs w:val="20"/>
              </w:rPr>
              <w:t xml:space="preserve"> (see appendix</w:t>
            </w:r>
            <w:r w:rsidR="00CD0BBB">
              <w:rPr>
                <w:rFonts w:cs="Arial"/>
                <w:sz w:val="20"/>
                <w:szCs w:val="20"/>
              </w:rPr>
              <w:t xml:space="preserve"> C</w:t>
            </w:r>
            <w:r w:rsidR="008D6ECC">
              <w:rPr>
                <w:rFonts w:cs="Arial"/>
                <w:sz w:val="20"/>
                <w:szCs w:val="20"/>
              </w:rPr>
              <w:t>)</w:t>
            </w:r>
            <w:r w:rsidRPr="00774728">
              <w:rPr>
                <w:rFonts w:cs="Arial"/>
                <w:sz w:val="20"/>
                <w:szCs w:val="20"/>
              </w:rPr>
              <w:t>.</w:t>
            </w:r>
          </w:p>
          <w:p w14:paraId="4CA7B3A3" w14:textId="5E960E04" w:rsidR="00C14D03" w:rsidRPr="00774728" w:rsidRDefault="00C14D03" w:rsidP="00A9097C">
            <w:pPr>
              <w:spacing w:before="120" w:after="120"/>
              <w:rPr>
                <w:rFonts w:cs="Arial"/>
                <w:sz w:val="20"/>
                <w:szCs w:val="20"/>
              </w:rPr>
            </w:pPr>
            <w:r w:rsidRPr="00774728">
              <w:rPr>
                <w:rFonts w:cs="Arial"/>
                <w:sz w:val="20"/>
                <w:szCs w:val="20"/>
              </w:rPr>
              <w:t>The Supplier may offer contracts to individuals for one or more of the trials and should confirm their approach to this in the coding strategy. Applicants who are not selected to be supervisory coders but meet the criteria to be coders, and wish to participate, should be added to the coder pool.</w:t>
            </w:r>
          </w:p>
          <w:p w14:paraId="58A35818" w14:textId="6F8F4D3F" w:rsidR="00C14D03" w:rsidRPr="00774728" w:rsidRDefault="00C14D03" w:rsidP="00A9097C">
            <w:pPr>
              <w:spacing w:before="120" w:after="120"/>
              <w:rPr>
                <w:rFonts w:cs="Arial"/>
                <w:sz w:val="20"/>
                <w:szCs w:val="20"/>
              </w:rPr>
            </w:pPr>
            <w:r w:rsidRPr="00774728">
              <w:rPr>
                <w:rFonts w:cs="Arial"/>
                <w:sz w:val="20"/>
                <w:szCs w:val="20"/>
              </w:rPr>
              <w:t>The Supplier must provide an update on the coder recruitment progress, to STA, in the weekly check point meetings.</w:t>
            </w:r>
          </w:p>
          <w:p w14:paraId="0D776F6E" w14:textId="77777777" w:rsidR="00C14D03" w:rsidRPr="00774728" w:rsidRDefault="00C14D03" w:rsidP="00A9097C">
            <w:pPr>
              <w:spacing w:before="120" w:after="120"/>
              <w:rPr>
                <w:rFonts w:cs="Arial"/>
                <w:sz w:val="20"/>
                <w:szCs w:val="20"/>
              </w:rPr>
            </w:pPr>
            <w:r w:rsidRPr="00774728">
              <w:rPr>
                <w:rFonts w:cs="Arial"/>
                <w:sz w:val="20"/>
                <w:szCs w:val="20"/>
              </w:rPr>
              <w:t>The Supplier must submit draft contracts for each unique role to STA for comment.</w:t>
            </w:r>
          </w:p>
          <w:p w14:paraId="5F3F27EA" w14:textId="0D245321" w:rsidR="00A90D2F" w:rsidRDefault="00C14D03" w:rsidP="00A9097C">
            <w:pPr>
              <w:spacing w:before="120" w:after="120"/>
              <w:rPr>
                <w:rFonts w:cs="Arial"/>
                <w:sz w:val="20"/>
                <w:szCs w:val="20"/>
              </w:rPr>
            </w:pPr>
            <w:r w:rsidRPr="00774728">
              <w:rPr>
                <w:rFonts w:cs="Arial"/>
                <w:sz w:val="20"/>
                <w:szCs w:val="20"/>
              </w:rPr>
              <w:t>It would be desirable for coders of all ranks to have completed coding (to the required quality standards) in previous trialling since 2012. Where this is not the case, coders should have Qualified Teacher Status (QTS) and at least one year’s qualified teaching experience in the relevant subject and key stage; or have equivalent experience in teaching their subject or other suitable experience in a relevant subject specific educational field (anyone who does not have a teaching background must be approved by STA).</w:t>
            </w:r>
            <w:r w:rsidR="00A90D2F">
              <w:rPr>
                <w:rFonts w:cs="Arial"/>
                <w:sz w:val="20"/>
                <w:szCs w:val="20"/>
              </w:rPr>
              <w:t xml:space="preserve"> </w:t>
            </w:r>
            <w:r w:rsidRPr="00774728">
              <w:rPr>
                <w:rFonts w:cs="Arial"/>
                <w:sz w:val="20"/>
                <w:szCs w:val="20"/>
              </w:rPr>
              <w:t>DfE will facilitate the distribution of invitations to coders by providing the current national curriculum Register of Coders to the Supplier. However, the Supplier will be required to consider recruiting individuals that are not on this list and will need to develop criteria for selection, agreeing these with STA</w:t>
            </w:r>
            <w:r w:rsidR="00A90D2F">
              <w:rPr>
                <w:rFonts w:cs="Arial"/>
                <w:sz w:val="20"/>
                <w:szCs w:val="20"/>
              </w:rPr>
              <w:t>.</w:t>
            </w:r>
          </w:p>
          <w:p w14:paraId="096ED637" w14:textId="4BF3B3A2" w:rsidR="00C14D03" w:rsidRPr="00774728" w:rsidRDefault="00C14D03" w:rsidP="00A9097C">
            <w:pPr>
              <w:spacing w:before="120" w:after="120"/>
              <w:rPr>
                <w:rFonts w:cs="Arial"/>
                <w:sz w:val="20"/>
                <w:szCs w:val="20"/>
              </w:rPr>
            </w:pPr>
            <w:r w:rsidRPr="00774728">
              <w:rPr>
                <w:rFonts w:cs="Arial"/>
                <w:sz w:val="20"/>
                <w:szCs w:val="20"/>
              </w:rPr>
              <w:t>The supplier must provide a coder training plan outlining how they plan to implement the coder model as provided by the STA. The plan should clearly highlight the following:</w:t>
            </w:r>
          </w:p>
          <w:p w14:paraId="42FF6593" w14:textId="1613FC0D" w:rsidR="00C14D03" w:rsidRPr="00774728" w:rsidRDefault="00C14D03" w:rsidP="00A9097C">
            <w:pPr>
              <w:numPr>
                <w:ilvl w:val="0"/>
                <w:numId w:val="15"/>
              </w:numPr>
              <w:spacing w:before="120" w:after="120"/>
              <w:rPr>
                <w:rFonts w:cs="Arial"/>
                <w:sz w:val="20"/>
                <w:szCs w:val="20"/>
              </w:rPr>
            </w:pPr>
            <w:r w:rsidRPr="00774728">
              <w:rPr>
                <w:rFonts w:cs="Arial"/>
                <w:sz w:val="20"/>
                <w:szCs w:val="20"/>
              </w:rPr>
              <w:t>Coding hierarchy, roles and responsibilities.</w:t>
            </w:r>
          </w:p>
          <w:p w14:paraId="13A06A41" w14:textId="509068E8" w:rsidR="00C14D03" w:rsidRPr="00F657F1" w:rsidRDefault="00C14D03" w:rsidP="00A9097C">
            <w:pPr>
              <w:numPr>
                <w:ilvl w:val="0"/>
                <w:numId w:val="15"/>
              </w:numPr>
              <w:spacing w:before="120" w:after="120"/>
              <w:rPr>
                <w:rFonts w:cs="Arial"/>
                <w:sz w:val="20"/>
                <w:szCs w:val="20"/>
              </w:rPr>
            </w:pPr>
            <w:r w:rsidRPr="00774728">
              <w:rPr>
                <w:rFonts w:cs="Arial"/>
                <w:sz w:val="20"/>
                <w:szCs w:val="20"/>
              </w:rPr>
              <w:t>Allocations - The minimum number of test items or item groups (whichever is relevant to the solution) coders and supervisory coders will be required to code.</w:t>
            </w:r>
            <w:r w:rsidR="00F657F1">
              <w:rPr>
                <w:rFonts w:cs="Arial"/>
                <w:sz w:val="20"/>
                <w:szCs w:val="20"/>
              </w:rPr>
              <w:t xml:space="preserve"> (</w:t>
            </w:r>
            <w:r w:rsidR="00F657F1" w:rsidRPr="00774728">
              <w:rPr>
                <w:rFonts w:cs="Arial"/>
                <w:sz w:val="20"/>
                <w:szCs w:val="20"/>
              </w:rPr>
              <w:t>The STA will determine the way in which the test scripts are split up to code i.e. by item / item group / test booklet which would contribute to determining the level of flexibility that may be present in the coding pool.</w:t>
            </w:r>
            <w:r w:rsidR="00F657F1">
              <w:rPr>
                <w:rFonts w:cs="Arial"/>
                <w:sz w:val="20"/>
                <w:szCs w:val="20"/>
              </w:rPr>
              <w:t>)</w:t>
            </w:r>
            <w:r w:rsidR="008D6ECC">
              <w:rPr>
                <w:rFonts w:cs="Arial"/>
                <w:sz w:val="20"/>
                <w:szCs w:val="20"/>
              </w:rPr>
              <w:t xml:space="preserve"> Please not</w:t>
            </w:r>
            <w:r w:rsidR="00AA7337">
              <w:rPr>
                <w:rFonts w:cs="Arial"/>
                <w:sz w:val="20"/>
                <w:szCs w:val="20"/>
              </w:rPr>
              <w:t>e</w:t>
            </w:r>
            <w:r w:rsidR="008D6ECC">
              <w:rPr>
                <w:rFonts w:cs="Arial"/>
                <w:sz w:val="20"/>
                <w:szCs w:val="20"/>
              </w:rPr>
              <w:t xml:space="preserve"> that Reading will be expected to have lower allocations than previous trials to support all coding to be completed on time.</w:t>
            </w:r>
          </w:p>
          <w:p w14:paraId="345AC938" w14:textId="61D09F54" w:rsidR="00C14D03" w:rsidRPr="002A4E74" w:rsidRDefault="00C14D03" w:rsidP="00A9097C">
            <w:pPr>
              <w:pStyle w:val="ListParagraph"/>
              <w:numPr>
                <w:ilvl w:val="0"/>
                <w:numId w:val="15"/>
              </w:numPr>
              <w:spacing w:before="120" w:after="120"/>
              <w:contextualSpacing w:val="0"/>
              <w:rPr>
                <w:rFonts w:cs="Arial"/>
                <w:sz w:val="20"/>
                <w:szCs w:val="20"/>
              </w:rPr>
            </w:pPr>
            <w:r w:rsidRPr="00774728">
              <w:rPr>
                <w:rFonts w:cs="Arial"/>
                <w:sz w:val="20"/>
                <w:szCs w:val="20"/>
              </w:rPr>
              <w:t>Amount of contracted spare coding capacity – The volume of unutilised coding capacity available as a contingency against unforeseen delays to coding progress and due to coders withdrawing or not meeting the coding QA criteria.</w:t>
            </w:r>
          </w:p>
          <w:p w14:paraId="71F9A0AE" w14:textId="7EA7A899" w:rsidR="00C14D03" w:rsidRDefault="00C14D03" w:rsidP="00A9097C">
            <w:pPr>
              <w:pStyle w:val="ListParagraph"/>
              <w:numPr>
                <w:ilvl w:val="0"/>
                <w:numId w:val="15"/>
              </w:numPr>
              <w:spacing w:before="120" w:after="120"/>
              <w:contextualSpacing w:val="0"/>
              <w:rPr>
                <w:rFonts w:cs="Arial"/>
                <w:sz w:val="20"/>
                <w:szCs w:val="20"/>
              </w:rPr>
            </w:pPr>
            <w:r w:rsidRPr="00774728">
              <w:rPr>
                <w:rFonts w:cs="Arial"/>
                <w:sz w:val="20"/>
                <w:szCs w:val="20"/>
              </w:rPr>
              <w:t>A plan to describe how coders will be managed throughout the coding window to ensure that all coding will be complete by the agreed timeline.</w:t>
            </w:r>
          </w:p>
          <w:p w14:paraId="1DE0002F" w14:textId="2F2AC753" w:rsidR="008D6ECC" w:rsidRPr="00774728" w:rsidRDefault="008D6ECC" w:rsidP="00A9097C">
            <w:pPr>
              <w:pStyle w:val="ListParagraph"/>
              <w:numPr>
                <w:ilvl w:val="0"/>
                <w:numId w:val="15"/>
              </w:numPr>
              <w:spacing w:before="120" w:after="120"/>
              <w:contextualSpacing w:val="0"/>
              <w:rPr>
                <w:rFonts w:cs="Arial"/>
                <w:sz w:val="20"/>
                <w:szCs w:val="20"/>
              </w:rPr>
            </w:pPr>
            <w:r>
              <w:rPr>
                <w:rFonts w:cs="Arial"/>
                <w:sz w:val="20"/>
                <w:szCs w:val="20"/>
              </w:rPr>
              <w:t xml:space="preserve">A plan for contingency outlining trigger points for action. </w:t>
            </w:r>
          </w:p>
          <w:p w14:paraId="2EB555E4" w14:textId="4595DD2C" w:rsidR="00C14D03" w:rsidRPr="00774728" w:rsidRDefault="00C14D03" w:rsidP="00A9097C">
            <w:pPr>
              <w:spacing w:before="120" w:after="120"/>
              <w:rPr>
                <w:rFonts w:cs="Arial"/>
                <w:sz w:val="20"/>
                <w:szCs w:val="20"/>
              </w:rPr>
            </w:pPr>
            <w:r w:rsidRPr="00774728">
              <w:rPr>
                <w:rFonts w:cs="Arial"/>
                <w:sz w:val="20"/>
                <w:szCs w:val="20"/>
              </w:rPr>
              <w:t>All test scripts should be coded during the live coding window</w:t>
            </w:r>
            <w:r w:rsidR="00AA7337">
              <w:rPr>
                <w:rFonts w:cs="Arial"/>
                <w:sz w:val="20"/>
                <w:szCs w:val="20"/>
              </w:rPr>
              <w:t xml:space="preserve">; </w:t>
            </w:r>
            <w:r w:rsidRPr="00774728">
              <w:rPr>
                <w:rFonts w:cs="Arial"/>
                <w:sz w:val="20"/>
                <w:szCs w:val="20"/>
              </w:rPr>
              <w:t>the coding capacity model should reflect this requirement.</w:t>
            </w:r>
          </w:p>
          <w:p w14:paraId="7DACCCA3" w14:textId="2EEC4877" w:rsidR="00C14D03" w:rsidRPr="00774728" w:rsidRDefault="00C14D03" w:rsidP="00A9097C">
            <w:pPr>
              <w:spacing w:before="120" w:after="120"/>
              <w:rPr>
                <w:rFonts w:cs="Arial"/>
                <w:sz w:val="20"/>
                <w:szCs w:val="20"/>
              </w:rPr>
            </w:pPr>
            <w:r w:rsidRPr="00774728">
              <w:rPr>
                <w:rFonts w:cs="Arial"/>
                <w:sz w:val="20"/>
                <w:szCs w:val="20"/>
              </w:rPr>
              <w:t>A complete list of the coder to team and item / item group allocations must be provided to STA for information, prior to the coding event.</w:t>
            </w:r>
          </w:p>
          <w:p w14:paraId="69338DFC" w14:textId="77777777" w:rsidR="00C14D03" w:rsidRPr="00774728" w:rsidRDefault="00C14D03" w:rsidP="00A9097C">
            <w:pPr>
              <w:spacing w:before="120" w:after="120"/>
              <w:rPr>
                <w:rFonts w:cs="Arial"/>
                <w:color w:val="000000"/>
                <w:sz w:val="20"/>
                <w:szCs w:val="20"/>
                <w:lang w:eastAsia="en-GB"/>
              </w:rPr>
            </w:pPr>
            <w:r w:rsidRPr="00774728">
              <w:rPr>
                <w:rFonts w:cs="Arial"/>
                <w:sz w:val="20"/>
                <w:szCs w:val="20"/>
              </w:rPr>
              <w:t>The Supplier must ensure that they assign responsibility for acting as points of contact for escalation to the STA test development researchers and that they minimise the number of individuals assigned to this role.</w:t>
            </w:r>
            <w:r w:rsidRPr="00774728">
              <w:rPr>
                <w:rFonts w:cs="Arial"/>
                <w:color w:val="000000"/>
                <w:sz w:val="20"/>
                <w:szCs w:val="20"/>
                <w:lang w:eastAsia="en-GB"/>
              </w:rPr>
              <w:br/>
            </w:r>
          </w:p>
        </w:tc>
      </w:tr>
      <w:tr w:rsidR="00C14D03" w:rsidRPr="00774728" w14:paraId="4E755CC4" w14:textId="77777777" w:rsidTr="00931893">
        <w:trPr>
          <w:trHeight w:val="1620"/>
        </w:trPr>
        <w:tc>
          <w:tcPr>
            <w:tcW w:w="1668" w:type="dxa"/>
            <w:shd w:val="clear" w:color="auto" w:fill="auto"/>
          </w:tcPr>
          <w:p w14:paraId="605BAC37" w14:textId="7C1CB3B9" w:rsidR="00C14D03" w:rsidRPr="00774728" w:rsidRDefault="00C14D03" w:rsidP="00A9097C">
            <w:pPr>
              <w:spacing w:before="120" w:after="120"/>
              <w:rPr>
                <w:rFonts w:cs="Arial"/>
                <w:b/>
                <w:bCs/>
                <w:color w:val="000000"/>
                <w:sz w:val="20"/>
                <w:szCs w:val="20"/>
                <w:lang w:eastAsia="en-GB"/>
              </w:rPr>
            </w:pPr>
            <w:r w:rsidRPr="00774728">
              <w:rPr>
                <w:rFonts w:cs="Arial"/>
                <w:b/>
                <w:bCs/>
                <w:sz w:val="20"/>
                <w:szCs w:val="20"/>
              </w:rPr>
              <w:t xml:space="preserve">Recruiting and contracting supervisory coders </w:t>
            </w:r>
          </w:p>
        </w:tc>
        <w:tc>
          <w:tcPr>
            <w:tcW w:w="12474" w:type="dxa"/>
            <w:gridSpan w:val="5"/>
            <w:shd w:val="clear" w:color="auto" w:fill="auto"/>
          </w:tcPr>
          <w:p w14:paraId="37EA9F36" w14:textId="526359C6" w:rsidR="00C14D03" w:rsidRPr="00774728" w:rsidRDefault="00C14D03" w:rsidP="00A9097C">
            <w:pPr>
              <w:spacing w:before="120" w:after="120"/>
              <w:rPr>
                <w:rFonts w:cs="Arial"/>
                <w:sz w:val="20"/>
                <w:szCs w:val="20"/>
              </w:rPr>
            </w:pPr>
            <w:r w:rsidRPr="00774728">
              <w:rPr>
                <w:rFonts w:cs="Arial"/>
                <w:sz w:val="20"/>
                <w:szCs w:val="20"/>
              </w:rPr>
              <w:t>The Supplier will be responsible for the recruitment, contracting and management of the supervisory coding team, who will:</w:t>
            </w:r>
          </w:p>
          <w:p w14:paraId="1B9AA185" w14:textId="77777777" w:rsidR="00A90D2F" w:rsidRDefault="00C14D03" w:rsidP="00A9097C">
            <w:pPr>
              <w:pStyle w:val="ListParagraph"/>
              <w:numPr>
                <w:ilvl w:val="0"/>
                <w:numId w:val="16"/>
              </w:numPr>
              <w:spacing w:before="120" w:after="120"/>
              <w:contextualSpacing w:val="0"/>
              <w:rPr>
                <w:rFonts w:cs="Arial"/>
                <w:sz w:val="20"/>
                <w:szCs w:val="20"/>
              </w:rPr>
            </w:pPr>
            <w:r w:rsidRPr="00774728">
              <w:rPr>
                <w:rFonts w:cs="Arial"/>
                <w:sz w:val="20"/>
                <w:szCs w:val="20"/>
              </w:rPr>
              <w:t>Produce training, practice, standardisation and ongoing quality assurance materials</w:t>
            </w:r>
            <w:r w:rsidR="00A6390B">
              <w:rPr>
                <w:rFonts w:cs="Arial"/>
                <w:sz w:val="20"/>
                <w:szCs w:val="20"/>
              </w:rPr>
              <w:t>- STA maintains responsibility for this document similar to the coding frames and would expect to see copies of proposed materials for sign off before use at coding. Suppliers are to consider this and timelines to ensure STA have enough time view the documentation efficiently</w:t>
            </w:r>
            <w:r w:rsidR="00A90D2F">
              <w:rPr>
                <w:rFonts w:cs="Arial"/>
                <w:sz w:val="20"/>
                <w:szCs w:val="20"/>
              </w:rPr>
              <w:t>.</w:t>
            </w:r>
          </w:p>
          <w:p w14:paraId="49A18623" w14:textId="14EB2296" w:rsidR="00C14D03" w:rsidRPr="00774728" w:rsidRDefault="00C14D03" w:rsidP="00A9097C">
            <w:pPr>
              <w:pStyle w:val="ListParagraph"/>
              <w:numPr>
                <w:ilvl w:val="0"/>
                <w:numId w:val="16"/>
              </w:numPr>
              <w:spacing w:before="120" w:after="120"/>
              <w:contextualSpacing w:val="0"/>
              <w:rPr>
                <w:rFonts w:cs="Arial"/>
                <w:sz w:val="20"/>
                <w:szCs w:val="20"/>
              </w:rPr>
            </w:pPr>
            <w:r w:rsidRPr="00774728">
              <w:rPr>
                <w:rFonts w:cs="Arial"/>
                <w:sz w:val="20"/>
                <w:szCs w:val="20"/>
              </w:rPr>
              <w:t xml:space="preserve">Train coders </w:t>
            </w:r>
          </w:p>
          <w:p w14:paraId="54A3CD85" w14:textId="3B131217" w:rsidR="00C14D03" w:rsidRPr="00774728" w:rsidRDefault="00C14D03" w:rsidP="00A9097C">
            <w:pPr>
              <w:pStyle w:val="ListParagraph"/>
              <w:numPr>
                <w:ilvl w:val="0"/>
                <w:numId w:val="16"/>
              </w:numPr>
              <w:spacing w:before="120" w:after="120"/>
              <w:contextualSpacing w:val="0"/>
              <w:rPr>
                <w:rFonts w:cs="Arial"/>
                <w:color w:val="000000"/>
                <w:sz w:val="20"/>
                <w:szCs w:val="20"/>
                <w:lang w:eastAsia="en-GB"/>
              </w:rPr>
            </w:pPr>
            <w:r w:rsidRPr="00774728">
              <w:rPr>
                <w:rFonts w:cs="Arial"/>
                <w:sz w:val="20"/>
                <w:szCs w:val="20"/>
              </w:rPr>
              <w:t>Manage and support coders throughout practice, standardisation and coding, providing appropriate feedback.</w:t>
            </w:r>
          </w:p>
          <w:p w14:paraId="2B105B3B" w14:textId="381DCB12" w:rsidR="00C14D03" w:rsidRPr="00774728" w:rsidRDefault="00C14D03" w:rsidP="00A9097C">
            <w:pPr>
              <w:pStyle w:val="ListParagraph"/>
              <w:numPr>
                <w:ilvl w:val="0"/>
                <w:numId w:val="16"/>
              </w:numPr>
              <w:spacing w:before="120" w:after="120"/>
              <w:contextualSpacing w:val="0"/>
              <w:rPr>
                <w:rFonts w:cs="Arial"/>
                <w:color w:val="000000"/>
                <w:sz w:val="20"/>
                <w:szCs w:val="20"/>
                <w:lang w:eastAsia="en-GB"/>
              </w:rPr>
            </w:pPr>
            <w:r w:rsidRPr="00774728">
              <w:rPr>
                <w:rFonts w:cs="Arial"/>
                <w:sz w:val="20"/>
                <w:szCs w:val="20"/>
              </w:rPr>
              <w:t>Attend and complete all pre-coding related activities</w:t>
            </w:r>
            <w:r w:rsidR="00BC18BA">
              <w:rPr>
                <w:rFonts w:cs="Arial"/>
                <w:sz w:val="20"/>
                <w:szCs w:val="20"/>
              </w:rPr>
              <w:t>.</w:t>
            </w:r>
          </w:p>
          <w:p w14:paraId="2D88C033" w14:textId="77777777" w:rsidR="00C14D03" w:rsidRPr="00774728" w:rsidRDefault="00C14D03" w:rsidP="00A9097C">
            <w:pPr>
              <w:pStyle w:val="ListParagraph"/>
              <w:numPr>
                <w:ilvl w:val="0"/>
                <w:numId w:val="16"/>
              </w:numPr>
              <w:spacing w:before="120" w:after="120"/>
              <w:contextualSpacing w:val="0"/>
              <w:rPr>
                <w:rFonts w:cs="Arial"/>
                <w:color w:val="000000"/>
                <w:sz w:val="20"/>
                <w:szCs w:val="20"/>
                <w:lang w:eastAsia="en-GB"/>
              </w:rPr>
            </w:pPr>
            <w:r w:rsidRPr="00774728">
              <w:rPr>
                <w:rFonts w:cs="Arial"/>
                <w:sz w:val="20"/>
                <w:szCs w:val="20"/>
              </w:rPr>
              <w:t>Adjust, amend and develop the mark schemes/ coding frames.</w:t>
            </w:r>
          </w:p>
          <w:p w14:paraId="72422F3A" w14:textId="77777777" w:rsidR="00C14D03" w:rsidRPr="00774728" w:rsidRDefault="00C14D03" w:rsidP="00A9097C">
            <w:pPr>
              <w:pStyle w:val="ListParagraph"/>
              <w:numPr>
                <w:ilvl w:val="0"/>
                <w:numId w:val="16"/>
              </w:numPr>
              <w:spacing w:before="120" w:after="120"/>
              <w:contextualSpacing w:val="0"/>
              <w:rPr>
                <w:rFonts w:cs="Arial"/>
                <w:color w:val="000000"/>
                <w:sz w:val="20"/>
                <w:szCs w:val="20"/>
                <w:lang w:eastAsia="en-GB"/>
              </w:rPr>
            </w:pPr>
            <w:r w:rsidRPr="00774728">
              <w:rPr>
                <w:rFonts w:cs="Arial"/>
                <w:sz w:val="20"/>
                <w:szCs w:val="20"/>
              </w:rPr>
              <w:t>Conduct ongoing quality assurance where appropriate.</w:t>
            </w:r>
          </w:p>
          <w:p w14:paraId="701AC7F1" w14:textId="2152C611"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 xml:space="preserve">Supervisory coders may be required to work for a few nominated days with STA. </w:t>
            </w:r>
            <w:r w:rsidR="00C33833">
              <w:rPr>
                <w:rFonts w:cs="Arial"/>
                <w:color w:val="000000"/>
                <w:sz w:val="20"/>
                <w:szCs w:val="20"/>
                <w:lang w:eastAsia="en-GB"/>
              </w:rPr>
              <w:t>T</w:t>
            </w:r>
            <w:r w:rsidRPr="00774728">
              <w:rPr>
                <w:rFonts w:cs="Arial"/>
                <w:color w:val="000000"/>
                <w:sz w:val="20"/>
                <w:szCs w:val="20"/>
                <w:lang w:eastAsia="en-GB"/>
              </w:rPr>
              <w:t>he requirements for this may vary from subject to subject and will be discussed with the Supplier during pre-pre coding meetings.</w:t>
            </w:r>
          </w:p>
        </w:tc>
      </w:tr>
      <w:tr w:rsidR="00C14D03" w:rsidRPr="00774728" w14:paraId="5ABA306D" w14:textId="77777777" w:rsidTr="00931893">
        <w:trPr>
          <w:trHeight w:val="1261"/>
        </w:trPr>
        <w:tc>
          <w:tcPr>
            <w:tcW w:w="1668" w:type="dxa"/>
            <w:shd w:val="clear" w:color="auto" w:fill="auto"/>
          </w:tcPr>
          <w:p w14:paraId="07749A8E" w14:textId="6F2FA2A6" w:rsidR="00C14D03" w:rsidRPr="00774728" w:rsidRDefault="00C14D03" w:rsidP="00A9097C">
            <w:pPr>
              <w:spacing w:before="120" w:after="120"/>
              <w:rPr>
                <w:rFonts w:cs="Arial"/>
                <w:b/>
                <w:bCs/>
                <w:color w:val="000000"/>
                <w:sz w:val="20"/>
                <w:szCs w:val="20"/>
                <w:lang w:eastAsia="en-GB"/>
              </w:rPr>
            </w:pPr>
            <w:r w:rsidRPr="00774728">
              <w:rPr>
                <w:rFonts w:cs="Arial"/>
                <w:b/>
                <w:bCs/>
                <w:sz w:val="20"/>
                <w:szCs w:val="20"/>
              </w:rPr>
              <w:t xml:space="preserve">Recruiting and contracting coders </w:t>
            </w:r>
          </w:p>
        </w:tc>
        <w:tc>
          <w:tcPr>
            <w:tcW w:w="12474" w:type="dxa"/>
            <w:gridSpan w:val="5"/>
            <w:shd w:val="clear" w:color="auto" w:fill="auto"/>
          </w:tcPr>
          <w:p w14:paraId="1F59FAC7" w14:textId="33660F24" w:rsidR="00C14D03" w:rsidRPr="00774728" w:rsidRDefault="00C14D03" w:rsidP="00A9097C">
            <w:pPr>
              <w:tabs>
                <w:tab w:val="left" w:pos="720"/>
              </w:tabs>
              <w:autoSpaceDE w:val="0"/>
              <w:autoSpaceDN w:val="0"/>
              <w:adjustRightInd w:val="0"/>
              <w:spacing w:before="120" w:after="120"/>
              <w:ind w:right="18"/>
              <w:rPr>
                <w:rFonts w:cs="Arial"/>
                <w:color w:val="000000"/>
                <w:sz w:val="20"/>
                <w:szCs w:val="20"/>
                <w:lang w:eastAsia="en-GB"/>
              </w:rPr>
            </w:pPr>
            <w:r w:rsidRPr="00774728">
              <w:rPr>
                <w:rFonts w:cs="Arial"/>
                <w:sz w:val="20"/>
                <w:szCs w:val="20"/>
              </w:rPr>
              <w:t>The Supplier will be responsible for the recruitment, contracting and management of a sufficient number of coders in order to complete all coding within the agreed milestone dates and to agreed quality standards.</w:t>
            </w:r>
            <w:r w:rsidR="00A90D2F">
              <w:rPr>
                <w:rFonts w:cs="Arial"/>
                <w:sz w:val="20"/>
                <w:szCs w:val="20"/>
              </w:rPr>
              <w:t xml:space="preserve"> </w:t>
            </w:r>
            <w:r w:rsidRPr="00774728">
              <w:rPr>
                <w:rFonts w:cs="Arial"/>
                <w:color w:val="000000"/>
                <w:sz w:val="20"/>
                <w:szCs w:val="20"/>
                <w:lang w:eastAsia="en-GB"/>
              </w:rPr>
              <w:t>Suppliers are responsible for everyone they recruit</w:t>
            </w:r>
            <w:r w:rsidR="00C33833">
              <w:rPr>
                <w:rFonts w:cs="Arial"/>
                <w:color w:val="000000"/>
                <w:sz w:val="20"/>
                <w:szCs w:val="20"/>
                <w:lang w:eastAsia="en-GB"/>
              </w:rPr>
              <w:t>. A</w:t>
            </w:r>
            <w:r w:rsidRPr="00774728">
              <w:rPr>
                <w:rFonts w:cs="Arial"/>
                <w:color w:val="000000"/>
                <w:sz w:val="20"/>
                <w:szCs w:val="20"/>
                <w:lang w:eastAsia="en-GB"/>
              </w:rPr>
              <w:t xml:space="preserve"> breach in security should be treated as severe, and we would expect a full incident report to be completed and information on the supplier’s next steps</w:t>
            </w:r>
            <w:r w:rsidR="00C33833">
              <w:rPr>
                <w:rFonts w:cs="Arial"/>
                <w:color w:val="000000"/>
                <w:sz w:val="20"/>
                <w:szCs w:val="20"/>
                <w:lang w:eastAsia="en-GB"/>
              </w:rPr>
              <w:t xml:space="preserve"> r</w:t>
            </w:r>
            <w:r w:rsidRPr="00774728">
              <w:rPr>
                <w:rFonts w:cs="Arial"/>
                <w:color w:val="000000"/>
                <w:sz w:val="20"/>
                <w:szCs w:val="20"/>
                <w:lang w:eastAsia="en-GB"/>
              </w:rPr>
              <w:t>egardless of where the breach was identified</w:t>
            </w:r>
            <w:r w:rsidR="00A90D2F">
              <w:rPr>
                <w:rFonts w:cs="Arial"/>
                <w:color w:val="000000"/>
                <w:sz w:val="20"/>
                <w:szCs w:val="20"/>
                <w:lang w:eastAsia="en-GB"/>
              </w:rPr>
              <w:t>.</w:t>
            </w:r>
          </w:p>
          <w:p w14:paraId="08B617CD" w14:textId="77777777" w:rsidR="00C14D03" w:rsidRPr="00774728" w:rsidRDefault="00C14D03" w:rsidP="00A9097C">
            <w:pPr>
              <w:tabs>
                <w:tab w:val="left" w:pos="720"/>
              </w:tabs>
              <w:autoSpaceDE w:val="0"/>
              <w:autoSpaceDN w:val="0"/>
              <w:adjustRightInd w:val="0"/>
              <w:spacing w:before="120" w:after="120"/>
              <w:ind w:right="18"/>
              <w:rPr>
                <w:rFonts w:cs="Arial"/>
                <w:color w:val="000000"/>
                <w:sz w:val="20"/>
                <w:szCs w:val="20"/>
                <w:lang w:eastAsia="en-GB"/>
              </w:rPr>
            </w:pPr>
          </w:p>
          <w:p w14:paraId="59F658D1" w14:textId="77777777" w:rsidR="00C14D03" w:rsidRPr="00774728" w:rsidRDefault="00C14D03" w:rsidP="00A9097C">
            <w:pPr>
              <w:spacing w:before="120" w:after="120"/>
              <w:rPr>
                <w:rFonts w:cs="Arial"/>
                <w:color w:val="000000"/>
                <w:sz w:val="20"/>
                <w:szCs w:val="20"/>
                <w:lang w:eastAsia="en-GB"/>
              </w:rPr>
            </w:pPr>
            <w:r w:rsidRPr="00774728">
              <w:rPr>
                <w:rFonts w:cs="Arial"/>
                <w:sz w:val="20"/>
                <w:szCs w:val="20"/>
              </w:rPr>
              <w:t>Section M1.5 of the trialling framework also applies.</w:t>
            </w:r>
          </w:p>
        </w:tc>
      </w:tr>
      <w:tr w:rsidR="00C14D03" w:rsidRPr="00774728" w14:paraId="0F97C0A4" w14:textId="77777777" w:rsidTr="00931893">
        <w:trPr>
          <w:trHeight w:val="983"/>
        </w:trPr>
        <w:tc>
          <w:tcPr>
            <w:tcW w:w="1668" w:type="dxa"/>
            <w:shd w:val="clear" w:color="auto" w:fill="auto"/>
          </w:tcPr>
          <w:p w14:paraId="33E0B205" w14:textId="029C8D92" w:rsidR="00C14D03" w:rsidRPr="00774728" w:rsidRDefault="00C14D03" w:rsidP="00A9097C">
            <w:pPr>
              <w:spacing w:before="120" w:after="120"/>
              <w:rPr>
                <w:rFonts w:cs="Arial"/>
                <w:b/>
                <w:sz w:val="20"/>
                <w:szCs w:val="20"/>
              </w:rPr>
            </w:pPr>
            <w:r w:rsidRPr="00774728">
              <w:rPr>
                <w:rFonts w:cs="Arial"/>
                <w:b/>
                <w:sz w:val="20"/>
                <w:szCs w:val="20"/>
              </w:rPr>
              <w:t>Coder Payment</w:t>
            </w:r>
          </w:p>
          <w:p w14:paraId="4E1A3D49" w14:textId="77777777" w:rsidR="00C14D03" w:rsidRPr="00774728" w:rsidRDefault="00C14D03" w:rsidP="00A9097C">
            <w:pPr>
              <w:spacing w:before="120" w:after="120"/>
              <w:rPr>
                <w:rFonts w:cs="Arial"/>
                <w:b/>
                <w:bCs/>
                <w:color w:val="000000"/>
                <w:sz w:val="20"/>
                <w:szCs w:val="20"/>
                <w:lang w:eastAsia="en-GB"/>
              </w:rPr>
            </w:pPr>
          </w:p>
        </w:tc>
        <w:tc>
          <w:tcPr>
            <w:tcW w:w="12474" w:type="dxa"/>
            <w:gridSpan w:val="5"/>
            <w:shd w:val="clear" w:color="auto" w:fill="auto"/>
          </w:tcPr>
          <w:p w14:paraId="4C04E753" w14:textId="0C2ACB2F" w:rsidR="00AF74AC" w:rsidRPr="00774728" w:rsidRDefault="00C14D03" w:rsidP="00221011">
            <w:pPr>
              <w:spacing w:before="120" w:after="120"/>
              <w:rPr>
                <w:rFonts w:cs="Arial"/>
                <w:sz w:val="20"/>
                <w:szCs w:val="20"/>
              </w:rPr>
            </w:pPr>
            <w:r w:rsidRPr="00774728">
              <w:rPr>
                <w:rFonts w:cs="Arial"/>
                <w:sz w:val="20"/>
                <w:szCs w:val="20"/>
              </w:rPr>
              <w:t>The Supplier must utilise an appropriate mechanism for paying coders the correct amount for all work undertaken, completed, and the coding quality based on accurate data.</w:t>
            </w:r>
            <w:r w:rsidR="00A90D2F">
              <w:rPr>
                <w:rFonts w:cs="Arial"/>
                <w:sz w:val="20"/>
                <w:szCs w:val="20"/>
              </w:rPr>
              <w:t xml:space="preserve"> </w:t>
            </w:r>
            <w:r w:rsidRPr="00774728">
              <w:rPr>
                <w:rFonts w:cs="Arial"/>
                <w:sz w:val="20"/>
                <w:szCs w:val="20"/>
              </w:rPr>
              <w:t>This is likely to include analysis of information regarding the quantity of test script codes submitted or the time spent coding, supervisory duties undertaken and attendance at meetings. The total payment expected for each role should be calculated to ensure that it accurately reflects status in the coding hierarchy. The payments should reflect the grade /role of the coder and any ongoing quality assurance they are expected to complete.</w:t>
            </w:r>
            <w:r w:rsidR="00221011">
              <w:rPr>
                <w:rFonts w:cs="Arial"/>
                <w:sz w:val="20"/>
                <w:szCs w:val="20"/>
              </w:rPr>
              <w:t xml:space="preserve"> STA will provide the supplier with a payment model for coders and an advised </w:t>
            </w:r>
            <w:r w:rsidR="00AF74AC">
              <w:rPr>
                <w:rFonts w:cs="Arial"/>
                <w:sz w:val="20"/>
                <w:szCs w:val="20"/>
              </w:rPr>
              <w:t>performance related structure linked to the responsibility fee</w:t>
            </w:r>
            <w:r w:rsidR="00C33833">
              <w:rPr>
                <w:rFonts w:cs="Arial"/>
                <w:sz w:val="20"/>
                <w:szCs w:val="20"/>
              </w:rPr>
              <w:t>. T</w:t>
            </w:r>
            <w:r w:rsidR="009B20F5">
              <w:rPr>
                <w:rFonts w:cs="Arial"/>
                <w:sz w:val="20"/>
                <w:szCs w:val="20"/>
              </w:rPr>
              <w:t>hese fees are outlined in the coder</w:t>
            </w:r>
            <w:r w:rsidR="008D6ECC">
              <w:rPr>
                <w:rFonts w:cs="Arial"/>
                <w:sz w:val="20"/>
                <w:szCs w:val="20"/>
              </w:rPr>
              <w:t xml:space="preserve"> model and fees</w:t>
            </w:r>
            <w:r w:rsidR="009B20F5">
              <w:rPr>
                <w:rFonts w:cs="Arial"/>
                <w:sz w:val="20"/>
                <w:szCs w:val="20"/>
              </w:rPr>
              <w:t xml:space="preserve"> document found in appendix C</w:t>
            </w:r>
            <w:r w:rsidR="008D6ECC">
              <w:rPr>
                <w:rFonts w:cs="Arial"/>
                <w:sz w:val="20"/>
                <w:szCs w:val="20"/>
              </w:rPr>
              <w:t xml:space="preserve">. </w:t>
            </w:r>
            <w:r w:rsidR="00AF74AC">
              <w:rPr>
                <w:rFonts w:cs="Arial"/>
                <w:sz w:val="20"/>
                <w:szCs w:val="20"/>
              </w:rPr>
              <w:t xml:space="preserve">To help support </w:t>
            </w:r>
            <w:r w:rsidR="008D6ECC">
              <w:rPr>
                <w:rFonts w:cs="Arial"/>
                <w:sz w:val="20"/>
                <w:szCs w:val="20"/>
              </w:rPr>
              <w:t>this</w:t>
            </w:r>
            <w:r w:rsidR="00AF74AC">
              <w:rPr>
                <w:rFonts w:cs="Arial"/>
                <w:sz w:val="20"/>
                <w:szCs w:val="20"/>
              </w:rPr>
              <w:t xml:space="preserve"> STA’s TDRs will provide the supplier with a report on each lead coder from STA’s own view point. The dates for these and exact detail will be negotiated with the supplier and STA.</w:t>
            </w:r>
          </w:p>
          <w:p w14:paraId="315D8B13" w14:textId="05BC3B58" w:rsidR="00C14D03" w:rsidRPr="00774728" w:rsidRDefault="00C14D03" w:rsidP="00A9097C">
            <w:pPr>
              <w:spacing w:before="120" w:after="120"/>
              <w:rPr>
                <w:rFonts w:cs="Arial"/>
                <w:sz w:val="20"/>
                <w:szCs w:val="20"/>
              </w:rPr>
            </w:pPr>
            <w:r w:rsidRPr="00774728">
              <w:rPr>
                <w:rFonts w:cs="Arial"/>
                <w:sz w:val="20"/>
                <w:szCs w:val="20"/>
              </w:rPr>
              <w:t>The Supplier must administer payments to coders and reimburse associated expenses. The Supplier must ensure that all expense claims are verified in order to mitigate fraud and may be required to provide evidence of this to STA. The Supplier must provide a mechanism to ensure that coders are paid without delays and in any case no later than 30 days after the completion of services.</w:t>
            </w:r>
          </w:p>
          <w:p w14:paraId="6CAD2CA5" w14:textId="543462D6" w:rsidR="00C14D03" w:rsidRPr="00774728" w:rsidRDefault="00AF74AC" w:rsidP="00A9097C">
            <w:pPr>
              <w:spacing w:before="120" w:after="120"/>
              <w:rPr>
                <w:rFonts w:cs="Arial"/>
                <w:sz w:val="20"/>
                <w:szCs w:val="20"/>
              </w:rPr>
            </w:pPr>
            <w:r>
              <w:rPr>
                <w:rFonts w:cs="Arial"/>
                <w:sz w:val="20"/>
                <w:szCs w:val="20"/>
              </w:rPr>
              <w:t>E</w:t>
            </w:r>
            <w:r w:rsidR="00C14D03" w:rsidRPr="00774728">
              <w:rPr>
                <w:rFonts w:cs="Arial"/>
                <w:sz w:val="20"/>
                <w:szCs w:val="20"/>
              </w:rPr>
              <w:t>xpenses structures are to be agreed with STA. Once approved the Supplier shall not amend the terms on which coders are engaged without STA’s prior written consent.</w:t>
            </w:r>
          </w:p>
          <w:p w14:paraId="4A96A07D" w14:textId="283FBE6D" w:rsidR="00C14D03" w:rsidRPr="00774728" w:rsidRDefault="00C14D03" w:rsidP="00A9097C">
            <w:pPr>
              <w:spacing w:before="120" w:after="120"/>
              <w:rPr>
                <w:rFonts w:cs="Arial"/>
                <w:color w:val="000000"/>
                <w:sz w:val="20"/>
                <w:szCs w:val="20"/>
                <w:lang w:eastAsia="en-GB"/>
              </w:rPr>
            </w:pPr>
            <w:r w:rsidRPr="00774728">
              <w:rPr>
                <w:rFonts w:cs="Arial"/>
                <w:sz w:val="20"/>
                <w:szCs w:val="20"/>
              </w:rPr>
              <w:t>The proposal must contain details of fixed and variable costs for coder recruitment. Costs must be transparent and presented in a way which will allow STA to pre-estimate costs of call-off orders.</w:t>
            </w:r>
          </w:p>
        </w:tc>
      </w:tr>
      <w:tr w:rsidR="00C14D03" w:rsidRPr="00774728" w14:paraId="24217B0A" w14:textId="77777777" w:rsidTr="00931893">
        <w:trPr>
          <w:trHeight w:val="1167"/>
        </w:trPr>
        <w:tc>
          <w:tcPr>
            <w:tcW w:w="1668" w:type="dxa"/>
            <w:shd w:val="clear" w:color="auto" w:fill="auto"/>
          </w:tcPr>
          <w:p w14:paraId="4BC61644" w14:textId="11BAF2E5" w:rsidR="00C14D03" w:rsidRPr="00774728" w:rsidRDefault="00C14D03" w:rsidP="00A9097C">
            <w:pPr>
              <w:spacing w:before="120" w:after="120"/>
              <w:rPr>
                <w:rFonts w:cs="Arial"/>
                <w:b/>
                <w:sz w:val="20"/>
                <w:szCs w:val="20"/>
              </w:rPr>
            </w:pPr>
            <w:r w:rsidRPr="00774728">
              <w:rPr>
                <w:rFonts w:cs="Arial"/>
                <w:b/>
                <w:sz w:val="20"/>
                <w:szCs w:val="20"/>
              </w:rPr>
              <w:t>Coder communications</w:t>
            </w:r>
          </w:p>
          <w:p w14:paraId="0950FB82" w14:textId="77777777" w:rsidR="00C14D03" w:rsidRPr="00774728" w:rsidRDefault="00C14D03" w:rsidP="00A9097C">
            <w:pPr>
              <w:spacing w:before="120" w:after="120"/>
              <w:rPr>
                <w:rFonts w:cs="Arial"/>
                <w:b/>
                <w:bCs/>
                <w:color w:val="000000"/>
                <w:sz w:val="20"/>
                <w:szCs w:val="20"/>
                <w:lang w:eastAsia="en-GB"/>
              </w:rPr>
            </w:pPr>
          </w:p>
        </w:tc>
        <w:tc>
          <w:tcPr>
            <w:tcW w:w="12474" w:type="dxa"/>
            <w:gridSpan w:val="5"/>
            <w:shd w:val="clear" w:color="auto" w:fill="auto"/>
          </w:tcPr>
          <w:p w14:paraId="02CD64AD" w14:textId="1C98BE28" w:rsidR="00C14D03" w:rsidRPr="00774728" w:rsidRDefault="00C14D03" w:rsidP="00A9097C">
            <w:pPr>
              <w:spacing w:before="120" w:after="120"/>
              <w:rPr>
                <w:rFonts w:cs="Arial"/>
                <w:sz w:val="20"/>
                <w:szCs w:val="20"/>
              </w:rPr>
            </w:pPr>
            <w:r w:rsidRPr="00774728">
              <w:rPr>
                <w:rFonts w:cs="Arial"/>
                <w:sz w:val="20"/>
                <w:szCs w:val="20"/>
              </w:rPr>
              <w:t>Section M1.2 of t</w:t>
            </w:r>
            <w:r w:rsidR="00A90D2F">
              <w:rPr>
                <w:rFonts w:cs="Arial"/>
                <w:sz w:val="20"/>
                <w:szCs w:val="20"/>
              </w:rPr>
              <w:t>he trialling framework applies.</w:t>
            </w:r>
          </w:p>
          <w:p w14:paraId="1C9BE80A" w14:textId="34263C49" w:rsidR="00C14D03" w:rsidRPr="00774728" w:rsidRDefault="00C14D03" w:rsidP="00A9097C">
            <w:pPr>
              <w:spacing w:before="120" w:after="120"/>
              <w:rPr>
                <w:rFonts w:cs="Arial"/>
                <w:color w:val="000000"/>
                <w:sz w:val="20"/>
                <w:szCs w:val="20"/>
                <w:lang w:eastAsia="en-GB"/>
              </w:rPr>
            </w:pPr>
            <w:r w:rsidRPr="00774728">
              <w:rPr>
                <w:rFonts w:cs="Arial"/>
                <w:sz w:val="20"/>
                <w:szCs w:val="20"/>
              </w:rPr>
              <w:t>Coder communications should be covered in the coding management strategy and in the coder training plan.</w:t>
            </w:r>
          </w:p>
        </w:tc>
      </w:tr>
      <w:tr w:rsidR="00C14D03" w:rsidRPr="00774728" w14:paraId="17956B71" w14:textId="77777777" w:rsidTr="00D25BF9">
        <w:trPr>
          <w:trHeight w:val="783"/>
        </w:trPr>
        <w:tc>
          <w:tcPr>
            <w:tcW w:w="14142" w:type="dxa"/>
            <w:gridSpan w:val="6"/>
            <w:shd w:val="clear" w:color="auto" w:fill="BFBFBF" w:themeFill="background1" w:themeFillShade="BF"/>
          </w:tcPr>
          <w:p w14:paraId="363B2F61" w14:textId="5F2D8847" w:rsidR="00C14D03" w:rsidRPr="00774728" w:rsidRDefault="00C14D03" w:rsidP="00A9097C">
            <w:pPr>
              <w:spacing w:before="120" w:after="120"/>
              <w:rPr>
                <w:rFonts w:cs="Arial"/>
                <w:color w:val="000000"/>
                <w:sz w:val="20"/>
                <w:szCs w:val="20"/>
                <w:lang w:eastAsia="en-GB"/>
              </w:rPr>
            </w:pPr>
            <w:r w:rsidRPr="00774728">
              <w:rPr>
                <w:rFonts w:cs="Arial"/>
                <w:b/>
                <w:sz w:val="20"/>
                <w:szCs w:val="20"/>
              </w:rPr>
              <w:t xml:space="preserve">Pre-coding - </w:t>
            </w:r>
            <w:r w:rsidRPr="00774728">
              <w:rPr>
                <w:rFonts w:cs="Arial"/>
                <w:sz w:val="20"/>
                <w:szCs w:val="20"/>
              </w:rPr>
              <w:t>Pre-coding allows STA staff and supervisory coders to review trial scripts and to use them to check coding frames, select any standardisation and seeding script and to develop other training materials. Test Development researchers, for each subject at STA must be involved in the pre-coding planning process.</w:t>
            </w:r>
          </w:p>
        </w:tc>
      </w:tr>
      <w:tr w:rsidR="00C14D03" w:rsidRPr="00774728" w14:paraId="133F2AB1" w14:textId="77777777" w:rsidTr="00AF74AC">
        <w:trPr>
          <w:trHeight w:val="1090"/>
        </w:trPr>
        <w:tc>
          <w:tcPr>
            <w:tcW w:w="1668" w:type="dxa"/>
            <w:shd w:val="clear" w:color="auto" w:fill="auto"/>
          </w:tcPr>
          <w:p w14:paraId="5A47814D" w14:textId="42826592" w:rsidR="00C14D03" w:rsidRPr="00774728" w:rsidRDefault="00C14D03" w:rsidP="00A9097C">
            <w:pPr>
              <w:spacing w:before="120" w:after="120"/>
              <w:rPr>
                <w:rFonts w:cs="Arial"/>
                <w:b/>
                <w:bCs/>
                <w:sz w:val="20"/>
                <w:szCs w:val="20"/>
              </w:rPr>
            </w:pPr>
            <w:r w:rsidRPr="00774728">
              <w:rPr>
                <w:rFonts w:cs="Arial"/>
                <w:b/>
                <w:bCs/>
                <w:color w:val="000000"/>
                <w:sz w:val="20"/>
                <w:szCs w:val="20"/>
                <w:lang w:eastAsia="en-GB"/>
              </w:rPr>
              <w:t>Pre-coding format and dates</w:t>
            </w:r>
          </w:p>
        </w:tc>
        <w:tc>
          <w:tcPr>
            <w:tcW w:w="2976" w:type="dxa"/>
            <w:shd w:val="clear" w:color="auto" w:fill="auto"/>
          </w:tcPr>
          <w:p w14:paraId="04384A1B" w14:textId="78C07FA9" w:rsidR="00C14D03" w:rsidRPr="00774728" w:rsidRDefault="00C14D03" w:rsidP="00A9097C">
            <w:pPr>
              <w:spacing w:before="120" w:after="120"/>
              <w:rPr>
                <w:rFonts w:cs="Arial"/>
                <w:sz w:val="20"/>
                <w:szCs w:val="20"/>
              </w:rPr>
            </w:pPr>
            <w:r w:rsidRPr="00774728">
              <w:rPr>
                <w:rFonts w:cs="Arial"/>
                <w:sz w:val="20"/>
                <w:szCs w:val="20"/>
              </w:rPr>
              <w:t>Pre-coding for the KS1 TPT sub</w:t>
            </w:r>
            <w:r w:rsidR="00173D77">
              <w:rPr>
                <w:rFonts w:cs="Arial"/>
                <w:sz w:val="20"/>
                <w:szCs w:val="20"/>
              </w:rPr>
              <w:t xml:space="preserve">jects will take place between </w:t>
            </w:r>
            <w:r w:rsidR="00AF74AC">
              <w:rPr>
                <w:rFonts w:cs="Arial"/>
                <w:sz w:val="20"/>
                <w:szCs w:val="20"/>
              </w:rPr>
              <w:t>05-09/06</w:t>
            </w:r>
          </w:p>
          <w:p w14:paraId="7E7FAD32" w14:textId="77777777" w:rsidR="00C14D03" w:rsidRPr="00774728" w:rsidRDefault="00C14D03" w:rsidP="00A9097C">
            <w:pPr>
              <w:spacing w:before="120" w:after="120"/>
              <w:rPr>
                <w:rFonts w:cs="Arial"/>
                <w:sz w:val="20"/>
                <w:szCs w:val="20"/>
              </w:rPr>
            </w:pPr>
            <w:r w:rsidRPr="00774728">
              <w:rPr>
                <w:rFonts w:cs="Arial"/>
                <w:sz w:val="20"/>
                <w:szCs w:val="20"/>
              </w:rPr>
              <w:t>Final dates to be confirmed by STA.</w:t>
            </w:r>
          </w:p>
          <w:p w14:paraId="03244AA2" w14:textId="15513436"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 xml:space="preserve">The pre-coding/coding for the KS1 TPT trial can be completed using either an </w:t>
            </w:r>
            <w:r w:rsidRPr="00774728">
              <w:rPr>
                <w:rFonts w:cs="Arial"/>
                <w:b/>
                <w:color w:val="000000"/>
                <w:sz w:val="20"/>
                <w:szCs w:val="20"/>
                <w:lang w:eastAsia="en-GB"/>
              </w:rPr>
              <w:t>OSM system</w:t>
            </w:r>
          </w:p>
          <w:p w14:paraId="224FD8E2" w14:textId="77777777" w:rsidR="00C14D03" w:rsidRPr="00774728" w:rsidRDefault="00C14D03" w:rsidP="00A9097C">
            <w:pPr>
              <w:spacing w:before="120" w:after="120"/>
              <w:rPr>
                <w:rFonts w:cs="Arial"/>
                <w:b/>
                <w:color w:val="000000"/>
                <w:sz w:val="20"/>
                <w:szCs w:val="20"/>
                <w:lang w:eastAsia="en-GB"/>
              </w:rPr>
            </w:pPr>
            <w:r w:rsidRPr="00774728">
              <w:rPr>
                <w:rFonts w:cs="Arial"/>
                <w:color w:val="000000"/>
                <w:sz w:val="20"/>
                <w:szCs w:val="20"/>
                <w:lang w:eastAsia="en-GB"/>
              </w:rPr>
              <w:t>or</w:t>
            </w:r>
            <w:r w:rsidRPr="00774728">
              <w:rPr>
                <w:rFonts w:cs="Arial"/>
                <w:b/>
                <w:color w:val="000000"/>
                <w:sz w:val="20"/>
                <w:szCs w:val="20"/>
                <w:lang w:eastAsia="en-GB"/>
              </w:rPr>
              <w:t xml:space="preserve"> </w:t>
            </w:r>
          </w:p>
          <w:p w14:paraId="6C401A23" w14:textId="05BA8850"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A</w:t>
            </w:r>
            <w:r w:rsidRPr="00774728">
              <w:rPr>
                <w:rFonts w:cs="Arial"/>
                <w:b/>
                <w:color w:val="000000"/>
                <w:sz w:val="20"/>
                <w:szCs w:val="20"/>
                <w:lang w:eastAsia="en-GB"/>
              </w:rPr>
              <w:t xml:space="preserve"> paper-based </w:t>
            </w:r>
            <w:r w:rsidRPr="00774728">
              <w:rPr>
                <w:rFonts w:cs="Arial"/>
                <w:color w:val="000000"/>
                <w:sz w:val="20"/>
                <w:szCs w:val="20"/>
                <w:lang w:eastAsia="en-GB"/>
              </w:rPr>
              <w:t>coding solution.</w:t>
            </w:r>
          </w:p>
          <w:p w14:paraId="72379EDB" w14:textId="77777777" w:rsidR="00C14D03" w:rsidRPr="00774728" w:rsidRDefault="00C14D03" w:rsidP="00A9097C">
            <w:pPr>
              <w:spacing w:before="120" w:after="120"/>
              <w:rPr>
                <w:rFonts w:cs="Arial"/>
                <w:color w:val="000000"/>
                <w:sz w:val="20"/>
                <w:szCs w:val="20"/>
                <w:lang w:eastAsia="en-GB"/>
              </w:rPr>
            </w:pPr>
          </w:p>
          <w:p w14:paraId="5AD6385C"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must clearly indicate in their bid which solution they propose.</w:t>
            </w:r>
          </w:p>
        </w:tc>
        <w:tc>
          <w:tcPr>
            <w:tcW w:w="2694" w:type="dxa"/>
            <w:shd w:val="clear" w:color="auto" w:fill="auto"/>
          </w:tcPr>
          <w:p w14:paraId="673D048D" w14:textId="08F3BDEF" w:rsidR="00C14D03" w:rsidRPr="00774728" w:rsidRDefault="00C14D03" w:rsidP="00A9097C">
            <w:pPr>
              <w:spacing w:before="120" w:after="120"/>
              <w:rPr>
                <w:rFonts w:cs="Arial"/>
                <w:sz w:val="20"/>
                <w:szCs w:val="20"/>
              </w:rPr>
            </w:pPr>
            <w:r w:rsidRPr="00774728">
              <w:rPr>
                <w:rFonts w:cs="Arial"/>
                <w:sz w:val="20"/>
                <w:szCs w:val="20"/>
              </w:rPr>
              <w:t xml:space="preserve">Pre-coding for the KS2 TPT subjects will take place between </w:t>
            </w:r>
            <w:r w:rsidR="00AF74AC">
              <w:rPr>
                <w:rFonts w:cs="Arial"/>
                <w:sz w:val="20"/>
                <w:szCs w:val="20"/>
              </w:rPr>
              <w:t>26-30/06</w:t>
            </w:r>
          </w:p>
          <w:p w14:paraId="2AE47AFA" w14:textId="77777777" w:rsidR="00C14D03" w:rsidRDefault="00C14D03" w:rsidP="00A9097C">
            <w:pPr>
              <w:spacing w:before="120" w:after="120"/>
              <w:rPr>
                <w:rFonts w:cs="Arial"/>
                <w:sz w:val="20"/>
                <w:szCs w:val="20"/>
              </w:rPr>
            </w:pPr>
            <w:r w:rsidRPr="00774728">
              <w:rPr>
                <w:rFonts w:cs="Arial"/>
                <w:sz w:val="20"/>
                <w:szCs w:val="20"/>
              </w:rPr>
              <w:t>Final dates to be confirmed by STA.</w:t>
            </w:r>
          </w:p>
          <w:p w14:paraId="79FDB726" w14:textId="59B8052E" w:rsidR="00C14D03" w:rsidRPr="00AF74AC" w:rsidRDefault="006B7A0B" w:rsidP="00AF74AC">
            <w:pPr>
              <w:spacing w:before="120" w:after="120"/>
              <w:rPr>
                <w:rFonts w:cs="Arial"/>
                <w:color w:val="000000"/>
                <w:sz w:val="20"/>
                <w:szCs w:val="20"/>
                <w:lang w:eastAsia="en-GB"/>
              </w:rPr>
            </w:pPr>
            <w:r w:rsidRPr="00774728">
              <w:rPr>
                <w:rFonts w:cs="Arial"/>
                <w:color w:val="000000"/>
                <w:sz w:val="20"/>
                <w:szCs w:val="20"/>
                <w:lang w:eastAsia="en-GB"/>
              </w:rPr>
              <w:t>The pre-coding/coding for the KS</w:t>
            </w:r>
            <w:r>
              <w:rPr>
                <w:rFonts w:cs="Arial"/>
                <w:color w:val="000000"/>
                <w:sz w:val="20"/>
                <w:szCs w:val="20"/>
                <w:lang w:eastAsia="en-GB"/>
              </w:rPr>
              <w:t>2</w:t>
            </w:r>
            <w:r w:rsidRPr="00774728">
              <w:rPr>
                <w:rFonts w:cs="Arial"/>
                <w:color w:val="000000"/>
                <w:sz w:val="20"/>
                <w:szCs w:val="20"/>
                <w:lang w:eastAsia="en-GB"/>
              </w:rPr>
              <w:t xml:space="preserve"> TPT trial </w:t>
            </w:r>
            <w:r>
              <w:rPr>
                <w:rFonts w:cs="Arial"/>
                <w:color w:val="000000"/>
                <w:sz w:val="20"/>
                <w:szCs w:val="20"/>
                <w:lang w:eastAsia="en-GB"/>
              </w:rPr>
              <w:t>is to be</w:t>
            </w:r>
            <w:r w:rsidRPr="00774728">
              <w:rPr>
                <w:rFonts w:cs="Arial"/>
                <w:color w:val="000000"/>
                <w:sz w:val="20"/>
                <w:szCs w:val="20"/>
                <w:lang w:eastAsia="en-GB"/>
              </w:rPr>
              <w:t xml:space="preserve"> completed using an </w:t>
            </w:r>
            <w:r w:rsidRPr="00774728">
              <w:rPr>
                <w:rFonts w:cs="Arial"/>
                <w:b/>
                <w:color w:val="000000"/>
                <w:sz w:val="20"/>
                <w:szCs w:val="20"/>
                <w:lang w:eastAsia="en-GB"/>
              </w:rPr>
              <w:t xml:space="preserve">OSM </w:t>
            </w:r>
            <w:r w:rsidR="00CD0BBB" w:rsidRPr="00774728">
              <w:rPr>
                <w:rFonts w:cs="Arial"/>
                <w:b/>
                <w:color w:val="000000"/>
                <w:sz w:val="20"/>
                <w:szCs w:val="20"/>
                <w:lang w:eastAsia="en-GB"/>
              </w:rPr>
              <w:t>system</w:t>
            </w:r>
            <w:r w:rsidR="00CD0BBB">
              <w:rPr>
                <w:rFonts w:cs="Arial"/>
                <w:b/>
                <w:color w:val="000000"/>
                <w:sz w:val="20"/>
                <w:szCs w:val="20"/>
                <w:lang w:eastAsia="en-GB"/>
              </w:rPr>
              <w:t>.</w:t>
            </w:r>
            <w:r w:rsidR="00CD0BBB">
              <w:rPr>
                <w:rFonts w:cs="Arial"/>
                <w:color w:val="000000"/>
                <w:sz w:val="20"/>
                <w:szCs w:val="20"/>
                <w:lang w:eastAsia="en-GB"/>
              </w:rPr>
              <w:t xml:space="preserve"> Anchor</w:t>
            </w:r>
            <w:r w:rsidR="00AF74AC">
              <w:rPr>
                <w:rFonts w:cs="Arial"/>
                <w:color w:val="000000"/>
                <w:sz w:val="20"/>
                <w:szCs w:val="20"/>
                <w:lang w:eastAsia="en-GB"/>
              </w:rPr>
              <w:t xml:space="preserve"> pre-coding will only take 1 day for </w:t>
            </w:r>
            <w:r w:rsidR="00CD0BBB">
              <w:rPr>
                <w:rFonts w:cs="Arial"/>
                <w:color w:val="000000"/>
                <w:sz w:val="20"/>
                <w:szCs w:val="20"/>
                <w:lang w:eastAsia="en-GB"/>
              </w:rPr>
              <w:t>familiarisation;</w:t>
            </w:r>
            <w:r w:rsidR="00AF74AC">
              <w:rPr>
                <w:rFonts w:cs="Arial"/>
                <w:color w:val="000000"/>
                <w:sz w:val="20"/>
                <w:szCs w:val="20"/>
                <w:lang w:eastAsia="en-GB"/>
              </w:rPr>
              <w:t xml:space="preserve"> with the pre prepared materials by STA’s TDRs this can be either 6</w:t>
            </w:r>
            <w:r w:rsidR="00AF74AC" w:rsidRPr="00AF74AC">
              <w:rPr>
                <w:rFonts w:cs="Arial"/>
                <w:color w:val="000000"/>
                <w:sz w:val="20"/>
                <w:szCs w:val="20"/>
                <w:vertAlign w:val="superscript"/>
                <w:lang w:eastAsia="en-GB"/>
              </w:rPr>
              <w:t>th</w:t>
            </w:r>
            <w:r w:rsidR="00AF74AC">
              <w:rPr>
                <w:rFonts w:cs="Arial"/>
                <w:color w:val="000000"/>
                <w:sz w:val="20"/>
                <w:szCs w:val="20"/>
                <w:lang w:eastAsia="en-GB"/>
              </w:rPr>
              <w:t xml:space="preserve"> or 7</w:t>
            </w:r>
            <w:r w:rsidR="00AF74AC" w:rsidRPr="00AF74AC">
              <w:rPr>
                <w:rFonts w:cs="Arial"/>
                <w:color w:val="000000"/>
                <w:sz w:val="20"/>
                <w:szCs w:val="20"/>
                <w:vertAlign w:val="superscript"/>
                <w:lang w:eastAsia="en-GB"/>
              </w:rPr>
              <w:t>th</w:t>
            </w:r>
            <w:r w:rsidR="00AF74AC">
              <w:rPr>
                <w:rFonts w:cs="Arial"/>
                <w:color w:val="000000"/>
                <w:sz w:val="20"/>
                <w:szCs w:val="20"/>
                <w:lang w:eastAsia="en-GB"/>
              </w:rPr>
              <w:t xml:space="preserve"> April.</w:t>
            </w:r>
          </w:p>
        </w:tc>
        <w:tc>
          <w:tcPr>
            <w:tcW w:w="3118" w:type="dxa"/>
            <w:gridSpan w:val="2"/>
            <w:shd w:val="clear" w:color="auto" w:fill="auto"/>
          </w:tcPr>
          <w:p w14:paraId="09CA2CA1" w14:textId="123FE52B" w:rsidR="00AF74AC" w:rsidRDefault="00995918" w:rsidP="00A9097C">
            <w:pPr>
              <w:spacing w:before="120" w:after="120"/>
              <w:rPr>
                <w:rFonts w:cs="Arial"/>
                <w:sz w:val="20"/>
                <w:szCs w:val="20"/>
              </w:rPr>
            </w:pPr>
            <w:r w:rsidRPr="00774728">
              <w:rPr>
                <w:rFonts w:cs="Arial"/>
                <w:sz w:val="20"/>
                <w:szCs w:val="20"/>
              </w:rPr>
              <w:t>Pre-coding for the KS1 IVT subjects will take place between</w:t>
            </w:r>
            <w:r w:rsidR="00AF74AC">
              <w:rPr>
                <w:rFonts w:cs="Arial"/>
                <w:sz w:val="20"/>
                <w:szCs w:val="20"/>
              </w:rPr>
              <w:t xml:space="preserve"> 24-27/07</w:t>
            </w:r>
          </w:p>
          <w:p w14:paraId="67D91DCB" w14:textId="4F310209" w:rsidR="00995918" w:rsidRPr="00774728" w:rsidRDefault="00995918" w:rsidP="00A9097C">
            <w:pPr>
              <w:spacing w:before="120" w:after="120"/>
              <w:rPr>
                <w:rFonts w:cs="Arial"/>
                <w:color w:val="000000"/>
                <w:sz w:val="20"/>
                <w:szCs w:val="20"/>
                <w:lang w:eastAsia="en-GB"/>
              </w:rPr>
            </w:pPr>
            <w:r w:rsidRPr="00774728">
              <w:rPr>
                <w:rFonts w:cs="Arial"/>
                <w:sz w:val="20"/>
                <w:szCs w:val="20"/>
              </w:rPr>
              <w:t xml:space="preserve"> </w:t>
            </w:r>
          </w:p>
          <w:p w14:paraId="0F58D0D6" w14:textId="77777777" w:rsidR="00995918" w:rsidRPr="00774728" w:rsidRDefault="00995918" w:rsidP="00A9097C">
            <w:pPr>
              <w:spacing w:before="120" w:after="120"/>
              <w:rPr>
                <w:rFonts w:cs="Arial"/>
                <w:sz w:val="20"/>
                <w:szCs w:val="20"/>
              </w:rPr>
            </w:pPr>
            <w:r w:rsidRPr="00774728">
              <w:rPr>
                <w:rFonts w:cs="Arial"/>
                <w:sz w:val="20"/>
                <w:szCs w:val="20"/>
              </w:rPr>
              <w:t>Final dates to be confirmed by STA.</w:t>
            </w:r>
          </w:p>
          <w:p w14:paraId="5D505E48" w14:textId="60C17C33" w:rsidR="00995918" w:rsidRPr="00774728" w:rsidRDefault="00995918" w:rsidP="00A9097C">
            <w:pPr>
              <w:spacing w:before="120" w:after="120"/>
              <w:rPr>
                <w:rFonts w:cs="Arial"/>
                <w:color w:val="000000"/>
                <w:sz w:val="20"/>
                <w:szCs w:val="20"/>
                <w:lang w:eastAsia="en-GB"/>
              </w:rPr>
            </w:pPr>
            <w:r w:rsidRPr="00774728">
              <w:rPr>
                <w:rFonts w:cs="Arial"/>
                <w:color w:val="000000"/>
                <w:sz w:val="20"/>
                <w:szCs w:val="20"/>
                <w:lang w:eastAsia="en-GB"/>
              </w:rPr>
              <w:t xml:space="preserve">It is the preferred option that all pre-coding for the IVT trials will be </w:t>
            </w:r>
            <w:r w:rsidRPr="00774728">
              <w:rPr>
                <w:rFonts w:cs="Arial"/>
                <w:b/>
                <w:color w:val="000000"/>
                <w:sz w:val="20"/>
                <w:szCs w:val="20"/>
                <w:lang w:eastAsia="en-GB"/>
              </w:rPr>
              <w:t xml:space="preserve">marked on paper. </w:t>
            </w:r>
            <w:r w:rsidRPr="00774728">
              <w:rPr>
                <w:rFonts w:cs="Arial"/>
                <w:color w:val="000000"/>
                <w:sz w:val="20"/>
                <w:szCs w:val="20"/>
                <w:lang w:eastAsia="en-GB"/>
              </w:rPr>
              <w:t xml:space="preserve">However, </w:t>
            </w:r>
            <w:r w:rsidR="00C33833">
              <w:rPr>
                <w:rFonts w:cs="Arial"/>
                <w:color w:val="000000"/>
                <w:sz w:val="20"/>
                <w:szCs w:val="20"/>
                <w:lang w:eastAsia="en-GB"/>
              </w:rPr>
              <w:t>a</w:t>
            </w:r>
            <w:r w:rsidR="00C33833" w:rsidRPr="00774728">
              <w:rPr>
                <w:rFonts w:cs="Arial"/>
                <w:color w:val="000000"/>
                <w:sz w:val="20"/>
                <w:szCs w:val="20"/>
                <w:lang w:eastAsia="en-GB"/>
              </w:rPr>
              <w:t xml:space="preserve">n </w:t>
            </w:r>
            <w:r w:rsidRPr="00774728">
              <w:rPr>
                <w:rFonts w:cs="Arial"/>
                <w:color w:val="000000"/>
                <w:sz w:val="20"/>
                <w:szCs w:val="20"/>
                <w:lang w:eastAsia="en-GB"/>
              </w:rPr>
              <w:t>OSM solution may be considered by STA if proposed by the Supplier.</w:t>
            </w:r>
          </w:p>
          <w:p w14:paraId="703C7445" w14:textId="40C9FAE3" w:rsidR="00995918" w:rsidRPr="00774728" w:rsidRDefault="00995918" w:rsidP="00A9097C">
            <w:pPr>
              <w:spacing w:before="120" w:after="120"/>
              <w:rPr>
                <w:rFonts w:cs="Arial"/>
                <w:sz w:val="20"/>
                <w:szCs w:val="20"/>
              </w:rPr>
            </w:pPr>
          </w:p>
        </w:tc>
        <w:tc>
          <w:tcPr>
            <w:tcW w:w="3686" w:type="dxa"/>
            <w:shd w:val="clear" w:color="auto" w:fill="auto"/>
          </w:tcPr>
          <w:p w14:paraId="463EF4CE" w14:textId="2656D0E2" w:rsidR="00995918" w:rsidRPr="00774728" w:rsidRDefault="00995918" w:rsidP="00A9097C">
            <w:pPr>
              <w:spacing w:before="120" w:after="120"/>
              <w:rPr>
                <w:rFonts w:cs="Arial"/>
                <w:sz w:val="20"/>
                <w:szCs w:val="20"/>
              </w:rPr>
            </w:pPr>
            <w:r w:rsidRPr="00774728">
              <w:rPr>
                <w:rFonts w:cs="Arial"/>
                <w:sz w:val="20"/>
                <w:szCs w:val="20"/>
              </w:rPr>
              <w:t xml:space="preserve">Pre-coding for the KS2 IVT subjects will take place between </w:t>
            </w:r>
            <w:r w:rsidR="00AF74AC">
              <w:rPr>
                <w:rFonts w:cs="Arial"/>
                <w:sz w:val="20"/>
                <w:szCs w:val="20"/>
              </w:rPr>
              <w:t>24-27/07</w:t>
            </w:r>
          </w:p>
          <w:p w14:paraId="78426D4E" w14:textId="77777777" w:rsidR="00995918" w:rsidRPr="00774728" w:rsidRDefault="00995918" w:rsidP="00A9097C">
            <w:pPr>
              <w:spacing w:before="120" w:after="120"/>
              <w:rPr>
                <w:rFonts w:cs="Arial"/>
                <w:sz w:val="20"/>
                <w:szCs w:val="20"/>
              </w:rPr>
            </w:pPr>
            <w:r w:rsidRPr="00774728">
              <w:rPr>
                <w:rFonts w:cs="Arial"/>
                <w:sz w:val="20"/>
                <w:szCs w:val="20"/>
              </w:rPr>
              <w:t>Final dates to be confirmed by STA.</w:t>
            </w:r>
          </w:p>
          <w:p w14:paraId="27684DD0" w14:textId="79C69E38" w:rsidR="00995918" w:rsidRDefault="00995918" w:rsidP="00A9097C">
            <w:pPr>
              <w:spacing w:before="120" w:after="120"/>
              <w:rPr>
                <w:rFonts w:cs="Arial"/>
                <w:color w:val="000000"/>
                <w:sz w:val="20"/>
                <w:szCs w:val="20"/>
                <w:lang w:eastAsia="en-GB"/>
              </w:rPr>
            </w:pPr>
            <w:r w:rsidRPr="00774728">
              <w:rPr>
                <w:rFonts w:cs="Arial"/>
                <w:color w:val="000000"/>
                <w:sz w:val="20"/>
                <w:szCs w:val="20"/>
                <w:lang w:eastAsia="en-GB"/>
              </w:rPr>
              <w:t xml:space="preserve">It is the preferred option that all pre-coding for the IVT trials will be </w:t>
            </w:r>
            <w:r w:rsidRPr="00774728">
              <w:rPr>
                <w:rFonts w:cs="Arial"/>
                <w:b/>
                <w:color w:val="000000"/>
                <w:sz w:val="20"/>
                <w:szCs w:val="20"/>
                <w:lang w:eastAsia="en-GB"/>
              </w:rPr>
              <w:t>marked on paper.</w:t>
            </w:r>
            <w:r w:rsidRPr="00774728">
              <w:rPr>
                <w:rFonts w:cs="Arial"/>
                <w:color w:val="000000"/>
                <w:sz w:val="20"/>
                <w:szCs w:val="20"/>
                <w:lang w:eastAsia="en-GB"/>
              </w:rPr>
              <w:t xml:space="preserve"> However, </w:t>
            </w:r>
            <w:r w:rsidR="00C33833">
              <w:rPr>
                <w:rFonts w:cs="Arial"/>
                <w:color w:val="000000"/>
                <w:sz w:val="20"/>
                <w:szCs w:val="20"/>
                <w:lang w:eastAsia="en-GB"/>
              </w:rPr>
              <w:t>a</w:t>
            </w:r>
            <w:r w:rsidR="00C33833" w:rsidRPr="00774728">
              <w:rPr>
                <w:rFonts w:cs="Arial"/>
                <w:color w:val="000000"/>
                <w:sz w:val="20"/>
                <w:szCs w:val="20"/>
                <w:lang w:eastAsia="en-GB"/>
              </w:rPr>
              <w:t xml:space="preserve">n </w:t>
            </w:r>
            <w:r w:rsidRPr="00774728">
              <w:rPr>
                <w:rFonts w:cs="Arial"/>
                <w:color w:val="000000"/>
                <w:sz w:val="20"/>
                <w:szCs w:val="20"/>
                <w:lang w:eastAsia="en-GB"/>
              </w:rPr>
              <w:t>OSM solution may be considered by STA if proposed by the Supplier</w:t>
            </w:r>
            <w:r w:rsidR="00BC18BA">
              <w:rPr>
                <w:rFonts w:cs="Arial"/>
                <w:color w:val="000000"/>
                <w:sz w:val="20"/>
                <w:szCs w:val="20"/>
                <w:lang w:eastAsia="en-GB"/>
              </w:rPr>
              <w:t>.</w:t>
            </w:r>
          </w:p>
          <w:p w14:paraId="1CB2D26C" w14:textId="77777777" w:rsidR="00C14D03" w:rsidRPr="00774728" w:rsidRDefault="00C14D03" w:rsidP="00A9097C">
            <w:pPr>
              <w:spacing w:before="120" w:after="120"/>
              <w:rPr>
                <w:rFonts w:cs="Arial"/>
                <w:sz w:val="20"/>
                <w:szCs w:val="20"/>
              </w:rPr>
            </w:pPr>
          </w:p>
        </w:tc>
      </w:tr>
      <w:tr w:rsidR="00C14D03" w:rsidRPr="00774728" w14:paraId="52C25A3D" w14:textId="77777777" w:rsidTr="00931893">
        <w:trPr>
          <w:trHeight w:val="1676"/>
        </w:trPr>
        <w:tc>
          <w:tcPr>
            <w:tcW w:w="1668" w:type="dxa"/>
            <w:shd w:val="clear" w:color="auto" w:fill="auto"/>
          </w:tcPr>
          <w:p w14:paraId="79557747" w14:textId="2C1ED5CF"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Pre-coding – OSM system preview area</w:t>
            </w:r>
          </w:p>
        </w:tc>
        <w:tc>
          <w:tcPr>
            <w:tcW w:w="2976" w:type="dxa"/>
            <w:shd w:val="clear" w:color="auto" w:fill="auto"/>
          </w:tcPr>
          <w:p w14:paraId="5ECDDAB9" w14:textId="53B0C78C" w:rsidR="00C14D03" w:rsidRPr="00774728" w:rsidRDefault="00C14D03" w:rsidP="00A9097C">
            <w:pPr>
              <w:spacing w:before="120" w:after="120"/>
              <w:rPr>
                <w:rFonts w:cs="Arial"/>
                <w:sz w:val="20"/>
                <w:szCs w:val="20"/>
              </w:rPr>
            </w:pPr>
            <w:r w:rsidRPr="00774728">
              <w:rPr>
                <w:rFonts w:cs="Arial"/>
                <w:sz w:val="20"/>
                <w:szCs w:val="20"/>
              </w:rPr>
              <w:t>If an OSM solution is proposed, the Supplier must create an on-screen coding preview area where STA staff can familiarise themselves with the functionality and layout of the on-screen coding system. This must be available prior to pre-coding and allow enough time for the STA staff to explore the system. The preview area does not need to include 'live' scripts'</w:t>
            </w:r>
            <w:r w:rsidR="00C33833">
              <w:rPr>
                <w:rFonts w:cs="Arial"/>
                <w:sz w:val="20"/>
                <w:szCs w:val="20"/>
              </w:rPr>
              <w:t xml:space="preserve"> </w:t>
            </w:r>
            <w:r w:rsidRPr="00774728">
              <w:rPr>
                <w:rFonts w:cs="Arial"/>
                <w:sz w:val="20"/>
                <w:szCs w:val="20"/>
              </w:rPr>
              <w:t>but must clearly reflect the layout and functionality specific to each subject.</w:t>
            </w:r>
          </w:p>
          <w:p w14:paraId="1A4CD5D5" w14:textId="0DD7AF8A" w:rsidR="00C14D03" w:rsidRPr="00774728" w:rsidRDefault="00C14D03" w:rsidP="00A9097C">
            <w:pPr>
              <w:spacing w:before="120" w:after="120"/>
              <w:rPr>
                <w:rFonts w:cs="Arial"/>
                <w:sz w:val="20"/>
                <w:szCs w:val="20"/>
              </w:rPr>
            </w:pPr>
            <w:r w:rsidRPr="00774728">
              <w:rPr>
                <w:rFonts w:cs="Arial"/>
                <w:sz w:val="20"/>
                <w:szCs w:val="20"/>
              </w:rPr>
              <w:t>STA would like access to this area for a few days following the completion of pre-coding.</w:t>
            </w:r>
          </w:p>
          <w:p w14:paraId="10B41211" w14:textId="77777777" w:rsidR="00C14D03" w:rsidRPr="00774728" w:rsidRDefault="00C14D03" w:rsidP="00A9097C">
            <w:pPr>
              <w:spacing w:before="120" w:after="120"/>
              <w:rPr>
                <w:rFonts w:cs="Arial"/>
                <w:sz w:val="20"/>
                <w:szCs w:val="20"/>
              </w:rPr>
            </w:pPr>
            <w:r w:rsidRPr="00774728">
              <w:rPr>
                <w:rFonts w:cs="Arial"/>
                <w:sz w:val="20"/>
                <w:szCs w:val="20"/>
              </w:rPr>
              <w:t>Any specific OSM training guidance from the Supplier must be reviewed and signed off by STA at least one week before training commences.</w:t>
            </w:r>
          </w:p>
        </w:tc>
        <w:tc>
          <w:tcPr>
            <w:tcW w:w="2694" w:type="dxa"/>
            <w:shd w:val="clear" w:color="auto" w:fill="auto"/>
          </w:tcPr>
          <w:p w14:paraId="6725C6CD" w14:textId="3FE433C8" w:rsidR="00C14D03" w:rsidRPr="00774728" w:rsidRDefault="00C14D03" w:rsidP="00A9097C">
            <w:pPr>
              <w:spacing w:before="120" w:after="120"/>
              <w:rPr>
                <w:rFonts w:cs="Arial"/>
                <w:sz w:val="20"/>
                <w:szCs w:val="20"/>
              </w:rPr>
            </w:pPr>
            <w:r w:rsidRPr="00774728">
              <w:rPr>
                <w:rFonts w:cs="Arial"/>
                <w:sz w:val="20"/>
                <w:szCs w:val="20"/>
              </w:rPr>
              <w:t>The Supplier must create an on-screen coding preview area where STA staff can familiarise themselves with the functionality and layout of the on-screen coding system. This must be available prior to pre-coding and allow enough time for the STA staff to explore the system prior to pre-coding. The preview area does not need to include 'live' scripts but must clearly reflect the layout and functionality specific to each subject.</w:t>
            </w:r>
          </w:p>
          <w:p w14:paraId="2F48A241" w14:textId="3B547940" w:rsidR="00C14D03" w:rsidRPr="00774728" w:rsidRDefault="00C14D03" w:rsidP="00A9097C">
            <w:pPr>
              <w:spacing w:before="120" w:after="120"/>
              <w:rPr>
                <w:rFonts w:cs="Arial"/>
                <w:sz w:val="20"/>
                <w:szCs w:val="20"/>
              </w:rPr>
            </w:pPr>
            <w:r w:rsidRPr="00774728">
              <w:rPr>
                <w:rFonts w:cs="Arial"/>
                <w:sz w:val="20"/>
                <w:szCs w:val="20"/>
              </w:rPr>
              <w:t>STA would like access to this area for a few days following the completion of pre-coding</w:t>
            </w:r>
            <w:r w:rsidR="00BC18BA">
              <w:rPr>
                <w:rFonts w:cs="Arial"/>
                <w:sz w:val="20"/>
                <w:szCs w:val="20"/>
              </w:rPr>
              <w:t>.</w:t>
            </w:r>
          </w:p>
          <w:p w14:paraId="10857427" w14:textId="1B7E689C" w:rsidR="00862DC9" w:rsidRPr="00774728" w:rsidRDefault="00C14D03" w:rsidP="00A9097C">
            <w:pPr>
              <w:spacing w:before="120" w:after="120"/>
              <w:rPr>
                <w:rFonts w:cs="Arial"/>
                <w:sz w:val="20"/>
                <w:szCs w:val="20"/>
              </w:rPr>
            </w:pPr>
            <w:r w:rsidRPr="00774728">
              <w:rPr>
                <w:rFonts w:cs="Arial"/>
                <w:sz w:val="20"/>
                <w:szCs w:val="20"/>
              </w:rPr>
              <w:t>Any specific OSM training guidance from the Supplier must be reviewed and signed off by STA at least one week before training commences.</w:t>
            </w:r>
          </w:p>
        </w:tc>
        <w:tc>
          <w:tcPr>
            <w:tcW w:w="3118" w:type="dxa"/>
            <w:gridSpan w:val="2"/>
            <w:shd w:val="clear" w:color="auto" w:fill="auto"/>
            <w:vAlign w:val="center"/>
          </w:tcPr>
          <w:p w14:paraId="6AC5BC28" w14:textId="1DD8940C" w:rsidR="00C14D03" w:rsidRPr="00774728" w:rsidRDefault="00C14D03" w:rsidP="00A9097C">
            <w:pPr>
              <w:spacing w:before="120" w:after="120"/>
              <w:jc w:val="center"/>
              <w:rPr>
                <w:rFonts w:cs="Arial"/>
                <w:sz w:val="20"/>
                <w:szCs w:val="20"/>
              </w:rPr>
            </w:pPr>
            <w:r w:rsidRPr="00774728">
              <w:rPr>
                <w:rFonts w:cs="Arial"/>
                <w:sz w:val="20"/>
                <w:szCs w:val="20"/>
              </w:rPr>
              <w:t>The requirements in the TPT columns opposite apply if an OSM solution for pre-coding is proposed by the Supplier.</w:t>
            </w:r>
          </w:p>
        </w:tc>
        <w:tc>
          <w:tcPr>
            <w:tcW w:w="3686" w:type="dxa"/>
            <w:shd w:val="clear" w:color="auto" w:fill="auto"/>
            <w:vAlign w:val="center"/>
          </w:tcPr>
          <w:p w14:paraId="3ED02904" w14:textId="565EDD21" w:rsidR="00C14D03" w:rsidRPr="00774728" w:rsidRDefault="00C14D03" w:rsidP="00A9097C">
            <w:pPr>
              <w:spacing w:before="120" w:after="120"/>
              <w:jc w:val="center"/>
              <w:rPr>
                <w:rFonts w:cs="Arial"/>
                <w:b/>
                <w:sz w:val="20"/>
                <w:szCs w:val="20"/>
              </w:rPr>
            </w:pPr>
            <w:r w:rsidRPr="00774728">
              <w:rPr>
                <w:rFonts w:cs="Arial"/>
                <w:sz w:val="20"/>
                <w:szCs w:val="20"/>
              </w:rPr>
              <w:t>The requirements in the TPT columns opposite apply if an OSM solution for pre-coding is proposed by the Supplier.</w:t>
            </w:r>
          </w:p>
        </w:tc>
      </w:tr>
      <w:tr w:rsidR="00C14D03" w:rsidRPr="00774728" w14:paraId="2E8761AE" w14:textId="77777777" w:rsidTr="00931893">
        <w:trPr>
          <w:trHeight w:val="1130"/>
        </w:trPr>
        <w:tc>
          <w:tcPr>
            <w:tcW w:w="1668" w:type="dxa"/>
            <w:shd w:val="clear" w:color="auto" w:fill="auto"/>
          </w:tcPr>
          <w:p w14:paraId="5F0CA0BA" w14:textId="77777777" w:rsidR="00C14D03"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Pre-coding</w:t>
            </w:r>
          </w:p>
          <w:p w14:paraId="027EF5D0" w14:textId="77777777" w:rsidR="00862DC9" w:rsidRDefault="00862DC9" w:rsidP="00A9097C">
            <w:pPr>
              <w:spacing w:before="120" w:after="120"/>
              <w:rPr>
                <w:rFonts w:cs="Arial"/>
                <w:b/>
                <w:bCs/>
                <w:color w:val="000000"/>
                <w:sz w:val="20"/>
                <w:szCs w:val="20"/>
                <w:lang w:eastAsia="en-GB"/>
              </w:rPr>
            </w:pPr>
          </w:p>
          <w:p w14:paraId="5BA8D1CD" w14:textId="77777777" w:rsidR="00862DC9" w:rsidRDefault="00862DC9" w:rsidP="00A9097C">
            <w:pPr>
              <w:spacing w:before="120" w:after="120"/>
              <w:rPr>
                <w:rFonts w:cs="Arial"/>
                <w:b/>
                <w:bCs/>
                <w:color w:val="000000"/>
                <w:sz w:val="20"/>
                <w:szCs w:val="20"/>
                <w:lang w:eastAsia="en-GB"/>
              </w:rPr>
            </w:pPr>
          </w:p>
          <w:p w14:paraId="768589E0" w14:textId="77777777" w:rsidR="00862DC9" w:rsidRDefault="00862DC9" w:rsidP="00A9097C">
            <w:pPr>
              <w:spacing w:before="120" w:after="120"/>
              <w:rPr>
                <w:rFonts w:cs="Arial"/>
                <w:b/>
                <w:bCs/>
                <w:color w:val="000000"/>
                <w:sz w:val="20"/>
                <w:szCs w:val="20"/>
                <w:lang w:eastAsia="en-GB"/>
              </w:rPr>
            </w:pPr>
          </w:p>
          <w:p w14:paraId="7C075680" w14:textId="77777777" w:rsidR="00862DC9" w:rsidRDefault="00862DC9" w:rsidP="00A9097C">
            <w:pPr>
              <w:spacing w:before="120" w:after="120"/>
              <w:rPr>
                <w:rFonts w:cs="Arial"/>
                <w:b/>
                <w:bCs/>
                <w:color w:val="000000"/>
                <w:sz w:val="20"/>
                <w:szCs w:val="20"/>
                <w:lang w:eastAsia="en-GB"/>
              </w:rPr>
            </w:pPr>
          </w:p>
          <w:p w14:paraId="408E5DB8" w14:textId="77777777" w:rsidR="00862DC9" w:rsidRDefault="00862DC9" w:rsidP="00A9097C">
            <w:pPr>
              <w:spacing w:before="120" w:after="120"/>
              <w:rPr>
                <w:rFonts w:cs="Arial"/>
                <w:b/>
                <w:bCs/>
                <w:color w:val="000000"/>
                <w:sz w:val="20"/>
                <w:szCs w:val="20"/>
                <w:lang w:eastAsia="en-GB"/>
              </w:rPr>
            </w:pPr>
          </w:p>
          <w:p w14:paraId="30AE2101" w14:textId="77777777" w:rsidR="00862DC9" w:rsidRDefault="00862DC9" w:rsidP="00A9097C">
            <w:pPr>
              <w:spacing w:before="120" w:after="120"/>
              <w:rPr>
                <w:rFonts w:cs="Arial"/>
                <w:b/>
                <w:bCs/>
                <w:color w:val="000000"/>
                <w:sz w:val="20"/>
                <w:szCs w:val="20"/>
                <w:lang w:eastAsia="en-GB"/>
              </w:rPr>
            </w:pPr>
          </w:p>
          <w:p w14:paraId="2334EFF1" w14:textId="77777777" w:rsidR="00862DC9" w:rsidRDefault="00862DC9" w:rsidP="00A9097C">
            <w:pPr>
              <w:spacing w:before="120" w:after="120"/>
              <w:rPr>
                <w:rFonts w:cs="Arial"/>
                <w:b/>
                <w:bCs/>
                <w:color w:val="000000"/>
                <w:sz w:val="20"/>
                <w:szCs w:val="20"/>
                <w:lang w:eastAsia="en-GB"/>
              </w:rPr>
            </w:pPr>
          </w:p>
          <w:p w14:paraId="40E5BC74" w14:textId="77777777" w:rsidR="00862DC9" w:rsidRDefault="00862DC9" w:rsidP="00A9097C">
            <w:pPr>
              <w:spacing w:before="120" w:after="120"/>
              <w:rPr>
                <w:rFonts w:cs="Arial"/>
                <w:b/>
                <w:bCs/>
                <w:color w:val="000000"/>
                <w:sz w:val="20"/>
                <w:szCs w:val="20"/>
                <w:lang w:eastAsia="en-GB"/>
              </w:rPr>
            </w:pPr>
          </w:p>
          <w:p w14:paraId="487B880E" w14:textId="77777777" w:rsidR="00862DC9" w:rsidRDefault="00862DC9" w:rsidP="00A9097C">
            <w:pPr>
              <w:spacing w:before="120" w:after="120"/>
              <w:rPr>
                <w:rFonts w:cs="Arial"/>
                <w:b/>
                <w:bCs/>
                <w:color w:val="000000"/>
                <w:sz w:val="20"/>
                <w:szCs w:val="20"/>
                <w:lang w:eastAsia="en-GB"/>
              </w:rPr>
            </w:pPr>
          </w:p>
          <w:p w14:paraId="461F59BA" w14:textId="77777777" w:rsidR="00862DC9" w:rsidRDefault="00862DC9" w:rsidP="00A9097C">
            <w:pPr>
              <w:spacing w:before="120" w:after="120"/>
              <w:rPr>
                <w:rFonts w:cs="Arial"/>
                <w:b/>
                <w:bCs/>
                <w:color w:val="000000"/>
                <w:sz w:val="20"/>
                <w:szCs w:val="20"/>
                <w:lang w:eastAsia="en-GB"/>
              </w:rPr>
            </w:pPr>
          </w:p>
          <w:p w14:paraId="3BC209D7" w14:textId="77777777" w:rsidR="00862DC9" w:rsidRDefault="00862DC9" w:rsidP="00A9097C">
            <w:pPr>
              <w:spacing w:before="120" w:after="120"/>
              <w:rPr>
                <w:rFonts w:cs="Arial"/>
                <w:b/>
                <w:bCs/>
                <w:color w:val="000000"/>
                <w:sz w:val="20"/>
                <w:szCs w:val="20"/>
                <w:lang w:eastAsia="en-GB"/>
              </w:rPr>
            </w:pPr>
          </w:p>
          <w:p w14:paraId="1E004BB5" w14:textId="77777777" w:rsidR="00862DC9" w:rsidRDefault="00862DC9" w:rsidP="00A9097C">
            <w:pPr>
              <w:spacing w:before="120" w:after="120"/>
              <w:rPr>
                <w:rFonts w:cs="Arial"/>
                <w:b/>
                <w:bCs/>
                <w:color w:val="000000"/>
                <w:sz w:val="20"/>
                <w:szCs w:val="20"/>
                <w:lang w:eastAsia="en-GB"/>
              </w:rPr>
            </w:pPr>
          </w:p>
          <w:p w14:paraId="0C6526FD" w14:textId="77777777" w:rsidR="00862DC9" w:rsidRDefault="00862DC9" w:rsidP="00A9097C">
            <w:pPr>
              <w:spacing w:before="120" w:after="120"/>
              <w:rPr>
                <w:rFonts w:cs="Arial"/>
                <w:b/>
                <w:bCs/>
                <w:color w:val="000000"/>
                <w:sz w:val="20"/>
                <w:szCs w:val="20"/>
                <w:lang w:eastAsia="en-GB"/>
              </w:rPr>
            </w:pPr>
          </w:p>
          <w:p w14:paraId="1F956F49" w14:textId="77777777" w:rsidR="00862DC9" w:rsidRDefault="00862DC9" w:rsidP="00A9097C">
            <w:pPr>
              <w:spacing w:before="120" w:after="120"/>
              <w:rPr>
                <w:rFonts w:cs="Arial"/>
                <w:b/>
                <w:bCs/>
                <w:color w:val="000000"/>
                <w:sz w:val="20"/>
                <w:szCs w:val="20"/>
                <w:lang w:eastAsia="en-GB"/>
              </w:rPr>
            </w:pPr>
          </w:p>
          <w:p w14:paraId="42DAFFE9" w14:textId="77777777" w:rsidR="00862DC9" w:rsidRDefault="00862DC9" w:rsidP="00A9097C">
            <w:pPr>
              <w:spacing w:before="120" w:after="120"/>
              <w:rPr>
                <w:rFonts w:cs="Arial"/>
                <w:b/>
                <w:bCs/>
                <w:color w:val="000000"/>
                <w:sz w:val="20"/>
                <w:szCs w:val="20"/>
                <w:lang w:eastAsia="en-GB"/>
              </w:rPr>
            </w:pPr>
          </w:p>
          <w:p w14:paraId="669876EB" w14:textId="77777777" w:rsidR="00862DC9" w:rsidRDefault="00862DC9" w:rsidP="00A9097C">
            <w:pPr>
              <w:spacing w:before="120" w:after="120"/>
              <w:rPr>
                <w:rFonts w:cs="Arial"/>
                <w:b/>
                <w:bCs/>
                <w:color w:val="000000"/>
                <w:sz w:val="20"/>
                <w:szCs w:val="20"/>
                <w:lang w:eastAsia="en-GB"/>
              </w:rPr>
            </w:pPr>
          </w:p>
          <w:p w14:paraId="0216F715" w14:textId="77777777" w:rsidR="00862DC9" w:rsidRDefault="00862DC9" w:rsidP="00A9097C">
            <w:pPr>
              <w:spacing w:before="120" w:after="120"/>
              <w:rPr>
                <w:rFonts w:cs="Arial"/>
                <w:b/>
                <w:bCs/>
                <w:color w:val="000000"/>
                <w:sz w:val="20"/>
                <w:szCs w:val="20"/>
                <w:lang w:eastAsia="en-GB"/>
              </w:rPr>
            </w:pPr>
          </w:p>
          <w:p w14:paraId="46118EB6" w14:textId="77777777" w:rsidR="00862DC9" w:rsidRDefault="00862DC9" w:rsidP="00A9097C">
            <w:pPr>
              <w:spacing w:before="120" w:after="120"/>
              <w:rPr>
                <w:rFonts w:cs="Arial"/>
                <w:b/>
                <w:bCs/>
                <w:color w:val="000000"/>
                <w:sz w:val="20"/>
                <w:szCs w:val="20"/>
                <w:lang w:eastAsia="en-GB"/>
              </w:rPr>
            </w:pPr>
          </w:p>
          <w:p w14:paraId="2A9CAACC" w14:textId="77777777" w:rsidR="00862DC9" w:rsidRDefault="00862DC9" w:rsidP="00A9097C">
            <w:pPr>
              <w:spacing w:before="120" w:after="120"/>
              <w:rPr>
                <w:rFonts w:cs="Arial"/>
                <w:b/>
                <w:bCs/>
                <w:color w:val="000000"/>
                <w:sz w:val="20"/>
                <w:szCs w:val="20"/>
                <w:lang w:eastAsia="en-GB"/>
              </w:rPr>
            </w:pPr>
          </w:p>
          <w:p w14:paraId="575113F2" w14:textId="77777777" w:rsidR="00862DC9" w:rsidRDefault="00862DC9" w:rsidP="00A9097C">
            <w:pPr>
              <w:spacing w:before="120" w:after="120"/>
              <w:rPr>
                <w:rFonts w:cs="Arial"/>
                <w:b/>
                <w:bCs/>
                <w:color w:val="000000"/>
                <w:sz w:val="20"/>
                <w:szCs w:val="20"/>
                <w:lang w:eastAsia="en-GB"/>
              </w:rPr>
            </w:pPr>
          </w:p>
          <w:p w14:paraId="5C7721D3" w14:textId="77777777" w:rsidR="00862DC9" w:rsidRDefault="00862DC9" w:rsidP="00A9097C">
            <w:pPr>
              <w:spacing w:before="120" w:after="120"/>
              <w:rPr>
                <w:rFonts w:cs="Arial"/>
                <w:b/>
                <w:bCs/>
                <w:color w:val="000000"/>
                <w:sz w:val="20"/>
                <w:szCs w:val="20"/>
                <w:lang w:eastAsia="en-GB"/>
              </w:rPr>
            </w:pPr>
          </w:p>
          <w:p w14:paraId="418142FD" w14:textId="09DFCB7D" w:rsidR="00862DC9" w:rsidRDefault="00862DC9" w:rsidP="00A9097C">
            <w:pPr>
              <w:spacing w:before="120" w:after="120"/>
              <w:rPr>
                <w:rFonts w:cs="Arial"/>
                <w:b/>
                <w:bCs/>
                <w:color w:val="000000"/>
                <w:sz w:val="20"/>
                <w:szCs w:val="20"/>
                <w:lang w:eastAsia="en-GB"/>
              </w:rPr>
            </w:pPr>
            <w:r>
              <w:rPr>
                <w:rFonts w:cs="Arial"/>
                <w:b/>
                <w:bCs/>
                <w:color w:val="000000"/>
                <w:sz w:val="20"/>
                <w:szCs w:val="20"/>
                <w:lang w:eastAsia="en-GB"/>
              </w:rPr>
              <w:t>Pre-Coding continued</w:t>
            </w:r>
          </w:p>
          <w:p w14:paraId="16F3AA0C" w14:textId="77777777" w:rsidR="00862DC9" w:rsidRDefault="00862DC9" w:rsidP="00A9097C">
            <w:pPr>
              <w:spacing w:before="120" w:after="120"/>
              <w:rPr>
                <w:rFonts w:cs="Arial"/>
                <w:b/>
                <w:bCs/>
                <w:color w:val="000000"/>
                <w:sz w:val="20"/>
                <w:szCs w:val="20"/>
                <w:lang w:eastAsia="en-GB"/>
              </w:rPr>
            </w:pPr>
          </w:p>
          <w:p w14:paraId="1CCF4270" w14:textId="77777777" w:rsidR="00862DC9" w:rsidRDefault="00862DC9" w:rsidP="00A9097C">
            <w:pPr>
              <w:spacing w:before="120" w:after="120"/>
              <w:rPr>
                <w:rFonts w:cs="Arial"/>
                <w:b/>
                <w:bCs/>
                <w:color w:val="000000"/>
                <w:sz w:val="20"/>
                <w:szCs w:val="20"/>
                <w:lang w:eastAsia="en-GB"/>
              </w:rPr>
            </w:pPr>
          </w:p>
          <w:p w14:paraId="56347F61" w14:textId="77777777" w:rsidR="00862DC9" w:rsidRDefault="00862DC9" w:rsidP="00A9097C">
            <w:pPr>
              <w:spacing w:before="120" w:after="120"/>
              <w:rPr>
                <w:rFonts w:cs="Arial"/>
                <w:b/>
                <w:bCs/>
                <w:color w:val="000000"/>
                <w:sz w:val="20"/>
                <w:szCs w:val="20"/>
                <w:lang w:eastAsia="en-GB"/>
              </w:rPr>
            </w:pPr>
          </w:p>
          <w:p w14:paraId="37078B06" w14:textId="77777777" w:rsidR="00862DC9" w:rsidRDefault="00862DC9" w:rsidP="00A9097C">
            <w:pPr>
              <w:spacing w:before="120" w:after="120"/>
              <w:rPr>
                <w:rFonts w:cs="Arial"/>
                <w:b/>
                <w:bCs/>
                <w:color w:val="000000"/>
                <w:sz w:val="20"/>
                <w:szCs w:val="20"/>
                <w:lang w:eastAsia="en-GB"/>
              </w:rPr>
            </w:pPr>
          </w:p>
          <w:p w14:paraId="376D3667" w14:textId="77777777" w:rsidR="00862DC9" w:rsidRDefault="00862DC9" w:rsidP="00A9097C">
            <w:pPr>
              <w:spacing w:before="120" w:after="120"/>
              <w:rPr>
                <w:rFonts w:cs="Arial"/>
                <w:b/>
                <w:bCs/>
                <w:color w:val="000000"/>
                <w:sz w:val="20"/>
                <w:szCs w:val="20"/>
                <w:lang w:eastAsia="en-GB"/>
              </w:rPr>
            </w:pPr>
          </w:p>
          <w:p w14:paraId="73CCE35C" w14:textId="77777777" w:rsidR="00862DC9" w:rsidRDefault="00862DC9" w:rsidP="00A9097C">
            <w:pPr>
              <w:spacing w:before="120" w:after="120"/>
              <w:rPr>
                <w:rFonts w:cs="Arial"/>
                <w:b/>
                <w:bCs/>
                <w:color w:val="000000"/>
                <w:sz w:val="20"/>
                <w:szCs w:val="20"/>
                <w:lang w:eastAsia="en-GB"/>
              </w:rPr>
            </w:pPr>
          </w:p>
          <w:p w14:paraId="163B2760" w14:textId="77777777" w:rsidR="00862DC9" w:rsidRDefault="00862DC9" w:rsidP="00A9097C">
            <w:pPr>
              <w:spacing w:before="120" w:after="120"/>
              <w:rPr>
                <w:rFonts w:cs="Arial"/>
                <w:b/>
                <w:bCs/>
                <w:color w:val="000000"/>
                <w:sz w:val="20"/>
                <w:szCs w:val="20"/>
                <w:lang w:eastAsia="en-GB"/>
              </w:rPr>
            </w:pPr>
          </w:p>
          <w:p w14:paraId="76625787" w14:textId="77777777" w:rsidR="00862DC9" w:rsidRDefault="00862DC9" w:rsidP="00A9097C">
            <w:pPr>
              <w:spacing w:before="120" w:after="120"/>
              <w:rPr>
                <w:rFonts w:cs="Arial"/>
                <w:b/>
                <w:bCs/>
                <w:color w:val="000000"/>
                <w:sz w:val="20"/>
                <w:szCs w:val="20"/>
                <w:lang w:eastAsia="en-GB"/>
              </w:rPr>
            </w:pPr>
          </w:p>
          <w:p w14:paraId="35C4C516" w14:textId="77777777" w:rsidR="00862DC9" w:rsidRDefault="00862DC9" w:rsidP="00A9097C">
            <w:pPr>
              <w:spacing w:before="120" w:after="120"/>
              <w:rPr>
                <w:rFonts w:cs="Arial"/>
                <w:b/>
                <w:bCs/>
                <w:color w:val="000000"/>
                <w:sz w:val="20"/>
                <w:szCs w:val="20"/>
                <w:lang w:eastAsia="en-GB"/>
              </w:rPr>
            </w:pPr>
          </w:p>
          <w:p w14:paraId="58C9BE53" w14:textId="77777777" w:rsidR="00862DC9" w:rsidRDefault="00862DC9" w:rsidP="00A9097C">
            <w:pPr>
              <w:spacing w:before="120" w:after="120"/>
              <w:rPr>
                <w:rFonts w:cs="Arial"/>
                <w:b/>
                <w:bCs/>
                <w:color w:val="000000"/>
                <w:sz w:val="20"/>
                <w:szCs w:val="20"/>
                <w:lang w:eastAsia="en-GB"/>
              </w:rPr>
            </w:pPr>
          </w:p>
          <w:p w14:paraId="4E974E1E" w14:textId="77777777" w:rsidR="00862DC9" w:rsidRDefault="00862DC9" w:rsidP="00A9097C">
            <w:pPr>
              <w:spacing w:before="120" w:after="120"/>
              <w:rPr>
                <w:rFonts w:cs="Arial"/>
                <w:b/>
                <w:bCs/>
                <w:color w:val="000000"/>
                <w:sz w:val="20"/>
                <w:szCs w:val="20"/>
                <w:lang w:eastAsia="en-GB"/>
              </w:rPr>
            </w:pPr>
          </w:p>
          <w:p w14:paraId="1D9CB82E" w14:textId="77777777" w:rsidR="00862DC9" w:rsidRDefault="00862DC9" w:rsidP="00A9097C">
            <w:pPr>
              <w:spacing w:before="120" w:after="120"/>
              <w:rPr>
                <w:rFonts w:cs="Arial"/>
                <w:b/>
                <w:bCs/>
                <w:color w:val="000000"/>
                <w:sz w:val="20"/>
                <w:szCs w:val="20"/>
                <w:lang w:eastAsia="en-GB"/>
              </w:rPr>
            </w:pPr>
          </w:p>
          <w:p w14:paraId="20528A0A" w14:textId="77777777" w:rsidR="00862DC9" w:rsidRDefault="00862DC9" w:rsidP="00A9097C">
            <w:pPr>
              <w:spacing w:before="120" w:after="120"/>
              <w:rPr>
                <w:rFonts w:cs="Arial"/>
                <w:b/>
                <w:bCs/>
                <w:color w:val="000000"/>
                <w:sz w:val="20"/>
                <w:szCs w:val="20"/>
                <w:lang w:eastAsia="en-GB"/>
              </w:rPr>
            </w:pPr>
          </w:p>
          <w:p w14:paraId="1986667F" w14:textId="77777777" w:rsidR="00862DC9" w:rsidRDefault="00862DC9" w:rsidP="00A9097C">
            <w:pPr>
              <w:spacing w:before="120" w:after="120"/>
              <w:rPr>
                <w:rFonts w:cs="Arial"/>
                <w:b/>
                <w:bCs/>
                <w:color w:val="000000"/>
                <w:sz w:val="20"/>
                <w:szCs w:val="20"/>
                <w:lang w:eastAsia="en-GB"/>
              </w:rPr>
            </w:pPr>
          </w:p>
          <w:p w14:paraId="5416C6D7" w14:textId="77777777" w:rsidR="00862DC9" w:rsidRDefault="00862DC9" w:rsidP="00A9097C">
            <w:pPr>
              <w:spacing w:before="120" w:after="120"/>
              <w:rPr>
                <w:rFonts w:cs="Arial"/>
                <w:b/>
                <w:bCs/>
                <w:color w:val="000000"/>
                <w:sz w:val="20"/>
                <w:szCs w:val="20"/>
                <w:lang w:eastAsia="en-GB"/>
              </w:rPr>
            </w:pPr>
          </w:p>
          <w:p w14:paraId="08D7027F" w14:textId="77777777" w:rsidR="00862DC9" w:rsidRDefault="00862DC9" w:rsidP="00A9097C">
            <w:pPr>
              <w:spacing w:before="120" w:after="120"/>
              <w:rPr>
                <w:rFonts w:cs="Arial"/>
                <w:b/>
                <w:bCs/>
                <w:color w:val="000000"/>
                <w:sz w:val="20"/>
                <w:szCs w:val="20"/>
                <w:lang w:eastAsia="en-GB"/>
              </w:rPr>
            </w:pPr>
          </w:p>
          <w:p w14:paraId="3B877430" w14:textId="77777777" w:rsidR="00862DC9" w:rsidRDefault="00862DC9" w:rsidP="00A9097C">
            <w:pPr>
              <w:spacing w:before="120" w:after="120"/>
              <w:rPr>
                <w:rFonts w:cs="Arial"/>
                <w:b/>
                <w:bCs/>
                <w:color w:val="000000"/>
                <w:sz w:val="20"/>
                <w:szCs w:val="20"/>
                <w:lang w:eastAsia="en-GB"/>
              </w:rPr>
            </w:pPr>
          </w:p>
          <w:p w14:paraId="56813C2A" w14:textId="77777777" w:rsidR="00862DC9" w:rsidRDefault="00862DC9" w:rsidP="00A9097C">
            <w:pPr>
              <w:spacing w:before="120" w:after="120"/>
              <w:rPr>
                <w:rFonts w:cs="Arial"/>
                <w:b/>
                <w:bCs/>
                <w:color w:val="000000"/>
                <w:sz w:val="20"/>
                <w:szCs w:val="20"/>
                <w:lang w:eastAsia="en-GB"/>
              </w:rPr>
            </w:pPr>
          </w:p>
          <w:p w14:paraId="36EDF239" w14:textId="77777777" w:rsidR="00862DC9" w:rsidRDefault="00862DC9" w:rsidP="00A9097C">
            <w:pPr>
              <w:spacing w:before="120" w:after="120"/>
              <w:rPr>
                <w:rFonts w:cs="Arial"/>
                <w:b/>
                <w:bCs/>
                <w:color w:val="000000"/>
                <w:sz w:val="20"/>
                <w:szCs w:val="20"/>
                <w:lang w:eastAsia="en-GB"/>
              </w:rPr>
            </w:pPr>
          </w:p>
          <w:p w14:paraId="61723BD0" w14:textId="77777777" w:rsidR="00862DC9" w:rsidRDefault="00862DC9" w:rsidP="00A9097C">
            <w:pPr>
              <w:spacing w:before="120" w:after="120"/>
              <w:rPr>
                <w:rFonts w:cs="Arial"/>
                <w:b/>
                <w:bCs/>
                <w:color w:val="000000"/>
                <w:sz w:val="20"/>
                <w:szCs w:val="20"/>
                <w:lang w:eastAsia="en-GB"/>
              </w:rPr>
            </w:pPr>
          </w:p>
          <w:p w14:paraId="766D82DC" w14:textId="77777777" w:rsidR="00862DC9" w:rsidRDefault="00862DC9" w:rsidP="00A9097C">
            <w:pPr>
              <w:spacing w:before="120" w:after="120"/>
              <w:rPr>
                <w:rFonts w:cs="Arial"/>
                <w:b/>
                <w:bCs/>
                <w:color w:val="000000"/>
                <w:sz w:val="20"/>
                <w:szCs w:val="20"/>
                <w:lang w:eastAsia="en-GB"/>
              </w:rPr>
            </w:pPr>
          </w:p>
          <w:p w14:paraId="62422C21" w14:textId="3F931D82" w:rsidR="00862DC9" w:rsidRDefault="00862DC9" w:rsidP="00A9097C">
            <w:pPr>
              <w:spacing w:before="120" w:after="120"/>
              <w:rPr>
                <w:rFonts w:cs="Arial"/>
                <w:b/>
                <w:bCs/>
                <w:color w:val="000000"/>
                <w:sz w:val="20"/>
                <w:szCs w:val="20"/>
                <w:lang w:eastAsia="en-GB"/>
              </w:rPr>
            </w:pPr>
            <w:r>
              <w:rPr>
                <w:rFonts w:cs="Arial"/>
                <w:b/>
                <w:bCs/>
                <w:color w:val="000000"/>
                <w:sz w:val="20"/>
                <w:szCs w:val="20"/>
                <w:lang w:eastAsia="en-GB"/>
              </w:rPr>
              <w:t>Pre-coding continued</w:t>
            </w:r>
          </w:p>
          <w:p w14:paraId="050CC38F" w14:textId="61597F9B" w:rsidR="00862DC9" w:rsidRPr="00774728" w:rsidRDefault="00862DC9" w:rsidP="00A9097C">
            <w:pPr>
              <w:spacing w:before="120" w:after="120"/>
              <w:rPr>
                <w:rFonts w:cs="Arial"/>
                <w:b/>
                <w:bCs/>
                <w:sz w:val="20"/>
                <w:szCs w:val="20"/>
              </w:rPr>
            </w:pPr>
          </w:p>
        </w:tc>
        <w:tc>
          <w:tcPr>
            <w:tcW w:w="2976" w:type="dxa"/>
            <w:shd w:val="clear" w:color="auto" w:fill="auto"/>
          </w:tcPr>
          <w:p w14:paraId="55B6FFEB" w14:textId="4A8605C0"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All pre-coding scripts must be made available for pre-coding on the dates detailed in 1.b Deliverable and outputs table.</w:t>
            </w:r>
            <w:r w:rsidR="00A90D2F">
              <w:rPr>
                <w:rFonts w:cs="Arial"/>
                <w:color w:val="000000"/>
                <w:sz w:val="20"/>
                <w:szCs w:val="20"/>
                <w:lang w:eastAsia="en-GB"/>
              </w:rPr>
              <w:t xml:space="preserve"> </w:t>
            </w:r>
            <w:r w:rsidRPr="00774728">
              <w:rPr>
                <w:rFonts w:cs="Arial"/>
                <w:color w:val="000000"/>
                <w:sz w:val="20"/>
                <w:szCs w:val="20"/>
                <w:lang w:eastAsia="en-GB"/>
              </w:rPr>
              <w:t>There must be 100 scripts for each test version, for each subject.</w:t>
            </w:r>
          </w:p>
          <w:p w14:paraId="6884B256" w14:textId="77777777" w:rsidR="00C14D03" w:rsidRPr="00774728" w:rsidRDefault="00C14D03" w:rsidP="00A9097C">
            <w:pPr>
              <w:spacing w:before="120" w:after="120"/>
              <w:rPr>
                <w:rFonts w:cs="Arial"/>
                <w:color w:val="000000"/>
                <w:sz w:val="20"/>
                <w:szCs w:val="20"/>
                <w:lang w:eastAsia="en-GB"/>
              </w:rPr>
            </w:pPr>
          </w:p>
          <w:p w14:paraId="45BA7086" w14:textId="4614BE2F"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During pre-coding, Supervisory coders will need to select the following items:</w:t>
            </w:r>
          </w:p>
          <w:p w14:paraId="1C7B9202" w14:textId="32BC69FD" w:rsidR="00C14D03" w:rsidRPr="00774728" w:rsidRDefault="00C14D03" w:rsidP="00A9097C">
            <w:pPr>
              <w:pStyle w:val="ListParagraph"/>
              <w:numPr>
                <w:ilvl w:val="0"/>
                <w:numId w:val="20"/>
              </w:numPr>
              <w:spacing w:before="120" w:after="120"/>
              <w:contextualSpacing w:val="0"/>
              <w:rPr>
                <w:rFonts w:cs="Arial"/>
                <w:color w:val="000000"/>
                <w:sz w:val="20"/>
                <w:szCs w:val="20"/>
                <w:lang w:eastAsia="en-GB"/>
              </w:rPr>
            </w:pPr>
            <w:r w:rsidRPr="00774728">
              <w:rPr>
                <w:rFonts w:cs="Arial"/>
                <w:color w:val="000000"/>
                <w:sz w:val="20"/>
                <w:szCs w:val="20"/>
                <w:lang w:eastAsia="en-GB"/>
              </w:rPr>
              <w:t>Standardisation responses</w:t>
            </w:r>
            <w:r w:rsidR="00BC18BA">
              <w:rPr>
                <w:rFonts w:cs="Arial"/>
                <w:color w:val="000000"/>
                <w:sz w:val="20"/>
                <w:szCs w:val="20"/>
                <w:lang w:eastAsia="en-GB"/>
              </w:rPr>
              <w:t>;</w:t>
            </w:r>
          </w:p>
          <w:p w14:paraId="4B9D1B96" w14:textId="30A3450B" w:rsidR="00C14D03" w:rsidRPr="00774728" w:rsidRDefault="00C33833" w:rsidP="00A9097C">
            <w:pPr>
              <w:pStyle w:val="ListParagraph"/>
              <w:numPr>
                <w:ilvl w:val="0"/>
                <w:numId w:val="20"/>
              </w:numPr>
              <w:spacing w:before="120" w:after="120"/>
              <w:contextualSpacing w:val="0"/>
              <w:rPr>
                <w:rFonts w:cs="Arial"/>
                <w:color w:val="000000"/>
                <w:sz w:val="20"/>
                <w:szCs w:val="20"/>
                <w:lang w:eastAsia="en-GB"/>
              </w:rPr>
            </w:pPr>
            <w:r w:rsidRPr="00774728">
              <w:rPr>
                <w:rFonts w:cs="Arial"/>
                <w:color w:val="000000"/>
                <w:sz w:val="20"/>
                <w:szCs w:val="20"/>
                <w:lang w:eastAsia="en-GB"/>
              </w:rPr>
              <w:t>Practi</w:t>
            </w:r>
            <w:r>
              <w:rPr>
                <w:rFonts w:cs="Arial"/>
                <w:color w:val="000000"/>
                <w:sz w:val="20"/>
                <w:szCs w:val="20"/>
                <w:lang w:eastAsia="en-GB"/>
              </w:rPr>
              <w:t>c</w:t>
            </w:r>
            <w:r w:rsidRPr="00774728">
              <w:rPr>
                <w:rFonts w:cs="Arial"/>
                <w:color w:val="000000"/>
                <w:sz w:val="20"/>
                <w:szCs w:val="20"/>
                <w:lang w:eastAsia="en-GB"/>
              </w:rPr>
              <w:t xml:space="preserve">e </w:t>
            </w:r>
            <w:r w:rsidR="00C14D03" w:rsidRPr="00774728">
              <w:rPr>
                <w:rFonts w:cs="Arial"/>
                <w:color w:val="000000"/>
                <w:sz w:val="20"/>
                <w:szCs w:val="20"/>
                <w:lang w:eastAsia="en-GB"/>
              </w:rPr>
              <w:t>scripts</w:t>
            </w:r>
            <w:r w:rsidR="00BC18BA">
              <w:rPr>
                <w:rFonts w:cs="Arial"/>
                <w:color w:val="000000"/>
                <w:sz w:val="20"/>
                <w:szCs w:val="20"/>
                <w:lang w:eastAsia="en-GB"/>
              </w:rPr>
              <w:t>;</w:t>
            </w:r>
          </w:p>
          <w:p w14:paraId="6538208F" w14:textId="4796323F" w:rsidR="00C14D03" w:rsidRPr="00774728" w:rsidRDefault="00C14D03" w:rsidP="00A9097C">
            <w:pPr>
              <w:pStyle w:val="ListParagraph"/>
              <w:numPr>
                <w:ilvl w:val="0"/>
                <w:numId w:val="20"/>
              </w:numPr>
              <w:spacing w:before="120" w:after="120"/>
              <w:contextualSpacing w:val="0"/>
              <w:rPr>
                <w:rFonts w:cs="Arial"/>
                <w:color w:val="000000"/>
                <w:sz w:val="20"/>
                <w:szCs w:val="20"/>
                <w:lang w:eastAsia="en-GB"/>
              </w:rPr>
            </w:pPr>
            <w:r w:rsidRPr="00774728">
              <w:rPr>
                <w:rFonts w:cs="Arial"/>
                <w:color w:val="000000"/>
                <w:sz w:val="20"/>
                <w:szCs w:val="20"/>
                <w:lang w:eastAsia="en-GB"/>
              </w:rPr>
              <w:t>Training exemplars</w:t>
            </w:r>
            <w:r w:rsidR="00BC18BA">
              <w:rPr>
                <w:rFonts w:cs="Arial"/>
                <w:color w:val="000000"/>
                <w:sz w:val="20"/>
                <w:szCs w:val="20"/>
                <w:lang w:eastAsia="en-GB"/>
              </w:rPr>
              <w:t>;</w:t>
            </w:r>
          </w:p>
          <w:p w14:paraId="3545EA56" w14:textId="68127C98" w:rsidR="00C14D03" w:rsidRPr="00774728" w:rsidRDefault="00C14D03" w:rsidP="00A9097C">
            <w:pPr>
              <w:pStyle w:val="ListParagraph"/>
              <w:numPr>
                <w:ilvl w:val="0"/>
                <w:numId w:val="20"/>
              </w:numPr>
              <w:spacing w:before="120" w:after="120"/>
              <w:contextualSpacing w:val="0"/>
              <w:rPr>
                <w:rFonts w:cs="Arial"/>
                <w:color w:val="000000"/>
                <w:sz w:val="20"/>
                <w:szCs w:val="20"/>
                <w:lang w:eastAsia="en-GB"/>
              </w:rPr>
            </w:pPr>
            <w:r w:rsidRPr="00774728">
              <w:rPr>
                <w:rFonts w:cs="Arial"/>
                <w:color w:val="000000"/>
                <w:sz w:val="20"/>
                <w:szCs w:val="20"/>
                <w:lang w:eastAsia="en-GB"/>
              </w:rPr>
              <w:t>Seeding responses for quality assurance</w:t>
            </w:r>
            <w:r w:rsidR="00BC18BA">
              <w:rPr>
                <w:rFonts w:cs="Arial"/>
                <w:color w:val="000000"/>
                <w:sz w:val="20"/>
                <w:szCs w:val="20"/>
                <w:lang w:eastAsia="en-GB"/>
              </w:rPr>
              <w:t>.</w:t>
            </w:r>
          </w:p>
          <w:p w14:paraId="5921C3BD" w14:textId="029C721E" w:rsidR="00931893" w:rsidRDefault="00931893" w:rsidP="00A9097C">
            <w:pPr>
              <w:spacing w:before="120" w:after="120"/>
              <w:rPr>
                <w:rFonts w:cs="Arial"/>
                <w:bCs/>
                <w:color w:val="000000"/>
                <w:sz w:val="20"/>
                <w:szCs w:val="20"/>
                <w:lang w:eastAsia="en-GB"/>
              </w:rPr>
            </w:pPr>
            <w:r>
              <w:rPr>
                <w:rFonts w:cs="Arial"/>
                <w:bCs/>
                <w:color w:val="000000"/>
                <w:sz w:val="20"/>
                <w:szCs w:val="20"/>
                <w:lang w:eastAsia="en-GB"/>
              </w:rPr>
              <w:t>Note that STA may wish to use existing materials from previous trials to produce training and QA materials for anchor items/papers</w:t>
            </w:r>
            <w:r w:rsidR="00C33833">
              <w:rPr>
                <w:rFonts w:cs="Arial"/>
                <w:bCs/>
                <w:color w:val="000000"/>
                <w:sz w:val="20"/>
                <w:szCs w:val="20"/>
                <w:lang w:eastAsia="en-GB"/>
              </w:rPr>
              <w:t>.</w:t>
            </w:r>
          </w:p>
          <w:p w14:paraId="6E897571" w14:textId="7F5F1674" w:rsidR="00A90D2F" w:rsidRDefault="00C14D03" w:rsidP="00A9097C">
            <w:pPr>
              <w:spacing w:before="120" w:after="120"/>
              <w:rPr>
                <w:rFonts w:cs="Arial"/>
                <w:sz w:val="20"/>
                <w:szCs w:val="20"/>
              </w:rPr>
            </w:pPr>
            <w:r w:rsidRPr="00774728">
              <w:rPr>
                <w:rFonts w:cs="Arial"/>
                <w:sz w:val="20"/>
                <w:szCs w:val="20"/>
              </w:rPr>
              <w:t>STA test development researchers will work closely with the supervisory coding teams during pre-coding on the development of training, practice, standardisation and ongoing quality assurance materials. They will accordingly require access to the Supplier’s OSM</w:t>
            </w:r>
            <w:r w:rsidR="00A90D2F">
              <w:rPr>
                <w:rFonts w:cs="Arial"/>
                <w:sz w:val="20"/>
                <w:szCs w:val="20"/>
              </w:rPr>
              <w:t>.</w:t>
            </w:r>
          </w:p>
          <w:p w14:paraId="6D8C346F" w14:textId="14968C1A" w:rsidR="00C14D03" w:rsidRPr="00774728" w:rsidRDefault="00C14D03" w:rsidP="00A9097C">
            <w:pPr>
              <w:spacing w:before="120" w:after="120"/>
              <w:rPr>
                <w:rFonts w:cs="Arial"/>
                <w:sz w:val="20"/>
                <w:szCs w:val="20"/>
              </w:rPr>
            </w:pPr>
            <w:r w:rsidRPr="00774728">
              <w:rPr>
                <w:rFonts w:cs="Arial"/>
                <w:sz w:val="20"/>
                <w:szCs w:val="20"/>
              </w:rPr>
              <w:t>Senior coders and STA staff must be able to work together as a team in order to agree how responses will be marked.</w:t>
            </w:r>
          </w:p>
          <w:p w14:paraId="4CE7BCC2"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must consider how the items selected above will be collated and created into training materials.</w:t>
            </w:r>
          </w:p>
          <w:p w14:paraId="71413970" w14:textId="77777777" w:rsidR="00C14D03" w:rsidRPr="00774728" w:rsidRDefault="00C14D03" w:rsidP="00A9097C">
            <w:pPr>
              <w:spacing w:before="120" w:after="120"/>
              <w:rPr>
                <w:rFonts w:cs="Arial"/>
                <w:color w:val="000000"/>
                <w:sz w:val="20"/>
                <w:szCs w:val="20"/>
                <w:lang w:eastAsia="en-GB"/>
              </w:rPr>
            </w:pPr>
          </w:p>
          <w:p w14:paraId="6E456B28" w14:textId="04ADAD31"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should consider photocopying materials in pre- coding as a means of preparing training materials.</w:t>
            </w:r>
          </w:p>
          <w:p w14:paraId="68B1302B" w14:textId="77777777" w:rsidR="00C14D03" w:rsidRPr="00774728" w:rsidRDefault="00C14D03" w:rsidP="00A9097C">
            <w:pPr>
              <w:spacing w:before="120" w:after="120"/>
              <w:rPr>
                <w:rFonts w:cs="Arial"/>
                <w:color w:val="000000"/>
                <w:sz w:val="20"/>
                <w:szCs w:val="20"/>
                <w:lang w:eastAsia="en-GB"/>
              </w:rPr>
            </w:pPr>
          </w:p>
          <w:p w14:paraId="77147B7A" w14:textId="77777777" w:rsidR="00A90D2F" w:rsidRDefault="00C14D03" w:rsidP="00A9097C">
            <w:pPr>
              <w:spacing w:before="120" w:after="120"/>
              <w:rPr>
                <w:rFonts w:cs="Arial"/>
                <w:color w:val="000000"/>
                <w:sz w:val="20"/>
                <w:szCs w:val="20"/>
                <w:lang w:eastAsia="en-GB"/>
              </w:rPr>
            </w:pPr>
            <w:r w:rsidRPr="00774728">
              <w:rPr>
                <w:rFonts w:cs="Arial"/>
                <w:color w:val="000000"/>
                <w:sz w:val="20"/>
                <w:szCs w:val="20"/>
                <w:lang w:eastAsia="en-GB"/>
              </w:rPr>
              <w:t>Following the completion of pre-coding, the Supplier must ensure that all pre-coding scripts are added to the allocation pool of scripts for ‘live’ coding</w:t>
            </w:r>
            <w:r w:rsidR="00A90D2F">
              <w:rPr>
                <w:rFonts w:cs="Arial"/>
                <w:color w:val="000000"/>
                <w:sz w:val="20"/>
                <w:szCs w:val="20"/>
                <w:lang w:eastAsia="en-GB"/>
              </w:rPr>
              <w:t>.</w:t>
            </w:r>
          </w:p>
          <w:p w14:paraId="798DFBD4" w14:textId="13C19F7A" w:rsidR="00C14D03" w:rsidRPr="00774728" w:rsidRDefault="00C14D03" w:rsidP="00A9097C">
            <w:pPr>
              <w:spacing w:before="120" w:after="120"/>
              <w:rPr>
                <w:rFonts w:cs="Arial"/>
                <w:color w:val="000000"/>
                <w:sz w:val="20"/>
                <w:szCs w:val="20"/>
                <w:highlight w:val="yellow"/>
                <w:lang w:eastAsia="en-GB"/>
              </w:rPr>
            </w:pPr>
            <w:r w:rsidRPr="00774728">
              <w:rPr>
                <w:rFonts w:cs="Arial"/>
                <w:color w:val="000000"/>
                <w:sz w:val="20"/>
                <w:szCs w:val="20"/>
                <w:lang w:eastAsia="en-GB"/>
              </w:rPr>
              <w:br w:type="page"/>
            </w:r>
          </w:p>
          <w:p w14:paraId="3867E67A" w14:textId="679B6EAB" w:rsidR="00C14D03" w:rsidRDefault="00C14D03" w:rsidP="00A9097C">
            <w:pPr>
              <w:spacing w:before="120" w:after="120"/>
              <w:rPr>
                <w:rFonts w:cs="Arial"/>
                <w:color w:val="000000"/>
                <w:sz w:val="20"/>
                <w:szCs w:val="20"/>
                <w:lang w:eastAsia="en-GB"/>
              </w:rPr>
            </w:pPr>
            <w:r w:rsidRPr="00774728">
              <w:rPr>
                <w:rFonts w:cs="Arial"/>
                <w:color w:val="000000"/>
                <w:sz w:val="20"/>
                <w:szCs w:val="20"/>
                <w:lang w:eastAsia="en-GB"/>
              </w:rPr>
              <w:t>Senior coders may need to complete seeding and standardisation after the pre-coding event</w:t>
            </w:r>
            <w:r w:rsidR="00862DC9">
              <w:rPr>
                <w:rFonts w:cs="Arial"/>
                <w:color w:val="000000"/>
                <w:sz w:val="20"/>
                <w:szCs w:val="20"/>
                <w:lang w:eastAsia="en-GB"/>
              </w:rPr>
              <w:t>, and suppliers should have processes in place to manage materials securely and ensure STA receives updated training materials a minimum of a week before coder training.</w:t>
            </w:r>
            <w:r w:rsidRPr="00774728">
              <w:rPr>
                <w:rFonts w:cs="Arial"/>
                <w:color w:val="000000"/>
                <w:sz w:val="20"/>
                <w:szCs w:val="20"/>
                <w:lang w:eastAsia="en-GB"/>
              </w:rPr>
              <w:t xml:space="preserve"> </w:t>
            </w:r>
          </w:p>
          <w:p w14:paraId="691CB61C" w14:textId="181DB054" w:rsidR="00931893" w:rsidRPr="00BC18BA" w:rsidRDefault="00931893" w:rsidP="00A9097C">
            <w:pPr>
              <w:spacing w:before="120" w:after="120"/>
              <w:rPr>
                <w:rFonts w:cs="Arial"/>
                <w:color w:val="000000"/>
                <w:sz w:val="20"/>
                <w:szCs w:val="20"/>
                <w:lang w:eastAsia="en-GB"/>
              </w:rPr>
            </w:pPr>
            <w:r w:rsidRPr="00774728">
              <w:rPr>
                <w:rFonts w:cs="Arial"/>
                <w:sz w:val="20"/>
                <w:szCs w:val="20"/>
              </w:rPr>
              <w:t>Allowable codes may need to be amended after pre-coding and any proposed process must allow for this</w:t>
            </w:r>
            <w:r>
              <w:rPr>
                <w:rFonts w:cs="Arial"/>
                <w:sz w:val="20"/>
                <w:szCs w:val="20"/>
              </w:rPr>
              <w:t>.</w:t>
            </w:r>
          </w:p>
        </w:tc>
        <w:tc>
          <w:tcPr>
            <w:tcW w:w="2694" w:type="dxa"/>
            <w:shd w:val="clear" w:color="auto" w:fill="auto"/>
          </w:tcPr>
          <w:p w14:paraId="0D834B48" w14:textId="12976102"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All pre-coding scripts must be made available on the dates detailed in 1.b Deliverable and outputs table.</w:t>
            </w:r>
            <w:r w:rsidR="00A90D2F">
              <w:rPr>
                <w:rFonts w:cs="Arial"/>
                <w:color w:val="000000"/>
                <w:sz w:val="20"/>
                <w:szCs w:val="20"/>
                <w:lang w:eastAsia="en-GB"/>
              </w:rPr>
              <w:t xml:space="preserve"> </w:t>
            </w:r>
            <w:r w:rsidRPr="00774728">
              <w:rPr>
                <w:rFonts w:cs="Arial"/>
                <w:color w:val="000000"/>
                <w:sz w:val="20"/>
                <w:szCs w:val="20"/>
                <w:lang w:eastAsia="en-GB"/>
              </w:rPr>
              <w:t>There must be 100 scripts for each test version, for each subject.</w:t>
            </w:r>
          </w:p>
          <w:p w14:paraId="713167AE" w14:textId="5F3FDA70"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During pre-coding, Supervisory coders will need to select the following items:</w:t>
            </w:r>
          </w:p>
          <w:p w14:paraId="0F637FB1" w14:textId="2842B321" w:rsidR="00C14D03" w:rsidRPr="00774728" w:rsidRDefault="00C14D03" w:rsidP="00A9097C">
            <w:pPr>
              <w:pStyle w:val="ListParagraph"/>
              <w:numPr>
                <w:ilvl w:val="0"/>
                <w:numId w:val="20"/>
              </w:numPr>
              <w:spacing w:before="120" w:after="120"/>
              <w:contextualSpacing w:val="0"/>
              <w:rPr>
                <w:rFonts w:cs="Arial"/>
                <w:color w:val="000000"/>
                <w:sz w:val="20"/>
                <w:szCs w:val="20"/>
                <w:lang w:eastAsia="en-GB"/>
              </w:rPr>
            </w:pPr>
            <w:r w:rsidRPr="00774728">
              <w:rPr>
                <w:rFonts w:cs="Arial"/>
                <w:color w:val="000000"/>
                <w:sz w:val="20"/>
                <w:szCs w:val="20"/>
                <w:lang w:eastAsia="en-GB"/>
              </w:rPr>
              <w:t>Standardisation responses</w:t>
            </w:r>
            <w:r w:rsidR="00BC18BA">
              <w:rPr>
                <w:rFonts w:cs="Arial"/>
                <w:color w:val="000000"/>
                <w:sz w:val="20"/>
                <w:szCs w:val="20"/>
                <w:lang w:eastAsia="en-GB"/>
              </w:rPr>
              <w:t>;</w:t>
            </w:r>
          </w:p>
          <w:p w14:paraId="77266384" w14:textId="46D2A870" w:rsidR="00C14D03" w:rsidRPr="00774728" w:rsidRDefault="00C33833" w:rsidP="00A9097C">
            <w:pPr>
              <w:pStyle w:val="ListParagraph"/>
              <w:numPr>
                <w:ilvl w:val="0"/>
                <w:numId w:val="20"/>
              </w:numPr>
              <w:spacing w:before="120" w:after="120"/>
              <w:contextualSpacing w:val="0"/>
              <w:rPr>
                <w:rFonts w:cs="Arial"/>
                <w:color w:val="000000"/>
                <w:sz w:val="20"/>
                <w:szCs w:val="20"/>
                <w:lang w:eastAsia="en-GB"/>
              </w:rPr>
            </w:pPr>
            <w:r w:rsidRPr="00774728">
              <w:rPr>
                <w:rFonts w:cs="Arial"/>
                <w:color w:val="000000"/>
                <w:sz w:val="20"/>
                <w:szCs w:val="20"/>
                <w:lang w:eastAsia="en-GB"/>
              </w:rPr>
              <w:t>Practi</w:t>
            </w:r>
            <w:r>
              <w:rPr>
                <w:rFonts w:cs="Arial"/>
                <w:color w:val="000000"/>
                <w:sz w:val="20"/>
                <w:szCs w:val="20"/>
                <w:lang w:eastAsia="en-GB"/>
              </w:rPr>
              <w:t>c</w:t>
            </w:r>
            <w:r w:rsidRPr="00774728">
              <w:rPr>
                <w:rFonts w:cs="Arial"/>
                <w:color w:val="000000"/>
                <w:sz w:val="20"/>
                <w:szCs w:val="20"/>
                <w:lang w:eastAsia="en-GB"/>
              </w:rPr>
              <w:t xml:space="preserve">e </w:t>
            </w:r>
            <w:r w:rsidR="00C14D03" w:rsidRPr="00774728">
              <w:rPr>
                <w:rFonts w:cs="Arial"/>
                <w:color w:val="000000"/>
                <w:sz w:val="20"/>
                <w:szCs w:val="20"/>
                <w:lang w:eastAsia="en-GB"/>
              </w:rPr>
              <w:t>scripts</w:t>
            </w:r>
            <w:r w:rsidR="00BC18BA">
              <w:rPr>
                <w:rFonts w:cs="Arial"/>
                <w:color w:val="000000"/>
                <w:sz w:val="20"/>
                <w:szCs w:val="20"/>
                <w:lang w:eastAsia="en-GB"/>
              </w:rPr>
              <w:t>;</w:t>
            </w:r>
          </w:p>
          <w:p w14:paraId="16C4C454" w14:textId="28590447" w:rsidR="00C14D03" w:rsidRPr="00774728" w:rsidRDefault="00C14D03" w:rsidP="00A9097C">
            <w:pPr>
              <w:pStyle w:val="ListParagraph"/>
              <w:numPr>
                <w:ilvl w:val="0"/>
                <w:numId w:val="20"/>
              </w:numPr>
              <w:spacing w:before="120" w:after="120"/>
              <w:contextualSpacing w:val="0"/>
              <w:rPr>
                <w:rFonts w:cs="Arial"/>
                <w:color w:val="000000"/>
                <w:sz w:val="20"/>
                <w:szCs w:val="20"/>
                <w:lang w:eastAsia="en-GB"/>
              </w:rPr>
            </w:pPr>
            <w:r w:rsidRPr="00774728">
              <w:rPr>
                <w:rFonts w:cs="Arial"/>
                <w:color w:val="000000"/>
                <w:sz w:val="20"/>
                <w:szCs w:val="20"/>
                <w:lang w:eastAsia="en-GB"/>
              </w:rPr>
              <w:t>Training exemplars</w:t>
            </w:r>
            <w:r w:rsidR="00BC18BA">
              <w:rPr>
                <w:rFonts w:cs="Arial"/>
                <w:color w:val="000000"/>
                <w:sz w:val="20"/>
                <w:szCs w:val="20"/>
                <w:lang w:eastAsia="en-GB"/>
              </w:rPr>
              <w:t>;</w:t>
            </w:r>
          </w:p>
          <w:p w14:paraId="15AC8A48" w14:textId="7A05EB56" w:rsidR="00C14D03" w:rsidRPr="00774728" w:rsidRDefault="00C14D03" w:rsidP="00A9097C">
            <w:pPr>
              <w:pStyle w:val="ListParagraph"/>
              <w:numPr>
                <w:ilvl w:val="0"/>
                <w:numId w:val="20"/>
              </w:numPr>
              <w:spacing w:before="120" w:after="120"/>
              <w:contextualSpacing w:val="0"/>
              <w:rPr>
                <w:rFonts w:cs="Arial"/>
                <w:color w:val="000000"/>
                <w:sz w:val="20"/>
                <w:szCs w:val="20"/>
                <w:lang w:eastAsia="en-GB"/>
              </w:rPr>
            </w:pPr>
            <w:r w:rsidRPr="00774728">
              <w:rPr>
                <w:rFonts w:cs="Arial"/>
                <w:color w:val="000000"/>
                <w:sz w:val="20"/>
                <w:szCs w:val="20"/>
                <w:lang w:eastAsia="en-GB"/>
              </w:rPr>
              <w:t>Seeding responses for quality assurance</w:t>
            </w:r>
            <w:r w:rsidR="00BC18BA">
              <w:rPr>
                <w:rFonts w:cs="Arial"/>
                <w:color w:val="000000"/>
                <w:sz w:val="20"/>
                <w:szCs w:val="20"/>
                <w:lang w:eastAsia="en-GB"/>
              </w:rPr>
              <w:t>.</w:t>
            </w:r>
          </w:p>
          <w:p w14:paraId="4D73FBD2" w14:textId="77777777" w:rsidR="00931893" w:rsidRDefault="00931893" w:rsidP="00A9097C">
            <w:pPr>
              <w:spacing w:before="120" w:after="120"/>
              <w:rPr>
                <w:rFonts w:cs="Arial"/>
                <w:bCs/>
                <w:color w:val="000000"/>
                <w:sz w:val="20"/>
                <w:szCs w:val="20"/>
                <w:lang w:eastAsia="en-GB"/>
              </w:rPr>
            </w:pPr>
            <w:r>
              <w:rPr>
                <w:rFonts w:cs="Arial"/>
                <w:bCs/>
                <w:color w:val="000000"/>
                <w:sz w:val="20"/>
                <w:szCs w:val="20"/>
                <w:lang w:eastAsia="en-GB"/>
              </w:rPr>
              <w:t xml:space="preserve">Note that STA may wish to use existing materials from previous trials to produce training and QA materials for anchor items/papers and therefore a process will be required for loading existing standardisation and seeding responses for anchor item groups into the onscreen marking system. </w:t>
            </w:r>
          </w:p>
          <w:p w14:paraId="7CC404D7" w14:textId="759095E1" w:rsidR="00A90D2F" w:rsidRDefault="00C14D03" w:rsidP="00A9097C">
            <w:pPr>
              <w:spacing w:before="120" w:after="120"/>
              <w:rPr>
                <w:rFonts w:cs="Arial"/>
                <w:sz w:val="20"/>
                <w:szCs w:val="20"/>
              </w:rPr>
            </w:pPr>
            <w:r w:rsidRPr="00774728">
              <w:rPr>
                <w:rFonts w:cs="Arial"/>
                <w:sz w:val="20"/>
                <w:szCs w:val="20"/>
              </w:rPr>
              <w:t>STA test development researchers will work closely with the supervisory coding teams during pre-coding on the development of training, practice, standardisation and ongoing quality assurance materials. They will accordingly require access to the Supplier’s OSM</w:t>
            </w:r>
            <w:r w:rsidR="00A90D2F">
              <w:rPr>
                <w:rFonts w:cs="Arial"/>
                <w:sz w:val="20"/>
                <w:szCs w:val="20"/>
              </w:rPr>
              <w:t>.</w:t>
            </w:r>
          </w:p>
          <w:p w14:paraId="623782D0" w14:textId="67D1F57F" w:rsidR="00C14D03" w:rsidRPr="00774728" w:rsidRDefault="00C14D03" w:rsidP="00A9097C">
            <w:pPr>
              <w:spacing w:before="120" w:after="120"/>
              <w:rPr>
                <w:rFonts w:cs="Arial"/>
                <w:sz w:val="20"/>
                <w:szCs w:val="20"/>
              </w:rPr>
            </w:pPr>
            <w:r w:rsidRPr="00774728">
              <w:rPr>
                <w:rFonts w:cs="Arial"/>
                <w:sz w:val="20"/>
                <w:szCs w:val="20"/>
              </w:rPr>
              <w:t>Senior coders and STA staff must be able to work together as a team in order to agree how responses will be marked.</w:t>
            </w:r>
          </w:p>
          <w:p w14:paraId="06A25596"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must consider how the items selected above will be collated and created into training materials.</w:t>
            </w:r>
          </w:p>
          <w:p w14:paraId="1CB9FDD0" w14:textId="77777777" w:rsidR="00C14D03" w:rsidRPr="00774728" w:rsidRDefault="00C14D03" w:rsidP="00A9097C">
            <w:pPr>
              <w:spacing w:before="120" w:after="120"/>
              <w:rPr>
                <w:rFonts w:cs="Arial"/>
                <w:color w:val="000000"/>
                <w:sz w:val="20"/>
                <w:szCs w:val="20"/>
                <w:lang w:eastAsia="en-GB"/>
              </w:rPr>
            </w:pPr>
          </w:p>
          <w:p w14:paraId="264ACF62" w14:textId="32AB1CE5"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should consider photocopying materials in pre- coding as a means of preparing training materials.</w:t>
            </w:r>
          </w:p>
          <w:p w14:paraId="1F02ACA2" w14:textId="77777777" w:rsidR="00C14D03" w:rsidRPr="00774728" w:rsidRDefault="00C14D03" w:rsidP="00A9097C">
            <w:pPr>
              <w:spacing w:before="120" w:after="120"/>
              <w:rPr>
                <w:rFonts w:cs="Arial"/>
                <w:color w:val="000000"/>
                <w:sz w:val="20"/>
                <w:szCs w:val="20"/>
                <w:lang w:eastAsia="en-GB"/>
              </w:rPr>
            </w:pPr>
          </w:p>
          <w:p w14:paraId="590D4BBE" w14:textId="77777777" w:rsidR="00A90D2F" w:rsidRDefault="00C14D03" w:rsidP="00A9097C">
            <w:pPr>
              <w:pStyle w:val="CommentText"/>
              <w:spacing w:before="120" w:after="120"/>
              <w:rPr>
                <w:rFonts w:cs="Arial"/>
              </w:rPr>
            </w:pPr>
            <w:r w:rsidRPr="00774728">
              <w:rPr>
                <w:rFonts w:cs="Arial"/>
              </w:rPr>
              <w:t>Supervisory coders may want to tentatively mark some scripts. These marks will need to be deleted before coding starts</w:t>
            </w:r>
            <w:r w:rsidR="00A90D2F">
              <w:rPr>
                <w:rFonts w:cs="Arial"/>
              </w:rPr>
              <w:t>.</w:t>
            </w:r>
          </w:p>
          <w:p w14:paraId="1D5FA7AB" w14:textId="06FAA80A" w:rsidR="00C14D03" w:rsidRPr="00774728" w:rsidRDefault="00C14D03" w:rsidP="00A9097C">
            <w:pPr>
              <w:spacing w:before="120" w:after="120"/>
              <w:rPr>
                <w:rFonts w:cs="Arial"/>
                <w:color w:val="000000"/>
                <w:sz w:val="20"/>
                <w:szCs w:val="20"/>
                <w:lang w:eastAsia="en-GB"/>
              </w:rPr>
            </w:pPr>
          </w:p>
          <w:p w14:paraId="79B01705" w14:textId="1B5E8283" w:rsidR="00C14D03" w:rsidRPr="00774728" w:rsidRDefault="00C14D03" w:rsidP="00A9097C">
            <w:pPr>
              <w:spacing w:before="120" w:after="120"/>
              <w:rPr>
                <w:rFonts w:cs="Arial"/>
                <w:b/>
                <w:color w:val="000000"/>
                <w:sz w:val="20"/>
                <w:szCs w:val="20"/>
                <w:lang w:eastAsia="en-GB"/>
              </w:rPr>
            </w:pPr>
            <w:r w:rsidRPr="00774728">
              <w:rPr>
                <w:rFonts w:cs="Arial"/>
                <w:color w:val="000000"/>
                <w:sz w:val="20"/>
                <w:szCs w:val="20"/>
                <w:lang w:eastAsia="en-GB"/>
              </w:rPr>
              <w:t>Following the completion of pre-coding, the Supplier must ensure that all pre-coding scripts are scanned and added to the allocation pool of scripts for ‘live’ coding.</w:t>
            </w:r>
          </w:p>
          <w:p w14:paraId="2F8EBD1E" w14:textId="77777777" w:rsidR="00C14D03" w:rsidRDefault="00C14D03" w:rsidP="00A9097C">
            <w:pPr>
              <w:spacing w:before="120" w:after="120"/>
              <w:rPr>
                <w:rFonts w:cs="Arial"/>
                <w:sz w:val="20"/>
                <w:szCs w:val="20"/>
              </w:rPr>
            </w:pPr>
            <w:r w:rsidRPr="00774728">
              <w:rPr>
                <w:rFonts w:cs="Arial"/>
                <w:sz w:val="20"/>
                <w:szCs w:val="20"/>
              </w:rPr>
              <w:t>Allowable codes may need to be amended after pre-coding and any proposed process must allow for this</w:t>
            </w:r>
            <w:r w:rsidR="00931893">
              <w:rPr>
                <w:rFonts w:cs="Arial"/>
                <w:sz w:val="20"/>
                <w:szCs w:val="20"/>
              </w:rPr>
              <w:t>.</w:t>
            </w:r>
          </w:p>
          <w:p w14:paraId="11F9E797" w14:textId="77777777" w:rsidR="00862DC9" w:rsidRDefault="00862DC9" w:rsidP="00A9097C">
            <w:pPr>
              <w:spacing w:before="120" w:after="120"/>
              <w:rPr>
                <w:rFonts w:cs="Arial"/>
                <w:sz w:val="20"/>
                <w:szCs w:val="20"/>
              </w:rPr>
            </w:pPr>
          </w:p>
          <w:p w14:paraId="3B364E78" w14:textId="3B1AF4FF" w:rsidR="00862DC9" w:rsidRPr="001B652C" w:rsidRDefault="00862DC9" w:rsidP="00862DC9">
            <w:pPr>
              <w:spacing w:before="120" w:after="120"/>
              <w:rPr>
                <w:rFonts w:cs="Arial"/>
                <w:bCs/>
                <w:color w:val="000000"/>
                <w:sz w:val="20"/>
                <w:szCs w:val="20"/>
                <w:lang w:eastAsia="en-GB"/>
              </w:rPr>
            </w:pPr>
            <w:r w:rsidRPr="001B652C">
              <w:rPr>
                <w:rFonts w:cs="Arial"/>
                <w:bCs/>
                <w:color w:val="000000"/>
                <w:sz w:val="20"/>
                <w:szCs w:val="20"/>
                <w:lang w:eastAsia="en-GB"/>
              </w:rPr>
              <w:t>Anchors- Pre-coding will follow a different format and will run earlier than other TPT subjects and last only 1</w:t>
            </w:r>
            <w:r w:rsidR="00490ABE">
              <w:rPr>
                <w:rFonts w:cs="Arial"/>
                <w:bCs/>
                <w:color w:val="000000"/>
                <w:sz w:val="20"/>
                <w:szCs w:val="20"/>
                <w:lang w:eastAsia="en-GB"/>
              </w:rPr>
              <w:t xml:space="preserve"> </w:t>
            </w:r>
            <w:r w:rsidRPr="001B652C">
              <w:rPr>
                <w:rFonts w:cs="Arial"/>
                <w:bCs/>
                <w:color w:val="000000"/>
                <w:sz w:val="20"/>
                <w:szCs w:val="20"/>
                <w:lang w:eastAsia="en-GB"/>
              </w:rPr>
              <w:t>day</w:t>
            </w:r>
            <w:r w:rsidR="0003590E">
              <w:rPr>
                <w:rFonts w:cs="Arial"/>
                <w:bCs/>
                <w:color w:val="000000"/>
                <w:sz w:val="20"/>
                <w:szCs w:val="20"/>
                <w:lang w:eastAsia="en-GB"/>
              </w:rPr>
              <w:t>.</w:t>
            </w:r>
            <w:r w:rsidRPr="001B652C">
              <w:rPr>
                <w:rFonts w:cs="Arial"/>
                <w:bCs/>
                <w:color w:val="000000"/>
                <w:sz w:val="20"/>
                <w:szCs w:val="20"/>
                <w:lang w:eastAsia="en-GB"/>
              </w:rPr>
              <w:t xml:space="preserve"> Training materials, standardisation and seeding responses will be produced from STA’s script archive</w:t>
            </w:r>
            <w:r w:rsidR="00AF74AC">
              <w:rPr>
                <w:rFonts w:cs="Arial"/>
                <w:bCs/>
                <w:color w:val="000000"/>
                <w:sz w:val="20"/>
                <w:szCs w:val="20"/>
                <w:lang w:eastAsia="en-GB"/>
              </w:rPr>
              <w:t xml:space="preserve"> </w:t>
            </w:r>
            <w:r w:rsidRPr="001B652C">
              <w:rPr>
                <w:rFonts w:cs="Arial"/>
                <w:bCs/>
                <w:color w:val="000000"/>
                <w:sz w:val="20"/>
                <w:szCs w:val="20"/>
                <w:lang w:eastAsia="en-GB"/>
              </w:rPr>
              <w:t>by TDRs.  Some KS2 TPT combinations also include anchor item groups (Maths and GPS) and the training materials and standardisation and seeding responses for these anchor item groups will be produced from the script archive and existing materials. Likewise, the anchor training and quality assurance materials for the KS1 TPT may be created from existing materials. Leads will then be expected to spend at least 1 day with TDRs to review the materials and familiarise themselves with what has been created.</w:t>
            </w:r>
          </w:p>
          <w:p w14:paraId="2ECC405C" w14:textId="4A1E8994" w:rsidR="00862DC9" w:rsidRPr="00862DC9" w:rsidRDefault="00862DC9" w:rsidP="00862DC9">
            <w:pPr>
              <w:spacing w:before="120" w:after="120"/>
              <w:rPr>
                <w:rFonts w:cs="Arial"/>
                <w:sz w:val="20"/>
                <w:szCs w:val="20"/>
              </w:rPr>
            </w:pPr>
            <w:r w:rsidRPr="00862DC9">
              <w:rPr>
                <w:rFonts w:cs="Arial"/>
                <w:bCs/>
                <w:i/>
                <w:color w:val="000000"/>
                <w:sz w:val="20"/>
                <w:szCs w:val="20"/>
                <w:lang w:eastAsia="en-GB"/>
              </w:rPr>
              <w:t>N.B</w:t>
            </w:r>
            <w:r w:rsidR="00E25B87">
              <w:rPr>
                <w:rFonts w:cs="Arial"/>
                <w:bCs/>
                <w:i/>
                <w:color w:val="000000"/>
                <w:sz w:val="20"/>
                <w:szCs w:val="20"/>
                <w:lang w:eastAsia="en-GB"/>
              </w:rPr>
              <w:t>. –</w:t>
            </w:r>
            <w:r w:rsidRPr="00862DC9">
              <w:rPr>
                <w:sz w:val="20"/>
                <w:szCs w:val="20"/>
              </w:rPr>
              <w:t xml:space="preserve"> Anchors</w:t>
            </w:r>
            <w:r w:rsidR="00E25B87">
              <w:rPr>
                <w:sz w:val="20"/>
                <w:szCs w:val="20"/>
              </w:rPr>
              <w:t xml:space="preserve"> -</w:t>
            </w:r>
            <w:r w:rsidRPr="00862DC9">
              <w:rPr>
                <w:sz w:val="20"/>
                <w:szCs w:val="20"/>
              </w:rPr>
              <w:t xml:space="preserve"> existing standardisation and seeding responses will need to be loaded into the onscreen marking system (if marking is online) or incorporated into paper materials (if marking is on paper)</w:t>
            </w:r>
          </w:p>
        </w:tc>
        <w:tc>
          <w:tcPr>
            <w:tcW w:w="6804" w:type="dxa"/>
            <w:gridSpan w:val="3"/>
            <w:shd w:val="clear" w:color="auto" w:fill="auto"/>
          </w:tcPr>
          <w:p w14:paraId="6CCDDEC3" w14:textId="0394551E"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All pre-coding scripts must be made available on the dates detailed in 1.b Deliverable and outputs table.</w:t>
            </w:r>
          </w:p>
          <w:p w14:paraId="30E7DAC6" w14:textId="77777777" w:rsidR="00C14D03" w:rsidRPr="00774728" w:rsidRDefault="00C14D03" w:rsidP="00A9097C">
            <w:pPr>
              <w:spacing w:before="120" w:after="120"/>
              <w:rPr>
                <w:rFonts w:cs="Arial"/>
                <w:color w:val="000000"/>
                <w:sz w:val="20"/>
                <w:szCs w:val="20"/>
                <w:lang w:eastAsia="en-GB"/>
              </w:rPr>
            </w:pPr>
          </w:p>
          <w:p w14:paraId="49C0A230" w14:textId="54713D6D"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There must be 100 scripts for each test version, for each subject.</w:t>
            </w:r>
          </w:p>
          <w:p w14:paraId="7E1AF77B" w14:textId="77777777" w:rsidR="00C14D03" w:rsidRPr="00774728" w:rsidRDefault="00C14D03" w:rsidP="00A9097C">
            <w:pPr>
              <w:spacing w:before="120" w:after="120"/>
              <w:rPr>
                <w:rFonts w:cs="Arial"/>
                <w:color w:val="000000"/>
                <w:sz w:val="20"/>
                <w:szCs w:val="20"/>
                <w:lang w:eastAsia="en-GB"/>
              </w:rPr>
            </w:pPr>
          </w:p>
          <w:p w14:paraId="6B952709" w14:textId="174E652D"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 xml:space="preserve">Scripts must be batched with a completed batch header. </w:t>
            </w:r>
            <w:r w:rsidRPr="00774728">
              <w:rPr>
                <w:rFonts w:cs="Arial"/>
                <w:color w:val="000000"/>
                <w:sz w:val="20"/>
                <w:szCs w:val="20"/>
                <w:lang w:eastAsia="en-GB"/>
              </w:rPr>
              <w:br w:type="page"/>
              <w:t xml:space="preserve"> When batching scripts for both pre-coding and coding there should be 25 scripts in e</w:t>
            </w:r>
            <w:r w:rsidR="00BC18BA">
              <w:rPr>
                <w:rFonts w:cs="Arial"/>
                <w:color w:val="000000"/>
                <w:sz w:val="20"/>
                <w:szCs w:val="20"/>
                <w:lang w:eastAsia="en-GB"/>
              </w:rPr>
              <w:t>ach batch, as far as possible.</w:t>
            </w:r>
            <w:r w:rsidR="00BC18BA">
              <w:rPr>
                <w:rFonts w:cs="Arial"/>
                <w:color w:val="000000"/>
                <w:sz w:val="20"/>
                <w:szCs w:val="20"/>
                <w:lang w:eastAsia="en-GB"/>
              </w:rPr>
              <w:br w:type="page"/>
            </w:r>
          </w:p>
          <w:p w14:paraId="54078020" w14:textId="77777777" w:rsidR="00C14D03" w:rsidRPr="00774728" w:rsidRDefault="00C14D03" w:rsidP="00A9097C">
            <w:pPr>
              <w:spacing w:before="120" w:after="120"/>
              <w:rPr>
                <w:rFonts w:cs="Arial"/>
                <w:color w:val="000000"/>
                <w:sz w:val="20"/>
                <w:szCs w:val="20"/>
                <w:lang w:eastAsia="en-GB"/>
              </w:rPr>
            </w:pPr>
          </w:p>
          <w:p w14:paraId="3ECB2F35" w14:textId="1E191C75"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Pre-coding scripts are used</w:t>
            </w:r>
            <w:r w:rsidR="00A90D2F">
              <w:rPr>
                <w:rFonts w:cs="Arial"/>
                <w:color w:val="000000"/>
                <w:sz w:val="20"/>
                <w:szCs w:val="20"/>
                <w:lang w:eastAsia="en-GB"/>
              </w:rPr>
              <w:t xml:space="preserve"> </w:t>
            </w:r>
            <w:r w:rsidRPr="00774728">
              <w:rPr>
                <w:rFonts w:cs="Arial"/>
                <w:color w:val="000000"/>
                <w:sz w:val="20"/>
                <w:szCs w:val="20"/>
                <w:lang w:eastAsia="en-GB"/>
              </w:rPr>
              <w:t>by Supervisory coders to select the following items:</w:t>
            </w:r>
          </w:p>
          <w:p w14:paraId="13DEC718" w14:textId="796B01CB" w:rsidR="00C14D03" w:rsidRPr="00774728" w:rsidRDefault="00C14D03" w:rsidP="00A9097C">
            <w:pPr>
              <w:pStyle w:val="ListParagraph"/>
              <w:numPr>
                <w:ilvl w:val="0"/>
                <w:numId w:val="20"/>
              </w:numPr>
              <w:spacing w:before="120" w:after="120"/>
              <w:contextualSpacing w:val="0"/>
              <w:rPr>
                <w:rFonts w:cs="Arial"/>
                <w:color w:val="000000"/>
                <w:sz w:val="20"/>
                <w:szCs w:val="20"/>
                <w:lang w:eastAsia="en-GB"/>
              </w:rPr>
            </w:pPr>
            <w:r w:rsidRPr="00774728">
              <w:rPr>
                <w:rFonts w:cs="Arial"/>
                <w:color w:val="000000"/>
                <w:sz w:val="20"/>
                <w:szCs w:val="20"/>
                <w:lang w:eastAsia="en-GB"/>
              </w:rPr>
              <w:t>Training scripts</w:t>
            </w:r>
            <w:r w:rsidR="00BC18BA">
              <w:rPr>
                <w:rFonts w:cs="Arial"/>
                <w:color w:val="000000"/>
                <w:sz w:val="20"/>
                <w:szCs w:val="20"/>
                <w:lang w:eastAsia="en-GB"/>
              </w:rPr>
              <w:t>;</w:t>
            </w:r>
          </w:p>
          <w:p w14:paraId="64889817" w14:textId="1A94ABBB" w:rsidR="00C14D03" w:rsidRPr="00774728" w:rsidRDefault="00C33833" w:rsidP="00A9097C">
            <w:pPr>
              <w:pStyle w:val="ListParagraph"/>
              <w:numPr>
                <w:ilvl w:val="0"/>
                <w:numId w:val="20"/>
              </w:numPr>
              <w:spacing w:before="120" w:after="120"/>
              <w:contextualSpacing w:val="0"/>
              <w:rPr>
                <w:rFonts w:cs="Arial"/>
                <w:color w:val="000000"/>
                <w:sz w:val="20"/>
                <w:szCs w:val="20"/>
                <w:lang w:eastAsia="en-GB"/>
              </w:rPr>
            </w:pPr>
            <w:r w:rsidRPr="00774728">
              <w:rPr>
                <w:rFonts w:cs="Arial"/>
                <w:color w:val="000000"/>
                <w:sz w:val="20"/>
                <w:szCs w:val="20"/>
                <w:lang w:eastAsia="en-GB"/>
              </w:rPr>
              <w:t>Practi</w:t>
            </w:r>
            <w:r>
              <w:rPr>
                <w:rFonts w:cs="Arial"/>
                <w:color w:val="000000"/>
                <w:sz w:val="20"/>
                <w:szCs w:val="20"/>
                <w:lang w:eastAsia="en-GB"/>
              </w:rPr>
              <w:t>c</w:t>
            </w:r>
            <w:r w:rsidRPr="00774728">
              <w:rPr>
                <w:rFonts w:cs="Arial"/>
                <w:color w:val="000000"/>
                <w:sz w:val="20"/>
                <w:szCs w:val="20"/>
                <w:lang w:eastAsia="en-GB"/>
              </w:rPr>
              <w:t xml:space="preserve">e </w:t>
            </w:r>
            <w:r w:rsidR="00C14D03" w:rsidRPr="00774728">
              <w:rPr>
                <w:rFonts w:cs="Arial"/>
                <w:color w:val="000000"/>
                <w:sz w:val="20"/>
                <w:szCs w:val="20"/>
                <w:lang w:eastAsia="en-GB"/>
              </w:rPr>
              <w:t>scripts</w:t>
            </w:r>
            <w:r w:rsidR="00BC18BA">
              <w:rPr>
                <w:rFonts w:cs="Arial"/>
                <w:color w:val="000000"/>
                <w:sz w:val="20"/>
                <w:szCs w:val="20"/>
                <w:lang w:eastAsia="en-GB"/>
              </w:rPr>
              <w:t>;</w:t>
            </w:r>
          </w:p>
          <w:p w14:paraId="673FA948" w14:textId="50223063" w:rsidR="00C14D03" w:rsidRPr="00774728" w:rsidRDefault="00C14D03" w:rsidP="00A9097C">
            <w:pPr>
              <w:pStyle w:val="ListParagraph"/>
              <w:numPr>
                <w:ilvl w:val="0"/>
                <w:numId w:val="20"/>
              </w:numPr>
              <w:spacing w:before="120" w:after="120"/>
              <w:contextualSpacing w:val="0"/>
              <w:rPr>
                <w:rFonts w:cs="Arial"/>
                <w:color w:val="000000"/>
                <w:sz w:val="20"/>
                <w:szCs w:val="20"/>
                <w:lang w:eastAsia="en-GB"/>
              </w:rPr>
            </w:pPr>
            <w:r w:rsidRPr="00774728">
              <w:rPr>
                <w:rFonts w:cs="Arial"/>
                <w:color w:val="000000"/>
                <w:sz w:val="20"/>
                <w:szCs w:val="20"/>
                <w:lang w:eastAsia="en-GB"/>
              </w:rPr>
              <w:t>Training exemplars</w:t>
            </w:r>
            <w:r w:rsidR="00BC18BA">
              <w:rPr>
                <w:rFonts w:cs="Arial"/>
                <w:color w:val="000000"/>
                <w:sz w:val="20"/>
                <w:szCs w:val="20"/>
                <w:lang w:eastAsia="en-GB"/>
              </w:rPr>
              <w:t>.</w:t>
            </w:r>
          </w:p>
          <w:p w14:paraId="4CCF7596" w14:textId="77777777" w:rsidR="00A90D2F" w:rsidRDefault="00C14D03" w:rsidP="00A9097C">
            <w:pPr>
              <w:spacing w:before="120" w:after="120"/>
              <w:rPr>
                <w:rFonts w:cs="Arial"/>
                <w:sz w:val="20"/>
                <w:szCs w:val="20"/>
              </w:rPr>
            </w:pPr>
            <w:r w:rsidRPr="00774728">
              <w:rPr>
                <w:rFonts w:cs="Arial"/>
                <w:sz w:val="20"/>
                <w:szCs w:val="20"/>
              </w:rPr>
              <w:t>STA test development researchers will work closely with the supervisory coding teams during pre-coding on the development of training, practice, standardisation and ongoing quality assurance materials</w:t>
            </w:r>
            <w:r w:rsidR="00A90D2F">
              <w:rPr>
                <w:rFonts w:cs="Arial"/>
                <w:sz w:val="20"/>
                <w:szCs w:val="20"/>
              </w:rPr>
              <w:t>.</w:t>
            </w:r>
          </w:p>
          <w:p w14:paraId="20C10203" w14:textId="6E1F9622"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must consider how the items selected above will be collated and created into training materials.</w:t>
            </w:r>
          </w:p>
          <w:p w14:paraId="2776F4F3" w14:textId="77777777" w:rsidR="00C14D03" w:rsidRPr="00774728" w:rsidRDefault="00C14D03" w:rsidP="00A9097C">
            <w:pPr>
              <w:spacing w:before="120" w:after="120"/>
              <w:rPr>
                <w:rFonts w:cs="Arial"/>
                <w:color w:val="000000"/>
                <w:sz w:val="20"/>
                <w:szCs w:val="20"/>
                <w:lang w:eastAsia="en-GB"/>
              </w:rPr>
            </w:pPr>
          </w:p>
          <w:p w14:paraId="199FC92C" w14:textId="548CE3A6"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should consider photocopying materials in pre-coding as a means of preparing training materials.</w:t>
            </w:r>
          </w:p>
          <w:p w14:paraId="21F56DFC" w14:textId="77777777" w:rsidR="00C14D03" w:rsidRPr="00774728" w:rsidRDefault="00C14D03" w:rsidP="00A9097C">
            <w:pPr>
              <w:spacing w:before="120" w:after="120"/>
              <w:rPr>
                <w:rFonts w:cs="Arial"/>
                <w:color w:val="000000"/>
                <w:sz w:val="20"/>
                <w:szCs w:val="20"/>
                <w:lang w:eastAsia="en-GB"/>
              </w:rPr>
            </w:pPr>
          </w:p>
          <w:p w14:paraId="77E77858" w14:textId="77777777" w:rsidR="00A90D2F" w:rsidRDefault="00C14D03" w:rsidP="00A9097C">
            <w:pPr>
              <w:spacing w:before="120" w:after="120"/>
              <w:rPr>
                <w:rFonts w:cs="Arial"/>
                <w:color w:val="000000"/>
                <w:sz w:val="20"/>
                <w:szCs w:val="20"/>
                <w:lang w:eastAsia="en-GB"/>
              </w:rPr>
            </w:pPr>
            <w:r w:rsidRPr="00774728">
              <w:rPr>
                <w:rFonts w:cs="Arial"/>
                <w:color w:val="000000"/>
                <w:sz w:val="20"/>
                <w:szCs w:val="20"/>
                <w:lang w:eastAsia="en-GB"/>
              </w:rPr>
              <w:t>If paper based IVT pre-coding scripts will not be marked by the supervisory team</w:t>
            </w:r>
            <w:r w:rsidR="00A90D2F">
              <w:rPr>
                <w:rFonts w:cs="Arial"/>
                <w:color w:val="000000"/>
                <w:sz w:val="20"/>
                <w:szCs w:val="20"/>
                <w:lang w:eastAsia="en-GB"/>
              </w:rPr>
              <w:t>.</w:t>
            </w:r>
          </w:p>
          <w:p w14:paraId="6A4178F0" w14:textId="4DDED03C" w:rsidR="00C14D03" w:rsidRPr="00774728" w:rsidRDefault="00C14D03" w:rsidP="00A9097C">
            <w:pPr>
              <w:spacing w:before="120" w:after="120"/>
              <w:rPr>
                <w:rFonts w:cs="Arial"/>
                <w:color w:val="000000"/>
                <w:sz w:val="20"/>
                <w:szCs w:val="20"/>
                <w:lang w:eastAsia="en-GB"/>
              </w:rPr>
            </w:pPr>
          </w:p>
          <w:p w14:paraId="465E734F" w14:textId="77777777" w:rsidR="00A90D2F" w:rsidRDefault="00C14D03" w:rsidP="00A9097C">
            <w:pPr>
              <w:spacing w:before="120" w:after="120"/>
              <w:rPr>
                <w:rFonts w:cs="Arial"/>
                <w:color w:val="000000"/>
                <w:sz w:val="20"/>
                <w:szCs w:val="20"/>
                <w:lang w:eastAsia="en-GB"/>
              </w:rPr>
            </w:pPr>
            <w:r w:rsidRPr="00774728">
              <w:rPr>
                <w:rFonts w:cs="Arial"/>
                <w:color w:val="000000"/>
                <w:sz w:val="20"/>
                <w:szCs w:val="20"/>
                <w:lang w:eastAsia="en-GB"/>
              </w:rPr>
              <w:t>If on screen coding, Supervisory coders may want to tentatively mark some scripts. These marks will need to be deleted before coding starts</w:t>
            </w:r>
            <w:r w:rsidR="00A90D2F">
              <w:rPr>
                <w:rFonts w:cs="Arial"/>
                <w:color w:val="000000"/>
                <w:sz w:val="20"/>
                <w:szCs w:val="20"/>
                <w:lang w:eastAsia="en-GB"/>
              </w:rPr>
              <w:t>.</w:t>
            </w:r>
          </w:p>
          <w:p w14:paraId="13896DCC" w14:textId="16333AAB" w:rsidR="00C14D03" w:rsidRPr="00774728" w:rsidRDefault="00C14D03" w:rsidP="00A9097C">
            <w:pPr>
              <w:spacing w:before="120" w:after="120"/>
              <w:rPr>
                <w:rFonts w:cs="Arial"/>
                <w:color w:val="000000"/>
                <w:sz w:val="20"/>
                <w:szCs w:val="20"/>
                <w:lang w:eastAsia="en-GB"/>
              </w:rPr>
            </w:pPr>
          </w:p>
          <w:p w14:paraId="1A45F06C" w14:textId="17DB7427" w:rsidR="00C14D03" w:rsidRPr="00774728" w:rsidRDefault="00C14D03" w:rsidP="00A9097C">
            <w:pPr>
              <w:spacing w:before="120" w:after="120"/>
              <w:rPr>
                <w:rFonts w:cs="Arial"/>
                <w:b/>
                <w:color w:val="000000"/>
                <w:sz w:val="20"/>
                <w:szCs w:val="20"/>
                <w:lang w:eastAsia="en-GB"/>
              </w:rPr>
            </w:pPr>
            <w:r w:rsidRPr="00774728">
              <w:rPr>
                <w:rFonts w:cs="Arial"/>
                <w:color w:val="000000"/>
                <w:sz w:val="20"/>
                <w:szCs w:val="20"/>
                <w:lang w:eastAsia="en-GB"/>
              </w:rPr>
              <w:t xml:space="preserve">Following the completion of pre-coding, the Supplier must ensure that all pre-coding scripts are added to the allocation pool of scripts for ‘live’ coding. </w:t>
            </w:r>
            <w:r w:rsidRPr="00774728">
              <w:rPr>
                <w:rFonts w:cs="Arial"/>
                <w:color w:val="000000"/>
                <w:sz w:val="20"/>
                <w:szCs w:val="20"/>
                <w:lang w:eastAsia="en-GB"/>
              </w:rPr>
              <w:br w:type="page"/>
            </w:r>
          </w:p>
          <w:p w14:paraId="08251363" w14:textId="77777777" w:rsidR="00C14D03" w:rsidRPr="00774728" w:rsidRDefault="00C14D03" w:rsidP="00A9097C">
            <w:pPr>
              <w:spacing w:before="120" w:after="120"/>
              <w:rPr>
                <w:rFonts w:cs="Arial"/>
                <w:color w:val="000000"/>
                <w:sz w:val="20"/>
                <w:szCs w:val="20"/>
                <w:lang w:eastAsia="en-GB"/>
              </w:rPr>
            </w:pPr>
          </w:p>
          <w:p w14:paraId="116580A1" w14:textId="7E19F73D" w:rsidR="00C14D03" w:rsidRPr="00774728" w:rsidRDefault="00C14D03" w:rsidP="00A9097C">
            <w:pPr>
              <w:spacing w:before="120" w:after="120"/>
              <w:rPr>
                <w:rFonts w:cs="Arial"/>
                <w:sz w:val="20"/>
                <w:szCs w:val="20"/>
              </w:rPr>
            </w:pPr>
            <w:r w:rsidRPr="00774728">
              <w:rPr>
                <w:rFonts w:cs="Arial"/>
                <w:sz w:val="20"/>
                <w:szCs w:val="20"/>
              </w:rPr>
              <w:t>Allowable codes may need to be amended after pre-coding and any proposed process must allow for this.</w:t>
            </w:r>
          </w:p>
          <w:p w14:paraId="7E0454C9" w14:textId="77777777" w:rsidR="00C14D03" w:rsidRPr="00774728" w:rsidRDefault="00C14D03" w:rsidP="00A9097C">
            <w:pPr>
              <w:spacing w:before="120" w:after="120"/>
              <w:rPr>
                <w:rFonts w:cs="Arial"/>
                <w:color w:val="000000"/>
                <w:sz w:val="20"/>
                <w:szCs w:val="20"/>
                <w:lang w:eastAsia="en-GB"/>
              </w:rPr>
            </w:pPr>
          </w:p>
          <w:p w14:paraId="07359AFC" w14:textId="77777777" w:rsidR="00C14D03" w:rsidRPr="00774728" w:rsidRDefault="00C14D03" w:rsidP="00A9097C">
            <w:pPr>
              <w:spacing w:before="120" w:after="120"/>
              <w:rPr>
                <w:rFonts w:cs="Arial"/>
                <w:sz w:val="20"/>
                <w:szCs w:val="20"/>
              </w:rPr>
            </w:pPr>
            <w:r w:rsidRPr="00774728">
              <w:rPr>
                <w:rFonts w:cs="Arial"/>
                <w:color w:val="000000"/>
                <w:sz w:val="20"/>
                <w:szCs w:val="20"/>
                <w:lang w:eastAsia="en-GB"/>
              </w:rPr>
              <w:br w:type="page"/>
            </w:r>
          </w:p>
        </w:tc>
      </w:tr>
      <w:tr w:rsidR="00173D77" w:rsidRPr="00774728" w14:paraId="16C73D87" w14:textId="77777777" w:rsidTr="00931893">
        <w:trPr>
          <w:trHeight w:val="1130"/>
        </w:trPr>
        <w:tc>
          <w:tcPr>
            <w:tcW w:w="1668" w:type="dxa"/>
            <w:shd w:val="clear" w:color="auto" w:fill="auto"/>
          </w:tcPr>
          <w:p w14:paraId="0840D33D" w14:textId="1EC9AD5F" w:rsidR="00173D77" w:rsidRPr="00774728" w:rsidRDefault="00173D77" w:rsidP="00A9097C">
            <w:pPr>
              <w:spacing w:before="120" w:after="120"/>
              <w:rPr>
                <w:rFonts w:cs="Arial"/>
                <w:b/>
                <w:bCs/>
                <w:color w:val="000000"/>
                <w:sz w:val="20"/>
                <w:szCs w:val="20"/>
                <w:lang w:eastAsia="en-GB"/>
              </w:rPr>
            </w:pPr>
            <w:r>
              <w:rPr>
                <w:rFonts w:cs="Arial"/>
                <w:b/>
                <w:bCs/>
                <w:color w:val="000000"/>
                <w:sz w:val="20"/>
                <w:szCs w:val="20"/>
                <w:lang w:eastAsia="en-GB"/>
              </w:rPr>
              <w:t xml:space="preserve">Pre-coding </w:t>
            </w:r>
          </w:p>
        </w:tc>
        <w:tc>
          <w:tcPr>
            <w:tcW w:w="12474" w:type="dxa"/>
            <w:gridSpan w:val="5"/>
            <w:shd w:val="clear" w:color="auto" w:fill="auto"/>
          </w:tcPr>
          <w:p w14:paraId="16F31689" w14:textId="42657D07" w:rsidR="00173D77" w:rsidRPr="005E0BF5" w:rsidRDefault="00173D77" w:rsidP="00A9097C">
            <w:pPr>
              <w:spacing w:before="60" w:afterLines="60" w:after="144"/>
              <w:rPr>
                <w:rFonts w:cs="Arial"/>
                <w:b/>
                <w:sz w:val="20"/>
              </w:rPr>
            </w:pPr>
            <w:r>
              <w:rPr>
                <w:rFonts w:cs="Arial"/>
                <w:b/>
                <w:sz w:val="20"/>
              </w:rPr>
              <w:t>All trials</w:t>
            </w:r>
          </w:p>
          <w:p w14:paraId="06B4379A" w14:textId="1090C62A" w:rsidR="00173D77" w:rsidRDefault="00AF74AC" w:rsidP="00A9097C">
            <w:pPr>
              <w:spacing w:before="60" w:afterLines="60" w:after="144"/>
              <w:rPr>
                <w:rFonts w:cs="Arial"/>
                <w:sz w:val="20"/>
              </w:rPr>
            </w:pPr>
            <w:r>
              <w:rPr>
                <w:rFonts w:cs="Arial"/>
                <w:sz w:val="20"/>
              </w:rPr>
              <w:t>For all</w:t>
            </w:r>
            <w:r w:rsidR="00173D77">
              <w:rPr>
                <w:rFonts w:cs="Arial"/>
                <w:sz w:val="20"/>
              </w:rPr>
              <w:t xml:space="preserve"> standardisation and seeding items</w:t>
            </w:r>
            <w:r>
              <w:rPr>
                <w:rFonts w:cs="Arial"/>
                <w:sz w:val="20"/>
              </w:rPr>
              <w:t>,</w:t>
            </w:r>
            <w:r w:rsidR="00173D77">
              <w:rPr>
                <w:rFonts w:cs="Arial"/>
                <w:sz w:val="20"/>
              </w:rPr>
              <w:t xml:space="preserve"> on-going quality assurance</w:t>
            </w:r>
            <w:r>
              <w:rPr>
                <w:rFonts w:cs="Arial"/>
                <w:sz w:val="20"/>
              </w:rPr>
              <w:t>,</w:t>
            </w:r>
            <w:r w:rsidR="00173D77">
              <w:rPr>
                <w:rFonts w:cs="Arial"/>
                <w:sz w:val="20"/>
              </w:rPr>
              <w:t xml:space="preserve"> selection exercises, regardless of test type, should be </w:t>
            </w:r>
            <w:r>
              <w:rPr>
                <w:rFonts w:cs="Arial"/>
                <w:sz w:val="20"/>
              </w:rPr>
              <w:t>vi</w:t>
            </w:r>
            <w:r w:rsidR="00173D77">
              <w:rPr>
                <w:rFonts w:cs="Arial"/>
                <w:sz w:val="20"/>
              </w:rPr>
              <w:t>a</w:t>
            </w:r>
            <w:r>
              <w:rPr>
                <w:rFonts w:cs="Arial"/>
                <w:sz w:val="20"/>
              </w:rPr>
              <w:t xml:space="preserve"> a </w:t>
            </w:r>
            <w:r w:rsidR="00173D77">
              <w:rPr>
                <w:rFonts w:cs="Arial"/>
                <w:sz w:val="20"/>
              </w:rPr>
              <w:t>system that allows two members of the supervisory coding team to independently code scripts and then compare outcomes to ensure reliability. The system should automatically flag discrepancies and also confirm to supervisory coders when this work has been completed.</w:t>
            </w:r>
          </w:p>
          <w:p w14:paraId="64EA979D" w14:textId="77777777" w:rsidR="00173D77" w:rsidRPr="00774728" w:rsidRDefault="00173D77" w:rsidP="00931893">
            <w:pPr>
              <w:spacing w:before="60" w:afterLines="60" w:after="144"/>
              <w:rPr>
                <w:rFonts w:cs="Arial"/>
                <w:color w:val="000000"/>
                <w:sz w:val="20"/>
                <w:szCs w:val="20"/>
                <w:lang w:eastAsia="en-GB"/>
              </w:rPr>
            </w:pPr>
          </w:p>
        </w:tc>
      </w:tr>
      <w:tr w:rsidR="00830DB3" w:rsidRPr="00774728" w14:paraId="485A870E" w14:textId="77777777" w:rsidTr="00931893">
        <w:trPr>
          <w:trHeight w:val="1130"/>
        </w:trPr>
        <w:tc>
          <w:tcPr>
            <w:tcW w:w="1668" w:type="dxa"/>
            <w:shd w:val="clear" w:color="auto" w:fill="auto"/>
          </w:tcPr>
          <w:p w14:paraId="68D9DAE4" w14:textId="003207CD" w:rsidR="00830DB3" w:rsidRDefault="00830DB3" w:rsidP="00A9097C">
            <w:pPr>
              <w:spacing w:before="120" w:after="120"/>
              <w:rPr>
                <w:rFonts w:cs="Arial"/>
                <w:b/>
                <w:bCs/>
                <w:color w:val="000000"/>
                <w:sz w:val="20"/>
                <w:szCs w:val="20"/>
                <w:lang w:eastAsia="en-GB"/>
              </w:rPr>
            </w:pPr>
            <w:r>
              <w:rPr>
                <w:rFonts w:cs="Arial"/>
                <w:b/>
                <w:bCs/>
                <w:color w:val="000000"/>
                <w:sz w:val="20"/>
                <w:szCs w:val="20"/>
                <w:lang w:eastAsia="en-GB"/>
              </w:rPr>
              <w:t>Coding- additional considerations</w:t>
            </w:r>
          </w:p>
        </w:tc>
        <w:tc>
          <w:tcPr>
            <w:tcW w:w="12474" w:type="dxa"/>
            <w:gridSpan w:val="5"/>
            <w:shd w:val="clear" w:color="auto" w:fill="auto"/>
          </w:tcPr>
          <w:p w14:paraId="062694D1" w14:textId="3C06326B" w:rsidR="00830DB3" w:rsidRDefault="00830DB3" w:rsidP="00830DB3">
            <w:pPr>
              <w:spacing w:before="120" w:after="120"/>
              <w:rPr>
                <w:rFonts w:cs="Arial"/>
                <w:sz w:val="20"/>
                <w:szCs w:val="20"/>
              </w:rPr>
            </w:pPr>
            <w:r>
              <w:rPr>
                <w:rFonts w:cs="Arial"/>
                <w:sz w:val="20"/>
                <w:szCs w:val="20"/>
              </w:rPr>
              <w:t>KS2 TPT Anchors are working to an earlier data return date</w:t>
            </w:r>
            <w:r w:rsidR="006B7A0B">
              <w:rPr>
                <w:rFonts w:cs="Arial"/>
                <w:sz w:val="20"/>
                <w:szCs w:val="20"/>
              </w:rPr>
              <w:t xml:space="preserve"> and should be marked on screen as </w:t>
            </w:r>
            <w:r w:rsidR="00054C03">
              <w:rPr>
                <w:rFonts w:cs="Arial"/>
                <w:sz w:val="20"/>
                <w:szCs w:val="20"/>
              </w:rPr>
              <w:t xml:space="preserve">with the </w:t>
            </w:r>
            <w:r w:rsidR="006B7A0B">
              <w:rPr>
                <w:rFonts w:cs="Arial"/>
                <w:sz w:val="20"/>
                <w:szCs w:val="20"/>
              </w:rPr>
              <w:t>KS2 TPT</w:t>
            </w:r>
            <w:r w:rsidR="00054C03">
              <w:rPr>
                <w:rFonts w:cs="Arial"/>
                <w:sz w:val="20"/>
                <w:szCs w:val="20"/>
              </w:rPr>
              <w:t xml:space="preserve"> </w:t>
            </w:r>
            <w:r>
              <w:rPr>
                <w:rFonts w:cs="Arial"/>
                <w:sz w:val="20"/>
                <w:szCs w:val="20"/>
              </w:rPr>
              <w:t>- STA are providing two date options for suppliers to consider</w:t>
            </w:r>
            <w:r w:rsidR="00C33833">
              <w:rPr>
                <w:rFonts w:cs="Arial"/>
                <w:sz w:val="20"/>
                <w:szCs w:val="20"/>
              </w:rPr>
              <w:t>. I</w:t>
            </w:r>
            <w:r>
              <w:rPr>
                <w:rFonts w:cs="Arial"/>
                <w:sz w:val="20"/>
                <w:szCs w:val="20"/>
              </w:rPr>
              <w:t>t is for the supplier to decide which one they could manage most effectively.</w:t>
            </w:r>
          </w:p>
          <w:p w14:paraId="1127BE8A" w14:textId="65FDE0B1" w:rsidR="00830DB3" w:rsidRPr="00DC6A7A" w:rsidRDefault="00830DB3" w:rsidP="00830DB3">
            <w:pPr>
              <w:spacing w:before="120" w:after="120"/>
              <w:rPr>
                <w:rFonts w:cs="Arial"/>
                <w:sz w:val="20"/>
                <w:szCs w:val="20"/>
              </w:rPr>
            </w:pPr>
            <w:r w:rsidRPr="00DC6A7A">
              <w:rPr>
                <w:rFonts w:cs="Arial"/>
                <w:sz w:val="20"/>
                <w:szCs w:val="20"/>
              </w:rPr>
              <w:t>Option1</w:t>
            </w:r>
            <w:r w:rsidR="00054C03">
              <w:rPr>
                <w:rFonts w:cs="Arial"/>
                <w:sz w:val="20"/>
                <w:szCs w:val="20"/>
              </w:rPr>
              <w:t xml:space="preserve"> </w:t>
            </w:r>
            <w:r w:rsidRPr="00DC6A7A">
              <w:rPr>
                <w:rFonts w:cs="Arial"/>
                <w:sz w:val="20"/>
                <w:szCs w:val="20"/>
              </w:rPr>
              <w:t>-  2 week coding window</w:t>
            </w:r>
          </w:p>
          <w:p w14:paraId="1A61F6F3" w14:textId="78097FA7" w:rsidR="00830DB3" w:rsidRDefault="00830DB3" w:rsidP="00830DB3">
            <w:pPr>
              <w:spacing w:before="60" w:afterLines="60" w:after="144"/>
              <w:rPr>
                <w:rFonts w:cs="Arial"/>
                <w:sz w:val="20"/>
                <w:szCs w:val="20"/>
              </w:rPr>
            </w:pPr>
            <w:r w:rsidRPr="00DC6A7A">
              <w:rPr>
                <w:rFonts w:cs="Arial"/>
                <w:sz w:val="20"/>
                <w:szCs w:val="20"/>
              </w:rPr>
              <w:t>Option2</w:t>
            </w:r>
            <w:r w:rsidR="00054C03">
              <w:rPr>
                <w:rFonts w:cs="Arial"/>
                <w:sz w:val="20"/>
                <w:szCs w:val="20"/>
              </w:rPr>
              <w:t xml:space="preserve"> </w:t>
            </w:r>
            <w:r w:rsidRPr="00DC6A7A">
              <w:rPr>
                <w:rFonts w:cs="Arial"/>
                <w:sz w:val="20"/>
                <w:szCs w:val="20"/>
              </w:rPr>
              <w:t xml:space="preserve">- 1 week window </w:t>
            </w:r>
            <w:r w:rsidR="000D7942">
              <w:rPr>
                <w:rFonts w:cs="Arial"/>
                <w:sz w:val="20"/>
                <w:szCs w:val="20"/>
              </w:rPr>
              <w:t>coding</w:t>
            </w:r>
            <w:r w:rsidR="000D7942" w:rsidRPr="00DC6A7A">
              <w:rPr>
                <w:rFonts w:cs="Arial"/>
                <w:sz w:val="20"/>
                <w:szCs w:val="20"/>
              </w:rPr>
              <w:t xml:space="preserve"> </w:t>
            </w:r>
            <w:r w:rsidRPr="00DC6A7A">
              <w:rPr>
                <w:rFonts w:cs="Arial"/>
                <w:sz w:val="20"/>
                <w:szCs w:val="20"/>
              </w:rPr>
              <w:t>would need to be Panel based.</w:t>
            </w:r>
          </w:p>
          <w:p w14:paraId="401C0B7C" w14:textId="77777777" w:rsidR="000D7942" w:rsidRDefault="000D7942" w:rsidP="000D7942">
            <w:pPr>
              <w:spacing w:before="60" w:afterLines="60" w:after="144"/>
              <w:rPr>
                <w:rFonts w:cs="Arial"/>
                <w:sz w:val="20"/>
                <w:szCs w:val="20"/>
              </w:rPr>
            </w:pPr>
            <w:r>
              <w:rPr>
                <w:rFonts w:cs="Arial"/>
                <w:sz w:val="20"/>
                <w:szCs w:val="20"/>
              </w:rPr>
              <w:t xml:space="preserve">KS2 TPT coding window dates are only fixed by the end of coding date 21/07 to ensure that data return is achieved. Should the supplier feel that it is possible to complete sooner STA would be happy to discuss options. </w:t>
            </w:r>
          </w:p>
          <w:p w14:paraId="3B4B99F4" w14:textId="46686998" w:rsidR="00830DB3" w:rsidRDefault="00525950" w:rsidP="00830DB3">
            <w:pPr>
              <w:spacing w:before="60" w:afterLines="60" w:after="144"/>
              <w:rPr>
                <w:rFonts w:cs="Arial"/>
                <w:sz w:val="20"/>
                <w:szCs w:val="20"/>
              </w:rPr>
            </w:pPr>
            <w:r>
              <w:rPr>
                <w:rFonts w:cs="Arial"/>
                <w:sz w:val="20"/>
                <w:szCs w:val="20"/>
              </w:rPr>
              <w:t xml:space="preserve">Live marking activities happen throughout the </w:t>
            </w:r>
            <w:r w:rsidR="00810D6D">
              <w:rPr>
                <w:rFonts w:cs="Arial"/>
                <w:sz w:val="20"/>
                <w:szCs w:val="20"/>
              </w:rPr>
              <w:t xml:space="preserve">TPT </w:t>
            </w:r>
            <w:r>
              <w:rPr>
                <w:rFonts w:cs="Arial"/>
                <w:sz w:val="20"/>
                <w:szCs w:val="20"/>
              </w:rPr>
              <w:t xml:space="preserve">coding window so </w:t>
            </w:r>
            <w:r w:rsidR="00810D6D">
              <w:rPr>
                <w:rFonts w:cs="Arial"/>
                <w:sz w:val="20"/>
                <w:szCs w:val="20"/>
              </w:rPr>
              <w:t>flexibility</w:t>
            </w:r>
            <w:r>
              <w:rPr>
                <w:rFonts w:cs="Arial"/>
                <w:sz w:val="20"/>
                <w:szCs w:val="20"/>
              </w:rPr>
              <w:t xml:space="preserve"> maybe required</w:t>
            </w:r>
            <w:r w:rsidR="00810D6D">
              <w:rPr>
                <w:rFonts w:cs="Arial"/>
                <w:sz w:val="20"/>
                <w:szCs w:val="20"/>
              </w:rPr>
              <w:t xml:space="preserve"> when recruiting coders.</w:t>
            </w:r>
          </w:p>
          <w:p w14:paraId="5E5DE708" w14:textId="77777777" w:rsidR="00830DB3" w:rsidRDefault="00830DB3" w:rsidP="00830DB3">
            <w:pPr>
              <w:spacing w:before="60" w:afterLines="60" w:after="144"/>
              <w:rPr>
                <w:rFonts w:cs="Arial"/>
                <w:sz w:val="20"/>
                <w:szCs w:val="20"/>
              </w:rPr>
            </w:pPr>
          </w:p>
          <w:p w14:paraId="08AF4E46" w14:textId="3CC578D8" w:rsidR="00830DB3" w:rsidRDefault="00830DB3" w:rsidP="00830DB3">
            <w:pPr>
              <w:spacing w:before="60" w:afterLines="60" w:after="144"/>
              <w:rPr>
                <w:rFonts w:cs="Arial"/>
                <w:b/>
                <w:sz w:val="20"/>
              </w:rPr>
            </w:pPr>
          </w:p>
        </w:tc>
      </w:tr>
      <w:tr w:rsidR="00C14D03" w:rsidRPr="00774728" w14:paraId="4250046F" w14:textId="77777777" w:rsidTr="00D25BF9">
        <w:trPr>
          <w:trHeight w:val="493"/>
        </w:trPr>
        <w:tc>
          <w:tcPr>
            <w:tcW w:w="14142" w:type="dxa"/>
            <w:gridSpan w:val="6"/>
            <w:shd w:val="clear" w:color="auto" w:fill="BFBFBF" w:themeFill="background1" w:themeFillShade="BF"/>
          </w:tcPr>
          <w:p w14:paraId="1ABB2987" w14:textId="6E2D1445" w:rsidR="00C14D03" w:rsidRPr="00774728" w:rsidRDefault="00C14D03" w:rsidP="00A9097C">
            <w:pPr>
              <w:spacing w:before="120" w:after="120"/>
              <w:rPr>
                <w:rFonts w:cs="Arial"/>
                <w:sz w:val="20"/>
                <w:szCs w:val="20"/>
              </w:rPr>
            </w:pPr>
            <w:r w:rsidRPr="00774728">
              <w:rPr>
                <w:rFonts w:cs="Arial"/>
                <w:b/>
                <w:sz w:val="20"/>
                <w:szCs w:val="20"/>
              </w:rPr>
              <w:t>Coder training and coding</w:t>
            </w:r>
          </w:p>
        </w:tc>
      </w:tr>
      <w:tr w:rsidR="00C14D03" w:rsidRPr="00774728" w14:paraId="1BC64F7A" w14:textId="77777777" w:rsidTr="00931893">
        <w:trPr>
          <w:trHeight w:val="2164"/>
        </w:trPr>
        <w:tc>
          <w:tcPr>
            <w:tcW w:w="1668" w:type="dxa"/>
            <w:shd w:val="clear" w:color="auto" w:fill="auto"/>
          </w:tcPr>
          <w:p w14:paraId="12C6FABB" w14:textId="05778A23" w:rsidR="00C14D03" w:rsidRPr="00774728" w:rsidRDefault="00C14D03" w:rsidP="00A9097C">
            <w:pPr>
              <w:spacing w:before="120" w:after="120"/>
              <w:rPr>
                <w:rFonts w:cs="Arial"/>
                <w:b/>
                <w:bCs/>
                <w:sz w:val="20"/>
                <w:szCs w:val="20"/>
              </w:rPr>
            </w:pPr>
            <w:r w:rsidRPr="00774728">
              <w:rPr>
                <w:rFonts w:cs="Arial"/>
                <w:b/>
                <w:bCs/>
                <w:sz w:val="20"/>
                <w:szCs w:val="20"/>
              </w:rPr>
              <w:t>Coding model</w:t>
            </w:r>
            <w:r w:rsidR="00A90D2F">
              <w:rPr>
                <w:rFonts w:cs="Arial"/>
                <w:b/>
                <w:bCs/>
                <w:sz w:val="20"/>
                <w:szCs w:val="20"/>
              </w:rPr>
              <w:t xml:space="preserve"> </w:t>
            </w:r>
            <w:r w:rsidRPr="00774728">
              <w:rPr>
                <w:rFonts w:cs="Arial"/>
                <w:b/>
                <w:bCs/>
                <w:sz w:val="20"/>
                <w:szCs w:val="20"/>
              </w:rPr>
              <w:t>and coding plan</w:t>
            </w:r>
          </w:p>
        </w:tc>
        <w:tc>
          <w:tcPr>
            <w:tcW w:w="12474" w:type="dxa"/>
            <w:gridSpan w:val="5"/>
            <w:shd w:val="clear" w:color="auto" w:fill="auto"/>
          </w:tcPr>
          <w:p w14:paraId="768D9AB1" w14:textId="54C907EA" w:rsidR="00C14D03" w:rsidRPr="00774728" w:rsidRDefault="00830DB3" w:rsidP="00A9097C">
            <w:pPr>
              <w:spacing w:before="120" w:after="120"/>
              <w:rPr>
                <w:rFonts w:cs="Arial"/>
                <w:b/>
                <w:sz w:val="20"/>
                <w:szCs w:val="20"/>
              </w:rPr>
            </w:pPr>
            <w:r>
              <w:rPr>
                <w:rFonts w:cs="Arial"/>
                <w:b/>
                <w:sz w:val="20"/>
                <w:szCs w:val="20"/>
              </w:rPr>
              <w:t>STA have created a draft coder model (see annex C)</w:t>
            </w:r>
            <w:r w:rsidR="0003590E">
              <w:rPr>
                <w:rFonts w:cs="Arial"/>
                <w:b/>
                <w:sz w:val="20"/>
                <w:szCs w:val="20"/>
              </w:rPr>
              <w:t>. T</w:t>
            </w:r>
            <w:r>
              <w:rPr>
                <w:rFonts w:cs="Arial"/>
                <w:b/>
                <w:sz w:val="20"/>
                <w:szCs w:val="20"/>
              </w:rPr>
              <w:t>his includes the number of teams, Leads and Deputies STA envisage</w:t>
            </w:r>
            <w:r w:rsidR="006B7A0B">
              <w:rPr>
                <w:rFonts w:cs="Arial"/>
                <w:b/>
                <w:sz w:val="20"/>
                <w:szCs w:val="20"/>
              </w:rPr>
              <w:t>s</w:t>
            </w:r>
            <w:r>
              <w:rPr>
                <w:rFonts w:cs="Arial"/>
                <w:b/>
                <w:sz w:val="20"/>
                <w:szCs w:val="20"/>
              </w:rPr>
              <w:t xml:space="preserve"> for each trial. The Supplier must decide how many coders they will require </w:t>
            </w:r>
            <w:r w:rsidR="00AF74AC">
              <w:rPr>
                <w:rFonts w:cs="Arial"/>
                <w:b/>
                <w:sz w:val="20"/>
                <w:szCs w:val="20"/>
              </w:rPr>
              <w:t xml:space="preserve">and recruit to these </w:t>
            </w:r>
            <w:r>
              <w:rPr>
                <w:rFonts w:cs="Arial"/>
                <w:b/>
                <w:sz w:val="20"/>
                <w:szCs w:val="20"/>
              </w:rPr>
              <w:t>to ensure they can meet the data return dates.</w:t>
            </w:r>
            <w:r w:rsidR="006B7A0B">
              <w:rPr>
                <w:rFonts w:cs="Arial"/>
                <w:b/>
                <w:sz w:val="20"/>
                <w:szCs w:val="20"/>
              </w:rPr>
              <w:t xml:space="preserve"> Please note that following lessons learnt in 2016</w:t>
            </w:r>
            <w:r w:rsidR="0003590E">
              <w:rPr>
                <w:rFonts w:cs="Arial"/>
                <w:b/>
                <w:sz w:val="20"/>
                <w:szCs w:val="20"/>
              </w:rPr>
              <w:t>,</w:t>
            </w:r>
            <w:r w:rsidR="006B7A0B">
              <w:rPr>
                <w:rFonts w:cs="Arial"/>
                <w:b/>
                <w:sz w:val="20"/>
                <w:szCs w:val="20"/>
              </w:rPr>
              <w:t xml:space="preserve"> Reading need</w:t>
            </w:r>
            <w:r w:rsidR="0003590E">
              <w:rPr>
                <w:rFonts w:cs="Arial"/>
                <w:b/>
                <w:sz w:val="20"/>
                <w:szCs w:val="20"/>
              </w:rPr>
              <w:t>s</w:t>
            </w:r>
            <w:r w:rsidR="006B7A0B">
              <w:rPr>
                <w:rFonts w:cs="Arial"/>
                <w:b/>
                <w:sz w:val="20"/>
                <w:szCs w:val="20"/>
              </w:rPr>
              <w:t xml:space="preserve"> to have lower allocations to support coding.</w:t>
            </w:r>
          </w:p>
          <w:p w14:paraId="3290C985" w14:textId="77777777" w:rsidR="00C14D03" w:rsidRPr="00774728" w:rsidRDefault="00C14D03" w:rsidP="00A9097C">
            <w:pPr>
              <w:spacing w:before="120" w:after="120"/>
              <w:rPr>
                <w:rFonts w:cs="Arial"/>
                <w:sz w:val="20"/>
                <w:szCs w:val="20"/>
              </w:rPr>
            </w:pPr>
          </w:p>
          <w:p w14:paraId="778FB0AE" w14:textId="5494B60D" w:rsidR="00C14D03" w:rsidRPr="00774728" w:rsidRDefault="00C14D03" w:rsidP="00A9097C">
            <w:pPr>
              <w:spacing w:before="120" w:after="120"/>
              <w:rPr>
                <w:rFonts w:cs="Arial"/>
                <w:b/>
                <w:sz w:val="20"/>
                <w:szCs w:val="20"/>
              </w:rPr>
            </w:pPr>
            <w:r w:rsidRPr="00774728">
              <w:rPr>
                <w:rFonts w:cs="Arial"/>
                <w:b/>
                <w:sz w:val="20"/>
                <w:szCs w:val="20"/>
              </w:rPr>
              <w:t>Coding plan</w:t>
            </w:r>
          </w:p>
          <w:p w14:paraId="5E79FA58" w14:textId="1E924BFF" w:rsidR="00C14D03" w:rsidRPr="00774728" w:rsidRDefault="00C14D03" w:rsidP="00A9097C">
            <w:pPr>
              <w:spacing w:before="120" w:after="120"/>
              <w:rPr>
                <w:rFonts w:cs="Arial"/>
                <w:sz w:val="20"/>
                <w:szCs w:val="20"/>
              </w:rPr>
            </w:pPr>
            <w:r w:rsidRPr="00774728">
              <w:rPr>
                <w:rFonts w:cs="Arial"/>
                <w:sz w:val="20"/>
                <w:szCs w:val="20"/>
              </w:rPr>
              <w:t xml:space="preserve">The Supplier must develop a coding plan which outlines: </w:t>
            </w:r>
          </w:p>
          <w:p w14:paraId="0885FAFB" w14:textId="77777777" w:rsidR="00C14D03" w:rsidRPr="00774728" w:rsidRDefault="00C14D03" w:rsidP="00A9097C">
            <w:pPr>
              <w:spacing w:before="120" w:after="120"/>
              <w:rPr>
                <w:rFonts w:cs="Arial"/>
                <w:sz w:val="20"/>
                <w:szCs w:val="20"/>
              </w:rPr>
            </w:pPr>
          </w:p>
          <w:p w14:paraId="16FA3013" w14:textId="1D1AD444" w:rsidR="00C14D03" w:rsidRPr="00774728" w:rsidRDefault="00C14D03" w:rsidP="00A9097C">
            <w:pPr>
              <w:numPr>
                <w:ilvl w:val="0"/>
                <w:numId w:val="10"/>
              </w:numPr>
              <w:spacing w:before="120" w:after="120"/>
              <w:rPr>
                <w:rFonts w:cs="Arial"/>
                <w:sz w:val="20"/>
                <w:szCs w:val="20"/>
              </w:rPr>
            </w:pPr>
            <w:r w:rsidRPr="00774728">
              <w:rPr>
                <w:rFonts w:cs="Arial"/>
                <w:sz w:val="20"/>
                <w:szCs w:val="20"/>
              </w:rPr>
              <w:t xml:space="preserve">management of script availability and allocation of coding throughout the coding window including any reallocations that </w:t>
            </w:r>
            <w:r w:rsidR="00E35C22">
              <w:rPr>
                <w:rFonts w:cs="Arial"/>
                <w:sz w:val="20"/>
                <w:szCs w:val="20"/>
              </w:rPr>
              <w:t>are required;</w:t>
            </w:r>
          </w:p>
          <w:p w14:paraId="171307EB" w14:textId="294DEB2D" w:rsidR="00C14D03" w:rsidRPr="00774728" w:rsidRDefault="00C14D03" w:rsidP="00A9097C">
            <w:pPr>
              <w:numPr>
                <w:ilvl w:val="0"/>
                <w:numId w:val="10"/>
              </w:numPr>
              <w:spacing w:before="120" w:after="120"/>
              <w:rPr>
                <w:rFonts w:cs="Arial"/>
                <w:sz w:val="20"/>
                <w:szCs w:val="20"/>
              </w:rPr>
            </w:pPr>
            <w:r w:rsidRPr="00774728">
              <w:rPr>
                <w:rFonts w:cs="Arial"/>
                <w:sz w:val="20"/>
                <w:szCs w:val="20"/>
              </w:rPr>
              <w:t>the mechanism that will be employed to ensure the security of all test scripts and to ensure all test scripts are accounted for both before and after coding is completed</w:t>
            </w:r>
            <w:r w:rsidR="00E35C22">
              <w:rPr>
                <w:rFonts w:cs="Arial"/>
                <w:sz w:val="20"/>
                <w:szCs w:val="20"/>
              </w:rPr>
              <w:t>;</w:t>
            </w:r>
          </w:p>
          <w:p w14:paraId="502392FE" w14:textId="2D43F936" w:rsidR="00C14D03" w:rsidRPr="00774728" w:rsidRDefault="00C14D03" w:rsidP="00A9097C">
            <w:pPr>
              <w:numPr>
                <w:ilvl w:val="0"/>
                <w:numId w:val="10"/>
              </w:numPr>
              <w:spacing w:before="120" w:after="120"/>
              <w:rPr>
                <w:rFonts w:cs="Arial"/>
                <w:sz w:val="20"/>
                <w:szCs w:val="20"/>
              </w:rPr>
            </w:pPr>
            <w:r w:rsidRPr="00774728">
              <w:rPr>
                <w:rFonts w:cs="Arial"/>
                <w:sz w:val="20"/>
                <w:szCs w:val="20"/>
              </w:rPr>
              <w:t>the coding timeline (including projected coding completion profiles and deadlines to be issued to coders)</w:t>
            </w:r>
            <w:r w:rsidR="00E35C22">
              <w:rPr>
                <w:rFonts w:cs="Arial"/>
                <w:sz w:val="20"/>
                <w:szCs w:val="20"/>
              </w:rPr>
              <w:t>;</w:t>
            </w:r>
          </w:p>
          <w:p w14:paraId="7FCB0531" w14:textId="23BC5A9F" w:rsidR="00C14D03" w:rsidRPr="00774728" w:rsidRDefault="00C14D03" w:rsidP="00A9097C">
            <w:pPr>
              <w:numPr>
                <w:ilvl w:val="0"/>
                <w:numId w:val="10"/>
              </w:numPr>
              <w:spacing w:before="120" w:after="120"/>
              <w:rPr>
                <w:rFonts w:cs="Arial"/>
                <w:sz w:val="20"/>
                <w:szCs w:val="20"/>
              </w:rPr>
            </w:pPr>
            <w:r w:rsidRPr="00774728">
              <w:rPr>
                <w:rFonts w:cs="Arial"/>
                <w:sz w:val="20"/>
                <w:szCs w:val="20"/>
              </w:rPr>
              <w:t>the mechanism that will be employed to allow coders to escalate coding frame queries or clarifications to the supervising coder and the STA Test development researchers during the coding period</w:t>
            </w:r>
            <w:r w:rsidR="00E35C22">
              <w:rPr>
                <w:rFonts w:cs="Arial"/>
                <w:sz w:val="20"/>
                <w:szCs w:val="20"/>
              </w:rPr>
              <w:t>;</w:t>
            </w:r>
          </w:p>
          <w:p w14:paraId="2A9330B9" w14:textId="1E3C23DA" w:rsidR="00C14D03" w:rsidRPr="00774728" w:rsidRDefault="00C14D03" w:rsidP="00A9097C">
            <w:pPr>
              <w:numPr>
                <w:ilvl w:val="0"/>
                <w:numId w:val="10"/>
              </w:numPr>
              <w:spacing w:before="120" w:after="120"/>
              <w:rPr>
                <w:rFonts w:cs="Arial"/>
                <w:sz w:val="20"/>
                <w:szCs w:val="20"/>
              </w:rPr>
            </w:pPr>
            <w:r w:rsidRPr="00774728">
              <w:rPr>
                <w:rFonts w:cs="Arial"/>
                <w:sz w:val="20"/>
                <w:szCs w:val="20"/>
              </w:rPr>
              <w:t>the mechanism that will be employed to capture feedback from coders on the draft coding frames during</w:t>
            </w:r>
            <w:r w:rsidR="00E35C22">
              <w:rPr>
                <w:rFonts w:cs="Arial"/>
                <w:sz w:val="20"/>
                <w:szCs w:val="20"/>
              </w:rPr>
              <w:t xml:space="preserve"> or following the coding period;</w:t>
            </w:r>
          </w:p>
          <w:p w14:paraId="6BC0EFDD" w14:textId="3C728145" w:rsidR="00C14D03" w:rsidRPr="00774728" w:rsidRDefault="00C14D03" w:rsidP="00A9097C">
            <w:pPr>
              <w:numPr>
                <w:ilvl w:val="0"/>
                <w:numId w:val="10"/>
              </w:numPr>
              <w:spacing w:before="120" w:after="120"/>
              <w:rPr>
                <w:rFonts w:cs="Arial"/>
                <w:sz w:val="20"/>
                <w:szCs w:val="20"/>
              </w:rPr>
            </w:pPr>
            <w:r w:rsidRPr="00774728">
              <w:rPr>
                <w:rFonts w:cs="Arial"/>
                <w:sz w:val="20"/>
                <w:szCs w:val="20"/>
              </w:rPr>
              <w:t>the mechanism that will be employed to allow supervising coders to view and re-mark items / item g</w:t>
            </w:r>
            <w:r w:rsidR="00E35C22">
              <w:rPr>
                <w:rFonts w:cs="Arial"/>
                <w:sz w:val="20"/>
                <w:szCs w:val="20"/>
              </w:rPr>
              <w:t>roups of their allocated coders;</w:t>
            </w:r>
          </w:p>
          <w:p w14:paraId="63BED623" w14:textId="1E53F7D3" w:rsidR="00C14D03" w:rsidRPr="00774728" w:rsidRDefault="00C14D03" w:rsidP="00A9097C">
            <w:pPr>
              <w:numPr>
                <w:ilvl w:val="0"/>
                <w:numId w:val="10"/>
              </w:numPr>
              <w:spacing w:before="120" w:after="120"/>
              <w:rPr>
                <w:rFonts w:cs="Arial"/>
                <w:sz w:val="20"/>
                <w:szCs w:val="20"/>
              </w:rPr>
            </w:pPr>
            <w:r w:rsidRPr="00774728">
              <w:rPr>
                <w:rFonts w:cs="Arial"/>
                <w:sz w:val="20"/>
                <w:szCs w:val="20"/>
              </w:rPr>
              <w:t>the venue and venue staffing requirements for all planned activities requiring a v</w:t>
            </w:r>
            <w:r w:rsidR="00E35C22">
              <w:rPr>
                <w:rFonts w:cs="Arial"/>
                <w:sz w:val="20"/>
                <w:szCs w:val="20"/>
              </w:rPr>
              <w:t>enue;</w:t>
            </w:r>
          </w:p>
          <w:p w14:paraId="01ED36AC" w14:textId="70242880" w:rsidR="00C14D03" w:rsidRPr="00774728" w:rsidRDefault="00E35C22" w:rsidP="00A9097C">
            <w:pPr>
              <w:numPr>
                <w:ilvl w:val="0"/>
                <w:numId w:val="10"/>
              </w:numPr>
              <w:spacing w:before="120" w:after="120"/>
              <w:rPr>
                <w:rFonts w:cs="Arial"/>
                <w:sz w:val="20"/>
                <w:szCs w:val="20"/>
              </w:rPr>
            </w:pPr>
            <w:r>
              <w:rPr>
                <w:rFonts w:cs="Arial"/>
                <w:sz w:val="20"/>
                <w:szCs w:val="20"/>
              </w:rPr>
              <w:t>plans for test script logistics.</w:t>
            </w:r>
          </w:p>
        </w:tc>
      </w:tr>
      <w:tr w:rsidR="00C14D03" w:rsidRPr="00774728" w14:paraId="17F01EB4" w14:textId="77777777" w:rsidTr="00931893">
        <w:trPr>
          <w:trHeight w:val="2164"/>
        </w:trPr>
        <w:tc>
          <w:tcPr>
            <w:tcW w:w="1668" w:type="dxa"/>
            <w:shd w:val="clear" w:color="auto" w:fill="auto"/>
          </w:tcPr>
          <w:p w14:paraId="21E3B29C" w14:textId="7CCD1554" w:rsidR="00C14D03" w:rsidRPr="00774728" w:rsidRDefault="00C14D03" w:rsidP="00A9097C">
            <w:pPr>
              <w:spacing w:before="120" w:after="120"/>
              <w:rPr>
                <w:rFonts w:cs="Arial"/>
                <w:b/>
                <w:bCs/>
                <w:sz w:val="20"/>
                <w:szCs w:val="20"/>
              </w:rPr>
            </w:pPr>
            <w:r w:rsidRPr="00774728">
              <w:rPr>
                <w:rFonts w:cs="Arial"/>
                <w:b/>
                <w:bCs/>
                <w:sz w:val="20"/>
                <w:szCs w:val="20"/>
              </w:rPr>
              <w:t>Coder training plan</w:t>
            </w:r>
          </w:p>
        </w:tc>
        <w:tc>
          <w:tcPr>
            <w:tcW w:w="12474" w:type="dxa"/>
            <w:gridSpan w:val="5"/>
            <w:shd w:val="clear" w:color="auto" w:fill="auto"/>
          </w:tcPr>
          <w:p w14:paraId="14F11B85" w14:textId="61910EF9" w:rsidR="000C2D96" w:rsidRDefault="00C14D03" w:rsidP="000C2D96">
            <w:pPr>
              <w:spacing w:before="120" w:after="120"/>
              <w:rPr>
                <w:rFonts w:cs="Arial"/>
                <w:sz w:val="20"/>
                <w:szCs w:val="20"/>
              </w:rPr>
            </w:pPr>
            <w:r w:rsidRPr="00774728">
              <w:rPr>
                <w:rFonts w:cs="Arial"/>
                <w:sz w:val="20"/>
                <w:szCs w:val="20"/>
              </w:rPr>
              <w:t>The Supplier must develop a coder training plan which outlines who the Supplier will train, in what, when, how, where and the rationale for the selected approach</w:t>
            </w:r>
            <w:r w:rsidR="000C2D96" w:rsidRPr="00774728">
              <w:rPr>
                <w:rFonts w:cs="Arial"/>
                <w:sz w:val="20"/>
                <w:szCs w:val="20"/>
              </w:rPr>
              <w:t xml:space="preserve"> (see 17.3 for details</w:t>
            </w:r>
            <w:r w:rsidR="000C2D96">
              <w:rPr>
                <w:rFonts w:cs="Arial"/>
                <w:sz w:val="20"/>
                <w:szCs w:val="20"/>
              </w:rPr>
              <w:t xml:space="preserve">). </w:t>
            </w:r>
            <w:r w:rsidR="000C2D96" w:rsidRPr="00774728">
              <w:rPr>
                <w:rFonts w:cs="Arial"/>
                <w:sz w:val="20"/>
                <w:szCs w:val="20"/>
              </w:rPr>
              <w:t>Venue details and staffing requirements for all planned a</w:t>
            </w:r>
            <w:r w:rsidR="000C2D96">
              <w:rPr>
                <w:rFonts w:cs="Arial"/>
                <w:sz w:val="20"/>
                <w:szCs w:val="20"/>
              </w:rPr>
              <w:t xml:space="preserve">ctivities requiring a venue, </w:t>
            </w:r>
            <w:r w:rsidR="000C2D96" w:rsidRPr="00774728">
              <w:rPr>
                <w:rFonts w:cs="Arial"/>
                <w:sz w:val="20"/>
                <w:szCs w:val="20"/>
              </w:rPr>
              <w:t>plans for test script logistics</w:t>
            </w:r>
            <w:r w:rsidR="000C2D96">
              <w:rPr>
                <w:rFonts w:cs="Arial"/>
                <w:sz w:val="20"/>
                <w:szCs w:val="20"/>
              </w:rPr>
              <w:t xml:space="preserve">, </w:t>
            </w:r>
            <w:r w:rsidR="000C2D96" w:rsidRPr="00774728">
              <w:rPr>
                <w:rFonts w:cs="Arial"/>
                <w:sz w:val="20"/>
                <w:szCs w:val="20"/>
              </w:rPr>
              <w:t>plans for test script security during training.</w:t>
            </w:r>
          </w:p>
          <w:p w14:paraId="6E5035B0" w14:textId="77777777" w:rsidR="000C2D96" w:rsidRDefault="000C2D96" w:rsidP="000C2D96">
            <w:pPr>
              <w:spacing w:before="120" w:after="120"/>
              <w:rPr>
                <w:rFonts w:cs="Arial"/>
                <w:sz w:val="20"/>
                <w:szCs w:val="20"/>
              </w:rPr>
            </w:pPr>
          </w:p>
          <w:p w14:paraId="2B316813" w14:textId="77777777" w:rsidR="000C2D96" w:rsidRPr="00774728" w:rsidRDefault="000C2D96" w:rsidP="000C2D96">
            <w:pPr>
              <w:spacing w:before="120" w:after="120"/>
              <w:rPr>
                <w:rFonts w:cs="Arial"/>
                <w:sz w:val="20"/>
                <w:szCs w:val="20"/>
              </w:rPr>
            </w:pPr>
            <w:r w:rsidRPr="00774728">
              <w:rPr>
                <w:rFonts w:cs="Arial"/>
                <w:sz w:val="20"/>
                <w:szCs w:val="20"/>
              </w:rPr>
              <w:t>The plan should also include detail about roles, responsibilities and expectations:</w:t>
            </w:r>
          </w:p>
          <w:p w14:paraId="21726A2F" w14:textId="77777777" w:rsidR="000C2D96" w:rsidRPr="00995918" w:rsidRDefault="000C2D96" w:rsidP="000C2D96">
            <w:pPr>
              <w:pStyle w:val="ListParagraph"/>
              <w:numPr>
                <w:ilvl w:val="0"/>
                <w:numId w:val="19"/>
              </w:numPr>
              <w:spacing w:before="120" w:after="120"/>
              <w:ind w:left="360"/>
              <w:contextualSpacing w:val="0"/>
              <w:rPr>
                <w:rFonts w:cs="Arial"/>
                <w:color w:val="000000"/>
                <w:sz w:val="20"/>
                <w:szCs w:val="20"/>
                <w:lang w:eastAsia="en-GB"/>
              </w:rPr>
            </w:pPr>
            <w:r w:rsidRPr="00774728">
              <w:rPr>
                <w:rFonts w:cs="Arial"/>
                <w:color w:val="000000"/>
                <w:sz w:val="20"/>
                <w:szCs w:val="20"/>
                <w:lang w:eastAsia="en-GB"/>
              </w:rPr>
              <w:t>an explanation of the coders' role in the test development p</w:t>
            </w:r>
            <w:r>
              <w:rPr>
                <w:rFonts w:cs="Arial"/>
                <w:color w:val="000000"/>
                <w:sz w:val="20"/>
                <w:szCs w:val="20"/>
                <w:lang w:eastAsia="en-GB"/>
              </w:rPr>
              <w:t>rocess;</w:t>
            </w:r>
          </w:p>
          <w:p w14:paraId="3D605947" w14:textId="77777777" w:rsidR="000C2D96" w:rsidRPr="00774728" w:rsidRDefault="000C2D96" w:rsidP="000C2D96">
            <w:pPr>
              <w:pStyle w:val="ListParagraph"/>
              <w:numPr>
                <w:ilvl w:val="0"/>
                <w:numId w:val="19"/>
              </w:numPr>
              <w:spacing w:before="120" w:after="120"/>
              <w:ind w:left="360"/>
              <w:contextualSpacing w:val="0"/>
              <w:rPr>
                <w:rFonts w:cs="Arial"/>
                <w:color w:val="000000"/>
                <w:sz w:val="20"/>
                <w:szCs w:val="20"/>
                <w:lang w:eastAsia="en-GB"/>
              </w:rPr>
            </w:pPr>
            <w:r w:rsidRPr="00774728">
              <w:rPr>
                <w:rFonts w:cs="Arial"/>
                <w:color w:val="000000"/>
                <w:sz w:val="20"/>
                <w:szCs w:val="20"/>
                <w:lang w:eastAsia="en-GB"/>
              </w:rPr>
              <w:t>explanation of initial quality assurance processes and on-going quality assurance checks will take place;</w:t>
            </w:r>
          </w:p>
          <w:p w14:paraId="344DC838" w14:textId="77777777" w:rsidR="000C2D96" w:rsidRPr="00774728" w:rsidRDefault="000C2D96" w:rsidP="000C2D96">
            <w:pPr>
              <w:numPr>
                <w:ilvl w:val="0"/>
                <w:numId w:val="19"/>
              </w:numPr>
              <w:spacing w:before="120" w:after="120"/>
              <w:ind w:left="360"/>
              <w:rPr>
                <w:rFonts w:cs="Arial"/>
                <w:sz w:val="20"/>
                <w:szCs w:val="20"/>
              </w:rPr>
            </w:pPr>
            <w:r w:rsidRPr="00774728">
              <w:rPr>
                <w:rFonts w:cs="Arial"/>
                <w:sz w:val="20"/>
                <w:szCs w:val="20"/>
              </w:rPr>
              <w:t>an explanation of what will happen to the data generated by testing</w:t>
            </w:r>
            <w:r>
              <w:rPr>
                <w:rFonts w:cs="Arial"/>
                <w:sz w:val="20"/>
                <w:szCs w:val="20"/>
              </w:rPr>
              <w:t>;</w:t>
            </w:r>
          </w:p>
          <w:p w14:paraId="2706D480" w14:textId="77777777" w:rsidR="000C2D96" w:rsidRPr="00774728" w:rsidRDefault="000C2D96" w:rsidP="000C2D96">
            <w:pPr>
              <w:numPr>
                <w:ilvl w:val="0"/>
                <w:numId w:val="19"/>
              </w:numPr>
              <w:spacing w:before="120" w:after="120"/>
              <w:ind w:left="360"/>
              <w:rPr>
                <w:rFonts w:cs="Arial"/>
                <w:sz w:val="20"/>
                <w:szCs w:val="20"/>
              </w:rPr>
            </w:pPr>
            <w:r w:rsidRPr="00774728">
              <w:rPr>
                <w:rFonts w:cs="Arial"/>
                <w:sz w:val="20"/>
                <w:szCs w:val="20"/>
              </w:rPr>
              <w:t>an explanation of how comments made or responses flagged by coders will be dealt with</w:t>
            </w:r>
            <w:r>
              <w:rPr>
                <w:rFonts w:cs="Arial"/>
                <w:sz w:val="20"/>
                <w:szCs w:val="20"/>
              </w:rPr>
              <w:t>;</w:t>
            </w:r>
          </w:p>
          <w:p w14:paraId="4C130944" w14:textId="77777777" w:rsidR="000C2D96" w:rsidRPr="00774728" w:rsidRDefault="000C2D96" w:rsidP="000C2D96">
            <w:pPr>
              <w:pStyle w:val="ListParagraph"/>
              <w:numPr>
                <w:ilvl w:val="0"/>
                <w:numId w:val="19"/>
              </w:numPr>
              <w:spacing w:before="120" w:after="120"/>
              <w:ind w:left="360"/>
              <w:contextualSpacing w:val="0"/>
              <w:rPr>
                <w:rFonts w:cs="Arial"/>
                <w:color w:val="000000"/>
                <w:sz w:val="20"/>
                <w:szCs w:val="20"/>
                <w:lang w:eastAsia="en-GB"/>
              </w:rPr>
            </w:pPr>
            <w:r w:rsidRPr="00774728">
              <w:rPr>
                <w:rFonts w:cs="Arial"/>
                <w:color w:val="000000"/>
                <w:sz w:val="20"/>
                <w:szCs w:val="20"/>
                <w:lang w:eastAsia="en-GB"/>
              </w:rPr>
              <w:br w:type="page"/>
              <w:t>the process of escalating coding queries;</w:t>
            </w:r>
            <w:r w:rsidRPr="00774728">
              <w:rPr>
                <w:rFonts w:cs="Arial"/>
                <w:color w:val="000000"/>
                <w:sz w:val="20"/>
                <w:szCs w:val="20"/>
                <w:lang w:eastAsia="en-GB"/>
              </w:rPr>
              <w:br w:type="page"/>
            </w:r>
          </w:p>
          <w:p w14:paraId="11575C95" w14:textId="77777777" w:rsidR="000C2D96" w:rsidRPr="00774728" w:rsidRDefault="000C2D96" w:rsidP="000C2D96">
            <w:pPr>
              <w:pStyle w:val="ListParagraph"/>
              <w:numPr>
                <w:ilvl w:val="0"/>
                <w:numId w:val="19"/>
              </w:numPr>
              <w:spacing w:before="120" w:after="120"/>
              <w:ind w:left="360"/>
              <w:contextualSpacing w:val="0"/>
              <w:rPr>
                <w:rFonts w:cs="Arial"/>
                <w:color w:val="000000"/>
                <w:sz w:val="20"/>
                <w:szCs w:val="20"/>
                <w:lang w:eastAsia="en-GB"/>
              </w:rPr>
            </w:pPr>
            <w:r w:rsidRPr="00774728">
              <w:rPr>
                <w:rFonts w:cs="Arial"/>
                <w:color w:val="000000"/>
                <w:sz w:val="20"/>
                <w:szCs w:val="20"/>
                <w:lang w:eastAsia="en-GB"/>
              </w:rPr>
              <w:t>Supervisory coders to delivering the training to non-supervisory coders</w:t>
            </w:r>
            <w:r>
              <w:rPr>
                <w:rFonts w:cs="Arial"/>
                <w:color w:val="000000"/>
                <w:sz w:val="20"/>
                <w:szCs w:val="20"/>
                <w:lang w:eastAsia="en-GB"/>
              </w:rPr>
              <w:t>.</w:t>
            </w:r>
          </w:p>
          <w:p w14:paraId="5F8782AA" w14:textId="77777777" w:rsidR="000C2D96" w:rsidRPr="00774728" w:rsidRDefault="000C2D96" w:rsidP="000C2D96">
            <w:pPr>
              <w:spacing w:before="120" w:after="120"/>
              <w:rPr>
                <w:rFonts w:cs="Arial"/>
                <w:sz w:val="20"/>
                <w:szCs w:val="20"/>
              </w:rPr>
            </w:pPr>
          </w:p>
          <w:p w14:paraId="162882DF" w14:textId="6CAC98FC" w:rsidR="000C2D96" w:rsidRPr="00774728" w:rsidRDefault="000C2D96" w:rsidP="000C2D96">
            <w:pPr>
              <w:spacing w:before="120" w:after="120"/>
              <w:rPr>
                <w:rFonts w:cs="Arial"/>
                <w:sz w:val="20"/>
                <w:szCs w:val="20"/>
              </w:rPr>
            </w:pPr>
            <w:r w:rsidRPr="00774728">
              <w:rPr>
                <w:rFonts w:cs="Arial"/>
                <w:color w:val="000000"/>
                <w:sz w:val="20"/>
                <w:szCs w:val="20"/>
                <w:lang w:eastAsia="en-GB"/>
              </w:rPr>
              <w:t>Roles and responsibilities for Agency and STA need to be agreed in advance</w:t>
            </w:r>
            <w:r>
              <w:rPr>
                <w:rFonts w:cs="Arial"/>
                <w:color w:val="000000"/>
                <w:sz w:val="20"/>
                <w:szCs w:val="20"/>
                <w:lang w:eastAsia="en-GB"/>
              </w:rPr>
              <w:t>.</w:t>
            </w:r>
          </w:p>
          <w:p w14:paraId="5A180E37" w14:textId="77777777" w:rsidR="00C14D03" w:rsidRPr="00774728" w:rsidRDefault="00C14D03" w:rsidP="00A9097C">
            <w:pPr>
              <w:spacing w:before="120" w:after="120"/>
              <w:rPr>
                <w:rFonts w:cs="Arial"/>
                <w:sz w:val="20"/>
                <w:szCs w:val="20"/>
              </w:rPr>
            </w:pPr>
          </w:p>
          <w:p w14:paraId="67E6432C" w14:textId="7AE9921A" w:rsidR="00C14D03" w:rsidRPr="00774728" w:rsidRDefault="000C2D96" w:rsidP="00A9097C">
            <w:pPr>
              <w:spacing w:before="120" w:after="120"/>
              <w:rPr>
                <w:rFonts w:cs="Arial"/>
                <w:sz w:val="20"/>
                <w:szCs w:val="20"/>
              </w:rPr>
            </w:pPr>
            <w:r>
              <w:rPr>
                <w:rFonts w:cs="Arial"/>
                <w:sz w:val="20"/>
                <w:szCs w:val="20"/>
              </w:rPr>
              <w:t>For TPT t</w:t>
            </w:r>
            <w:r w:rsidR="00C14D03" w:rsidRPr="00774728">
              <w:rPr>
                <w:rFonts w:cs="Arial"/>
                <w:sz w:val="20"/>
                <w:szCs w:val="20"/>
              </w:rPr>
              <w:t>he plan should also include:</w:t>
            </w:r>
          </w:p>
          <w:p w14:paraId="07ABDE1B" w14:textId="5A619B37" w:rsidR="00C14D03" w:rsidRPr="00774728" w:rsidRDefault="00C14D03" w:rsidP="00A9097C">
            <w:pPr>
              <w:numPr>
                <w:ilvl w:val="0"/>
                <w:numId w:val="10"/>
              </w:numPr>
              <w:spacing w:before="120" w:after="120"/>
              <w:rPr>
                <w:rFonts w:cs="Arial"/>
                <w:sz w:val="20"/>
                <w:szCs w:val="20"/>
              </w:rPr>
            </w:pPr>
            <w:r w:rsidRPr="00774728">
              <w:rPr>
                <w:rFonts w:cs="Arial"/>
                <w:sz w:val="20"/>
                <w:szCs w:val="20"/>
              </w:rPr>
              <w:t>Meetings wi</w:t>
            </w:r>
            <w:r w:rsidR="00E35C22">
              <w:rPr>
                <w:rFonts w:cs="Arial"/>
                <w:sz w:val="20"/>
                <w:szCs w:val="20"/>
              </w:rPr>
              <w:t>th TDRs for pre- event planning;</w:t>
            </w:r>
          </w:p>
          <w:p w14:paraId="67747398" w14:textId="4100590D" w:rsidR="00C14D03" w:rsidRPr="00774728" w:rsidRDefault="00C14D03" w:rsidP="00A9097C">
            <w:pPr>
              <w:numPr>
                <w:ilvl w:val="0"/>
                <w:numId w:val="10"/>
              </w:numPr>
              <w:spacing w:before="120" w:after="120"/>
              <w:rPr>
                <w:rFonts w:cs="Arial"/>
                <w:sz w:val="20"/>
                <w:szCs w:val="20"/>
              </w:rPr>
            </w:pPr>
            <w:r w:rsidRPr="00774728">
              <w:rPr>
                <w:rFonts w:cs="Arial"/>
                <w:sz w:val="20"/>
                <w:szCs w:val="20"/>
              </w:rPr>
              <w:t>The mechanism the Supplier will adopt to develop, print all required training materials following pre-coding, and then distribute (what meetings will be held, what will the inputs and outcomes be, what is the ratio</w:t>
            </w:r>
            <w:r w:rsidR="00E35C22">
              <w:rPr>
                <w:rFonts w:cs="Arial"/>
                <w:sz w:val="20"/>
                <w:szCs w:val="20"/>
              </w:rPr>
              <w:t>nale for the selected approach)</w:t>
            </w:r>
            <w:r w:rsidRPr="00774728">
              <w:rPr>
                <w:rFonts w:cs="Arial"/>
                <w:sz w:val="20"/>
                <w:szCs w:val="20"/>
              </w:rPr>
              <w:t>;</w:t>
            </w:r>
          </w:p>
          <w:p w14:paraId="79837A7D" w14:textId="06D67152" w:rsidR="00C14D03" w:rsidRPr="00774728" w:rsidRDefault="00C14D03" w:rsidP="00A9097C">
            <w:pPr>
              <w:numPr>
                <w:ilvl w:val="0"/>
                <w:numId w:val="10"/>
              </w:numPr>
              <w:spacing w:before="120" w:after="120"/>
              <w:rPr>
                <w:rFonts w:cs="Arial"/>
                <w:sz w:val="20"/>
                <w:szCs w:val="20"/>
              </w:rPr>
            </w:pPr>
            <w:r w:rsidRPr="00774728">
              <w:rPr>
                <w:rFonts w:cs="Arial"/>
                <w:sz w:val="20"/>
                <w:szCs w:val="20"/>
              </w:rPr>
              <w:t>details of the delivery of training on the on-screen coding system for each subject (and TDRs) – preferably face to face;</w:t>
            </w:r>
          </w:p>
          <w:p w14:paraId="3EAA894A" w14:textId="77777777" w:rsidR="00C14D03" w:rsidRPr="00774728" w:rsidRDefault="00C14D03" w:rsidP="00A9097C">
            <w:pPr>
              <w:spacing w:before="120" w:after="120"/>
              <w:rPr>
                <w:rFonts w:cs="Arial"/>
                <w:sz w:val="20"/>
                <w:szCs w:val="20"/>
              </w:rPr>
            </w:pPr>
          </w:p>
          <w:p w14:paraId="036940B9" w14:textId="6E010495" w:rsidR="00C14D03" w:rsidRPr="00774728" w:rsidRDefault="00C14D03" w:rsidP="00A9097C">
            <w:pPr>
              <w:spacing w:before="120" w:after="120"/>
              <w:rPr>
                <w:rFonts w:cs="Arial"/>
                <w:sz w:val="20"/>
                <w:szCs w:val="20"/>
              </w:rPr>
            </w:pPr>
          </w:p>
        </w:tc>
      </w:tr>
      <w:tr w:rsidR="00C14D03" w:rsidRPr="00774728" w14:paraId="282A3D6F" w14:textId="77777777" w:rsidTr="00931893">
        <w:trPr>
          <w:trHeight w:val="835"/>
        </w:trPr>
        <w:tc>
          <w:tcPr>
            <w:tcW w:w="1668" w:type="dxa"/>
            <w:shd w:val="clear" w:color="auto" w:fill="auto"/>
          </w:tcPr>
          <w:p w14:paraId="7E3C6E3B" w14:textId="498A28C6"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Coder training requirements</w:t>
            </w:r>
          </w:p>
        </w:tc>
        <w:tc>
          <w:tcPr>
            <w:tcW w:w="5670" w:type="dxa"/>
            <w:gridSpan w:val="2"/>
            <w:shd w:val="clear" w:color="auto" w:fill="auto"/>
          </w:tcPr>
          <w:p w14:paraId="6F5DC47E" w14:textId="47E3272F" w:rsidR="00C14D03" w:rsidRPr="00774728" w:rsidRDefault="00C14D03" w:rsidP="00A9097C">
            <w:pPr>
              <w:spacing w:before="120" w:after="120"/>
              <w:rPr>
                <w:rFonts w:cs="Arial"/>
                <w:i/>
                <w:color w:val="000000"/>
                <w:sz w:val="20"/>
                <w:szCs w:val="20"/>
                <w:lang w:eastAsia="en-GB"/>
              </w:rPr>
            </w:pPr>
            <w:r w:rsidRPr="00774728">
              <w:rPr>
                <w:rFonts w:cs="Arial"/>
                <w:b/>
                <w:i/>
                <w:color w:val="000000"/>
                <w:sz w:val="20"/>
                <w:szCs w:val="20"/>
                <w:lang w:eastAsia="en-GB"/>
              </w:rPr>
              <w:t xml:space="preserve"> TPT paper based solution </w:t>
            </w:r>
            <w:r w:rsidRPr="00774728">
              <w:rPr>
                <w:rFonts w:cs="Arial"/>
                <w:i/>
                <w:color w:val="000000"/>
                <w:sz w:val="20"/>
                <w:szCs w:val="20"/>
                <w:lang w:eastAsia="en-GB"/>
              </w:rPr>
              <w:t xml:space="preserve">- Please note if the Supplier is providing a paper based solution for </w:t>
            </w:r>
            <w:r w:rsidR="006B7A0B" w:rsidRPr="006B7A0B">
              <w:rPr>
                <w:rFonts w:cs="Arial"/>
                <w:b/>
                <w:i/>
                <w:color w:val="000000"/>
                <w:sz w:val="20"/>
                <w:szCs w:val="20"/>
                <w:lang w:eastAsia="en-GB"/>
              </w:rPr>
              <w:t xml:space="preserve">KS1 </w:t>
            </w:r>
            <w:r w:rsidRPr="006B7A0B">
              <w:rPr>
                <w:rFonts w:cs="Arial"/>
                <w:b/>
                <w:i/>
                <w:color w:val="000000"/>
                <w:sz w:val="20"/>
                <w:szCs w:val="20"/>
                <w:lang w:eastAsia="en-GB"/>
              </w:rPr>
              <w:t xml:space="preserve">TPT </w:t>
            </w:r>
            <w:r w:rsidRPr="00774728">
              <w:rPr>
                <w:rFonts w:cs="Arial"/>
                <w:i/>
                <w:color w:val="000000"/>
                <w:sz w:val="20"/>
                <w:szCs w:val="20"/>
                <w:lang w:eastAsia="en-GB"/>
              </w:rPr>
              <w:t>please refer to the coder training requirements for the IVT trials opposite.</w:t>
            </w:r>
          </w:p>
          <w:p w14:paraId="7B4807BC" w14:textId="46CA94A7" w:rsidR="00C14D03" w:rsidRPr="00774728" w:rsidRDefault="00C14D03" w:rsidP="00A9097C">
            <w:pPr>
              <w:spacing w:before="120" w:after="120"/>
              <w:rPr>
                <w:rFonts w:cs="Arial"/>
                <w:b/>
                <w:i/>
                <w:color w:val="000000"/>
                <w:sz w:val="20"/>
                <w:szCs w:val="20"/>
                <w:lang w:eastAsia="en-GB"/>
              </w:rPr>
            </w:pPr>
            <w:r w:rsidRPr="00774728">
              <w:rPr>
                <w:rFonts w:cs="Arial"/>
                <w:b/>
                <w:i/>
                <w:color w:val="000000"/>
                <w:sz w:val="20"/>
                <w:szCs w:val="20"/>
                <w:lang w:eastAsia="en-GB"/>
              </w:rPr>
              <w:t>For KS1 and KS2 On-screen coding solutions</w:t>
            </w:r>
          </w:p>
          <w:p w14:paraId="155DC224" w14:textId="250DBC93" w:rsidR="00C14D03" w:rsidRPr="00774728" w:rsidRDefault="00C14D03" w:rsidP="00A9097C">
            <w:pPr>
              <w:spacing w:before="120" w:after="120"/>
              <w:rPr>
                <w:rFonts w:cs="Arial"/>
                <w:i/>
                <w:color w:val="000000"/>
                <w:sz w:val="20"/>
                <w:szCs w:val="20"/>
                <w:lang w:eastAsia="en-GB"/>
              </w:rPr>
            </w:pPr>
            <w:r w:rsidRPr="00774728">
              <w:rPr>
                <w:rFonts w:cs="Arial"/>
                <w:color w:val="000000"/>
                <w:sz w:val="20"/>
                <w:szCs w:val="20"/>
                <w:lang w:eastAsia="en-GB"/>
              </w:rPr>
              <w:t xml:space="preserve">The Supplier must ensure all Supervisory and non-supervisory coders attend the coding events </w:t>
            </w:r>
            <w:r w:rsidRPr="00774728">
              <w:rPr>
                <w:rFonts w:cs="Arial"/>
                <w:sz w:val="20"/>
                <w:szCs w:val="20"/>
              </w:rPr>
              <w:t xml:space="preserve">as required according to their role(s). All </w:t>
            </w:r>
            <w:r w:rsidRPr="00774728">
              <w:rPr>
                <w:rFonts w:cs="Arial"/>
                <w:color w:val="000000"/>
                <w:sz w:val="20"/>
                <w:szCs w:val="20"/>
                <w:lang w:eastAsia="en-GB"/>
              </w:rPr>
              <w:t>supervisory and non-supervisory coders</w:t>
            </w:r>
            <w:r w:rsidRPr="00774728">
              <w:rPr>
                <w:rFonts w:cs="Arial"/>
                <w:sz w:val="20"/>
                <w:szCs w:val="20"/>
              </w:rPr>
              <w:t xml:space="preserve"> must attend training for each TPT trial they are contracted to. Training events must include (but not be limited to):</w:t>
            </w:r>
          </w:p>
          <w:p w14:paraId="48EDA8E2" w14:textId="7AB49D00" w:rsidR="00C14D03" w:rsidRPr="00774728" w:rsidRDefault="00C14D03" w:rsidP="00A9097C">
            <w:pPr>
              <w:numPr>
                <w:ilvl w:val="0"/>
                <w:numId w:val="17"/>
              </w:numPr>
              <w:spacing w:before="120" w:after="120"/>
              <w:rPr>
                <w:rFonts w:cs="Arial"/>
                <w:sz w:val="20"/>
                <w:szCs w:val="20"/>
              </w:rPr>
            </w:pPr>
            <w:r w:rsidRPr="00774728">
              <w:rPr>
                <w:rFonts w:cs="Arial"/>
                <w:sz w:val="20"/>
                <w:szCs w:val="20"/>
              </w:rPr>
              <w:t>a discussion / explanation of any administrative requirements</w:t>
            </w:r>
            <w:r w:rsidR="00E35C22">
              <w:rPr>
                <w:rFonts w:cs="Arial"/>
                <w:sz w:val="20"/>
                <w:szCs w:val="20"/>
              </w:rPr>
              <w:t>;</w:t>
            </w:r>
          </w:p>
          <w:p w14:paraId="6074BCB8" w14:textId="7DF811E4" w:rsidR="00C14D03" w:rsidRPr="00774728" w:rsidRDefault="00C14D03" w:rsidP="00A9097C">
            <w:pPr>
              <w:numPr>
                <w:ilvl w:val="0"/>
                <w:numId w:val="17"/>
              </w:numPr>
              <w:spacing w:before="120" w:after="120"/>
              <w:rPr>
                <w:rFonts w:cs="Arial"/>
                <w:sz w:val="20"/>
                <w:szCs w:val="20"/>
              </w:rPr>
            </w:pPr>
            <w:r w:rsidRPr="00774728">
              <w:rPr>
                <w:rFonts w:cs="Arial"/>
                <w:sz w:val="20"/>
                <w:szCs w:val="20"/>
              </w:rPr>
              <w:t>expectations of allocations to coders/teams and coding progress</w:t>
            </w:r>
            <w:r w:rsidR="00E35C22">
              <w:rPr>
                <w:rFonts w:cs="Arial"/>
                <w:sz w:val="20"/>
                <w:szCs w:val="20"/>
              </w:rPr>
              <w:t>;</w:t>
            </w:r>
          </w:p>
          <w:p w14:paraId="7978B7C8" w14:textId="2EB62149" w:rsidR="00C14D03" w:rsidRPr="00774728" w:rsidRDefault="00AF74AC" w:rsidP="00A9097C">
            <w:pPr>
              <w:pStyle w:val="ListParagraph"/>
              <w:numPr>
                <w:ilvl w:val="0"/>
                <w:numId w:val="17"/>
              </w:numPr>
              <w:spacing w:before="120" w:after="120"/>
              <w:contextualSpacing w:val="0"/>
              <w:rPr>
                <w:rFonts w:cs="Arial"/>
                <w:b/>
                <w:sz w:val="20"/>
                <w:szCs w:val="20"/>
              </w:rPr>
            </w:pPr>
            <w:r w:rsidRPr="00774728">
              <w:rPr>
                <w:rFonts w:cs="Arial"/>
                <w:sz w:val="20"/>
                <w:szCs w:val="20"/>
              </w:rPr>
              <w:t>Training</w:t>
            </w:r>
            <w:r w:rsidR="00C14D03" w:rsidRPr="00774728">
              <w:rPr>
                <w:rFonts w:cs="Arial"/>
                <w:sz w:val="20"/>
                <w:szCs w:val="20"/>
              </w:rPr>
              <w:t xml:space="preserve"> for all coders (including supervisors) on the use of its OSM. It is highly desirable that this be face to face, and subject specific, to demonstrate the system. The Supplier must ensure that the OSM system has a practice area which allows coders to familiarise themselves with the functionality of the system away from the area containing live scripts, once again practice scripts must be in the relevant subject,</w:t>
            </w:r>
            <w:r w:rsidR="00A90D2F">
              <w:rPr>
                <w:rFonts w:cs="Arial"/>
                <w:sz w:val="20"/>
                <w:szCs w:val="20"/>
              </w:rPr>
              <w:t xml:space="preserve"> </w:t>
            </w:r>
            <w:r w:rsidR="00C14D03" w:rsidRPr="00774728">
              <w:rPr>
                <w:rFonts w:cs="Arial"/>
                <w:sz w:val="20"/>
                <w:szCs w:val="20"/>
              </w:rPr>
              <w:t>and as far as possible reflect the set-up and functionality that the live area is likely to have. The Supplier should also produce step by step guides on the use of the OSM for both supervisory and non-supervisory coders</w:t>
            </w:r>
            <w:r w:rsidR="00E35C22">
              <w:rPr>
                <w:rFonts w:cs="Arial"/>
                <w:sz w:val="20"/>
                <w:szCs w:val="20"/>
              </w:rPr>
              <w:t>;</w:t>
            </w:r>
          </w:p>
          <w:p w14:paraId="05EFAAE7" w14:textId="0103ABF0" w:rsidR="00E35C22" w:rsidRPr="00E35C22" w:rsidRDefault="00C14D03" w:rsidP="00A9097C">
            <w:pPr>
              <w:pStyle w:val="ListParagraph"/>
              <w:numPr>
                <w:ilvl w:val="0"/>
                <w:numId w:val="17"/>
              </w:numPr>
              <w:spacing w:before="120" w:after="120"/>
              <w:contextualSpacing w:val="0"/>
              <w:rPr>
                <w:rFonts w:cs="Arial"/>
                <w:b/>
                <w:sz w:val="20"/>
                <w:szCs w:val="20"/>
              </w:rPr>
            </w:pPr>
            <w:r w:rsidRPr="00774728">
              <w:rPr>
                <w:rFonts w:cs="Arial"/>
                <w:sz w:val="20"/>
                <w:szCs w:val="20"/>
              </w:rPr>
              <w:t xml:space="preserve">Supervisors and </w:t>
            </w:r>
            <w:r w:rsidR="00054C03" w:rsidRPr="00774728">
              <w:rPr>
                <w:rFonts w:cs="Arial"/>
                <w:sz w:val="20"/>
                <w:szCs w:val="20"/>
              </w:rPr>
              <w:t>TDR</w:t>
            </w:r>
            <w:r w:rsidR="00054C03">
              <w:rPr>
                <w:rFonts w:cs="Arial"/>
                <w:sz w:val="20"/>
                <w:szCs w:val="20"/>
              </w:rPr>
              <w:t>s</w:t>
            </w:r>
            <w:r w:rsidR="00054C03" w:rsidRPr="00774728">
              <w:rPr>
                <w:rFonts w:cs="Arial"/>
                <w:sz w:val="20"/>
                <w:szCs w:val="20"/>
              </w:rPr>
              <w:t xml:space="preserve"> </w:t>
            </w:r>
            <w:r w:rsidRPr="00774728">
              <w:rPr>
                <w:rFonts w:cs="Arial"/>
                <w:sz w:val="20"/>
                <w:szCs w:val="20"/>
              </w:rPr>
              <w:t>need full training on reporting/ aspects of the system</w:t>
            </w:r>
            <w:r w:rsidR="00E35C22">
              <w:rPr>
                <w:rFonts w:cs="Arial"/>
                <w:sz w:val="20"/>
                <w:szCs w:val="20"/>
              </w:rPr>
              <w:t>;</w:t>
            </w:r>
          </w:p>
          <w:p w14:paraId="603ACABD" w14:textId="2AB7FE84" w:rsidR="00C14D03" w:rsidRPr="00774728" w:rsidRDefault="00C14D03" w:rsidP="00A9097C">
            <w:pPr>
              <w:numPr>
                <w:ilvl w:val="0"/>
                <w:numId w:val="17"/>
              </w:numPr>
              <w:spacing w:before="120" w:after="120"/>
              <w:rPr>
                <w:rFonts w:cs="Arial"/>
                <w:sz w:val="20"/>
                <w:szCs w:val="20"/>
              </w:rPr>
            </w:pPr>
            <w:r w:rsidRPr="00774728">
              <w:rPr>
                <w:rFonts w:cs="Arial"/>
                <w:sz w:val="20"/>
                <w:szCs w:val="20"/>
              </w:rPr>
              <w:t>explanation of Standardisation and Seeding processes</w:t>
            </w:r>
            <w:r w:rsidR="00E35C22">
              <w:rPr>
                <w:rFonts w:cs="Arial"/>
                <w:sz w:val="20"/>
                <w:szCs w:val="20"/>
              </w:rPr>
              <w:t>;</w:t>
            </w:r>
          </w:p>
          <w:p w14:paraId="4A808C53" w14:textId="6FABEA43" w:rsidR="00C14D03" w:rsidRPr="00774728" w:rsidRDefault="00C14D03" w:rsidP="00A9097C">
            <w:pPr>
              <w:numPr>
                <w:ilvl w:val="0"/>
                <w:numId w:val="17"/>
              </w:numPr>
              <w:spacing w:before="120" w:after="120"/>
              <w:rPr>
                <w:rFonts w:cs="Arial"/>
                <w:sz w:val="20"/>
                <w:szCs w:val="20"/>
              </w:rPr>
            </w:pPr>
            <w:r w:rsidRPr="00774728">
              <w:rPr>
                <w:rFonts w:cs="Arial"/>
                <w:sz w:val="20"/>
                <w:szCs w:val="20"/>
              </w:rPr>
              <w:t>an explanation of what will happen to the data generated by testing</w:t>
            </w:r>
            <w:r w:rsidR="00E35C22">
              <w:rPr>
                <w:rFonts w:cs="Arial"/>
                <w:sz w:val="20"/>
                <w:szCs w:val="20"/>
              </w:rPr>
              <w:t>;</w:t>
            </w:r>
          </w:p>
          <w:p w14:paraId="409439EC" w14:textId="31470427" w:rsidR="00C14D03" w:rsidRPr="00774728" w:rsidRDefault="00C14D03" w:rsidP="00A9097C">
            <w:pPr>
              <w:numPr>
                <w:ilvl w:val="0"/>
                <w:numId w:val="17"/>
              </w:numPr>
              <w:spacing w:before="120" w:after="120"/>
              <w:rPr>
                <w:rFonts w:cs="Arial"/>
                <w:sz w:val="20"/>
                <w:szCs w:val="20"/>
              </w:rPr>
            </w:pPr>
            <w:r w:rsidRPr="00774728">
              <w:rPr>
                <w:rFonts w:cs="Arial"/>
                <w:sz w:val="20"/>
                <w:szCs w:val="20"/>
              </w:rPr>
              <w:t>an explanation of how comments made or responses flagged by coders will be dealt with</w:t>
            </w:r>
            <w:r w:rsidR="00E35C22">
              <w:rPr>
                <w:rFonts w:cs="Arial"/>
                <w:sz w:val="20"/>
                <w:szCs w:val="20"/>
              </w:rPr>
              <w:t>;</w:t>
            </w:r>
          </w:p>
          <w:p w14:paraId="117EF08C" w14:textId="25D1657F" w:rsidR="00C14D03" w:rsidRPr="00774728" w:rsidRDefault="00C14D03" w:rsidP="00A9097C">
            <w:pPr>
              <w:numPr>
                <w:ilvl w:val="0"/>
                <w:numId w:val="17"/>
              </w:numPr>
              <w:spacing w:before="120" w:after="120"/>
              <w:rPr>
                <w:rFonts w:cs="Arial"/>
                <w:sz w:val="20"/>
                <w:szCs w:val="20"/>
              </w:rPr>
            </w:pPr>
            <w:r w:rsidRPr="00774728">
              <w:rPr>
                <w:rFonts w:cs="Arial"/>
                <w:sz w:val="20"/>
                <w:szCs w:val="20"/>
              </w:rPr>
              <w:t>the proce</w:t>
            </w:r>
            <w:r w:rsidR="00E35C22">
              <w:rPr>
                <w:rFonts w:cs="Arial"/>
                <w:sz w:val="20"/>
                <w:szCs w:val="20"/>
              </w:rPr>
              <w:t>ss of escalating coding queries;</w:t>
            </w:r>
          </w:p>
          <w:p w14:paraId="4DDEEE38" w14:textId="6D2F900D" w:rsidR="00C14D03" w:rsidRPr="00774728" w:rsidRDefault="00C14D03" w:rsidP="00A9097C">
            <w:pPr>
              <w:numPr>
                <w:ilvl w:val="0"/>
                <w:numId w:val="17"/>
              </w:numPr>
              <w:spacing w:before="120" w:after="120"/>
              <w:rPr>
                <w:rFonts w:cs="Arial"/>
                <w:sz w:val="20"/>
                <w:szCs w:val="20"/>
              </w:rPr>
            </w:pPr>
            <w:r w:rsidRPr="00774728">
              <w:rPr>
                <w:rFonts w:cs="Arial"/>
                <w:sz w:val="20"/>
                <w:szCs w:val="20"/>
              </w:rPr>
              <w:t>communication with the supervising coder and other coders</w:t>
            </w:r>
            <w:r w:rsidR="00E35C22">
              <w:rPr>
                <w:rFonts w:cs="Arial"/>
                <w:sz w:val="20"/>
                <w:szCs w:val="20"/>
              </w:rPr>
              <w:t>;</w:t>
            </w:r>
          </w:p>
          <w:p w14:paraId="7C65BF7E" w14:textId="54B63789" w:rsidR="00C14D03" w:rsidRPr="00774728" w:rsidRDefault="00C14D03" w:rsidP="00A9097C">
            <w:pPr>
              <w:numPr>
                <w:ilvl w:val="0"/>
                <w:numId w:val="17"/>
              </w:numPr>
              <w:spacing w:before="120" w:after="120"/>
              <w:rPr>
                <w:rFonts w:cs="Arial"/>
                <w:sz w:val="20"/>
                <w:szCs w:val="20"/>
              </w:rPr>
            </w:pPr>
            <w:r w:rsidRPr="00774728">
              <w:rPr>
                <w:rFonts w:cs="Arial"/>
                <w:sz w:val="20"/>
                <w:szCs w:val="20"/>
              </w:rPr>
              <w:t>security and confidentiality</w:t>
            </w:r>
            <w:r w:rsidR="00E35C22">
              <w:rPr>
                <w:rFonts w:cs="Arial"/>
                <w:sz w:val="20"/>
                <w:szCs w:val="20"/>
              </w:rPr>
              <w:t>;</w:t>
            </w:r>
          </w:p>
          <w:p w14:paraId="66704D37" w14:textId="6D7D6380" w:rsidR="00C14D03" w:rsidRPr="00774728" w:rsidRDefault="00C14D03" w:rsidP="00A9097C">
            <w:pPr>
              <w:numPr>
                <w:ilvl w:val="0"/>
                <w:numId w:val="17"/>
              </w:numPr>
              <w:spacing w:before="120" w:after="120"/>
              <w:rPr>
                <w:rFonts w:cs="Arial"/>
                <w:sz w:val="20"/>
                <w:szCs w:val="20"/>
              </w:rPr>
            </w:pPr>
            <w:r w:rsidRPr="00774728">
              <w:rPr>
                <w:rFonts w:cs="Arial"/>
                <w:sz w:val="20"/>
                <w:szCs w:val="20"/>
              </w:rPr>
              <w:t>coder payments</w:t>
            </w:r>
            <w:r w:rsidR="00E35C22">
              <w:rPr>
                <w:rFonts w:cs="Arial"/>
                <w:sz w:val="20"/>
                <w:szCs w:val="20"/>
              </w:rPr>
              <w:t>;</w:t>
            </w:r>
          </w:p>
          <w:p w14:paraId="7D4F2E56" w14:textId="3DFABD60" w:rsidR="00C14D03" w:rsidRPr="00774728" w:rsidRDefault="00C14D03" w:rsidP="00A9097C">
            <w:pPr>
              <w:numPr>
                <w:ilvl w:val="0"/>
                <w:numId w:val="17"/>
              </w:numPr>
              <w:spacing w:before="120" w:after="120"/>
              <w:rPr>
                <w:rFonts w:cs="Arial"/>
                <w:sz w:val="20"/>
                <w:szCs w:val="20"/>
              </w:rPr>
            </w:pPr>
            <w:r w:rsidRPr="00774728">
              <w:rPr>
                <w:rFonts w:cs="Arial"/>
                <w:sz w:val="20"/>
                <w:szCs w:val="20"/>
              </w:rPr>
              <w:t>a discussion of and training on the coding frames, delivered by the Supervisory coders to t</w:t>
            </w:r>
            <w:r w:rsidR="00E35C22">
              <w:rPr>
                <w:rFonts w:cs="Arial"/>
                <w:sz w:val="20"/>
                <w:szCs w:val="20"/>
              </w:rPr>
              <w:t>heir allocated teams;</w:t>
            </w:r>
          </w:p>
          <w:p w14:paraId="61B1A701" w14:textId="77777777" w:rsidR="00C14D03" w:rsidRPr="00774728" w:rsidRDefault="00C14D03" w:rsidP="00A9097C">
            <w:pPr>
              <w:pStyle w:val="ListParagraph"/>
              <w:numPr>
                <w:ilvl w:val="0"/>
                <w:numId w:val="17"/>
              </w:numPr>
              <w:spacing w:before="120" w:after="120"/>
              <w:contextualSpacing w:val="0"/>
              <w:rPr>
                <w:rFonts w:cs="Arial"/>
                <w:color w:val="000000"/>
                <w:sz w:val="20"/>
                <w:szCs w:val="20"/>
                <w:lang w:eastAsia="en-GB"/>
              </w:rPr>
            </w:pPr>
            <w:r w:rsidRPr="00774728">
              <w:rPr>
                <w:rFonts w:cs="Arial"/>
                <w:color w:val="000000"/>
                <w:sz w:val="20"/>
                <w:szCs w:val="20"/>
                <w:lang w:eastAsia="en-GB"/>
              </w:rPr>
              <w:t>training and guidance to administrators relating to the confidential nature of the test materials, and security procedures.</w:t>
            </w:r>
            <w:r w:rsidRPr="00774728">
              <w:rPr>
                <w:rFonts w:cs="Arial"/>
                <w:color w:val="000000"/>
                <w:sz w:val="20"/>
                <w:szCs w:val="20"/>
                <w:lang w:eastAsia="en-GB"/>
              </w:rPr>
              <w:br w:type="page"/>
            </w:r>
            <w:r w:rsidRPr="00774728">
              <w:rPr>
                <w:rFonts w:cs="Arial"/>
                <w:color w:val="000000"/>
                <w:sz w:val="20"/>
                <w:szCs w:val="20"/>
                <w:lang w:eastAsia="en-GB"/>
              </w:rPr>
              <w:br w:type="page"/>
            </w:r>
            <w:r w:rsidRPr="00774728">
              <w:rPr>
                <w:rFonts w:cs="Arial"/>
                <w:color w:val="000000"/>
                <w:sz w:val="20"/>
                <w:szCs w:val="20"/>
                <w:lang w:eastAsia="en-GB"/>
              </w:rPr>
              <w:br w:type="page"/>
            </w:r>
          </w:p>
          <w:p w14:paraId="77779F13" w14:textId="77777777" w:rsidR="00C14D03" w:rsidRDefault="00C14D03" w:rsidP="00A9097C">
            <w:pPr>
              <w:spacing w:before="120" w:after="120"/>
              <w:rPr>
                <w:rFonts w:cs="Arial"/>
                <w:sz w:val="20"/>
                <w:szCs w:val="20"/>
              </w:rPr>
            </w:pPr>
            <w:r w:rsidRPr="00774728">
              <w:rPr>
                <w:rFonts w:cs="Arial"/>
                <w:sz w:val="20"/>
                <w:szCs w:val="20"/>
              </w:rPr>
              <w:t>The Supplier must also ensure that STA and its nominated representatives (regulatory or stakeholder) are also invited to attend all meetings / training events sufficiently in advance to allow travel and other arrangements to be made. It must also provide an agenda, details of the venue and relevant materials.</w:t>
            </w:r>
          </w:p>
          <w:p w14:paraId="431E9CB4" w14:textId="77777777" w:rsidR="002F12B5" w:rsidRDefault="002F12B5" w:rsidP="00A9097C">
            <w:pPr>
              <w:spacing w:before="120" w:after="120"/>
              <w:rPr>
                <w:rFonts w:cs="Arial"/>
                <w:sz w:val="20"/>
                <w:szCs w:val="20"/>
              </w:rPr>
            </w:pPr>
          </w:p>
          <w:p w14:paraId="29279AED" w14:textId="09E773B3" w:rsidR="00234F9E" w:rsidRDefault="00234F9E" w:rsidP="00A9097C">
            <w:pPr>
              <w:spacing w:before="120" w:after="120"/>
              <w:rPr>
                <w:rFonts w:cs="Arial"/>
                <w:sz w:val="20"/>
                <w:szCs w:val="20"/>
              </w:rPr>
            </w:pPr>
            <w:r>
              <w:rPr>
                <w:rFonts w:cs="Arial"/>
                <w:sz w:val="20"/>
                <w:szCs w:val="20"/>
              </w:rPr>
              <w:t>KS2 Anchors</w:t>
            </w:r>
            <w:r w:rsidR="002F12B5">
              <w:rPr>
                <w:rFonts w:cs="Arial"/>
                <w:sz w:val="20"/>
                <w:szCs w:val="20"/>
              </w:rPr>
              <w:t>:</w:t>
            </w:r>
          </w:p>
          <w:p w14:paraId="1BD08212" w14:textId="3FB55DF4" w:rsidR="00234F9E" w:rsidRDefault="00234F9E" w:rsidP="00A9097C">
            <w:pPr>
              <w:spacing w:before="120" w:after="120"/>
              <w:rPr>
                <w:rFonts w:cs="Arial"/>
                <w:sz w:val="20"/>
                <w:szCs w:val="20"/>
              </w:rPr>
            </w:pPr>
            <w:r>
              <w:rPr>
                <w:rFonts w:cs="Arial"/>
                <w:sz w:val="20"/>
                <w:szCs w:val="20"/>
              </w:rPr>
              <w:t>Anchor coders require the same level of training as regular TPT coders, but earlier. Suppliers are asked to consider this and include how they would manage this training should suppliers bid for KS2 TPT.</w:t>
            </w:r>
          </w:p>
          <w:p w14:paraId="56660F97" w14:textId="77777777" w:rsidR="002F12B5" w:rsidRPr="00774728" w:rsidRDefault="002F12B5" w:rsidP="00A9097C">
            <w:pPr>
              <w:spacing w:before="120" w:after="120"/>
              <w:rPr>
                <w:rFonts w:cs="Arial"/>
                <w:sz w:val="20"/>
                <w:szCs w:val="20"/>
              </w:rPr>
            </w:pPr>
          </w:p>
        </w:tc>
        <w:tc>
          <w:tcPr>
            <w:tcW w:w="6804" w:type="dxa"/>
            <w:gridSpan w:val="3"/>
            <w:shd w:val="clear" w:color="auto" w:fill="auto"/>
          </w:tcPr>
          <w:p w14:paraId="2470FFAE" w14:textId="6F01EF1A" w:rsidR="00C14D03" w:rsidRPr="00774728" w:rsidRDefault="00C14D03" w:rsidP="00A9097C">
            <w:pPr>
              <w:tabs>
                <w:tab w:val="left" w:pos="1547"/>
              </w:tabs>
              <w:spacing w:before="120" w:after="120"/>
              <w:rPr>
                <w:rFonts w:cs="Arial"/>
                <w:color w:val="000000"/>
                <w:sz w:val="20"/>
                <w:szCs w:val="20"/>
                <w:lang w:eastAsia="en-GB"/>
              </w:rPr>
            </w:pPr>
            <w:r w:rsidRPr="00774728">
              <w:rPr>
                <w:rFonts w:cs="Arial"/>
                <w:color w:val="000000"/>
                <w:sz w:val="20"/>
                <w:szCs w:val="20"/>
                <w:lang w:eastAsia="en-GB"/>
              </w:rPr>
              <w:t xml:space="preserve">For the IVT trials, coder training is expected to take place at the beginning of the paper based coding event (rather than as a separate event). The Supplier must ensure all Supervisory and non-supervisory coders attend the coding events </w:t>
            </w:r>
            <w:r w:rsidRPr="00774728">
              <w:rPr>
                <w:rFonts w:cs="Arial"/>
                <w:sz w:val="20"/>
                <w:szCs w:val="20"/>
              </w:rPr>
              <w:t>as required according to their role(s). All coders must attend training for each IVT trial they are contracted to. Coding events must include (but not be limited to):</w:t>
            </w:r>
          </w:p>
          <w:p w14:paraId="1E0D784D" w14:textId="1958C4D2" w:rsidR="00C14D03" w:rsidRPr="00774728" w:rsidRDefault="00C14D03" w:rsidP="00A9097C">
            <w:pPr>
              <w:pStyle w:val="ListParagraph"/>
              <w:numPr>
                <w:ilvl w:val="0"/>
                <w:numId w:val="19"/>
              </w:numPr>
              <w:spacing w:before="120" w:after="120"/>
              <w:contextualSpacing w:val="0"/>
              <w:rPr>
                <w:rFonts w:cs="Arial"/>
                <w:color w:val="000000"/>
                <w:sz w:val="20"/>
                <w:szCs w:val="20"/>
                <w:lang w:eastAsia="en-GB"/>
              </w:rPr>
            </w:pPr>
            <w:r w:rsidRPr="00774728">
              <w:rPr>
                <w:rFonts w:cs="Arial"/>
                <w:color w:val="000000"/>
                <w:sz w:val="20"/>
                <w:szCs w:val="20"/>
                <w:lang w:eastAsia="en-GB"/>
              </w:rPr>
              <w:t>a discussion / explanation of any administrative requirements</w:t>
            </w:r>
            <w:r w:rsidR="00E35C22">
              <w:rPr>
                <w:rFonts w:cs="Arial"/>
                <w:color w:val="000000"/>
                <w:sz w:val="20"/>
                <w:szCs w:val="20"/>
                <w:lang w:eastAsia="en-GB"/>
              </w:rPr>
              <w:t>;</w:t>
            </w:r>
          </w:p>
          <w:p w14:paraId="4299C6B0" w14:textId="7D837B1C" w:rsidR="00C14D03" w:rsidRPr="00774728" w:rsidRDefault="00C14D03" w:rsidP="00A9097C">
            <w:pPr>
              <w:numPr>
                <w:ilvl w:val="0"/>
                <w:numId w:val="19"/>
              </w:numPr>
              <w:spacing w:before="120" w:after="120"/>
              <w:rPr>
                <w:rFonts w:cs="Arial"/>
                <w:sz w:val="20"/>
                <w:szCs w:val="20"/>
              </w:rPr>
            </w:pPr>
            <w:r w:rsidRPr="00774728">
              <w:rPr>
                <w:rFonts w:cs="Arial"/>
                <w:sz w:val="20"/>
                <w:szCs w:val="20"/>
              </w:rPr>
              <w:t>expectations of allocations to coders/teams and coding progress</w:t>
            </w:r>
            <w:r w:rsidR="00E35C22">
              <w:rPr>
                <w:rFonts w:cs="Arial"/>
                <w:sz w:val="20"/>
                <w:szCs w:val="20"/>
              </w:rPr>
              <w:t>;</w:t>
            </w:r>
          </w:p>
          <w:p w14:paraId="20683052" w14:textId="587832E6" w:rsidR="00C14D03" w:rsidRPr="00774728" w:rsidRDefault="00C14D03" w:rsidP="00A9097C">
            <w:pPr>
              <w:pStyle w:val="ListParagraph"/>
              <w:numPr>
                <w:ilvl w:val="0"/>
                <w:numId w:val="19"/>
              </w:numPr>
              <w:spacing w:before="120" w:after="120"/>
              <w:contextualSpacing w:val="0"/>
              <w:rPr>
                <w:rFonts w:cs="Arial"/>
                <w:color w:val="000000"/>
                <w:sz w:val="20"/>
                <w:szCs w:val="20"/>
                <w:lang w:eastAsia="en-GB"/>
              </w:rPr>
            </w:pPr>
            <w:r w:rsidRPr="00774728">
              <w:rPr>
                <w:rFonts w:cs="Arial"/>
                <w:color w:val="000000"/>
                <w:sz w:val="20"/>
                <w:szCs w:val="20"/>
                <w:lang w:eastAsia="en-GB"/>
              </w:rPr>
              <w:t>communication with the supervising coder and other coders;</w:t>
            </w:r>
            <w:r w:rsidRPr="00774728">
              <w:rPr>
                <w:rFonts w:cs="Arial"/>
                <w:color w:val="000000"/>
                <w:sz w:val="20"/>
                <w:szCs w:val="20"/>
                <w:lang w:eastAsia="en-GB"/>
              </w:rPr>
              <w:br w:type="page"/>
            </w:r>
          </w:p>
          <w:p w14:paraId="58CDDAA8" w14:textId="22514701" w:rsidR="00C14D03" w:rsidRPr="00E35C22" w:rsidRDefault="00C14D03" w:rsidP="00A9097C">
            <w:pPr>
              <w:pStyle w:val="ListParagraph"/>
              <w:numPr>
                <w:ilvl w:val="0"/>
                <w:numId w:val="19"/>
              </w:numPr>
              <w:spacing w:before="120" w:after="120"/>
              <w:contextualSpacing w:val="0"/>
              <w:rPr>
                <w:rFonts w:cs="Arial"/>
                <w:color w:val="000000"/>
                <w:sz w:val="20"/>
                <w:szCs w:val="20"/>
                <w:lang w:eastAsia="en-GB"/>
              </w:rPr>
            </w:pPr>
            <w:r w:rsidRPr="00774728">
              <w:rPr>
                <w:rFonts w:cs="Arial"/>
                <w:color w:val="000000"/>
                <w:sz w:val="20"/>
                <w:szCs w:val="20"/>
                <w:lang w:eastAsia="en-GB"/>
              </w:rPr>
              <w:t>security and confidentiality;</w:t>
            </w:r>
            <w:r w:rsidRPr="00774728">
              <w:rPr>
                <w:rFonts w:cs="Arial"/>
                <w:color w:val="000000"/>
                <w:sz w:val="20"/>
                <w:szCs w:val="20"/>
                <w:lang w:eastAsia="en-GB"/>
              </w:rPr>
              <w:br w:type="page"/>
            </w:r>
          </w:p>
          <w:p w14:paraId="755DC13A" w14:textId="1036D54A" w:rsidR="00C14D03" w:rsidRPr="00E35C22" w:rsidRDefault="00E35C22" w:rsidP="00A9097C">
            <w:pPr>
              <w:pStyle w:val="ListParagraph"/>
              <w:numPr>
                <w:ilvl w:val="0"/>
                <w:numId w:val="19"/>
              </w:numPr>
              <w:spacing w:before="120" w:after="120"/>
              <w:contextualSpacing w:val="0"/>
              <w:rPr>
                <w:rFonts w:cs="Arial"/>
                <w:color w:val="000000"/>
                <w:sz w:val="20"/>
                <w:szCs w:val="20"/>
                <w:lang w:eastAsia="en-GB"/>
              </w:rPr>
            </w:pPr>
            <w:r>
              <w:rPr>
                <w:rFonts w:cs="Arial"/>
                <w:color w:val="000000"/>
                <w:sz w:val="20"/>
                <w:szCs w:val="20"/>
                <w:lang w:eastAsia="en-GB"/>
              </w:rPr>
              <w:t>coder payments;</w:t>
            </w:r>
          </w:p>
          <w:p w14:paraId="03F40C3D" w14:textId="77FEADD3" w:rsidR="00C14D03" w:rsidRPr="00E35C22" w:rsidRDefault="00C14D03" w:rsidP="00A9097C">
            <w:pPr>
              <w:pStyle w:val="ListParagraph"/>
              <w:numPr>
                <w:ilvl w:val="0"/>
                <w:numId w:val="19"/>
              </w:numPr>
              <w:spacing w:before="120" w:after="120"/>
              <w:contextualSpacing w:val="0"/>
              <w:rPr>
                <w:rFonts w:cs="Arial"/>
                <w:color w:val="000000"/>
                <w:sz w:val="20"/>
                <w:szCs w:val="20"/>
                <w:lang w:eastAsia="en-GB"/>
              </w:rPr>
            </w:pPr>
            <w:r w:rsidRPr="00774728">
              <w:rPr>
                <w:rFonts w:cs="Arial"/>
                <w:color w:val="000000"/>
                <w:sz w:val="20"/>
                <w:szCs w:val="20"/>
                <w:lang w:eastAsia="en-GB"/>
              </w:rPr>
              <w:t>a discussion of and training on the coding frames /coding frames delivered by the Supervisory c</w:t>
            </w:r>
            <w:r w:rsidR="00E35C22">
              <w:rPr>
                <w:rFonts w:cs="Arial"/>
                <w:color w:val="000000"/>
                <w:sz w:val="20"/>
                <w:szCs w:val="20"/>
                <w:lang w:eastAsia="en-GB"/>
              </w:rPr>
              <w:t>oders to their allocated teams;</w:t>
            </w:r>
          </w:p>
          <w:p w14:paraId="1B8D524B" w14:textId="2AD48116" w:rsidR="00C14D03" w:rsidRPr="00E35C22" w:rsidRDefault="00C14D03" w:rsidP="00A9097C">
            <w:pPr>
              <w:pStyle w:val="ListParagraph"/>
              <w:numPr>
                <w:ilvl w:val="0"/>
                <w:numId w:val="19"/>
              </w:numPr>
              <w:spacing w:before="120" w:after="120"/>
              <w:contextualSpacing w:val="0"/>
              <w:rPr>
                <w:rFonts w:cs="Arial"/>
                <w:color w:val="000000"/>
                <w:sz w:val="20"/>
                <w:szCs w:val="20"/>
                <w:lang w:eastAsia="en-GB"/>
              </w:rPr>
            </w:pPr>
            <w:r w:rsidRPr="00774728">
              <w:rPr>
                <w:rFonts w:cs="Arial"/>
                <w:color w:val="000000"/>
                <w:sz w:val="20"/>
                <w:szCs w:val="20"/>
                <w:lang w:eastAsia="en-GB"/>
              </w:rPr>
              <w:t>training and guidance to administrators relating to the confidential nature of the test materi</w:t>
            </w:r>
            <w:r w:rsidR="00E35C22">
              <w:rPr>
                <w:rFonts w:cs="Arial"/>
                <w:color w:val="000000"/>
                <w:sz w:val="20"/>
                <w:szCs w:val="20"/>
                <w:lang w:eastAsia="en-GB"/>
              </w:rPr>
              <w:t>als, and security procedures;</w:t>
            </w:r>
          </w:p>
          <w:p w14:paraId="6DDE3FB6" w14:textId="0A944861" w:rsidR="00C14D03" w:rsidRPr="00774728" w:rsidRDefault="00C14D03" w:rsidP="00A9097C">
            <w:pPr>
              <w:pStyle w:val="ListParagraph"/>
              <w:numPr>
                <w:ilvl w:val="0"/>
                <w:numId w:val="19"/>
              </w:numPr>
              <w:spacing w:before="120" w:after="120"/>
              <w:contextualSpacing w:val="0"/>
              <w:rPr>
                <w:rFonts w:cs="Arial"/>
                <w:b/>
                <w:sz w:val="20"/>
                <w:szCs w:val="20"/>
              </w:rPr>
            </w:pPr>
            <w:r w:rsidRPr="00774728">
              <w:rPr>
                <w:rFonts w:cs="Arial"/>
                <w:sz w:val="20"/>
                <w:szCs w:val="20"/>
              </w:rPr>
              <w:t>Supervisors and TDRS need full training on reporting processes.</w:t>
            </w:r>
          </w:p>
          <w:p w14:paraId="34331E9D" w14:textId="356900CF" w:rsidR="00C14D03" w:rsidRPr="00E35C22" w:rsidRDefault="00C14D03" w:rsidP="00A9097C">
            <w:pPr>
              <w:spacing w:before="120" w:after="120"/>
              <w:rPr>
                <w:rFonts w:cs="Arial"/>
                <w:color w:val="000000"/>
                <w:sz w:val="20"/>
                <w:szCs w:val="20"/>
                <w:lang w:eastAsia="en-GB"/>
              </w:rPr>
            </w:pPr>
            <w:r w:rsidRPr="00774728">
              <w:rPr>
                <w:rFonts w:cs="Arial"/>
                <w:sz w:val="20"/>
                <w:szCs w:val="20"/>
              </w:rPr>
              <w:t>The Supplier must also ensure that STA and its nominated representatives (regulatory or stakeholder) are also invited to attend all meetings / training events sufficiently in advance to allow travel and other arrangements to be made. It must also provide an agenda, details of the venue and relevant materials.</w:t>
            </w:r>
          </w:p>
        </w:tc>
      </w:tr>
      <w:tr w:rsidR="00C14D03" w:rsidRPr="00774728" w14:paraId="76E04B15" w14:textId="77777777" w:rsidTr="00931893">
        <w:trPr>
          <w:trHeight w:val="1266"/>
        </w:trPr>
        <w:tc>
          <w:tcPr>
            <w:tcW w:w="1668" w:type="dxa"/>
            <w:shd w:val="clear" w:color="auto" w:fill="auto"/>
          </w:tcPr>
          <w:p w14:paraId="7783A157" w14:textId="13783C12" w:rsidR="00C14D03" w:rsidRPr="00774728" w:rsidRDefault="00C14D03" w:rsidP="00A9097C">
            <w:pPr>
              <w:spacing w:before="120" w:after="120"/>
              <w:rPr>
                <w:rFonts w:cs="Arial"/>
                <w:b/>
                <w:bCs/>
                <w:color w:val="000000"/>
                <w:sz w:val="20"/>
                <w:szCs w:val="20"/>
                <w:lang w:eastAsia="en-GB"/>
              </w:rPr>
            </w:pPr>
          </w:p>
        </w:tc>
        <w:tc>
          <w:tcPr>
            <w:tcW w:w="5670" w:type="dxa"/>
            <w:gridSpan w:val="2"/>
            <w:shd w:val="clear" w:color="auto" w:fill="auto"/>
          </w:tcPr>
          <w:p w14:paraId="0FD17487" w14:textId="77777777" w:rsidR="00C14D03" w:rsidRPr="00774728" w:rsidRDefault="00C14D03" w:rsidP="00A9097C">
            <w:pPr>
              <w:spacing w:before="120" w:after="120"/>
              <w:rPr>
                <w:rFonts w:cs="Arial"/>
                <w:b/>
                <w:sz w:val="20"/>
                <w:szCs w:val="20"/>
              </w:rPr>
            </w:pPr>
            <w:r w:rsidRPr="00774728">
              <w:rPr>
                <w:rFonts w:cs="Arial"/>
                <w:b/>
                <w:sz w:val="20"/>
                <w:szCs w:val="20"/>
              </w:rPr>
              <w:t xml:space="preserve">Training materials </w:t>
            </w:r>
          </w:p>
          <w:p w14:paraId="62FB808C" w14:textId="23C0CA15" w:rsidR="00A90D2F" w:rsidRDefault="00C14D03" w:rsidP="00A9097C">
            <w:pPr>
              <w:spacing w:before="120" w:after="120"/>
              <w:rPr>
                <w:rFonts w:cs="Arial"/>
                <w:sz w:val="20"/>
                <w:szCs w:val="20"/>
              </w:rPr>
            </w:pPr>
            <w:r w:rsidRPr="00774728">
              <w:rPr>
                <w:rFonts w:cs="Arial"/>
                <w:sz w:val="20"/>
                <w:szCs w:val="20"/>
              </w:rPr>
              <w:t>For all subjects, there is a requirement to develop training materials, following the pre-coding event</w:t>
            </w:r>
            <w:r w:rsidR="00A90D2F">
              <w:rPr>
                <w:rFonts w:cs="Arial"/>
                <w:sz w:val="20"/>
                <w:szCs w:val="20"/>
              </w:rPr>
              <w:t>.</w:t>
            </w:r>
            <w:r w:rsidR="00CB3F17">
              <w:rPr>
                <w:rFonts w:cs="Arial"/>
                <w:sz w:val="20"/>
                <w:szCs w:val="20"/>
              </w:rPr>
              <w:t xml:space="preserve"> Copies of these should be provided to STA a week before coding for review and sign off.</w:t>
            </w:r>
          </w:p>
          <w:p w14:paraId="76352AF2" w14:textId="0600AD0D" w:rsidR="00C14D03" w:rsidRPr="00774728" w:rsidRDefault="00C14D03" w:rsidP="00A9097C">
            <w:pPr>
              <w:spacing w:before="120" w:after="120"/>
              <w:rPr>
                <w:rFonts w:cs="Arial"/>
                <w:sz w:val="20"/>
                <w:szCs w:val="20"/>
              </w:rPr>
            </w:pPr>
            <w:r w:rsidRPr="00774728">
              <w:rPr>
                <w:rFonts w:cs="Arial"/>
                <w:sz w:val="20"/>
                <w:szCs w:val="20"/>
              </w:rPr>
              <w:t>The Supplier must manage the supervisory coders to:</w:t>
            </w:r>
          </w:p>
          <w:p w14:paraId="70BD8E35" w14:textId="358C3C60" w:rsidR="00C14D03" w:rsidRPr="00774728" w:rsidRDefault="00C14D03" w:rsidP="00A9097C">
            <w:pPr>
              <w:pStyle w:val="ListParagraph"/>
              <w:numPr>
                <w:ilvl w:val="0"/>
                <w:numId w:val="17"/>
              </w:numPr>
              <w:spacing w:before="120" w:after="120"/>
              <w:contextualSpacing w:val="0"/>
              <w:rPr>
                <w:rFonts w:cs="Arial"/>
                <w:sz w:val="20"/>
                <w:szCs w:val="20"/>
              </w:rPr>
            </w:pPr>
            <w:r w:rsidRPr="00774728">
              <w:rPr>
                <w:rFonts w:cs="Arial"/>
                <w:sz w:val="20"/>
                <w:szCs w:val="20"/>
              </w:rPr>
              <w:t>Work with STA test development researchers to apply the draft coding frame (provided by STA) to the live pre-coding examples (from early sample of at least 100 pre-coding scripts per, test version)</w:t>
            </w:r>
            <w:r w:rsidR="00E35C22">
              <w:rPr>
                <w:rFonts w:cs="Arial"/>
                <w:sz w:val="20"/>
                <w:szCs w:val="20"/>
              </w:rPr>
              <w:t>;</w:t>
            </w:r>
          </w:p>
          <w:p w14:paraId="330570AE" w14:textId="70DCDC10" w:rsidR="00C14D03" w:rsidRPr="00774728" w:rsidRDefault="00C14D03" w:rsidP="00A9097C">
            <w:pPr>
              <w:pStyle w:val="ListParagraph"/>
              <w:numPr>
                <w:ilvl w:val="0"/>
                <w:numId w:val="17"/>
              </w:numPr>
              <w:spacing w:before="120" w:after="120"/>
              <w:contextualSpacing w:val="0"/>
              <w:rPr>
                <w:rFonts w:cs="Arial"/>
                <w:sz w:val="20"/>
                <w:szCs w:val="20"/>
              </w:rPr>
            </w:pPr>
            <w:r w:rsidRPr="00774728">
              <w:rPr>
                <w:rFonts w:cs="Arial"/>
                <w:sz w:val="20"/>
                <w:szCs w:val="20"/>
              </w:rPr>
              <w:t>Complete coding frame development</w:t>
            </w:r>
            <w:r w:rsidR="00E35C22">
              <w:rPr>
                <w:rFonts w:cs="Arial"/>
                <w:sz w:val="20"/>
                <w:szCs w:val="20"/>
              </w:rPr>
              <w:t>;</w:t>
            </w:r>
          </w:p>
          <w:p w14:paraId="72C08C90" w14:textId="63F33C49" w:rsidR="00C14D03" w:rsidRPr="00774728" w:rsidRDefault="00C14D03" w:rsidP="00A9097C">
            <w:pPr>
              <w:pStyle w:val="ListParagraph"/>
              <w:numPr>
                <w:ilvl w:val="0"/>
                <w:numId w:val="17"/>
              </w:numPr>
              <w:spacing w:before="120" w:after="120"/>
              <w:contextualSpacing w:val="0"/>
              <w:rPr>
                <w:rFonts w:cs="Arial"/>
                <w:sz w:val="20"/>
                <w:szCs w:val="20"/>
              </w:rPr>
            </w:pPr>
            <w:r w:rsidRPr="00774728">
              <w:rPr>
                <w:rFonts w:cs="Arial"/>
                <w:sz w:val="20"/>
                <w:szCs w:val="20"/>
              </w:rPr>
              <w:t>Select standardisation scripts and seeding</w:t>
            </w:r>
            <w:r w:rsidR="00A90D2F">
              <w:rPr>
                <w:rFonts w:cs="Arial"/>
                <w:sz w:val="20"/>
                <w:szCs w:val="20"/>
              </w:rPr>
              <w:t xml:space="preserve"> </w:t>
            </w:r>
            <w:r w:rsidRPr="00774728">
              <w:rPr>
                <w:rFonts w:cs="Arial"/>
                <w:sz w:val="20"/>
                <w:szCs w:val="20"/>
              </w:rPr>
              <w:t>items for ongoing quality assurance</w:t>
            </w:r>
            <w:r w:rsidR="00E35C22">
              <w:rPr>
                <w:rFonts w:cs="Arial"/>
                <w:sz w:val="20"/>
                <w:szCs w:val="20"/>
              </w:rPr>
              <w:t>;</w:t>
            </w:r>
          </w:p>
          <w:p w14:paraId="5FDD69D8" w14:textId="437B2A23" w:rsidR="00C14D03" w:rsidRPr="00774728" w:rsidRDefault="00A6390B" w:rsidP="00A9097C">
            <w:pPr>
              <w:pStyle w:val="ListParagraph"/>
              <w:numPr>
                <w:ilvl w:val="0"/>
                <w:numId w:val="17"/>
              </w:numPr>
              <w:spacing w:before="120" w:after="120"/>
              <w:contextualSpacing w:val="0"/>
              <w:rPr>
                <w:rFonts w:cs="Arial"/>
                <w:sz w:val="20"/>
                <w:szCs w:val="20"/>
              </w:rPr>
            </w:pPr>
            <w:r>
              <w:rPr>
                <w:rFonts w:cs="Arial"/>
                <w:sz w:val="20"/>
                <w:szCs w:val="20"/>
              </w:rPr>
              <w:t xml:space="preserve">Print and distribute </w:t>
            </w:r>
            <w:r w:rsidR="00C14D03" w:rsidRPr="00774728">
              <w:rPr>
                <w:rFonts w:cs="Arial"/>
                <w:sz w:val="20"/>
                <w:szCs w:val="20"/>
              </w:rPr>
              <w:t>the coder training materials.</w:t>
            </w:r>
          </w:p>
          <w:p w14:paraId="4C327549" w14:textId="0E53A8E6"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 xml:space="preserve">STA will be responsible for developing the coding </w:t>
            </w:r>
            <w:r w:rsidR="00E35C22">
              <w:rPr>
                <w:rFonts w:cs="Arial"/>
                <w:color w:val="000000"/>
                <w:sz w:val="20"/>
                <w:szCs w:val="20"/>
                <w:lang w:eastAsia="en-GB"/>
              </w:rPr>
              <w:t>required for coders.</w:t>
            </w:r>
            <w:r w:rsidR="00E35C22">
              <w:rPr>
                <w:rFonts w:cs="Arial"/>
                <w:color w:val="000000"/>
                <w:sz w:val="20"/>
                <w:szCs w:val="20"/>
                <w:lang w:eastAsia="en-GB"/>
              </w:rPr>
              <w:br w:type="page"/>
            </w:r>
          </w:p>
          <w:p w14:paraId="46CA47FD" w14:textId="5D2084C4" w:rsidR="00C14D03" w:rsidRPr="00774728" w:rsidRDefault="00C14D03" w:rsidP="00A9097C">
            <w:pPr>
              <w:spacing w:before="120" w:after="120"/>
              <w:rPr>
                <w:rFonts w:cs="Arial"/>
                <w:sz w:val="20"/>
                <w:szCs w:val="20"/>
              </w:rPr>
            </w:pPr>
            <w:r w:rsidRPr="00774728">
              <w:rPr>
                <w:rFonts w:cs="Arial"/>
                <w:color w:val="000000"/>
                <w:sz w:val="20"/>
                <w:szCs w:val="20"/>
                <w:lang w:eastAsia="en-GB"/>
              </w:rPr>
              <w:t xml:space="preserve">Any paper training materials required by the Supervisory coders should be printed on different coloured paper to make sure they are easily identified as training materials. </w:t>
            </w:r>
          </w:p>
          <w:p w14:paraId="59387FEA" w14:textId="77777777" w:rsidR="00C14D03" w:rsidRPr="00774728" w:rsidRDefault="00C14D03" w:rsidP="00A9097C">
            <w:pPr>
              <w:spacing w:before="120" w:after="120"/>
              <w:rPr>
                <w:rFonts w:cs="Arial"/>
                <w:sz w:val="20"/>
                <w:szCs w:val="20"/>
              </w:rPr>
            </w:pPr>
            <w:r w:rsidRPr="00774728">
              <w:rPr>
                <w:rFonts w:cs="Arial"/>
                <w:sz w:val="20"/>
                <w:szCs w:val="20"/>
              </w:rPr>
              <w:t>The Supplier must print sufficient copies of materials for these exercises to be completed and organise venues.</w:t>
            </w:r>
          </w:p>
          <w:p w14:paraId="613484F2" w14:textId="000AA1BB" w:rsidR="00A90D2F" w:rsidRDefault="00C14D03" w:rsidP="00A9097C">
            <w:pPr>
              <w:spacing w:before="120" w:after="120"/>
              <w:rPr>
                <w:rFonts w:cs="Arial"/>
                <w:sz w:val="20"/>
                <w:szCs w:val="20"/>
              </w:rPr>
            </w:pPr>
            <w:r w:rsidRPr="00774728">
              <w:rPr>
                <w:rFonts w:cs="Arial"/>
                <w:sz w:val="20"/>
                <w:szCs w:val="20"/>
              </w:rPr>
              <w:t>The Supplier must print training materials according to coder numbers and ensure that practice, standardisation scripts and items for ongoing quality assurance are made available(either on paper or in the</w:t>
            </w:r>
            <w:r w:rsidR="00A90D2F">
              <w:rPr>
                <w:rFonts w:cs="Arial"/>
                <w:sz w:val="20"/>
                <w:szCs w:val="20"/>
              </w:rPr>
              <w:t xml:space="preserve"> </w:t>
            </w:r>
            <w:r w:rsidRPr="00774728">
              <w:rPr>
                <w:rFonts w:cs="Arial"/>
                <w:sz w:val="20"/>
                <w:szCs w:val="20"/>
              </w:rPr>
              <w:t>OSM system) for coders to use</w:t>
            </w:r>
            <w:r w:rsidR="00A90D2F">
              <w:rPr>
                <w:rFonts w:cs="Arial"/>
                <w:sz w:val="20"/>
                <w:szCs w:val="20"/>
              </w:rPr>
              <w:t>.</w:t>
            </w:r>
            <w:r w:rsidR="00E23A80">
              <w:rPr>
                <w:rFonts w:cs="Arial"/>
                <w:sz w:val="20"/>
                <w:szCs w:val="20"/>
              </w:rPr>
              <w:t xml:space="preserve"> This includes practice, standardisation and ongoing quality assurance scripts for anchor items that may be produced from pre-existing material rather than selected from the live TPT scripts.</w:t>
            </w:r>
          </w:p>
          <w:p w14:paraId="1B6A7B46" w14:textId="01B1782A" w:rsidR="00C14D03" w:rsidRPr="00774728" w:rsidRDefault="00C14D03" w:rsidP="00A9097C">
            <w:pPr>
              <w:spacing w:before="120" w:after="120"/>
              <w:rPr>
                <w:rFonts w:cs="Arial"/>
                <w:sz w:val="20"/>
                <w:szCs w:val="20"/>
              </w:rPr>
            </w:pPr>
            <w:r w:rsidRPr="00774728">
              <w:rPr>
                <w:rFonts w:cs="Arial"/>
                <w:sz w:val="20"/>
                <w:szCs w:val="20"/>
              </w:rPr>
              <w:t xml:space="preserve">Items that will be used for ongoing quality assurance must appear no differently </w:t>
            </w:r>
            <w:r w:rsidR="00E23A80">
              <w:rPr>
                <w:rFonts w:cs="Arial"/>
                <w:sz w:val="20"/>
                <w:szCs w:val="20"/>
              </w:rPr>
              <w:t>from</w:t>
            </w:r>
            <w:r w:rsidR="00E23A80" w:rsidRPr="00774728">
              <w:rPr>
                <w:rFonts w:cs="Arial"/>
                <w:sz w:val="20"/>
                <w:szCs w:val="20"/>
              </w:rPr>
              <w:t xml:space="preserve"> </w:t>
            </w:r>
            <w:r w:rsidRPr="00774728">
              <w:rPr>
                <w:rFonts w:cs="Arial"/>
                <w:sz w:val="20"/>
                <w:szCs w:val="20"/>
              </w:rPr>
              <w:t>live test items.</w:t>
            </w:r>
          </w:p>
          <w:p w14:paraId="5F03D0FA" w14:textId="77777777" w:rsidR="00A90D2F" w:rsidRDefault="00C14D03" w:rsidP="00A9097C">
            <w:pPr>
              <w:spacing w:before="120" w:after="120"/>
              <w:rPr>
                <w:rFonts w:cs="Arial"/>
                <w:sz w:val="20"/>
                <w:szCs w:val="20"/>
              </w:rPr>
            </w:pPr>
            <w:r w:rsidRPr="00774728">
              <w:rPr>
                <w:rFonts w:cs="Arial"/>
                <w:sz w:val="20"/>
                <w:szCs w:val="20"/>
              </w:rPr>
              <w:t>The Supplier must produce guidance (agreed with STA) for members of the supervisory coding team to them to enable them to deliver training, support and manage the coder pool</w:t>
            </w:r>
            <w:r w:rsidR="00A90D2F">
              <w:rPr>
                <w:rFonts w:cs="Arial"/>
                <w:sz w:val="20"/>
                <w:szCs w:val="20"/>
              </w:rPr>
              <w:t>.</w:t>
            </w:r>
          </w:p>
          <w:p w14:paraId="0EB06702" w14:textId="77777777" w:rsidR="00A90D2F" w:rsidRDefault="00C14D03" w:rsidP="00A9097C">
            <w:pPr>
              <w:spacing w:before="120" w:after="120"/>
              <w:rPr>
                <w:rFonts w:cs="Arial"/>
                <w:sz w:val="20"/>
                <w:szCs w:val="20"/>
              </w:rPr>
            </w:pPr>
            <w:r w:rsidRPr="00774728">
              <w:rPr>
                <w:rFonts w:cs="Arial"/>
                <w:sz w:val="20"/>
                <w:szCs w:val="20"/>
              </w:rPr>
              <w:t>The Supplier will be required to manage the printing and collation of coder training materials and provide them to coders at the training event/meetings</w:t>
            </w:r>
            <w:r w:rsidR="00A90D2F">
              <w:rPr>
                <w:rFonts w:cs="Arial"/>
                <w:sz w:val="20"/>
                <w:szCs w:val="20"/>
              </w:rPr>
              <w:t>.</w:t>
            </w:r>
          </w:p>
          <w:p w14:paraId="7DCBF3DB" w14:textId="77777777" w:rsidR="00A90D2F" w:rsidRDefault="00C14D03" w:rsidP="00A9097C">
            <w:pPr>
              <w:spacing w:before="120" w:after="120"/>
              <w:rPr>
                <w:rFonts w:cs="Arial"/>
                <w:sz w:val="20"/>
                <w:szCs w:val="20"/>
              </w:rPr>
            </w:pPr>
            <w:r w:rsidRPr="00774728">
              <w:rPr>
                <w:rFonts w:cs="Arial"/>
                <w:sz w:val="20"/>
                <w:szCs w:val="20"/>
              </w:rPr>
              <w:t>The Supplier and STA will agree dates for handover of any files from STA which will support coder training</w:t>
            </w:r>
            <w:r w:rsidR="00A90D2F">
              <w:rPr>
                <w:rFonts w:cs="Arial"/>
                <w:sz w:val="20"/>
                <w:szCs w:val="20"/>
              </w:rPr>
              <w:t>.</w:t>
            </w:r>
          </w:p>
          <w:p w14:paraId="46F55D47" w14:textId="206C8235" w:rsidR="00C14D03" w:rsidRPr="00774728" w:rsidRDefault="00C14D03" w:rsidP="00A9097C">
            <w:pPr>
              <w:spacing w:before="120" w:after="120"/>
              <w:rPr>
                <w:rFonts w:cs="Arial"/>
                <w:sz w:val="20"/>
                <w:szCs w:val="20"/>
              </w:rPr>
            </w:pPr>
            <w:r w:rsidRPr="00774728">
              <w:rPr>
                <w:rFonts w:cs="Arial"/>
                <w:sz w:val="20"/>
                <w:szCs w:val="20"/>
              </w:rPr>
              <w:t>All supervisory coder materials must be returned to the Supplier, including any hand written note, and handed over to STA to aid future test and coding frame development.</w:t>
            </w:r>
          </w:p>
          <w:p w14:paraId="4E085A6A" w14:textId="094BAD8A" w:rsidR="00C14D03" w:rsidRPr="00774728" w:rsidRDefault="00C14D03" w:rsidP="00A9097C">
            <w:pPr>
              <w:spacing w:before="120" w:after="120"/>
              <w:rPr>
                <w:rFonts w:cs="Arial"/>
                <w:sz w:val="20"/>
                <w:szCs w:val="20"/>
              </w:rPr>
            </w:pPr>
            <w:r w:rsidRPr="00774728">
              <w:rPr>
                <w:rFonts w:cs="Arial"/>
                <w:sz w:val="20"/>
                <w:szCs w:val="20"/>
              </w:rPr>
              <w:t>Following coding, the Supplier must ensure that:</w:t>
            </w:r>
          </w:p>
          <w:p w14:paraId="6C6C21DD" w14:textId="1F0C13B7" w:rsidR="00A90D2F" w:rsidRDefault="00C14D03" w:rsidP="00A9097C">
            <w:pPr>
              <w:pStyle w:val="ListParagraph"/>
              <w:numPr>
                <w:ilvl w:val="0"/>
                <w:numId w:val="17"/>
              </w:numPr>
              <w:spacing w:before="120" w:after="120"/>
              <w:contextualSpacing w:val="0"/>
              <w:rPr>
                <w:rFonts w:cs="Arial"/>
                <w:sz w:val="20"/>
                <w:szCs w:val="20"/>
              </w:rPr>
            </w:pPr>
            <w:r w:rsidRPr="00774728">
              <w:rPr>
                <w:rFonts w:cs="Arial"/>
                <w:sz w:val="20"/>
                <w:szCs w:val="20"/>
              </w:rPr>
              <w:t>all materials belonging to the Supervisory coding team are logged and handed over to STA</w:t>
            </w:r>
            <w:r w:rsidR="00E35C22">
              <w:rPr>
                <w:rFonts w:cs="Arial"/>
                <w:sz w:val="20"/>
                <w:szCs w:val="20"/>
              </w:rPr>
              <w:t>;</w:t>
            </w:r>
          </w:p>
          <w:p w14:paraId="706301E6" w14:textId="77777777" w:rsidR="00C14D03" w:rsidRPr="006B7A0B" w:rsidRDefault="00C14D03" w:rsidP="00A9097C">
            <w:pPr>
              <w:pStyle w:val="ListParagraph"/>
              <w:widowControl w:val="0"/>
              <w:numPr>
                <w:ilvl w:val="0"/>
                <w:numId w:val="17"/>
              </w:numPr>
              <w:overflowPunct w:val="0"/>
              <w:autoSpaceDE w:val="0"/>
              <w:autoSpaceDN w:val="0"/>
              <w:adjustRightInd w:val="0"/>
              <w:spacing w:before="120" w:after="120"/>
              <w:contextualSpacing w:val="0"/>
              <w:textAlignment w:val="baseline"/>
              <w:rPr>
                <w:rFonts w:cs="Arial"/>
                <w:b/>
                <w:i/>
                <w:color w:val="000000"/>
                <w:sz w:val="20"/>
                <w:szCs w:val="20"/>
                <w:lang w:eastAsia="en-GB"/>
              </w:rPr>
            </w:pPr>
            <w:r w:rsidRPr="00774728">
              <w:rPr>
                <w:rFonts w:cs="Arial"/>
                <w:sz w:val="20"/>
                <w:szCs w:val="20"/>
              </w:rPr>
              <w:t>all coder materials (other than those of the Supervisory coding team) are securely destroyed</w:t>
            </w:r>
            <w:r w:rsidR="00A90D2F">
              <w:rPr>
                <w:rFonts w:cs="Arial"/>
                <w:sz w:val="20"/>
                <w:szCs w:val="20"/>
              </w:rPr>
              <w:t xml:space="preserve"> </w:t>
            </w:r>
            <w:r w:rsidRPr="00774728">
              <w:rPr>
                <w:rFonts w:cs="Arial"/>
                <w:sz w:val="20"/>
                <w:szCs w:val="20"/>
              </w:rPr>
              <w:t>by the coders and must provide evidence of this to STA upon request. Where responsibility for this is with coders, each must be required to complete a declaration form confirming secure destruction. STA will require MI to track progress of destruction of materials.</w:t>
            </w:r>
          </w:p>
          <w:p w14:paraId="4BF4CF34" w14:textId="3F417C11" w:rsidR="006B7A0B" w:rsidRPr="00774728" w:rsidRDefault="006B7A0B" w:rsidP="009A1C35">
            <w:pPr>
              <w:pStyle w:val="ListParagraph"/>
              <w:widowControl w:val="0"/>
              <w:numPr>
                <w:ilvl w:val="0"/>
                <w:numId w:val="17"/>
              </w:numPr>
              <w:overflowPunct w:val="0"/>
              <w:autoSpaceDE w:val="0"/>
              <w:autoSpaceDN w:val="0"/>
              <w:adjustRightInd w:val="0"/>
              <w:spacing w:before="120" w:after="120"/>
              <w:contextualSpacing w:val="0"/>
              <w:textAlignment w:val="baseline"/>
              <w:rPr>
                <w:rFonts w:cs="Arial"/>
                <w:b/>
                <w:i/>
                <w:color w:val="000000"/>
                <w:sz w:val="20"/>
                <w:szCs w:val="20"/>
                <w:lang w:eastAsia="en-GB"/>
              </w:rPr>
            </w:pPr>
            <w:r>
              <w:rPr>
                <w:rFonts w:cs="Arial"/>
                <w:sz w:val="20"/>
                <w:szCs w:val="20"/>
              </w:rPr>
              <w:t xml:space="preserve">The supplier must discuss with TDRs how they plan to manage the report production by leads and deputies and ensure this time is factored into any payments. </w:t>
            </w:r>
          </w:p>
        </w:tc>
        <w:tc>
          <w:tcPr>
            <w:tcW w:w="6804" w:type="dxa"/>
            <w:gridSpan w:val="3"/>
            <w:shd w:val="clear" w:color="auto" w:fill="auto"/>
          </w:tcPr>
          <w:p w14:paraId="09BDE24C" w14:textId="77777777" w:rsidR="00C14D03" w:rsidRPr="00774728" w:rsidRDefault="00C14D03" w:rsidP="00A9097C">
            <w:pPr>
              <w:spacing w:before="120" w:after="120"/>
              <w:rPr>
                <w:rFonts w:cs="Arial"/>
                <w:b/>
                <w:color w:val="000000"/>
                <w:sz w:val="20"/>
                <w:szCs w:val="20"/>
                <w:lang w:eastAsia="en-GB"/>
              </w:rPr>
            </w:pPr>
            <w:r w:rsidRPr="00774728">
              <w:rPr>
                <w:rFonts w:cs="Arial"/>
                <w:b/>
                <w:color w:val="000000"/>
                <w:sz w:val="20"/>
                <w:szCs w:val="20"/>
                <w:lang w:eastAsia="en-GB"/>
              </w:rPr>
              <w:t>Training materials</w:t>
            </w:r>
            <w:r w:rsidRPr="00774728">
              <w:rPr>
                <w:rFonts w:cs="Arial"/>
                <w:b/>
                <w:color w:val="000000"/>
                <w:sz w:val="20"/>
                <w:szCs w:val="20"/>
                <w:lang w:eastAsia="en-GB"/>
              </w:rPr>
              <w:br w:type="page"/>
              <w:t xml:space="preserve"> </w:t>
            </w:r>
          </w:p>
          <w:p w14:paraId="646FA06C" w14:textId="310CAD87" w:rsidR="00A90D2F" w:rsidRDefault="00C14D03" w:rsidP="00A9097C">
            <w:pPr>
              <w:spacing w:before="120" w:after="120"/>
              <w:rPr>
                <w:rFonts w:cs="Arial"/>
                <w:sz w:val="20"/>
                <w:szCs w:val="20"/>
              </w:rPr>
            </w:pPr>
            <w:r w:rsidRPr="00774728">
              <w:rPr>
                <w:rFonts w:cs="Arial"/>
                <w:sz w:val="20"/>
                <w:szCs w:val="20"/>
              </w:rPr>
              <w:t>For all subjects, there is a requirement to develop training materials, following the pre-coding event</w:t>
            </w:r>
            <w:r w:rsidR="00A90D2F">
              <w:rPr>
                <w:rFonts w:cs="Arial"/>
                <w:sz w:val="20"/>
                <w:szCs w:val="20"/>
              </w:rPr>
              <w:t>.</w:t>
            </w:r>
            <w:r w:rsidR="00CB3F17">
              <w:rPr>
                <w:rFonts w:cs="Arial"/>
                <w:sz w:val="20"/>
                <w:szCs w:val="20"/>
              </w:rPr>
              <w:t xml:space="preserve"> Copies of these should be provided to STA a week before coding for review and sign off.</w:t>
            </w:r>
          </w:p>
          <w:p w14:paraId="3B95B6D8" w14:textId="0B5C0670" w:rsidR="00C14D03" w:rsidRPr="00774728" w:rsidRDefault="00C14D03" w:rsidP="00A9097C">
            <w:pPr>
              <w:spacing w:before="120" w:after="120"/>
              <w:rPr>
                <w:rFonts w:cs="Arial"/>
                <w:sz w:val="20"/>
                <w:szCs w:val="20"/>
              </w:rPr>
            </w:pPr>
            <w:r w:rsidRPr="00774728">
              <w:rPr>
                <w:rFonts w:cs="Arial"/>
                <w:sz w:val="20"/>
                <w:szCs w:val="20"/>
              </w:rPr>
              <w:t>The Supplier must manage the supervisory coders to:</w:t>
            </w:r>
          </w:p>
          <w:p w14:paraId="79944A77" w14:textId="59AE96DD" w:rsidR="00C14D03" w:rsidRPr="00774728" w:rsidRDefault="00C14D03" w:rsidP="00A9097C">
            <w:pPr>
              <w:pStyle w:val="ListParagraph"/>
              <w:numPr>
                <w:ilvl w:val="0"/>
                <w:numId w:val="23"/>
              </w:numPr>
              <w:spacing w:before="120" w:after="120"/>
              <w:contextualSpacing w:val="0"/>
              <w:rPr>
                <w:rFonts w:cs="Arial"/>
                <w:sz w:val="20"/>
                <w:szCs w:val="20"/>
              </w:rPr>
            </w:pPr>
            <w:r w:rsidRPr="00774728">
              <w:rPr>
                <w:rFonts w:cs="Arial"/>
                <w:sz w:val="20"/>
                <w:szCs w:val="20"/>
              </w:rPr>
              <w:t>Work with STA test development researchers to apply the draft coding frame (provided by STA) to the live pre-coding examples (from early sample of at least 100 pre-coding scripts per, test version)</w:t>
            </w:r>
            <w:r w:rsidR="00E35C22">
              <w:rPr>
                <w:rFonts w:cs="Arial"/>
                <w:sz w:val="20"/>
                <w:szCs w:val="20"/>
              </w:rPr>
              <w:t>;</w:t>
            </w:r>
          </w:p>
          <w:p w14:paraId="48F9BACE" w14:textId="5B5ADF35" w:rsidR="00C14D03" w:rsidRPr="00774728" w:rsidRDefault="00C14D03" w:rsidP="00A9097C">
            <w:pPr>
              <w:pStyle w:val="ListParagraph"/>
              <w:numPr>
                <w:ilvl w:val="0"/>
                <w:numId w:val="23"/>
              </w:numPr>
              <w:spacing w:before="120" w:after="120"/>
              <w:contextualSpacing w:val="0"/>
              <w:rPr>
                <w:rFonts w:cs="Arial"/>
                <w:sz w:val="20"/>
                <w:szCs w:val="20"/>
              </w:rPr>
            </w:pPr>
            <w:r w:rsidRPr="00774728">
              <w:rPr>
                <w:rFonts w:cs="Arial"/>
                <w:sz w:val="20"/>
                <w:szCs w:val="20"/>
              </w:rPr>
              <w:t>Complete coding frame development</w:t>
            </w:r>
            <w:r w:rsidR="00E35C22">
              <w:rPr>
                <w:rFonts w:cs="Arial"/>
                <w:sz w:val="20"/>
                <w:szCs w:val="20"/>
              </w:rPr>
              <w:t>;</w:t>
            </w:r>
          </w:p>
          <w:p w14:paraId="2F80492D" w14:textId="487C147E" w:rsidR="00C14D03" w:rsidRPr="00774728" w:rsidRDefault="00C14D03" w:rsidP="00A9097C">
            <w:pPr>
              <w:pStyle w:val="ListParagraph"/>
              <w:numPr>
                <w:ilvl w:val="0"/>
                <w:numId w:val="23"/>
              </w:numPr>
              <w:spacing w:before="120" w:after="120"/>
              <w:contextualSpacing w:val="0"/>
              <w:rPr>
                <w:rFonts w:cs="Arial"/>
                <w:sz w:val="20"/>
                <w:szCs w:val="20"/>
              </w:rPr>
            </w:pPr>
            <w:r w:rsidRPr="00774728">
              <w:rPr>
                <w:rFonts w:cs="Arial"/>
                <w:sz w:val="20"/>
                <w:szCs w:val="20"/>
              </w:rPr>
              <w:t xml:space="preserve">Select training scripts, practice scripts and </w:t>
            </w:r>
            <w:r w:rsidR="00E35C22">
              <w:rPr>
                <w:rFonts w:cs="Arial"/>
                <w:sz w:val="20"/>
                <w:szCs w:val="20"/>
              </w:rPr>
              <w:t>exemplars for training purposes;</w:t>
            </w:r>
          </w:p>
          <w:p w14:paraId="6784231B" w14:textId="1CF7C4E8" w:rsidR="00C14D03" w:rsidRPr="00774728" w:rsidRDefault="00C14D03" w:rsidP="00A9097C">
            <w:pPr>
              <w:pStyle w:val="ListParagraph"/>
              <w:numPr>
                <w:ilvl w:val="0"/>
                <w:numId w:val="23"/>
              </w:numPr>
              <w:spacing w:before="120" w:after="120"/>
              <w:contextualSpacing w:val="0"/>
              <w:rPr>
                <w:rFonts w:cs="Arial"/>
                <w:sz w:val="20"/>
                <w:szCs w:val="20"/>
              </w:rPr>
            </w:pPr>
            <w:r w:rsidRPr="00774728">
              <w:rPr>
                <w:rFonts w:cs="Arial"/>
                <w:sz w:val="20"/>
                <w:szCs w:val="20"/>
              </w:rPr>
              <w:t>Print, distribute and manage the coder training materials.</w:t>
            </w:r>
          </w:p>
          <w:p w14:paraId="5343A1E4" w14:textId="57B97B06"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 xml:space="preserve">STA will be responsible for developing the coding frames </w:t>
            </w:r>
            <w:r w:rsidR="00E35C22">
              <w:rPr>
                <w:rFonts w:cs="Arial"/>
                <w:color w:val="000000"/>
                <w:sz w:val="20"/>
                <w:szCs w:val="20"/>
                <w:lang w:eastAsia="en-GB"/>
              </w:rPr>
              <w:t>required for coders.</w:t>
            </w:r>
            <w:r w:rsidR="00E35C22">
              <w:rPr>
                <w:rFonts w:cs="Arial"/>
                <w:color w:val="000000"/>
                <w:sz w:val="20"/>
                <w:szCs w:val="20"/>
                <w:lang w:eastAsia="en-GB"/>
              </w:rPr>
              <w:br w:type="page"/>
            </w:r>
          </w:p>
          <w:p w14:paraId="64A694EC" w14:textId="1BF5252E" w:rsidR="00C14D03" w:rsidRPr="00774728" w:rsidRDefault="00C14D03" w:rsidP="00A9097C">
            <w:pPr>
              <w:tabs>
                <w:tab w:val="left" w:pos="1547"/>
              </w:tabs>
              <w:spacing w:before="120" w:after="120"/>
              <w:rPr>
                <w:rFonts w:cs="Arial"/>
                <w:color w:val="000000"/>
                <w:sz w:val="20"/>
                <w:szCs w:val="20"/>
                <w:lang w:eastAsia="en-GB"/>
              </w:rPr>
            </w:pPr>
            <w:r w:rsidRPr="00774728">
              <w:rPr>
                <w:rFonts w:cs="Arial"/>
                <w:color w:val="000000"/>
                <w:sz w:val="20"/>
                <w:szCs w:val="20"/>
                <w:lang w:eastAsia="en-GB"/>
              </w:rPr>
              <w:t>Any paper training materials required by the Supervisory coders should be printed on different coloured paper to make sure they are easily ide</w:t>
            </w:r>
            <w:r w:rsidR="00E35C22">
              <w:rPr>
                <w:rFonts w:cs="Arial"/>
                <w:color w:val="000000"/>
                <w:sz w:val="20"/>
                <w:szCs w:val="20"/>
                <w:lang w:eastAsia="en-GB"/>
              </w:rPr>
              <w:t>ntified as training materials.</w:t>
            </w:r>
          </w:p>
          <w:p w14:paraId="65AC0D8E" w14:textId="77777777" w:rsidR="00C14D03" w:rsidRPr="00774728" w:rsidRDefault="00C14D03" w:rsidP="00A9097C">
            <w:pPr>
              <w:tabs>
                <w:tab w:val="left" w:pos="1547"/>
              </w:tabs>
              <w:spacing w:before="120" w:after="120"/>
              <w:rPr>
                <w:rFonts w:cs="Arial"/>
                <w:sz w:val="20"/>
                <w:szCs w:val="20"/>
              </w:rPr>
            </w:pPr>
            <w:r w:rsidRPr="00774728">
              <w:rPr>
                <w:rFonts w:cs="Arial"/>
                <w:sz w:val="20"/>
                <w:szCs w:val="20"/>
              </w:rPr>
              <w:t>The Supplier must print sufficient copies of materials for these exercises to be completed and organise venues.</w:t>
            </w:r>
          </w:p>
          <w:p w14:paraId="69B66410" w14:textId="77777777" w:rsidR="00A90D2F" w:rsidRDefault="00C14D03" w:rsidP="00A9097C">
            <w:pPr>
              <w:spacing w:before="120" w:after="120"/>
              <w:rPr>
                <w:rFonts w:cs="Arial"/>
                <w:sz w:val="20"/>
                <w:szCs w:val="20"/>
              </w:rPr>
            </w:pPr>
            <w:r w:rsidRPr="00774728">
              <w:rPr>
                <w:rFonts w:cs="Arial"/>
                <w:sz w:val="20"/>
                <w:szCs w:val="20"/>
              </w:rPr>
              <w:t>The Supplier must produce guidance (agreed with STA) for members of the supervisory coding team to them to enable them to deliver training, support and manage the coder pool</w:t>
            </w:r>
            <w:r w:rsidR="00A90D2F">
              <w:rPr>
                <w:rFonts w:cs="Arial"/>
                <w:sz w:val="20"/>
                <w:szCs w:val="20"/>
              </w:rPr>
              <w:t>.</w:t>
            </w:r>
          </w:p>
          <w:p w14:paraId="7E661DD5" w14:textId="296A2FBE" w:rsidR="00C14D03" w:rsidRPr="00774728" w:rsidRDefault="00C14D03" w:rsidP="00A9097C">
            <w:pPr>
              <w:spacing w:before="120" w:after="120"/>
              <w:rPr>
                <w:rFonts w:cs="Arial"/>
                <w:sz w:val="20"/>
                <w:szCs w:val="20"/>
              </w:rPr>
            </w:pPr>
            <w:r w:rsidRPr="00774728">
              <w:rPr>
                <w:rFonts w:cs="Arial"/>
                <w:sz w:val="20"/>
                <w:szCs w:val="20"/>
              </w:rPr>
              <w:t>The Supplier will be required to manage the printing and collation of coder training materials and provide them to coders at the training event/meetings.</w:t>
            </w:r>
          </w:p>
          <w:p w14:paraId="04C82E24" w14:textId="5E0A1BB0" w:rsidR="00C14D03" w:rsidRPr="00774728" w:rsidRDefault="00C14D03" w:rsidP="00A9097C">
            <w:pPr>
              <w:spacing w:before="120" w:after="120"/>
              <w:rPr>
                <w:rFonts w:cs="Arial"/>
                <w:sz w:val="20"/>
                <w:szCs w:val="20"/>
              </w:rPr>
            </w:pPr>
            <w:r w:rsidRPr="00774728">
              <w:rPr>
                <w:rFonts w:cs="Arial"/>
                <w:sz w:val="20"/>
                <w:szCs w:val="20"/>
              </w:rPr>
              <w:t>Following coding, the Supplier must ensure that:</w:t>
            </w:r>
          </w:p>
          <w:p w14:paraId="7987C304" w14:textId="66E32D35" w:rsidR="00A90D2F" w:rsidRDefault="00C14D03" w:rsidP="00A9097C">
            <w:pPr>
              <w:pStyle w:val="ListParagraph"/>
              <w:numPr>
                <w:ilvl w:val="0"/>
                <w:numId w:val="17"/>
              </w:numPr>
              <w:spacing w:before="120" w:after="120"/>
              <w:contextualSpacing w:val="0"/>
              <w:rPr>
                <w:rFonts w:cs="Arial"/>
                <w:sz w:val="20"/>
                <w:szCs w:val="20"/>
              </w:rPr>
            </w:pPr>
            <w:r w:rsidRPr="00774728">
              <w:rPr>
                <w:rFonts w:cs="Arial"/>
                <w:sz w:val="20"/>
                <w:szCs w:val="20"/>
              </w:rPr>
              <w:t>all materials belonging to the Supervisory coding team are logged and handed over to STA</w:t>
            </w:r>
            <w:r w:rsidR="00E35C22">
              <w:rPr>
                <w:rFonts w:cs="Arial"/>
                <w:sz w:val="20"/>
                <w:szCs w:val="20"/>
              </w:rPr>
              <w:t>;</w:t>
            </w:r>
          </w:p>
          <w:p w14:paraId="7B1C89A3" w14:textId="1529A410" w:rsidR="00C14D03" w:rsidRPr="00774728" w:rsidRDefault="00C14D03" w:rsidP="00A9097C">
            <w:pPr>
              <w:pStyle w:val="ListParagraph"/>
              <w:widowControl w:val="0"/>
              <w:numPr>
                <w:ilvl w:val="0"/>
                <w:numId w:val="17"/>
              </w:numPr>
              <w:overflowPunct w:val="0"/>
              <w:autoSpaceDE w:val="0"/>
              <w:autoSpaceDN w:val="0"/>
              <w:adjustRightInd w:val="0"/>
              <w:spacing w:before="120" w:after="120"/>
              <w:contextualSpacing w:val="0"/>
              <w:textAlignment w:val="baseline"/>
              <w:rPr>
                <w:rFonts w:cs="Arial"/>
                <w:sz w:val="20"/>
                <w:szCs w:val="20"/>
              </w:rPr>
            </w:pPr>
            <w:r w:rsidRPr="00774728">
              <w:rPr>
                <w:rFonts w:cs="Arial"/>
                <w:sz w:val="20"/>
                <w:szCs w:val="20"/>
              </w:rPr>
              <w:t>all coder materials (other than those of the Supervisory coding team) are securely destroyed and must provide evidence of this to STA upon request. Where responsibility for this is with coders, each must be required to complete a declaration form confirming secure destruction. STA will require MI to track progress of destruction of materials.</w:t>
            </w:r>
          </w:p>
          <w:p w14:paraId="10D92EAD" w14:textId="3E423B3F" w:rsidR="00C14D03" w:rsidRPr="00774728" w:rsidRDefault="00C14D03" w:rsidP="00A9097C">
            <w:pPr>
              <w:tabs>
                <w:tab w:val="left" w:pos="1547"/>
              </w:tabs>
              <w:spacing w:before="120" w:after="120"/>
              <w:rPr>
                <w:rFonts w:cs="Arial"/>
                <w:color w:val="000000"/>
                <w:sz w:val="20"/>
                <w:szCs w:val="20"/>
                <w:lang w:eastAsia="en-GB"/>
              </w:rPr>
            </w:pPr>
            <w:r w:rsidRPr="00774728">
              <w:rPr>
                <w:rFonts w:cs="Arial"/>
                <w:sz w:val="20"/>
                <w:szCs w:val="20"/>
              </w:rPr>
              <w:t>All supervisory coder materials must be returned to the Supplier, including any hand written note</w:t>
            </w:r>
            <w:r w:rsidR="0003590E">
              <w:rPr>
                <w:rFonts w:cs="Arial"/>
                <w:sz w:val="20"/>
                <w:szCs w:val="20"/>
              </w:rPr>
              <w:t>s</w:t>
            </w:r>
            <w:r w:rsidRPr="00774728">
              <w:rPr>
                <w:rFonts w:cs="Arial"/>
                <w:sz w:val="20"/>
                <w:szCs w:val="20"/>
              </w:rPr>
              <w:t>, and handed over to STA to aid future test and coding frame development.</w:t>
            </w:r>
          </w:p>
        </w:tc>
      </w:tr>
      <w:tr w:rsidR="00C14D03" w:rsidRPr="00774728" w14:paraId="5CEAA3C1" w14:textId="77777777" w:rsidTr="00931893">
        <w:trPr>
          <w:trHeight w:val="977"/>
        </w:trPr>
        <w:tc>
          <w:tcPr>
            <w:tcW w:w="1668" w:type="dxa"/>
            <w:shd w:val="clear" w:color="auto" w:fill="auto"/>
          </w:tcPr>
          <w:p w14:paraId="15AD533A" w14:textId="5CFFED39" w:rsidR="00C14D03" w:rsidRPr="00774728" w:rsidRDefault="00C14D03" w:rsidP="00A9097C">
            <w:pPr>
              <w:spacing w:before="120" w:after="120"/>
              <w:rPr>
                <w:rFonts w:cs="Arial"/>
                <w:b/>
                <w:sz w:val="20"/>
                <w:szCs w:val="20"/>
              </w:rPr>
            </w:pPr>
            <w:r w:rsidRPr="00774728">
              <w:rPr>
                <w:rFonts w:cs="Arial"/>
                <w:b/>
                <w:sz w:val="20"/>
                <w:szCs w:val="20"/>
              </w:rPr>
              <w:t>Event management</w:t>
            </w:r>
            <w:r w:rsidR="00A90D2F">
              <w:rPr>
                <w:rFonts w:cs="Arial"/>
                <w:b/>
                <w:sz w:val="20"/>
                <w:szCs w:val="20"/>
              </w:rPr>
              <w:t xml:space="preserve"> </w:t>
            </w:r>
            <w:r w:rsidRPr="00774728">
              <w:rPr>
                <w:rFonts w:cs="Arial"/>
                <w:b/>
                <w:sz w:val="20"/>
                <w:szCs w:val="20"/>
              </w:rPr>
              <w:t>- (pre-coding, coder training and coding event)</w:t>
            </w:r>
          </w:p>
          <w:p w14:paraId="355E8F71" w14:textId="77777777" w:rsidR="00C14D03" w:rsidRPr="00774728" w:rsidRDefault="00C14D03" w:rsidP="00A9097C">
            <w:pPr>
              <w:spacing w:before="120" w:after="120"/>
              <w:rPr>
                <w:rFonts w:cs="Arial"/>
                <w:b/>
                <w:bCs/>
                <w:color w:val="000000"/>
                <w:sz w:val="20"/>
                <w:szCs w:val="20"/>
                <w:lang w:eastAsia="en-GB"/>
              </w:rPr>
            </w:pPr>
          </w:p>
        </w:tc>
        <w:tc>
          <w:tcPr>
            <w:tcW w:w="12474" w:type="dxa"/>
            <w:gridSpan w:val="5"/>
            <w:shd w:val="clear" w:color="auto" w:fill="auto"/>
            <w:vAlign w:val="bottom"/>
          </w:tcPr>
          <w:p w14:paraId="07B1C4CF" w14:textId="144FA473" w:rsidR="00C14D03" w:rsidRPr="00774728" w:rsidRDefault="00C14D03" w:rsidP="00A9097C">
            <w:pPr>
              <w:spacing w:before="120" w:after="120"/>
              <w:rPr>
                <w:rFonts w:cs="Arial"/>
                <w:sz w:val="20"/>
                <w:szCs w:val="20"/>
              </w:rPr>
            </w:pPr>
            <w:r w:rsidRPr="00774728">
              <w:rPr>
                <w:rFonts w:cs="Arial"/>
                <w:noProof/>
                <w:sz w:val="20"/>
                <w:szCs w:val="20"/>
                <w:lang w:eastAsia="en-GB"/>
              </w:rPr>
              <mc:AlternateContent>
                <mc:Choice Requires="wps">
                  <w:drawing>
                    <wp:anchor distT="0" distB="0" distL="114300" distR="114300" simplePos="0" relativeHeight="251675648" behindDoc="0" locked="0" layoutInCell="1" allowOverlap="1" wp14:anchorId="57CA04BA" wp14:editId="7C243473">
                      <wp:simplePos x="0" y="0"/>
                      <wp:positionH relativeFrom="column">
                        <wp:posOffset>1903095</wp:posOffset>
                      </wp:positionH>
                      <wp:positionV relativeFrom="paragraph">
                        <wp:posOffset>-1817370</wp:posOffset>
                      </wp:positionV>
                      <wp:extent cx="0" cy="523875"/>
                      <wp:effectExtent l="0" t="0" r="19050" b="0"/>
                      <wp:wrapNone/>
                      <wp:docPr id="5" name="Straight Connector 5"/>
                      <wp:cNvGraphicFramePr/>
                      <a:graphic xmlns:a="http://schemas.openxmlformats.org/drawingml/2006/main">
                        <a:graphicData uri="http://schemas.microsoft.com/office/word/2010/wordprocessingShape">
                          <wps:wsp>
                            <wps:cNvCnPr/>
                            <wps:spPr>
                              <a:xfrm>
                                <a:off x="0" y="0"/>
                                <a:ext cx="0" cy="5238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977E92D" id="Straight Connector 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85pt,-143.1pt" to="149.8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" strokecolor="#4579b8 [3044]">
                      <v:stroke dashstyle="dash"/>
                    </v:line>
                  </w:pict>
                </mc:Fallback>
              </mc:AlternateContent>
            </w:r>
            <w:r w:rsidRPr="00774728">
              <w:rPr>
                <w:rFonts w:cs="Arial"/>
                <w:sz w:val="20"/>
                <w:szCs w:val="20"/>
              </w:rPr>
              <w:t>The Supplier must source</w:t>
            </w:r>
            <w:r w:rsidR="00234F9E">
              <w:rPr>
                <w:rFonts w:cs="Arial"/>
                <w:sz w:val="20"/>
                <w:szCs w:val="20"/>
              </w:rPr>
              <w:t xml:space="preserve"> centrally located venues</w:t>
            </w:r>
            <w:r w:rsidRPr="00774728">
              <w:rPr>
                <w:rFonts w:cs="Arial"/>
                <w:sz w:val="20"/>
                <w:szCs w:val="20"/>
              </w:rPr>
              <w:t xml:space="preserve"> suitable for</w:t>
            </w:r>
            <w:r w:rsidR="00234F9E">
              <w:rPr>
                <w:rFonts w:cs="Arial"/>
                <w:sz w:val="20"/>
                <w:szCs w:val="20"/>
              </w:rPr>
              <w:t xml:space="preserve"> use at the following events</w:t>
            </w:r>
            <w:r w:rsidRPr="00774728">
              <w:rPr>
                <w:rFonts w:cs="Arial"/>
                <w:sz w:val="20"/>
                <w:szCs w:val="20"/>
              </w:rPr>
              <w:t>:</w:t>
            </w:r>
          </w:p>
          <w:p w14:paraId="49D7FC1C" w14:textId="06ECA3E4" w:rsidR="00C14D03" w:rsidRPr="00774728" w:rsidRDefault="00C14D03" w:rsidP="00A9097C">
            <w:pPr>
              <w:pStyle w:val="ListParagraph"/>
              <w:widowControl w:val="0"/>
              <w:numPr>
                <w:ilvl w:val="0"/>
                <w:numId w:val="18"/>
              </w:numPr>
              <w:overflowPunct w:val="0"/>
              <w:autoSpaceDE w:val="0"/>
              <w:autoSpaceDN w:val="0"/>
              <w:adjustRightInd w:val="0"/>
              <w:spacing w:before="120" w:after="120"/>
              <w:contextualSpacing w:val="0"/>
              <w:textAlignment w:val="baseline"/>
              <w:rPr>
                <w:rFonts w:cs="Arial"/>
                <w:sz w:val="20"/>
                <w:szCs w:val="20"/>
              </w:rPr>
            </w:pPr>
            <w:r w:rsidRPr="00774728">
              <w:rPr>
                <w:rFonts w:cs="Arial"/>
                <w:b/>
                <w:sz w:val="20"/>
                <w:szCs w:val="20"/>
              </w:rPr>
              <w:t>Pre-coding</w:t>
            </w:r>
            <w:r w:rsidR="006B7A0B">
              <w:rPr>
                <w:rFonts w:cs="Arial"/>
                <w:b/>
                <w:sz w:val="20"/>
                <w:szCs w:val="20"/>
              </w:rPr>
              <w:t xml:space="preserve"> meetings 1 and 2</w:t>
            </w:r>
            <w:r w:rsidRPr="00774728">
              <w:rPr>
                <w:rFonts w:cs="Arial"/>
                <w:sz w:val="20"/>
                <w:szCs w:val="20"/>
              </w:rPr>
              <w:t xml:space="preserve"> - Hosting pre-coding events for each subject - to be attended by the supervisory coders and the STA test development researchers.</w:t>
            </w:r>
          </w:p>
          <w:p w14:paraId="7DEF9FE0" w14:textId="371CD9BC" w:rsidR="00C14D03" w:rsidRPr="00774728" w:rsidRDefault="00C14D03" w:rsidP="00A9097C">
            <w:pPr>
              <w:pStyle w:val="ListParagraph"/>
              <w:widowControl w:val="0"/>
              <w:numPr>
                <w:ilvl w:val="0"/>
                <w:numId w:val="18"/>
              </w:numPr>
              <w:overflowPunct w:val="0"/>
              <w:autoSpaceDE w:val="0"/>
              <w:autoSpaceDN w:val="0"/>
              <w:adjustRightInd w:val="0"/>
              <w:spacing w:before="120" w:after="120"/>
              <w:contextualSpacing w:val="0"/>
              <w:textAlignment w:val="baseline"/>
              <w:rPr>
                <w:rFonts w:cs="Arial"/>
                <w:sz w:val="20"/>
                <w:szCs w:val="20"/>
              </w:rPr>
            </w:pPr>
            <w:r w:rsidRPr="00774728">
              <w:rPr>
                <w:rFonts w:cs="Arial"/>
                <w:b/>
                <w:sz w:val="20"/>
                <w:szCs w:val="20"/>
              </w:rPr>
              <w:t>TPT Coder training</w:t>
            </w:r>
            <w:r w:rsidRPr="00774728">
              <w:rPr>
                <w:rFonts w:cs="Arial"/>
                <w:sz w:val="20"/>
                <w:szCs w:val="20"/>
              </w:rPr>
              <w:t xml:space="preserve"> - hosting coding training events which will include OSM training from the Supplier and coder training from the Supervisory coders, before the coding window begins. To be attended by the supervisory coders, non-supervisory coders and the STA test development researchers.</w:t>
            </w:r>
          </w:p>
          <w:p w14:paraId="6CD54F2E" w14:textId="2D5D1BA3" w:rsidR="00C14D03" w:rsidRPr="00774728" w:rsidRDefault="00C14D03" w:rsidP="00A9097C">
            <w:pPr>
              <w:pStyle w:val="ListParagraph"/>
              <w:widowControl w:val="0"/>
              <w:numPr>
                <w:ilvl w:val="0"/>
                <w:numId w:val="18"/>
              </w:numPr>
              <w:overflowPunct w:val="0"/>
              <w:autoSpaceDE w:val="0"/>
              <w:autoSpaceDN w:val="0"/>
              <w:adjustRightInd w:val="0"/>
              <w:spacing w:before="120" w:after="120"/>
              <w:contextualSpacing w:val="0"/>
              <w:textAlignment w:val="baseline"/>
              <w:rPr>
                <w:rFonts w:cs="Arial"/>
                <w:sz w:val="20"/>
                <w:szCs w:val="20"/>
              </w:rPr>
            </w:pPr>
            <w:r w:rsidRPr="00774728">
              <w:rPr>
                <w:rFonts w:cs="Arial"/>
                <w:b/>
                <w:sz w:val="20"/>
                <w:szCs w:val="20"/>
              </w:rPr>
              <w:t xml:space="preserve">IVT Coding event (to include training) </w:t>
            </w:r>
            <w:r w:rsidRPr="00774728">
              <w:rPr>
                <w:rFonts w:cs="Arial"/>
                <w:sz w:val="20"/>
                <w:szCs w:val="20"/>
              </w:rPr>
              <w:t>-</w:t>
            </w:r>
            <w:r w:rsidR="00A90D2F">
              <w:rPr>
                <w:rFonts w:cs="Arial"/>
                <w:sz w:val="20"/>
                <w:szCs w:val="20"/>
              </w:rPr>
              <w:t xml:space="preserve"> </w:t>
            </w:r>
            <w:r w:rsidRPr="00774728">
              <w:rPr>
                <w:rFonts w:cs="Arial"/>
                <w:sz w:val="20"/>
                <w:szCs w:val="20"/>
              </w:rPr>
              <w:t>hosting coding events, which will incorporate coder training (to be delivered by the Supervisory coders) at the beginning of the coding weekend, before coding begins – to be attended by the supervisory coders, non-supervisory coders and the STA test development researchers</w:t>
            </w:r>
            <w:r w:rsidR="00E35C22">
              <w:rPr>
                <w:rFonts w:cs="Arial"/>
                <w:sz w:val="20"/>
                <w:szCs w:val="20"/>
              </w:rPr>
              <w:t>.</w:t>
            </w:r>
          </w:p>
          <w:p w14:paraId="4E4B8CD3" w14:textId="4E416CC5" w:rsidR="00C14D03" w:rsidRPr="00774728" w:rsidRDefault="00C14D03" w:rsidP="00A9097C">
            <w:pPr>
              <w:spacing w:before="120" w:after="120"/>
              <w:rPr>
                <w:rFonts w:cs="Arial"/>
                <w:sz w:val="20"/>
                <w:szCs w:val="20"/>
              </w:rPr>
            </w:pPr>
            <w:r w:rsidRPr="00774728">
              <w:rPr>
                <w:rFonts w:cs="Arial"/>
                <w:sz w:val="20"/>
                <w:szCs w:val="20"/>
              </w:rPr>
              <w:t>Venue security checklists need to be completed (see Appendix C) and sent to STA before a venue is approved.</w:t>
            </w:r>
          </w:p>
          <w:p w14:paraId="436650E5" w14:textId="4E02A5E4" w:rsidR="00C14D03" w:rsidRPr="00774728" w:rsidRDefault="00C14D03" w:rsidP="00A9097C">
            <w:pPr>
              <w:spacing w:before="120" w:after="120"/>
              <w:rPr>
                <w:rFonts w:cs="Arial"/>
                <w:sz w:val="20"/>
                <w:szCs w:val="20"/>
              </w:rPr>
            </w:pPr>
            <w:r w:rsidRPr="00774728">
              <w:rPr>
                <w:rFonts w:cs="Arial"/>
                <w:sz w:val="20"/>
                <w:szCs w:val="20"/>
              </w:rPr>
              <w:t>The Supplier will need to consider their solution for capturing pupil responses and whether a secure, technology requirements can be met; such as printing/photocopying.</w:t>
            </w:r>
          </w:p>
          <w:p w14:paraId="473A3DA7" w14:textId="77777777" w:rsidR="00C14D03" w:rsidRPr="00774728" w:rsidRDefault="00C14D03" w:rsidP="00A9097C">
            <w:pPr>
              <w:spacing w:before="120" w:after="120"/>
              <w:rPr>
                <w:rFonts w:cs="Arial"/>
                <w:sz w:val="20"/>
                <w:szCs w:val="20"/>
              </w:rPr>
            </w:pPr>
            <w:r w:rsidRPr="00774728">
              <w:rPr>
                <w:rFonts w:cs="Arial"/>
                <w:sz w:val="20"/>
                <w:szCs w:val="20"/>
              </w:rPr>
              <w:t>In addition to the services detailed in M1.15 of the framework, STA staff will require access (for a wired connection), and/or Wi-Fi availability.</w:t>
            </w:r>
          </w:p>
          <w:p w14:paraId="205C0F0E" w14:textId="75B57D7A" w:rsidR="00C14D03" w:rsidRPr="00774728" w:rsidRDefault="00C14D03" w:rsidP="00A9097C">
            <w:pPr>
              <w:spacing w:before="120" w:after="120"/>
              <w:rPr>
                <w:rFonts w:cs="Arial"/>
                <w:b/>
                <w:sz w:val="20"/>
                <w:szCs w:val="20"/>
              </w:rPr>
            </w:pPr>
            <w:r w:rsidRPr="00774728">
              <w:rPr>
                <w:rFonts w:cs="Arial"/>
                <w:b/>
                <w:sz w:val="20"/>
                <w:szCs w:val="20"/>
              </w:rPr>
              <w:t>Space requirements per coder / group (for coder training)</w:t>
            </w:r>
          </w:p>
          <w:p w14:paraId="14453245" w14:textId="77777777" w:rsidR="00A90D2F" w:rsidRDefault="00C14D03" w:rsidP="00A9097C">
            <w:pPr>
              <w:spacing w:before="120" w:after="120"/>
              <w:rPr>
                <w:rFonts w:cs="Arial"/>
                <w:sz w:val="20"/>
                <w:szCs w:val="20"/>
              </w:rPr>
            </w:pPr>
            <w:r w:rsidRPr="00774728">
              <w:rPr>
                <w:rFonts w:cs="Arial"/>
                <w:sz w:val="20"/>
                <w:szCs w:val="20"/>
              </w:rPr>
              <w:t>For the duration of the training event, each coder should have enough space to open two A4 booklets side by side and also a pile of A4 booklets in front of them</w:t>
            </w:r>
            <w:r w:rsidR="00A90D2F">
              <w:rPr>
                <w:rFonts w:cs="Arial"/>
                <w:sz w:val="20"/>
                <w:szCs w:val="20"/>
              </w:rPr>
              <w:t>.</w:t>
            </w:r>
          </w:p>
          <w:p w14:paraId="337599DB" w14:textId="68515C0C" w:rsidR="00C14D03" w:rsidRDefault="00C14D03" w:rsidP="00A9097C">
            <w:pPr>
              <w:spacing w:before="120" w:after="120"/>
              <w:rPr>
                <w:rFonts w:cs="Arial"/>
                <w:sz w:val="20"/>
                <w:szCs w:val="20"/>
              </w:rPr>
            </w:pPr>
          </w:p>
          <w:p w14:paraId="7A6A36A3" w14:textId="77777777" w:rsidR="000D7942" w:rsidRDefault="000D7942" w:rsidP="00A9097C">
            <w:pPr>
              <w:spacing w:before="120" w:after="120"/>
              <w:rPr>
                <w:rFonts w:cs="Arial"/>
                <w:sz w:val="20"/>
                <w:szCs w:val="20"/>
              </w:rPr>
            </w:pPr>
          </w:p>
          <w:p w14:paraId="57BEFB4E" w14:textId="77777777" w:rsidR="000D7942" w:rsidRDefault="000D7942" w:rsidP="00A9097C">
            <w:pPr>
              <w:spacing w:before="120" w:after="120"/>
              <w:rPr>
                <w:rFonts w:cs="Arial"/>
                <w:sz w:val="20"/>
                <w:szCs w:val="20"/>
              </w:rPr>
            </w:pPr>
          </w:p>
          <w:p w14:paraId="54BBD559" w14:textId="77777777" w:rsidR="000D7942" w:rsidRDefault="000D7942" w:rsidP="00A9097C">
            <w:pPr>
              <w:spacing w:before="120" w:after="120"/>
              <w:rPr>
                <w:rFonts w:cs="Arial"/>
                <w:sz w:val="20"/>
                <w:szCs w:val="20"/>
              </w:rPr>
            </w:pPr>
          </w:p>
          <w:p w14:paraId="44F49465" w14:textId="77777777" w:rsidR="000D7942" w:rsidRDefault="000D7942" w:rsidP="00A9097C">
            <w:pPr>
              <w:spacing w:before="120" w:after="120"/>
              <w:rPr>
                <w:rFonts w:cs="Arial"/>
                <w:sz w:val="20"/>
                <w:szCs w:val="20"/>
              </w:rPr>
            </w:pPr>
          </w:p>
          <w:p w14:paraId="75EDB118" w14:textId="77777777" w:rsidR="000D7942" w:rsidRPr="00774728" w:rsidRDefault="000D7942" w:rsidP="00A9097C">
            <w:pPr>
              <w:spacing w:before="120" w:after="120"/>
              <w:rPr>
                <w:rFonts w:cs="Arial"/>
                <w:sz w:val="20"/>
                <w:szCs w:val="20"/>
              </w:rPr>
            </w:pPr>
          </w:p>
          <w:p w14:paraId="419C2A25" w14:textId="53EF1A01" w:rsidR="00C14D03" w:rsidRPr="00774728" w:rsidRDefault="00C14D03" w:rsidP="00A9097C">
            <w:pPr>
              <w:spacing w:before="120" w:after="120"/>
              <w:rPr>
                <w:rFonts w:cs="Arial"/>
                <w:sz w:val="20"/>
                <w:szCs w:val="20"/>
              </w:rPr>
            </w:pPr>
            <w:r w:rsidRPr="00774728">
              <w:rPr>
                <w:rFonts w:cs="Arial"/>
                <w:noProof/>
                <w:color w:val="FF0000"/>
                <w:sz w:val="20"/>
                <w:szCs w:val="20"/>
                <w:lang w:eastAsia="en-GB"/>
              </w:rPr>
              <mc:AlternateContent>
                <mc:Choice Requires="wpg">
                  <w:drawing>
                    <wp:anchor distT="0" distB="0" distL="114300" distR="114300" simplePos="0" relativeHeight="251674624" behindDoc="0" locked="0" layoutInCell="1" allowOverlap="1" wp14:anchorId="3888CD53" wp14:editId="33897AB9">
                      <wp:simplePos x="0" y="0"/>
                      <wp:positionH relativeFrom="column">
                        <wp:posOffset>2494280</wp:posOffset>
                      </wp:positionH>
                      <wp:positionV relativeFrom="paragraph">
                        <wp:posOffset>-635</wp:posOffset>
                      </wp:positionV>
                      <wp:extent cx="1792605" cy="1186815"/>
                      <wp:effectExtent l="0" t="0" r="17145" b="13335"/>
                      <wp:wrapNone/>
                      <wp:docPr id="8" name="Group 8"/>
                      <wp:cNvGraphicFramePr/>
                      <a:graphic xmlns:a="http://schemas.openxmlformats.org/drawingml/2006/main">
                        <a:graphicData uri="http://schemas.microsoft.com/office/word/2010/wordprocessingGroup">
                          <wpg:wgp>
                            <wpg:cNvGrpSpPr/>
                            <wpg:grpSpPr>
                              <a:xfrm>
                                <a:off x="0" y="0"/>
                                <a:ext cx="1792605" cy="1186815"/>
                                <a:chOff x="0" y="0"/>
                                <a:chExt cx="2200275" cy="1365250"/>
                              </a:xfrm>
                            </wpg:grpSpPr>
                            <wps:wsp>
                              <wps:cNvPr id="1" name="Rounded Rectangle 1"/>
                              <wps:cNvSpPr/>
                              <wps:spPr>
                                <a:xfrm>
                                  <a:off x="0" y="0"/>
                                  <a:ext cx="2200275" cy="1365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73133" y="736270"/>
                                  <a:ext cx="800100" cy="523875"/>
                                </a:xfrm>
                                <a:prstGeom prst="rect">
                                  <a:avLst/>
                                </a:prstGeom>
                                <a:solidFill>
                                  <a:schemeClr val="bg2"/>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688769" y="95002"/>
                                  <a:ext cx="800100" cy="523875"/>
                                </a:xfrm>
                                <a:prstGeom prst="rect">
                                  <a:avLst/>
                                </a:prstGeom>
                                <a:solidFill>
                                  <a:schemeClr val="bg2"/>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151907" y="736270"/>
                                  <a:ext cx="800100" cy="523875"/>
                                </a:xfrm>
                                <a:prstGeom prst="rect">
                                  <a:avLst/>
                                </a:prstGeom>
                                <a:solidFill>
                                  <a:schemeClr val="bg2"/>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60296E9" id="Group 8" o:spid="_x0000_s1026" style="position:absolute;margin-left:196.4pt;margin-top:-.05pt;width:141.15pt;height:93.45pt;z-index:251674624;mso-width-relative:margin;mso-height-relative:margin" coordsize="22002,1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">
                      <v:roundrect id="Rounded Rectangle 1" o:spid="_x0000_s1027" style="position:absolute;width:22002;height:13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" filled="f" strokecolor="#243f60 [1604]" strokeweight="2pt"/>
                      <v:rect id="Rectangle 2" o:spid="_x0000_s1028" style="position:absolute;left:2731;top:7362;width:800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" fillcolor="#eeece1 [3214]" strokecolor="black [3213]"/>
                      <v:rect id="Rectangle 3" o:spid="_x0000_s1029" style="position:absolute;left:6887;top:950;width:8001;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" fillcolor="#eeece1 [3214]" strokecolor="black [3213]"/>
                      <v:rect id="Rectangle 7" o:spid="_x0000_s1030" style="position:absolute;left:11519;top:7362;width:800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" fillcolor="#eeece1 [3214]" strokecolor="black [3213]"/>
                    </v:group>
                  </w:pict>
                </mc:Fallback>
              </mc:AlternateContent>
            </w:r>
          </w:p>
          <w:p w14:paraId="1F09A123" w14:textId="4E3B4C68" w:rsidR="00C14D03" w:rsidRPr="00774728" w:rsidRDefault="00C14D03" w:rsidP="00A9097C">
            <w:pPr>
              <w:spacing w:before="120" w:after="120"/>
              <w:rPr>
                <w:rFonts w:cs="Arial"/>
                <w:sz w:val="20"/>
                <w:szCs w:val="20"/>
              </w:rPr>
            </w:pPr>
          </w:p>
          <w:p w14:paraId="4F77916F" w14:textId="2A882D13" w:rsidR="00C14D03" w:rsidRPr="00774728" w:rsidRDefault="00C14D03" w:rsidP="00A9097C">
            <w:pPr>
              <w:spacing w:before="120" w:after="120"/>
              <w:rPr>
                <w:rFonts w:cs="Arial"/>
                <w:sz w:val="20"/>
                <w:szCs w:val="20"/>
              </w:rPr>
            </w:pPr>
          </w:p>
          <w:p w14:paraId="3913215F" w14:textId="40625F8D" w:rsidR="00C14D03" w:rsidRPr="00774728" w:rsidRDefault="00C14D03" w:rsidP="00A9097C">
            <w:pPr>
              <w:spacing w:before="120" w:after="120"/>
              <w:rPr>
                <w:rFonts w:cs="Arial"/>
                <w:sz w:val="20"/>
                <w:szCs w:val="20"/>
              </w:rPr>
            </w:pPr>
          </w:p>
          <w:p w14:paraId="2DF40F62" w14:textId="77777777" w:rsidR="00C14D03" w:rsidRPr="00774728" w:rsidRDefault="00C14D03" w:rsidP="00A9097C">
            <w:pPr>
              <w:spacing w:before="120" w:after="120"/>
              <w:rPr>
                <w:rFonts w:cs="Arial"/>
                <w:color w:val="FF0000"/>
                <w:sz w:val="20"/>
                <w:szCs w:val="20"/>
              </w:rPr>
            </w:pPr>
          </w:p>
          <w:p w14:paraId="05AF8D4B" w14:textId="23D0FE4C" w:rsidR="00C14D03" w:rsidRPr="00774728" w:rsidRDefault="00C14D03" w:rsidP="00A9097C">
            <w:pPr>
              <w:spacing w:before="120" w:after="120"/>
              <w:rPr>
                <w:rFonts w:cs="Arial"/>
                <w:color w:val="FF0000"/>
                <w:sz w:val="20"/>
                <w:szCs w:val="20"/>
              </w:rPr>
            </w:pPr>
          </w:p>
          <w:p w14:paraId="3ACC2800" w14:textId="77777777" w:rsidR="00C14D03" w:rsidRPr="00774728" w:rsidRDefault="00C14D03" w:rsidP="00A9097C">
            <w:pPr>
              <w:spacing w:before="120" w:after="120"/>
              <w:rPr>
                <w:rFonts w:cs="Arial"/>
                <w:color w:val="FF0000"/>
                <w:sz w:val="20"/>
                <w:szCs w:val="20"/>
              </w:rPr>
            </w:pPr>
          </w:p>
          <w:p w14:paraId="2F45871F" w14:textId="77777777" w:rsidR="00A90D2F" w:rsidRDefault="00C14D03" w:rsidP="00A9097C">
            <w:pPr>
              <w:spacing w:before="120" w:after="120"/>
              <w:rPr>
                <w:rFonts w:cs="Arial"/>
                <w:sz w:val="20"/>
                <w:szCs w:val="20"/>
              </w:rPr>
            </w:pPr>
            <w:r w:rsidRPr="00774728">
              <w:rPr>
                <w:rFonts w:cs="Arial"/>
                <w:sz w:val="20"/>
                <w:szCs w:val="20"/>
              </w:rPr>
              <w:t>The STA recommends the minimum table space, per coder, should be 70cm (depth) by 100cm (width), but the Supplier should not restricted to these measurements</w:t>
            </w:r>
            <w:r w:rsidR="00A90D2F">
              <w:rPr>
                <w:rFonts w:cs="Arial"/>
                <w:sz w:val="20"/>
                <w:szCs w:val="20"/>
              </w:rPr>
              <w:t>.</w:t>
            </w:r>
          </w:p>
          <w:p w14:paraId="311EADBE" w14:textId="3DA648D9" w:rsidR="00C14D03" w:rsidRPr="00774728" w:rsidRDefault="00C14D03" w:rsidP="00A9097C">
            <w:pPr>
              <w:spacing w:before="120" w:after="120"/>
              <w:rPr>
                <w:rFonts w:cs="Arial"/>
                <w:sz w:val="20"/>
                <w:szCs w:val="20"/>
              </w:rPr>
            </w:pPr>
            <w:r w:rsidRPr="00774728">
              <w:rPr>
                <w:rFonts w:cs="Arial"/>
                <w:sz w:val="20"/>
                <w:szCs w:val="20"/>
              </w:rPr>
              <w:t>Consideration should be given to the location of subject teams in a venue.</w:t>
            </w:r>
          </w:p>
          <w:p w14:paraId="00FC1893" w14:textId="77777777" w:rsidR="00C14D03" w:rsidRPr="00774728" w:rsidRDefault="00C14D03" w:rsidP="00A9097C">
            <w:pPr>
              <w:spacing w:before="120" w:after="120"/>
              <w:rPr>
                <w:rFonts w:cs="Arial"/>
                <w:sz w:val="20"/>
                <w:szCs w:val="20"/>
              </w:rPr>
            </w:pPr>
            <w:r w:rsidRPr="00774728">
              <w:rPr>
                <w:rFonts w:cs="Arial"/>
                <w:sz w:val="20"/>
                <w:szCs w:val="20"/>
              </w:rPr>
              <w:t>Groups should not be distracted by others having breaks or lunch if all break times do not coincide.</w:t>
            </w:r>
          </w:p>
          <w:p w14:paraId="62476042" w14:textId="77777777" w:rsidR="00C14D03" w:rsidRPr="00774728" w:rsidRDefault="00C14D03" w:rsidP="00A9097C">
            <w:pPr>
              <w:spacing w:before="120" w:after="120"/>
              <w:rPr>
                <w:rFonts w:cs="Arial"/>
                <w:sz w:val="20"/>
                <w:szCs w:val="20"/>
              </w:rPr>
            </w:pPr>
            <w:r w:rsidRPr="00774728">
              <w:rPr>
                <w:rFonts w:cs="Arial"/>
                <w:sz w:val="20"/>
                <w:szCs w:val="20"/>
              </w:rPr>
              <w:t>Consideration should also be given to the number of teams in a shared space and the raised noise levels that may occur when training is conducted by different teams.</w:t>
            </w:r>
          </w:p>
          <w:p w14:paraId="6744A38C" w14:textId="77777777" w:rsidR="00C14D03" w:rsidRPr="00774728" w:rsidRDefault="00C14D03" w:rsidP="00A9097C">
            <w:pPr>
              <w:spacing w:before="120" w:after="120"/>
              <w:rPr>
                <w:rFonts w:cs="Arial"/>
                <w:sz w:val="20"/>
                <w:szCs w:val="20"/>
              </w:rPr>
            </w:pPr>
          </w:p>
          <w:p w14:paraId="4F431E34" w14:textId="77777777" w:rsidR="00C14D03" w:rsidRPr="00774728" w:rsidRDefault="00C14D03" w:rsidP="00A9097C">
            <w:pPr>
              <w:spacing w:before="120" w:after="120"/>
              <w:rPr>
                <w:rFonts w:cs="Arial"/>
                <w:color w:val="000000"/>
                <w:sz w:val="20"/>
                <w:szCs w:val="20"/>
                <w:lang w:eastAsia="en-GB"/>
              </w:rPr>
            </w:pPr>
          </w:p>
        </w:tc>
      </w:tr>
      <w:tr w:rsidR="00C14D03" w:rsidRPr="00774728" w14:paraId="58390BE0" w14:textId="77777777" w:rsidTr="00E23A80">
        <w:trPr>
          <w:trHeight w:val="320"/>
        </w:trPr>
        <w:tc>
          <w:tcPr>
            <w:tcW w:w="1668" w:type="dxa"/>
            <w:shd w:val="clear" w:color="auto" w:fill="auto"/>
          </w:tcPr>
          <w:p w14:paraId="30990E69" w14:textId="77777777" w:rsidR="00C14D03" w:rsidRPr="00774728" w:rsidRDefault="00C14D03" w:rsidP="00A9097C">
            <w:pPr>
              <w:spacing w:before="120" w:after="120"/>
              <w:rPr>
                <w:rFonts w:cs="Arial"/>
                <w:b/>
                <w:bCs/>
                <w:color w:val="000000"/>
                <w:sz w:val="20"/>
                <w:szCs w:val="20"/>
                <w:lang w:eastAsia="en-GB"/>
              </w:rPr>
            </w:pPr>
          </w:p>
        </w:tc>
        <w:tc>
          <w:tcPr>
            <w:tcW w:w="2976" w:type="dxa"/>
            <w:shd w:val="clear" w:color="auto" w:fill="auto"/>
            <w:vAlign w:val="center"/>
          </w:tcPr>
          <w:p w14:paraId="7ACAB02D" w14:textId="77777777" w:rsidR="00C14D03" w:rsidRPr="00E23A80" w:rsidRDefault="00C14D03" w:rsidP="00A9097C">
            <w:pPr>
              <w:spacing w:before="120" w:after="120"/>
              <w:jc w:val="center"/>
              <w:rPr>
                <w:rFonts w:cs="Arial"/>
                <w:b/>
                <w:color w:val="000000"/>
                <w:sz w:val="20"/>
                <w:szCs w:val="20"/>
                <w:lang w:eastAsia="en-GB"/>
              </w:rPr>
            </w:pPr>
            <w:r w:rsidRPr="00E23A80">
              <w:rPr>
                <w:rFonts w:cs="Arial"/>
                <w:b/>
                <w:color w:val="000000"/>
                <w:sz w:val="20"/>
                <w:szCs w:val="20"/>
                <w:lang w:eastAsia="en-GB"/>
              </w:rPr>
              <w:t>KS1 TPT</w:t>
            </w:r>
          </w:p>
        </w:tc>
        <w:tc>
          <w:tcPr>
            <w:tcW w:w="2694" w:type="dxa"/>
            <w:shd w:val="clear" w:color="auto" w:fill="auto"/>
            <w:vAlign w:val="center"/>
          </w:tcPr>
          <w:p w14:paraId="4CD5ACFA" w14:textId="77777777" w:rsidR="00C14D03" w:rsidRPr="00E23A80" w:rsidRDefault="00C14D03" w:rsidP="00A9097C">
            <w:pPr>
              <w:spacing w:before="120" w:after="120"/>
              <w:jc w:val="center"/>
              <w:rPr>
                <w:rFonts w:cs="Arial"/>
                <w:b/>
                <w:color w:val="000000"/>
                <w:sz w:val="20"/>
                <w:szCs w:val="20"/>
                <w:lang w:eastAsia="en-GB"/>
              </w:rPr>
            </w:pPr>
            <w:r w:rsidRPr="00E23A80">
              <w:rPr>
                <w:rFonts w:cs="Arial"/>
                <w:b/>
                <w:color w:val="000000"/>
                <w:sz w:val="20"/>
                <w:szCs w:val="20"/>
                <w:lang w:eastAsia="en-GB"/>
              </w:rPr>
              <w:t>KS2 TPT</w:t>
            </w:r>
          </w:p>
        </w:tc>
        <w:tc>
          <w:tcPr>
            <w:tcW w:w="3118" w:type="dxa"/>
            <w:gridSpan w:val="2"/>
            <w:shd w:val="clear" w:color="auto" w:fill="auto"/>
            <w:vAlign w:val="center"/>
          </w:tcPr>
          <w:p w14:paraId="3C59CBC3" w14:textId="77777777" w:rsidR="00C14D03" w:rsidRPr="00E23A80" w:rsidRDefault="00C14D03" w:rsidP="00A9097C">
            <w:pPr>
              <w:spacing w:before="120" w:after="120"/>
              <w:jc w:val="center"/>
              <w:rPr>
                <w:rFonts w:cs="Arial"/>
                <w:b/>
                <w:color w:val="000000"/>
                <w:sz w:val="20"/>
                <w:szCs w:val="20"/>
                <w:lang w:eastAsia="en-GB"/>
              </w:rPr>
            </w:pPr>
            <w:r w:rsidRPr="00E23A80">
              <w:rPr>
                <w:rFonts w:cs="Arial"/>
                <w:b/>
                <w:color w:val="000000"/>
                <w:sz w:val="20"/>
                <w:szCs w:val="20"/>
                <w:lang w:eastAsia="en-GB"/>
              </w:rPr>
              <w:t>KS1 IVT</w:t>
            </w:r>
          </w:p>
        </w:tc>
        <w:tc>
          <w:tcPr>
            <w:tcW w:w="3686" w:type="dxa"/>
            <w:shd w:val="clear" w:color="auto" w:fill="auto"/>
            <w:vAlign w:val="center"/>
          </w:tcPr>
          <w:p w14:paraId="5BEAC29E" w14:textId="77777777" w:rsidR="00C14D03" w:rsidRPr="00E23A80" w:rsidRDefault="00C14D03" w:rsidP="00A9097C">
            <w:pPr>
              <w:spacing w:before="120" w:after="120"/>
              <w:jc w:val="center"/>
              <w:rPr>
                <w:rFonts w:cs="Arial"/>
                <w:b/>
                <w:color w:val="000000"/>
                <w:sz w:val="20"/>
                <w:szCs w:val="20"/>
                <w:lang w:eastAsia="en-GB"/>
              </w:rPr>
            </w:pPr>
            <w:r w:rsidRPr="00E23A80">
              <w:rPr>
                <w:rFonts w:cs="Arial"/>
                <w:b/>
                <w:color w:val="000000"/>
                <w:sz w:val="20"/>
                <w:szCs w:val="20"/>
                <w:lang w:eastAsia="en-GB"/>
              </w:rPr>
              <w:t>KS2 IVT</w:t>
            </w:r>
          </w:p>
        </w:tc>
      </w:tr>
      <w:tr w:rsidR="00C14D03" w:rsidRPr="00774728" w14:paraId="643FC2EE" w14:textId="77777777" w:rsidTr="00E23A80">
        <w:trPr>
          <w:trHeight w:val="976"/>
        </w:trPr>
        <w:tc>
          <w:tcPr>
            <w:tcW w:w="1668" w:type="dxa"/>
            <w:vMerge w:val="restart"/>
            <w:shd w:val="clear" w:color="auto" w:fill="auto"/>
          </w:tcPr>
          <w:p w14:paraId="1F898078" w14:textId="21E55D53" w:rsidR="00C14D03" w:rsidRPr="00774728" w:rsidDel="00C643D5" w:rsidRDefault="00C14D03" w:rsidP="00A9097C">
            <w:pPr>
              <w:spacing w:before="120" w:after="120"/>
              <w:rPr>
                <w:rFonts w:cs="Arial"/>
                <w:b/>
                <w:sz w:val="20"/>
                <w:szCs w:val="20"/>
              </w:rPr>
            </w:pPr>
            <w:r w:rsidRPr="00774728">
              <w:rPr>
                <w:rFonts w:cs="Arial"/>
                <w:b/>
                <w:bCs/>
                <w:color w:val="000000"/>
                <w:sz w:val="20"/>
                <w:szCs w:val="20"/>
                <w:lang w:eastAsia="en-GB"/>
              </w:rPr>
              <w:t>Coding requirement type</w:t>
            </w:r>
          </w:p>
        </w:tc>
        <w:tc>
          <w:tcPr>
            <w:tcW w:w="2976" w:type="dxa"/>
            <w:shd w:val="clear" w:color="auto" w:fill="auto"/>
            <w:vAlign w:val="center"/>
          </w:tcPr>
          <w:p w14:paraId="79124B3D" w14:textId="4F07279C" w:rsidR="00C14D03" w:rsidRPr="00774728" w:rsidRDefault="00C14D03" w:rsidP="00A9097C">
            <w:pPr>
              <w:spacing w:before="120" w:after="120"/>
              <w:jc w:val="center"/>
              <w:rPr>
                <w:rFonts w:cs="Arial"/>
                <w:sz w:val="20"/>
                <w:szCs w:val="20"/>
              </w:rPr>
            </w:pPr>
            <w:r w:rsidRPr="00774728">
              <w:rPr>
                <w:rFonts w:cs="Arial"/>
                <w:color w:val="000000"/>
                <w:sz w:val="20"/>
                <w:szCs w:val="20"/>
                <w:lang w:eastAsia="en-GB"/>
              </w:rPr>
              <w:t>Either on-screen coding or central panel paper based coding</w:t>
            </w:r>
          </w:p>
        </w:tc>
        <w:tc>
          <w:tcPr>
            <w:tcW w:w="2694" w:type="dxa"/>
            <w:shd w:val="clear" w:color="auto" w:fill="auto"/>
            <w:vAlign w:val="center"/>
          </w:tcPr>
          <w:p w14:paraId="4DDD6695" w14:textId="161F11AC" w:rsidR="00C14D03" w:rsidRPr="00774728" w:rsidRDefault="00FF6CAF" w:rsidP="00FF6CAF">
            <w:pPr>
              <w:spacing w:before="120" w:after="120"/>
              <w:jc w:val="center"/>
              <w:rPr>
                <w:rFonts w:cs="Arial"/>
                <w:sz w:val="20"/>
                <w:szCs w:val="20"/>
              </w:rPr>
            </w:pPr>
            <w:r>
              <w:rPr>
                <w:rFonts w:cs="Arial"/>
                <w:color w:val="000000"/>
                <w:sz w:val="20"/>
                <w:szCs w:val="20"/>
                <w:lang w:eastAsia="en-GB"/>
              </w:rPr>
              <w:t>O</w:t>
            </w:r>
            <w:r w:rsidR="001F3940" w:rsidRPr="00774728">
              <w:rPr>
                <w:rFonts w:cs="Arial"/>
                <w:color w:val="000000"/>
                <w:sz w:val="20"/>
                <w:szCs w:val="20"/>
                <w:lang w:eastAsia="en-GB"/>
              </w:rPr>
              <w:t>n-screen coding</w:t>
            </w:r>
          </w:p>
        </w:tc>
        <w:tc>
          <w:tcPr>
            <w:tcW w:w="6804" w:type="dxa"/>
            <w:gridSpan w:val="3"/>
            <w:shd w:val="clear" w:color="auto" w:fill="auto"/>
            <w:vAlign w:val="center"/>
          </w:tcPr>
          <w:p w14:paraId="41B5530C" w14:textId="24AE7BC5" w:rsidR="00C14D03" w:rsidRPr="00774728" w:rsidRDefault="00C14D03" w:rsidP="00A9097C">
            <w:pPr>
              <w:spacing w:before="120" w:after="120"/>
              <w:jc w:val="center"/>
              <w:rPr>
                <w:rFonts w:cs="Arial"/>
                <w:sz w:val="20"/>
                <w:szCs w:val="20"/>
              </w:rPr>
            </w:pPr>
            <w:r w:rsidRPr="00774728">
              <w:rPr>
                <w:rFonts w:cs="Arial"/>
                <w:color w:val="000000"/>
                <w:sz w:val="20"/>
                <w:szCs w:val="20"/>
                <w:lang w:eastAsia="en-GB"/>
              </w:rPr>
              <w:t>Central panel paper based coding is important. It can either be on screen or on paper.</w:t>
            </w:r>
          </w:p>
        </w:tc>
      </w:tr>
      <w:tr w:rsidR="00C14D03" w:rsidRPr="00774728" w14:paraId="64EE29D1" w14:textId="77777777" w:rsidTr="00931893">
        <w:trPr>
          <w:trHeight w:val="976"/>
        </w:trPr>
        <w:tc>
          <w:tcPr>
            <w:tcW w:w="1668" w:type="dxa"/>
            <w:vMerge/>
            <w:shd w:val="clear" w:color="auto" w:fill="auto"/>
          </w:tcPr>
          <w:p w14:paraId="7D2620EA" w14:textId="77777777" w:rsidR="00C14D03" w:rsidRPr="00774728" w:rsidRDefault="00C14D03" w:rsidP="00A9097C">
            <w:pPr>
              <w:spacing w:before="120" w:after="120"/>
              <w:rPr>
                <w:rFonts w:cs="Arial"/>
                <w:b/>
                <w:bCs/>
                <w:color w:val="000000"/>
                <w:sz w:val="20"/>
                <w:szCs w:val="20"/>
                <w:lang w:eastAsia="en-GB"/>
              </w:rPr>
            </w:pPr>
          </w:p>
        </w:tc>
        <w:tc>
          <w:tcPr>
            <w:tcW w:w="12474" w:type="dxa"/>
            <w:gridSpan w:val="5"/>
            <w:shd w:val="clear" w:color="auto" w:fill="auto"/>
          </w:tcPr>
          <w:p w14:paraId="3AC9A5E6" w14:textId="2B271C23" w:rsidR="00C14D03" w:rsidRPr="00774728" w:rsidRDefault="00C14D03" w:rsidP="009A1C35">
            <w:pPr>
              <w:spacing w:before="120" w:after="120"/>
              <w:rPr>
                <w:rFonts w:cs="Arial"/>
                <w:color w:val="000000"/>
                <w:sz w:val="20"/>
                <w:szCs w:val="20"/>
                <w:lang w:eastAsia="en-GB"/>
              </w:rPr>
            </w:pPr>
            <w:r w:rsidRPr="00774728">
              <w:rPr>
                <w:rFonts w:cs="Arial"/>
                <w:color w:val="000000"/>
                <w:sz w:val="20"/>
                <w:szCs w:val="20"/>
                <w:lang w:eastAsia="en-GB"/>
              </w:rPr>
              <w:t>DfE expects that the approach to on-going coding Quality assurance checks will differ between the Supplier’s paper based solution and OSM solution. The Supplier will need to justify its approach to show that it provides coding/coding of equivalent quality standards across both solutions (if both on-screen coding and paper based trials are tendered for)</w:t>
            </w:r>
            <w:r w:rsidR="009A1C35">
              <w:rPr>
                <w:rFonts w:cs="Arial"/>
                <w:color w:val="000000"/>
                <w:sz w:val="20"/>
                <w:szCs w:val="20"/>
                <w:lang w:eastAsia="en-GB"/>
              </w:rPr>
              <w:t>.</w:t>
            </w:r>
          </w:p>
        </w:tc>
      </w:tr>
      <w:tr w:rsidR="00C14D03" w:rsidRPr="00774728" w14:paraId="635E2B6D" w14:textId="77777777" w:rsidTr="00E23A80">
        <w:trPr>
          <w:trHeight w:val="419"/>
        </w:trPr>
        <w:tc>
          <w:tcPr>
            <w:tcW w:w="1668" w:type="dxa"/>
            <w:shd w:val="clear" w:color="auto" w:fill="auto"/>
          </w:tcPr>
          <w:p w14:paraId="1FC718C9" w14:textId="5D2FC663"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Coding</w:t>
            </w:r>
          </w:p>
        </w:tc>
        <w:tc>
          <w:tcPr>
            <w:tcW w:w="5670" w:type="dxa"/>
            <w:gridSpan w:val="2"/>
            <w:shd w:val="clear" w:color="auto" w:fill="auto"/>
            <w:vAlign w:val="bottom"/>
          </w:tcPr>
          <w:p w14:paraId="340E930A" w14:textId="6075DC54" w:rsidR="00C14D03" w:rsidRPr="00774728" w:rsidRDefault="00C14D03" w:rsidP="00A9097C">
            <w:pPr>
              <w:spacing w:before="120" w:after="120"/>
              <w:rPr>
                <w:rFonts w:cs="Arial"/>
                <w:sz w:val="20"/>
                <w:szCs w:val="20"/>
              </w:rPr>
            </w:pPr>
            <w:r w:rsidRPr="00774728">
              <w:rPr>
                <w:rFonts w:cs="Arial"/>
                <w:b/>
                <w:sz w:val="20"/>
                <w:szCs w:val="20"/>
              </w:rPr>
              <w:t>KS1 TPT</w:t>
            </w:r>
            <w:r w:rsidRPr="00774728">
              <w:rPr>
                <w:rFonts w:cs="Arial"/>
                <w:sz w:val="20"/>
                <w:szCs w:val="20"/>
              </w:rPr>
              <w:t xml:space="preserve"> - The coding mode for the KS1 TPT trial can be either onscreen coding or paper based. The on-screen coding option can be completed remotely or at a centralised location.</w:t>
            </w:r>
            <w:r w:rsidR="00A90D2F">
              <w:rPr>
                <w:rFonts w:cs="Arial"/>
                <w:sz w:val="20"/>
                <w:szCs w:val="20"/>
              </w:rPr>
              <w:t xml:space="preserve"> </w:t>
            </w:r>
            <w:r w:rsidRPr="00774728">
              <w:rPr>
                <w:rFonts w:cs="Arial"/>
                <w:sz w:val="20"/>
                <w:szCs w:val="20"/>
              </w:rPr>
              <w:t xml:space="preserve">The paper based coding solution </w:t>
            </w:r>
            <w:r w:rsidR="00963D56">
              <w:rPr>
                <w:rFonts w:cs="Arial"/>
                <w:sz w:val="20"/>
                <w:szCs w:val="20"/>
              </w:rPr>
              <w:t xml:space="preserve">must </w:t>
            </w:r>
            <w:r w:rsidR="00963D56" w:rsidRPr="00774728">
              <w:rPr>
                <w:rFonts w:cs="Arial"/>
                <w:sz w:val="20"/>
                <w:szCs w:val="20"/>
              </w:rPr>
              <w:t>be</w:t>
            </w:r>
            <w:r w:rsidRPr="00774728">
              <w:rPr>
                <w:rFonts w:cs="Arial"/>
                <w:sz w:val="20"/>
                <w:szCs w:val="20"/>
              </w:rPr>
              <w:t xml:space="preserve"> at a centralised location.</w:t>
            </w:r>
          </w:p>
          <w:p w14:paraId="3CB89471" w14:textId="468741AB" w:rsidR="00234F9E" w:rsidRPr="00774728" w:rsidRDefault="00234F9E" w:rsidP="00234F9E">
            <w:pPr>
              <w:spacing w:before="120" w:after="120"/>
              <w:rPr>
                <w:rFonts w:cs="Arial"/>
                <w:sz w:val="20"/>
                <w:szCs w:val="20"/>
              </w:rPr>
            </w:pPr>
            <w:r w:rsidRPr="00774728">
              <w:rPr>
                <w:rFonts w:cs="Arial"/>
                <w:b/>
                <w:sz w:val="20"/>
                <w:szCs w:val="20"/>
              </w:rPr>
              <w:t>KS</w:t>
            </w:r>
            <w:r>
              <w:rPr>
                <w:rFonts w:cs="Arial"/>
                <w:b/>
                <w:sz w:val="20"/>
                <w:szCs w:val="20"/>
              </w:rPr>
              <w:t>2</w:t>
            </w:r>
            <w:r w:rsidRPr="00774728">
              <w:rPr>
                <w:rFonts w:cs="Arial"/>
                <w:b/>
                <w:sz w:val="20"/>
                <w:szCs w:val="20"/>
              </w:rPr>
              <w:t xml:space="preserve"> TPT</w:t>
            </w:r>
            <w:r w:rsidRPr="00774728">
              <w:rPr>
                <w:rFonts w:cs="Arial"/>
                <w:sz w:val="20"/>
                <w:szCs w:val="20"/>
              </w:rPr>
              <w:t xml:space="preserve"> - The coding mode for the KS</w:t>
            </w:r>
            <w:r>
              <w:rPr>
                <w:rFonts w:cs="Arial"/>
                <w:sz w:val="20"/>
                <w:szCs w:val="20"/>
              </w:rPr>
              <w:t>2</w:t>
            </w:r>
            <w:r w:rsidRPr="00774728">
              <w:rPr>
                <w:rFonts w:cs="Arial"/>
                <w:sz w:val="20"/>
                <w:szCs w:val="20"/>
              </w:rPr>
              <w:t xml:space="preserve"> TPT</w:t>
            </w:r>
            <w:r w:rsidR="006B7A0B">
              <w:rPr>
                <w:rFonts w:cs="Arial"/>
                <w:sz w:val="20"/>
                <w:szCs w:val="20"/>
              </w:rPr>
              <w:t xml:space="preserve"> is on-screen.</w:t>
            </w:r>
            <w:r w:rsidRPr="00774728">
              <w:rPr>
                <w:rFonts w:cs="Arial"/>
                <w:sz w:val="20"/>
                <w:szCs w:val="20"/>
              </w:rPr>
              <w:t xml:space="preserve"> The on-screen coding option can be completed remotely or at a centralised location.</w:t>
            </w:r>
            <w:r>
              <w:rPr>
                <w:rFonts w:cs="Arial"/>
                <w:sz w:val="20"/>
                <w:szCs w:val="20"/>
              </w:rPr>
              <w:t xml:space="preserve"> </w:t>
            </w:r>
            <w:r w:rsidRPr="00774728">
              <w:rPr>
                <w:rFonts w:cs="Arial"/>
                <w:sz w:val="20"/>
                <w:szCs w:val="20"/>
              </w:rPr>
              <w:t xml:space="preserve">The paper based coding solution </w:t>
            </w:r>
            <w:r>
              <w:rPr>
                <w:rFonts w:cs="Arial"/>
                <w:sz w:val="20"/>
                <w:szCs w:val="20"/>
              </w:rPr>
              <w:t xml:space="preserve">must </w:t>
            </w:r>
            <w:r w:rsidRPr="00774728">
              <w:rPr>
                <w:rFonts w:cs="Arial"/>
                <w:sz w:val="20"/>
                <w:szCs w:val="20"/>
              </w:rPr>
              <w:t>be at a centralised location.</w:t>
            </w:r>
          </w:p>
          <w:p w14:paraId="42C9D717" w14:textId="606A9AD6" w:rsidR="00A6390B" w:rsidRPr="00774728" w:rsidRDefault="00A6390B" w:rsidP="00A9097C">
            <w:pPr>
              <w:spacing w:before="120" w:after="120"/>
              <w:rPr>
                <w:rFonts w:cs="Arial"/>
                <w:sz w:val="20"/>
                <w:szCs w:val="20"/>
              </w:rPr>
            </w:pPr>
            <w:r w:rsidRPr="00774728">
              <w:rPr>
                <w:rFonts w:cs="Arial"/>
                <w:b/>
                <w:sz w:val="20"/>
                <w:szCs w:val="20"/>
              </w:rPr>
              <w:t>KS2 TPT</w:t>
            </w:r>
            <w:r>
              <w:rPr>
                <w:rFonts w:cs="Arial"/>
                <w:b/>
                <w:sz w:val="20"/>
                <w:szCs w:val="20"/>
              </w:rPr>
              <w:t xml:space="preserve"> Anchors</w:t>
            </w:r>
            <w:r w:rsidRPr="00774728">
              <w:rPr>
                <w:rFonts w:cs="Arial"/>
                <w:sz w:val="20"/>
                <w:szCs w:val="20"/>
              </w:rPr>
              <w:t xml:space="preserve"> - </w:t>
            </w:r>
            <w:r>
              <w:rPr>
                <w:rFonts w:cs="Arial"/>
                <w:sz w:val="20"/>
                <w:szCs w:val="20"/>
              </w:rPr>
              <w:t>The coding mode for the KS2</w:t>
            </w:r>
            <w:r w:rsidRPr="00774728">
              <w:rPr>
                <w:rFonts w:cs="Arial"/>
                <w:sz w:val="20"/>
                <w:szCs w:val="20"/>
              </w:rPr>
              <w:t xml:space="preserve"> TPT </w:t>
            </w:r>
            <w:r>
              <w:rPr>
                <w:rFonts w:cs="Arial"/>
                <w:sz w:val="20"/>
                <w:szCs w:val="20"/>
              </w:rPr>
              <w:t xml:space="preserve">anchor </w:t>
            </w:r>
            <w:r w:rsidRPr="00774728">
              <w:rPr>
                <w:rFonts w:cs="Arial"/>
                <w:sz w:val="20"/>
                <w:szCs w:val="20"/>
              </w:rPr>
              <w:t xml:space="preserve">trial </w:t>
            </w:r>
            <w:r w:rsidR="006B7A0B">
              <w:rPr>
                <w:rFonts w:cs="Arial"/>
                <w:sz w:val="20"/>
                <w:szCs w:val="20"/>
              </w:rPr>
              <w:t>is</w:t>
            </w:r>
            <w:r w:rsidRPr="00774728">
              <w:rPr>
                <w:rFonts w:cs="Arial"/>
                <w:sz w:val="20"/>
                <w:szCs w:val="20"/>
              </w:rPr>
              <w:t xml:space="preserve"> onscreen coding. The on-screen coding option can be completed remotely</w:t>
            </w:r>
            <w:r>
              <w:rPr>
                <w:rFonts w:cs="Arial"/>
                <w:sz w:val="20"/>
                <w:szCs w:val="20"/>
              </w:rPr>
              <w:t xml:space="preserve"> should option 1 of the coding window be selected</w:t>
            </w:r>
            <w:r w:rsidRPr="00774728">
              <w:rPr>
                <w:rFonts w:cs="Arial"/>
                <w:sz w:val="20"/>
                <w:szCs w:val="20"/>
              </w:rPr>
              <w:t xml:space="preserve"> or at a centralised location.</w:t>
            </w:r>
            <w:r w:rsidR="00A90D2F">
              <w:rPr>
                <w:rFonts w:cs="Arial"/>
                <w:sz w:val="20"/>
                <w:szCs w:val="20"/>
              </w:rPr>
              <w:t xml:space="preserve"> </w:t>
            </w:r>
            <w:r w:rsidR="006B7A0B">
              <w:rPr>
                <w:rFonts w:cs="Arial"/>
                <w:sz w:val="20"/>
                <w:szCs w:val="20"/>
              </w:rPr>
              <w:t xml:space="preserve">If option 2 is selected the supplier would need to ensure that coders can provide adequate IT equipment to complete in a panel based environment. </w:t>
            </w:r>
          </w:p>
          <w:p w14:paraId="5C9B351F" w14:textId="40566A9B" w:rsidR="00C14D03" w:rsidRPr="00774728" w:rsidRDefault="00C14D03" w:rsidP="00A9097C">
            <w:pPr>
              <w:spacing w:before="120" w:after="120"/>
              <w:rPr>
                <w:rFonts w:cs="Arial"/>
                <w:sz w:val="20"/>
                <w:szCs w:val="20"/>
              </w:rPr>
            </w:pPr>
            <w:r w:rsidRPr="00774728">
              <w:rPr>
                <w:rFonts w:cs="Arial"/>
                <w:sz w:val="20"/>
                <w:szCs w:val="20"/>
              </w:rPr>
              <w:t xml:space="preserve">If a supplier would prefer to </w:t>
            </w:r>
            <w:r w:rsidR="00173D77">
              <w:rPr>
                <w:rFonts w:cs="Arial"/>
                <w:sz w:val="20"/>
                <w:szCs w:val="20"/>
              </w:rPr>
              <w:t xml:space="preserve">offer </w:t>
            </w:r>
            <w:r w:rsidRPr="00774728">
              <w:rPr>
                <w:rFonts w:cs="Arial"/>
                <w:sz w:val="20"/>
                <w:szCs w:val="20"/>
              </w:rPr>
              <w:t>an of</w:t>
            </w:r>
            <w:r w:rsidR="00173D77">
              <w:rPr>
                <w:rFonts w:cs="Arial"/>
                <w:sz w:val="20"/>
                <w:szCs w:val="20"/>
              </w:rPr>
              <w:t>f-site coding solution they must present this</w:t>
            </w:r>
            <w:r w:rsidRPr="00774728">
              <w:rPr>
                <w:rFonts w:cs="Arial"/>
                <w:sz w:val="20"/>
                <w:szCs w:val="20"/>
              </w:rPr>
              <w:t xml:space="preserve"> in their bid but they need to consider how they will meet the data return.</w:t>
            </w:r>
          </w:p>
          <w:p w14:paraId="4951DF32" w14:textId="7BE92F6B" w:rsidR="00C14D03" w:rsidRPr="00774728" w:rsidRDefault="00C14D03" w:rsidP="00A9097C">
            <w:pPr>
              <w:spacing w:before="120" w:after="120"/>
              <w:rPr>
                <w:rFonts w:cs="Arial"/>
                <w:b/>
                <w:sz w:val="20"/>
                <w:szCs w:val="20"/>
              </w:rPr>
            </w:pPr>
            <w:r w:rsidRPr="00774728">
              <w:rPr>
                <w:rFonts w:cs="Arial"/>
                <w:b/>
                <w:sz w:val="20"/>
                <w:szCs w:val="20"/>
              </w:rPr>
              <w:t>On-screen coding system</w:t>
            </w:r>
          </w:p>
          <w:p w14:paraId="64EC6172" w14:textId="081CAC1F" w:rsidR="00C14D03" w:rsidRPr="00774728" w:rsidRDefault="00C14D03" w:rsidP="00A9097C">
            <w:pPr>
              <w:spacing w:before="120" w:after="120"/>
              <w:rPr>
                <w:rFonts w:cs="Arial"/>
                <w:sz w:val="20"/>
                <w:szCs w:val="20"/>
              </w:rPr>
            </w:pPr>
            <w:r w:rsidRPr="00774728">
              <w:rPr>
                <w:rFonts w:cs="Arial"/>
                <w:sz w:val="20"/>
                <w:szCs w:val="20"/>
              </w:rPr>
              <w:t>The on-screen coding system requirements are clearly detailed in the Framework (</w:t>
            </w:r>
            <w:r w:rsidRPr="00774728">
              <w:rPr>
                <w:rFonts w:cs="Arial"/>
                <w:b/>
                <w:sz w:val="20"/>
                <w:szCs w:val="20"/>
              </w:rPr>
              <w:t>Section M1</w:t>
            </w:r>
            <w:r w:rsidRPr="00774728">
              <w:rPr>
                <w:rFonts w:cs="Arial"/>
                <w:sz w:val="20"/>
                <w:szCs w:val="20"/>
              </w:rPr>
              <w:t xml:space="preserve"> - OSM system requirements are emboldened. Each states whether it is </w:t>
            </w:r>
            <w:r w:rsidRPr="00774728">
              <w:rPr>
                <w:rFonts w:cs="Arial"/>
                <w:b/>
                <w:color w:val="FF0000"/>
                <w:sz w:val="20"/>
                <w:szCs w:val="20"/>
              </w:rPr>
              <w:t>essential (coloured red)</w:t>
            </w:r>
            <w:r w:rsidRPr="00774728">
              <w:rPr>
                <w:rFonts w:cs="Arial"/>
                <w:color w:val="FF0000"/>
                <w:sz w:val="20"/>
                <w:szCs w:val="20"/>
              </w:rPr>
              <w:t xml:space="preserve"> </w:t>
            </w:r>
            <w:r w:rsidRPr="00774728">
              <w:rPr>
                <w:rFonts w:cs="Arial"/>
                <w:sz w:val="20"/>
                <w:szCs w:val="20"/>
              </w:rPr>
              <w:t xml:space="preserve">or </w:t>
            </w:r>
            <w:r w:rsidRPr="00774728">
              <w:rPr>
                <w:rFonts w:cs="Arial"/>
                <w:b/>
                <w:color w:val="0070C0"/>
                <w:sz w:val="20"/>
                <w:szCs w:val="20"/>
              </w:rPr>
              <w:t>desirable (coloured blue)</w:t>
            </w:r>
            <w:r w:rsidRPr="00774728">
              <w:rPr>
                <w:rFonts w:cs="Arial"/>
                <w:sz w:val="20"/>
                <w:szCs w:val="20"/>
              </w:rPr>
              <w:t>. Suppliers will either need to demonstrate that they can meet the essential requirements, or have a viable work around that will allow the requirement to be met. The Supplier will need to provide STA with a full, end to end demonstration of their OSM solution and be prepared to evidence system functionality relating to various scenarios that could occur within the coding window.</w:t>
            </w:r>
          </w:p>
          <w:p w14:paraId="5B633BE9" w14:textId="632FEF5F" w:rsidR="00C14D03" w:rsidRPr="00774728" w:rsidRDefault="00C14D03" w:rsidP="00A9097C">
            <w:pPr>
              <w:spacing w:before="120" w:after="120"/>
              <w:rPr>
                <w:rFonts w:cs="Arial"/>
                <w:b/>
                <w:sz w:val="20"/>
                <w:szCs w:val="20"/>
              </w:rPr>
            </w:pPr>
            <w:r w:rsidRPr="00774728">
              <w:rPr>
                <w:rFonts w:cs="Arial"/>
                <w:b/>
                <w:sz w:val="20"/>
                <w:szCs w:val="20"/>
              </w:rPr>
              <w:t xml:space="preserve">Script management during coding </w:t>
            </w:r>
          </w:p>
          <w:p w14:paraId="08FE5042" w14:textId="7EB124EB" w:rsidR="00C14D03" w:rsidRPr="00774728" w:rsidRDefault="00C14D03" w:rsidP="00A9097C">
            <w:pPr>
              <w:spacing w:before="120" w:after="120"/>
              <w:rPr>
                <w:rFonts w:cs="Arial"/>
                <w:sz w:val="20"/>
                <w:szCs w:val="20"/>
              </w:rPr>
            </w:pPr>
            <w:r w:rsidRPr="00774728">
              <w:rPr>
                <w:rFonts w:cs="Arial"/>
                <w:sz w:val="20"/>
                <w:szCs w:val="20"/>
              </w:rPr>
              <w:t>The Supplier must ensure that the allocation of work is approximately equivalent across all coders of equal rank in the coding hierarchy. Coders who have completed their initial allocation may be allocated additional scripts if they confirm that they have capacity to code more. The Supplier must ensure that there is a full audit trail of all test scripts (including re-allocated test scripts) that is maintained at all times. Coders should be able to track progress against their initial allocation and any additional allocations throughout the coding window.</w:t>
            </w:r>
          </w:p>
        </w:tc>
        <w:tc>
          <w:tcPr>
            <w:tcW w:w="6804" w:type="dxa"/>
            <w:gridSpan w:val="3"/>
            <w:shd w:val="clear" w:color="auto" w:fill="auto"/>
            <w:vAlign w:val="bottom"/>
          </w:tcPr>
          <w:p w14:paraId="33D2C144" w14:textId="77777777" w:rsidR="00A90D2F" w:rsidRDefault="00C14D03" w:rsidP="00A9097C">
            <w:pPr>
              <w:spacing w:before="120" w:after="120"/>
              <w:rPr>
                <w:rFonts w:cs="Arial"/>
                <w:sz w:val="20"/>
                <w:szCs w:val="20"/>
              </w:rPr>
            </w:pPr>
            <w:r w:rsidRPr="00774728">
              <w:rPr>
                <w:rFonts w:cs="Arial"/>
                <w:sz w:val="20"/>
                <w:szCs w:val="20"/>
              </w:rPr>
              <w:t>The coding mode</w:t>
            </w:r>
            <w:r w:rsidR="00173D77">
              <w:rPr>
                <w:rFonts w:cs="Arial"/>
                <w:sz w:val="20"/>
                <w:szCs w:val="20"/>
              </w:rPr>
              <w:t>l</w:t>
            </w:r>
            <w:r w:rsidRPr="00774728">
              <w:rPr>
                <w:rFonts w:cs="Arial"/>
                <w:sz w:val="20"/>
                <w:szCs w:val="20"/>
              </w:rPr>
              <w:t xml:space="preserve"> that should be used for IVT trials is paper based coding. This must take place at a centralised location to allow coders to interact to discuss responses and possible amendments to coding frames</w:t>
            </w:r>
            <w:r w:rsidR="00A90D2F">
              <w:rPr>
                <w:rFonts w:cs="Arial"/>
                <w:sz w:val="20"/>
                <w:szCs w:val="20"/>
              </w:rPr>
              <w:t>.</w:t>
            </w:r>
          </w:p>
          <w:p w14:paraId="248B8156" w14:textId="58D0C08A" w:rsidR="00A90D2F" w:rsidRDefault="00173D77" w:rsidP="00A9097C">
            <w:pPr>
              <w:spacing w:before="120" w:after="120"/>
              <w:rPr>
                <w:rFonts w:cs="Arial"/>
                <w:sz w:val="20"/>
                <w:szCs w:val="20"/>
              </w:rPr>
            </w:pPr>
            <w:r>
              <w:rPr>
                <w:rFonts w:cs="Arial"/>
                <w:sz w:val="20"/>
                <w:szCs w:val="20"/>
              </w:rPr>
              <w:t>STA will supply the coding mode</w:t>
            </w:r>
            <w:r w:rsidR="00C23116">
              <w:rPr>
                <w:rFonts w:cs="Arial"/>
                <w:sz w:val="20"/>
                <w:szCs w:val="20"/>
              </w:rPr>
              <w:t>l</w:t>
            </w:r>
            <w:r>
              <w:rPr>
                <w:rFonts w:cs="Arial"/>
                <w:sz w:val="20"/>
                <w:szCs w:val="20"/>
              </w:rPr>
              <w:t xml:space="preserve"> to the supplier- to allow sufficient time for recruitment and time for the supplier to plan how they will manage coding</w:t>
            </w:r>
            <w:r w:rsidR="00A90D2F">
              <w:rPr>
                <w:rFonts w:cs="Arial"/>
                <w:sz w:val="20"/>
                <w:szCs w:val="20"/>
              </w:rPr>
              <w:t>.</w:t>
            </w:r>
          </w:p>
          <w:p w14:paraId="4D096AE2" w14:textId="374D1E2D" w:rsidR="00C14D03" w:rsidRPr="00774728" w:rsidRDefault="00C14D03" w:rsidP="00A9097C">
            <w:pPr>
              <w:spacing w:before="120" w:after="120"/>
              <w:rPr>
                <w:rFonts w:cs="Arial"/>
                <w:sz w:val="20"/>
                <w:szCs w:val="20"/>
              </w:rPr>
            </w:pPr>
            <w:r w:rsidRPr="00774728">
              <w:rPr>
                <w:rFonts w:cs="Arial"/>
                <w:sz w:val="20"/>
                <w:szCs w:val="20"/>
              </w:rPr>
              <w:t>Supplier must provide a mechanism to capture all coding data. The solution must also enable the capture of a valid attendance code for a pupil where no test script has been presented for coding, either by the coder or Supplier.</w:t>
            </w:r>
          </w:p>
          <w:p w14:paraId="7D5648A0" w14:textId="381334A9" w:rsidR="00C14D03" w:rsidRPr="00774728" w:rsidRDefault="00C14D03" w:rsidP="00A9097C">
            <w:pPr>
              <w:spacing w:before="120" w:after="120"/>
              <w:rPr>
                <w:rFonts w:cs="Arial"/>
                <w:sz w:val="20"/>
                <w:szCs w:val="20"/>
              </w:rPr>
            </w:pPr>
            <w:r w:rsidRPr="00774728">
              <w:rPr>
                <w:rFonts w:cs="Arial"/>
                <w:sz w:val="20"/>
                <w:szCs w:val="20"/>
              </w:rPr>
              <w:t>The Supplier will need to provide STA with evidence relating to various scenarios that could occur within the coding window.</w:t>
            </w:r>
          </w:p>
          <w:p w14:paraId="722D0ADF" w14:textId="23EEB2E7" w:rsidR="00C14D03" w:rsidRPr="00774728" w:rsidRDefault="00C14D03" w:rsidP="00A9097C">
            <w:pPr>
              <w:spacing w:before="120" w:after="120"/>
              <w:rPr>
                <w:rFonts w:cs="Arial"/>
                <w:b/>
                <w:sz w:val="20"/>
                <w:szCs w:val="20"/>
              </w:rPr>
            </w:pPr>
            <w:r w:rsidRPr="00774728">
              <w:rPr>
                <w:rFonts w:cs="Arial"/>
                <w:b/>
                <w:sz w:val="20"/>
                <w:szCs w:val="20"/>
              </w:rPr>
              <w:t xml:space="preserve">Script management during coding </w:t>
            </w:r>
          </w:p>
          <w:p w14:paraId="45070AD1" w14:textId="096350A2" w:rsidR="00C14D03" w:rsidRPr="00774728" w:rsidRDefault="00C14D03" w:rsidP="00A9097C">
            <w:pPr>
              <w:spacing w:before="120" w:after="120"/>
              <w:rPr>
                <w:rFonts w:cs="Arial"/>
                <w:sz w:val="20"/>
                <w:szCs w:val="20"/>
              </w:rPr>
            </w:pPr>
            <w:r w:rsidRPr="00774728">
              <w:rPr>
                <w:rFonts w:cs="Arial"/>
                <w:sz w:val="20"/>
                <w:szCs w:val="20"/>
              </w:rPr>
              <w:t>The Supplier must ensure that the allocation of work is approximately equivalent across all coders of equal rank in the coding hierarchy. Coders who have completed their initial allocation may be allocated additional scripts if they confirm that they have capacity to code more. The Supplier must ensure that there is a full audit trail of all test scripts (including re-allocated test scripts) that is maintained at all times. Coders should be able to track progress against their initial allocation and any additional allocations throughout the coding window.</w:t>
            </w:r>
          </w:p>
          <w:p w14:paraId="3A36CCDE" w14:textId="77777777" w:rsidR="00C14D03" w:rsidRPr="00774728" w:rsidRDefault="00C14D03" w:rsidP="00A9097C">
            <w:pPr>
              <w:spacing w:before="120" w:after="120"/>
              <w:rPr>
                <w:rFonts w:cs="Arial"/>
                <w:color w:val="000000"/>
                <w:sz w:val="20"/>
                <w:szCs w:val="20"/>
                <w:lang w:eastAsia="en-GB"/>
              </w:rPr>
            </w:pPr>
          </w:p>
        </w:tc>
      </w:tr>
      <w:tr w:rsidR="00C14D03" w:rsidRPr="00774728" w14:paraId="1D75F928" w14:textId="77777777" w:rsidTr="00E23A80">
        <w:trPr>
          <w:trHeight w:val="552"/>
        </w:trPr>
        <w:tc>
          <w:tcPr>
            <w:tcW w:w="1668" w:type="dxa"/>
            <w:shd w:val="clear" w:color="auto" w:fill="auto"/>
          </w:tcPr>
          <w:p w14:paraId="2EB4D914" w14:textId="548317A3" w:rsidR="00C14D03" w:rsidRPr="00774728" w:rsidRDefault="00C14D03" w:rsidP="00A9097C">
            <w:pPr>
              <w:spacing w:before="120" w:after="120"/>
              <w:rPr>
                <w:rFonts w:cs="Arial"/>
                <w:b/>
                <w:sz w:val="20"/>
                <w:szCs w:val="20"/>
              </w:rPr>
            </w:pPr>
            <w:r w:rsidRPr="00774728">
              <w:rPr>
                <w:rFonts w:cs="Arial"/>
                <w:b/>
                <w:sz w:val="20"/>
                <w:szCs w:val="20"/>
              </w:rPr>
              <w:t>Coding quality assurance</w:t>
            </w:r>
          </w:p>
          <w:p w14:paraId="6AF89DFE" w14:textId="77777777" w:rsidR="00C14D03" w:rsidRPr="00774728" w:rsidRDefault="00C14D03" w:rsidP="00A9097C">
            <w:pPr>
              <w:spacing w:before="120" w:after="120"/>
              <w:rPr>
                <w:rFonts w:cs="Arial"/>
                <w:b/>
                <w:bCs/>
                <w:color w:val="000000"/>
                <w:sz w:val="20"/>
                <w:szCs w:val="20"/>
                <w:lang w:eastAsia="en-GB"/>
              </w:rPr>
            </w:pPr>
          </w:p>
        </w:tc>
        <w:tc>
          <w:tcPr>
            <w:tcW w:w="5670" w:type="dxa"/>
            <w:gridSpan w:val="2"/>
            <w:shd w:val="clear" w:color="auto" w:fill="auto"/>
            <w:vAlign w:val="bottom"/>
          </w:tcPr>
          <w:p w14:paraId="5ED20F49" w14:textId="61AD0680" w:rsidR="00C14D03" w:rsidRPr="00774728" w:rsidRDefault="00C14D03" w:rsidP="00A9097C">
            <w:pPr>
              <w:spacing w:before="120" w:after="120"/>
              <w:rPr>
                <w:rFonts w:cs="Arial"/>
                <w:sz w:val="20"/>
                <w:szCs w:val="20"/>
              </w:rPr>
            </w:pPr>
            <w:r w:rsidRPr="00774728">
              <w:rPr>
                <w:rFonts w:cs="Arial"/>
                <w:sz w:val="20"/>
                <w:szCs w:val="20"/>
              </w:rPr>
              <w:t>All coding quality assurance mechanisms must be fully documented in the coding quality assurance product description.</w:t>
            </w:r>
          </w:p>
          <w:p w14:paraId="3BA140A8" w14:textId="1E6645E5" w:rsidR="00C14D03" w:rsidRPr="00774728" w:rsidRDefault="00C14D03" w:rsidP="00A9097C">
            <w:pPr>
              <w:spacing w:before="120" w:after="120"/>
              <w:rPr>
                <w:rFonts w:cs="Arial"/>
                <w:b/>
                <w:sz w:val="20"/>
                <w:szCs w:val="20"/>
              </w:rPr>
            </w:pPr>
            <w:r w:rsidRPr="00774728">
              <w:rPr>
                <w:rFonts w:cs="Arial"/>
                <w:b/>
                <w:sz w:val="20"/>
                <w:szCs w:val="20"/>
              </w:rPr>
              <w:t>(Please refer to the Framework,</w:t>
            </w:r>
            <w:r w:rsidR="00A90D2F">
              <w:rPr>
                <w:rFonts w:cs="Arial"/>
                <w:b/>
                <w:sz w:val="20"/>
                <w:szCs w:val="20"/>
              </w:rPr>
              <w:t xml:space="preserve"> </w:t>
            </w:r>
            <w:r w:rsidRPr="00774728">
              <w:rPr>
                <w:rFonts w:cs="Arial"/>
                <w:b/>
                <w:sz w:val="20"/>
                <w:szCs w:val="20"/>
              </w:rPr>
              <w:t>Code quality assurance sections M1.21 – M1.31)</w:t>
            </w:r>
          </w:p>
          <w:p w14:paraId="30E16FF8" w14:textId="77777777" w:rsidR="00A90D2F" w:rsidRDefault="00C14D03" w:rsidP="00A9097C">
            <w:pPr>
              <w:spacing w:before="120" w:after="120"/>
              <w:rPr>
                <w:rFonts w:cs="Arial"/>
                <w:sz w:val="20"/>
                <w:szCs w:val="20"/>
              </w:rPr>
            </w:pPr>
            <w:r w:rsidRPr="00774728">
              <w:rPr>
                <w:rFonts w:cs="Arial"/>
                <w:sz w:val="20"/>
                <w:szCs w:val="20"/>
              </w:rPr>
              <w:t>The Supplier must ensure that there is a mechanism to verify that each coder is consistently and accurately applying the mark scheme/ coding frame to test items to the agreed standard prior to the coding period. This mechanism is to be known as ‘standardisation’</w:t>
            </w:r>
            <w:r w:rsidR="00A90D2F">
              <w:rPr>
                <w:rFonts w:cs="Arial"/>
                <w:sz w:val="20"/>
                <w:szCs w:val="20"/>
              </w:rPr>
              <w:t>.</w:t>
            </w:r>
          </w:p>
          <w:p w14:paraId="3978D94C" w14:textId="16ED83AE" w:rsidR="00C14D03" w:rsidRPr="00774728" w:rsidRDefault="00C14D03" w:rsidP="00A9097C">
            <w:pPr>
              <w:spacing w:before="120" w:after="120"/>
              <w:rPr>
                <w:rFonts w:cs="Arial"/>
                <w:bCs/>
                <w:sz w:val="20"/>
                <w:szCs w:val="20"/>
              </w:rPr>
            </w:pPr>
            <w:r w:rsidRPr="00774728">
              <w:rPr>
                <w:rFonts w:cs="Arial"/>
                <w:bCs/>
                <w:sz w:val="20"/>
                <w:szCs w:val="20"/>
              </w:rPr>
              <w:t xml:space="preserve">Those Coders that fail to accurately apply the </w:t>
            </w:r>
            <w:r w:rsidRPr="00774728">
              <w:rPr>
                <w:rFonts w:cs="Arial"/>
                <w:sz w:val="20"/>
                <w:szCs w:val="20"/>
              </w:rPr>
              <w:t>coding frame</w:t>
            </w:r>
            <w:r w:rsidRPr="00774728">
              <w:rPr>
                <w:rFonts w:cs="Arial"/>
                <w:bCs/>
                <w:sz w:val="20"/>
                <w:szCs w:val="20"/>
              </w:rPr>
              <w:t xml:space="preserve"> to the responses in the Standardisation materials to an agreed standard after the permitted number of attempts will not be permitted to code that Item / item group and must be stopped from accessing further coding / coding in the OSM system for that Item / item group. </w:t>
            </w:r>
          </w:p>
        </w:tc>
        <w:tc>
          <w:tcPr>
            <w:tcW w:w="6804" w:type="dxa"/>
            <w:gridSpan w:val="3"/>
            <w:shd w:val="clear" w:color="auto" w:fill="auto"/>
            <w:vAlign w:val="bottom"/>
          </w:tcPr>
          <w:p w14:paraId="6C351751" w14:textId="5AB9A6D4" w:rsidR="00C14D03" w:rsidRPr="00774728" w:rsidRDefault="00C14D03" w:rsidP="00A9097C">
            <w:pPr>
              <w:spacing w:before="120" w:after="120"/>
              <w:rPr>
                <w:rFonts w:cs="Arial"/>
                <w:sz w:val="20"/>
                <w:szCs w:val="20"/>
              </w:rPr>
            </w:pPr>
            <w:r w:rsidRPr="00774728">
              <w:rPr>
                <w:rFonts w:cs="Arial"/>
                <w:sz w:val="20"/>
                <w:szCs w:val="20"/>
              </w:rPr>
              <w:t>All coding quality assurance mechanisms must be fully documented in the coding quality assurance product description.</w:t>
            </w:r>
          </w:p>
          <w:p w14:paraId="4BCC6F0B" w14:textId="54FDFA05" w:rsidR="00C14D03" w:rsidRPr="00774728" w:rsidRDefault="00C14D03" w:rsidP="00A9097C">
            <w:pPr>
              <w:spacing w:before="120" w:after="120"/>
              <w:rPr>
                <w:rFonts w:cs="Arial"/>
                <w:b/>
                <w:sz w:val="20"/>
                <w:szCs w:val="20"/>
              </w:rPr>
            </w:pPr>
            <w:r w:rsidRPr="00774728">
              <w:rPr>
                <w:rFonts w:cs="Arial"/>
                <w:b/>
                <w:sz w:val="20"/>
                <w:szCs w:val="20"/>
              </w:rPr>
              <w:t>(Please refer to the Framework,</w:t>
            </w:r>
            <w:r w:rsidR="00A90D2F">
              <w:rPr>
                <w:rFonts w:cs="Arial"/>
                <w:b/>
                <w:sz w:val="20"/>
                <w:szCs w:val="20"/>
              </w:rPr>
              <w:t xml:space="preserve"> </w:t>
            </w:r>
            <w:r w:rsidRPr="00774728">
              <w:rPr>
                <w:rFonts w:cs="Arial"/>
                <w:b/>
                <w:sz w:val="20"/>
                <w:szCs w:val="20"/>
              </w:rPr>
              <w:t>Code quality assurance sections M1.21 – M1.31)</w:t>
            </w:r>
          </w:p>
          <w:p w14:paraId="0A5EF963" w14:textId="77777777" w:rsidR="00A90D2F" w:rsidRDefault="00C14D03" w:rsidP="00A9097C">
            <w:pPr>
              <w:spacing w:before="120" w:after="120"/>
              <w:rPr>
                <w:rFonts w:cs="Arial"/>
                <w:sz w:val="20"/>
                <w:szCs w:val="20"/>
              </w:rPr>
            </w:pPr>
            <w:r w:rsidRPr="00774728">
              <w:rPr>
                <w:rFonts w:cs="Arial"/>
                <w:sz w:val="20"/>
                <w:szCs w:val="20"/>
              </w:rPr>
              <w:t xml:space="preserve">The Supplier must ensure that there is a mechanism to verify that each coder is consistently and accurately applying the coding frame to test items to the agreed standard </w:t>
            </w:r>
            <w:r w:rsidRPr="00774728">
              <w:rPr>
                <w:rFonts w:cs="Arial"/>
                <w:b/>
                <w:sz w:val="20"/>
                <w:szCs w:val="20"/>
              </w:rPr>
              <w:t>prior</w:t>
            </w:r>
            <w:r w:rsidRPr="00774728">
              <w:rPr>
                <w:rFonts w:cs="Arial"/>
                <w:sz w:val="20"/>
                <w:szCs w:val="20"/>
              </w:rPr>
              <w:t xml:space="preserve"> to the coding period. This mechanism is to be known as ‘standardisation’</w:t>
            </w:r>
            <w:r w:rsidR="00A90D2F">
              <w:rPr>
                <w:rFonts w:cs="Arial"/>
                <w:sz w:val="20"/>
                <w:szCs w:val="20"/>
              </w:rPr>
              <w:t>.</w:t>
            </w:r>
          </w:p>
          <w:p w14:paraId="3930BAAB" w14:textId="53915B0E" w:rsidR="00C14D03" w:rsidRPr="00774728" w:rsidRDefault="00C14D03" w:rsidP="00A9097C">
            <w:pPr>
              <w:spacing w:before="120" w:after="120"/>
              <w:rPr>
                <w:rFonts w:cs="Arial"/>
                <w:sz w:val="20"/>
                <w:szCs w:val="20"/>
              </w:rPr>
            </w:pPr>
            <w:r w:rsidRPr="00774728">
              <w:rPr>
                <w:rFonts w:cs="Arial"/>
                <w:sz w:val="20"/>
                <w:szCs w:val="20"/>
              </w:rPr>
              <w:t>For those coders who are not consistently and accurately applying the coding frame to the agreed standard there must be a mechanism by which further training is provided in order to get the coder to the required standard.</w:t>
            </w:r>
          </w:p>
        </w:tc>
      </w:tr>
      <w:tr w:rsidR="00C14D03" w:rsidRPr="00774728" w14:paraId="65893B44" w14:textId="77777777" w:rsidTr="00E23A80">
        <w:trPr>
          <w:trHeight w:val="2164"/>
        </w:trPr>
        <w:tc>
          <w:tcPr>
            <w:tcW w:w="1668" w:type="dxa"/>
            <w:shd w:val="clear" w:color="auto" w:fill="auto"/>
          </w:tcPr>
          <w:p w14:paraId="51E42E80" w14:textId="30DCC6DE" w:rsidR="00C14D03" w:rsidRPr="00774728" w:rsidRDefault="00F657F1" w:rsidP="00A9097C">
            <w:pPr>
              <w:spacing w:before="120" w:after="120"/>
              <w:rPr>
                <w:rFonts w:cs="Arial"/>
                <w:b/>
                <w:sz w:val="20"/>
                <w:szCs w:val="20"/>
              </w:rPr>
            </w:pPr>
            <w:r>
              <w:rPr>
                <w:rFonts w:cs="Arial"/>
                <w:b/>
                <w:sz w:val="20"/>
                <w:szCs w:val="20"/>
              </w:rPr>
              <w:t>O</w:t>
            </w:r>
            <w:r w:rsidR="00C14D03" w:rsidRPr="00774728">
              <w:rPr>
                <w:rFonts w:cs="Arial"/>
                <w:b/>
                <w:sz w:val="20"/>
                <w:szCs w:val="20"/>
              </w:rPr>
              <w:t>n-going coder quality assurance</w:t>
            </w:r>
          </w:p>
          <w:p w14:paraId="39D8BC77" w14:textId="77777777" w:rsidR="00C14D03" w:rsidRPr="00774728" w:rsidRDefault="00C14D03" w:rsidP="00A9097C">
            <w:pPr>
              <w:spacing w:before="120" w:after="120"/>
              <w:rPr>
                <w:rFonts w:cs="Arial"/>
                <w:b/>
                <w:bCs/>
                <w:color w:val="000000"/>
                <w:sz w:val="20"/>
                <w:szCs w:val="20"/>
                <w:lang w:eastAsia="en-GB"/>
              </w:rPr>
            </w:pPr>
          </w:p>
        </w:tc>
        <w:tc>
          <w:tcPr>
            <w:tcW w:w="5670" w:type="dxa"/>
            <w:gridSpan w:val="2"/>
            <w:shd w:val="clear" w:color="auto" w:fill="auto"/>
            <w:vAlign w:val="bottom"/>
          </w:tcPr>
          <w:p w14:paraId="4AC30483" w14:textId="3CD388AC" w:rsidR="00C14D03" w:rsidRPr="00774728" w:rsidRDefault="00C14D03" w:rsidP="00A9097C">
            <w:pPr>
              <w:spacing w:before="120" w:after="120"/>
              <w:rPr>
                <w:rFonts w:cs="Arial"/>
                <w:sz w:val="20"/>
                <w:szCs w:val="20"/>
              </w:rPr>
            </w:pPr>
            <w:r w:rsidRPr="00774728">
              <w:rPr>
                <w:rFonts w:cs="Arial"/>
                <w:sz w:val="20"/>
                <w:szCs w:val="20"/>
              </w:rPr>
              <w:t xml:space="preserve">The Supplier must also ensure that there is a mechanism to verify that each coder is consistently and accurately applying the coding frame to test items to the agreed standard </w:t>
            </w:r>
            <w:r w:rsidRPr="00774728">
              <w:rPr>
                <w:rFonts w:cs="Arial"/>
                <w:b/>
                <w:sz w:val="20"/>
                <w:szCs w:val="20"/>
              </w:rPr>
              <w:t>throughou</w:t>
            </w:r>
            <w:r w:rsidRPr="00774728">
              <w:rPr>
                <w:rFonts w:cs="Arial"/>
                <w:sz w:val="20"/>
                <w:szCs w:val="20"/>
              </w:rPr>
              <w:t>t the coding / coding period and must agree this with STA prior to implementation. This mechanism is to be known as ‘on-going Coding Quality assurance’</w:t>
            </w:r>
          </w:p>
          <w:p w14:paraId="3690E2EB" w14:textId="173742A8" w:rsidR="00C14D03" w:rsidRPr="00774728" w:rsidRDefault="00C14D03" w:rsidP="00A9097C">
            <w:pPr>
              <w:spacing w:before="120" w:after="120"/>
              <w:rPr>
                <w:rFonts w:cs="Arial"/>
                <w:sz w:val="20"/>
                <w:szCs w:val="20"/>
              </w:rPr>
            </w:pPr>
            <w:r w:rsidRPr="00774728">
              <w:rPr>
                <w:rFonts w:cs="Arial"/>
                <w:sz w:val="20"/>
                <w:szCs w:val="20"/>
              </w:rPr>
              <w:t>The on-going coder quality assurance process/mechanism should consider the following:</w:t>
            </w:r>
          </w:p>
          <w:p w14:paraId="1450E16C" w14:textId="4758E88F" w:rsidR="00A90D2F" w:rsidRDefault="00C14D03" w:rsidP="00A9097C">
            <w:pPr>
              <w:pStyle w:val="ListParagraph"/>
              <w:numPr>
                <w:ilvl w:val="0"/>
                <w:numId w:val="10"/>
              </w:numPr>
              <w:spacing w:before="120" w:after="120"/>
              <w:contextualSpacing w:val="0"/>
              <w:rPr>
                <w:rFonts w:cs="Arial"/>
                <w:sz w:val="20"/>
                <w:szCs w:val="20"/>
              </w:rPr>
            </w:pPr>
            <w:r w:rsidRPr="00774728">
              <w:rPr>
                <w:rFonts w:cs="Arial"/>
                <w:sz w:val="20"/>
                <w:szCs w:val="20"/>
              </w:rPr>
              <w:t>regularly checking coders</w:t>
            </w:r>
            <w:r w:rsidR="0003590E">
              <w:rPr>
                <w:rFonts w:cs="Arial"/>
                <w:sz w:val="20"/>
                <w:szCs w:val="20"/>
              </w:rPr>
              <w:t>’</w:t>
            </w:r>
            <w:r w:rsidRPr="00774728">
              <w:rPr>
                <w:rFonts w:cs="Arial"/>
                <w:sz w:val="20"/>
                <w:szCs w:val="20"/>
              </w:rPr>
              <w:t xml:space="preserve"> coding accuracy for example, 1 in 5 item groups coded (20%)</w:t>
            </w:r>
            <w:r w:rsidR="00E35C22">
              <w:rPr>
                <w:rFonts w:cs="Arial"/>
                <w:sz w:val="20"/>
                <w:szCs w:val="20"/>
              </w:rPr>
              <w:t>;</w:t>
            </w:r>
          </w:p>
          <w:p w14:paraId="6570F8FE" w14:textId="37131FF7" w:rsidR="00A90D2F" w:rsidRDefault="00C14D03" w:rsidP="00A9097C">
            <w:pPr>
              <w:pStyle w:val="ListParagraph"/>
              <w:numPr>
                <w:ilvl w:val="0"/>
                <w:numId w:val="10"/>
              </w:numPr>
              <w:spacing w:before="120" w:after="120"/>
              <w:contextualSpacing w:val="0"/>
              <w:rPr>
                <w:rFonts w:cs="Arial"/>
                <w:sz w:val="20"/>
                <w:szCs w:val="20"/>
              </w:rPr>
            </w:pPr>
            <w:r w:rsidRPr="00774728">
              <w:rPr>
                <w:rFonts w:cs="Arial"/>
                <w:sz w:val="20"/>
                <w:szCs w:val="20"/>
              </w:rPr>
              <w:t>applying the same standard against each coder for each tes</w:t>
            </w:r>
            <w:r w:rsidR="00E35C22">
              <w:rPr>
                <w:rFonts w:cs="Arial"/>
                <w:sz w:val="20"/>
                <w:szCs w:val="20"/>
              </w:rPr>
              <w:t>t;</w:t>
            </w:r>
          </w:p>
          <w:p w14:paraId="4A2E33FE" w14:textId="152CEA84" w:rsidR="00A90D2F" w:rsidRDefault="00C14D03" w:rsidP="00A9097C">
            <w:pPr>
              <w:pStyle w:val="ListParagraph"/>
              <w:numPr>
                <w:ilvl w:val="0"/>
                <w:numId w:val="10"/>
              </w:numPr>
              <w:spacing w:before="120" w:after="120"/>
              <w:contextualSpacing w:val="0"/>
              <w:rPr>
                <w:rFonts w:cs="Arial"/>
                <w:sz w:val="20"/>
                <w:szCs w:val="20"/>
              </w:rPr>
            </w:pPr>
            <w:r w:rsidRPr="00774728">
              <w:rPr>
                <w:rFonts w:cs="Arial"/>
                <w:sz w:val="20"/>
                <w:szCs w:val="20"/>
              </w:rPr>
              <w:t>providing all coders, regardless of whether they pass or fail, with feedback should ensure that feedback given to coders is consistent</w:t>
            </w:r>
            <w:r w:rsidR="00E35C22">
              <w:rPr>
                <w:rFonts w:cs="Arial"/>
                <w:sz w:val="20"/>
                <w:szCs w:val="20"/>
              </w:rPr>
              <w:t>;</w:t>
            </w:r>
          </w:p>
          <w:p w14:paraId="1ED64AA0" w14:textId="57791E0B" w:rsidR="00C14D03" w:rsidRPr="00774728" w:rsidRDefault="00C14D03" w:rsidP="00A9097C">
            <w:pPr>
              <w:pStyle w:val="ListParagraph"/>
              <w:numPr>
                <w:ilvl w:val="0"/>
                <w:numId w:val="10"/>
              </w:numPr>
              <w:spacing w:before="120" w:after="120"/>
              <w:contextualSpacing w:val="0"/>
              <w:rPr>
                <w:rFonts w:cs="Arial"/>
                <w:sz w:val="20"/>
                <w:szCs w:val="20"/>
              </w:rPr>
            </w:pPr>
            <w:r w:rsidRPr="00774728">
              <w:rPr>
                <w:rFonts w:cs="Arial"/>
                <w:sz w:val="20"/>
                <w:szCs w:val="20"/>
              </w:rPr>
              <w:t>suspending coders from coding where their coding quality falls b</w:t>
            </w:r>
            <w:r w:rsidR="00E35C22">
              <w:rPr>
                <w:rFonts w:cs="Arial"/>
                <w:sz w:val="20"/>
                <w:szCs w:val="20"/>
              </w:rPr>
              <w:t>elow the standard for that test;</w:t>
            </w:r>
          </w:p>
          <w:p w14:paraId="1DF99466" w14:textId="76EBAC5A" w:rsidR="00C14D03" w:rsidRPr="00774728" w:rsidRDefault="00C14D03" w:rsidP="00A9097C">
            <w:pPr>
              <w:pStyle w:val="ListParagraph"/>
              <w:numPr>
                <w:ilvl w:val="0"/>
                <w:numId w:val="10"/>
              </w:numPr>
              <w:spacing w:before="120" w:after="120"/>
              <w:contextualSpacing w:val="0"/>
              <w:rPr>
                <w:rFonts w:cs="Arial"/>
                <w:sz w:val="20"/>
                <w:szCs w:val="20"/>
              </w:rPr>
            </w:pPr>
            <w:r w:rsidRPr="00774728">
              <w:rPr>
                <w:rFonts w:cs="Arial"/>
                <w:sz w:val="20"/>
                <w:szCs w:val="20"/>
              </w:rPr>
              <w:t>efficiently allow supervising coders to monitor all coders coding including coding quality items / item groups</w:t>
            </w:r>
            <w:r w:rsidR="00E35C22">
              <w:rPr>
                <w:rFonts w:cs="Arial"/>
                <w:sz w:val="20"/>
                <w:szCs w:val="20"/>
              </w:rPr>
              <w:t xml:space="preserve"> and “live” items / item groups;</w:t>
            </w:r>
          </w:p>
          <w:p w14:paraId="0ABED058" w14:textId="498C9E25" w:rsidR="00C14D03" w:rsidRPr="00774728" w:rsidRDefault="00C14D03" w:rsidP="00A9097C">
            <w:pPr>
              <w:pStyle w:val="ListParagraph"/>
              <w:numPr>
                <w:ilvl w:val="0"/>
                <w:numId w:val="10"/>
              </w:numPr>
              <w:spacing w:before="120" w:after="120"/>
              <w:contextualSpacing w:val="0"/>
              <w:rPr>
                <w:rFonts w:cs="Arial"/>
                <w:sz w:val="20"/>
                <w:szCs w:val="20"/>
              </w:rPr>
            </w:pPr>
            <w:r w:rsidRPr="00774728">
              <w:rPr>
                <w:rFonts w:cs="Arial"/>
                <w:sz w:val="20"/>
                <w:szCs w:val="20"/>
              </w:rPr>
              <w:t>allow supervising coders to view and re-code their subordinate coders</w:t>
            </w:r>
            <w:r w:rsidR="00E35C22">
              <w:rPr>
                <w:rFonts w:cs="Arial"/>
                <w:sz w:val="20"/>
                <w:szCs w:val="20"/>
              </w:rPr>
              <w:t>;</w:t>
            </w:r>
          </w:p>
          <w:p w14:paraId="554B77CA" w14:textId="5ED1232C" w:rsidR="00C14D03" w:rsidRPr="00774728" w:rsidRDefault="00C14D03" w:rsidP="00A9097C">
            <w:pPr>
              <w:pStyle w:val="ListParagraph"/>
              <w:numPr>
                <w:ilvl w:val="0"/>
                <w:numId w:val="10"/>
              </w:numPr>
              <w:spacing w:before="120" w:after="120"/>
              <w:contextualSpacing w:val="0"/>
              <w:rPr>
                <w:rFonts w:cs="Arial"/>
                <w:sz w:val="20"/>
                <w:szCs w:val="20"/>
              </w:rPr>
            </w:pPr>
            <w:r w:rsidRPr="00774728">
              <w:rPr>
                <w:rFonts w:cs="Arial"/>
                <w:sz w:val="20"/>
                <w:szCs w:val="20"/>
              </w:rPr>
              <w:t>allowing the manual ap</w:t>
            </w:r>
            <w:r w:rsidR="00E35C22">
              <w:rPr>
                <w:rFonts w:cs="Arial"/>
                <w:sz w:val="20"/>
                <w:szCs w:val="20"/>
              </w:rPr>
              <w:t>proval and suspension of coders;</w:t>
            </w:r>
          </w:p>
          <w:p w14:paraId="4B3F6696" w14:textId="7D743386" w:rsidR="00C14D03" w:rsidRPr="00774728" w:rsidRDefault="00C14D03" w:rsidP="00A9097C">
            <w:pPr>
              <w:pStyle w:val="ListParagraph"/>
              <w:numPr>
                <w:ilvl w:val="0"/>
                <w:numId w:val="10"/>
              </w:numPr>
              <w:spacing w:before="120" w:after="120"/>
              <w:contextualSpacing w:val="0"/>
              <w:rPr>
                <w:rFonts w:cs="Arial"/>
                <w:sz w:val="20"/>
                <w:szCs w:val="20"/>
              </w:rPr>
            </w:pPr>
            <w:r w:rsidRPr="00774728">
              <w:rPr>
                <w:rFonts w:cs="Arial"/>
                <w:color w:val="000000"/>
                <w:sz w:val="20"/>
                <w:szCs w:val="20"/>
                <w:lang w:eastAsia="en-GB"/>
              </w:rPr>
              <w:t xml:space="preserve">having a mechanism or process which calculates the error rate for each item group coded by each coder, as specified by </w:t>
            </w:r>
            <w:r w:rsidRPr="00774728">
              <w:rPr>
                <w:rFonts w:cs="Arial"/>
                <w:sz w:val="20"/>
                <w:szCs w:val="20"/>
              </w:rPr>
              <w:t>STA</w:t>
            </w:r>
            <w:r w:rsidR="00A90D2F">
              <w:rPr>
                <w:rFonts w:cs="Arial"/>
                <w:sz w:val="20"/>
                <w:szCs w:val="20"/>
              </w:rPr>
              <w:t>.</w:t>
            </w:r>
          </w:p>
          <w:p w14:paraId="5A4F590A" w14:textId="69242234" w:rsidR="00C14D03" w:rsidRPr="00774728" w:rsidRDefault="00C14D03" w:rsidP="00A9097C">
            <w:pPr>
              <w:spacing w:before="120" w:after="120"/>
              <w:rPr>
                <w:rFonts w:cs="Arial"/>
                <w:sz w:val="20"/>
                <w:szCs w:val="20"/>
              </w:rPr>
            </w:pPr>
            <w:r w:rsidRPr="00774728">
              <w:rPr>
                <w:rFonts w:cs="Arial"/>
                <w:sz w:val="20"/>
                <w:szCs w:val="20"/>
              </w:rPr>
              <w:t>Allow the use of live scripts for coding quality assurance. All coders should be aware of the agreed process if they fail standardisation or on-going quality assurance.</w:t>
            </w:r>
          </w:p>
          <w:p w14:paraId="3117B897" w14:textId="2C1BC7FB" w:rsidR="00C14D03" w:rsidRPr="00774728" w:rsidRDefault="00C14D03" w:rsidP="00A9097C">
            <w:pPr>
              <w:spacing w:before="120" w:after="120"/>
              <w:rPr>
                <w:rFonts w:cs="Arial"/>
                <w:sz w:val="20"/>
                <w:szCs w:val="20"/>
              </w:rPr>
            </w:pPr>
            <w:r w:rsidRPr="00774728">
              <w:rPr>
                <w:rFonts w:cs="Arial"/>
                <w:sz w:val="20"/>
                <w:szCs w:val="20"/>
              </w:rPr>
              <w:t xml:space="preserve">All coding completed by a stopped coder must be cleansed, re-allocated and re-coded by coders coding to the standard. </w:t>
            </w:r>
            <w:r w:rsidRPr="00774728">
              <w:rPr>
                <w:rFonts w:cs="Arial"/>
                <w:bCs/>
                <w:sz w:val="20"/>
                <w:szCs w:val="20"/>
              </w:rPr>
              <w:t>The Supplier’s approach to data cleansing should be agreed with STA as part of the agreement of the coding capacity model.</w:t>
            </w:r>
          </w:p>
          <w:p w14:paraId="7611382B" w14:textId="13FE51ED" w:rsidR="00C14D03" w:rsidRPr="00774728" w:rsidRDefault="00C14D03" w:rsidP="00A9097C">
            <w:pPr>
              <w:spacing w:before="120" w:after="120"/>
              <w:rPr>
                <w:rFonts w:cs="Arial"/>
                <w:sz w:val="20"/>
                <w:szCs w:val="20"/>
              </w:rPr>
            </w:pPr>
            <w:r w:rsidRPr="00774728">
              <w:rPr>
                <w:rFonts w:cs="Arial"/>
                <w:sz w:val="20"/>
                <w:szCs w:val="20"/>
              </w:rPr>
              <w:t>The Supplier must agree coding forecasts with STA, and ensure that expectation is set with coders accordingly regarding deadlines and progress milestones. During the coding window the Supplier must manage coders to ensure that appropriate progress is being made. Where this is not the case the Supplier must take action to remedy this either by chasing the coder(s) in question or by retrieving and re-allocating un-coded test scripts.</w:t>
            </w:r>
          </w:p>
          <w:p w14:paraId="70DA86FB" w14:textId="77777777" w:rsidR="00A90D2F" w:rsidRDefault="00C14D03" w:rsidP="00A9097C">
            <w:pPr>
              <w:spacing w:before="120" w:after="120"/>
              <w:rPr>
                <w:rFonts w:cs="Arial"/>
                <w:sz w:val="20"/>
                <w:szCs w:val="20"/>
              </w:rPr>
            </w:pPr>
            <w:r w:rsidRPr="00774728">
              <w:rPr>
                <w:rFonts w:cs="Arial"/>
                <w:sz w:val="20"/>
                <w:szCs w:val="20"/>
              </w:rPr>
              <w:t>The Supplier must discuss any emerging issues with STA and agree planned interventions if coding capacity is significantly reduced.</w:t>
            </w:r>
            <w:r w:rsidR="00A90D2F">
              <w:rPr>
                <w:rFonts w:cs="Arial"/>
                <w:sz w:val="20"/>
                <w:szCs w:val="20"/>
              </w:rPr>
              <w:t xml:space="preserve"> </w:t>
            </w:r>
            <w:r w:rsidRPr="00774728">
              <w:rPr>
                <w:rFonts w:cs="Arial"/>
                <w:sz w:val="20"/>
                <w:szCs w:val="20"/>
              </w:rPr>
              <w:t>Contingencies for coding not meeting the forecast schedule must have been identified and logged on the risk register</w:t>
            </w:r>
            <w:r w:rsidR="00A90D2F">
              <w:rPr>
                <w:rFonts w:cs="Arial"/>
                <w:sz w:val="20"/>
                <w:szCs w:val="20"/>
              </w:rPr>
              <w:t>.</w:t>
            </w:r>
          </w:p>
          <w:p w14:paraId="02EB7757" w14:textId="698D67F8" w:rsidR="00C14D03" w:rsidRPr="00774728" w:rsidRDefault="00C14D03" w:rsidP="00A9097C">
            <w:pPr>
              <w:spacing w:before="120" w:after="120"/>
              <w:rPr>
                <w:rFonts w:cs="Arial"/>
                <w:sz w:val="20"/>
                <w:szCs w:val="20"/>
              </w:rPr>
            </w:pPr>
            <w:r w:rsidRPr="00774728">
              <w:rPr>
                <w:rFonts w:cs="Arial"/>
                <w:sz w:val="20"/>
                <w:szCs w:val="20"/>
              </w:rPr>
              <w:t>All queries raised by coders throughout the coding process should be reported to STA. The report must include a copy / transcript of the pupil response.</w:t>
            </w:r>
          </w:p>
        </w:tc>
        <w:tc>
          <w:tcPr>
            <w:tcW w:w="6804" w:type="dxa"/>
            <w:gridSpan w:val="3"/>
            <w:shd w:val="clear" w:color="auto" w:fill="auto"/>
            <w:vAlign w:val="bottom"/>
          </w:tcPr>
          <w:p w14:paraId="1E4E014D" w14:textId="5EE66D1F" w:rsidR="00C14D03" w:rsidRPr="00774728" w:rsidRDefault="00C14D03" w:rsidP="00A9097C">
            <w:pPr>
              <w:spacing w:before="120" w:after="120"/>
              <w:rPr>
                <w:rFonts w:cs="Arial"/>
                <w:sz w:val="20"/>
                <w:szCs w:val="20"/>
              </w:rPr>
            </w:pPr>
            <w:r w:rsidRPr="00774728">
              <w:rPr>
                <w:rFonts w:cs="Arial"/>
                <w:sz w:val="20"/>
                <w:szCs w:val="20"/>
              </w:rPr>
              <w:t xml:space="preserve">The Supplier must also ensure that there is a mechanism to verify that each coder is consistently and accurately applying the coding frame to test items to the agreed standard </w:t>
            </w:r>
            <w:r w:rsidRPr="00774728">
              <w:rPr>
                <w:rFonts w:cs="Arial"/>
                <w:b/>
                <w:sz w:val="20"/>
                <w:szCs w:val="20"/>
              </w:rPr>
              <w:t xml:space="preserve">throughout </w:t>
            </w:r>
            <w:r w:rsidRPr="00774728">
              <w:rPr>
                <w:rFonts w:cs="Arial"/>
                <w:sz w:val="20"/>
                <w:szCs w:val="20"/>
              </w:rPr>
              <w:t>the coding / coding period and must agree this with STA prior to implementation. This mechanism is to be known as ‘on-going Coding Quality assurance’</w:t>
            </w:r>
            <w:r w:rsidR="00E35C22">
              <w:rPr>
                <w:rFonts w:cs="Arial"/>
                <w:sz w:val="20"/>
                <w:szCs w:val="20"/>
              </w:rPr>
              <w:t>.</w:t>
            </w:r>
          </w:p>
          <w:p w14:paraId="31949F66" w14:textId="26E62BC4" w:rsidR="00C14D03" w:rsidRPr="00774728" w:rsidRDefault="00C14D03" w:rsidP="00A9097C">
            <w:pPr>
              <w:spacing w:before="120" w:after="120"/>
              <w:rPr>
                <w:rFonts w:cs="Arial"/>
                <w:sz w:val="20"/>
                <w:szCs w:val="20"/>
              </w:rPr>
            </w:pPr>
            <w:r w:rsidRPr="00774728">
              <w:rPr>
                <w:rFonts w:cs="Arial"/>
                <w:sz w:val="20"/>
                <w:szCs w:val="20"/>
              </w:rPr>
              <w:t>The on-going coder quality assurance process/mechanism should consider the following:</w:t>
            </w:r>
          </w:p>
          <w:p w14:paraId="6AD7E080" w14:textId="6E67C0A3" w:rsidR="00A90D2F" w:rsidRDefault="00C14D03" w:rsidP="00A9097C">
            <w:pPr>
              <w:pStyle w:val="ListParagraph"/>
              <w:numPr>
                <w:ilvl w:val="0"/>
                <w:numId w:val="10"/>
              </w:numPr>
              <w:spacing w:before="120" w:after="120"/>
              <w:contextualSpacing w:val="0"/>
              <w:rPr>
                <w:rFonts w:cs="Arial"/>
                <w:sz w:val="20"/>
                <w:szCs w:val="20"/>
              </w:rPr>
            </w:pPr>
            <w:r w:rsidRPr="00774728">
              <w:rPr>
                <w:rFonts w:cs="Arial"/>
                <w:sz w:val="20"/>
                <w:szCs w:val="20"/>
              </w:rPr>
              <w:t>regularly checking coders</w:t>
            </w:r>
            <w:r w:rsidR="0003590E">
              <w:rPr>
                <w:rFonts w:cs="Arial"/>
                <w:sz w:val="20"/>
                <w:szCs w:val="20"/>
              </w:rPr>
              <w:t>’</w:t>
            </w:r>
            <w:r w:rsidRPr="00774728">
              <w:rPr>
                <w:rFonts w:cs="Arial"/>
                <w:sz w:val="20"/>
                <w:szCs w:val="20"/>
              </w:rPr>
              <w:t xml:space="preserve"> coding accuracy for example, 1 in 5 item groups coded (20%)</w:t>
            </w:r>
            <w:r w:rsidR="00E35C22">
              <w:rPr>
                <w:rFonts w:cs="Arial"/>
                <w:sz w:val="20"/>
                <w:szCs w:val="20"/>
              </w:rPr>
              <w:t>;</w:t>
            </w:r>
          </w:p>
          <w:p w14:paraId="65EF7D3F" w14:textId="2CA33E5A" w:rsidR="00C14D03" w:rsidRPr="00774728" w:rsidRDefault="00C14D03" w:rsidP="00A9097C">
            <w:pPr>
              <w:pStyle w:val="ListParagraph"/>
              <w:numPr>
                <w:ilvl w:val="0"/>
                <w:numId w:val="10"/>
              </w:numPr>
              <w:spacing w:before="120" w:after="120"/>
              <w:contextualSpacing w:val="0"/>
              <w:rPr>
                <w:rFonts w:cs="Arial"/>
                <w:sz w:val="20"/>
                <w:szCs w:val="20"/>
              </w:rPr>
            </w:pPr>
            <w:r w:rsidRPr="00774728">
              <w:rPr>
                <w:rFonts w:cs="Arial"/>
                <w:sz w:val="20"/>
                <w:szCs w:val="20"/>
              </w:rPr>
              <w:t>applying the same standard against each coder for each test</w:t>
            </w:r>
            <w:r w:rsidR="00E35C22">
              <w:rPr>
                <w:rFonts w:cs="Arial"/>
                <w:sz w:val="20"/>
                <w:szCs w:val="20"/>
              </w:rPr>
              <w:t>;</w:t>
            </w:r>
          </w:p>
          <w:p w14:paraId="209F8029" w14:textId="2B5D7400" w:rsidR="00A90D2F" w:rsidRDefault="00C14D03" w:rsidP="00A9097C">
            <w:pPr>
              <w:pStyle w:val="ListParagraph"/>
              <w:numPr>
                <w:ilvl w:val="0"/>
                <w:numId w:val="10"/>
              </w:numPr>
              <w:spacing w:before="120" w:after="120"/>
              <w:contextualSpacing w:val="0"/>
              <w:rPr>
                <w:rFonts w:cs="Arial"/>
                <w:sz w:val="20"/>
                <w:szCs w:val="20"/>
              </w:rPr>
            </w:pPr>
            <w:r w:rsidRPr="00774728">
              <w:rPr>
                <w:rFonts w:cs="Arial"/>
                <w:sz w:val="20"/>
                <w:szCs w:val="20"/>
              </w:rPr>
              <w:t>providing all coders, regardless of whether they pass or fail, with feedback should ensure that feedback given to coders is consistent</w:t>
            </w:r>
            <w:r w:rsidR="00E35C22">
              <w:rPr>
                <w:rFonts w:cs="Arial"/>
                <w:sz w:val="20"/>
                <w:szCs w:val="20"/>
              </w:rPr>
              <w:t>;</w:t>
            </w:r>
          </w:p>
          <w:p w14:paraId="5EA66030" w14:textId="4DBF9CB5" w:rsidR="00C14D03" w:rsidRPr="00774728" w:rsidRDefault="00C14D03" w:rsidP="00A9097C">
            <w:pPr>
              <w:pStyle w:val="ListParagraph"/>
              <w:numPr>
                <w:ilvl w:val="0"/>
                <w:numId w:val="10"/>
              </w:numPr>
              <w:spacing w:before="120" w:after="120"/>
              <w:contextualSpacing w:val="0"/>
              <w:rPr>
                <w:rFonts w:cs="Arial"/>
                <w:sz w:val="20"/>
                <w:szCs w:val="20"/>
              </w:rPr>
            </w:pPr>
            <w:r w:rsidRPr="00774728">
              <w:rPr>
                <w:rFonts w:cs="Arial"/>
                <w:sz w:val="20"/>
                <w:szCs w:val="20"/>
              </w:rPr>
              <w:t>suspending coders from coding where their coding quality falls b</w:t>
            </w:r>
            <w:r w:rsidR="00E35C22">
              <w:rPr>
                <w:rFonts w:cs="Arial"/>
                <w:sz w:val="20"/>
                <w:szCs w:val="20"/>
              </w:rPr>
              <w:t>elow the standard for that test;</w:t>
            </w:r>
          </w:p>
          <w:p w14:paraId="2FC4EB94" w14:textId="2160649E" w:rsidR="00C14D03" w:rsidRPr="00774728" w:rsidRDefault="00C14D03" w:rsidP="00A9097C">
            <w:pPr>
              <w:pStyle w:val="ListParagraph"/>
              <w:numPr>
                <w:ilvl w:val="0"/>
                <w:numId w:val="10"/>
              </w:numPr>
              <w:spacing w:before="120" w:after="120"/>
              <w:contextualSpacing w:val="0"/>
              <w:rPr>
                <w:rFonts w:cs="Arial"/>
                <w:sz w:val="20"/>
                <w:szCs w:val="20"/>
              </w:rPr>
            </w:pPr>
            <w:r w:rsidRPr="00774728">
              <w:rPr>
                <w:rFonts w:cs="Arial"/>
                <w:sz w:val="20"/>
                <w:szCs w:val="20"/>
              </w:rPr>
              <w:t>efficiently allow supervising coders to monitor all coders</w:t>
            </w:r>
            <w:r w:rsidR="0003590E">
              <w:rPr>
                <w:rFonts w:cs="Arial"/>
                <w:sz w:val="20"/>
                <w:szCs w:val="20"/>
              </w:rPr>
              <w:t>’</w:t>
            </w:r>
            <w:r w:rsidRPr="00774728">
              <w:rPr>
                <w:rFonts w:cs="Arial"/>
                <w:sz w:val="20"/>
                <w:szCs w:val="20"/>
              </w:rPr>
              <w:t xml:space="preserve"> coding including coding quality items / item groups</w:t>
            </w:r>
            <w:r w:rsidR="00E35C22">
              <w:rPr>
                <w:rFonts w:cs="Arial"/>
                <w:sz w:val="20"/>
                <w:szCs w:val="20"/>
              </w:rPr>
              <w:t xml:space="preserve"> and “live” items / item groups;</w:t>
            </w:r>
          </w:p>
          <w:p w14:paraId="308E53F3" w14:textId="5956A7CA" w:rsidR="00C14D03" w:rsidRPr="00774728" w:rsidRDefault="00C14D03" w:rsidP="00A9097C">
            <w:pPr>
              <w:pStyle w:val="ListParagraph"/>
              <w:numPr>
                <w:ilvl w:val="0"/>
                <w:numId w:val="10"/>
              </w:numPr>
              <w:spacing w:before="120" w:after="120"/>
              <w:contextualSpacing w:val="0"/>
              <w:rPr>
                <w:rFonts w:cs="Arial"/>
                <w:sz w:val="20"/>
                <w:szCs w:val="20"/>
              </w:rPr>
            </w:pPr>
            <w:r w:rsidRPr="00774728">
              <w:rPr>
                <w:rFonts w:cs="Arial"/>
                <w:sz w:val="20"/>
                <w:szCs w:val="20"/>
              </w:rPr>
              <w:t>allow supervising coders to view and re-code their subordinate coders</w:t>
            </w:r>
            <w:r w:rsidR="00E35C22">
              <w:rPr>
                <w:rFonts w:cs="Arial"/>
                <w:sz w:val="20"/>
                <w:szCs w:val="20"/>
              </w:rPr>
              <w:t>;</w:t>
            </w:r>
          </w:p>
          <w:p w14:paraId="5F375A2E" w14:textId="1A591993" w:rsidR="00C14D03" w:rsidRPr="00774728" w:rsidRDefault="00C14D03" w:rsidP="00A9097C">
            <w:pPr>
              <w:pStyle w:val="ListParagraph"/>
              <w:numPr>
                <w:ilvl w:val="0"/>
                <w:numId w:val="10"/>
              </w:numPr>
              <w:spacing w:before="120" w:after="120"/>
              <w:contextualSpacing w:val="0"/>
              <w:rPr>
                <w:rFonts w:cs="Arial"/>
                <w:sz w:val="20"/>
                <w:szCs w:val="20"/>
              </w:rPr>
            </w:pPr>
            <w:r w:rsidRPr="00774728">
              <w:rPr>
                <w:rFonts w:cs="Arial"/>
                <w:sz w:val="20"/>
                <w:szCs w:val="20"/>
              </w:rPr>
              <w:t>allowing the manual approval and suspension of coders.</w:t>
            </w:r>
          </w:p>
          <w:p w14:paraId="698B8CCC" w14:textId="0BFFA330" w:rsidR="00C14D03" w:rsidRPr="00774728" w:rsidRDefault="00C14D03" w:rsidP="00A9097C">
            <w:pPr>
              <w:spacing w:before="120" w:after="120"/>
              <w:rPr>
                <w:rFonts w:cs="Arial"/>
                <w:sz w:val="20"/>
                <w:szCs w:val="20"/>
              </w:rPr>
            </w:pPr>
            <w:r w:rsidRPr="00774728">
              <w:rPr>
                <w:rFonts w:cs="Arial"/>
                <w:sz w:val="20"/>
                <w:szCs w:val="20"/>
              </w:rPr>
              <w:t>Allow the use of trial scripts for informal coding quality assurance. All coders should be aware of the agreed process if they fail any agreed process on quality of coding or on-going quality assurance.</w:t>
            </w:r>
          </w:p>
          <w:p w14:paraId="29A55224" w14:textId="048B8BB5" w:rsidR="00C14D03" w:rsidRPr="00774728" w:rsidRDefault="00C14D03" w:rsidP="00A9097C">
            <w:pPr>
              <w:spacing w:before="120" w:after="120"/>
              <w:rPr>
                <w:rFonts w:cs="Arial"/>
                <w:sz w:val="20"/>
                <w:szCs w:val="20"/>
              </w:rPr>
            </w:pPr>
            <w:r w:rsidRPr="00774728">
              <w:rPr>
                <w:rFonts w:cs="Arial"/>
                <w:sz w:val="20"/>
                <w:szCs w:val="20"/>
              </w:rPr>
              <w:t xml:space="preserve">All coding completed by a stopped coder must be, re-allocated and re-coded by coders coding to the standard. </w:t>
            </w:r>
            <w:r w:rsidRPr="00774728">
              <w:rPr>
                <w:rFonts w:cs="Arial"/>
                <w:bCs/>
                <w:sz w:val="20"/>
                <w:szCs w:val="20"/>
              </w:rPr>
              <w:t>The Supplier’s approach to data cleansing should be agreed with STA as part of the agreement of the coding capacity model with special consideration given to how this will be addressed in a paper based coding scenario.</w:t>
            </w:r>
          </w:p>
          <w:p w14:paraId="464CF55C" w14:textId="2EE32989" w:rsidR="00C14D03" w:rsidRPr="00774728" w:rsidRDefault="00C14D03" w:rsidP="00A9097C">
            <w:pPr>
              <w:spacing w:before="120" w:after="120"/>
              <w:rPr>
                <w:rFonts w:cs="Arial"/>
                <w:sz w:val="20"/>
                <w:szCs w:val="20"/>
              </w:rPr>
            </w:pPr>
            <w:r w:rsidRPr="00774728">
              <w:rPr>
                <w:rFonts w:cs="Arial"/>
                <w:sz w:val="20"/>
                <w:szCs w:val="20"/>
              </w:rPr>
              <w:t>The Supplier must agree coding forecasts with STA, and ensure that expectation is set with coders accordingly regarding deadlines and progress milestones. During the coding window the Supplier must manage coders to ensure that appropriate progress is being made. Where this is not the case the Supplier must take action to remedy this either by chasing the coder(s) in question or by retrieving and re-allocating un-coded test scripts.</w:t>
            </w:r>
          </w:p>
          <w:p w14:paraId="1D1DB669" w14:textId="77777777" w:rsidR="00A90D2F" w:rsidRDefault="00C14D03" w:rsidP="00A9097C">
            <w:pPr>
              <w:spacing w:before="120" w:after="120"/>
              <w:rPr>
                <w:rFonts w:cs="Arial"/>
                <w:sz w:val="20"/>
                <w:szCs w:val="20"/>
              </w:rPr>
            </w:pPr>
            <w:r w:rsidRPr="00774728">
              <w:rPr>
                <w:rFonts w:cs="Arial"/>
                <w:sz w:val="20"/>
                <w:szCs w:val="20"/>
              </w:rPr>
              <w:t>The Supplier must discuss any emerging issues with STA and agree planned interventions if coding capacity is significantly reduced.</w:t>
            </w:r>
            <w:r w:rsidR="00A90D2F">
              <w:rPr>
                <w:rFonts w:cs="Arial"/>
                <w:sz w:val="20"/>
                <w:szCs w:val="20"/>
              </w:rPr>
              <w:t xml:space="preserve"> </w:t>
            </w:r>
            <w:r w:rsidRPr="00774728">
              <w:rPr>
                <w:rFonts w:cs="Arial"/>
                <w:sz w:val="20"/>
                <w:szCs w:val="20"/>
              </w:rPr>
              <w:t>Contingencies for coding not meeting the forecast schedule must have been identified and logged on the risk register</w:t>
            </w:r>
            <w:r w:rsidR="00A90D2F">
              <w:rPr>
                <w:rFonts w:cs="Arial"/>
                <w:sz w:val="20"/>
                <w:szCs w:val="20"/>
              </w:rPr>
              <w:t>.</w:t>
            </w:r>
          </w:p>
          <w:p w14:paraId="387116EC" w14:textId="22046184" w:rsidR="00C14D03" w:rsidRPr="00774728" w:rsidRDefault="00C14D03" w:rsidP="00A9097C">
            <w:pPr>
              <w:spacing w:before="120" w:after="120"/>
              <w:rPr>
                <w:rFonts w:cs="Arial"/>
                <w:sz w:val="20"/>
                <w:szCs w:val="20"/>
              </w:rPr>
            </w:pPr>
            <w:r w:rsidRPr="00774728">
              <w:rPr>
                <w:rFonts w:cs="Arial"/>
                <w:sz w:val="20"/>
                <w:szCs w:val="20"/>
              </w:rPr>
              <w:t>All queries raised by coders throughout the coding process should be reported to STA. The report must include a copy / transcript of the pupil response.</w:t>
            </w:r>
          </w:p>
        </w:tc>
      </w:tr>
      <w:tr w:rsidR="00C14D03" w:rsidRPr="00774728" w14:paraId="13C58A4B" w14:textId="77777777" w:rsidTr="00931893">
        <w:trPr>
          <w:trHeight w:val="1402"/>
        </w:trPr>
        <w:tc>
          <w:tcPr>
            <w:tcW w:w="1668" w:type="dxa"/>
            <w:shd w:val="clear" w:color="auto" w:fill="auto"/>
          </w:tcPr>
          <w:p w14:paraId="5CB3903E" w14:textId="07841DC3" w:rsidR="00C14D03" w:rsidRPr="00774728" w:rsidRDefault="00C14D03" w:rsidP="00A9097C">
            <w:pPr>
              <w:spacing w:before="120" w:after="120"/>
              <w:rPr>
                <w:rFonts w:cs="Arial"/>
                <w:b/>
                <w:bCs/>
                <w:sz w:val="20"/>
                <w:szCs w:val="20"/>
              </w:rPr>
            </w:pPr>
            <w:r w:rsidRPr="00774728">
              <w:rPr>
                <w:rFonts w:cs="Arial"/>
                <w:b/>
                <w:bCs/>
                <w:sz w:val="20"/>
                <w:szCs w:val="20"/>
              </w:rPr>
              <w:t>Coder register</w:t>
            </w:r>
          </w:p>
          <w:p w14:paraId="6FB193FB" w14:textId="77777777" w:rsidR="00C14D03" w:rsidRPr="00774728" w:rsidRDefault="00C14D03" w:rsidP="00A9097C">
            <w:pPr>
              <w:spacing w:before="120" w:after="120"/>
              <w:rPr>
                <w:rFonts w:cs="Arial"/>
                <w:b/>
                <w:sz w:val="20"/>
                <w:szCs w:val="20"/>
              </w:rPr>
            </w:pPr>
          </w:p>
        </w:tc>
        <w:tc>
          <w:tcPr>
            <w:tcW w:w="12474" w:type="dxa"/>
            <w:gridSpan w:val="5"/>
            <w:shd w:val="clear" w:color="auto" w:fill="auto"/>
          </w:tcPr>
          <w:p w14:paraId="0A86EEE3" w14:textId="6256686E" w:rsidR="00C14D03" w:rsidRPr="00774728" w:rsidRDefault="00C14D03" w:rsidP="00A9097C">
            <w:pPr>
              <w:spacing w:before="120" w:after="120"/>
              <w:rPr>
                <w:rFonts w:cs="Arial"/>
                <w:sz w:val="20"/>
                <w:szCs w:val="20"/>
              </w:rPr>
            </w:pPr>
            <w:r w:rsidRPr="00774728">
              <w:rPr>
                <w:rFonts w:cs="Arial"/>
                <w:sz w:val="20"/>
                <w:szCs w:val="20"/>
              </w:rPr>
              <w:t>The Supplier must provide a valid record in the Coder Register for all data fields required by STA. The Supplier must ensure that data from the Coder Register is accessible, up-to-date, 100% accurate and made available in the format to be agreed by STA (see appendix B – Coder register – which indicates the requirements for the coder register).</w:t>
            </w:r>
          </w:p>
          <w:p w14:paraId="758720C0" w14:textId="0D41A395" w:rsidR="00C14D03" w:rsidRPr="00774728" w:rsidRDefault="00C14D03" w:rsidP="00A9097C">
            <w:pPr>
              <w:spacing w:before="120" w:after="120"/>
              <w:rPr>
                <w:rFonts w:cs="Arial"/>
                <w:sz w:val="20"/>
                <w:szCs w:val="20"/>
              </w:rPr>
            </w:pPr>
            <w:r w:rsidRPr="00774728">
              <w:rPr>
                <w:rFonts w:cs="Arial"/>
                <w:sz w:val="20"/>
                <w:szCs w:val="20"/>
              </w:rPr>
              <w:t>The Supplier must ensure that all contracts with Coders state that STA shall be the data controller (as defined in the Data Protection legislation) of any Personal Data that relates to the Coders and that is processed in connection with national testing. The Supplier must also ensure that the contracts include notices stating the purposes for which Personal Data will be processed by STA and its Suppliers (one of which will be to audit the quality of the coding).</w:t>
            </w:r>
          </w:p>
          <w:p w14:paraId="41F86631" w14:textId="77777777" w:rsidR="00A90D2F"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coder register will be supplied as an Excel or equivalent file, with a minimum of a column per field and row per Coder per Test and will be encrypted to Cabinet Office Security Policy Framework requirements and transferred via a secure portal or other secure transfer mechanism</w:t>
            </w:r>
            <w:r w:rsidR="00A90D2F">
              <w:rPr>
                <w:rFonts w:cs="Arial"/>
                <w:color w:val="000000"/>
                <w:sz w:val="20"/>
                <w:szCs w:val="20"/>
                <w:lang w:eastAsia="en-GB"/>
              </w:rPr>
              <w:t>.</w:t>
            </w:r>
          </w:p>
          <w:p w14:paraId="1548BF7E" w14:textId="17EB8921" w:rsidR="00C14D03" w:rsidRPr="00774728" w:rsidRDefault="00C14D03" w:rsidP="00A9097C">
            <w:pPr>
              <w:spacing w:before="120" w:after="120"/>
              <w:rPr>
                <w:rFonts w:cs="Arial"/>
                <w:color w:val="000000"/>
                <w:sz w:val="20"/>
                <w:szCs w:val="20"/>
                <w:lang w:eastAsia="en-GB"/>
              </w:rPr>
            </w:pPr>
          </w:p>
          <w:p w14:paraId="22E7055D" w14:textId="5822963E"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 xml:space="preserve">The Supplier shall ensure that the storage and security of data relating to Coders, including during its transfer to </w:t>
            </w:r>
            <w:r w:rsidRPr="00774728">
              <w:rPr>
                <w:rFonts w:cs="Arial"/>
                <w:sz w:val="20"/>
                <w:szCs w:val="20"/>
              </w:rPr>
              <w:t>STA</w:t>
            </w:r>
            <w:r w:rsidRPr="00774728">
              <w:rPr>
                <w:rFonts w:cs="Arial"/>
                <w:color w:val="000000"/>
                <w:sz w:val="20"/>
                <w:szCs w:val="20"/>
                <w:lang w:eastAsia="en-GB"/>
              </w:rPr>
              <w:t>, complies with current Data Protection Legislation.</w:t>
            </w:r>
          </w:p>
        </w:tc>
      </w:tr>
      <w:tr w:rsidR="00C14D03" w:rsidRPr="00774728" w14:paraId="037F3B81" w14:textId="77777777" w:rsidTr="00931893">
        <w:trPr>
          <w:trHeight w:val="3072"/>
        </w:trPr>
        <w:tc>
          <w:tcPr>
            <w:tcW w:w="1668" w:type="dxa"/>
            <w:shd w:val="clear" w:color="auto" w:fill="auto"/>
          </w:tcPr>
          <w:p w14:paraId="1C5719FE" w14:textId="2493D44F" w:rsidR="00C14D03" w:rsidRPr="00774728" w:rsidRDefault="00C14D03" w:rsidP="00A9097C">
            <w:pPr>
              <w:spacing w:before="120" w:after="120"/>
              <w:rPr>
                <w:rFonts w:cs="Arial"/>
                <w:b/>
                <w:color w:val="000000"/>
                <w:sz w:val="20"/>
                <w:szCs w:val="20"/>
                <w:lang w:eastAsia="en-GB"/>
              </w:rPr>
            </w:pPr>
            <w:r w:rsidRPr="00774728">
              <w:rPr>
                <w:rFonts w:cs="Arial"/>
                <w:b/>
                <w:color w:val="000000"/>
                <w:sz w:val="20"/>
                <w:szCs w:val="20"/>
                <w:lang w:eastAsia="en-GB"/>
              </w:rPr>
              <w:t>Script management during coding</w:t>
            </w:r>
          </w:p>
        </w:tc>
        <w:tc>
          <w:tcPr>
            <w:tcW w:w="6404" w:type="dxa"/>
            <w:gridSpan w:val="3"/>
            <w:shd w:val="clear" w:color="auto" w:fill="auto"/>
          </w:tcPr>
          <w:p w14:paraId="548CE855" w14:textId="245BE8FB" w:rsidR="00C14D03" w:rsidRPr="00774728" w:rsidRDefault="00C14D03" w:rsidP="00A9097C">
            <w:pPr>
              <w:spacing w:before="120" w:after="120"/>
              <w:rPr>
                <w:rFonts w:cs="Arial"/>
                <w:color w:val="000000"/>
                <w:sz w:val="20"/>
                <w:szCs w:val="20"/>
                <w:lang w:eastAsia="en-GB"/>
              </w:rPr>
            </w:pPr>
            <w:r w:rsidRPr="00774728">
              <w:rPr>
                <w:rFonts w:cs="Arial"/>
                <w:b/>
                <w:color w:val="000000"/>
                <w:sz w:val="20"/>
                <w:szCs w:val="20"/>
                <w:lang w:eastAsia="en-GB"/>
              </w:rPr>
              <w:t>Script management during coding</w:t>
            </w:r>
            <w:r w:rsidRPr="00774728">
              <w:rPr>
                <w:rFonts w:cs="Arial"/>
                <w:color w:val="000000"/>
                <w:sz w:val="20"/>
                <w:szCs w:val="20"/>
                <w:lang w:eastAsia="en-GB"/>
              </w:rPr>
              <w:t xml:space="preserve"> </w:t>
            </w:r>
            <w:r w:rsidRPr="00774728">
              <w:rPr>
                <w:rFonts w:cs="Arial"/>
                <w:color w:val="000000"/>
                <w:sz w:val="20"/>
                <w:szCs w:val="20"/>
                <w:lang w:eastAsia="en-GB"/>
              </w:rPr>
              <w:br/>
              <w:t>The Supplier must ensure that the allocation of test scripts is approximately equivalent across all coders. Those who have completed their initial allocation may be allocated additional scripts. The Supplier must ensure that the allocation of all test scripts (including re-allocated test scripts) is accurately recorded and an audit trail is maintained at all times.</w:t>
            </w:r>
          </w:p>
          <w:p w14:paraId="3CB9F486" w14:textId="77777777" w:rsidR="00C14D03" w:rsidRPr="00774728" w:rsidRDefault="00C14D03" w:rsidP="00A9097C">
            <w:pPr>
              <w:spacing w:before="120" w:after="120"/>
              <w:rPr>
                <w:rFonts w:cs="Arial"/>
                <w:color w:val="000000"/>
                <w:sz w:val="20"/>
                <w:szCs w:val="20"/>
                <w:lang w:eastAsia="en-GB"/>
              </w:rPr>
            </w:pPr>
          </w:p>
          <w:p w14:paraId="5A84A186" w14:textId="6FFCC74A"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Please refer to relevant sections of the framework sections G3, DM1, DM2 and IT1 for script security and protection of data.</w:t>
            </w:r>
          </w:p>
        </w:tc>
        <w:tc>
          <w:tcPr>
            <w:tcW w:w="6070" w:type="dxa"/>
            <w:gridSpan w:val="2"/>
            <w:shd w:val="clear" w:color="auto" w:fill="auto"/>
          </w:tcPr>
          <w:p w14:paraId="2D358033" w14:textId="74620A2F" w:rsidR="00C14D03" w:rsidRPr="00774728" w:rsidRDefault="00C14D03" w:rsidP="00A9097C">
            <w:pPr>
              <w:spacing w:before="120" w:after="120"/>
              <w:rPr>
                <w:rFonts w:cs="Arial"/>
                <w:color w:val="000000"/>
                <w:sz w:val="20"/>
                <w:szCs w:val="20"/>
                <w:lang w:eastAsia="en-GB"/>
              </w:rPr>
            </w:pPr>
            <w:r w:rsidRPr="00774728">
              <w:rPr>
                <w:rFonts w:cs="Arial"/>
                <w:b/>
                <w:color w:val="000000"/>
                <w:sz w:val="20"/>
                <w:szCs w:val="20"/>
                <w:lang w:eastAsia="en-GB"/>
              </w:rPr>
              <w:t>Script management during coding</w:t>
            </w:r>
            <w:r w:rsidRPr="00774728">
              <w:rPr>
                <w:rFonts w:cs="Arial"/>
                <w:color w:val="000000"/>
                <w:sz w:val="20"/>
                <w:szCs w:val="20"/>
                <w:lang w:eastAsia="en-GB"/>
              </w:rPr>
              <w:t xml:space="preserve"> </w:t>
            </w:r>
            <w:r w:rsidRPr="00774728">
              <w:rPr>
                <w:rFonts w:cs="Arial"/>
                <w:color w:val="000000"/>
                <w:sz w:val="20"/>
                <w:szCs w:val="20"/>
                <w:lang w:eastAsia="en-GB"/>
              </w:rPr>
              <w:br/>
              <w:t xml:space="preserve"> The Supplier must ensure that the allocation of test scripts is approximately equivalent across all coders. Those who have completed their initial allocation may be allocated additional scripts. The Supplier must ensure that the allocation of all test scripts (including re-allocated test scripts) is accurately recorded and an audit trail is maintained at all times.</w:t>
            </w:r>
          </w:p>
          <w:p w14:paraId="7883FB4B" w14:textId="77777777" w:rsidR="00C14D03" w:rsidRPr="00774728" w:rsidRDefault="00C14D03" w:rsidP="00A9097C">
            <w:pPr>
              <w:spacing w:before="120" w:after="120"/>
              <w:rPr>
                <w:rFonts w:cs="Arial"/>
                <w:color w:val="000000"/>
                <w:sz w:val="20"/>
                <w:szCs w:val="20"/>
                <w:lang w:eastAsia="en-GB"/>
              </w:rPr>
            </w:pPr>
          </w:p>
          <w:p w14:paraId="5831A477" w14:textId="4F7644F0"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Please refer to relevant sections of the framework sections G3, DM1, DM2 and IT1 for script security and protection of data.</w:t>
            </w:r>
          </w:p>
        </w:tc>
      </w:tr>
      <w:tr w:rsidR="00C14D03" w:rsidRPr="00774728" w14:paraId="6BEAB90C" w14:textId="77777777" w:rsidTr="00D25BF9">
        <w:trPr>
          <w:trHeight w:val="589"/>
        </w:trPr>
        <w:tc>
          <w:tcPr>
            <w:tcW w:w="14142" w:type="dxa"/>
            <w:gridSpan w:val="6"/>
            <w:shd w:val="clear" w:color="auto" w:fill="D9D9D9" w:themeFill="background1" w:themeFillShade="D9"/>
          </w:tcPr>
          <w:p w14:paraId="431A8846" w14:textId="0F87F14E" w:rsidR="00C14D03" w:rsidRPr="00774728" w:rsidRDefault="00C14D03" w:rsidP="00A9097C">
            <w:pPr>
              <w:spacing w:before="120" w:after="120"/>
              <w:rPr>
                <w:rFonts w:cs="Arial"/>
                <w:color w:val="000000"/>
                <w:sz w:val="20"/>
                <w:szCs w:val="20"/>
                <w:lang w:eastAsia="en-GB"/>
              </w:rPr>
            </w:pPr>
            <w:r w:rsidRPr="00774728">
              <w:rPr>
                <w:rFonts w:cs="Arial"/>
                <w:b/>
                <w:bCs/>
                <w:color w:val="000000"/>
                <w:sz w:val="20"/>
                <w:szCs w:val="20"/>
                <w:lang w:eastAsia="en-GB"/>
              </w:rPr>
              <w:t>Data capture, analysis and reporting</w:t>
            </w:r>
          </w:p>
        </w:tc>
      </w:tr>
      <w:tr w:rsidR="00C14D03" w:rsidRPr="00774728" w14:paraId="5219E24F" w14:textId="77777777" w:rsidTr="00E23A80">
        <w:trPr>
          <w:trHeight w:val="3202"/>
        </w:trPr>
        <w:tc>
          <w:tcPr>
            <w:tcW w:w="1668" w:type="dxa"/>
            <w:shd w:val="clear" w:color="auto" w:fill="auto"/>
            <w:hideMark/>
          </w:tcPr>
          <w:p w14:paraId="26C9F679" w14:textId="7777777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Data Capture and Data Analysis</w:t>
            </w:r>
          </w:p>
        </w:tc>
        <w:tc>
          <w:tcPr>
            <w:tcW w:w="12474" w:type="dxa"/>
            <w:gridSpan w:val="5"/>
            <w:shd w:val="clear" w:color="auto" w:fill="auto"/>
            <w:hideMark/>
          </w:tcPr>
          <w:p w14:paraId="2D015633"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Every attempt must be made to capture pupil data prior to trial administration. If this is not possible it must be captured by the Administrator on the day of administration.</w:t>
            </w:r>
            <w:r w:rsidRPr="00774728">
              <w:rPr>
                <w:rFonts w:cs="Arial"/>
                <w:color w:val="000000"/>
                <w:sz w:val="20"/>
                <w:szCs w:val="20"/>
                <w:lang w:eastAsia="en-GB"/>
              </w:rPr>
              <w:br w:type="page"/>
            </w:r>
          </w:p>
          <w:p w14:paraId="2754BEFE" w14:textId="77777777" w:rsidR="00C14D03" w:rsidRPr="00774728" w:rsidRDefault="00C14D03" w:rsidP="00A9097C">
            <w:pPr>
              <w:spacing w:before="120" w:after="120"/>
              <w:rPr>
                <w:rFonts w:cs="Arial"/>
                <w:color w:val="000000"/>
                <w:sz w:val="20"/>
                <w:szCs w:val="20"/>
                <w:lang w:eastAsia="en-GB"/>
              </w:rPr>
            </w:pPr>
          </w:p>
          <w:p w14:paraId="792FCF4A"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See Appendix B for examples of the Pupil Background Characteristics Data File. The format for the pupil data must be agreed with the STA Psychometrics Team before collection starts.</w:t>
            </w:r>
            <w:r w:rsidRPr="00774728">
              <w:rPr>
                <w:rFonts w:cs="Arial"/>
                <w:color w:val="000000"/>
                <w:sz w:val="20"/>
                <w:szCs w:val="20"/>
                <w:lang w:eastAsia="en-GB"/>
              </w:rPr>
              <w:br w:type="page"/>
            </w:r>
          </w:p>
          <w:p w14:paraId="3A3052DA" w14:textId="77777777" w:rsidR="00C14D03" w:rsidRPr="00774728" w:rsidRDefault="00C14D03" w:rsidP="00A9097C">
            <w:pPr>
              <w:spacing w:before="120" w:after="120"/>
              <w:rPr>
                <w:rFonts w:cs="Arial"/>
                <w:color w:val="000000"/>
                <w:sz w:val="20"/>
                <w:szCs w:val="20"/>
                <w:lang w:eastAsia="en-GB"/>
              </w:rPr>
            </w:pPr>
          </w:p>
          <w:p w14:paraId="6AE75088" w14:textId="266EEB96" w:rsidR="00C14D03" w:rsidRPr="00774728" w:rsidRDefault="00963D56" w:rsidP="00A9097C">
            <w:pPr>
              <w:spacing w:before="120" w:after="120"/>
              <w:rPr>
                <w:rFonts w:cs="Arial"/>
                <w:sz w:val="20"/>
                <w:szCs w:val="20"/>
              </w:rPr>
            </w:pPr>
            <w:r>
              <w:rPr>
                <w:rFonts w:cs="Arial"/>
                <w:sz w:val="20"/>
                <w:szCs w:val="20"/>
              </w:rPr>
              <w:t>Supplier must provide a system</w:t>
            </w:r>
            <w:r w:rsidR="00C14D03" w:rsidRPr="00774728">
              <w:rPr>
                <w:rFonts w:cs="Arial"/>
                <w:sz w:val="20"/>
                <w:szCs w:val="20"/>
              </w:rPr>
              <w:t xml:space="preserve"> that will be used to capture all coding data. The solution must also enable the capture of a valid attendance code for a pupil where no test script has been presented for coding, either by the coder or Supplier.</w:t>
            </w:r>
          </w:p>
          <w:p w14:paraId="47095B5B" w14:textId="77777777" w:rsidR="00C14D03" w:rsidRPr="00774728" w:rsidRDefault="00C14D03" w:rsidP="00A9097C">
            <w:pPr>
              <w:spacing w:before="120" w:after="120"/>
              <w:rPr>
                <w:rFonts w:cs="Arial"/>
                <w:color w:val="000000"/>
                <w:sz w:val="20"/>
                <w:szCs w:val="20"/>
                <w:lang w:eastAsia="en-GB"/>
              </w:rPr>
            </w:pPr>
          </w:p>
          <w:p w14:paraId="4D0285E7"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Supplier must fully data capture all responses from the teacher and administrator questionnaires and provide to STA in an electronic file format to be agreed with STA.</w:t>
            </w:r>
            <w:r w:rsidRPr="00774728">
              <w:rPr>
                <w:rFonts w:cs="Arial"/>
                <w:color w:val="000000"/>
                <w:sz w:val="20"/>
                <w:szCs w:val="20"/>
                <w:lang w:eastAsia="en-GB"/>
              </w:rPr>
              <w:br w:type="page"/>
            </w:r>
          </w:p>
          <w:p w14:paraId="74D7D292" w14:textId="77777777" w:rsidR="00C14D03" w:rsidRPr="00774728" w:rsidRDefault="00C14D03" w:rsidP="00A9097C">
            <w:pPr>
              <w:spacing w:before="120" w:after="120"/>
              <w:rPr>
                <w:rFonts w:cs="Arial"/>
                <w:color w:val="000000"/>
                <w:sz w:val="20"/>
                <w:szCs w:val="20"/>
                <w:lang w:eastAsia="en-GB"/>
              </w:rPr>
            </w:pPr>
          </w:p>
          <w:p w14:paraId="3C956B8A" w14:textId="77777777" w:rsidR="00A90D2F"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outcomes from the analysis of the questionnaires should be provided in a spread sheet formatted as per STA instructions. Copies of generic questionnaires are attached in Appendix C and an example questionnaire report template is attached in Appendix B</w:t>
            </w:r>
            <w:r w:rsidR="00A90D2F">
              <w:rPr>
                <w:rFonts w:cs="Arial"/>
                <w:color w:val="000000"/>
                <w:sz w:val="20"/>
                <w:szCs w:val="20"/>
                <w:lang w:eastAsia="en-GB"/>
              </w:rPr>
              <w:t>.</w:t>
            </w:r>
          </w:p>
          <w:p w14:paraId="633E96F2" w14:textId="71755045" w:rsidR="00C14D03" w:rsidRPr="00774728" w:rsidRDefault="00C14D03" w:rsidP="00A9097C">
            <w:pPr>
              <w:spacing w:before="120" w:after="120"/>
              <w:rPr>
                <w:rFonts w:cs="Arial"/>
                <w:color w:val="000000"/>
                <w:sz w:val="20"/>
                <w:szCs w:val="20"/>
                <w:lang w:eastAsia="en-GB"/>
              </w:rPr>
            </w:pPr>
          </w:p>
          <w:p w14:paraId="7331A1D2" w14:textId="207AF86B"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Where there are similarities in responses to a particular question from a number of different sources, these should be grouped together in the spread sheet.</w:t>
            </w:r>
            <w:r w:rsidRPr="00774728">
              <w:rPr>
                <w:rFonts w:cs="Arial"/>
                <w:color w:val="000000"/>
                <w:sz w:val="20"/>
                <w:szCs w:val="20"/>
                <w:lang w:eastAsia="en-GB"/>
              </w:rPr>
              <w:br w:type="page"/>
            </w:r>
            <w:r w:rsidRPr="00774728">
              <w:rPr>
                <w:rFonts w:cs="Arial"/>
                <w:color w:val="000000"/>
                <w:sz w:val="20"/>
                <w:szCs w:val="20"/>
                <w:lang w:eastAsia="en-GB"/>
              </w:rPr>
              <w:br w:type="page"/>
              <w:t>The format of the data for the questionnaires will be agreed with STA in advance of data collection in an agreed data product description.</w:t>
            </w:r>
            <w:r w:rsidRPr="00774728">
              <w:rPr>
                <w:rFonts w:cs="Arial"/>
                <w:color w:val="000000"/>
                <w:sz w:val="20"/>
                <w:szCs w:val="20"/>
                <w:lang w:eastAsia="en-GB"/>
              </w:rPr>
              <w:br w:type="page"/>
            </w:r>
          </w:p>
        </w:tc>
      </w:tr>
      <w:tr w:rsidR="00C14D03" w:rsidRPr="00774728" w14:paraId="6DEE7CEA" w14:textId="77777777" w:rsidTr="00E23A80">
        <w:trPr>
          <w:trHeight w:val="3202"/>
        </w:trPr>
        <w:tc>
          <w:tcPr>
            <w:tcW w:w="1668" w:type="dxa"/>
            <w:shd w:val="clear" w:color="auto" w:fill="auto"/>
            <w:hideMark/>
          </w:tcPr>
          <w:p w14:paraId="460BD5A1" w14:textId="7777777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Trial Administration Report</w:t>
            </w:r>
          </w:p>
        </w:tc>
        <w:tc>
          <w:tcPr>
            <w:tcW w:w="12474" w:type="dxa"/>
            <w:gridSpan w:val="5"/>
            <w:shd w:val="clear" w:color="auto" w:fill="auto"/>
            <w:vAlign w:val="bottom"/>
            <w:hideMark/>
          </w:tcPr>
          <w:p w14:paraId="4F0F4EAA" w14:textId="5B774559"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 xml:space="preserve">The trial administration report must be handed over in three parts; A, B and C: </w:t>
            </w:r>
            <w:r w:rsidRPr="00774728">
              <w:rPr>
                <w:rFonts w:cs="Arial"/>
                <w:color w:val="000000"/>
                <w:sz w:val="20"/>
                <w:szCs w:val="20"/>
                <w:lang w:eastAsia="en-GB"/>
              </w:rPr>
              <w:br/>
              <w:t>• Part A: administration report</w:t>
            </w:r>
            <w:r w:rsidRPr="00774728">
              <w:rPr>
                <w:rFonts w:cs="Arial"/>
                <w:color w:val="000000"/>
                <w:sz w:val="20"/>
                <w:szCs w:val="20"/>
                <w:lang w:eastAsia="en-GB"/>
              </w:rPr>
              <w:br/>
              <w:t>A comparison between the schools recruited and the achievement in the national population at the relevant Key Stage</w:t>
            </w:r>
            <w:r w:rsidR="00C23116">
              <w:rPr>
                <w:rFonts w:cs="Arial"/>
                <w:color w:val="000000"/>
                <w:sz w:val="20"/>
                <w:szCs w:val="20"/>
                <w:lang w:eastAsia="en-GB"/>
              </w:rPr>
              <w:t>,</w:t>
            </w:r>
            <w:r w:rsidRPr="00774728">
              <w:rPr>
                <w:rFonts w:cs="Arial"/>
                <w:color w:val="000000"/>
                <w:sz w:val="20"/>
                <w:szCs w:val="20"/>
                <w:lang w:eastAsia="en-GB"/>
              </w:rPr>
              <w:t xml:space="preserve"> local authority (LA) type, region and school type to show representativeness, a summary of the trial itself including information on school and administrator recruitment and training (where required).</w:t>
            </w:r>
          </w:p>
          <w:p w14:paraId="1949AD0C"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br/>
              <w:t>• Part B: data analysis of information for individual questions</w:t>
            </w:r>
            <w:r w:rsidRPr="00774728">
              <w:rPr>
                <w:rFonts w:cs="Arial"/>
                <w:color w:val="000000"/>
                <w:sz w:val="20"/>
                <w:szCs w:val="20"/>
                <w:lang w:eastAsia="en-GB"/>
              </w:rPr>
              <w:br/>
              <w:t>• Analysis of administrator and teacher questionnaires. An analysis of the qualitative and quantitative information collected from the questionnaires. In the report, the Supplier should highlight themes or issues that are picked up by a number of administrators or schools. See sample questionnaires in Appendix C. The qualitative and quantitative elements of the report must be provided in a format compatible with Microsoft Excel. (see template in Appendix B)</w:t>
            </w:r>
          </w:p>
          <w:p w14:paraId="3A805E4E" w14:textId="77777777" w:rsidR="00C14D03" w:rsidRPr="00774728" w:rsidRDefault="00C14D03" w:rsidP="00A9097C">
            <w:pPr>
              <w:spacing w:before="120" w:after="120"/>
              <w:rPr>
                <w:rFonts w:cs="Arial"/>
                <w:color w:val="000000"/>
                <w:sz w:val="20"/>
                <w:szCs w:val="20"/>
                <w:lang w:eastAsia="en-GB"/>
              </w:rPr>
            </w:pPr>
          </w:p>
          <w:p w14:paraId="69AEB1F9"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 xml:space="preserve">Part C: reporting on the trial; test papers as a whole. </w:t>
            </w:r>
            <w:r w:rsidRPr="00774728">
              <w:rPr>
                <w:rFonts w:cs="Arial"/>
                <w:color w:val="000000"/>
                <w:sz w:val="20"/>
                <w:szCs w:val="20"/>
                <w:lang w:eastAsia="en-GB"/>
              </w:rPr>
              <w:br/>
              <w:t>This prose report should include information about the number of questionnaires received, any overarching comments, details from the administrators regarding any difficulties experienced when administering the tests, timing issues, accessibility issues, administration issues and any external factors that could have had an influence on the pupils’ ability to complete the test.(e.g. excessive noise, illness).</w:t>
            </w:r>
          </w:p>
        </w:tc>
      </w:tr>
      <w:tr w:rsidR="00C14D03" w:rsidRPr="00774728" w14:paraId="4918F9E7" w14:textId="77777777" w:rsidTr="00E23A80">
        <w:trPr>
          <w:trHeight w:val="1395"/>
        </w:trPr>
        <w:tc>
          <w:tcPr>
            <w:tcW w:w="1668" w:type="dxa"/>
            <w:shd w:val="clear" w:color="auto" w:fill="auto"/>
            <w:hideMark/>
          </w:tcPr>
          <w:p w14:paraId="713B0694" w14:textId="7777777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Handover of electronic archive</w:t>
            </w:r>
          </w:p>
        </w:tc>
        <w:tc>
          <w:tcPr>
            <w:tcW w:w="12474" w:type="dxa"/>
            <w:gridSpan w:val="5"/>
            <w:shd w:val="clear" w:color="auto" w:fill="auto"/>
            <w:hideMark/>
          </w:tcPr>
          <w:p w14:paraId="0078596D" w14:textId="5434C462" w:rsidR="00C14D03" w:rsidRPr="00774728" w:rsidRDefault="00C14D03" w:rsidP="00A9097C">
            <w:pPr>
              <w:spacing w:before="120" w:after="120"/>
              <w:rPr>
                <w:rFonts w:cs="Arial"/>
                <w:sz w:val="20"/>
                <w:szCs w:val="20"/>
              </w:rPr>
            </w:pPr>
            <w:r w:rsidRPr="00774728">
              <w:rPr>
                <w:rFonts w:cs="Arial"/>
                <w:sz w:val="20"/>
                <w:szCs w:val="20"/>
              </w:rPr>
              <w:t xml:space="preserve">All </w:t>
            </w:r>
            <w:r w:rsidR="00FF6CAF">
              <w:rPr>
                <w:rFonts w:cs="Arial"/>
                <w:sz w:val="20"/>
                <w:szCs w:val="20"/>
              </w:rPr>
              <w:t xml:space="preserve">item level </w:t>
            </w:r>
            <w:r w:rsidRPr="00774728">
              <w:rPr>
                <w:rFonts w:cs="Arial"/>
                <w:sz w:val="20"/>
                <w:szCs w:val="20"/>
              </w:rPr>
              <w:t xml:space="preserve">scanned script files should follow the naming convention, for example: </w:t>
            </w:r>
          </w:p>
          <w:p w14:paraId="240B4F3D"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2016KS2TPT_</w:t>
            </w:r>
            <w:r w:rsidRPr="00774728">
              <w:rPr>
                <w:rFonts w:cs="Arial"/>
                <w:color w:val="FF0000"/>
                <w:sz w:val="20"/>
                <w:szCs w:val="20"/>
                <w:lang w:eastAsia="en-GB"/>
              </w:rPr>
              <w:t xml:space="preserve"> </w:t>
            </w:r>
            <w:r w:rsidRPr="00774728">
              <w:rPr>
                <w:rFonts w:cs="Arial"/>
                <w:sz w:val="20"/>
                <w:szCs w:val="20"/>
                <w:lang w:eastAsia="en-GB"/>
              </w:rPr>
              <w:t xml:space="preserve">mar </w:t>
            </w:r>
            <w:r w:rsidRPr="00774728">
              <w:rPr>
                <w:rFonts w:cs="Arial"/>
                <w:color w:val="000000"/>
                <w:sz w:val="20"/>
                <w:szCs w:val="20"/>
                <w:lang w:eastAsia="en-GB"/>
              </w:rPr>
              <w:t>_componentcode_pupilID_pg01</w:t>
            </w:r>
          </w:p>
          <w:p w14:paraId="60EBAA2E" w14:textId="77777777" w:rsidR="00C14D03" w:rsidRPr="00774728" w:rsidRDefault="00C14D03" w:rsidP="00A9097C">
            <w:pPr>
              <w:spacing w:before="120" w:after="120"/>
              <w:ind w:left="720"/>
              <w:rPr>
                <w:rFonts w:cs="Arial"/>
                <w:color w:val="000000"/>
                <w:sz w:val="20"/>
                <w:szCs w:val="20"/>
                <w:lang w:eastAsia="en-GB"/>
              </w:rPr>
            </w:pPr>
          </w:p>
          <w:p w14:paraId="4BEC95F1" w14:textId="77777777" w:rsidR="00C14D03" w:rsidRPr="00774728" w:rsidRDefault="00C14D03" w:rsidP="00A9097C">
            <w:pPr>
              <w:pStyle w:val="ListParagraph"/>
              <w:widowControl w:val="0"/>
              <w:numPr>
                <w:ilvl w:val="0"/>
                <w:numId w:val="22"/>
              </w:numPr>
              <w:overflowPunct w:val="0"/>
              <w:autoSpaceDE w:val="0"/>
              <w:autoSpaceDN w:val="0"/>
              <w:adjustRightInd w:val="0"/>
              <w:spacing w:before="120" w:after="120"/>
              <w:contextualSpacing w:val="0"/>
              <w:textAlignment w:val="baseline"/>
              <w:rPr>
                <w:rFonts w:cs="Arial"/>
                <w:color w:val="000000"/>
                <w:sz w:val="20"/>
                <w:szCs w:val="20"/>
                <w:lang w:eastAsia="en-GB"/>
              </w:rPr>
            </w:pPr>
            <w:r w:rsidRPr="00774728">
              <w:rPr>
                <w:rFonts w:cs="Arial"/>
                <w:color w:val="000000"/>
                <w:sz w:val="20"/>
                <w:szCs w:val="20"/>
                <w:lang w:eastAsia="en-GB"/>
              </w:rPr>
              <w:t>[yeartest]_[subject]_[componentcode]_[pupilID]_[pagenumber]</w:t>
            </w:r>
          </w:p>
          <w:p w14:paraId="4E411E02" w14:textId="77777777" w:rsidR="00C14D03" w:rsidRPr="00774728" w:rsidRDefault="00C14D03" w:rsidP="00A9097C">
            <w:pPr>
              <w:spacing w:before="120" w:after="120"/>
              <w:rPr>
                <w:rFonts w:cs="Arial"/>
                <w:color w:val="000000"/>
                <w:sz w:val="20"/>
                <w:szCs w:val="20"/>
                <w:lang w:eastAsia="en-GB"/>
              </w:rPr>
            </w:pPr>
          </w:p>
          <w:p w14:paraId="33291C4D" w14:textId="77777777" w:rsidR="00C14D03" w:rsidRPr="00774728" w:rsidRDefault="00C14D03" w:rsidP="00A9097C">
            <w:pPr>
              <w:pStyle w:val="ListParagraph"/>
              <w:widowControl w:val="0"/>
              <w:numPr>
                <w:ilvl w:val="0"/>
                <w:numId w:val="22"/>
              </w:numPr>
              <w:overflowPunct w:val="0"/>
              <w:autoSpaceDE w:val="0"/>
              <w:autoSpaceDN w:val="0"/>
              <w:adjustRightInd w:val="0"/>
              <w:spacing w:before="120" w:after="120"/>
              <w:contextualSpacing w:val="0"/>
              <w:textAlignment w:val="baseline"/>
              <w:rPr>
                <w:rFonts w:cs="Arial"/>
                <w:color w:val="000000"/>
                <w:sz w:val="20"/>
                <w:szCs w:val="20"/>
                <w:lang w:eastAsia="en-GB"/>
              </w:rPr>
            </w:pPr>
            <w:r w:rsidRPr="00774728">
              <w:rPr>
                <w:rFonts w:cs="Arial"/>
                <w:color w:val="000000"/>
                <w:sz w:val="20"/>
                <w:szCs w:val="20"/>
                <w:lang w:eastAsia="en-GB"/>
              </w:rPr>
              <w:t>[yeartest]: a test/trial identifier comprising the year, 3 character code for key stage and 3 to 4 character code for, TPT or IVT.</w:t>
            </w:r>
          </w:p>
          <w:p w14:paraId="4B2F8D30" w14:textId="77777777" w:rsidR="00C14D03" w:rsidRPr="00774728" w:rsidRDefault="00C14D03" w:rsidP="00A9097C">
            <w:pPr>
              <w:spacing w:before="120" w:after="120"/>
              <w:rPr>
                <w:rFonts w:cs="Arial"/>
                <w:color w:val="000000"/>
                <w:sz w:val="20"/>
                <w:szCs w:val="20"/>
                <w:lang w:eastAsia="en-GB"/>
              </w:rPr>
            </w:pPr>
          </w:p>
          <w:p w14:paraId="7A4854C2" w14:textId="77777777" w:rsidR="00C14D03" w:rsidRPr="00774728" w:rsidRDefault="00C14D03" w:rsidP="00A9097C">
            <w:pPr>
              <w:pStyle w:val="ListParagraph"/>
              <w:widowControl w:val="0"/>
              <w:numPr>
                <w:ilvl w:val="0"/>
                <w:numId w:val="22"/>
              </w:numPr>
              <w:overflowPunct w:val="0"/>
              <w:autoSpaceDE w:val="0"/>
              <w:autoSpaceDN w:val="0"/>
              <w:adjustRightInd w:val="0"/>
              <w:spacing w:before="120" w:after="120"/>
              <w:contextualSpacing w:val="0"/>
              <w:textAlignment w:val="baseline"/>
              <w:rPr>
                <w:rFonts w:cs="Arial"/>
                <w:sz w:val="20"/>
                <w:szCs w:val="20"/>
                <w:lang w:eastAsia="en-GB"/>
              </w:rPr>
            </w:pPr>
            <w:r w:rsidRPr="00774728">
              <w:rPr>
                <w:rFonts w:cs="Arial"/>
                <w:color w:val="000000"/>
                <w:sz w:val="20"/>
                <w:szCs w:val="20"/>
                <w:lang w:eastAsia="en-GB"/>
              </w:rPr>
              <w:t xml:space="preserve">[subject]: 3 character code for subject – e.g. </w:t>
            </w:r>
            <w:r w:rsidRPr="00774728">
              <w:rPr>
                <w:rFonts w:cs="Arial"/>
                <w:sz w:val="20"/>
                <w:szCs w:val="20"/>
                <w:lang w:eastAsia="en-GB"/>
              </w:rPr>
              <w:t>mathematics reasoning = mar, mathematics arithmetic = maa, English reading = EnR, English GPS = GPS, science =sci</w:t>
            </w:r>
          </w:p>
          <w:p w14:paraId="43E88D03" w14:textId="77777777" w:rsidR="00C14D03" w:rsidRPr="00774728" w:rsidRDefault="00C14D03" w:rsidP="00A9097C">
            <w:pPr>
              <w:spacing w:before="120" w:after="120"/>
              <w:rPr>
                <w:rFonts w:cs="Arial"/>
                <w:color w:val="000000"/>
                <w:sz w:val="20"/>
                <w:szCs w:val="20"/>
                <w:lang w:eastAsia="en-GB"/>
              </w:rPr>
            </w:pPr>
          </w:p>
          <w:p w14:paraId="4B7693B7" w14:textId="77777777" w:rsidR="00C14D03" w:rsidRPr="00774728" w:rsidRDefault="00C14D03" w:rsidP="00A9097C">
            <w:pPr>
              <w:pStyle w:val="ListParagraph"/>
              <w:widowControl w:val="0"/>
              <w:numPr>
                <w:ilvl w:val="0"/>
                <w:numId w:val="22"/>
              </w:numPr>
              <w:overflowPunct w:val="0"/>
              <w:autoSpaceDE w:val="0"/>
              <w:autoSpaceDN w:val="0"/>
              <w:adjustRightInd w:val="0"/>
              <w:spacing w:before="120" w:after="120"/>
              <w:contextualSpacing w:val="0"/>
              <w:textAlignment w:val="baseline"/>
              <w:rPr>
                <w:rFonts w:cs="Arial"/>
                <w:color w:val="000000"/>
                <w:sz w:val="20"/>
                <w:szCs w:val="20"/>
                <w:lang w:eastAsia="en-GB"/>
              </w:rPr>
            </w:pPr>
            <w:r w:rsidRPr="00774728">
              <w:rPr>
                <w:rFonts w:cs="Arial"/>
                <w:color w:val="000000"/>
                <w:sz w:val="20"/>
                <w:szCs w:val="20"/>
                <w:lang w:eastAsia="en-GB"/>
              </w:rPr>
              <w:t>[component code]: character code determined elsewhere in spec – booklet identifier.</w:t>
            </w:r>
          </w:p>
          <w:p w14:paraId="1F0DB557"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[pupil id]: unique to pupil ID determined elsewhere in spec – pupil identifier</w:t>
            </w:r>
          </w:p>
          <w:p w14:paraId="43B4D120" w14:textId="6EB0C3C6"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 xml:space="preserve">[page number]: a 2 character code identifying each page of the booklet – 01, 02, 03 etc </w:t>
            </w:r>
          </w:p>
          <w:p w14:paraId="0E537174" w14:textId="77777777" w:rsidR="00C14D03" w:rsidRPr="00774728" w:rsidRDefault="00C14D03" w:rsidP="00A9097C">
            <w:pPr>
              <w:spacing w:before="120" w:after="120"/>
              <w:rPr>
                <w:rFonts w:cs="Arial"/>
                <w:color w:val="000000"/>
                <w:sz w:val="20"/>
                <w:szCs w:val="20"/>
                <w:lang w:eastAsia="en-GB"/>
              </w:rPr>
            </w:pPr>
          </w:p>
          <w:p w14:paraId="0AC798E9" w14:textId="77777777" w:rsidR="00C14D03" w:rsidRPr="00774728" w:rsidRDefault="00C14D03" w:rsidP="00A9097C">
            <w:pPr>
              <w:spacing w:before="120" w:after="120"/>
              <w:rPr>
                <w:rFonts w:cs="Arial"/>
                <w:b/>
                <w:bCs/>
                <w:sz w:val="20"/>
                <w:szCs w:val="20"/>
                <w:lang w:eastAsia="en-GB"/>
              </w:rPr>
            </w:pPr>
            <w:r w:rsidRPr="00774728">
              <w:rPr>
                <w:rFonts w:cs="Arial"/>
                <w:sz w:val="20"/>
                <w:szCs w:val="20"/>
              </w:rPr>
              <w:t>The Supplier must provide secure transfer of item level data to STA in compliance with the Data Protection Act and the requirements set out in the Framework Agreement.</w:t>
            </w:r>
          </w:p>
          <w:p w14:paraId="2641E5C8" w14:textId="77777777" w:rsidR="00C14D03" w:rsidRPr="00774728" w:rsidRDefault="00C14D03" w:rsidP="00A9097C">
            <w:pPr>
              <w:spacing w:before="120" w:after="120"/>
              <w:rPr>
                <w:rFonts w:cs="Arial"/>
                <w:color w:val="000000"/>
                <w:sz w:val="20"/>
                <w:szCs w:val="20"/>
                <w:lang w:eastAsia="en-GB"/>
              </w:rPr>
            </w:pPr>
          </w:p>
        </w:tc>
      </w:tr>
      <w:tr w:rsidR="00C14D03" w:rsidRPr="00774728" w14:paraId="25991C96" w14:textId="77777777" w:rsidTr="00D25BF9">
        <w:trPr>
          <w:trHeight w:val="574"/>
        </w:trPr>
        <w:tc>
          <w:tcPr>
            <w:tcW w:w="14142" w:type="dxa"/>
            <w:gridSpan w:val="6"/>
            <w:shd w:val="clear" w:color="auto" w:fill="D9D9D9" w:themeFill="background1" w:themeFillShade="D9"/>
          </w:tcPr>
          <w:p w14:paraId="5E38015C" w14:textId="77777777" w:rsidR="00C14D03" w:rsidRPr="00774728" w:rsidRDefault="00C14D03" w:rsidP="00A9097C">
            <w:pPr>
              <w:spacing w:before="120" w:after="120"/>
              <w:rPr>
                <w:rFonts w:cs="Arial"/>
                <w:color w:val="000000"/>
                <w:sz w:val="20"/>
                <w:szCs w:val="20"/>
                <w:lang w:eastAsia="en-GB"/>
              </w:rPr>
            </w:pPr>
            <w:r w:rsidRPr="00774728">
              <w:rPr>
                <w:rFonts w:cs="Arial"/>
                <w:b/>
                <w:bCs/>
                <w:color w:val="000000"/>
                <w:sz w:val="20"/>
                <w:szCs w:val="20"/>
                <w:lang w:eastAsia="en-GB"/>
              </w:rPr>
              <w:t>Supporting requirements</w:t>
            </w:r>
          </w:p>
        </w:tc>
      </w:tr>
      <w:tr w:rsidR="00C14D03" w:rsidRPr="00774728" w14:paraId="0E019B90" w14:textId="77777777" w:rsidTr="00E23A80">
        <w:trPr>
          <w:trHeight w:val="2112"/>
        </w:trPr>
        <w:tc>
          <w:tcPr>
            <w:tcW w:w="1668" w:type="dxa"/>
            <w:shd w:val="clear" w:color="auto" w:fill="auto"/>
            <w:hideMark/>
          </w:tcPr>
          <w:p w14:paraId="7DEA6B20" w14:textId="7777777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Trial Security</w:t>
            </w:r>
          </w:p>
        </w:tc>
        <w:tc>
          <w:tcPr>
            <w:tcW w:w="12474" w:type="dxa"/>
            <w:gridSpan w:val="5"/>
            <w:shd w:val="clear" w:color="auto" w:fill="auto"/>
            <w:hideMark/>
          </w:tcPr>
          <w:p w14:paraId="251C9327" w14:textId="4141DFD3"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Supplier to provide training and guidance to administrators, coders and subcontractors relating to the confidential nature of the test materials, secure handling and security procedures to be followed to ensure the integrity of the materials</w:t>
            </w:r>
            <w:r w:rsidR="00C23116">
              <w:rPr>
                <w:rFonts w:cs="Arial"/>
                <w:color w:val="000000"/>
                <w:sz w:val="20"/>
                <w:szCs w:val="20"/>
                <w:lang w:eastAsia="en-GB"/>
              </w:rPr>
              <w:t>,</w:t>
            </w:r>
            <w:r w:rsidRPr="00774728">
              <w:rPr>
                <w:rFonts w:cs="Arial"/>
                <w:color w:val="000000"/>
                <w:sz w:val="20"/>
                <w:szCs w:val="20"/>
                <w:lang w:eastAsia="en-GB"/>
              </w:rPr>
              <w:t xml:space="preserve"> especially relating to the use of social media and electronic communication.</w:t>
            </w:r>
            <w:r w:rsidRPr="00774728">
              <w:rPr>
                <w:rFonts w:cs="Arial"/>
                <w:color w:val="000000"/>
                <w:sz w:val="20"/>
                <w:szCs w:val="20"/>
                <w:lang w:eastAsia="en-GB"/>
              </w:rPr>
              <w:br w:type="page"/>
              <w:t xml:space="preserve"> The supplier should provide details pertaining to how they plan to manage these requirements and how they will continually enforce this message throughout the contract. Security incident reports to be written for all breaches and potential breaches of security and confidentiality during the Trial.</w:t>
            </w:r>
            <w:r w:rsidRPr="00774728">
              <w:rPr>
                <w:rFonts w:cs="Arial"/>
                <w:color w:val="000000"/>
                <w:sz w:val="20"/>
                <w:szCs w:val="20"/>
                <w:lang w:eastAsia="en-GB"/>
              </w:rPr>
              <w:br w:type="page"/>
            </w:r>
          </w:p>
          <w:p w14:paraId="544601A1" w14:textId="77777777" w:rsidR="00C14D03" w:rsidRPr="00774728" w:rsidRDefault="00C14D03" w:rsidP="00A9097C">
            <w:pPr>
              <w:spacing w:before="120" w:after="120"/>
              <w:rPr>
                <w:rFonts w:cs="Arial"/>
                <w:color w:val="000000"/>
                <w:sz w:val="20"/>
                <w:szCs w:val="20"/>
                <w:lang w:eastAsia="en-GB"/>
              </w:rPr>
            </w:pPr>
          </w:p>
          <w:p w14:paraId="1CB95BC0"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All security breaches, missing materials, mis-administration or other events must be reported immediately to STA via a security issue report. This includes known security incidents reported by trial administrators, incidents identified through administrator questionnaires or feedback or from other sources. If any tests are not administered in accordance with STA requirements, the Supplier is to inform STA immediately.</w:t>
            </w:r>
            <w:r w:rsidRPr="00774728">
              <w:rPr>
                <w:rFonts w:cs="Arial"/>
                <w:color w:val="000000"/>
                <w:sz w:val="20"/>
                <w:szCs w:val="20"/>
                <w:lang w:eastAsia="en-GB"/>
              </w:rPr>
              <w:br w:type="page"/>
            </w:r>
          </w:p>
        </w:tc>
      </w:tr>
      <w:tr w:rsidR="00C14D03" w:rsidRPr="00774728" w14:paraId="21590920" w14:textId="77777777" w:rsidTr="00E23A80">
        <w:trPr>
          <w:trHeight w:val="698"/>
        </w:trPr>
        <w:tc>
          <w:tcPr>
            <w:tcW w:w="1668" w:type="dxa"/>
            <w:shd w:val="clear" w:color="auto" w:fill="auto"/>
            <w:hideMark/>
          </w:tcPr>
          <w:p w14:paraId="6EB98960" w14:textId="7777777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Helplines</w:t>
            </w:r>
          </w:p>
        </w:tc>
        <w:tc>
          <w:tcPr>
            <w:tcW w:w="12474" w:type="dxa"/>
            <w:gridSpan w:val="5"/>
            <w:shd w:val="clear" w:color="auto" w:fill="auto"/>
            <w:vAlign w:val="bottom"/>
            <w:hideMark/>
          </w:tcPr>
          <w:p w14:paraId="5ED80C34" w14:textId="313E78AC"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Suppliers will be required to provide a helpline to deal with calls regarding all aspects of the Trialling to support administrators, coders teachers and schools, at all times during the working day. STA will not require MI on this in relation to the trials.</w:t>
            </w:r>
          </w:p>
        </w:tc>
      </w:tr>
      <w:tr w:rsidR="00C14D03" w:rsidRPr="00774728" w14:paraId="55006E09" w14:textId="77777777" w:rsidTr="00E23A80">
        <w:trPr>
          <w:trHeight w:val="2890"/>
        </w:trPr>
        <w:tc>
          <w:tcPr>
            <w:tcW w:w="1668" w:type="dxa"/>
            <w:shd w:val="clear" w:color="auto" w:fill="auto"/>
            <w:hideMark/>
          </w:tcPr>
          <w:p w14:paraId="6FBFC91E" w14:textId="7777777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ICT Requirements</w:t>
            </w:r>
          </w:p>
        </w:tc>
        <w:tc>
          <w:tcPr>
            <w:tcW w:w="12474" w:type="dxa"/>
            <w:gridSpan w:val="5"/>
            <w:shd w:val="clear" w:color="auto" w:fill="auto"/>
            <w:vAlign w:val="bottom"/>
            <w:hideMark/>
          </w:tcPr>
          <w:p w14:paraId="2B938274" w14:textId="6BDFA09D"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following elements from the Framework apply:</w:t>
            </w:r>
            <w:r w:rsidRPr="00774728">
              <w:rPr>
                <w:rFonts w:cs="Arial"/>
                <w:color w:val="000000"/>
                <w:sz w:val="20"/>
                <w:szCs w:val="20"/>
                <w:lang w:eastAsia="en-GB"/>
              </w:rPr>
              <w:br/>
              <w:t>• IT1.1 Data Standards</w:t>
            </w:r>
            <w:r w:rsidRPr="00774728">
              <w:rPr>
                <w:rFonts w:cs="Arial"/>
                <w:color w:val="000000"/>
                <w:sz w:val="20"/>
                <w:szCs w:val="20"/>
                <w:lang w:eastAsia="en-GB"/>
              </w:rPr>
              <w:br/>
              <w:t>• IT1.2 Website compatibility and accessibility</w:t>
            </w:r>
            <w:r w:rsidRPr="00774728">
              <w:rPr>
                <w:rFonts w:cs="Arial"/>
                <w:color w:val="000000"/>
                <w:sz w:val="20"/>
                <w:szCs w:val="20"/>
                <w:lang w:eastAsia="en-GB"/>
              </w:rPr>
              <w:br/>
              <w:t>• IT1.3 Accessibility (with the exception of on-screen measuring implement within the on-screen coding system, e.g. ruler, protractor)</w:t>
            </w:r>
            <w:r w:rsidRPr="00774728">
              <w:rPr>
                <w:rFonts w:cs="Arial"/>
                <w:color w:val="000000"/>
                <w:sz w:val="20"/>
                <w:szCs w:val="20"/>
                <w:lang w:eastAsia="en-GB"/>
              </w:rPr>
              <w:br/>
              <w:t>• IT1.11 Secure Transfer of Data</w:t>
            </w:r>
            <w:r w:rsidRPr="00774728">
              <w:rPr>
                <w:rFonts w:cs="Arial"/>
                <w:color w:val="000000"/>
                <w:sz w:val="20"/>
                <w:szCs w:val="20"/>
                <w:lang w:eastAsia="en-GB"/>
              </w:rPr>
              <w:br/>
              <w:t>• IT1.12 Audit</w:t>
            </w:r>
            <w:r w:rsidRPr="00774728">
              <w:rPr>
                <w:rFonts w:cs="Arial"/>
                <w:color w:val="000000"/>
                <w:sz w:val="20"/>
                <w:szCs w:val="20"/>
                <w:lang w:eastAsia="en-GB"/>
              </w:rPr>
              <w:br/>
              <w:t>• IT1.13 User Authentication and Security - the Supplier must demonstrate they could enforce user access control on a granular basis by User, Group and/or Role, including the ability to add and/or remove users. The solution must be capable of controlling access to the system for users both from within the DfE (GSI) environment and externally. NB. The list of users may not be limited to DfE employees and may include representatives of DfE, other DfE Service Providers and other relevant stakeholders</w:t>
            </w:r>
            <w:r w:rsidRPr="00774728">
              <w:rPr>
                <w:rFonts w:cs="Arial"/>
                <w:color w:val="000000"/>
                <w:sz w:val="20"/>
                <w:szCs w:val="20"/>
                <w:lang w:eastAsia="en-GB"/>
              </w:rPr>
              <w:br/>
              <w:t>• IT1.14 Access to data</w:t>
            </w:r>
          </w:p>
        </w:tc>
      </w:tr>
      <w:tr w:rsidR="00C14D03" w:rsidRPr="00774728" w14:paraId="7FA36C01" w14:textId="77777777" w:rsidTr="00E23A80">
        <w:trPr>
          <w:trHeight w:val="598"/>
        </w:trPr>
        <w:tc>
          <w:tcPr>
            <w:tcW w:w="1668" w:type="dxa"/>
            <w:shd w:val="clear" w:color="auto" w:fill="auto"/>
            <w:hideMark/>
          </w:tcPr>
          <w:p w14:paraId="0C8A3D91" w14:textId="7777777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Service Management</w:t>
            </w:r>
          </w:p>
        </w:tc>
        <w:tc>
          <w:tcPr>
            <w:tcW w:w="12474" w:type="dxa"/>
            <w:gridSpan w:val="5"/>
            <w:shd w:val="clear" w:color="auto" w:fill="auto"/>
            <w:vAlign w:val="bottom"/>
            <w:hideMark/>
          </w:tcPr>
          <w:p w14:paraId="2E68A58A" w14:textId="77777777" w:rsidR="00C14D03" w:rsidRPr="00774728" w:rsidRDefault="00C14D03" w:rsidP="00A9097C">
            <w:pPr>
              <w:spacing w:before="120" w:after="120"/>
              <w:rPr>
                <w:rFonts w:cs="Arial"/>
                <w:color w:val="000000"/>
                <w:sz w:val="20"/>
                <w:szCs w:val="20"/>
                <w:lang w:eastAsia="en-GB"/>
              </w:rPr>
            </w:pPr>
            <w:r w:rsidRPr="00774728">
              <w:rPr>
                <w:rFonts w:cs="Arial"/>
                <w:color w:val="000000"/>
                <w:sz w:val="20"/>
                <w:szCs w:val="20"/>
                <w:lang w:eastAsia="en-GB"/>
              </w:rPr>
              <w:t>The DfE approach to Service management is currently aligned with ITIL version 3. The Supplier shall ensure their approach to Service Management is aligned ITIL version 3.</w:t>
            </w:r>
          </w:p>
        </w:tc>
      </w:tr>
      <w:tr w:rsidR="00C14D03" w:rsidRPr="00774728" w14:paraId="1BD50FC0" w14:textId="77777777" w:rsidTr="00E23A80">
        <w:trPr>
          <w:trHeight w:val="99"/>
        </w:trPr>
        <w:tc>
          <w:tcPr>
            <w:tcW w:w="1668" w:type="dxa"/>
            <w:shd w:val="clear" w:color="auto" w:fill="auto"/>
            <w:hideMark/>
          </w:tcPr>
          <w:p w14:paraId="3B737081" w14:textId="77777777" w:rsidR="00C14D03" w:rsidRPr="00774728" w:rsidRDefault="00C14D03" w:rsidP="00A9097C">
            <w:pPr>
              <w:spacing w:before="120" w:after="120"/>
              <w:rPr>
                <w:rFonts w:cs="Arial"/>
                <w:b/>
                <w:bCs/>
                <w:color w:val="000000"/>
                <w:sz w:val="20"/>
                <w:szCs w:val="20"/>
                <w:lang w:eastAsia="en-GB"/>
              </w:rPr>
            </w:pPr>
            <w:r w:rsidRPr="00774728">
              <w:rPr>
                <w:rFonts w:cs="Arial"/>
                <w:b/>
                <w:bCs/>
                <w:color w:val="000000"/>
                <w:sz w:val="20"/>
                <w:szCs w:val="20"/>
                <w:lang w:eastAsia="en-GB"/>
              </w:rPr>
              <w:t>Printing specification (1c only)</w:t>
            </w:r>
          </w:p>
        </w:tc>
        <w:tc>
          <w:tcPr>
            <w:tcW w:w="12474" w:type="dxa"/>
            <w:gridSpan w:val="5"/>
            <w:shd w:val="clear" w:color="auto" w:fill="auto"/>
            <w:vAlign w:val="bottom"/>
            <w:hideMark/>
          </w:tcPr>
          <w:p w14:paraId="318CCD42" w14:textId="77777777" w:rsidR="00C14D03" w:rsidRPr="00774728" w:rsidRDefault="00C14D03" w:rsidP="00A9097C">
            <w:pPr>
              <w:spacing w:before="120" w:after="120"/>
              <w:rPr>
                <w:rFonts w:cs="Arial"/>
                <w:color w:val="000000"/>
                <w:sz w:val="20"/>
                <w:szCs w:val="20"/>
                <w:lang w:eastAsia="en-GB"/>
              </w:rPr>
            </w:pPr>
            <w:r w:rsidRPr="00774728">
              <w:rPr>
                <w:rFonts w:cs="Arial"/>
                <w:sz w:val="20"/>
                <w:szCs w:val="20"/>
              </w:rPr>
              <w:t>Tests to be printed on a minimum of 90gsm.</w:t>
            </w:r>
          </w:p>
          <w:p w14:paraId="01AB200B" w14:textId="77777777" w:rsidR="00C14D03" w:rsidRPr="00774728" w:rsidRDefault="00C14D03" w:rsidP="00A9097C">
            <w:pPr>
              <w:spacing w:before="120" w:after="120"/>
              <w:rPr>
                <w:rFonts w:cs="Arial"/>
                <w:sz w:val="20"/>
                <w:szCs w:val="20"/>
              </w:rPr>
            </w:pPr>
            <w:r w:rsidRPr="00774728">
              <w:rPr>
                <w:rFonts w:cs="Arial"/>
                <w:sz w:val="20"/>
                <w:szCs w:val="20"/>
              </w:rPr>
              <w:t>Booklet covers should be printed on coloured paper so that they are easily distinguishable from each other. Exact colours for each test version to be agreed with STA. Colours will need to take into consideration any scanning requirements.</w:t>
            </w:r>
          </w:p>
          <w:p w14:paraId="1CF8E8EA" w14:textId="77777777" w:rsidR="00C14D03" w:rsidRPr="00774728" w:rsidRDefault="00C14D03" w:rsidP="00A9097C">
            <w:pPr>
              <w:spacing w:before="120" w:after="120"/>
              <w:rPr>
                <w:rFonts w:cs="Arial"/>
                <w:sz w:val="20"/>
                <w:szCs w:val="20"/>
              </w:rPr>
            </w:pPr>
            <w:r w:rsidRPr="00774728">
              <w:rPr>
                <w:rFonts w:cs="Arial"/>
                <w:sz w:val="20"/>
                <w:szCs w:val="20"/>
              </w:rPr>
              <w:t>The cover of each test version is to be barcoded such that each booklet is unique using a combination of sample number, school number and pupil ID. Where a pupil sits two or more booklets, the pupil ID must match across those booklets. Each individual page will also have a page ID barcode.</w:t>
            </w:r>
          </w:p>
          <w:p w14:paraId="140C2537" w14:textId="77777777" w:rsidR="00C14D03" w:rsidRPr="00774728" w:rsidRDefault="00C14D03" w:rsidP="00A9097C">
            <w:pPr>
              <w:spacing w:before="120" w:after="120"/>
              <w:rPr>
                <w:rFonts w:cs="Arial"/>
                <w:sz w:val="20"/>
                <w:szCs w:val="20"/>
              </w:rPr>
            </w:pPr>
            <w:r w:rsidRPr="00774728">
              <w:rPr>
                <w:rFonts w:cs="Arial"/>
                <w:sz w:val="20"/>
                <w:szCs w:val="20"/>
              </w:rPr>
              <w:t>The format of all barcodes to be agreed with STA and must be readable by a barcode scanner.</w:t>
            </w:r>
          </w:p>
          <w:p w14:paraId="3D2EB95E" w14:textId="147C9082" w:rsidR="00C14D03" w:rsidRPr="00774728" w:rsidRDefault="00C14D03" w:rsidP="00A9097C">
            <w:pPr>
              <w:spacing w:before="120" w:after="120"/>
              <w:rPr>
                <w:rFonts w:cs="Arial"/>
                <w:color w:val="000000"/>
                <w:sz w:val="20"/>
                <w:szCs w:val="20"/>
                <w:lang w:eastAsia="en-GB"/>
              </w:rPr>
            </w:pPr>
            <w:r w:rsidRPr="00774728">
              <w:rPr>
                <w:rFonts w:cs="Arial"/>
                <w:sz w:val="20"/>
                <w:szCs w:val="20"/>
              </w:rPr>
              <w:t>The Supplier and STA to check the quality and consistency of print, in terms of positioning of print on the page for scanning. The Supplier to provide advance print run copies of test booklets for scan checks by the STA. (see 1.d Deliverables and outputs, number 15.4</w:t>
            </w:r>
            <w:r w:rsidR="00A90D2F">
              <w:rPr>
                <w:rFonts w:cs="Arial"/>
                <w:sz w:val="20"/>
                <w:szCs w:val="20"/>
              </w:rPr>
              <w:t xml:space="preserve"> </w:t>
            </w:r>
            <w:r w:rsidRPr="00774728">
              <w:rPr>
                <w:rFonts w:cs="Arial"/>
                <w:sz w:val="20"/>
                <w:szCs w:val="20"/>
              </w:rPr>
              <w:t>for dates)</w:t>
            </w:r>
            <w:r w:rsidR="00C23116">
              <w:rPr>
                <w:rFonts w:cs="Arial"/>
                <w:sz w:val="20"/>
                <w:szCs w:val="20"/>
              </w:rPr>
              <w:t xml:space="preserve"> </w:t>
            </w:r>
            <w:r w:rsidRPr="00774728">
              <w:rPr>
                <w:rFonts w:cs="Arial"/>
                <w:color w:val="000000"/>
                <w:sz w:val="20"/>
                <w:szCs w:val="20"/>
                <w:lang w:eastAsia="en-GB"/>
              </w:rPr>
              <w:t>The printing specifications can be found in the trialling information spread sheets (one for each trial)</w:t>
            </w:r>
            <w:r w:rsidR="00C23116">
              <w:rPr>
                <w:rFonts w:cs="Arial"/>
                <w:color w:val="000000"/>
                <w:sz w:val="20"/>
                <w:szCs w:val="20"/>
                <w:lang w:eastAsia="en-GB"/>
              </w:rPr>
              <w:t>.</w:t>
            </w:r>
            <w:r w:rsidRPr="00774728">
              <w:rPr>
                <w:rFonts w:cs="Arial"/>
                <w:color w:val="000000"/>
                <w:sz w:val="20"/>
                <w:szCs w:val="20"/>
                <w:lang w:eastAsia="en-GB"/>
              </w:rPr>
              <w:t xml:space="preserve"> These can be found in Appendix C.</w:t>
            </w:r>
          </w:p>
          <w:p w14:paraId="448A31F3" w14:textId="77777777" w:rsidR="00C14D03" w:rsidRPr="00774728" w:rsidRDefault="00C14D03" w:rsidP="00A9097C">
            <w:pPr>
              <w:spacing w:before="120" w:after="120"/>
              <w:rPr>
                <w:rFonts w:cs="Arial"/>
                <w:color w:val="000000"/>
                <w:sz w:val="20"/>
                <w:szCs w:val="20"/>
                <w:lang w:eastAsia="en-GB"/>
              </w:rPr>
            </w:pPr>
          </w:p>
          <w:p w14:paraId="04AB1936" w14:textId="77777777" w:rsidR="00C14D03" w:rsidRPr="00774728" w:rsidRDefault="00C14D03" w:rsidP="00A9097C">
            <w:pPr>
              <w:spacing w:before="120" w:after="120"/>
              <w:rPr>
                <w:rFonts w:cs="Arial"/>
                <w:color w:val="000000"/>
                <w:sz w:val="20"/>
                <w:szCs w:val="20"/>
                <w:lang w:eastAsia="en-GB"/>
              </w:rPr>
            </w:pPr>
          </w:p>
          <w:p w14:paraId="32F2EF9B" w14:textId="77777777" w:rsidR="00C14D03" w:rsidRPr="00774728" w:rsidRDefault="00C14D03" w:rsidP="00A9097C">
            <w:pPr>
              <w:spacing w:before="120" w:after="120"/>
              <w:rPr>
                <w:rFonts w:cs="Arial"/>
                <w:color w:val="000000"/>
                <w:sz w:val="20"/>
                <w:szCs w:val="20"/>
                <w:lang w:eastAsia="en-GB"/>
              </w:rPr>
            </w:pPr>
            <w:r w:rsidRPr="00774728">
              <w:rPr>
                <w:rFonts w:cs="Arial"/>
                <w:b/>
                <w:sz w:val="20"/>
                <w:szCs w:val="20"/>
              </w:rPr>
              <w:t xml:space="preserve">Note: </w:t>
            </w:r>
            <w:r w:rsidRPr="00774728">
              <w:rPr>
                <w:rFonts w:cs="Arial"/>
                <w:sz w:val="20"/>
                <w:szCs w:val="20"/>
              </w:rPr>
              <w:t>All figures are estimates for the purposes of bidding. All figures must include a contingency of 10%, due to pupil non-attendance on the day of the trial, 1 spare copy per school pack for administrator use and copies of each test version for STA.</w:t>
            </w:r>
          </w:p>
          <w:p w14:paraId="2CDECF9F" w14:textId="77777777" w:rsidR="00C14D03" w:rsidRPr="00774728" w:rsidRDefault="00C14D03" w:rsidP="00A9097C">
            <w:pPr>
              <w:spacing w:before="120" w:after="120"/>
              <w:rPr>
                <w:rFonts w:cs="Arial"/>
                <w:color w:val="000000"/>
                <w:sz w:val="20"/>
                <w:szCs w:val="20"/>
                <w:lang w:eastAsia="en-GB"/>
              </w:rPr>
            </w:pPr>
          </w:p>
          <w:p w14:paraId="127B360B" w14:textId="073F8A20" w:rsidR="00C14D03" w:rsidRPr="00774728" w:rsidRDefault="00C14D03" w:rsidP="00A9097C">
            <w:pPr>
              <w:spacing w:before="120" w:after="120"/>
              <w:rPr>
                <w:rFonts w:cs="Arial"/>
                <w:color w:val="000000"/>
                <w:sz w:val="20"/>
                <w:szCs w:val="20"/>
                <w:lang w:eastAsia="en-GB"/>
              </w:rPr>
            </w:pPr>
          </w:p>
        </w:tc>
      </w:tr>
    </w:tbl>
    <w:p w14:paraId="0C10ACF3" w14:textId="278C2D21" w:rsidR="000504DF" w:rsidRDefault="000504DF"/>
    <w:p w14:paraId="76C79EFF" w14:textId="77777777" w:rsidR="000504DF" w:rsidRDefault="000504DF"/>
    <w:p w14:paraId="632B89BB" w14:textId="77777777" w:rsidR="000504DF" w:rsidRDefault="000504DF"/>
    <w:p w14:paraId="184FB6C2" w14:textId="77777777" w:rsidR="000504DF" w:rsidRDefault="000504DF"/>
    <w:p w14:paraId="4522F290" w14:textId="77777777" w:rsidR="000504DF" w:rsidRDefault="000504DF"/>
    <w:p w14:paraId="68C06017" w14:textId="77777777" w:rsidR="000504DF" w:rsidRDefault="000504DF"/>
    <w:p w14:paraId="37335422" w14:textId="77777777" w:rsidR="000504DF" w:rsidRDefault="000504DF"/>
    <w:p w14:paraId="472F66E8" w14:textId="77777777" w:rsidR="000504DF" w:rsidRDefault="000504DF"/>
    <w:p w14:paraId="008BA1DC" w14:textId="77777777" w:rsidR="000504DF" w:rsidRDefault="000504DF"/>
    <w:p w14:paraId="07CD24A8" w14:textId="77777777" w:rsidR="000504DF" w:rsidRDefault="000504DF"/>
    <w:p w14:paraId="6403E931" w14:textId="77777777" w:rsidR="000504DF" w:rsidRDefault="000504DF"/>
    <w:p w14:paraId="0515EFEF" w14:textId="77777777" w:rsidR="000504DF" w:rsidRDefault="000504DF"/>
    <w:p w14:paraId="35A247A4" w14:textId="77777777" w:rsidR="000504DF" w:rsidRDefault="000504DF"/>
    <w:p w14:paraId="2DA331AD" w14:textId="77777777" w:rsidR="000504DF" w:rsidRDefault="000504DF"/>
    <w:p w14:paraId="68B57E2E" w14:textId="77777777" w:rsidR="000504DF" w:rsidRDefault="000504DF"/>
    <w:p w14:paraId="15B69DBB" w14:textId="77777777" w:rsidR="000504DF" w:rsidRDefault="000504DF"/>
    <w:p w14:paraId="19CDBB72" w14:textId="77777777" w:rsidR="000504DF" w:rsidRDefault="000504DF"/>
    <w:p w14:paraId="049CB3D9" w14:textId="77777777" w:rsidR="000504DF" w:rsidRDefault="000504DF"/>
    <w:p w14:paraId="0AAC3E7D" w14:textId="77777777" w:rsidR="000504DF" w:rsidRDefault="000504DF"/>
    <w:p w14:paraId="2EFA2BC4" w14:textId="77777777" w:rsidR="00776CFC" w:rsidRDefault="00776CFC">
      <w:pPr>
        <w:sectPr w:rsidR="00776CFC" w:rsidSect="00D554E2">
          <w:pgSz w:w="16838" w:h="11906" w:orient="landscape"/>
          <w:pgMar w:top="1440" w:right="1440" w:bottom="1440" w:left="1440" w:header="709" w:footer="709" w:gutter="0"/>
          <w:cols w:space="708"/>
          <w:docGrid w:linePitch="360"/>
        </w:sectPr>
      </w:pPr>
    </w:p>
    <w:tbl>
      <w:tblPr>
        <w:tblpPr w:leftFromText="180" w:rightFromText="180" w:vertAnchor="page" w:horzAnchor="margin" w:tblpY="1621"/>
        <w:tblW w:w="10031" w:type="dxa"/>
        <w:tblLook w:val="04A0" w:firstRow="1" w:lastRow="0" w:firstColumn="1" w:lastColumn="0" w:noHBand="0" w:noVBand="1"/>
      </w:tblPr>
      <w:tblGrid>
        <w:gridCol w:w="717"/>
        <w:gridCol w:w="1538"/>
        <w:gridCol w:w="5675"/>
        <w:gridCol w:w="2101"/>
      </w:tblGrid>
      <w:tr w:rsidR="00776CFC" w:rsidRPr="00776CFC" w14:paraId="1FBB957B" w14:textId="77777777" w:rsidTr="004B6199">
        <w:trPr>
          <w:trHeight w:val="289"/>
        </w:trPr>
        <w:tc>
          <w:tcPr>
            <w:tcW w:w="1003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E62689" w14:textId="77777777" w:rsidR="00776CFC" w:rsidRPr="00776CFC" w:rsidRDefault="00776CFC" w:rsidP="0064751A">
            <w:pPr>
              <w:widowControl w:val="0"/>
              <w:numPr>
                <w:ilvl w:val="0"/>
                <w:numId w:val="29"/>
              </w:numPr>
              <w:overflowPunct w:val="0"/>
              <w:autoSpaceDE w:val="0"/>
              <w:autoSpaceDN w:val="0"/>
              <w:adjustRightInd w:val="0"/>
              <w:contextualSpacing/>
              <w:textAlignment w:val="baseline"/>
              <w:rPr>
                <w:rFonts w:cs="Arial"/>
                <w:b/>
                <w:bCs/>
                <w:color w:val="000000"/>
                <w:sz w:val="20"/>
                <w:szCs w:val="20"/>
                <w:lang w:eastAsia="en-GB"/>
              </w:rPr>
            </w:pPr>
            <w:r w:rsidRPr="00776CFC">
              <w:rPr>
                <w:rFonts w:cs="Arial"/>
                <w:b/>
                <w:bCs/>
                <w:color w:val="000000"/>
                <w:sz w:val="20"/>
                <w:szCs w:val="20"/>
                <w:lang w:eastAsia="en-GB"/>
              </w:rPr>
              <w:t>Specification of requirements</w:t>
            </w:r>
          </w:p>
          <w:p w14:paraId="6B613C6B" w14:textId="77777777" w:rsidR="00776CFC" w:rsidRPr="00776CFC" w:rsidRDefault="00776CFC" w:rsidP="0064751A">
            <w:pPr>
              <w:ind w:left="360"/>
              <w:contextualSpacing/>
              <w:rPr>
                <w:rFonts w:cs="Arial"/>
                <w:b/>
                <w:bCs/>
                <w:color w:val="000000"/>
                <w:sz w:val="20"/>
                <w:szCs w:val="20"/>
                <w:lang w:eastAsia="en-GB"/>
              </w:rPr>
            </w:pPr>
          </w:p>
          <w:p w14:paraId="0C57CF62" w14:textId="77777777" w:rsidR="00776CFC" w:rsidRPr="00776CFC" w:rsidRDefault="00776CFC" w:rsidP="0064751A">
            <w:pPr>
              <w:contextualSpacing/>
              <w:rPr>
                <w:rFonts w:cs="Arial"/>
                <w:b/>
                <w:bCs/>
                <w:color w:val="000000"/>
                <w:sz w:val="20"/>
                <w:szCs w:val="20"/>
                <w:lang w:eastAsia="en-GB"/>
              </w:rPr>
            </w:pPr>
            <w:r w:rsidRPr="00776CFC">
              <w:rPr>
                <w:rFonts w:cs="Arial"/>
                <w:b/>
                <w:bCs/>
                <w:color w:val="000000"/>
                <w:sz w:val="20"/>
                <w:szCs w:val="20"/>
                <w:lang w:eastAsia="en-GB"/>
              </w:rPr>
              <w:t>1.d Performance requirements</w:t>
            </w:r>
          </w:p>
        </w:tc>
      </w:tr>
      <w:tr w:rsidR="00776CFC" w:rsidRPr="00776CFC" w14:paraId="0A304872" w14:textId="77777777" w:rsidTr="004B6199">
        <w:trPr>
          <w:trHeight w:val="289"/>
        </w:trPr>
        <w:tc>
          <w:tcPr>
            <w:tcW w:w="10031" w:type="dxa"/>
            <w:gridSpan w:val="4"/>
            <w:tcBorders>
              <w:top w:val="nil"/>
              <w:left w:val="single" w:sz="4" w:space="0" w:color="auto"/>
              <w:bottom w:val="single" w:sz="4" w:space="0" w:color="auto"/>
              <w:right w:val="single" w:sz="4" w:space="0" w:color="auto"/>
            </w:tcBorders>
            <w:shd w:val="clear" w:color="auto" w:fill="auto"/>
          </w:tcPr>
          <w:p w14:paraId="7A624FF8" w14:textId="77777777" w:rsidR="00776CFC" w:rsidRPr="00776CFC" w:rsidRDefault="00776CFC" w:rsidP="0064751A">
            <w:pPr>
              <w:widowControl w:val="0"/>
              <w:numPr>
                <w:ilvl w:val="0"/>
                <w:numId w:val="30"/>
              </w:numPr>
              <w:overflowPunct w:val="0"/>
              <w:autoSpaceDE w:val="0"/>
              <w:autoSpaceDN w:val="0"/>
              <w:adjustRightInd w:val="0"/>
              <w:contextualSpacing/>
              <w:textAlignment w:val="baseline"/>
              <w:rPr>
                <w:rFonts w:cs="Arial"/>
                <w:b/>
                <w:bCs/>
                <w:color w:val="000000"/>
                <w:sz w:val="20"/>
                <w:szCs w:val="20"/>
                <w:lang w:eastAsia="en-GB"/>
              </w:rPr>
            </w:pPr>
            <w:r w:rsidRPr="00776CFC">
              <w:rPr>
                <w:rFonts w:cs="Arial"/>
                <w:b/>
                <w:bCs/>
                <w:color w:val="000000"/>
                <w:sz w:val="20"/>
                <w:szCs w:val="20"/>
                <w:lang w:eastAsia="en-GB"/>
              </w:rPr>
              <w:t>Managing key performance requirements are essential to delivering this project on-time and in full, and will be monitored throughout the life of the project and form part of the contractual relationship. Please review and confirm acceptance within your submission.</w:t>
            </w:r>
          </w:p>
          <w:p w14:paraId="28A2D774" w14:textId="77777777" w:rsidR="00776CFC" w:rsidRPr="00776CFC" w:rsidRDefault="00776CFC" w:rsidP="0064751A">
            <w:pPr>
              <w:widowControl w:val="0"/>
              <w:numPr>
                <w:ilvl w:val="0"/>
                <w:numId w:val="30"/>
              </w:numPr>
              <w:overflowPunct w:val="0"/>
              <w:autoSpaceDE w:val="0"/>
              <w:autoSpaceDN w:val="0"/>
              <w:adjustRightInd w:val="0"/>
              <w:contextualSpacing/>
              <w:textAlignment w:val="baseline"/>
              <w:rPr>
                <w:rFonts w:cs="Arial"/>
                <w:b/>
                <w:bCs/>
                <w:color w:val="000000"/>
                <w:sz w:val="20"/>
                <w:szCs w:val="20"/>
                <w:lang w:eastAsia="en-GB"/>
              </w:rPr>
            </w:pPr>
            <w:r w:rsidRPr="00776CFC">
              <w:rPr>
                <w:rFonts w:cs="Arial"/>
                <w:b/>
                <w:bCs/>
                <w:color w:val="000000"/>
                <w:sz w:val="20"/>
                <w:szCs w:val="20"/>
                <w:lang w:eastAsia="en-GB"/>
              </w:rPr>
              <w:t>The following table lists the key performance requirements for this contract. Failure to complete one or more of these to the required standard will impact upon payment with reference to the payment with reference to the payment milestones schedule in section 1.f.</w:t>
            </w:r>
          </w:p>
        </w:tc>
      </w:tr>
      <w:tr w:rsidR="00776CFC" w:rsidRPr="00776CFC" w14:paraId="365E856B" w14:textId="77777777" w:rsidTr="004B6199">
        <w:trPr>
          <w:trHeight w:val="289"/>
        </w:trPr>
        <w:tc>
          <w:tcPr>
            <w:tcW w:w="541" w:type="dxa"/>
            <w:tcBorders>
              <w:top w:val="nil"/>
              <w:left w:val="single" w:sz="4" w:space="0" w:color="auto"/>
              <w:bottom w:val="single" w:sz="4" w:space="0" w:color="auto"/>
              <w:right w:val="single" w:sz="4" w:space="0" w:color="auto"/>
            </w:tcBorders>
            <w:shd w:val="clear" w:color="auto" w:fill="auto"/>
          </w:tcPr>
          <w:p w14:paraId="795805F1" w14:textId="77777777" w:rsidR="00776CFC" w:rsidRPr="00776CFC" w:rsidRDefault="00776CFC" w:rsidP="0064751A">
            <w:pPr>
              <w:rPr>
                <w:rFonts w:cs="Arial"/>
                <w:b/>
                <w:bCs/>
                <w:color w:val="000000"/>
                <w:sz w:val="20"/>
                <w:szCs w:val="20"/>
                <w:lang w:eastAsia="en-GB"/>
              </w:rPr>
            </w:pPr>
          </w:p>
        </w:tc>
        <w:tc>
          <w:tcPr>
            <w:tcW w:w="1552" w:type="dxa"/>
            <w:tcBorders>
              <w:top w:val="nil"/>
              <w:left w:val="single" w:sz="4" w:space="0" w:color="auto"/>
              <w:bottom w:val="single" w:sz="4" w:space="0" w:color="auto"/>
              <w:right w:val="single" w:sz="4" w:space="0" w:color="auto"/>
            </w:tcBorders>
            <w:shd w:val="clear" w:color="auto" w:fill="auto"/>
          </w:tcPr>
          <w:p w14:paraId="40E8E829" w14:textId="77777777" w:rsidR="00776CFC" w:rsidRPr="00776CFC" w:rsidRDefault="00776CFC" w:rsidP="0064751A">
            <w:pPr>
              <w:rPr>
                <w:rFonts w:cs="Arial"/>
                <w:b/>
                <w:bCs/>
                <w:color w:val="000000"/>
                <w:sz w:val="20"/>
                <w:szCs w:val="20"/>
                <w:lang w:eastAsia="en-GB"/>
              </w:rPr>
            </w:pPr>
            <w:r w:rsidRPr="00776CFC">
              <w:rPr>
                <w:rFonts w:cs="Arial"/>
                <w:b/>
                <w:bCs/>
                <w:color w:val="000000"/>
                <w:sz w:val="20"/>
                <w:szCs w:val="20"/>
                <w:lang w:eastAsia="en-GB"/>
              </w:rPr>
              <w:t>Deliverable</w:t>
            </w:r>
          </w:p>
        </w:tc>
        <w:tc>
          <w:tcPr>
            <w:tcW w:w="5675" w:type="dxa"/>
            <w:tcBorders>
              <w:top w:val="nil"/>
              <w:left w:val="single" w:sz="4" w:space="0" w:color="auto"/>
              <w:bottom w:val="single" w:sz="4" w:space="0" w:color="auto"/>
              <w:right w:val="single" w:sz="4" w:space="0" w:color="auto"/>
            </w:tcBorders>
            <w:shd w:val="clear" w:color="auto" w:fill="auto"/>
          </w:tcPr>
          <w:p w14:paraId="421F3F3E" w14:textId="77777777" w:rsidR="00776CFC" w:rsidRPr="00776CFC" w:rsidRDefault="00776CFC" w:rsidP="0064751A">
            <w:pPr>
              <w:rPr>
                <w:rFonts w:cs="Arial"/>
                <w:b/>
                <w:bCs/>
                <w:color w:val="000000"/>
                <w:sz w:val="20"/>
                <w:szCs w:val="20"/>
                <w:lang w:eastAsia="en-GB"/>
              </w:rPr>
            </w:pPr>
            <w:r w:rsidRPr="00776CFC">
              <w:rPr>
                <w:rFonts w:cs="Arial"/>
                <w:b/>
                <w:bCs/>
                <w:color w:val="000000"/>
                <w:sz w:val="20"/>
                <w:szCs w:val="20"/>
                <w:lang w:eastAsia="en-GB"/>
              </w:rPr>
              <w:t>Service Requirements for all trials</w:t>
            </w:r>
          </w:p>
        </w:tc>
        <w:tc>
          <w:tcPr>
            <w:tcW w:w="2263" w:type="dxa"/>
            <w:tcBorders>
              <w:top w:val="nil"/>
              <w:left w:val="nil"/>
              <w:bottom w:val="single" w:sz="4" w:space="0" w:color="auto"/>
              <w:right w:val="single" w:sz="4" w:space="0" w:color="auto"/>
            </w:tcBorders>
            <w:shd w:val="clear" w:color="auto" w:fill="auto"/>
          </w:tcPr>
          <w:p w14:paraId="43C9F8E7" w14:textId="77777777" w:rsidR="00776CFC" w:rsidRPr="00776CFC" w:rsidRDefault="00776CFC" w:rsidP="0064751A">
            <w:pPr>
              <w:rPr>
                <w:rFonts w:cs="Arial"/>
                <w:b/>
                <w:bCs/>
                <w:color w:val="000000"/>
                <w:sz w:val="20"/>
                <w:szCs w:val="20"/>
                <w:lang w:eastAsia="en-GB"/>
              </w:rPr>
            </w:pPr>
            <w:r w:rsidRPr="00776CFC">
              <w:rPr>
                <w:rFonts w:cs="Arial"/>
                <w:b/>
                <w:bCs/>
                <w:color w:val="000000"/>
                <w:sz w:val="20"/>
                <w:szCs w:val="20"/>
                <w:lang w:eastAsia="en-GB"/>
              </w:rPr>
              <w:t>Performance measure</w:t>
            </w:r>
          </w:p>
        </w:tc>
      </w:tr>
      <w:tr w:rsidR="00776CFC" w:rsidRPr="00776CFC" w14:paraId="1B03F0A9" w14:textId="77777777" w:rsidTr="004B6199">
        <w:trPr>
          <w:trHeight w:val="289"/>
        </w:trPr>
        <w:tc>
          <w:tcPr>
            <w:tcW w:w="541" w:type="dxa"/>
            <w:tcBorders>
              <w:top w:val="single" w:sz="4" w:space="0" w:color="auto"/>
              <w:left w:val="single" w:sz="4" w:space="0" w:color="auto"/>
              <w:bottom w:val="single" w:sz="4" w:space="0" w:color="auto"/>
              <w:right w:val="single" w:sz="4" w:space="0" w:color="auto"/>
            </w:tcBorders>
            <w:shd w:val="clear" w:color="auto" w:fill="auto"/>
          </w:tcPr>
          <w:p w14:paraId="633128FE"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1</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6FFE9148" w14:textId="77777777" w:rsidR="00776CFC" w:rsidRPr="00776CFC" w:rsidRDefault="00776CFC" w:rsidP="0064751A">
            <w:pPr>
              <w:rPr>
                <w:rFonts w:cs="Arial"/>
                <w:b/>
                <w:bCs/>
                <w:color w:val="000000"/>
                <w:sz w:val="20"/>
                <w:szCs w:val="20"/>
                <w:lang w:eastAsia="en-GB"/>
              </w:rPr>
            </w:pPr>
            <w:r w:rsidRPr="00776CFC">
              <w:rPr>
                <w:rFonts w:cs="Arial"/>
                <w:color w:val="000000"/>
                <w:sz w:val="20"/>
                <w:szCs w:val="20"/>
                <w:lang w:eastAsia="en-GB"/>
              </w:rPr>
              <w:t>Project management</w:t>
            </w:r>
          </w:p>
        </w:tc>
        <w:tc>
          <w:tcPr>
            <w:tcW w:w="5675" w:type="dxa"/>
            <w:tcBorders>
              <w:top w:val="single" w:sz="4" w:space="0" w:color="auto"/>
              <w:left w:val="single" w:sz="4" w:space="0" w:color="auto"/>
              <w:bottom w:val="single" w:sz="4" w:space="0" w:color="auto"/>
              <w:right w:val="single" w:sz="4" w:space="0" w:color="auto"/>
            </w:tcBorders>
            <w:shd w:val="clear" w:color="auto" w:fill="auto"/>
          </w:tcPr>
          <w:p w14:paraId="14185E69" w14:textId="4E9B775F" w:rsidR="00776CFC" w:rsidRDefault="00776CFC" w:rsidP="0064751A">
            <w:pPr>
              <w:rPr>
                <w:rFonts w:cs="Arial"/>
                <w:color w:val="000000"/>
                <w:sz w:val="20"/>
                <w:szCs w:val="20"/>
                <w:lang w:eastAsia="en-GB"/>
              </w:rPr>
            </w:pPr>
            <w:r w:rsidRPr="00776CFC">
              <w:rPr>
                <w:rFonts w:cs="Arial"/>
                <w:color w:val="000000"/>
                <w:sz w:val="20"/>
                <w:szCs w:val="20"/>
                <w:lang w:eastAsia="en-GB"/>
              </w:rPr>
              <w:t xml:space="preserve">Full attendance at project start-up meeting, process walk through, project management meetings and lessons learnt meeting (face to face and teleconference as necessary). </w:t>
            </w:r>
            <w:r w:rsidRPr="00776CFC">
              <w:rPr>
                <w:rFonts w:cs="Arial"/>
                <w:color w:val="000000"/>
                <w:sz w:val="20"/>
                <w:szCs w:val="20"/>
                <w:lang w:eastAsia="en-GB"/>
              </w:rPr>
              <w:br/>
            </w:r>
            <w:r w:rsidRPr="00776CFC">
              <w:rPr>
                <w:rFonts w:cs="Arial"/>
                <w:color w:val="000000"/>
                <w:sz w:val="20"/>
                <w:szCs w:val="20"/>
                <w:lang w:eastAsia="en-GB"/>
              </w:rPr>
              <w:br/>
              <w:t>Progress reports, product descriptions, recruitment and management strategy, exit and transition plan</w:t>
            </w:r>
            <w:r w:rsidR="00F87C0D">
              <w:rPr>
                <w:rFonts w:cs="Arial"/>
                <w:color w:val="000000"/>
                <w:sz w:val="20"/>
                <w:szCs w:val="20"/>
                <w:lang w:eastAsia="en-GB"/>
              </w:rPr>
              <w:t>s</w:t>
            </w:r>
            <w:r w:rsidRPr="00776CFC">
              <w:rPr>
                <w:rFonts w:cs="Arial"/>
                <w:color w:val="000000"/>
                <w:sz w:val="20"/>
                <w:szCs w:val="20"/>
                <w:lang w:eastAsia="en-GB"/>
              </w:rPr>
              <w:t>,</w:t>
            </w:r>
            <w:r w:rsidR="00F87C0D">
              <w:rPr>
                <w:rFonts w:cs="Arial"/>
                <w:color w:val="000000"/>
                <w:sz w:val="20"/>
                <w:szCs w:val="20"/>
                <w:lang w:eastAsia="en-GB"/>
              </w:rPr>
              <w:t xml:space="preserve"> change requests,</w:t>
            </w:r>
            <w:r w:rsidRPr="00776CFC">
              <w:rPr>
                <w:rFonts w:cs="Arial"/>
                <w:color w:val="000000"/>
                <w:sz w:val="20"/>
                <w:szCs w:val="20"/>
                <w:lang w:eastAsia="en-GB"/>
              </w:rPr>
              <w:t xml:space="preserve"> </w:t>
            </w:r>
            <w:r w:rsidR="00F87C0D">
              <w:rPr>
                <w:rFonts w:cs="Arial"/>
                <w:color w:val="000000"/>
                <w:sz w:val="20"/>
                <w:szCs w:val="20"/>
                <w:lang w:eastAsia="en-GB"/>
              </w:rPr>
              <w:t>equality plans, and</w:t>
            </w:r>
            <w:r w:rsidRPr="00776CFC">
              <w:rPr>
                <w:rFonts w:cs="Arial"/>
                <w:color w:val="000000"/>
                <w:sz w:val="20"/>
                <w:szCs w:val="20"/>
                <w:lang w:eastAsia="en-GB"/>
              </w:rPr>
              <w:t xml:space="preserve"> risk and issues reporting to be submitted. Daily management information (MI) provided on all deliveries of secure materials to and from administrators.</w:t>
            </w:r>
            <w:r w:rsidRPr="00776CFC">
              <w:rPr>
                <w:rFonts w:cs="Arial"/>
                <w:color w:val="000000"/>
                <w:sz w:val="20"/>
                <w:szCs w:val="20"/>
                <w:lang w:eastAsia="en-GB"/>
              </w:rPr>
              <w:br/>
            </w:r>
            <w:r w:rsidRPr="00776CFC">
              <w:rPr>
                <w:rFonts w:cs="Arial"/>
                <w:color w:val="000000"/>
                <w:sz w:val="20"/>
                <w:szCs w:val="20"/>
                <w:lang w:eastAsia="en-GB"/>
              </w:rPr>
              <w:br/>
            </w:r>
            <w:r w:rsidR="00F87C0D">
              <w:rPr>
                <w:rFonts w:cs="Arial"/>
                <w:color w:val="000000"/>
                <w:sz w:val="20"/>
                <w:szCs w:val="20"/>
                <w:lang w:eastAsia="en-GB"/>
              </w:rPr>
              <w:t>Change requests</w:t>
            </w:r>
            <w:r w:rsidRPr="00776CFC">
              <w:rPr>
                <w:rFonts w:cs="Arial"/>
                <w:color w:val="000000"/>
                <w:sz w:val="20"/>
                <w:szCs w:val="20"/>
                <w:lang w:eastAsia="en-GB"/>
              </w:rPr>
              <w:t xml:space="preserve"> to be written for any deviations from the agreed contract. Security incident reports to be written for all breaches and potential breaches of security and confidentiality. 100% – meeting documents to be provided at least 24 hours prior to organised project meetings. MI submitted daily during agreed windows.</w:t>
            </w:r>
          </w:p>
          <w:p w14:paraId="185FCE8B" w14:textId="2E835E20" w:rsidR="00CB3F17" w:rsidRPr="00776CFC" w:rsidRDefault="00CB3F17" w:rsidP="0064751A">
            <w:pPr>
              <w:rPr>
                <w:rFonts w:cs="Arial"/>
                <w:color w:val="000000"/>
                <w:sz w:val="20"/>
                <w:szCs w:val="20"/>
                <w:lang w:eastAsia="en-GB"/>
              </w:rPr>
            </w:pPr>
            <w:r w:rsidRPr="00776CFC">
              <w:rPr>
                <w:rFonts w:cs="Arial"/>
                <w:color w:val="000000"/>
                <w:sz w:val="20"/>
                <w:szCs w:val="20"/>
                <w:lang w:eastAsia="en-GB"/>
              </w:rPr>
              <w:t>Supplier to update the Administrator Guide, Pupil Data Forms, Administrator Questionnaire and Teacher Questionnaire to agreed quality level with STA.</w:t>
            </w:r>
          </w:p>
          <w:p w14:paraId="05EAA150" w14:textId="77777777" w:rsidR="00776CFC" w:rsidRPr="00776CFC" w:rsidRDefault="00776CFC" w:rsidP="0064751A">
            <w:pPr>
              <w:rPr>
                <w:rFonts w:cs="Arial"/>
                <w:b/>
                <w:bCs/>
                <w:color w:val="000000"/>
                <w:sz w:val="20"/>
                <w:szCs w:val="20"/>
                <w:lang w:eastAsia="en-GB"/>
              </w:rPr>
            </w:pPr>
          </w:p>
        </w:tc>
        <w:tc>
          <w:tcPr>
            <w:tcW w:w="2263" w:type="dxa"/>
            <w:tcBorders>
              <w:top w:val="single" w:sz="4" w:space="0" w:color="auto"/>
              <w:left w:val="nil"/>
              <w:bottom w:val="single" w:sz="4" w:space="0" w:color="auto"/>
              <w:right w:val="single" w:sz="4" w:space="0" w:color="auto"/>
            </w:tcBorders>
            <w:shd w:val="clear" w:color="auto" w:fill="auto"/>
          </w:tcPr>
          <w:p w14:paraId="153B3243" w14:textId="77777777" w:rsidR="00776CFC" w:rsidRPr="00776CFC" w:rsidRDefault="00776CFC" w:rsidP="0064751A">
            <w:pPr>
              <w:rPr>
                <w:rFonts w:cs="Arial"/>
                <w:b/>
                <w:bCs/>
                <w:color w:val="000000"/>
                <w:sz w:val="20"/>
                <w:szCs w:val="20"/>
                <w:lang w:eastAsia="en-GB"/>
              </w:rPr>
            </w:pPr>
            <w:r w:rsidRPr="00776CFC">
              <w:rPr>
                <w:rFonts w:cs="Arial"/>
                <w:color w:val="000000"/>
                <w:sz w:val="20"/>
                <w:szCs w:val="20"/>
                <w:lang w:eastAsia="en-GB"/>
              </w:rPr>
              <w:t>100% - meeting documents to be provided at least 24 hours prior to organised project meetings. MI submitted daily during the agreed window, at the agreed time.</w:t>
            </w:r>
          </w:p>
        </w:tc>
      </w:tr>
      <w:tr w:rsidR="00776CFC" w:rsidRPr="00776CFC" w14:paraId="401FB0AB" w14:textId="77777777" w:rsidTr="004B6199">
        <w:trPr>
          <w:trHeight w:val="289"/>
        </w:trPr>
        <w:tc>
          <w:tcPr>
            <w:tcW w:w="541" w:type="dxa"/>
            <w:tcBorders>
              <w:top w:val="single" w:sz="4" w:space="0" w:color="auto"/>
              <w:left w:val="single" w:sz="4" w:space="0" w:color="auto"/>
              <w:bottom w:val="single" w:sz="4" w:space="0" w:color="auto"/>
              <w:right w:val="single" w:sz="4" w:space="0" w:color="auto"/>
            </w:tcBorders>
            <w:shd w:val="clear" w:color="auto" w:fill="auto"/>
          </w:tcPr>
          <w:p w14:paraId="01343F57" w14:textId="7F3016B4" w:rsidR="00776CFC" w:rsidRPr="00776CFC" w:rsidRDefault="00CB3F17" w:rsidP="0064751A">
            <w:pPr>
              <w:rPr>
                <w:rFonts w:cs="Arial"/>
                <w:color w:val="000000"/>
                <w:sz w:val="20"/>
                <w:szCs w:val="20"/>
                <w:lang w:eastAsia="en-GB"/>
              </w:rPr>
            </w:pPr>
            <w:r>
              <w:rPr>
                <w:rFonts w:cs="Arial"/>
                <w:color w:val="000000"/>
                <w:sz w:val="20"/>
                <w:szCs w:val="20"/>
                <w:lang w:eastAsia="en-GB"/>
              </w:rPr>
              <w:t>1.07</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4C6EAC12"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Equalities</w:t>
            </w:r>
          </w:p>
        </w:tc>
        <w:tc>
          <w:tcPr>
            <w:tcW w:w="5675" w:type="dxa"/>
            <w:tcBorders>
              <w:top w:val="single" w:sz="4" w:space="0" w:color="auto"/>
              <w:left w:val="single" w:sz="4" w:space="0" w:color="auto"/>
              <w:bottom w:val="single" w:sz="4" w:space="0" w:color="auto"/>
              <w:right w:val="single" w:sz="4" w:space="0" w:color="auto"/>
            </w:tcBorders>
            <w:shd w:val="clear" w:color="auto" w:fill="auto"/>
          </w:tcPr>
          <w:p w14:paraId="4CCC029C" w14:textId="5D4F19F7" w:rsidR="00776CFC" w:rsidRPr="00776CFC" w:rsidRDefault="00F87C0D" w:rsidP="0064751A">
            <w:pPr>
              <w:rPr>
                <w:rFonts w:cs="Arial"/>
                <w:color w:val="000000"/>
                <w:sz w:val="20"/>
                <w:szCs w:val="20"/>
                <w:lang w:eastAsia="en-GB"/>
              </w:rPr>
            </w:pPr>
            <w:r>
              <w:rPr>
                <w:rFonts w:cs="Arial"/>
                <w:color w:val="000000"/>
                <w:sz w:val="20"/>
                <w:szCs w:val="20"/>
                <w:lang w:eastAsia="en-GB"/>
              </w:rPr>
              <w:t>The Supplier provided an equality plan and</w:t>
            </w:r>
            <w:r w:rsidR="00776CFC" w:rsidRPr="00776CFC">
              <w:rPr>
                <w:rFonts w:cs="Arial"/>
                <w:color w:val="000000"/>
                <w:sz w:val="20"/>
                <w:szCs w:val="20"/>
                <w:lang w:eastAsia="en-GB"/>
              </w:rPr>
              <w:t xml:space="preserve"> reports at intervals as agreed, fulfilling their obligations under the Equality Act 2010. </w:t>
            </w:r>
          </w:p>
        </w:tc>
        <w:tc>
          <w:tcPr>
            <w:tcW w:w="2263" w:type="dxa"/>
            <w:tcBorders>
              <w:top w:val="single" w:sz="4" w:space="0" w:color="auto"/>
              <w:left w:val="nil"/>
              <w:bottom w:val="single" w:sz="4" w:space="0" w:color="auto"/>
              <w:right w:val="single" w:sz="4" w:space="0" w:color="auto"/>
            </w:tcBorders>
            <w:shd w:val="clear" w:color="auto" w:fill="auto"/>
          </w:tcPr>
          <w:p w14:paraId="498CF855"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100%</w:t>
            </w:r>
          </w:p>
        </w:tc>
      </w:tr>
      <w:tr w:rsidR="00776CFC" w:rsidRPr="00776CFC" w14:paraId="5272A0EA" w14:textId="77777777" w:rsidTr="004B6199">
        <w:trPr>
          <w:trHeight w:val="289"/>
        </w:trPr>
        <w:tc>
          <w:tcPr>
            <w:tcW w:w="541" w:type="dxa"/>
            <w:tcBorders>
              <w:top w:val="single" w:sz="4" w:space="0" w:color="auto"/>
              <w:left w:val="single" w:sz="4" w:space="0" w:color="auto"/>
              <w:bottom w:val="single" w:sz="4" w:space="0" w:color="auto"/>
              <w:right w:val="single" w:sz="4" w:space="0" w:color="auto"/>
            </w:tcBorders>
            <w:shd w:val="clear" w:color="auto" w:fill="auto"/>
          </w:tcPr>
          <w:p w14:paraId="1AC95728" w14:textId="72E3EE99" w:rsidR="00776CFC" w:rsidRPr="00776CFC" w:rsidRDefault="00CB3F17" w:rsidP="0064751A">
            <w:pPr>
              <w:rPr>
                <w:rFonts w:cs="Arial"/>
                <w:color w:val="000000"/>
                <w:sz w:val="20"/>
                <w:szCs w:val="20"/>
                <w:lang w:eastAsia="en-GB"/>
              </w:rPr>
            </w:pPr>
            <w:r>
              <w:rPr>
                <w:rFonts w:cs="Arial"/>
                <w:color w:val="000000"/>
                <w:sz w:val="20"/>
                <w:szCs w:val="20"/>
                <w:lang w:eastAsia="en-GB"/>
              </w:rPr>
              <w:t>1.06</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39215480"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Apprentices</w:t>
            </w:r>
          </w:p>
        </w:tc>
        <w:tc>
          <w:tcPr>
            <w:tcW w:w="5675" w:type="dxa"/>
            <w:tcBorders>
              <w:top w:val="single" w:sz="4" w:space="0" w:color="auto"/>
              <w:left w:val="single" w:sz="4" w:space="0" w:color="auto"/>
              <w:bottom w:val="single" w:sz="4" w:space="0" w:color="auto"/>
              <w:right w:val="single" w:sz="4" w:space="0" w:color="auto"/>
            </w:tcBorders>
            <w:shd w:val="clear" w:color="auto" w:fill="auto"/>
          </w:tcPr>
          <w:p w14:paraId="4EB38A77" w14:textId="242BF044"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 xml:space="preserve">The Supplier provided a report detailing the number of apprentices employed during the delivery of each </w:t>
            </w:r>
            <w:r w:rsidR="004E5B59">
              <w:rPr>
                <w:rFonts w:cs="Arial"/>
                <w:color w:val="000000"/>
                <w:sz w:val="20"/>
                <w:szCs w:val="20"/>
                <w:lang w:eastAsia="en-GB"/>
              </w:rPr>
              <w:t>call-offs</w:t>
            </w:r>
            <w:r w:rsidRPr="00776CFC">
              <w:rPr>
                <w:rFonts w:cs="Arial"/>
                <w:color w:val="000000"/>
                <w:sz w:val="20"/>
                <w:szCs w:val="20"/>
                <w:lang w:eastAsia="en-GB"/>
              </w:rPr>
              <w:t>.</w:t>
            </w:r>
          </w:p>
        </w:tc>
        <w:tc>
          <w:tcPr>
            <w:tcW w:w="2263" w:type="dxa"/>
            <w:tcBorders>
              <w:top w:val="single" w:sz="4" w:space="0" w:color="auto"/>
              <w:left w:val="nil"/>
              <w:bottom w:val="single" w:sz="4" w:space="0" w:color="auto"/>
              <w:right w:val="single" w:sz="4" w:space="0" w:color="auto"/>
            </w:tcBorders>
            <w:shd w:val="clear" w:color="auto" w:fill="auto"/>
          </w:tcPr>
          <w:p w14:paraId="58D3DA82"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100%</w:t>
            </w:r>
          </w:p>
        </w:tc>
      </w:tr>
      <w:tr w:rsidR="00776CFC" w:rsidRPr="00776CFC" w14:paraId="7CF1A676" w14:textId="77777777" w:rsidTr="004B6199">
        <w:trPr>
          <w:trHeight w:val="85"/>
        </w:trPr>
        <w:tc>
          <w:tcPr>
            <w:tcW w:w="541" w:type="dxa"/>
            <w:tcBorders>
              <w:left w:val="single" w:sz="4" w:space="0" w:color="auto"/>
              <w:bottom w:val="single" w:sz="4" w:space="0" w:color="auto"/>
              <w:right w:val="single" w:sz="4" w:space="0" w:color="auto"/>
            </w:tcBorders>
            <w:shd w:val="clear" w:color="auto" w:fill="auto"/>
          </w:tcPr>
          <w:p w14:paraId="12941C3C" w14:textId="2D45637C" w:rsidR="00776CFC" w:rsidRPr="00776CFC" w:rsidRDefault="00CB3F17" w:rsidP="0064751A">
            <w:pPr>
              <w:rPr>
                <w:rFonts w:cs="Arial"/>
                <w:color w:val="000000"/>
                <w:sz w:val="20"/>
                <w:szCs w:val="20"/>
                <w:lang w:eastAsia="en-GB"/>
              </w:rPr>
            </w:pPr>
            <w:r>
              <w:rPr>
                <w:rFonts w:cs="Arial"/>
                <w:color w:val="000000"/>
                <w:sz w:val="20"/>
                <w:szCs w:val="20"/>
                <w:lang w:eastAsia="en-GB"/>
              </w:rPr>
              <w:t xml:space="preserve">1.05 </w:t>
            </w:r>
          </w:p>
        </w:tc>
        <w:tc>
          <w:tcPr>
            <w:tcW w:w="1552" w:type="dxa"/>
            <w:tcBorders>
              <w:left w:val="single" w:sz="4" w:space="0" w:color="auto"/>
              <w:bottom w:val="single" w:sz="4" w:space="0" w:color="auto"/>
              <w:right w:val="single" w:sz="4" w:space="0" w:color="auto"/>
            </w:tcBorders>
            <w:shd w:val="clear" w:color="auto" w:fill="auto"/>
          </w:tcPr>
          <w:p w14:paraId="570BDA80"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Exit and Transition</w:t>
            </w:r>
          </w:p>
        </w:tc>
        <w:tc>
          <w:tcPr>
            <w:tcW w:w="5675" w:type="dxa"/>
            <w:tcBorders>
              <w:top w:val="nil"/>
              <w:left w:val="single" w:sz="4" w:space="0" w:color="auto"/>
              <w:bottom w:val="single" w:sz="4" w:space="0" w:color="auto"/>
              <w:right w:val="single" w:sz="4" w:space="0" w:color="auto"/>
            </w:tcBorders>
            <w:shd w:val="clear" w:color="auto" w:fill="auto"/>
            <w:hideMark/>
          </w:tcPr>
          <w:p w14:paraId="7CCA3CE2"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 xml:space="preserve">The Supplier provided and maintained a detailed, fully resourced and costed exit and transition plan. </w:t>
            </w:r>
          </w:p>
        </w:tc>
        <w:tc>
          <w:tcPr>
            <w:tcW w:w="2263" w:type="dxa"/>
            <w:tcBorders>
              <w:top w:val="nil"/>
              <w:left w:val="single" w:sz="4" w:space="0" w:color="auto"/>
              <w:bottom w:val="single" w:sz="4" w:space="0" w:color="auto"/>
              <w:right w:val="single" w:sz="4" w:space="0" w:color="auto"/>
            </w:tcBorders>
            <w:shd w:val="clear" w:color="auto" w:fill="auto"/>
          </w:tcPr>
          <w:p w14:paraId="758EA8E1"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100%</w:t>
            </w:r>
          </w:p>
        </w:tc>
      </w:tr>
      <w:tr w:rsidR="00776CFC" w:rsidRPr="00776CFC" w14:paraId="5829A461" w14:textId="77777777" w:rsidTr="004B6199">
        <w:trPr>
          <w:trHeight w:val="196"/>
        </w:trPr>
        <w:tc>
          <w:tcPr>
            <w:tcW w:w="541" w:type="dxa"/>
            <w:tcBorders>
              <w:top w:val="nil"/>
              <w:left w:val="single" w:sz="4" w:space="0" w:color="auto"/>
              <w:bottom w:val="single" w:sz="4" w:space="0" w:color="auto"/>
              <w:right w:val="single" w:sz="4" w:space="0" w:color="auto"/>
            </w:tcBorders>
            <w:shd w:val="clear" w:color="auto" w:fill="auto"/>
          </w:tcPr>
          <w:p w14:paraId="5D8BFE44" w14:textId="5A066848" w:rsidR="00776CFC" w:rsidRPr="00776CFC" w:rsidRDefault="00CB3F17" w:rsidP="0064751A">
            <w:pPr>
              <w:rPr>
                <w:rFonts w:cs="Arial"/>
                <w:color w:val="000000"/>
                <w:sz w:val="20"/>
                <w:szCs w:val="20"/>
                <w:lang w:eastAsia="en-GB"/>
              </w:rPr>
            </w:pPr>
            <w:r>
              <w:rPr>
                <w:rFonts w:cs="Arial"/>
                <w:color w:val="000000"/>
                <w:sz w:val="20"/>
                <w:szCs w:val="20"/>
                <w:lang w:eastAsia="en-GB"/>
              </w:rPr>
              <w:t>2</w:t>
            </w:r>
          </w:p>
        </w:tc>
        <w:tc>
          <w:tcPr>
            <w:tcW w:w="1552" w:type="dxa"/>
            <w:tcBorders>
              <w:top w:val="nil"/>
              <w:left w:val="single" w:sz="4" w:space="0" w:color="auto"/>
              <w:bottom w:val="single" w:sz="4" w:space="0" w:color="auto"/>
              <w:right w:val="single" w:sz="4" w:space="0" w:color="auto"/>
            </w:tcBorders>
            <w:shd w:val="clear" w:color="auto" w:fill="auto"/>
          </w:tcPr>
          <w:p w14:paraId="5EA66B37"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Management of schools</w:t>
            </w:r>
          </w:p>
        </w:tc>
        <w:tc>
          <w:tcPr>
            <w:tcW w:w="5675" w:type="dxa"/>
            <w:tcBorders>
              <w:top w:val="nil"/>
              <w:left w:val="single" w:sz="4" w:space="0" w:color="auto"/>
              <w:bottom w:val="single" w:sz="4" w:space="0" w:color="auto"/>
              <w:right w:val="single" w:sz="4" w:space="0" w:color="auto"/>
            </w:tcBorders>
            <w:shd w:val="clear" w:color="auto" w:fill="auto"/>
            <w:hideMark/>
          </w:tcPr>
          <w:p w14:paraId="316C0821"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Contact and manage all schools and LAs selected for statutory participation.</w:t>
            </w:r>
          </w:p>
          <w:p w14:paraId="1880AA17" w14:textId="77777777" w:rsidR="00776CFC" w:rsidRPr="00776CFC" w:rsidRDefault="00776CFC" w:rsidP="0064751A">
            <w:pPr>
              <w:rPr>
                <w:rFonts w:cs="Arial"/>
                <w:color w:val="000000"/>
                <w:sz w:val="20"/>
                <w:szCs w:val="20"/>
                <w:lang w:eastAsia="en-GB"/>
              </w:rPr>
            </w:pPr>
          </w:p>
          <w:p w14:paraId="1B09EE81"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Provide a submission report on number of schools/pupils participating and visits required showing allocation of schools to test combinations, and that minimum number for each booklet combination for each test was achieved, matching sample stratifiers.</w:t>
            </w:r>
          </w:p>
        </w:tc>
        <w:tc>
          <w:tcPr>
            <w:tcW w:w="2263" w:type="dxa"/>
            <w:tcBorders>
              <w:top w:val="nil"/>
              <w:left w:val="single" w:sz="4" w:space="0" w:color="auto"/>
              <w:bottom w:val="single" w:sz="4" w:space="0" w:color="auto"/>
              <w:right w:val="single" w:sz="4" w:space="0" w:color="auto"/>
            </w:tcBorders>
            <w:shd w:val="clear" w:color="auto" w:fill="auto"/>
          </w:tcPr>
          <w:p w14:paraId="670F7C8A"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100%</w:t>
            </w:r>
          </w:p>
        </w:tc>
      </w:tr>
      <w:tr w:rsidR="00776CFC" w:rsidRPr="00776CFC" w14:paraId="71B80132" w14:textId="77777777" w:rsidTr="004B6199">
        <w:trPr>
          <w:trHeight w:val="493"/>
        </w:trPr>
        <w:tc>
          <w:tcPr>
            <w:tcW w:w="541" w:type="dxa"/>
            <w:tcBorders>
              <w:top w:val="nil"/>
              <w:left w:val="single" w:sz="4" w:space="0" w:color="auto"/>
              <w:bottom w:val="single" w:sz="4" w:space="0" w:color="auto"/>
              <w:right w:val="single" w:sz="4" w:space="0" w:color="auto"/>
            </w:tcBorders>
            <w:shd w:val="clear" w:color="auto" w:fill="auto"/>
          </w:tcPr>
          <w:p w14:paraId="273FED22" w14:textId="42DB8300" w:rsidR="00776CFC" w:rsidRPr="00776CFC" w:rsidRDefault="00CB3F17" w:rsidP="0064751A">
            <w:pPr>
              <w:rPr>
                <w:rFonts w:cs="Arial"/>
                <w:color w:val="000000"/>
                <w:sz w:val="20"/>
                <w:szCs w:val="20"/>
                <w:lang w:eastAsia="en-GB"/>
              </w:rPr>
            </w:pPr>
            <w:r>
              <w:rPr>
                <w:rFonts w:cs="Arial"/>
                <w:color w:val="000000"/>
                <w:sz w:val="20"/>
                <w:szCs w:val="20"/>
                <w:lang w:eastAsia="en-GB"/>
              </w:rPr>
              <w:t>3</w:t>
            </w:r>
          </w:p>
        </w:tc>
        <w:tc>
          <w:tcPr>
            <w:tcW w:w="1552" w:type="dxa"/>
            <w:tcBorders>
              <w:top w:val="nil"/>
              <w:left w:val="single" w:sz="4" w:space="0" w:color="auto"/>
              <w:bottom w:val="single" w:sz="4" w:space="0" w:color="auto"/>
              <w:right w:val="single" w:sz="4" w:space="0" w:color="auto"/>
            </w:tcBorders>
            <w:shd w:val="clear" w:color="auto" w:fill="auto"/>
          </w:tcPr>
          <w:p w14:paraId="5A78E9C5" w14:textId="390887E4" w:rsidR="00776CFC" w:rsidRPr="00776CFC" w:rsidRDefault="00776CFC" w:rsidP="00CB3F17">
            <w:pPr>
              <w:rPr>
                <w:rFonts w:cs="Arial"/>
                <w:color w:val="000000"/>
                <w:sz w:val="20"/>
                <w:szCs w:val="20"/>
                <w:lang w:eastAsia="en-GB"/>
              </w:rPr>
            </w:pPr>
            <w:r w:rsidRPr="00776CFC">
              <w:rPr>
                <w:rFonts w:cs="Arial"/>
                <w:color w:val="000000"/>
                <w:sz w:val="20"/>
                <w:szCs w:val="20"/>
                <w:lang w:eastAsia="en-GB"/>
              </w:rPr>
              <w:t xml:space="preserve">Recruitment of administrators </w:t>
            </w:r>
          </w:p>
        </w:tc>
        <w:tc>
          <w:tcPr>
            <w:tcW w:w="5675" w:type="dxa"/>
            <w:tcBorders>
              <w:top w:val="nil"/>
              <w:left w:val="single" w:sz="4" w:space="0" w:color="auto"/>
              <w:bottom w:val="single" w:sz="4" w:space="0" w:color="auto"/>
              <w:right w:val="single" w:sz="4" w:space="0" w:color="auto"/>
            </w:tcBorders>
            <w:shd w:val="clear" w:color="auto" w:fill="auto"/>
          </w:tcPr>
          <w:p w14:paraId="6BAD2226" w14:textId="17347B1F" w:rsidR="00776CFC" w:rsidRPr="00776CFC" w:rsidRDefault="00776CFC" w:rsidP="00C23116">
            <w:pPr>
              <w:rPr>
                <w:rFonts w:cs="Arial"/>
                <w:color w:val="000000"/>
                <w:sz w:val="20"/>
                <w:szCs w:val="20"/>
                <w:lang w:eastAsia="en-GB"/>
              </w:rPr>
            </w:pPr>
            <w:r w:rsidRPr="00776CFC">
              <w:rPr>
                <w:rFonts w:cs="Arial"/>
                <w:color w:val="000000"/>
                <w:sz w:val="20"/>
                <w:szCs w:val="20"/>
                <w:lang w:eastAsia="en-GB"/>
              </w:rPr>
              <w:t xml:space="preserve">Recruit sufficient administrators and all </w:t>
            </w:r>
            <w:r w:rsidR="008B7CF0">
              <w:rPr>
                <w:rFonts w:cs="Arial"/>
                <w:color w:val="000000"/>
                <w:sz w:val="20"/>
                <w:szCs w:val="20"/>
                <w:lang w:eastAsia="en-GB"/>
              </w:rPr>
              <w:t>coding</w:t>
            </w:r>
            <w:r w:rsidRPr="00776CFC">
              <w:rPr>
                <w:rFonts w:cs="Arial"/>
                <w:color w:val="000000"/>
                <w:sz w:val="20"/>
                <w:szCs w:val="20"/>
                <w:lang w:eastAsia="en-GB"/>
              </w:rPr>
              <w:t xml:space="preserve"> roles in order to administer the trials and mark all scripts in the stated timeframes and provide an assurance statement detailing the allocation of tests to administrators/</w:t>
            </w:r>
            <w:r w:rsidR="008B7CF0">
              <w:rPr>
                <w:rFonts w:cs="Arial"/>
                <w:color w:val="000000"/>
                <w:sz w:val="20"/>
                <w:szCs w:val="20"/>
                <w:lang w:eastAsia="en-GB"/>
              </w:rPr>
              <w:t>coders</w:t>
            </w:r>
            <w:r w:rsidRPr="00776CFC">
              <w:rPr>
                <w:rFonts w:cs="Arial"/>
                <w:color w:val="000000"/>
                <w:sz w:val="20"/>
                <w:szCs w:val="20"/>
                <w:lang w:eastAsia="en-GB"/>
              </w:rPr>
              <w:t>.</w:t>
            </w:r>
          </w:p>
        </w:tc>
        <w:tc>
          <w:tcPr>
            <w:tcW w:w="2263" w:type="dxa"/>
            <w:tcBorders>
              <w:top w:val="nil"/>
              <w:left w:val="single" w:sz="4" w:space="0" w:color="auto"/>
              <w:bottom w:val="single" w:sz="4" w:space="0" w:color="auto"/>
              <w:right w:val="single" w:sz="4" w:space="0" w:color="auto"/>
            </w:tcBorders>
            <w:shd w:val="clear" w:color="auto" w:fill="auto"/>
          </w:tcPr>
          <w:p w14:paraId="6C04081C"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100%</w:t>
            </w:r>
          </w:p>
        </w:tc>
      </w:tr>
      <w:tr w:rsidR="00CB3F17" w:rsidRPr="00776CFC" w14:paraId="51DC65FE" w14:textId="77777777" w:rsidTr="004B6199">
        <w:trPr>
          <w:trHeight w:val="493"/>
        </w:trPr>
        <w:tc>
          <w:tcPr>
            <w:tcW w:w="541" w:type="dxa"/>
            <w:tcBorders>
              <w:top w:val="nil"/>
              <w:left w:val="single" w:sz="4" w:space="0" w:color="auto"/>
              <w:bottom w:val="single" w:sz="4" w:space="0" w:color="auto"/>
              <w:right w:val="single" w:sz="4" w:space="0" w:color="auto"/>
            </w:tcBorders>
            <w:shd w:val="clear" w:color="auto" w:fill="auto"/>
          </w:tcPr>
          <w:p w14:paraId="4E776266" w14:textId="259B0990" w:rsidR="00CB3F17" w:rsidRPr="00776CFC" w:rsidRDefault="00CB3F17" w:rsidP="0064751A">
            <w:pPr>
              <w:rPr>
                <w:rFonts w:cs="Arial"/>
                <w:color w:val="000000"/>
                <w:sz w:val="20"/>
                <w:szCs w:val="20"/>
                <w:lang w:eastAsia="en-GB"/>
              </w:rPr>
            </w:pPr>
            <w:r>
              <w:rPr>
                <w:rFonts w:cs="Arial"/>
                <w:color w:val="000000"/>
                <w:sz w:val="20"/>
                <w:szCs w:val="20"/>
                <w:lang w:eastAsia="en-GB"/>
              </w:rPr>
              <w:t>4</w:t>
            </w:r>
          </w:p>
        </w:tc>
        <w:tc>
          <w:tcPr>
            <w:tcW w:w="1552" w:type="dxa"/>
            <w:tcBorders>
              <w:top w:val="nil"/>
              <w:left w:val="single" w:sz="4" w:space="0" w:color="auto"/>
              <w:bottom w:val="single" w:sz="4" w:space="0" w:color="auto"/>
              <w:right w:val="single" w:sz="4" w:space="0" w:color="auto"/>
            </w:tcBorders>
            <w:shd w:val="clear" w:color="auto" w:fill="auto"/>
          </w:tcPr>
          <w:p w14:paraId="5506C37D" w14:textId="47CA927C" w:rsidR="00CB3F17" w:rsidRPr="00776CFC" w:rsidRDefault="00CB3F17" w:rsidP="0064751A">
            <w:pPr>
              <w:rPr>
                <w:rFonts w:cs="Arial"/>
                <w:color w:val="000000"/>
                <w:sz w:val="20"/>
                <w:szCs w:val="20"/>
                <w:lang w:eastAsia="en-GB"/>
              </w:rPr>
            </w:pPr>
            <w:r>
              <w:rPr>
                <w:rFonts w:cs="Arial"/>
                <w:color w:val="000000"/>
                <w:sz w:val="20"/>
                <w:szCs w:val="20"/>
                <w:lang w:eastAsia="en-GB"/>
              </w:rPr>
              <w:t>Recruitment of supervisors</w:t>
            </w:r>
          </w:p>
        </w:tc>
        <w:tc>
          <w:tcPr>
            <w:tcW w:w="5675" w:type="dxa"/>
            <w:tcBorders>
              <w:top w:val="nil"/>
              <w:left w:val="single" w:sz="4" w:space="0" w:color="auto"/>
              <w:bottom w:val="single" w:sz="4" w:space="0" w:color="auto"/>
              <w:right w:val="single" w:sz="4" w:space="0" w:color="auto"/>
            </w:tcBorders>
            <w:shd w:val="clear" w:color="auto" w:fill="auto"/>
          </w:tcPr>
          <w:p w14:paraId="7F86637B" w14:textId="501E0AED" w:rsidR="00CB3F17" w:rsidRPr="00776CFC" w:rsidRDefault="00CB3F17" w:rsidP="00CB3F17">
            <w:pPr>
              <w:rPr>
                <w:rFonts w:cs="Arial"/>
                <w:color w:val="000000"/>
                <w:sz w:val="20"/>
                <w:szCs w:val="20"/>
                <w:lang w:eastAsia="en-GB"/>
              </w:rPr>
            </w:pPr>
            <w:r w:rsidRPr="00776CFC">
              <w:rPr>
                <w:rFonts w:cs="Arial"/>
                <w:color w:val="000000"/>
                <w:sz w:val="20"/>
                <w:szCs w:val="20"/>
                <w:lang w:eastAsia="en-GB"/>
              </w:rPr>
              <w:t xml:space="preserve">Recruit sufficient </w:t>
            </w:r>
            <w:r>
              <w:rPr>
                <w:rFonts w:cs="Arial"/>
                <w:color w:val="000000"/>
                <w:sz w:val="20"/>
                <w:szCs w:val="20"/>
                <w:lang w:eastAsia="en-GB"/>
              </w:rPr>
              <w:t>supervisors</w:t>
            </w:r>
            <w:r w:rsidRPr="00776CFC">
              <w:rPr>
                <w:rFonts w:cs="Arial"/>
                <w:color w:val="000000"/>
                <w:sz w:val="20"/>
                <w:szCs w:val="20"/>
                <w:lang w:eastAsia="en-GB"/>
              </w:rPr>
              <w:t xml:space="preserve"> in order to </w:t>
            </w:r>
            <w:r>
              <w:rPr>
                <w:rFonts w:cs="Arial"/>
                <w:color w:val="000000"/>
                <w:sz w:val="20"/>
                <w:szCs w:val="20"/>
                <w:lang w:eastAsia="en-GB"/>
              </w:rPr>
              <w:t>train coders and manage them during the coding of</w:t>
            </w:r>
            <w:r w:rsidRPr="00776CFC">
              <w:rPr>
                <w:rFonts w:cs="Arial"/>
                <w:color w:val="000000"/>
                <w:sz w:val="20"/>
                <w:szCs w:val="20"/>
                <w:lang w:eastAsia="en-GB"/>
              </w:rPr>
              <w:t xml:space="preserve"> all scripts in the stated timeframes and provide an assurance statement detailing the allocation of tests to administrators/</w:t>
            </w:r>
            <w:r>
              <w:rPr>
                <w:rFonts w:cs="Arial"/>
                <w:color w:val="000000"/>
                <w:sz w:val="20"/>
                <w:szCs w:val="20"/>
                <w:lang w:eastAsia="en-GB"/>
              </w:rPr>
              <w:t>coders</w:t>
            </w:r>
            <w:r w:rsidRPr="00776CFC">
              <w:rPr>
                <w:rFonts w:cs="Arial"/>
                <w:color w:val="000000"/>
                <w:sz w:val="20"/>
                <w:szCs w:val="20"/>
                <w:lang w:eastAsia="en-GB"/>
              </w:rPr>
              <w:t>.</w:t>
            </w:r>
          </w:p>
        </w:tc>
        <w:tc>
          <w:tcPr>
            <w:tcW w:w="2263" w:type="dxa"/>
            <w:tcBorders>
              <w:top w:val="nil"/>
              <w:left w:val="single" w:sz="4" w:space="0" w:color="auto"/>
              <w:bottom w:val="single" w:sz="4" w:space="0" w:color="auto"/>
              <w:right w:val="single" w:sz="4" w:space="0" w:color="auto"/>
            </w:tcBorders>
            <w:shd w:val="clear" w:color="auto" w:fill="auto"/>
          </w:tcPr>
          <w:p w14:paraId="61A3540D" w14:textId="77777777" w:rsidR="00CB3F17" w:rsidRPr="00776CFC" w:rsidRDefault="00CB3F17" w:rsidP="0064751A">
            <w:pPr>
              <w:rPr>
                <w:rFonts w:cs="Arial"/>
                <w:color w:val="000000"/>
                <w:sz w:val="20"/>
                <w:szCs w:val="20"/>
                <w:lang w:eastAsia="en-GB"/>
              </w:rPr>
            </w:pPr>
          </w:p>
        </w:tc>
      </w:tr>
      <w:tr w:rsidR="00CB3F17" w:rsidRPr="00776CFC" w14:paraId="49AC8ECF" w14:textId="77777777" w:rsidTr="004B6199">
        <w:trPr>
          <w:trHeight w:val="493"/>
        </w:trPr>
        <w:tc>
          <w:tcPr>
            <w:tcW w:w="541" w:type="dxa"/>
            <w:tcBorders>
              <w:top w:val="nil"/>
              <w:left w:val="single" w:sz="4" w:space="0" w:color="auto"/>
              <w:bottom w:val="single" w:sz="4" w:space="0" w:color="auto"/>
              <w:right w:val="single" w:sz="4" w:space="0" w:color="auto"/>
            </w:tcBorders>
            <w:shd w:val="clear" w:color="auto" w:fill="auto"/>
          </w:tcPr>
          <w:p w14:paraId="0CEC80FB" w14:textId="7BEF770F" w:rsidR="00CB3F17" w:rsidRDefault="00CB3F17" w:rsidP="0064751A">
            <w:pPr>
              <w:rPr>
                <w:rFonts w:cs="Arial"/>
                <w:color w:val="000000"/>
                <w:sz w:val="20"/>
                <w:szCs w:val="20"/>
                <w:lang w:eastAsia="en-GB"/>
              </w:rPr>
            </w:pPr>
            <w:r>
              <w:rPr>
                <w:rFonts w:cs="Arial"/>
                <w:color w:val="000000"/>
                <w:sz w:val="20"/>
                <w:szCs w:val="20"/>
                <w:lang w:eastAsia="en-GB"/>
              </w:rPr>
              <w:t>5</w:t>
            </w:r>
          </w:p>
        </w:tc>
        <w:tc>
          <w:tcPr>
            <w:tcW w:w="1552" w:type="dxa"/>
            <w:tcBorders>
              <w:top w:val="nil"/>
              <w:left w:val="single" w:sz="4" w:space="0" w:color="auto"/>
              <w:bottom w:val="single" w:sz="4" w:space="0" w:color="auto"/>
              <w:right w:val="single" w:sz="4" w:space="0" w:color="auto"/>
            </w:tcBorders>
            <w:shd w:val="clear" w:color="auto" w:fill="auto"/>
          </w:tcPr>
          <w:p w14:paraId="681CD394" w14:textId="2CB76ED0" w:rsidR="00CB3F17" w:rsidRDefault="00CB3F17" w:rsidP="0064751A">
            <w:pPr>
              <w:rPr>
                <w:rFonts w:cs="Arial"/>
                <w:color w:val="000000"/>
                <w:sz w:val="20"/>
                <w:szCs w:val="20"/>
                <w:lang w:eastAsia="en-GB"/>
              </w:rPr>
            </w:pPr>
            <w:r>
              <w:rPr>
                <w:rFonts w:cs="Arial"/>
                <w:color w:val="000000"/>
                <w:sz w:val="20"/>
                <w:szCs w:val="20"/>
                <w:lang w:eastAsia="en-GB"/>
              </w:rPr>
              <w:t>Recruitment of Coders</w:t>
            </w:r>
          </w:p>
        </w:tc>
        <w:tc>
          <w:tcPr>
            <w:tcW w:w="5675" w:type="dxa"/>
            <w:tcBorders>
              <w:top w:val="nil"/>
              <w:left w:val="single" w:sz="4" w:space="0" w:color="auto"/>
              <w:bottom w:val="single" w:sz="4" w:space="0" w:color="auto"/>
              <w:right w:val="single" w:sz="4" w:space="0" w:color="auto"/>
            </w:tcBorders>
            <w:shd w:val="clear" w:color="auto" w:fill="auto"/>
          </w:tcPr>
          <w:p w14:paraId="34EDD006" w14:textId="1976F518" w:rsidR="00CB3F17" w:rsidRPr="00776CFC" w:rsidRDefault="00CB3F17" w:rsidP="00CB3F17">
            <w:pPr>
              <w:rPr>
                <w:rFonts w:cs="Arial"/>
                <w:color w:val="000000"/>
                <w:sz w:val="20"/>
                <w:szCs w:val="20"/>
                <w:lang w:eastAsia="en-GB"/>
              </w:rPr>
            </w:pPr>
            <w:r w:rsidRPr="00776CFC">
              <w:rPr>
                <w:rFonts w:cs="Arial"/>
                <w:color w:val="000000"/>
                <w:sz w:val="20"/>
                <w:szCs w:val="20"/>
                <w:lang w:eastAsia="en-GB"/>
              </w:rPr>
              <w:t xml:space="preserve">Recruit </w:t>
            </w:r>
            <w:r>
              <w:rPr>
                <w:rFonts w:cs="Arial"/>
                <w:color w:val="000000"/>
                <w:sz w:val="20"/>
                <w:szCs w:val="20"/>
                <w:lang w:eastAsia="en-GB"/>
              </w:rPr>
              <w:t xml:space="preserve">a </w:t>
            </w:r>
            <w:r w:rsidRPr="00776CFC">
              <w:rPr>
                <w:rFonts w:cs="Arial"/>
                <w:color w:val="000000"/>
                <w:sz w:val="20"/>
                <w:szCs w:val="20"/>
                <w:lang w:eastAsia="en-GB"/>
              </w:rPr>
              <w:t xml:space="preserve">sufficient </w:t>
            </w:r>
            <w:r>
              <w:rPr>
                <w:rFonts w:cs="Arial"/>
                <w:color w:val="000000"/>
                <w:sz w:val="20"/>
                <w:szCs w:val="20"/>
                <w:lang w:eastAsia="en-GB"/>
              </w:rPr>
              <w:t>number of coders</w:t>
            </w:r>
            <w:r w:rsidRPr="00776CFC">
              <w:rPr>
                <w:rFonts w:cs="Arial"/>
                <w:color w:val="000000"/>
                <w:sz w:val="20"/>
                <w:szCs w:val="20"/>
                <w:lang w:eastAsia="en-GB"/>
              </w:rPr>
              <w:t xml:space="preserve"> in order to </w:t>
            </w:r>
            <w:r>
              <w:rPr>
                <w:rFonts w:cs="Arial"/>
                <w:color w:val="000000"/>
                <w:sz w:val="20"/>
                <w:szCs w:val="20"/>
                <w:lang w:eastAsia="en-GB"/>
              </w:rPr>
              <w:t>code</w:t>
            </w:r>
            <w:r w:rsidRPr="00776CFC">
              <w:rPr>
                <w:rFonts w:cs="Arial"/>
                <w:color w:val="000000"/>
                <w:sz w:val="20"/>
                <w:szCs w:val="20"/>
                <w:lang w:eastAsia="en-GB"/>
              </w:rPr>
              <w:t xml:space="preserve"> all scripts in the stated timeframes and provide an assurance statement detailing the allocation of tests to administrators/</w:t>
            </w:r>
            <w:r>
              <w:rPr>
                <w:rFonts w:cs="Arial"/>
                <w:color w:val="000000"/>
                <w:sz w:val="20"/>
                <w:szCs w:val="20"/>
                <w:lang w:eastAsia="en-GB"/>
              </w:rPr>
              <w:t>coders</w:t>
            </w:r>
            <w:r w:rsidRPr="00776CFC">
              <w:rPr>
                <w:rFonts w:cs="Arial"/>
                <w:color w:val="000000"/>
                <w:sz w:val="20"/>
                <w:szCs w:val="20"/>
                <w:lang w:eastAsia="en-GB"/>
              </w:rPr>
              <w:t>.</w:t>
            </w:r>
          </w:p>
        </w:tc>
        <w:tc>
          <w:tcPr>
            <w:tcW w:w="2263" w:type="dxa"/>
            <w:tcBorders>
              <w:top w:val="nil"/>
              <w:left w:val="single" w:sz="4" w:space="0" w:color="auto"/>
              <w:bottom w:val="single" w:sz="4" w:space="0" w:color="auto"/>
              <w:right w:val="single" w:sz="4" w:space="0" w:color="auto"/>
            </w:tcBorders>
            <w:shd w:val="clear" w:color="auto" w:fill="auto"/>
          </w:tcPr>
          <w:p w14:paraId="2252484E" w14:textId="77777777" w:rsidR="00CB3F17" w:rsidRPr="00776CFC" w:rsidRDefault="00CB3F17" w:rsidP="0064751A">
            <w:pPr>
              <w:rPr>
                <w:rFonts w:cs="Arial"/>
                <w:color w:val="000000"/>
                <w:sz w:val="20"/>
                <w:szCs w:val="20"/>
                <w:lang w:eastAsia="en-GB"/>
              </w:rPr>
            </w:pPr>
          </w:p>
        </w:tc>
      </w:tr>
      <w:tr w:rsidR="00776CFC" w:rsidRPr="00776CFC" w14:paraId="21BC6889" w14:textId="77777777" w:rsidTr="004B6199">
        <w:trPr>
          <w:trHeight w:val="493"/>
        </w:trPr>
        <w:tc>
          <w:tcPr>
            <w:tcW w:w="541" w:type="dxa"/>
            <w:tcBorders>
              <w:top w:val="nil"/>
              <w:left w:val="single" w:sz="4" w:space="0" w:color="auto"/>
              <w:bottom w:val="single" w:sz="4" w:space="0" w:color="auto"/>
              <w:right w:val="single" w:sz="4" w:space="0" w:color="auto"/>
            </w:tcBorders>
            <w:shd w:val="clear" w:color="auto" w:fill="auto"/>
          </w:tcPr>
          <w:p w14:paraId="3B12D213" w14:textId="7A3D5F9A" w:rsidR="00776CFC" w:rsidRPr="00776CFC" w:rsidRDefault="00CB3F17" w:rsidP="0064751A">
            <w:pPr>
              <w:rPr>
                <w:rFonts w:cs="Arial"/>
                <w:color w:val="000000"/>
                <w:sz w:val="20"/>
                <w:szCs w:val="20"/>
                <w:lang w:eastAsia="en-GB"/>
              </w:rPr>
            </w:pPr>
            <w:r>
              <w:rPr>
                <w:rFonts w:cs="Arial"/>
                <w:color w:val="000000"/>
                <w:sz w:val="20"/>
                <w:szCs w:val="20"/>
                <w:lang w:eastAsia="en-GB"/>
              </w:rPr>
              <w:t>6</w:t>
            </w:r>
          </w:p>
        </w:tc>
        <w:tc>
          <w:tcPr>
            <w:tcW w:w="1552" w:type="dxa"/>
            <w:tcBorders>
              <w:top w:val="nil"/>
              <w:left w:val="single" w:sz="4" w:space="0" w:color="auto"/>
              <w:bottom w:val="single" w:sz="4" w:space="0" w:color="auto"/>
              <w:right w:val="single" w:sz="4" w:space="0" w:color="auto"/>
            </w:tcBorders>
            <w:shd w:val="clear" w:color="auto" w:fill="auto"/>
          </w:tcPr>
          <w:p w14:paraId="5C1206EE" w14:textId="19356E88" w:rsidR="00776CFC" w:rsidRPr="00776CFC" w:rsidRDefault="00776CFC" w:rsidP="00CB3F17">
            <w:pPr>
              <w:rPr>
                <w:rFonts w:cs="Arial"/>
                <w:color w:val="000000"/>
                <w:sz w:val="20"/>
                <w:szCs w:val="20"/>
                <w:lang w:eastAsia="en-GB"/>
              </w:rPr>
            </w:pPr>
            <w:r w:rsidRPr="00776CFC">
              <w:rPr>
                <w:rFonts w:cs="Arial"/>
                <w:color w:val="000000"/>
                <w:sz w:val="20"/>
                <w:szCs w:val="20"/>
                <w:lang w:eastAsia="en-GB"/>
              </w:rPr>
              <w:t xml:space="preserve">Training of administrators </w:t>
            </w:r>
          </w:p>
        </w:tc>
        <w:tc>
          <w:tcPr>
            <w:tcW w:w="5675" w:type="dxa"/>
            <w:tcBorders>
              <w:top w:val="nil"/>
              <w:left w:val="single" w:sz="4" w:space="0" w:color="auto"/>
              <w:bottom w:val="single" w:sz="4" w:space="0" w:color="auto"/>
              <w:right w:val="single" w:sz="4" w:space="0" w:color="auto"/>
            </w:tcBorders>
            <w:shd w:val="clear" w:color="auto" w:fill="auto"/>
          </w:tcPr>
          <w:p w14:paraId="3AA0C51C"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Training of administrators who have not been trained on DfE trialling administration within the last 2 years. STA to review and input into training.</w:t>
            </w:r>
          </w:p>
          <w:p w14:paraId="44B6852F" w14:textId="77777777" w:rsidR="00776CFC" w:rsidRPr="00776CFC" w:rsidRDefault="00776CFC" w:rsidP="0064751A">
            <w:pPr>
              <w:rPr>
                <w:rFonts w:cs="Arial"/>
                <w:color w:val="000000"/>
                <w:sz w:val="20"/>
                <w:szCs w:val="20"/>
                <w:lang w:eastAsia="en-GB"/>
              </w:rPr>
            </w:pPr>
          </w:p>
          <w:p w14:paraId="4D16042E" w14:textId="16C8572F" w:rsidR="00776CFC" w:rsidRPr="00776CFC" w:rsidRDefault="00776CFC" w:rsidP="0064751A">
            <w:pPr>
              <w:rPr>
                <w:rFonts w:cs="Arial"/>
                <w:color w:val="000000"/>
                <w:sz w:val="20"/>
                <w:szCs w:val="20"/>
                <w:lang w:eastAsia="en-GB"/>
              </w:rPr>
            </w:pPr>
          </w:p>
        </w:tc>
        <w:tc>
          <w:tcPr>
            <w:tcW w:w="2263" w:type="dxa"/>
            <w:tcBorders>
              <w:top w:val="nil"/>
              <w:left w:val="single" w:sz="4" w:space="0" w:color="auto"/>
              <w:bottom w:val="single" w:sz="4" w:space="0" w:color="auto"/>
              <w:right w:val="single" w:sz="4" w:space="0" w:color="auto"/>
            </w:tcBorders>
            <w:shd w:val="clear" w:color="auto" w:fill="auto"/>
          </w:tcPr>
          <w:p w14:paraId="60AB2BCE"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100%</w:t>
            </w:r>
          </w:p>
        </w:tc>
      </w:tr>
      <w:tr w:rsidR="00776CFC" w:rsidRPr="00776CFC" w14:paraId="6742D8BC" w14:textId="77777777" w:rsidTr="004B6199">
        <w:trPr>
          <w:trHeight w:val="493"/>
        </w:trPr>
        <w:tc>
          <w:tcPr>
            <w:tcW w:w="541" w:type="dxa"/>
            <w:tcBorders>
              <w:top w:val="nil"/>
              <w:left w:val="single" w:sz="4" w:space="0" w:color="auto"/>
              <w:bottom w:val="single" w:sz="4" w:space="0" w:color="auto"/>
              <w:right w:val="single" w:sz="4" w:space="0" w:color="auto"/>
            </w:tcBorders>
            <w:shd w:val="clear" w:color="auto" w:fill="auto"/>
          </w:tcPr>
          <w:p w14:paraId="54031C6C" w14:textId="1F899786" w:rsidR="00776CFC" w:rsidRPr="00776CFC" w:rsidRDefault="00CB3F17" w:rsidP="0064751A">
            <w:pPr>
              <w:rPr>
                <w:rFonts w:cs="Arial"/>
                <w:color w:val="000000"/>
                <w:sz w:val="20"/>
                <w:szCs w:val="20"/>
                <w:lang w:eastAsia="en-GB"/>
              </w:rPr>
            </w:pPr>
            <w:r>
              <w:rPr>
                <w:rFonts w:cs="Arial"/>
                <w:color w:val="000000"/>
                <w:sz w:val="20"/>
                <w:szCs w:val="20"/>
                <w:lang w:eastAsia="en-GB"/>
              </w:rPr>
              <w:t>7</w:t>
            </w:r>
          </w:p>
        </w:tc>
        <w:tc>
          <w:tcPr>
            <w:tcW w:w="1552" w:type="dxa"/>
            <w:tcBorders>
              <w:top w:val="nil"/>
              <w:left w:val="single" w:sz="4" w:space="0" w:color="auto"/>
              <w:bottom w:val="single" w:sz="4" w:space="0" w:color="auto"/>
              <w:right w:val="single" w:sz="4" w:space="0" w:color="auto"/>
            </w:tcBorders>
            <w:shd w:val="clear" w:color="auto" w:fill="auto"/>
          </w:tcPr>
          <w:p w14:paraId="16662E1C"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Administration</w:t>
            </w:r>
          </w:p>
        </w:tc>
        <w:tc>
          <w:tcPr>
            <w:tcW w:w="5675" w:type="dxa"/>
            <w:tcBorders>
              <w:top w:val="nil"/>
              <w:left w:val="single" w:sz="4" w:space="0" w:color="auto"/>
              <w:bottom w:val="single" w:sz="4" w:space="0" w:color="auto"/>
              <w:right w:val="single" w:sz="4" w:space="0" w:color="auto"/>
            </w:tcBorders>
            <w:shd w:val="clear" w:color="auto" w:fill="auto"/>
          </w:tcPr>
          <w:p w14:paraId="69039799" w14:textId="5640C358" w:rsidR="00776CFC" w:rsidRDefault="00776CFC" w:rsidP="0064751A">
            <w:pPr>
              <w:rPr>
                <w:rFonts w:cs="Arial"/>
                <w:color w:val="000000"/>
                <w:sz w:val="20"/>
                <w:szCs w:val="20"/>
                <w:lang w:eastAsia="en-GB"/>
              </w:rPr>
            </w:pPr>
            <w:r w:rsidRPr="00776CFC">
              <w:rPr>
                <w:rFonts w:cs="Arial"/>
                <w:color w:val="000000"/>
                <w:sz w:val="20"/>
                <w:szCs w:val="20"/>
                <w:lang w:eastAsia="en-GB"/>
              </w:rPr>
              <w:t>All test materials collated and distributed to correct</w:t>
            </w:r>
            <w:r w:rsidR="00F87C0D">
              <w:rPr>
                <w:rFonts w:cs="Arial"/>
                <w:color w:val="000000"/>
                <w:sz w:val="20"/>
                <w:szCs w:val="20"/>
                <w:lang w:eastAsia="en-GB"/>
              </w:rPr>
              <w:t xml:space="preserve"> schools/</w:t>
            </w:r>
            <w:r w:rsidRPr="00776CFC">
              <w:rPr>
                <w:rFonts w:cs="Arial"/>
                <w:color w:val="000000"/>
                <w:sz w:val="20"/>
                <w:szCs w:val="20"/>
                <w:lang w:eastAsia="en-GB"/>
              </w:rPr>
              <w:t xml:space="preserve"> test administrators.</w:t>
            </w:r>
          </w:p>
          <w:p w14:paraId="3363F3CA" w14:textId="77777777" w:rsidR="00F87C0D" w:rsidRPr="00776CFC" w:rsidRDefault="00F87C0D" w:rsidP="0064751A">
            <w:pPr>
              <w:rPr>
                <w:rFonts w:cs="Arial"/>
                <w:color w:val="000000"/>
                <w:sz w:val="20"/>
                <w:szCs w:val="20"/>
                <w:lang w:eastAsia="en-GB"/>
              </w:rPr>
            </w:pPr>
          </w:p>
          <w:p w14:paraId="49DBC7F6" w14:textId="3B9D724C" w:rsidR="00776CFC" w:rsidRPr="00776CFC" w:rsidRDefault="00F87C0D" w:rsidP="0064751A">
            <w:pPr>
              <w:rPr>
                <w:rFonts w:cs="Arial"/>
                <w:color w:val="000000"/>
                <w:sz w:val="20"/>
                <w:szCs w:val="20"/>
                <w:lang w:eastAsia="en-GB"/>
              </w:rPr>
            </w:pPr>
            <w:r>
              <w:rPr>
                <w:rFonts w:cs="Arial"/>
                <w:color w:val="000000"/>
                <w:sz w:val="20"/>
                <w:szCs w:val="20"/>
                <w:lang w:eastAsia="en-GB"/>
              </w:rPr>
              <w:br/>
            </w:r>
            <w:r w:rsidR="00776CFC" w:rsidRPr="00776CFC">
              <w:rPr>
                <w:rFonts w:cs="Arial"/>
                <w:color w:val="000000"/>
                <w:sz w:val="20"/>
                <w:szCs w:val="20"/>
                <w:lang w:eastAsia="en-GB"/>
              </w:rPr>
              <w:t>Trial is administered securely and completed on time. Number of pupils specified in Functional Requirements (section 1.c.) to sit each trial booklet combination in each subject.</w:t>
            </w:r>
          </w:p>
          <w:p w14:paraId="0F92FA1E" w14:textId="77777777" w:rsidR="00776CFC" w:rsidRPr="00776CFC" w:rsidRDefault="00776CFC" w:rsidP="0064751A">
            <w:pPr>
              <w:rPr>
                <w:rFonts w:cs="Arial"/>
                <w:color w:val="000000"/>
                <w:sz w:val="20"/>
                <w:szCs w:val="20"/>
                <w:lang w:eastAsia="en-GB"/>
              </w:rPr>
            </w:pPr>
          </w:p>
          <w:p w14:paraId="56CA16BE" w14:textId="77777777" w:rsidR="00776CFC" w:rsidRDefault="00776CFC" w:rsidP="0064751A">
            <w:pPr>
              <w:rPr>
                <w:rFonts w:cs="Arial"/>
                <w:color w:val="000000"/>
                <w:sz w:val="20"/>
                <w:szCs w:val="20"/>
                <w:lang w:eastAsia="en-GB"/>
              </w:rPr>
            </w:pPr>
            <w:r w:rsidRPr="00776CFC">
              <w:rPr>
                <w:rFonts w:cs="Arial"/>
                <w:color w:val="000000"/>
                <w:sz w:val="20"/>
                <w:szCs w:val="20"/>
                <w:lang w:eastAsia="en-GB"/>
              </w:rPr>
              <w:t>Return of all test papers, scripts and other test materials to and from administrators</w:t>
            </w:r>
            <w:r w:rsidR="00F87C0D">
              <w:rPr>
                <w:rFonts w:cs="Arial"/>
                <w:color w:val="000000"/>
                <w:sz w:val="20"/>
                <w:szCs w:val="20"/>
                <w:lang w:eastAsia="en-GB"/>
              </w:rPr>
              <w:t>/schools</w:t>
            </w:r>
            <w:r w:rsidRPr="00776CFC">
              <w:rPr>
                <w:rFonts w:cs="Arial"/>
                <w:color w:val="000000"/>
                <w:sz w:val="20"/>
                <w:szCs w:val="20"/>
                <w:lang w:eastAsia="en-GB"/>
              </w:rPr>
              <w:t>, with notification and acknowledgement of delivery of all materials. 100% – all materials accounted for at all stages of the administration process.</w:t>
            </w:r>
          </w:p>
          <w:p w14:paraId="21D74C4B" w14:textId="77777777" w:rsidR="00F87C0D" w:rsidRDefault="00F87C0D" w:rsidP="0064751A">
            <w:pPr>
              <w:rPr>
                <w:rFonts w:cs="Arial"/>
                <w:color w:val="000000"/>
                <w:sz w:val="20"/>
                <w:szCs w:val="20"/>
                <w:lang w:eastAsia="en-GB"/>
              </w:rPr>
            </w:pPr>
          </w:p>
          <w:p w14:paraId="14920AE5" w14:textId="7CA03A11" w:rsidR="00F87C0D" w:rsidRPr="00776CFC" w:rsidRDefault="00F87C0D" w:rsidP="0064751A">
            <w:pPr>
              <w:rPr>
                <w:rFonts w:cs="Arial"/>
                <w:color w:val="000000"/>
                <w:sz w:val="20"/>
                <w:szCs w:val="20"/>
                <w:lang w:eastAsia="en-GB"/>
              </w:rPr>
            </w:pPr>
          </w:p>
        </w:tc>
        <w:tc>
          <w:tcPr>
            <w:tcW w:w="2263" w:type="dxa"/>
            <w:tcBorders>
              <w:top w:val="nil"/>
              <w:left w:val="single" w:sz="4" w:space="0" w:color="auto"/>
              <w:bottom w:val="single" w:sz="4" w:space="0" w:color="auto"/>
              <w:right w:val="single" w:sz="4" w:space="0" w:color="auto"/>
            </w:tcBorders>
            <w:shd w:val="clear" w:color="auto" w:fill="auto"/>
          </w:tcPr>
          <w:p w14:paraId="41B8BD4C"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100% - all materials accounted for at all stages of the administration process.</w:t>
            </w:r>
          </w:p>
        </w:tc>
      </w:tr>
      <w:tr w:rsidR="00776CFC" w:rsidRPr="00776CFC" w14:paraId="0C0107DA" w14:textId="77777777" w:rsidTr="004B6199">
        <w:trPr>
          <w:trHeight w:val="493"/>
        </w:trPr>
        <w:tc>
          <w:tcPr>
            <w:tcW w:w="541" w:type="dxa"/>
            <w:tcBorders>
              <w:top w:val="nil"/>
              <w:left w:val="single" w:sz="4" w:space="0" w:color="auto"/>
              <w:bottom w:val="single" w:sz="4" w:space="0" w:color="auto"/>
              <w:right w:val="single" w:sz="4" w:space="0" w:color="auto"/>
            </w:tcBorders>
            <w:shd w:val="clear" w:color="auto" w:fill="auto"/>
          </w:tcPr>
          <w:p w14:paraId="0A81931F" w14:textId="688CF091" w:rsidR="00776CFC" w:rsidRPr="00776CFC" w:rsidRDefault="00490192" w:rsidP="00490192">
            <w:pPr>
              <w:rPr>
                <w:rFonts w:cs="Arial"/>
                <w:color w:val="000000"/>
                <w:sz w:val="20"/>
                <w:szCs w:val="20"/>
                <w:lang w:eastAsia="en-GB"/>
              </w:rPr>
            </w:pPr>
            <w:r>
              <w:rPr>
                <w:rFonts w:cs="Arial"/>
                <w:color w:val="000000"/>
                <w:sz w:val="20"/>
                <w:szCs w:val="20"/>
                <w:lang w:eastAsia="en-GB"/>
              </w:rPr>
              <w:t>8</w:t>
            </w:r>
          </w:p>
        </w:tc>
        <w:tc>
          <w:tcPr>
            <w:tcW w:w="1552" w:type="dxa"/>
            <w:tcBorders>
              <w:top w:val="nil"/>
              <w:left w:val="single" w:sz="4" w:space="0" w:color="auto"/>
              <w:bottom w:val="single" w:sz="4" w:space="0" w:color="auto"/>
              <w:right w:val="single" w:sz="4" w:space="0" w:color="auto"/>
            </w:tcBorders>
            <w:shd w:val="clear" w:color="auto" w:fill="auto"/>
          </w:tcPr>
          <w:p w14:paraId="27F5B22D" w14:textId="441BA1F8" w:rsidR="00776CFC" w:rsidRPr="00776CFC" w:rsidRDefault="00490192" w:rsidP="0064751A">
            <w:pPr>
              <w:rPr>
                <w:rFonts w:cs="Arial"/>
                <w:color w:val="000000"/>
                <w:sz w:val="20"/>
                <w:szCs w:val="20"/>
                <w:lang w:eastAsia="en-GB"/>
              </w:rPr>
            </w:pPr>
            <w:r>
              <w:rPr>
                <w:rFonts w:cs="Arial"/>
                <w:color w:val="000000"/>
                <w:sz w:val="20"/>
                <w:szCs w:val="20"/>
                <w:lang w:eastAsia="en-GB"/>
              </w:rPr>
              <w:t xml:space="preserve">Supervisor events including </w:t>
            </w:r>
            <w:r w:rsidR="00776CFC" w:rsidRPr="00776CFC">
              <w:rPr>
                <w:rFonts w:cs="Arial"/>
                <w:color w:val="000000"/>
                <w:sz w:val="20"/>
                <w:szCs w:val="20"/>
                <w:lang w:eastAsia="en-GB"/>
              </w:rPr>
              <w:t>Pre-</w:t>
            </w:r>
            <w:r w:rsidR="008B7CF0">
              <w:rPr>
                <w:rFonts w:cs="Arial"/>
                <w:color w:val="000000"/>
                <w:sz w:val="20"/>
                <w:szCs w:val="20"/>
                <w:lang w:eastAsia="en-GB"/>
              </w:rPr>
              <w:t>coding</w:t>
            </w:r>
          </w:p>
        </w:tc>
        <w:tc>
          <w:tcPr>
            <w:tcW w:w="5675" w:type="dxa"/>
            <w:tcBorders>
              <w:top w:val="nil"/>
              <w:left w:val="single" w:sz="4" w:space="0" w:color="auto"/>
              <w:bottom w:val="single" w:sz="4" w:space="0" w:color="auto"/>
              <w:right w:val="single" w:sz="4" w:space="0" w:color="auto"/>
            </w:tcBorders>
            <w:shd w:val="clear" w:color="auto" w:fill="auto"/>
          </w:tcPr>
          <w:p w14:paraId="17C13EBE" w14:textId="6FAB7E39" w:rsidR="00776CFC" w:rsidRPr="00776CFC" w:rsidRDefault="00776CFC" w:rsidP="0064751A">
            <w:pPr>
              <w:rPr>
                <w:rFonts w:cs="Arial"/>
                <w:color w:val="000000"/>
                <w:sz w:val="20"/>
                <w:szCs w:val="20"/>
                <w:lang w:eastAsia="en-GB"/>
              </w:rPr>
            </w:pPr>
            <w:r w:rsidRPr="00776CFC">
              <w:rPr>
                <w:rFonts w:cs="Arial"/>
                <w:b/>
                <w:i/>
                <w:color w:val="000000"/>
                <w:sz w:val="20"/>
                <w:szCs w:val="20"/>
                <w:lang w:eastAsia="en-GB"/>
              </w:rPr>
              <w:t>FOR TPT only</w:t>
            </w:r>
            <w:r w:rsidR="00A90D2F">
              <w:rPr>
                <w:rFonts w:cs="Arial"/>
                <w:b/>
                <w:i/>
                <w:color w:val="000000"/>
                <w:sz w:val="20"/>
                <w:szCs w:val="20"/>
                <w:lang w:eastAsia="en-GB"/>
              </w:rPr>
              <w:t xml:space="preserve"> </w:t>
            </w:r>
            <w:r w:rsidRPr="00776CFC">
              <w:rPr>
                <w:rFonts w:cs="Arial"/>
                <w:b/>
                <w:i/>
                <w:color w:val="000000"/>
                <w:sz w:val="20"/>
                <w:szCs w:val="20"/>
                <w:lang w:eastAsia="en-GB"/>
              </w:rPr>
              <w:t xml:space="preserve">- </w:t>
            </w:r>
            <w:r w:rsidRPr="00776CFC">
              <w:rPr>
                <w:rFonts w:cs="Arial"/>
                <w:color w:val="000000"/>
                <w:sz w:val="20"/>
                <w:szCs w:val="20"/>
                <w:lang w:eastAsia="en-GB"/>
              </w:rPr>
              <w:t xml:space="preserve">The supplier must create an on-screen </w:t>
            </w:r>
            <w:r w:rsidR="008B7CF0">
              <w:rPr>
                <w:rFonts w:cs="Arial"/>
                <w:color w:val="000000"/>
                <w:sz w:val="20"/>
                <w:szCs w:val="20"/>
                <w:lang w:eastAsia="en-GB"/>
              </w:rPr>
              <w:t>coding</w:t>
            </w:r>
            <w:r w:rsidRPr="00776CFC">
              <w:rPr>
                <w:rFonts w:cs="Arial"/>
                <w:color w:val="000000"/>
                <w:sz w:val="20"/>
                <w:szCs w:val="20"/>
                <w:lang w:eastAsia="en-GB"/>
              </w:rPr>
              <w:t xml:space="preserve"> preview area</w:t>
            </w:r>
            <w:r w:rsidR="00A90D2F">
              <w:rPr>
                <w:rFonts w:cs="Arial"/>
                <w:color w:val="000000"/>
                <w:sz w:val="20"/>
                <w:szCs w:val="20"/>
                <w:lang w:eastAsia="en-GB"/>
              </w:rPr>
              <w:t xml:space="preserve"> </w:t>
            </w:r>
            <w:r w:rsidRPr="00776CFC">
              <w:rPr>
                <w:rFonts w:cs="Arial"/>
                <w:color w:val="000000"/>
                <w:sz w:val="20"/>
                <w:szCs w:val="20"/>
                <w:lang w:eastAsia="en-GB"/>
              </w:rPr>
              <w:t>and</w:t>
            </w:r>
            <w:r w:rsidR="00A90D2F">
              <w:rPr>
                <w:rFonts w:cs="Arial"/>
                <w:color w:val="000000"/>
                <w:sz w:val="20"/>
                <w:szCs w:val="20"/>
                <w:lang w:eastAsia="en-GB"/>
              </w:rPr>
              <w:t xml:space="preserve"> </w:t>
            </w:r>
            <w:r w:rsidRPr="00776CFC">
              <w:rPr>
                <w:rFonts w:cs="Arial"/>
                <w:color w:val="000000"/>
                <w:sz w:val="20"/>
                <w:szCs w:val="20"/>
                <w:lang w:eastAsia="en-GB"/>
              </w:rPr>
              <w:t xml:space="preserve">provide OSM training to TDRs and supervisory </w:t>
            </w:r>
            <w:r w:rsidR="008B7CF0">
              <w:rPr>
                <w:rFonts w:cs="Arial"/>
                <w:color w:val="000000"/>
                <w:sz w:val="20"/>
                <w:szCs w:val="20"/>
                <w:lang w:eastAsia="en-GB"/>
              </w:rPr>
              <w:t>coders</w:t>
            </w:r>
            <w:r w:rsidRPr="00776CFC">
              <w:rPr>
                <w:rFonts w:cs="Arial"/>
                <w:color w:val="000000"/>
                <w:sz w:val="20"/>
                <w:szCs w:val="20"/>
                <w:lang w:eastAsia="en-GB"/>
              </w:rPr>
              <w:t>.</w:t>
            </w:r>
          </w:p>
          <w:p w14:paraId="6B90C30E" w14:textId="77777777" w:rsidR="00776CFC" w:rsidRPr="00776CFC" w:rsidRDefault="00776CFC" w:rsidP="0064751A">
            <w:pPr>
              <w:rPr>
                <w:rFonts w:cs="Arial"/>
                <w:color w:val="000000"/>
                <w:sz w:val="20"/>
                <w:szCs w:val="20"/>
                <w:lang w:eastAsia="en-GB"/>
              </w:rPr>
            </w:pPr>
          </w:p>
          <w:p w14:paraId="2B97ED98" w14:textId="581DF77F"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Pre-</w:t>
            </w:r>
            <w:r w:rsidR="008B7CF0">
              <w:rPr>
                <w:rFonts w:cs="Arial"/>
                <w:color w:val="000000"/>
                <w:sz w:val="20"/>
                <w:szCs w:val="20"/>
                <w:lang w:eastAsia="en-GB"/>
              </w:rPr>
              <w:t>coding</w:t>
            </w:r>
            <w:r w:rsidRPr="00776CFC">
              <w:rPr>
                <w:rFonts w:cs="Arial"/>
                <w:color w:val="000000"/>
                <w:sz w:val="20"/>
                <w:szCs w:val="20"/>
                <w:lang w:eastAsia="en-GB"/>
              </w:rPr>
              <w:t xml:space="preserve"> sample of scripts is provided to STA by agreed date.</w:t>
            </w:r>
          </w:p>
          <w:p w14:paraId="7E829D48" w14:textId="77777777" w:rsidR="00776CFC" w:rsidRPr="00776CFC" w:rsidRDefault="00776CFC" w:rsidP="0064751A">
            <w:pPr>
              <w:rPr>
                <w:rFonts w:cs="Arial"/>
                <w:color w:val="000000"/>
                <w:sz w:val="20"/>
                <w:szCs w:val="20"/>
                <w:lang w:eastAsia="en-GB"/>
              </w:rPr>
            </w:pPr>
          </w:p>
          <w:p w14:paraId="62DFF5BC" w14:textId="53640317" w:rsidR="00490192" w:rsidRDefault="00490192" w:rsidP="0064751A">
            <w:pPr>
              <w:rPr>
                <w:rFonts w:cs="Arial"/>
                <w:color w:val="000000"/>
                <w:sz w:val="20"/>
                <w:szCs w:val="20"/>
                <w:lang w:eastAsia="en-GB"/>
              </w:rPr>
            </w:pPr>
            <w:r>
              <w:rPr>
                <w:rFonts w:cs="Arial"/>
                <w:color w:val="000000"/>
                <w:sz w:val="20"/>
                <w:szCs w:val="20"/>
                <w:lang w:eastAsia="en-GB"/>
              </w:rPr>
              <w:t xml:space="preserve">Attendance at all </w:t>
            </w:r>
            <w:r w:rsidR="00A55501">
              <w:rPr>
                <w:rFonts w:cs="Arial"/>
                <w:color w:val="000000"/>
                <w:sz w:val="20"/>
                <w:szCs w:val="20"/>
                <w:lang w:eastAsia="en-GB"/>
              </w:rPr>
              <w:t>Pre-</w:t>
            </w:r>
            <w:r w:rsidR="008B7CF0">
              <w:rPr>
                <w:rFonts w:cs="Arial"/>
                <w:color w:val="000000"/>
                <w:sz w:val="20"/>
                <w:szCs w:val="20"/>
                <w:lang w:eastAsia="en-GB"/>
              </w:rPr>
              <w:t>coding</w:t>
            </w:r>
            <w:r w:rsidR="00776CFC" w:rsidRPr="00776CFC">
              <w:rPr>
                <w:rFonts w:cs="Arial"/>
                <w:color w:val="000000"/>
                <w:sz w:val="20"/>
                <w:szCs w:val="20"/>
                <w:lang w:eastAsia="en-GB"/>
              </w:rPr>
              <w:t xml:space="preserve"> event</w:t>
            </w:r>
            <w:r>
              <w:rPr>
                <w:rFonts w:cs="Arial"/>
                <w:color w:val="000000"/>
                <w:sz w:val="20"/>
                <w:szCs w:val="20"/>
                <w:lang w:eastAsia="en-GB"/>
              </w:rPr>
              <w:t>s. Venues should be</w:t>
            </w:r>
            <w:r w:rsidR="00776CFC" w:rsidRPr="00776CFC">
              <w:rPr>
                <w:rFonts w:cs="Arial"/>
                <w:color w:val="000000"/>
                <w:sz w:val="20"/>
                <w:szCs w:val="20"/>
                <w:lang w:eastAsia="en-GB"/>
              </w:rPr>
              <w:t xml:space="preserve"> sourced and hosted by the Supplier</w:t>
            </w:r>
            <w:r>
              <w:rPr>
                <w:rFonts w:cs="Arial"/>
                <w:color w:val="000000"/>
                <w:sz w:val="20"/>
                <w:szCs w:val="20"/>
                <w:lang w:eastAsia="en-GB"/>
              </w:rPr>
              <w:t>. Clear agendas and roles should be agreed to ensure the most is achieved during these meetings.</w:t>
            </w:r>
          </w:p>
          <w:p w14:paraId="583BD15B" w14:textId="77777777" w:rsidR="00490192" w:rsidRDefault="00490192" w:rsidP="0064751A">
            <w:pPr>
              <w:rPr>
                <w:rFonts w:cs="Arial"/>
                <w:color w:val="000000"/>
                <w:sz w:val="20"/>
                <w:szCs w:val="20"/>
                <w:lang w:eastAsia="en-GB"/>
              </w:rPr>
            </w:pPr>
          </w:p>
          <w:p w14:paraId="6BB581BA" w14:textId="3ED7775A" w:rsidR="00776CFC" w:rsidRDefault="00490192" w:rsidP="0064751A">
            <w:pPr>
              <w:rPr>
                <w:rFonts w:cs="Arial"/>
                <w:color w:val="000000"/>
                <w:sz w:val="20"/>
                <w:szCs w:val="20"/>
                <w:lang w:eastAsia="en-GB"/>
              </w:rPr>
            </w:pPr>
            <w:r>
              <w:rPr>
                <w:rFonts w:cs="Arial"/>
                <w:color w:val="000000"/>
                <w:sz w:val="20"/>
                <w:szCs w:val="20"/>
                <w:lang w:eastAsia="en-GB"/>
              </w:rPr>
              <w:t xml:space="preserve">As a result of final pre-coding all trials and subjects should have a selection of training materials produced </w:t>
            </w:r>
            <w:r w:rsidRPr="00776CFC">
              <w:rPr>
                <w:rFonts w:cs="Arial"/>
                <w:color w:val="000000"/>
                <w:sz w:val="20"/>
                <w:szCs w:val="20"/>
                <w:lang w:eastAsia="en-GB"/>
              </w:rPr>
              <w:t>in</w:t>
            </w:r>
            <w:r w:rsidR="00776CFC" w:rsidRPr="00776CFC">
              <w:rPr>
                <w:rFonts w:cs="Arial"/>
                <w:color w:val="000000"/>
                <w:sz w:val="20"/>
                <w:szCs w:val="20"/>
                <w:lang w:eastAsia="en-GB"/>
              </w:rPr>
              <w:t xml:space="preserve"> the given timeframe.</w:t>
            </w:r>
            <w:r>
              <w:rPr>
                <w:rFonts w:cs="Arial"/>
                <w:color w:val="000000"/>
                <w:sz w:val="20"/>
                <w:szCs w:val="20"/>
                <w:lang w:eastAsia="en-GB"/>
              </w:rPr>
              <w:t xml:space="preserve"> STA should review these for sign off prior to use at coding.</w:t>
            </w:r>
          </w:p>
          <w:p w14:paraId="56F196E3" w14:textId="77777777" w:rsidR="00CB3F17" w:rsidRPr="00776CFC" w:rsidRDefault="00CB3F17" w:rsidP="00CB3F17">
            <w:pPr>
              <w:rPr>
                <w:rFonts w:cs="Arial"/>
                <w:color w:val="000000"/>
                <w:sz w:val="20"/>
                <w:szCs w:val="20"/>
                <w:lang w:eastAsia="en-GB"/>
              </w:rPr>
            </w:pPr>
          </w:p>
          <w:p w14:paraId="73D8D4C8" w14:textId="0D36563D" w:rsidR="00CB3F17" w:rsidRPr="00776CFC" w:rsidRDefault="00CB3F17" w:rsidP="00CB3F17">
            <w:pPr>
              <w:rPr>
                <w:rFonts w:cs="Arial"/>
                <w:color w:val="000000"/>
                <w:sz w:val="20"/>
                <w:szCs w:val="20"/>
                <w:lang w:eastAsia="en-GB"/>
              </w:rPr>
            </w:pPr>
            <w:r w:rsidRPr="00776CFC">
              <w:rPr>
                <w:rFonts w:cs="Arial"/>
                <w:color w:val="000000"/>
                <w:sz w:val="20"/>
                <w:szCs w:val="20"/>
                <w:lang w:eastAsia="en-GB"/>
              </w:rPr>
              <w:t>The Supplier must develop, print and collate all materials, following pre-</w:t>
            </w:r>
            <w:r>
              <w:rPr>
                <w:rFonts w:cs="Arial"/>
                <w:color w:val="000000"/>
                <w:sz w:val="20"/>
                <w:szCs w:val="20"/>
                <w:lang w:eastAsia="en-GB"/>
              </w:rPr>
              <w:t>coding</w:t>
            </w:r>
            <w:r w:rsidRPr="00776CFC">
              <w:rPr>
                <w:rFonts w:cs="Arial"/>
                <w:color w:val="000000"/>
                <w:sz w:val="20"/>
                <w:szCs w:val="20"/>
                <w:lang w:eastAsia="en-GB"/>
              </w:rPr>
              <w:t xml:space="preserve"> that will be required for the delivery of </w:t>
            </w:r>
            <w:r>
              <w:rPr>
                <w:rFonts w:cs="Arial"/>
                <w:color w:val="000000"/>
                <w:sz w:val="20"/>
                <w:szCs w:val="20"/>
                <w:lang w:eastAsia="en-GB"/>
              </w:rPr>
              <w:t>coder</w:t>
            </w:r>
            <w:r w:rsidRPr="00776CFC">
              <w:rPr>
                <w:rFonts w:cs="Arial"/>
                <w:color w:val="000000"/>
                <w:sz w:val="20"/>
                <w:szCs w:val="20"/>
                <w:lang w:eastAsia="en-GB"/>
              </w:rPr>
              <w:t xml:space="preserve"> training including any administrative guidance.</w:t>
            </w:r>
          </w:p>
        </w:tc>
        <w:tc>
          <w:tcPr>
            <w:tcW w:w="2263" w:type="dxa"/>
            <w:tcBorders>
              <w:top w:val="nil"/>
              <w:left w:val="single" w:sz="4" w:space="0" w:color="auto"/>
              <w:bottom w:val="single" w:sz="4" w:space="0" w:color="auto"/>
              <w:right w:val="single" w:sz="4" w:space="0" w:color="auto"/>
            </w:tcBorders>
            <w:shd w:val="clear" w:color="auto" w:fill="auto"/>
          </w:tcPr>
          <w:p w14:paraId="6067DFC9"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100%</w:t>
            </w:r>
          </w:p>
        </w:tc>
      </w:tr>
      <w:tr w:rsidR="00490192" w:rsidRPr="00776CFC" w14:paraId="3BA94946" w14:textId="77777777" w:rsidTr="004B6199">
        <w:trPr>
          <w:trHeight w:val="493"/>
        </w:trPr>
        <w:tc>
          <w:tcPr>
            <w:tcW w:w="541" w:type="dxa"/>
            <w:tcBorders>
              <w:top w:val="nil"/>
              <w:left w:val="single" w:sz="4" w:space="0" w:color="auto"/>
              <w:bottom w:val="single" w:sz="4" w:space="0" w:color="auto"/>
              <w:right w:val="single" w:sz="4" w:space="0" w:color="auto"/>
            </w:tcBorders>
            <w:shd w:val="clear" w:color="auto" w:fill="auto"/>
          </w:tcPr>
          <w:p w14:paraId="008E85F8" w14:textId="206904C0" w:rsidR="00490192" w:rsidRPr="00776CFC" w:rsidRDefault="00490192" w:rsidP="0064751A">
            <w:pPr>
              <w:rPr>
                <w:rFonts w:cs="Arial"/>
                <w:color w:val="000000"/>
                <w:sz w:val="20"/>
                <w:szCs w:val="20"/>
                <w:lang w:eastAsia="en-GB"/>
              </w:rPr>
            </w:pPr>
            <w:r>
              <w:rPr>
                <w:rFonts w:cs="Arial"/>
                <w:color w:val="000000"/>
                <w:sz w:val="20"/>
                <w:szCs w:val="20"/>
                <w:lang w:eastAsia="en-GB"/>
              </w:rPr>
              <w:t>9</w:t>
            </w:r>
          </w:p>
        </w:tc>
        <w:tc>
          <w:tcPr>
            <w:tcW w:w="1552" w:type="dxa"/>
            <w:tcBorders>
              <w:top w:val="nil"/>
              <w:left w:val="single" w:sz="4" w:space="0" w:color="auto"/>
              <w:bottom w:val="single" w:sz="4" w:space="0" w:color="auto"/>
              <w:right w:val="single" w:sz="4" w:space="0" w:color="auto"/>
            </w:tcBorders>
            <w:shd w:val="clear" w:color="auto" w:fill="auto"/>
          </w:tcPr>
          <w:p w14:paraId="76B6201B" w14:textId="4CCE463A" w:rsidR="00490192" w:rsidRDefault="00490192" w:rsidP="0064751A">
            <w:pPr>
              <w:rPr>
                <w:rFonts w:cs="Arial"/>
                <w:color w:val="000000"/>
                <w:sz w:val="20"/>
                <w:szCs w:val="20"/>
                <w:lang w:eastAsia="en-GB"/>
              </w:rPr>
            </w:pPr>
            <w:r>
              <w:rPr>
                <w:rFonts w:cs="Arial"/>
                <w:color w:val="000000"/>
                <w:sz w:val="20"/>
                <w:szCs w:val="20"/>
                <w:lang w:eastAsia="en-GB"/>
              </w:rPr>
              <w:t>Coder training event</w:t>
            </w:r>
          </w:p>
        </w:tc>
        <w:tc>
          <w:tcPr>
            <w:tcW w:w="5675" w:type="dxa"/>
            <w:tcBorders>
              <w:top w:val="nil"/>
              <w:left w:val="single" w:sz="4" w:space="0" w:color="auto"/>
              <w:bottom w:val="single" w:sz="4" w:space="0" w:color="auto"/>
              <w:right w:val="single" w:sz="4" w:space="0" w:color="auto"/>
            </w:tcBorders>
            <w:shd w:val="clear" w:color="auto" w:fill="auto"/>
          </w:tcPr>
          <w:p w14:paraId="43FAA1AC" w14:textId="3224D395" w:rsidR="00490192" w:rsidRPr="00776CFC" w:rsidRDefault="00490192" w:rsidP="00490192">
            <w:pPr>
              <w:rPr>
                <w:rFonts w:cs="Arial"/>
                <w:color w:val="000000"/>
                <w:sz w:val="20"/>
                <w:szCs w:val="20"/>
                <w:lang w:eastAsia="en-GB"/>
              </w:rPr>
            </w:pPr>
            <w:r>
              <w:rPr>
                <w:rFonts w:cs="Arial"/>
                <w:color w:val="000000"/>
                <w:sz w:val="20"/>
                <w:szCs w:val="20"/>
                <w:lang w:eastAsia="en-GB"/>
              </w:rPr>
              <w:t xml:space="preserve">The supplier is to arrange and host coder training. Support leads and deputies so coders are trained to a high standard. Ensuring quality of coding data, suppliers are to inform the STA should any concerns become apparent during training and highlight proposed actions. </w:t>
            </w:r>
          </w:p>
        </w:tc>
        <w:tc>
          <w:tcPr>
            <w:tcW w:w="2263" w:type="dxa"/>
            <w:tcBorders>
              <w:top w:val="nil"/>
              <w:left w:val="single" w:sz="4" w:space="0" w:color="auto"/>
              <w:bottom w:val="single" w:sz="4" w:space="0" w:color="auto"/>
              <w:right w:val="single" w:sz="4" w:space="0" w:color="auto"/>
            </w:tcBorders>
            <w:shd w:val="clear" w:color="auto" w:fill="auto"/>
          </w:tcPr>
          <w:p w14:paraId="01191E3A" w14:textId="2AA2EBAB" w:rsidR="00490192" w:rsidRPr="00776CFC" w:rsidRDefault="00490192" w:rsidP="0064751A">
            <w:pPr>
              <w:rPr>
                <w:rFonts w:cs="Arial"/>
                <w:color w:val="000000"/>
                <w:sz w:val="20"/>
                <w:szCs w:val="20"/>
                <w:lang w:eastAsia="en-GB"/>
              </w:rPr>
            </w:pPr>
            <w:r>
              <w:rPr>
                <w:rFonts w:cs="Arial"/>
                <w:color w:val="000000"/>
                <w:sz w:val="20"/>
                <w:szCs w:val="20"/>
                <w:lang w:eastAsia="en-GB"/>
              </w:rPr>
              <w:t>100%</w:t>
            </w:r>
          </w:p>
        </w:tc>
      </w:tr>
      <w:tr w:rsidR="00776CFC" w:rsidRPr="00776CFC" w14:paraId="398D2085" w14:textId="77777777" w:rsidTr="004B6199">
        <w:trPr>
          <w:trHeight w:val="493"/>
        </w:trPr>
        <w:tc>
          <w:tcPr>
            <w:tcW w:w="541" w:type="dxa"/>
            <w:tcBorders>
              <w:top w:val="nil"/>
              <w:left w:val="single" w:sz="4" w:space="0" w:color="auto"/>
              <w:bottom w:val="single" w:sz="4" w:space="0" w:color="auto"/>
              <w:right w:val="single" w:sz="4" w:space="0" w:color="auto"/>
            </w:tcBorders>
            <w:shd w:val="clear" w:color="auto" w:fill="auto"/>
          </w:tcPr>
          <w:p w14:paraId="1E96E3E7" w14:textId="582D5929"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1</w:t>
            </w:r>
            <w:r w:rsidR="00490192">
              <w:rPr>
                <w:rFonts w:cs="Arial"/>
                <w:color w:val="000000"/>
                <w:sz w:val="20"/>
                <w:szCs w:val="20"/>
                <w:lang w:eastAsia="en-GB"/>
              </w:rPr>
              <w:t>0</w:t>
            </w:r>
          </w:p>
        </w:tc>
        <w:tc>
          <w:tcPr>
            <w:tcW w:w="1552" w:type="dxa"/>
            <w:tcBorders>
              <w:top w:val="nil"/>
              <w:left w:val="single" w:sz="4" w:space="0" w:color="auto"/>
              <w:bottom w:val="single" w:sz="4" w:space="0" w:color="auto"/>
              <w:right w:val="single" w:sz="4" w:space="0" w:color="auto"/>
            </w:tcBorders>
            <w:shd w:val="clear" w:color="auto" w:fill="auto"/>
          </w:tcPr>
          <w:p w14:paraId="1DB1E71E" w14:textId="2189ECB0" w:rsidR="00776CFC" w:rsidRPr="00776CFC" w:rsidRDefault="008B7CF0" w:rsidP="0064751A">
            <w:pPr>
              <w:rPr>
                <w:rFonts w:cs="Arial"/>
                <w:color w:val="000000"/>
                <w:sz w:val="20"/>
                <w:szCs w:val="20"/>
                <w:lang w:eastAsia="en-GB"/>
              </w:rPr>
            </w:pPr>
            <w:r>
              <w:rPr>
                <w:rFonts w:cs="Arial"/>
                <w:color w:val="000000"/>
                <w:sz w:val="20"/>
                <w:szCs w:val="20"/>
                <w:lang w:eastAsia="en-GB"/>
              </w:rPr>
              <w:t>Coding</w:t>
            </w:r>
          </w:p>
        </w:tc>
        <w:tc>
          <w:tcPr>
            <w:tcW w:w="5675" w:type="dxa"/>
            <w:tcBorders>
              <w:top w:val="nil"/>
              <w:left w:val="single" w:sz="4" w:space="0" w:color="auto"/>
              <w:bottom w:val="single" w:sz="4" w:space="0" w:color="auto"/>
              <w:right w:val="single" w:sz="4" w:space="0" w:color="auto"/>
            </w:tcBorders>
            <w:shd w:val="clear" w:color="auto" w:fill="auto"/>
          </w:tcPr>
          <w:p w14:paraId="2FCA5510" w14:textId="77777777" w:rsidR="00A90D2F" w:rsidRDefault="00776CFC" w:rsidP="0064751A">
            <w:pPr>
              <w:rPr>
                <w:rFonts w:cs="Arial"/>
                <w:color w:val="000000"/>
                <w:sz w:val="20"/>
                <w:szCs w:val="20"/>
                <w:lang w:eastAsia="en-GB"/>
              </w:rPr>
            </w:pPr>
            <w:r w:rsidRPr="00776CFC">
              <w:rPr>
                <w:rFonts w:cs="Arial"/>
                <w:color w:val="000000"/>
                <w:sz w:val="20"/>
                <w:szCs w:val="20"/>
                <w:lang w:eastAsia="en-GB"/>
              </w:rPr>
              <w:t xml:space="preserve">The Supplier must provide a </w:t>
            </w:r>
            <w:r w:rsidR="008B7CF0">
              <w:rPr>
                <w:rFonts w:cs="Arial"/>
                <w:color w:val="000000"/>
                <w:sz w:val="20"/>
                <w:szCs w:val="20"/>
                <w:lang w:eastAsia="en-GB"/>
              </w:rPr>
              <w:t>coding</w:t>
            </w:r>
            <w:r w:rsidRPr="00776CFC">
              <w:rPr>
                <w:rFonts w:cs="Arial"/>
                <w:color w:val="000000"/>
                <w:sz w:val="20"/>
                <w:szCs w:val="20"/>
                <w:lang w:eastAsia="en-GB"/>
              </w:rPr>
              <w:t xml:space="preserve"> plan and ensure that all </w:t>
            </w:r>
            <w:r w:rsidR="008B7CF0">
              <w:rPr>
                <w:rFonts w:cs="Arial"/>
                <w:color w:val="000000"/>
                <w:sz w:val="20"/>
                <w:szCs w:val="20"/>
                <w:lang w:eastAsia="en-GB"/>
              </w:rPr>
              <w:t>coding</w:t>
            </w:r>
            <w:r w:rsidRPr="00776CFC">
              <w:rPr>
                <w:rFonts w:cs="Arial"/>
                <w:color w:val="000000"/>
                <w:sz w:val="20"/>
                <w:szCs w:val="20"/>
                <w:lang w:eastAsia="en-GB"/>
              </w:rPr>
              <w:t xml:space="preserve">, including </w:t>
            </w:r>
            <w:r w:rsidR="008B7CF0">
              <w:rPr>
                <w:rFonts w:cs="Arial"/>
                <w:color w:val="000000"/>
                <w:sz w:val="20"/>
                <w:szCs w:val="20"/>
                <w:lang w:eastAsia="en-GB"/>
              </w:rPr>
              <w:t>coding</w:t>
            </w:r>
            <w:r w:rsidRPr="00776CFC">
              <w:rPr>
                <w:rFonts w:cs="Arial"/>
                <w:color w:val="000000"/>
                <w:sz w:val="20"/>
                <w:szCs w:val="20"/>
                <w:lang w:eastAsia="en-GB"/>
              </w:rPr>
              <w:t xml:space="preserve"> completeness QA, is completed within the </w:t>
            </w:r>
            <w:r w:rsidR="008B7CF0">
              <w:rPr>
                <w:rFonts w:cs="Arial"/>
                <w:color w:val="000000"/>
                <w:sz w:val="20"/>
                <w:szCs w:val="20"/>
                <w:lang w:eastAsia="en-GB"/>
              </w:rPr>
              <w:t>coding</w:t>
            </w:r>
            <w:r w:rsidRPr="00776CFC">
              <w:rPr>
                <w:rFonts w:cs="Arial"/>
                <w:color w:val="000000"/>
                <w:sz w:val="20"/>
                <w:szCs w:val="20"/>
                <w:lang w:eastAsia="en-GB"/>
              </w:rPr>
              <w:t xml:space="preserve"> window detailed</w:t>
            </w:r>
            <w:r w:rsidR="00A90D2F">
              <w:rPr>
                <w:rFonts w:cs="Arial"/>
                <w:color w:val="000000"/>
                <w:sz w:val="20"/>
                <w:szCs w:val="20"/>
                <w:lang w:eastAsia="en-GB"/>
              </w:rPr>
              <w:t>.</w:t>
            </w:r>
          </w:p>
          <w:p w14:paraId="007E0C5A" w14:textId="53A30381" w:rsidR="00776CFC" w:rsidRPr="00776CFC" w:rsidRDefault="00776CFC" w:rsidP="0064751A">
            <w:pPr>
              <w:rPr>
                <w:rFonts w:cs="Arial"/>
                <w:color w:val="000000"/>
                <w:sz w:val="20"/>
                <w:szCs w:val="20"/>
                <w:lang w:eastAsia="en-GB"/>
              </w:rPr>
            </w:pPr>
          </w:p>
          <w:p w14:paraId="7EAC80B4" w14:textId="557053A0" w:rsidR="00776CFC" w:rsidRPr="00776CFC" w:rsidRDefault="00776CFC" w:rsidP="0064751A">
            <w:pPr>
              <w:rPr>
                <w:rFonts w:cs="Arial"/>
                <w:color w:val="000000"/>
                <w:sz w:val="20"/>
                <w:szCs w:val="20"/>
                <w:lang w:eastAsia="en-GB"/>
              </w:rPr>
            </w:pPr>
            <w:r w:rsidRPr="00776CFC">
              <w:rPr>
                <w:rFonts w:cs="Arial"/>
                <w:b/>
                <w:i/>
                <w:color w:val="000000"/>
                <w:sz w:val="20"/>
                <w:szCs w:val="20"/>
                <w:lang w:eastAsia="en-GB"/>
              </w:rPr>
              <w:t>FOR IVT only</w:t>
            </w:r>
            <w:r w:rsidRPr="00776CFC">
              <w:rPr>
                <w:rFonts w:cs="Arial"/>
                <w:color w:val="000000"/>
                <w:sz w:val="20"/>
                <w:szCs w:val="20"/>
                <w:lang w:eastAsia="en-GB"/>
              </w:rPr>
              <w:t xml:space="preserve"> - The Supplier must source a secure central venue and arrange a panel based </w:t>
            </w:r>
            <w:r w:rsidR="008B7CF0">
              <w:rPr>
                <w:rFonts w:cs="Arial"/>
                <w:color w:val="000000"/>
                <w:sz w:val="20"/>
                <w:szCs w:val="20"/>
                <w:lang w:eastAsia="en-GB"/>
              </w:rPr>
              <w:t>coding</w:t>
            </w:r>
            <w:r w:rsidRPr="00776CFC">
              <w:rPr>
                <w:rFonts w:cs="Arial"/>
                <w:color w:val="000000"/>
                <w:sz w:val="20"/>
                <w:szCs w:val="20"/>
                <w:lang w:eastAsia="en-GB"/>
              </w:rPr>
              <w:t xml:space="preserve"> event that all TDRS, Supervisory and non-supervisory </w:t>
            </w:r>
            <w:r w:rsidR="008B7CF0">
              <w:rPr>
                <w:rFonts w:cs="Arial"/>
                <w:color w:val="000000"/>
                <w:sz w:val="20"/>
                <w:szCs w:val="20"/>
                <w:lang w:eastAsia="en-GB"/>
              </w:rPr>
              <w:t>coders</w:t>
            </w:r>
            <w:r w:rsidRPr="00776CFC">
              <w:rPr>
                <w:rFonts w:cs="Arial"/>
                <w:color w:val="000000"/>
                <w:sz w:val="20"/>
                <w:szCs w:val="20"/>
                <w:lang w:eastAsia="en-GB"/>
              </w:rPr>
              <w:t xml:space="preserve"> must attend.</w:t>
            </w:r>
          </w:p>
          <w:p w14:paraId="3AD27972" w14:textId="77777777" w:rsidR="00776CFC" w:rsidRPr="00776CFC" w:rsidRDefault="00776CFC" w:rsidP="0064751A">
            <w:pPr>
              <w:rPr>
                <w:rFonts w:cs="Arial"/>
                <w:color w:val="000000"/>
                <w:sz w:val="20"/>
                <w:szCs w:val="20"/>
                <w:lang w:eastAsia="en-GB"/>
              </w:rPr>
            </w:pPr>
          </w:p>
          <w:p w14:paraId="04C9F6CB" w14:textId="77777777" w:rsidR="00A90D2F" w:rsidRDefault="00776CFC" w:rsidP="0064751A">
            <w:pPr>
              <w:rPr>
                <w:rFonts w:cs="Arial"/>
                <w:color w:val="000000"/>
                <w:sz w:val="20"/>
                <w:szCs w:val="20"/>
                <w:lang w:eastAsia="en-GB"/>
              </w:rPr>
            </w:pPr>
            <w:r w:rsidRPr="00776CFC">
              <w:rPr>
                <w:rFonts w:cs="Arial"/>
                <w:color w:val="000000"/>
                <w:sz w:val="20"/>
                <w:szCs w:val="20"/>
                <w:lang w:eastAsia="en-GB"/>
              </w:rPr>
              <w:t>Validate returned scripts and report nil responses.</w:t>
            </w:r>
            <w:r w:rsidR="00A90D2F">
              <w:rPr>
                <w:rFonts w:cs="Arial"/>
                <w:color w:val="000000"/>
                <w:sz w:val="20"/>
                <w:szCs w:val="20"/>
                <w:lang w:eastAsia="en-GB"/>
              </w:rPr>
              <w:t xml:space="preserve"> </w:t>
            </w:r>
            <w:r w:rsidRPr="00776CFC">
              <w:rPr>
                <w:rFonts w:cs="Arial"/>
                <w:color w:val="000000"/>
                <w:sz w:val="20"/>
                <w:szCs w:val="20"/>
                <w:lang w:eastAsia="en-GB"/>
              </w:rPr>
              <w:t>Supplier to confirm that all scripts used in the trial have been returned. Provide a written report on validated returned scripts and scripts removed due to nil response</w:t>
            </w:r>
            <w:r w:rsidR="00A90D2F">
              <w:rPr>
                <w:rFonts w:cs="Arial"/>
                <w:color w:val="000000"/>
                <w:sz w:val="20"/>
                <w:szCs w:val="20"/>
                <w:lang w:eastAsia="en-GB"/>
              </w:rPr>
              <w:t>.</w:t>
            </w:r>
          </w:p>
          <w:p w14:paraId="3E73F564" w14:textId="002E218E" w:rsidR="00776CFC" w:rsidRPr="00776CFC" w:rsidRDefault="00776CFC" w:rsidP="0064751A">
            <w:pPr>
              <w:rPr>
                <w:rFonts w:cs="Arial"/>
                <w:color w:val="000000"/>
                <w:sz w:val="20"/>
                <w:szCs w:val="20"/>
                <w:lang w:eastAsia="en-GB"/>
              </w:rPr>
            </w:pPr>
          </w:p>
          <w:p w14:paraId="0199D838" w14:textId="248CA9FA"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Electronic delivery of pupil background.</w:t>
            </w:r>
            <w:r w:rsidR="00A90D2F">
              <w:rPr>
                <w:rFonts w:cs="Arial"/>
                <w:color w:val="000000"/>
                <w:sz w:val="20"/>
                <w:szCs w:val="20"/>
                <w:lang w:eastAsia="en-GB"/>
              </w:rPr>
              <w:t xml:space="preserve"> </w:t>
            </w:r>
            <w:r w:rsidRPr="00776CFC">
              <w:rPr>
                <w:rFonts w:cs="Arial"/>
                <w:color w:val="000000"/>
                <w:sz w:val="20"/>
                <w:szCs w:val="20"/>
                <w:lang w:eastAsia="en-GB"/>
              </w:rPr>
              <w:t>Securely transfer final pupil background characteristics that have been reconciled with finalised script manifest files and provided to STA.</w:t>
            </w:r>
          </w:p>
          <w:p w14:paraId="06089C7C" w14:textId="77777777" w:rsidR="00776CFC" w:rsidRPr="00776CFC" w:rsidRDefault="00776CFC" w:rsidP="0064751A">
            <w:pPr>
              <w:rPr>
                <w:rFonts w:cs="Arial"/>
                <w:color w:val="000000"/>
                <w:sz w:val="20"/>
                <w:szCs w:val="20"/>
                <w:lang w:eastAsia="en-GB"/>
              </w:rPr>
            </w:pPr>
          </w:p>
          <w:p w14:paraId="1368071C" w14:textId="156652DF" w:rsidR="00776CFC" w:rsidRPr="00776CFC" w:rsidRDefault="008B7CF0" w:rsidP="0064751A">
            <w:pPr>
              <w:rPr>
                <w:rFonts w:cs="Arial"/>
                <w:color w:val="000000"/>
                <w:sz w:val="20"/>
                <w:szCs w:val="20"/>
                <w:lang w:eastAsia="en-GB"/>
              </w:rPr>
            </w:pPr>
            <w:r>
              <w:rPr>
                <w:rFonts w:cs="Arial"/>
                <w:color w:val="000000"/>
                <w:sz w:val="20"/>
                <w:szCs w:val="20"/>
                <w:lang w:eastAsia="en-GB"/>
              </w:rPr>
              <w:t>Coder</w:t>
            </w:r>
            <w:r w:rsidR="00776CFC" w:rsidRPr="00776CFC">
              <w:rPr>
                <w:rFonts w:cs="Arial"/>
                <w:color w:val="000000"/>
                <w:sz w:val="20"/>
                <w:szCs w:val="20"/>
                <w:lang w:eastAsia="en-GB"/>
              </w:rPr>
              <w:t xml:space="preserve"> quality assurance data</w:t>
            </w:r>
            <w:r w:rsidR="00A90D2F">
              <w:rPr>
                <w:rFonts w:cs="Arial"/>
                <w:color w:val="000000"/>
                <w:sz w:val="20"/>
                <w:szCs w:val="20"/>
                <w:lang w:eastAsia="en-GB"/>
              </w:rPr>
              <w:t xml:space="preserve"> </w:t>
            </w:r>
            <w:r w:rsidR="00776CFC" w:rsidRPr="00776CFC">
              <w:rPr>
                <w:rFonts w:cs="Arial"/>
                <w:color w:val="000000"/>
                <w:sz w:val="20"/>
                <w:szCs w:val="20"/>
                <w:lang w:eastAsia="en-GB"/>
              </w:rPr>
              <w:t xml:space="preserve">- Supplier to capture and supply to STA all Standardisation, on-going </w:t>
            </w:r>
            <w:r>
              <w:rPr>
                <w:rFonts w:cs="Arial"/>
                <w:color w:val="000000"/>
                <w:sz w:val="20"/>
                <w:szCs w:val="20"/>
                <w:lang w:eastAsia="en-GB"/>
              </w:rPr>
              <w:t>coder</w:t>
            </w:r>
            <w:r w:rsidR="00776CFC" w:rsidRPr="00776CFC">
              <w:rPr>
                <w:rFonts w:cs="Arial"/>
                <w:color w:val="000000"/>
                <w:sz w:val="20"/>
                <w:szCs w:val="20"/>
                <w:lang w:eastAsia="en-GB"/>
              </w:rPr>
              <w:t xml:space="preserve"> quality assurance and re-</w:t>
            </w:r>
            <w:r>
              <w:rPr>
                <w:rFonts w:cs="Arial"/>
                <w:color w:val="000000"/>
                <w:sz w:val="20"/>
                <w:szCs w:val="20"/>
                <w:lang w:eastAsia="en-GB"/>
              </w:rPr>
              <w:t>coding</w:t>
            </w:r>
            <w:r w:rsidR="00776CFC" w:rsidRPr="00776CFC">
              <w:rPr>
                <w:rFonts w:cs="Arial"/>
                <w:color w:val="000000"/>
                <w:sz w:val="20"/>
                <w:szCs w:val="20"/>
                <w:lang w:eastAsia="en-GB"/>
              </w:rPr>
              <w:t xml:space="preserve"> data.</w:t>
            </w:r>
          </w:p>
          <w:p w14:paraId="18E575C7" w14:textId="77777777" w:rsidR="00776CFC" w:rsidRPr="00776CFC" w:rsidRDefault="00776CFC" w:rsidP="0064751A">
            <w:pPr>
              <w:rPr>
                <w:rFonts w:cs="Arial"/>
                <w:color w:val="000000"/>
                <w:sz w:val="20"/>
                <w:szCs w:val="20"/>
                <w:lang w:eastAsia="en-GB"/>
              </w:rPr>
            </w:pPr>
          </w:p>
          <w:p w14:paraId="35E41B22" w14:textId="5CC9CBD3" w:rsidR="00776CFC" w:rsidRPr="00776CFC" w:rsidRDefault="008B7CF0" w:rsidP="0064751A">
            <w:pPr>
              <w:rPr>
                <w:rFonts w:cs="Arial"/>
                <w:color w:val="000000"/>
                <w:sz w:val="20"/>
                <w:szCs w:val="20"/>
                <w:lang w:eastAsia="en-GB"/>
              </w:rPr>
            </w:pPr>
            <w:r>
              <w:rPr>
                <w:rFonts w:cs="Arial"/>
                <w:color w:val="000000"/>
                <w:sz w:val="20"/>
                <w:szCs w:val="20"/>
                <w:lang w:eastAsia="en-GB"/>
              </w:rPr>
              <w:t>Coder</w:t>
            </w:r>
            <w:r w:rsidR="00776CFC" w:rsidRPr="00776CFC">
              <w:rPr>
                <w:rFonts w:cs="Arial"/>
                <w:color w:val="000000"/>
                <w:sz w:val="20"/>
                <w:szCs w:val="20"/>
                <w:lang w:eastAsia="en-GB"/>
              </w:rPr>
              <w:t xml:space="preserve"> register -</w:t>
            </w:r>
            <w:r w:rsidR="00A90D2F">
              <w:rPr>
                <w:rFonts w:cs="Arial"/>
                <w:color w:val="000000"/>
                <w:sz w:val="20"/>
                <w:szCs w:val="20"/>
                <w:lang w:eastAsia="en-GB"/>
              </w:rPr>
              <w:t xml:space="preserve"> </w:t>
            </w:r>
            <w:r w:rsidR="00776CFC" w:rsidRPr="00776CFC">
              <w:rPr>
                <w:rFonts w:cs="Arial"/>
                <w:color w:val="000000"/>
                <w:sz w:val="20"/>
                <w:szCs w:val="20"/>
                <w:lang w:eastAsia="en-GB"/>
              </w:rPr>
              <w:t xml:space="preserve">Supplier to capture and supply to STA a valid record in the </w:t>
            </w:r>
            <w:r>
              <w:rPr>
                <w:rFonts w:cs="Arial"/>
                <w:color w:val="000000"/>
                <w:sz w:val="20"/>
                <w:szCs w:val="20"/>
                <w:lang w:eastAsia="en-GB"/>
              </w:rPr>
              <w:t>Coder</w:t>
            </w:r>
            <w:r w:rsidR="00776CFC" w:rsidRPr="00776CFC">
              <w:rPr>
                <w:rFonts w:cs="Arial"/>
                <w:color w:val="000000"/>
                <w:sz w:val="20"/>
                <w:szCs w:val="20"/>
                <w:lang w:eastAsia="en-GB"/>
              </w:rPr>
              <w:t xml:space="preserve"> Register for all data fields required by STA.</w:t>
            </w:r>
          </w:p>
          <w:p w14:paraId="0AF1AA19" w14:textId="77777777" w:rsidR="00776CFC" w:rsidRPr="00776CFC" w:rsidRDefault="00776CFC" w:rsidP="0064751A">
            <w:pPr>
              <w:rPr>
                <w:rFonts w:cs="Arial"/>
                <w:color w:val="000000"/>
                <w:sz w:val="20"/>
                <w:szCs w:val="20"/>
                <w:lang w:eastAsia="en-GB"/>
              </w:rPr>
            </w:pPr>
          </w:p>
        </w:tc>
        <w:tc>
          <w:tcPr>
            <w:tcW w:w="2263" w:type="dxa"/>
            <w:tcBorders>
              <w:top w:val="nil"/>
              <w:left w:val="single" w:sz="4" w:space="0" w:color="auto"/>
              <w:bottom w:val="single" w:sz="4" w:space="0" w:color="auto"/>
              <w:right w:val="single" w:sz="4" w:space="0" w:color="auto"/>
            </w:tcBorders>
            <w:shd w:val="clear" w:color="auto" w:fill="auto"/>
          </w:tcPr>
          <w:p w14:paraId="7417365A"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100%</w:t>
            </w:r>
          </w:p>
        </w:tc>
      </w:tr>
      <w:tr w:rsidR="00776CFC" w:rsidRPr="00776CFC" w14:paraId="7A4FF94D" w14:textId="77777777" w:rsidTr="004B6199">
        <w:trPr>
          <w:trHeight w:val="493"/>
        </w:trPr>
        <w:tc>
          <w:tcPr>
            <w:tcW w:w="541" w:type="dxa"/>
            <w:tcBorders>
              <w:top w:val="nil"/>
              <w:left w:val="single" w:sz="4" w:space="0" w:color="auto"/>
              <w:bottom w:val="single" w:sz="4" w:space="0" w:color="auto"/>
              <w:right w:val="single" w:sz="4" w:space="0" w:color="auto"/>
            </w:tcBorders>
            <w:shd w:val="clear" w:color="auto" w:fill="auto"/>
          </w:tcPr>
          <w:p w14:paraId="762551AD" w14:textId="6E9D3CA9" w:rsidR="00776CFC" w:rsidRPr="00776CFC" w:rsidRDefault="00490192" w:rsidP="0064751A">
            <w:pPr>
              <w:rPr>
                <w:rFonts w:cs="Arial"/>
                <w:color w:val="000000"/>
                <w:sz w:val="20"/>
                <w:szCs w:val="20"/>
                <w:lang w:eastAsia="en-GB"/>
              </w:rPr>
            </w:pPr>
            <w:r>
              <w:rPr>
                <w:rFonts w:cs="Arial"/>
                <w:color w:val="000000"/>
                <w:sz w:val="20"/>
                <w:szCs w:val="20"/>
                <w:lang w:eastAsia="en-GB"/>
              </w:rPr>
              <w:t>7.06, 10.6 12.04</w:t>
            </w:r>
          </w:p>
        </w:tc>
        <w:tc>
          <w:tcPr>
            <w:tcW w:w="1552" w:type="dxa"/>
            <w:tcBorders>
              <w:top w:val="nil"/>
              <w:left w:val="single" w:sz="4" w:space="0" w:color="auto"/>
              <w:bottom w:val="single" w:sz="4" w:space="0" w:color="auto"/>
              <w:right w:val="single" w:sz="4" w:space="0" w:color="auto"/>
            </w:tcBorders>
            <w:shd w:val="clear" w:color="auto" w:fill="auto"/>
          </w:tcPr>
          <w:p w14:paraId="10BB3F01"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Data capture and analysis</w:t>
            </w:r>
          </w:p>
        </w:tc>
        <w:tc>
          <w:tcPr>
            <w:tcW w:w="5675" w:type="dxa"/>
            <w:tcBorders>
              <w:top w:val="nil"/>
              <w:left w:val="single" w:sz="4" w:space="0" w:color="auto"/>
              <w:bottom w:val="single" w:sz="4" w:space="0" w:color="auto"/>
              <w:right w:val="single" w:sz="4" w:space="0" w:color="auto"/>
            </w:tcBorders>
            <w:shd w:val="clear" w:color="auto" w:fill="auto"/>
          </w:tcPr>
          <w:p w14:paraId="45CF27AB" w14:textId="77777777" w:rsidR="00A90D2F" w:rsidRDefault="00776CFC" w:rsidP="0064751A">
            <w:pPr>
              <w:rPr>
                <w:rFonts w:cs="Arial"/>
                <w:color w:val="000000"/>
                <w:sz w:val="20"/>
                <w:szCs w:val="20"/>
                <w:lang w:eastAsia="en-GB"/>
              </w:rPr>
            </w:pPr>
            <w:r w:rsidRPr="00776CFC">
              <w:rPr>
                <w:rFonts w:cs="Arial"/>
                <w:color w:val="000000"/>
                <w:sz w:val="20"/>
                <w:szCs w:val="20"/>
                <w:lang w:eastAsia="en-GB"/>
              </w:rPr>
              <w:t>The Supplier must accurately capture of all responses from the teacher and administrator questionnaires and provide to STA in an electronic file format to be agreed with STA, the outcomes from the analysis of the questionnaires should be provided in a spreadsheet formatted as per STA instructions</w:t>
            </w:r>
            <w:r w:rsidR="00A90D2F">
              <w:rPr>
                <w:rFonts w:cs="Arial"/>
                <w:color w:val="000000"/>
                <w:sz w:val="20"/>
                <w:szCs w:val="20"/>
                <w:lang w:eastAsia="en-GB"/>
              </w:rPr>
              <w:t>.</w:t>
            </w:r>
          </w:p>
          <w:p w14:paraId="39D7474B" w14:textId="530D71AF" w:rsidR="00776CFC" w:rsidRPr="00776CFC" w:rsidRDefault="00776CFC" w:rsidP="0064751A">
            <w:pPr>
              <w:rPr>
                <w:rFonts w:cs="Arial"/>
                <w:color w:val="000000"/>
                <w:sz w:val="20"/>
                <w:szCs w:val="20"/>
                <w:lang w:eastAsia="en-GB"/>
              </w:rPr>
            </w:pPr>
          </w:p>
          <w:p w14:paraId="057B6F96" w14:textId="77777777" w:rsidR="00A90D2F" w:rsidRDefault="00776CFC" w:rsidP="0064751A">
            <w:pPr>
              <w:rPr>
                <w:rFonts w:cs="Arial"/>
                <w:color w:val="000000"/>
                <w:sz w:val="20"/>
                <w:szCs w:val="20"/>
                <w:lang w:eastAsia="en-GB"/>
              </w:rPr>
            </w:pPr>
            <w:r w:rsidRPr="00776CFC">
              <w:rPr>
                <w:rFonts w:cs="Arial"/>
                <w:color w:val="000000"/>
                <w:sz w:val="20"/>
                <w:szCs w:val="20"/>
                <w:lang w:eastAsia="en-GB"/>
              </w:rPr>
              <w:t xml:space="preserve">The Supplier must data capture the responses highlighted by </w:t>
            </w:r>
            <w:r w:rsidR="008B7CF0">
              <w:rPr>
                <w:rFonts w:cs="Arial"/>
                <w:color w:val="000000"/>
                <w:sz w:val="20"/>
                <w:szCs w:val="20"/>
                <w:lang w:eastAsia="en-GB"/>
              </w:rPr>
              <w:t>coders</w:t>
            </w:r>
            <w:r w:rsidRPr="00776CFC">
              <w:rPr>
                <w:rFonts w:cs="Arial"/>
                <w:color w:val="000000"/>
                <w:sz w:val="20"/>
                <w:szCs w:val="20"/>
                <w:lang w:eastAsia="en-GB"/>
              </w:rPr>
              <w:t xml:space="preserve"> during </w:t>
            </w:r>
            <w:r w:rsidR="008B7CF0">
              <w:rPr>
                <w:rFonts w:cs="Arial"/>
                <w:color w:val="000000"/>
                <w:sz w:val="20"/>
                <w:szCs w:val="20"/>
                <w:lang w:eastAsia="en-GB"/>
              </w:rPr>
              <w:t>coding</w:t>
            </w:r>
            <w:r w:rsidRPr="00776CFC">
              <w:rPr>
                <w:rFonts w:cs="Arial"/>
                <w:color w:val="000000"/>
                <w:sz w:val="20"/>
                <w:szCs w:val="20"/>
                <w:lang w:eastAsia="en-GB"/>
              </w:rPr>
              <w:t>, in the format agreed with STA</w:t>
            </w:r>
            <w:r w:rsidR="00A90D2F">
              <w:rPr>
                <w:rFonts w:cs="Arial"/>
                <w:color w:val="000000"/>
                <w:sz w:val="20"/>
                <w:szCs w:val="20"/>
                <w:lang w:eastAsia="en-GB"/>
              </w:rPr>
              <w:t>.</w:t>
            </w:r>
          </w:p>
          <w:p w14:paraId="5872BA40" w14:textId="37319DB1" w:rsidR="00776CFC" w:rsidRPr="00776CFC" w:rsidRDefault="00776CFC" w:rsidP="0064751A">
            <w:pPr>
              <w:rPr>
                <w:rFonts w:cs="Arial"/>
                <w:color w:val="000000"/>
                <w:sz w:val="20"/>
                <w:szCs w:val="20"/>
                <w:lang w:eastAsia="en-GB"/>
              </w:rPr>
            </w:pPr>
          </w:p>
          <w:p w14:paraId="44600856" w14:textId="628B5EB9"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The Supplier must carry out data capture of information from the</w:t>
            </w:r>
            <w:r w:rsidR="00A90D2F">
              <w:rPr>
                <w:rFonts w:cs="Arial"/>
                <w:color w:val="000000"/>
                <w:sz w:val="20"/>
                <w:szCs w:val="20"/>
                <w:lang w:eastAsia="en-GB"/>
              </w:rPr>
              <w:t xml:space="preserve"> </w:t>
            </w:r>
            <w:r w:rsidRPr="00776CFC">
              <w:rPr>
                <w:rFonts w:cs="Arial"/>
                <w:color w:val="000000"/>
                <w:sz w:val="20"/>
                <w:szCs w:val="20"/>
                <w:lang w:eastAsia="en-GB"/>
              </w:rPr>
              <w:t>tests, including a 100% check of data entry from tests and data cleaning. The format of the data to be agreed with STA in advance.</w:t>
            </w:r>
          </w:p>
          <w:p w14:paraId="332C91FA" w14:textId="77777777" w:rsidR="00776CFC" w:rsidRPr="00776CFC" w:rsidRDefault="00776CFC" w:rsidP="0064751A">
            <w:pPr>
              <w:rPr>
                <w:rFonts w:cs="Arial"/>
                <w:color w:val="000000"/>
                <w:sz w:val="20"/>
                <w:szCs w:val="20"/>
                <w:lang w:eastAsia="en-GB"/>
              </w:rPr>
            </w:pPr>
          </w:p>
          <w:p w14:paraId="4FE8E947" w14:textId="77777777" w:rsidR="00776CFC" w:rsidRPr="00776CFC" w:rsidRDefault="00776CFC" w:rsidP="0064751A">
            <w:pPr>
              <w:rPr>
                <w:rFonts w:cs="Arial"/>
                <w:color w:val="000000"/>
                <w:sz w:val="20"/>
                <w:szCs w:val="20"/>
                <w:lang w:eastAsia="en-GB"/>
              </w:rPr>
            </w:pPr>
          </w:p>
        </w:tc>
        <w:tc>
          <w:tcPr>
            <w:tcW w:w="2263" w:type="dxa"/>
            <w:tcBorders>
              <w:top w:val="nil"/>
              <w:left w:val="single" w:sz="4" w:space="0" w:color="auto"/>
              <w:bottom w:val="single" w:sz="4" w:space="0" w:color="auto"/>
              <w:right w:val="single" w:sz="4" w:space="0" w:color="auto"/>
            </w:tcBorders>
            <w:shd w:val="clear" w:color="auto" w:fill="auto"/>
          </w:tcPr>
          <w:p w14:paraId="354A313E"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100%</w:t>
            </w:r>
          </w:p>
        </w:tc>
      </w:tr>
      <w:tr w:rsidR="00776CFC" w:rsidRPr="00776CFC" w14:paraId="733227EC" w14:textId="77777777" w:rsidTr="004B6199">
        <w:trPr>
          <w:trHeight w:val="194"/>
        </w:trPr>
        <w:tc>
          <w:tcPr>
            <w:tcW w:w="541" w:type="dxa"/>
            <w:tcBorders>
              <w:top w:val="nil"/>
              <w:left w:val="single" w:sz="4" w:space="0" w:color="auto"/>
              <w:bottom w:val="single" w:sz="4" w:space="0" w:color="auto"/>
              <w:right w:val="single" w:sz="4" w:space="0" w:color="auto"/>
            </w:tcBorders>
            <w:shd w:val="clear" w:color="auto" w:fill="auto"/>
          </w:tcPr>
          <w:p w14:paraId="691C00BF" w14:textId="6462F34E" w:rsidR="00776CFC" w:rsidRPr="00776CFC" w:rsidRDefault="00B05E11" w:rsidP="0064751A">
            <w:pPr>
              <w:rPr>
                <w:rFonts w:cs="Arial"/>
                <w:color w:val="000000"/>
                <w:sz w:val="20"/>
                <w:szCs w:val="20"/>
                <w:lang w:eastAsia="en-GB"/>
              </w:rPr>
            </w:pPr>
            <w:r>
              <w:rPr>
                <w:rFonts w:cs="Arial"/>
                <w:color w:val="000000"/>
                <w:sz w:val="20"/>
                <w:szCs w:val="20"/>
                <w:lang w:eastAsia="en-GB"/>
              </w:rPr>
              <w:t>12.01</w:t>
            </w:r>
          </w:p>
        </w:tc>
        <w:tc>
          <w:tcPr>
            <w:tcW w:w="1552" w:type="dxa"/>
            <w:tcBorders>
              <w:top w:val="nil"/>
              <w:left w:val="single" w:sz="4" w:space="0" w:color="auto"/>
              <w:bottom w:val="single" w:sz="4" w:space="0" w:color="auto"/>
              <w:right w:val="single" w:sz="4" w:space="0" w:color="auto"/>
            </w:tcBorders>
            <w:shd w:val="clear" w:color="auto" w:fill="auto"/>
          </w:tcPr>
          <w:p w14:paraId="7255904D"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Final administration report</w:t>
            </w:r>
          </w:p>
        </w:tc>
        <w:tc>
          <w:tcPr>
            <w:tcW w:w="5675" w:type="dxa"/>
            <w:tcBorders>
              <w:top w:val="nil"/>
              <w:left w:val="single" w:sz="4" w:space="0" w:color="auto"/>
              <w:bottom w:val="single" w:sz="4" w:space="0" w:color="auto"/>
              <w:right w:val="single" w:sz="4" w:space="0" w:color="auto"/>
            </w:tcBorders>
            <w:shd w:val="clear" w:color="auto" w:fill="auto"/>
          </w:tcPr>
          <w:p w14:paraId="578DCFE9" w14:textId="6B0A840C" w:rsidR="00776CFC" w:rsidRPr="00776CFC" w:rsidRDefault="00FF6CAF" w:rsidP="0064751A">
            <w:pPr>
              <w:rPr>
                <w:rFonts w:cs="Arial"/>
                <w:color w:val="000000"/>
                <w:sz w:val="20"/>
                <w:szCs w:val="20"/>
                <w:lang w:eastAsia="en-GB"/>
              </w:rPr>
            </w:pPr>
            <w:r>
              <w:rPr>
                <w:rFonts w:cs="Arial"/>
                <w:color w:val="000000"/>
                <w:sz w:val="20"/>
                <w:szCs w:val="20"/>
                <w:lang w:eastAsia="en-GB"/>
              </w:rPr>
              <w:t>Administration</w:t>
            </w:r>
            <w:r w:rsidR="00776CFC" w:rsidRPr="00776CFC">
              <w:rPr>
                <w:rFonts w:cs="Arial"/>
                <w:color w:val="000000"/>
                <w:sz w:val="20"/>
                <w:szCs w:val="20"/>
                <w:lang w:eastAsia="en-GB"/>
              </w:rPr>
              <w:t xml:space="preserve"> report; Part A administration report, Part B analysis of questionnaire responses. Part C – A prose, reporting on the trial papers. Report content to be reviewed and agreed by STA prior to handover. Parts A and B completed and submitted to STA by required date to agreed quality standard.</w:t>
            </w:r>
          </w:p>
        </w:tc>
        <w:tc>
          <w:tcPr>
            <w:tcW w:w="2263" w:type="dxa"/>
            <w:tcBorders>
              <w:top w:val="nil"/>
              <w:left w:val="single" w:sz="4" w:space="0" w:color="auto"/>
              <w:bottom w:val="single" w:sz="4" w:space="0" w:color="auto"/>
              <w:right w:val="single" w:sz="4" w:space="0" w:color="auto"/>
            </w:tcBorders>
            <w:shd w:val="clear" w:color="auto" w:fill="auto"/>
          </w:tcPr>
          <w:p w14:paraId="766DF3E2"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100%</w:t>
            </w:r>
          </w:p>
        </w:tc>
      </w:tr>
      <w:tr w:rsidR="00776CFC" w:rsidRPr="00776CFC" w14:paraId="035FDF9C" w14:textId="77777777" w:rsidTr="004B6199">
        <w:trPr>
          <w:trHeight w:val="468"/>
        </w:trPr>
        <w:tc>
          <w:tcPr>
            <w:tcW w:w="541" w:type="dxa"/>
            <w:tcBorders>
              <w:top w:val="nil"/>
              <w:left w:val="single" w:sz="4" w:space="0" w:color="auto"/>
              <w:bottom w:val="single" w:sz="4" w:space="0" w:color="auto"/>
              <w:right w:val="single" w:sz="4" w:space="0" w:color="auto"/>
            </w:tcBorders>
            <w:shd w:val="clear" w:color="auto" w:fill="auto"/>
          </w:tcPr>
          <w:p w14:paraId="66328EA1" w14:textId="47D00C22" w:rsidR="00776CFC" w:rsidRPr="00776CFC" w:rsidRDefault="00B05E11" w:rsidP="0064751A">
            <w:pPr>
              <w:rPr>
                <w:rFonts w:cs="Arial"/>
                <w:color w:val="000000"/>
                <w:sz w:val="20"/>
                <w:szCs w:val="20"/>
                <w:lang w:eastAsia="en-GB"/>
              </w:rPr>
            </w:pPr>
            <w:r>
              <w:rPr>
                <w:rFonts w:cs="Arial"/>
                <w:color w:val="000000"/>
                <w:sz w:val="20"/>
                <w:szCs w:val="20"/>
                <w:lang w:eastAsia="en-GB"/>
              </w:rPr>
              <w:t xml:space="preserve"> 12.02</w:t>
            </w:r>
          </w:p>
        </w:tc>
        <w:tc>
          <w:tcPr>
            <w:tcW w:w="1552" w:type="dxa"/>
            <w:tcBorders>
              <w:top w:val="nil"/>
              <w:left w:val="single" w:sz="4" w:space="0" w:color="auto"/>
              <w:bottom w:val="single" w:sz="4" w:space="0" w:color="auto"/>
              <w:right w:val="single" w:sz="4" w:space="0" w:color="auto"/>
            </w:tcBorders>
            <w:shd w:val="clear" w:color="auto" w:fill="auto"/>
          </w:tcPr>
          <w:p w14:paraId="3C96A71B"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Handover - electronic archive</w:t>
            </w:r>
          </w:p>
        </w:tc>
        <w:tc>
          <w:tcPr>
            <w:tcW w:w="5675" w:type="dxa"/>
            <w:tcBorders>
              <w:top w:val="nil"/>
              <w:left w:val="single" w:sz="4" w:space="0" w:color="auto"/>
              <w:bottom w:val="single" w:sz="4" w:space="0" w:color="auto"/>
              <w:right w:val="single" w:sz="4" w:space="0" w:color="auto"/>
            </w:tcBorders>
            <w:shd w:val="clear" w:color="auto" w:fill="auto"/>
          </w:tcPr>
          <w:p w14:paraId="7A9590DF" w14:textId="09531AB8" w:rsidR="00776CFC" w:rsidRPr="00776CFC" w:rsidRDefault="00776CFC" w:rsidP="0064751A">
            <w:pPr>
              <w:widowControl w:val="0"/>
              <w:overflowPunct w:val="0"/>
              <w:autoSpaceDE w:val="0"/>
              <w:autoSpaceDN w:val="0"/>
              <w:adjustRightInd w:val="0"/>
              <w:spacing w:before="60" w:afterLines="60" w:after="144"/>
              <w:textAlignment w:val="baseline"/>
              <w:rPr>
                <w:rFonts w:cs="Arial"/>
                <w:color w:val="000000"/>
                <w:sz w:val="20"/>
                <w:szCs w:val="20"/>
                <w:lang w:eastAsia="en-GB"/>
              </w:rPr>
            </w:pPr>
            <w:r w:rsidRPr="00776CFC">
              <w:rPr>
                <w:rFonts w:cs="Arial"/>
                <w:color w:val="000000"/>
                <w:sz w:val="20"/>
                <w:szCs w:val="20"/>
                <w:lang w:eastAsia="en-GB"/>
              </w:rPr>
              <w:t xml:space="preserve">Electronic archive (questionnaires and </w:t>
            </w:r>
            <w:r w:rsidR="00FF6CAF">
              <w:rPr>
                <w:rFonts w:cs="Arial"/>
                <w:color w:val="000000"/>
                <w:sz w:val="20"/>
                <w:szCs w:val="20"/>
                <w:lang w:eastAsia="en-GB"/>
              </w:rPr>
              <w:t xml:space="preserve">item level </w:t>
            </w:r>
            <w:r w:rsidRPr="00776CFC">
              <w:rPr>
                <w:rFonts w:cs="Arial"/>
                <w:color w:val="000000"/>
                <w:sz w:val="20"/>
                <w:szCs w:val="20"/>
                <w:lang w:eastAsia="en-GB"/>
              </w:rPr>
              <w:t xml:space="preserve">scripts) handed over to STA on required date. All scanned </w:t>
            </w:r>
            <w:r w:rsidR="00FF6CAF">
              <w:rPr>
                <w:rFonts w:cs="Arial"/>
                <w:color w:val="000000"/>
                <w:sz w:val="20"/>
                <w:szCs w:val="20"/>
                <w:lang w:eastAsia="en-GB"/>
              </w:rPr>
              <w:t xml:space="preserve">item level </w:t>
            </w:r>
            <w:r w:rsidRPr="00776CFC">
              <w:rPr>
                <w:rFonts w:cs="Arial"/>
                <w:color w:val="000000"/>
                <w:sz w:val="20"/>
                <w:szCs w:val="20"/>
                <w:lang w:eastAsia="en-GB"/>
              </w:rPr>
              <w:t xml:space="preserve">script files should follow the naming convention: </w:t>
            </w:r>
          </w:p>
          <w:p w14:paraId="56E3A196" w14:textId="77777777" w:rsidR="00776CFC" w:rsidRPr="00776CFC" w:rsidRDefault="00776CFC" w:rsidP="0064751A">
            <w:pPr>
              <w:widowControl w:val="0"/>
              <w:overflowPunct w:val="0"/>
              <w:autoSpaceDE w:val="0"/>
              <w:autoSpaceDN w:val="0"/>
              <w:adjustRightInd w:val="0"/>
              <w:spacing w:before="60" w:afterLines="60" w:after="144"/>
              <w:textAlignment w:val="baseline"/>
              <w:rPr>
                <w:rFonts w:cs="Arial"/>
                <w:color w:val="000000"/>
                <w:sz w:val="20"/>
                <w:szCs w:val="20"/>
                <w:lang w:eastAsia="en-GB"/>
              </w:rPr>
            </w:pPr>
            <w:r w:rsidRPr="00776CFC">
              <w:rPr>
                <w:rFonts w:cs="Arial"/>
                <w:color w:val="000000"/>
                <w:sz w:val="20"/>
                <w:szCs w:val="20"/>
                <w:lang w:eastAsia="en-GB"/>
              </w:rPr>
              <w:t>yeartest]_[subject]_[componentcode]_[pupilID]_[pagenumber]</w:t>
            </w:r>
          </w:p>
          <w:p w14:paraId="75BAEAF4" w14:textId="77777777" w:rsidR="00776CFC" w:rsidRPr="00776CFC" w:rsidRDefault="00776CFC" w:rsidP="0064751A">
            <w:pPr>
              <w:widowControl w:val="0"/>
              <w:overflowPunct w:val="0"/>
              <w:autoSpaceDE w:val="0"/>
              <w:autoSpaceDN w:val="0"/>
              <w:adjustRightInd w:val="0"/>
              <w:textAlignment w:val="baseline"/>
              <w:rPr>
                <w:rFonts w:cs="Arial"/>
                <w:color w:val="000000"/>
                <w:sz w:val="20"/>
                <w:szCs w:val="20"/>
                <w:lang w:eastAsia="en-GB"/>
              </w:rPr>
            </w:pPr>
            <w:r w:rsidRPr="00776CFC">
              <w:rPr>
                <w:rFonts w:cs="Arial"/>
                <w:color w:val="000000"/>
                <w:sz w:val="20"/>
                <w:szCs w:val="20"/>
                <w:lang w:eastAsia="en-GB"/>
              </w:rPr>
              <w:t>The Supplier must provide secure transfer of item level data to STA in compliance with the Data Protection Act and the requirements set out in the Framework Agreement.</w:t>
            </w:r>
          </w:p>
          <w:p w14:paraId="1ED48F53" w14:textId="77777777" w:rsidR="00776CFC" w:rsidRPr="00776CFC" w:rsidRDefault="00776CFC" w:rsidP="0064751A">
            <w:pPr>
              <w:rPr>
                <w:rFonts w:cs="Arial"/>
                <w:color w:val="000000"/>
                <w:sz w:val="20"/>
                <w:szCs w:val="20"/>
                <w:lang w:eastAsia="en-GB"/>
              </w:rPr>
            </w:pPr>
          </w:p>
        </w:tc>
        <w:tc>
          <w:tcPr>
            <w:tcW w:w="2263" w:type="dxa"/>
            <w:tcBorders>
              <w:top w:val="nil"/>
              <w:left w:val="single" w:sz="4" w:space="0" w:color="auto"/>
              <w:bottom w:val="single" w:sz="4" w:space="0" w:color="auto"/>
              <w:right w:val="single" w:sz="4" w:space="0" w:color="auto"/>
            </w:tcBorders>
            <w:shd w:val="clear" w:color="auto" w:fill="auto"/>
          </w:tcPr>
          <w:p w14:paraId="5B8B2038" w14:textId="77777777" w:rsidR="00776CFC" w:rsidRPr="00776CFC" w:rsidRDefault="00776CFC" w:rsidP="0064751A">
            <w:pPr>
              <w:rPr>
                <w:rFonts w:cs="Arial"/>
                <w:color w:val="000000"/>
                <w:sz w:val="20"/>
                <w:szCs w:val="20"/>
                <w:lang w:eastAsia="en-GB"/>
              </w:rPr>
            </w:pPr>
            <w:r w:rsidRPr="00776CFC">
              <w:rPr>
                <w:rFonts w:cs="Arial"/>
                <w:color w:val="000000"/>
                <w:sz w:val="20"/>
                <w:szCs w:val="20"/>
                <w:lang w:eastAsia="en-GB"/>
              </w:rPr>
              <w:t>100% accurate</w:t>
            </w:r>
          </w:p>
        </w:tc>
      </w:tr>
      <w:tr w:rsidR="00B05E11" w:rsidRPr="00776CFC" w14:paraId="13A53569" w14:textId="77777777" w:rsidTr="004B6199">
        <w:trPr>
          <w:trHeight w:val="604"/>
        </w:trPr>
        <w:tc>
          <w:tcPr>
            <w:tcW w:w="541" w:type="dxa"/>
            <w:tcBorders>
              <w:top w:val="nil"/>
              <w:left w:val="single" w:sz="4" w:space="0" w:color="auto"/>
              <w:bottom w:val="single" w:sz="4" w:space="0" w:color="auto"/>
              <w:right w:val="single" w:sz="4" w:space="0" w:color="auto"/>
            </w:tcBorders>
            <w:shd w:val="clear" w:color="auto" w:fill="auto"/>
          </w:tcPr>
          <w:p w14:paraId="46EA9752" w14:textId="43FEC1B4" w:rsidR="00B05E11" w:rsidRPr="00776CFC" w:rsidRDefault="00B05E11" w:rsidP="0064751A">
            <w:pPr>
              <w:spacing w:after="240"/>
              <w:rPr>
                <w:rFonts w:cs="Arial"/>
                <w:color w:val="000000"/>
                <w:sz w:val="20"/>
                <w:szCs w:val="20"/>
              </w:rPr>
            </w:pPr>
            <w:r>
              <w:rPr>
                <w:rFonts w:cs="Arial"/>
                <w:color w:val="000000"/>
                <w:sz w:val="20"/>
                <w:szCs w:val="20"/>
              </w:rPr>
              <w:t>12.03</w:t>
            </w:r>
          </w:p>
        </w:tc>
        <w:tc>
          <w:tcPr>
            <w:tcW w:w="1552" w:type="dxa"/>
            <w:tcBorders>
              <w:top w:val="nil"/>
              <w:left w:val="single" w:sz="4" w:space="0" w:color="auto"/>
              <w:bottom w:val="single" w:sz="4" w:space="0" w:color="auto"/>
              <w:right w:val="single" w:sz="4" w:space="0" w:color="auto"/>
            </w:tcBorders>
            <w:shd w:val="clear" w:color="auto" w:fill="auto"/>
          </w:tcPr>
          <w:p w14:paraId="30BBF018" w14:textId="1F59F7F3" w:rsidR="00B05E11" w:rsidRPr="00776CFC" w:rsidRDefault="00B05E11" w:rsidP="0064751A">
            <w:pPr>
              <w:spacing w:after="240"/>
              <w:rPr>
                <w:rFonts w:cs="Arial"/>
                <w:color w:val="000000"/>
                <w:sz w:val="20"/>
                <w:szCs w:val="20"/>
              </w:rPr>
            </w:pPr>
            <w:r>
              <w:rPr>
                <w:rFonts w:cs="Arial"/>
                <w:color w:val="000000"/>
                <w:sz w:val="20"/>
                <w:szCs w:val="20"/>
              </w:rPr>
              <w:t>Handover- coder register</w:t>
            </w:r>
          </w:p>
        </w:tc>
        <w:tc>
          <w:tcPr>
            <w:tcW w:w="5675" w:type="dxa"/>
            <w:tcBorders>
              <w:top w:val="nil"/>
              <w:left w:val="single" w:sz="4" w:space="0" w:color="auto"/>
              <w:bottom w:val="single" w:sz="4" w:space="0" w:color="auto"/>
              <w:right w:val="single" w:sz="4" w:space="0" w:color="auto"/>
            </w:tcBorders>
            <w:shd w:val="clear" w:color="auto" w:fill="auto"/>
          </w:tcPr>
          <w:p w14:paraId="34F69140" w14:textId="0D789DB9" w:rsidR="00B05E11" w:rsidRPr="00776CFC" w:rsidRDefault="00B05E11" w:rsidP="0003590E">
            <w:pPr>
              <w:spacing w:after="240"/>
              <w:rPr>
                <w:rFonts w:cs="Arial"/>
                <w:color w:val="000000"/>
                <w:sz w:val="20"/>
                <w:szCs w:val="20"/>
              </w:rPr>
            </w:pPr>
            <w:r>
              <w:rPr>
                <w:rFonts w:cs="Arial"/>
                <w:color w:val="000000"/>
                <w:sz w:val="20"/>
                <w:szCs w:val="20"/>
              </w:rPr>
              <w:t>Supplier to maintain a register of coders for each trial. Suppliers to Handover a copy of this register to the STA including any performance grading information recorded.</w:t>
            </w:r>
          </w:p>
        </w:tc>
        <w:tc>
          <w:tcPr>
            <w:tcW w:w="2263" w:type="dxa"/>
            <w:tcBorders>
              <w:top w:val="nil"/>
              <w:left w:val="single" w:sz="4" w:space="0" w:color="auto"/>
              <w:bottom w:val="single" w:sz="4" w:space="0" w:color="auto"/>
              <w:right w:val="single" w:sz="4" w:space="0" w:color="auto"/>
            </w:tcBorders>
            <w:shd w:val="clear" w:color="auto" w:fill="auto"/>
          </w:tcPr>
          <w:p w14:paraId="722F177E" w14:textId="5989EBC9" w:rsidR="00B05E11" w:rsidRPr="00776CFC" w:rsidRDefault="00B05E11" w:rsidP="0064751A">
            <w:pPr>
              <w:spacing w:after="240"/>
              <w:rPr>
                <w:rFonts w:cs="Arial"/>
                <w:color w:val="000000"/>
                <w:sz w:val="20"/>
                <w:szCs w:val="20"/>
                <w:lang w:eastAsia="en-GB"/>
              </w:rPr>
            </w:pPr>
            <w:r>
              <w:rPr>
                <w:rFonts w:cs="Arial"/>
                <w:color w:val="000000"/>
                <w:sz w:val="20"/>
                <w:szCs w:val="20"/>
                <w:lang w:eastAsia="en-GB"/>
              </w:rPr>
              <w:t>100%</w:t>
            </w:r>
          </w:p>
        </w:tc>
      </w:tr>
      <w:tr w:rsidR="00776CFC" w:rsidRPr="00776CFC" w14:paraId="2F093625" w14:textId="77777777" w:rsidTr="004B6199">
        <w:trPr>
          <w:trHeight w:val="604"/>
        </w:trPr>
        <w:tc>
          <w:tcPr>
            <w:tcW w:w="541" w:type="dxa"/>
            <w:tcBorders>
              <w:top w:val="nil"/>
              <w:left w:val="single" w:sz="4" w:space="0" w:color="auto"/>
              <w:bottom w:val="single" w:sz="4" w:space="0" w:color="auto"/>
              <w:right w:val="single" w:sz="4" w:space="0" w:color="auto"/>
            </w:tcBorders>
            <w:shd w:val="clear" w:color="auto" w:fill="auto"/>
          </w:tcPr>
          <w:p w14:paraId="1012204B" w14:textId="0BEDE621" w:rsidR="00776CFC" w:rsidRPr="00776CFC" w:rsidRDefault="00B05E11" w:rsidP="0064751A">
            <w:pPr>
              <w:spacing w:after="240"/>
              <w:rPr>
                <w:rFonts w:cs="Arial"/>
                <w:color w:val="000000"/>
                <w:sz w:val="20"/>
                <w:szCs w:val="20"/>
              </w:rPr>
            </w:pPr>
            <w:r>
              <w:rPr>
                <w:rFonts w:cs="Arial"/>
                <w:color w:val="000000"/>
                <w:sz w:val="20"/>
                <w:szCs w:val="20"/>
              </w:rPr>
              <w:t>11</w:t>
            </w:r>
          </w:p>
        </w:tc>
        <w:tc>
          <w:tcPr>
            <w:tcW w:w="1552" w:type="dxa"/>
            <w:tcBorders>
              <w:top w:val="nil"/>
              <w:left w:val="single" w:sz="4" w:space="0" w:color="auto"/>
              <w:bottom w:val="single" w:sz="4" w:space="0" w:color="auto"/>
              <w:right w:val="single" w:sz="4" w:space="0" w:color="auto"/>
            </w:tcBorders>
            <w:shd w:val="clear" w:color="auto" w:fill="auto"/>
          </w:tcPr>
          <w:p w14:paraId="226D8EB3" w14:textId="77777777" w:rsidR="00776CFC" w:rsidRPr="00776CFC" w:rsidRDefault="00776CFC" w:rsidP="0064751A">
            <w:pPr>
              <w:spacing w:after="240"/>
              <w:rPr>
                <w:rFonts w:cs="Arial"/>
                <w:color w:val="000000"/>
                <w:sz w:val="20"/>
                <w:szCs w:val="20"/>
                <w:lang w:eastAsia="en-GB"/>
              </w:rPr>
            </w:pPr>
            <w:r w:rsidRPr="00776CFC">
              <w:rPr>
                <w:rFonts w:cs="Arial"/>
                <w:color w:val="000000"/>
                <w:sz w:val="20"/>
                <w:szCs w:val="20"/>
              </w:rPr>
              <w:t xml:space="preserve">Printing </w:t>
            </w:r>
          </w:p>
        </w:tc>
        <w:tc>
          <w:tcPr>
            <w:tcW w:w="5675" w:type="dxa"/>
            <w:tcBorders>
              <w:top w:val="nil"/>
              <w:left w:val="single" w:sz="4" w:space="0" w:color="auto"/>
              <w:bottom w:val="single" w:sz="4" w:space="0" w:color="auto"/>
              <w:right w:val="single" w:sz="4" w:space="0" w:color="auto"/>
            </w:tcBorders>
            <w:shd w:val="clear" w:color="auto" w:fill="auto"/>
          </w:tcPr>
          <w:p w14:paraId="71DD40BC" w14:textId="77777777" w:rsidR="00A90D2F" w:rsidRDefault="00776CFC" w:rsidP="0064751A">
            <w:pPr>
              <w:spacing w:after="240"/>
              <w:rPr>
                <w:rFonts w:cs="Arial"/>
                <w:color w:val="000000"/>
                <w:sz w:val="20"/>
                <w:szCs w:val="20"/>
              </w:rPr>
            </w:pPr>
            <w:r w:rsidRPr="00776CFC">
              <w:rPr>
                <w:rFonts w:cs="Arial"/>
                <w:color w:val="000000"/>
                <w:sz w:val="20"/>
                <w:szCs w:val="20"/>
              </w:rPr>
              <w:t>The Supplier must provide confirmation that printing and their proposed scanning process works. This must be provided to STA by the dates shown. Please see Framework Section PL2.2 for more information</w:t>
            </w:r>
            <w:r w:rsidR="00A90D2F">
              <w:rPr>
                <w:rFonts w:cs="Arial"/>
                <w:color w:val="000000"/>
                <w:sz w:val="20"/>
                <w:szCs w:val="20"/>
              </w:rPr>
              <w:t>.</w:t>
            </w:r>
          </w:p>
          <w:p w14:paraId="11EDDAC5" w14:textId="77777777" w:rsidR="00A90D2F" w:rsidRDefault="00776CFC" w:rsidP="0064751A">
            <w:pPr>
              <w:spacing w:after="240"/>
              <w:rPr>
                <w:rFonts w:cs="Arial"/>
                <w:color w:val="000000"/>
                <w:sz w:val="20"/>
                <w:szCs w:val="20"/>
              </w:rPr>
            </w:pPr>
            <w:r w:rsidRPr="00776CFC">
              <w:rPr>
                <w:rFonts w:cs="Arial"/>
                <w:color w:val="000000"/>
                <w:sz w:val="20"/>
                <w:szCs w:val="20"/>
              </w:rPr>
              <w:t>The Supplier will supply print proofs for STA to check the quality of each booklet version, before printing commences.</w:t>
            </w:r>
            <w:r w:rsidR="00A90D2F">
              <w:rPr>
                <w:rFonts w:cs="Arial"/>
                <w:color w:val="000000"/>
                <w:sz w:val="20"/>
                <w:szCs w:val="20"/>
              </w:rPr>
              <w:t xml:space="preserve"> </w:t>
            </w:r>
            <w:r w:rsidRPr="00776CFC">
              <w:rPr>
                <w:rFonts w:cs="Arial"/>
                <w:color w:val="000000"/>
                <w:sz w:val="20"/>
                <w:szCs w:val="20"/>
              </w:rPr>
              <w:t>Test proofs must match the hard copy of the test provided to the Supplier</w:t>
            </w:r>
            <w:r w:rsidR="00A90D2F">
              <w:rPr>
                <w:rFonts w:cs="Arial"/>
                <w:color w:val="000000"/>
                <w:sz w:val="20"/>
                <w:szCs w:val="20"/>
              </w:rPr>
              <w:t>.</w:t>
            </w:r>
          </w:p>
          <w:p w14:paraId="36D021BD" w14:textId="50095AD1" w:rsidR="00776CFC" w:rsidRPr="00776CFC" w:rsidRDefault="00776CFC" w:rsidP="0064751A">
            <w:pPr>
              <w:spacing w:after="240"/>
              <w:rPr>
                <w:rFonts w:cs="Arial"/>
                <w:color w:val="000000"/>
                <w:sz w:val="20"/>
                <w:szCs w:val="20"/>
              </w:rPr>
            </w:pPr>
            <w:r w:rsidRPr="00776CFC">
              <w:rPr>
                <w:rFonts w:cs="Arial"/>
                <w:color w:val="000000"/>
                <w:sz w:val="20"/>
                <w:szCs w:val="20"/>
              </w:rPr>
              <w:t>The Supplier must provide confirmation that printing of all test booklets and supporting materials has been complete by the agreed date.</w:t>
            </w:r>
          </w:p>
          <w:p w14:paraId="69AB2DC5" w14:textId="77777777" w:rsidR="00776CFC" w:rsidRPr="00776CFC" w:rsidRDefault="00776CFC" w:rsidP="0064751A">
            <w:pPr>
              <w:spacing w:after="240"/>
              <w:rPr>
                <w:rFonts w:cs="Arial"/>
                <w:color w:val="000000"/>
                <w:sz w:val="20"/>
                <w:szCs w:val="20"/>
                <w:lang w:eastAsia="en-GB"/>
              </w:rPr>
            </w:pPr>
            <w:r w:rsidRPr="00776CFC">
              <w:rPr>
                <w:rFonts w:cs="Arial"/>
                <w:color w:val="000000"/>
                <w:sz w:val="20"/>
                <w:szCs w:val="20"/>
                <w:lang w:eastAsia="en-GB"/>
              </w:rPr>
              <w:t>100% tests must meet the print quality standards, on time, and are signed off by STA.</w:t>
            </w:r>
          </w:p>
        </w:tc>
        <w:tc>
          <w:tcPr>
            <w:tcW w:w="2263" w:type="dxa"/>
            <w:tcBorders>
              <w:top w:val="nil"/>
              <w:left w:val="single" w:sz="4" w:space="0" w:color="auto"/>
              <w:bottom w:val="single" w:sz="4" w:space="0" w:color="auto"/>
              <w:right w:val="single" w:sz="4" w:space="0" w:color="auto"/>
            </w:tcBorders>
            <w:shd w:val="clear" w:color="auto" w:fill="auto"/>
          </w:tcPr>
          <w:p w14:paraId="6707BDCC" w14:textId="77777777" w:rsidR="00776CFC" w:rsidRPr="00776CFC" w:rsidRDefault="00776CFC" w:rsidP="0064751A">
            <w:pPr>
              <w:spacing w:after="240"/>
              <w:rPr>
                <w:rFonts w:cs="Arial"/>
                <w:color w:val="000000"/>
                <w:sz w:val="20"/>
                <w:szCs w:val="20"/>
                <w:lang w:eastAsia="en-GB"/>
              </w:rPr>
            </w:pPr>
            <w:r w:rsidRPr="00776CFC">
              <w:rPr>
                <w:rFonts w:cs="Arial"/>
                <w:color w:val="000000"/>
                <w:sz w:val="20"/>
                <w:szCs w:val="20"/>
                <w:lang w:eastAsia="en-GB"/>
              </w:rPr>
              <w:t>100%</w:t>
            </w:r>
          </w:p>
        </w:tc>
      </w:tr>
    </w:tbl>
    <w:p w14:paraId="689CC006" w14:textId="295AF56C" w:rsidR="00B05E11" w:rsidRDefault="00776CFC">
      <w:r>
        <w:br w:type="page"/>
      </w:r>
    </w:p>
    <w:p w14:paraId="607F8E07" w14:textId="77777777" w:rsidR="00B05E11" w:rsidRDefault="00B05E11"/>
    <w:p w14:paraId="1878994F" w14:textId="77777777" w:rsidR="00B05E11" w:rsidRDefault="00B05E11"/>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74"/>
      </w:tblGrid>
      <w:tr w:rsidR="00776CFC" w:rsidRPr="00423DA7" w14:paraId="29CB9B96" w14:textId="77777777" w:rsidTr="00B05E11">
        <w:trPr>
          <w:trHeight w:val="747"/>
        </w:trPr>
        <w:tc>
          <w:tcPr>
            <w:tcW w:w="10774" w:type="dxa"/>
            <w:tcBorders>
              <w:left w:val="dotted" w:sz="4" w:space="0" w:color="auto"/>
              <w:right w:val="dotted" w:sz="4" w:space="0" w:color="auto"/>
            </w:tcBorders>
            <w:shd w:val="clear" w:color="auto" w:fill="D9D9D9" w:themeFill="background1" w:themeFillShade="D9"/>
          </w:tcPr>
          <w:p w14:paraId="0E8B1B06" w14:textId="77777777" w:rsidR="00776CFC" w:rsidRPr="0064751A" w:rsidRDefault="00776CFC" w:rsidP="00694F57">
            <w:pPr>
              <w:shd w:val="clear" w:color="auto" w:fill="D9D9D9" w:themeFill="background1" w:themeFillShade="D9"/>
              <w:rPr>
                <w:b/>
                <w:sz w:val="22"/>
                <w:szCs w:val="22"/>
              </w:rPr>
            </w:pPr>
            <w:r>
              <w:rPr>
                <w:rFonts w:cs="Arial"/>
                <w:sz w:val="20"/>
                <w:szCs w:val="20"/>
              </w:rPr>
              <w:br w:type="page"/>
            </w:r>
            <w:r>
              <w:rPr>
                <w:b/>
                <w:sz w:val="20"/>
                <w:szCs w:val="20"/>
              </w:rPr>
              <w:t>1</w:t>
            </w:r>
            <w:r w:rsidRPr="0064751A">
              <w:rPr>
                <w:b/>
                <w:sz w:val="22"/>
                <w:szCs w:val="22"/>
              </w:rPr>
              <w:t>. Specification of Requirements</w:t>
            </w:r>
          </w:p>
          <w:p w14:paraId="09985BC5" w14:textId="2185E702" w:rsidR="00776CFC" w:rsidRPr="0064751A" w:rsidRDefault="00776CFC" w:rsidP="00B05E11">
            <w:pPr>
              <w:shd w:val="clear" w:color="auto" w:fill="D9D9D9" w:themeFill="background1" w:themeFillShade="D9"/>
              <w:tabs>
                <w:tab w:val="left" w:pos="7392"/>
              </w:tabs>
              <w:rPr>
                <w:rFonts w:cs="Arial"/>
                <w:b/>
                <w:sz w:val="22"/>
                <w:szCs w:val="22"/>
              </w:rPr>
            </w:pPr>
          </w:p>
          <w:p w14:paraId="35055CF3" w14:textId="77777777" w:rsidR="00776CFC" w:rsidRPr="00423DA7" w:rsidRDefault="00776CFC" w:rsidP="00694F57">
            <w:pPr>
              <w:shd w:val="clear" w:color="auto" w:fill="D9D9D9" w:themeFill="background1" w:themeFillShade="D9"/>
              <w:rPr>
                <w:rFonts w:cs="Arial"/>
                <w:b/>
                <w:sz w:val="20"/>
                <w:szCs w:val="20"/>
              </w:rPr>
            </w:pPr>
            <w:r w:rsidRPr="0064751A">
              <w:rPr>
                <w:rFonts w:cs="Arial"/>
                <w:b/>
                <w:sz w:val="22"/>
                <w:szCs w:val="22"/>
              </w:rPr>
              <w:t>1.e. Payment Milestones</w:t>
            </w:r>
          </w:p>
        </w:tc>
      </w:tr>
      <w:tr w:rsidR="00776CFC" w:rsidRPr="00423DA7" w14:paraId="7CCCA462" w14:textId="77777777" w:rsidTr="00B05E11">
        <w:trPr>
          <w:trHeight w:val="561"/>
        </w:trPr>
        <w:tc>
          <w:tcPr>
            <w:tcW w:w="10774" w:type="dxa"/>
            <w:tcBorders>
              <w:left w:val="dotted" w:sz="4" w:space="0" w:color="auto"/>
              <w:right w:val="dotted" w:sz="4" w:space="0" w:color="auto"/>
            </w:tcBorders>
          </w:tcPr>
          <w:p w14:paraId="031CA402" w14:textId="77777777" w:rsidR="00776CFC" w:rsidRDefault="00776CFC" w:rsidP="00D1257A">
            <w:pPr>
              <w:spacing w:beforeLines="60" w:before="144" w:afterLines="60" w:after="144"/>
              <w:ind w:left="-1668"/>
              <w:rPr>
                <w:rFonts w:cs="Arial"/>
                <w:sz w:val="20"/>
                <w:szCs w:val="20"/>
              </w:rPr>
            </w:pPr>
            <w:r>
              <w:rPr>
                <w:rFonts w:cs="Arial"/>
                <w:sz w:val="20"/>
                <w:szCs w:val="20"/>
              </w:rPr>
              <w:t xml:space="preserve">Payment wiw the </w:t>
            </w:r>
            <w:r w:rsidRPr="0064751A">
              <w:rPr>
                <w:rFonts w:cs="Arial"/>
                <w:sz w:val="22"/>
                <w:szCs w:val="22"/>
              </w:rPr>
              <w:t>Payment will follow the completion of the milestones listed below:</w:t>
            </w:r>
          </w:p>
        </w:tc>
      </w:tr>
      <w:tr w:rsidR="00776CFC" w:rsidRPr="00423DA7" w14:paraId="6420F827" w14:textId="77777777" w:rsidTr="00B05E11">
        <w:trPr>
          <w:trHeight w:val="831"/>
        </w:trPr>
        <w:tc>
          <w:tcPr>
            <w:tcW w:w="10774" w:type="dxa"/>
            <w:tcBorders>
              <w:left w:val="dotted" w:sz="4" w:space="0" w:color="auto"/>
              <w:bottom w:val="single" w:sz="12" w:space="0" w:color="auto"/>
              <w:right w:val="dotted" w:sz="4" w:space="0" w:color="auto"/>
            </w:tcBorders>
          </w:tcPr>
          <w:tbl>
            <w:tblPr>
              <w:tblW w:w="9933" w:type="dxa"/>
              <w:tblInd w:w="19" w:type="dxa"/>
              <w:tblLayout w:type="fixed"/>
              <w:tblLook w:val="04A0" w:firstRow="1" w:lastRow="0" w:firstColumn="1" w:lastColumn="0" w:noHBand="0" w:noVBand="1"/>
            </w:tblPr>
            <w:tblGrid>
              <w:gridCol w:w="861"/>
              <w:gridCol w:w="3969"/>
              <w:gridCol w:w="709"/>
              <w:gridCol w:w="283"/>
              <w:gridCol w:w="851"/>
              <w:gridCol w:w="850"/>
              <w:gridCol w:w="851"/>
              <w:gridCol w:w="1559"/>
            </w:tblGrid>
            <w:tr w:rsidR="00995918" w:rsidRPr="00776CFC" w14:paraId="17E7572E" w14:textId="77777777" w:rsidTr="00056D7D">
              <w:trPr>
                <w:trHeight w:val="605"/>
              </w:trPr>
              <w:tc>
                <w:tcPr>
                  <w:tcW w:w="483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CB44A1" w14:textId="77777777" w:rsidR="00995918" w:rsidRPr="00776CFC" w:rsidRDefault="00995918" w:rsidP="00D1257A">
                  <w:pPr>
                    <w:rPr>
                      <w:rFonts w:cs="Arial"/>
                      <w:b/>
                      <w:bCs/>
                      <w:color w:val="000000"/>
                      <w:sz w:val="22"/>
                      <w:szCs w:val="22"/>
                      <w:lang w:eastAsia="en-GB"/>
                    </w:rPr>
                  </w:pPr>
                  <w:r w:rsidRPr="00776CFC">
                    <w:rPr>
                      <w:rFonts w:cs="Arial"/>
                      <w:b/>
                      <w:bCs/>
                      <w:color w:val="000000"/>
                      <w:sz w:val="22"/>
                      <w:szCs w:val="22"/>
                      <w:lang w:eastAsia="en-GB"/>
                    </w:rPr>
                    <w:t xml:space="preserve">Milestone </w:t>
                  </w:r>
                  <w:r w:rsidRPr="00776CFC">
                    <w:rPr>
                      <w:rFonts w:cs="Arial"/>
                      <w:color w:val="000000"/>
                      <w:sz w:val="22"/>
                      <w:szCs w:val="22"/>
                      <w:lang w:eastAsia="en-GB"/>
                    </w:rPr>
                    <w:t>(See deliverables and Outputs table in section 1.b for further details)</w:t>
                  </w:r>
                </w:p>
              </w:tc>
              <w:tc>
                <w:tcPr>
                  <w:tcW w:w="709" w:type="dxa"/>
                  <w:tcBorders>
                    <w:top w:val="single" w:sz="4" w:space="0" w:color="auto"/>
                    <w:left w:val="nil"/>
                    <w:bottom w:val="single" w:sz="4" w:space="0" w:color="auto"/>
                    <w:right w:val="nil"/>
                  </w:tcBorders>
                </w:tcPr>
                <w:p w14:paraId="778A1763" w14:textId="77777777" w:rsidR="00995918" w:rsidRPr="00776CFC" w:rsidRDefault="00995918" w:rsidP="00D1257A">
                  <w:pPr>
                    <w:jc w:val="center"/>
                    <w:rPr>
                      <w:rFonts w:cs="Arial"/>
                      <w:b/>
                      <w:bCs/>
                      <w:color w:val="000000"/>
                      <w:sz w:val="22"/>
                      <w:szCs w:val="22"/>
                      <w:lang w:eastAsia="en-GB"/>
                    </w:rPr>
                  </w:pP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CA9C494" w14:textId="77777777" w:rsidR="00995918" w:rsidRPr="00776CFC" w:rsidRDefault="00995918" w:rsidP="00D1257A">
                  <w:pPr>
                    <w:jc w:val="center"/>
                    <w:rPr>
                      <w:rFonts w:cs="Arial"/>
                      <w:b/>
                      <w:bCs/>
                      <w:color w:val="000000"/>
                      <w:sz w:val="22"/>
                      <w:szCs w:val="22"/>
                      <w:lang w:eastAsia="en-GB"/>
                    </w:rPr>
                  </w:pPr>
                  <w:r w:rsidRPr="00776CFC">
                    <w:rPr>
                      <w:rFonts w:cs="Arial"/>
                      <w:b/>
                      <w:bCs/>
                      <w:color w:val="000000"/>
                      <w:sz w:val="18"/>
                      <w:szCs w:val="18"/>
                      <w:lang w:eastAsia="en-GB"/>
                    </w:rPr>
                    <w:t xml:space="preserve">Payment </w:t>
                  </w:r>
                  <w:r w:rsidRPr="00776CFC">
                    <w:rPr>
                      <w:rFonts w:cs="Arial"/>
                      <w:b/>
                      <w:bCs/>
                      <w:color w:val="000000"/>
                      <w:sz w:val="22"/>
                      <w:szCs w:val="22"/>
                      <w:lang w:eastAsia="en-GB"/>
                    </w:rPr>
                    <w:t>%</w:t>
                  </w:r>
                </w:p>
              </w:tc>
            </w:tr>
            <w:tr w:rsidR="00995918" w:rsidRPr="00776CFC" w14:paraId="60F6D7A4" w14:textId="77777777" w:rsidTr="00D357BB">
              <w:trPr>
                <w:trHeight w:val="515"/>
              </w:trPr>
              <w:tc>
                <w:tcPr>
                  <w:tcW w:w="861" w:type="dxa"/>
                  <w:tcBorders>
                    <w:top w:val="nil"/>
                    <w:left w:val="single" w:sz="4" w:space="0" w:color="auto"/>
                    <w:bottom w:val="nil"/>
                    <w:right w:val="single" w:sz="4" w:space="0" w:color="auto"/>
                  </w:tcBorders>
                  <w:shd w:val="clear" w:color="000000" w:fill="D9D9D9"/>
                  <w:vAlign w:val="center"/>
                  <w:hideMark/>
                </w:tcPr>
                <w:p w14:paraId="21084B77" w14:textId="77777777" w:rsidR="00995918" w:rsidRPr="00776CFC" w:rsidRDefault="00995918" w:rsidP="002A21AC">
                  <w:pPr>
                    <w:rPr>
                      <w:rFonts w:cs="Arial"/>
                      <w:b/>
                      <w:bCs/>
                      <w:color w:val="000000"/>
                      <w:sz w:val="22"/>
                      <w:szCs w:val="22"/>
                      <w:lang w:eastAsia="en-GB"/>
                    </w:rPr>
                  </w:pPr>
                  <w:r w:rsidRPr="00776CFC">
                    <w:rPr>
                      <w:rFonts w:cs="Arial"/>
                      <w:b/>
                      <w:bCs/>
                      <w:color w:val="000000"/>
                      <w:sz w:val="22"/>
                      <w:szCs w:val="22"/>
                      <w:lang w:eastAsia="en-GB"/>
                    </w:rPr>
                    <w:t>No.</w:t>
                  </w:r>
                </w:p>
              </w:tc>
              <w:tc>
                <w:tcPr>
                  <w:tcW w:w="3969" w:type="dxa"/>
                  <w:tcBorders>
                    <w:top w:val="nil"/>
                    <w:left w:val="nil"/>
                    <w:bottom w:val="nil"/>
                    <w:right w:val="single" w:sz="4" w:space="0" w:color="auto"/>
                  </w:tcBorders>
                  <w:shd w:val="clear" w:color="000000" w:fill="D9D9D9"/>
                  <w:vAlign w:val="center"/>
                  <w:hideMark/>
                </w:tcPr>
                <w:p w14:paraId="5643E035" w14:textId="77777777" w:rsidR="00995918" w:rsidRPr="00776CFC" w:rsidRDefault="00995918" w:rsidP="002A21AC">
                  <w:pPr>
                    <w:rPr>
                      <w:rFonts w:cs="Arial"/>
                      <w:b/>
                      <w:bCs/>
                      <w:color w:val="000000"/>
                      <w:sz w:val="22"/>
                      <w:szCs w:val="22"/>
                      <w:lang w:eastAsia="en-GB"/>
                    </w:rPr>
                  </w:pPr>
                  <w:r w:rsidRPr="00776CFC">
                    <w:rPr>
                      <w:rFonts w:cs="Arial"/>
                      <w:b/>
                      <w:bCs/>
                      <w:color w:val="000000"/>
                      <w:sz w:val="22"/>
                      <w:szCs w:val="22"/>
                      <w:lang w:eastAsia="en-GB"/>
                    </w:rPr>
                    <w:t>Deliverable</w:t>
                  </w:r>
                </w:p>
              </w:tc>
              <w:tc>
                <w:tcPr>
                  <w:tcW w:w="992" w:type="dxa"/>
                  <w:gridSpan w:val="2"/>
                  <w:tcBorders>
                    <w:top w:val="nil"/>
                    <w:left w:val="nil"/>
                    <w:bottom w:val="nil"/>
                    <w:right w:val="single" w:sz="4" w:space="0" w:color="auto"/>
                  </w:tcBorders>
                  <w:shd w:val="clear" w:color="000000" w:fill="D9D9D9"/>
                  <w:vAlign w:val="center"/>
                  <w:hideMark/>
                </w:tcPr>
                <w:p w14:paraId="04FD3224" w14:textId="77777777" w:rsidR="00995918" w:rsidRPr="00776CFC" w:rsidRDefault="00995918" w:rsidP="00D1257A">
                  <w:pPr>
                    <w:jc w:val="center"/>
                    <w:rPr>
                      <w:rFonts w:cs="Arial"/>
                      <w:b/>
                      <w:bCs/>
                      <w:color w:val="000000"/>
                      <w:sz w:val="22"/>
                      <w:szCs w:val="22"/>
                      <w:lang w:eastAsia="en-GB"/>
                    </w:rPr>
                  </w:pPr>
                  <w:r w:rsidRPr="00776CFC">
                    <w:rPr>
                      <w:rFonts w:cs="Arial"/>
                      <w:b/>
                      <w:bCs/>
                      <w:color w:val="000000"/>
                      <w:sz w:val="22"/>
                      <w:szCs w:val="22"/>
                      <w:lang w:eastAsia="en-GB"/>
                    </w:rPr>
                    <w:t>KS1 TPT</w:t>
                  </w:r>
                </w:p>
              </w:tc>
              <w:tc>
                <w:tcPr>
                  <w:tcW w:w="851" w:type="dxa"/>
                  <w:tcBorders>
                    <w:top w:val="nil"/>
                    <w:left w:val="nil"/>
                    <w:bottom w:val="nil"/>
                    <w:right w:val="single" w:sz="4" w:space="0" w:color="auto"/>
                  </w:tcBorders>
                  <w:shd w:val="clear" w:color="000000" w:fill="D9D9D9"/>
                  <w:vAlign w:val="center"/>
                  <w:hideMark/>
                </w:tcPr>
                <w:p w14:paraId="00793D3D" w14:textId="77777777" w:rsidR="00995918" w:rsidRPr="00776CFC" w:rsidRDefault="00995918" w:rsidP="00D1257A">
                  <w:pPr>
                    <w:jc w:val="center"/>
                    <w:rPr>
                      <w:rFonts w:cs="Arial"/>
                      <w:b/>
                      <w:bCs/>
                      <w:color w:val="000000"/>
                      <w:sz w:val="22"/>
                      <w:szCs w:val="22"/>
                      <w:lang w:eastAsia="en-GB"/>
                    </w:rPr>
                  </w:pPr>
                  <w:r w:rsidRPr="00776CFC">
                    <w:rPr>
                      <w:rFonts w:cs="Arial"/>
                      <w:b/>
                      <w:bCs/>
                      <w:color w:val="000000"/>
                      <w:sz w:val="22"/>
                      <w:szCs w:val="22"/>
                      <w:lang w:eastAsia="en-GB"/>
                    </w:rPr>
                    <w:t>KS2 TPT</w:t>
                  </w:r>
                </w:p>
              </w:tc>
              <w:tc>
                <w:tcPr>
                  <w:tcW w:w="850" w:type="dxa"/>
                  <w:tcBorders>
                    <w:top w:val="nil"/>
                    <w:left w:val="nil"/>
                    <w:bottom w:val="nil"/>
                    <w:right w:val="single" w:sz="4" w:space="0" w:color="auto"/>
                  </w:tcBorders>
                  <w:shd w:val="clear" w:color="000000" w:fill="D9D9D9"/>
                  <w:vAlign w:val="center"/>
                  <w:hideMark/>
                </w:tcPr>
                <w:p w14:paraId="462EFC71" w14:textId="77777777" w:rsidR="00995918" w:rsidRPr="00776CFC" w:rsidRDefault="00995918" w:rsidP="00D1257A">
                  <w:pPr>
                    <w:jc w:val="center"/>
                    <w:rPr>
                      <w:rFonts w:cs="Arial"/>
                      <w:b/>
                      <w:bCs/>
                      <w:color w:val="000000"/>
                      <w:sz w:val="22"/>
                      <w:szCs w:val="22"/>
                      <w:lang w:eastAsia="en-GB"/>
                    </w:rPr>
                  </w:pPr>
                  <w:r w:rsidRPr="00776CFC">
                    <w:rPr>
                      <w:rFonts w:cs="Arial"/>
                      <w:b/>
                      <w:bCs/>
                      <w:color w:val="000000"/>
                      <w:sz w:val="22"/>
                      <w:szCs w:val="22"/>
                      <w:lang w:eastAsia="en-GB"/>
                    </w:rPr>
                    <w:t>KS1 IVT</w:t>
                  </w:r>
                </w:p>
              </w:tc>
              <w:tc>
                <w:tcPr>
                  <w:tcW w:w="851" w:type="dxa"/>
                  <w:tcBorders>
                    <w:top w:val="single" w:sz="4" w:space="0" w:color="auto"/>
                    <w:left w:val="nil"/>
                    <w:bottom w:val="single" w:sz="4" w:space="0" w:color="auto"/>
                    <w:right w:val="single" w:sz="4" w:space="0" w:color="auto"/>
                  </w:tcBorders>
                  <w:shd w:val="clear" w:color="000000" w:fill="D9D9D9"/>
                </w:tcPr>
                <w:p w14:paraId="73A88570" w14:textId="77777777" w:rsidR="00995918" w:rsidRDefault="00995918" w:rsidP="00D514B3">
                  <w:pPr>
                    <w:rPr>
                      <w:rFonts w:cs="Arial"/>
                      <w:b/>
                      <w:bCs/>
                      <w:color w:val="000000"/>
                      <w:sz w:val="22"/>
                      <w:szCs w:val="22"/>
                      <w:lang w:eastAsia="en-GB"/>
                    </w:rPr>
                  </w:pPr>
                </w:p>
                <w:p w14:paraId="0EF8FDC0" w14:textId="4E818532" w:rsidR="00995918" w:rsidRPr="00776CFC" w:rsidRDefault="00995918" w:rsidP="00D514B3">
                  <w:pPr>
                    <w:rPr>
                      <w:rFonts w:cs="Arial"/>
                      <w:b/>
                      <w:bCs/>
                      <w:color w:val="000000"/>
                      <w:sz w:val="22"/>
                      <w:szCs w:val="22"/>
                      <w:lang w:eastAsia="en-GB"/>
                    </w:rPr>
                  </w:pPr>
                  <w:r w:rsidRPr="00776CFC">
                    <w:rPr>
                      <w:rFonts w:cs="Arial"/>
                      <w:b/>
                      <w:bCs/>
                      <w:color w:val="000000"/>
                      <w:sz w:val="22"/>
                      <w:szCs w:val="22"/>
                      <w:lang w:eastAsia="en-GB"/>
                    </w:rPr>
                    <w:t>KS2 IVT</w:t>
                  </w:r>
                </w:p>
              </w:tc>
              <w:tc>
                <w:tcPr>
                  <w:tcW w:w="1559" w:type="dxa"/>
                  <w:tcBorders>
                    <w:top w:val="nil"/>
                    <w:left w:val="nil"/>
                    <w:bottom w:val="nil"/>
                    <w:right w:val="single" w:sz="4" w:space="0" w:color="auto"/>
                  </w:tcBorders>
                  <w:shd w:val="clear" w:color="000000" w:fill="D9D9D9"/>
                  <w:vAlign w:val="center"/>
                  <w:hideMark/>
                </w:tcPr>
                <w:p w14:paraId="2D6A4571" w14:textId="77777777" w:rsidR="00995918" w:rsidRPr="00776CFC" w:rsidRDefault="00995918" w:rsidP="00D1257A">
                  <w:pPr>
                    <w:jc w:val="center"/>
                    <w:rPr>
                      <w:rFonts w:cs="Arial"/>
                      <w:b/>
                      <w:bCs/>
                      <w:color w:val="000000"/>
                      <w:sz w:val="22"/>
                      <w:szCs w:val="22"/>
                      <w:lang w:eastAsia="en-GB"/>
                    </w:rPr>
                  </w:pPr>
                  <w:r w:rsidRPr="00776CFC">
                    <w:rPr>
                      <w:rFonts w:cs="Arial"/>
                      <w:b/>
                      <w:bCs/>
                      <w:color w:val="000000"/>
                      <w:sz w:val="22"/>
                      <w:szCs w:val="22"/>
                      <w:lang w:eastAsia="en-GB"/>
                    </w:rPr>
                    <w:t>ALL</w:t>
                  </w:r>
                </w:p>
              </w:tc>
            </w:tr>
            <w:tr w:rsidR="00995918" w:rsidRPr="00776CFC" w14:paraId="01822232" w14:textId="77777777" w:rsidTr="00D357BB">
              <w:trPr>
                <w:trHeight w:val="378"/>
              </w:trPr>
              <w:tc>
                <w:tcPr>
                  <w:tcW w:w="8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8BB9560" w14:textId="05698B46" w:rsidR="00995918" w:rsidRPr="00776CFC" w:rsidRDefault="00995918" w:rsidP="00D1257A">
                  <w:pPr>
                    <w:jc w:val="center"/>
                    <w:rPr>
                      <w:rFonts w:cs="Arial"/>
                      <w:color w:val="000000"/>
                      <w:sz w:val="22"/>
                      <w:szCs w:val="22"/>
                      <w:lang w:eastAsia="en-GB"/>
                    </w:rPr>
                  </w:pPr>
                  <w:r w:rsidRPr="00776CFC">
                    <w:rPr>
                      <w:rFonts w:cs="Arial"/>
                      <w:color w:val="000000"/>
                      <w:sz w:val="22"/>
                      <w:szCs w:val="22"/>
                      <w:lang w:eastAsia="en-GB"/>
                    </w:rPr>
                    <w:t>1.</w:t>
                  </w:r>
                  <w:r w:rsidR="00D357BB">
                    <w:rPr>
                      <w:rFonts w:cs="Arial"/>
                      <w:color w:val="000000"/>
                      <w:sz w:val="22"/>
                      <w:szCs w:val="22"/>
                      <w:lang w:eastAsia="en-GB"/>
                    </w:rPr>
                    <w:t>01</w:t>
                  </w:r>
                </w:p>
              </w:tc>
              <w:tc>
                <w:tcPr>
                  <w:tcW w:w="3969" w:type="dxa"/>
                  <w:tcBorders>
                    <w:top w:val="single" w:sz="8" w:space="0" w:color="auto"/>
                    <w:left w:val="nil"/>
                    <w:bottom w:val="single" w:sz="4" w:space="0" w:color="auto"/>
                    <w:right w:val="single" w:sz="4" w:space="0" w:color="auto"/>
                  </w:tcBorders>
                  <w:shd w:val="clear" w:color="auto" w:fill="auto"/>
                  <w:vAlign w:val="bottom"/>
                  <w:hideMark/>
                </w:tcPr>
                <w:p w14:paraId="4F5E8C2B"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Start-up meeting</w:t>
                  </w:r>
                </w:p>
              </w:tc>
              <w:tc>
                <w:tcPr>
                  <w:tcW w:w="992"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14:paraId="7934370B" w14:textId="0C50E2D7" w:rsidR="00995918" w:rsidRPr="00776CFC" w:rsidRDefault="00F055D1" w:rsidP="00D1257A">
                  <w:pPr>
                    <w:jc w:val="center"/>
                    <w:rPr>
                      <w:rFonts w:cs="Arial"/>
                      <w:color w:val="000000"/>
                      <w:sz w:val="22"/>
                      <w:szCs w:val="22"/>
                      <w:lang w:eastAsia="en-GB"/>
                    </w:rPr>
                  </w:pPr>
                  <w:r>
                    <w:rPr>
                      <w:rFonts w:cs="Arial"/>
                      <w:color w:val="000000"/>
                      <w:sz w:val="22"/>
                      <w:szCs w:val="22"/>
                      <w:lang w:eastAsia="en-GB"/>
                    </w:rPr>
                    <w:t>04/04</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14:paraId="633090A3" w14:textId="161B067C" w:rsidR="00995918" w:rsidRPr="00776CFC" w:rsidRDefault="00F055D1" w:rsidP="00D1257A">
                  <w:pPr>
                    <w:jc w:val="center"/>
                    <w:rPr>
                      <w:rFonts w:cs="Arial"/>
                      <w:color w:val="000000"/>
                      <w:sz w:val="22"/>
                      <w:szCs w:val="22"/>
                      <w:lang w:eastAsia="en-GB"/>
                    </w:rPr>
                  </w:pPr>
                  <w:r>
                    <w:rPr>
                      <w:rFonts w:cs="Arial"/>
                      <w:color w:val="000000"/>
                      <w:sz w:val="22"/>
                      <w:szCs w:val="22"/>
                      <w:lang w:eastAsia="en-GB"/>
                    </w:rPr>
                    <w:t>04/04</w:t>
                  </w:r>
                </w:p>
              </w:tc>
              <w:tc>
                <w:tcPr>
                  <w:tcW w:w="85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14:paraId="5929AFEE" w14:textId="25D47540" w:rsidR="00995918" w:rsidRPr="00776CFC" w:rsidRDefault="00F055D1" w:rsidP="00D1257A">
                  <w:pPr>
                    <w:jc w:val="center"/>
                    <w:rPr>
                      <w:rFonts w:cs="Arial"/>
                      <w:color w:val="000000"/>
                      <w:sz w:val="22"/>
                      <w:szCs w:val="22"/>
                      <w:lang w:eastAsia="en-GB"/>
                    </w:rPr>
                  </w:pPr>
                  <w:r>
                    <w:rPr>
                      <w:rFonts w:cs="Arial"/>
                      <w:color w:val="000000"/>
                      <w:sz w:val="22"/>
                      <w:szCs w:val="22"/>
                      <w:lang w:eastAsia="en-GB"/>
                    </w:rPr>
                    <w:t>09/06</w:t>
                  </w:r>
                </w:p>
              </w:tc>
              <w:tc>
                <w:tcPr>
                  <w:tcW w:w="851" w:type="dxa"/>
                  <w:vMerge w:val="restart"/>
                  <w:tcBorders>
                    <w:top w:val="single" w:sz="8" w:space="0" w:color="auto"/>
                    <w:left w:val="single" w:sz="4" w:space="0" w:color="auto"/>
                    <w:right w:val="single" w:sz="4" w:space="0" w:color="auto"/>
                  </w:tcBorders>
                </w:tcPr>
                <w:p w14:paraId="62A2E68C" w14:textId="77777777" w:rsidR="00995918" w:rsidRDefault="00995918" w:rsidP="00D1257A">
                  <w:pPr>
                    <w:jc w:val="center"/>
                    <w:rPr>
                      <w:rFonts w:cs="Arial"/>
                      <w:color w:val="000000"/>
                      <w:sz w:val="22"/>
                      <w:szCs w:val="22"/>
                      <w:lang w:eastAsia="en-GB"/>
                    </w:rPr>
                  </w:pPr>
                </w:p>
                <w:p w14:paraId="1E7381F2" w14:textId="77777777" w:rsidR="00F055D1" w:rsidRDefault="00F055D1" w:rsidP="00D1257A">
                  <w:pPr>
                    <w:jc w:val="center"/>
                    <w:rPr>
                      <w:rFonts w:cs="Arial"/>
                      <w:color w:val="000000"/>
                      <w:sz w:val="22"/>
                      <w:szCs w:val="22"/>
                      <w:lang w:eastAsia="en-GB"/>
                    </w:rPr>
                  </w:pPr>
                </w:p>
                <w:p w14:paraId="504CE8C5" w14:textId="77777777" w:rsidR="00F055D1" w:rsidRDefault="00F055D1" w:rsidP="00D1257A">
                  <w:pPr>
                    <w:jc w:val="center"/>
                    <w:rPr>
                      <w:rFonts w:cs="Arial"/>
                      <w:color w:val="000000"/>
                      <w:sz w:val="22"/>
                      <w:szCs w:val="22"/>
                      <w:lang w:eastAsia="en-GB"/>
                    </w:rPr>
                  </w:pPr>
                </w:p>
                <w:p w14:paraId="318AAED3" w14:textId="77777777" w:rsidR="00F055D1" w:rsidRDefault="00F055D1" w:rsidP="00D1257A">
                  <w:pPr>
                    <w:jc w:val="center"/>
                    <w:rPr>
                      <w:rFonts w:cs="Arial"/>
                      <w:color w:val="000000"/>
                      <w:sz w:val="22"/>
                      <w:szCs w:val="22"/>
                      <w:lang w:eastAsia="en-GB"/>
                    </w:rPr>
                  </w:pPr>
                </w:p>
                <w:p w14:paraId="3061A5A7" w14:textId="77777777" w:rsidR="00F055D1" w:rsidRDefault="00F055D1" w:rsidP="00D1257A">
                  <w:pPr>
                    <w:jc w:val="center"/>
                    <w:rPr>
                      <w:rFonts w:cs="Arial"/>
                      <w:color w:val="000000"/>
                      <w:sz w:val="22"/>
                      <w:szCs w:val="22"/>
                      <w:lang w:eastAsia="en-GB"/>
                    </w:rPr>
                  </w:pPr>
                </w:p>
                <w:p w14:paraId="2D1CB8B5" w14:textId="77777777" w:rsidR="00F055D1" w:rsidRDefault="00F055D1" w:rsidP="00D1257A">
                  <w:pPr>
                    <w:jc w:val="center"/>
                    <w:rPr>
                      <w:rFonts w:cs="Arial"/>
                      <w:color w:val="000000"/>
                      <w:sz w:val="22"/>
                      <w:szCs w:val="22"/>
                      <w:lang w:eastAsia="en-GB"/>
                    </w:rPr>
                  </w:pPr>
                </w:p>
                <w:p w14:paraId="41E6C4B5" w14:textId="77777777" w:rsidR="00F055D1" w:rsidRDefault="00F055D1" w:rsidP="00D1257A">
                  <w:pPr>
                    <w:jc w:val="center"/>
                    <w:rPr>
                      <w:rFonts w:cs="Arial"/>
                      <w:color w:val="000000"/>
                      <w:sz w:val="22"/>
                      <w:szCs w:val="22"/>
                      <w:lang w:eastAsia="en-GB"/>
                    </w:rPr>
                  </w:pPr>
                </w:p>
                <w:p w14:paraId="4D151C22" w14:textId="77777777" w:rsidR="00F055D1" w:rsidRDefault="00F055D1" w:rsidP="00D1257A">
                  <w:pPr>
                    <w:jc w:val="center"/>
                    <w:rPr>
                      <w:rFonts w:cs="Arial"/>
                      <w:color w:val="000000"/>
                      <w:sz w:val="22"/>
                      <w:szCs w:val="22"/>
                      <w:lang w:eastAsia="en-GB"/>
                    </w:rPr>
                  </w:pPr>
                </w:p>
                <w:p w14:paraId="76AC5087" w14:textId="1C7030B2" w:rsidR="00F055D1" w:rsidRPr="00776CFC" w:rsidRDefault="00F055D1" w:rsidP="00F055D1">
                  <w:pPr>
                    <w:rPr>
                      <w:rFonts w:cs="Arial"/>
                      <w:color w:val="000000"/>
                      <w:sz w:val="22"/>
                      <w:szCs w:val="22"/>
                      <w:lang w:eastAsia="en-GB"/>
                    </w:rPr>
                  </w:pPr>
                  <w:r>
                    <w:rPr>
                      <w:rFonts w:cs="Arial"/>
                      <w:color w:val="000000"/>
                      <w:sz w:val="22"/>
                      <w:szCs w:val="22"/>
                      <w:lang w:eastAsia="en-GB"/>
                    </w:rPr>
                    <w:t>08/05</w:t>
                  </w:r>
                </w:p>
              </w:tc>
              <w:tc>
                <w:tcPr>
                  <w:tcW w:w="1559"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08C4D092" w14:textId="77777777" w:rsidR="00995918" w:rsidRPr="00776CFC" w:rsidRDefault="00995918" w:rsidP="00D1257A">
                  <w:pPr>
                    <w:jc w:val="center"/>
                    <w:rPr>
                      <w:rFonts w:cs="Arial"/>
                      <w:color w:val="000000"/>
                      <w:sz w:val="22"/>
                      <w:szCs w:val="22"/>
                      <w:lang w:eastAsia="en-GB"/>
                    </w:rPr>
                  </w:pPr>
                  <w:r w:rsidRPr="00776CFC">
                    <w:rPr>
                      <w:rFonts w:cs="Arial"/>
                      <w:color w:val="000000"/>
                      <w:sz w:val="22"/>
                      <w:szCs w:val="22"/>
                      <w:lang w:eastAsia="en-GB"/>
                    </w:rPr>
                    <w:t>15%</w:t>
                  </w:r>
                </w:p>
              </w:tc>
            </w:tr>
            <w:tr w:rsidR="00995918" w:rsidRPr="00776CFC" w14:paraId="7E7427B3"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786691A2" w14:textId="3D10B274" w:rsidR="00995918" w:rsidRPr="00776CFC" w:rsidRDefault="00D357BB" w:rsidP="00D1257A">
                  <w:pPr>
                    <w:jc w:val="center"/>
                    <w:rPr>
                      <w:rFonts w:cs="Arial"/>
                      <w:color w:val="000000"/>
                      <w:sz w:val="22"/>
                      <w:szCs w:val="22"/>
                      <w:lang w:eastAsia="en-GB"/>
                    </w:rPr>
                  </w:pPr>
                  <w:r>
                    <w:rPr>
                      <w:rFonts w:cs="Arial"/>
                      <w:color w:val="000000"/>
                      <w:sz w:val="22"/>
                      <w:szCs w:val="22"/>
                      <w:lang w:eastAsia="en-GB"/>
                    </w:rPr>
                    <w:t>11.06</w:t>
                  </w:r>
                </w:p>
              </w:tc>
              <w:tc>
                <w:tcPr>
                  <w:tcW w:w="3969" w:type="dxa"/>
                  <w:tcBorders>
                    <w:top w:val="nil"/>
                    <w:left w:val="nil"/>
                    <w:bottom w:val="single" w:sz="4" w:space="0" w:color="auto"/>
                    <w:right w:val="single" w:sz="4" w:space="0" w:color="auto"/>
                  </w:tcBorders>
                  <w:shd w:val="clear" w:color="auto" w:fill="auto"/>
                  <w:vAlign w:val="bottom"/>
                  <w:hideMark/>
                </w:tcPr>
                <w:p w14:paraId="11EDD9E9"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Scanning check and assurance</w:t>
                  </w:r>
                </w:p>
              </w:tc>
              <w:tc>
                <w:tcPr>
                  <w:tcW w:w="992" w:type="dxa"/>
                  <w:gridSpan w:val="2"/>
                  <w:vMerge/>
                  <w:tcBorders>
                    <w:top w:val="single" w:sz="8" w:space="0" w:color="auto"/>
                    <w:left w:val="single" w:sz="4" w:space="0" w:color="auto"/>
                    <w:bottom w:val="single" w:sz="8" w:space="0" w:color="000000"/>
                    <w:right w:val="single" w:sz="4" w:space="0" w:color="auto"/>
                  </w:tcBorders>
                  <w:vAlign w:val="center"/>
                </w:tcPr>
                <w:p w14:paraId="6CCD676E" w14:textId="77777777" w:rsidR="00995918" w:rsidRPr="00776CFC" w:rsidRDefault="00995918" w:rsidP="00D1257A">
                  <w:pPr>
                    <w:rPr>
                      <w:rFonts w:cs="Arial"/>
                      <w:color w:val="000000"/>
                      <w:sz w:val="22"/>
                      <w:szCs w:val="22"/>
                      <w:lang w:eastAsia="en-GB"/>
                    </w:rPr>
                  </w:pPr>
                </w:p>
              </w:tc>
              <w:tc>
                <w:tcPr>
                  <w:tcW w:w="851" w:type="dxa"/>
                  <w:vMerge/>
                  <w:tcBorders>
                    <w:top w:val="single" w:sz="8" w:space="0" w:color="auto"/>
                    <w:left w:val="single" w:sz="4" w:space="0" w:color="auto"/>
                    <w:bottom w:val="single" w:sz="8" w:space="0" w:color="000000"/>
                    <w:right w:val="single" w:sz="4" w:space="0" w:color="auto"/>
                  </w:tcBorders>
                  <w:vAlign w:val="center"/>
                </w:tcPr>
                <w:p w14:paraId="1F05D21C" w14:textId="77777777" w:rsidR="00995918" w:rsidRPr="00776CFC" w:rsidRDefault="00995918" w:rsidP="00D1257A">
                  <w:pPr>
                    <w:rPr>
                      <w:rFonts w:cs="Arial"/>
                      <w:color w:val="000000"/>
                      <w:sz w:val="22"/>
                      <w:szCs w:val="22"/>
                      <w:lang w:eastAsia="en-GB"/>
                    </w:rPr>
                  </w:pPr>
                </w:p>
              </w:tc>
              <w:tc>
                <w:tcPr>
                  <w:tcW w:w="850" w:type="dxa"/>
                  <w:vMerge/>
                  <w:tcBorders>
                    <w:top w:val="single" w:sz="8" w:space="0" w:color="auto"/>
                    <w:left w:val="single" w:sz="4" w:space="0" w:color="auto"/>
                    <w:bottom w:val="single" w:sz="8" w:space="0" w:color="000000"/>
                    <w:right w:val="single" w:sz="4" w:space="0" w:color="auto"/>
                  </w:tcBorders>
                  <w:vAlign w:val="center"/>
                </w:tcPr>
                <w:p w14:paraId="3D5A4C6C"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75F5933F" w14:textId="77777777" w:rsidR="00995918" w:rsidRPr="00776CFC" w:rsidRDefault="00995918" w:rsidP="00D1257A">
                  <w:pPr>
                    <w:rPr>
                      <w:rFonts w:cs="Arial"/>
                      <w:color w:val="000000"/>
                      <w:sz w:val="22"/>
                      <w:szCs w:val="22"/>
                      <w:lang w:eastAsia="en-GB"/>
                    </w:rPr>
                  </w:pPr>
                </w:p>
              </w:tc>
              <w:tc>
                <w:tcPr>
                  <w:tcW w:w="1559" w:type="dxa"/>
                  <w:vMerge/>
                  <w:tcBorders>
                    <w:top w:val="single" w:sz="8" w:space="0" w:color="auto"/>
                    <w:left w:val="single" w:sz="4" w:space="0" w:color="auto"/>
                    <w:bottom w:val="single" w:sz="8" w:space="0" w:color="000000"/>
                    <w:right w:val="single" w:sz="8" w:space="0" w:color="auto"/>
                  </w:tcBorders>
                  <w:vAlign w:val="center"/>
                  <w:hideMark/>
                </w:tcPr>
                <w:p w14:paraId="4B4A5A39" w14:textId="77777777" w:rsidR="00995918" w:rsidRPr="00776CFC" w:rsidRDefault="00995918" w:rsidP="00D1257A">
                  <w:pPr>
                    <w:rPr>
                      <w:rFonts w:cs="Arial"/>
                      <w:color w:val="000000"/>
                      <w:sz w:val="22"/>
                      <w:szCs w:val="22"/>
                      <w:lang w:eastAsia="en-GB"/>
                    </w:rPr>
                  </w:pPr>
                </w:p>
              </w:tc>
            </w:tr>
            <w:tr w:rsidR="00995918" w:rsidRPr="00776CFC" w14:paraId="78ED6253"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49240CEA" w14:textId="449AE48E" w:rsidR="00995918" w:rsidRPr="00776CFC" w:rsidRDefault="00D357BB" w:rsidP="00D1257A">
                  <w:pPr>
                    <w:jc w:val="center"/>
                    <w:rPr>
                      <w:rFonts w:cs="Arial"/>
                      <w:color w:val="000000"/>
                      <w:sz w:val="22"/>
                      <w:szCs w:val="22"/>
                      <w:lang w:eastAsia="en-GB"/>
                    </w:rPr>
                  </w:pPr>
                  <w:r>
                    <w:rPr>
                      <w:rFonts w:cs="Arial"/>
                      <w:color w:val="000000"/>
                      <w:sz w:val="22"/>
                      <w:szCs w:val="22"/>
                      <w:lang w:eastAsia="en-GB"/>
                    </w:rPr>
                    <w:t>2.01</w:t>
                  </w:r>
                </w:p>
              </w:tc>
              <w:tc>
                <w:tcPr>
                  <w:tcW w:w="3969" w:type="dxa"/>
                  <w:tcBorders>
                    <w:top w:val="nil"/>
                    <w:left w:val="nil"/>
                    <w:bottom w:val="single" w:sz="4" w:space="0" w:color="auto"/>
                    <w:right w:val="single" w:sz="4" w:space="0" w:color="auto"/>
                  </w:tcBorders>
                  <w:shd w:val="clear" w:color="auto" w:fill="auto"/>
                  <w:vAlign w:val="bottom"/>
                  <w:hideMark/>
                </w:tcPr>
                <w:p w14:paraId="071055D6" w14:textId="690BD020" w:rsidR="00995918" w:rsidRPr="00776CFC" w:rsidRDefault="00995918" w:rsidP="0003590E">
                  <w:pPr>
                    <w:rPr>
                      <w:rFonts w:cs="Arial"/>
                      <w:color w:val="000000"/>
                      <w:sz w:val="22"/>
                      <w:szCs w:val="22"/>
                      <w:lang w:eastAsia="en-GB"/>
                    </w:rPr>
                  </w:pPr>
                  <w:r w:rsidRPr="00776CFC">
                    <w:rPr>
                      <w:rFonts w:cs="Arial"/>
                      <w:color w:val="000000"/>
                      <w:sz w:val="22"/>
                      <w:szCs w:val="22"/>
                      <w:lang w:eastAsia="en-GB"/>
                    </w:rPr>
                    <w:t xml:space="preserve">Contacting </w:t>
                  </w:r>
                  <w:r w:rsidR="0003590E" w:rsidRPr="00776CFC">
                    <w:rPr>
                      <w:rFonts w:cs="Arial"/>
                      <w:color w:val="000000"/>
                      <w:sz w:val="22"/>
                      <w:szCs w:val="22"/>
                      <w:lang w:eastAsia="en-GB"/>
                    </w:rPr>
                    <w:t>L</w:t>
                  </w:r>
                  <w:r w:rsidR="0003590E">
                    <w:rPr>
                      <w:rFonts w:cs="Arial"/>
                      <w:color w:val="000000"/>
                      <w:sz w:val="22"/>
                      <w:szCs w:val="22"/>
                      <w:lang w:eastAsia="en-GB"/>
                    </w:rPr>
                    <w:t>A</w:t>
                  </w:r>
                  <w:r w:rsidR="0003590E" w:rsidRPr="00776CFC">
                    <w:rPr>
                      <w:rFonts w:cs="Arial"/>
                      <w:color w:val="000000"/>
                      <w:sz w:val="22"/>
                      <w:szCs w:val="22"/>
                      <w:lang w:eastAsia="en-GB"/>
                    </w:rPr>
                    <w:t>s</w:t>
                  </w:r>
                </w:p>
              </w:tc>
              <w:tc>
                <w:tcPr>
                  <w:tcW w:w="992" w:type="dxa"/>
                  <w:gridSpan w:val="2"/>
                  <w:vMerge/>
                  <w:tcBorders>
                    <w:top w:val="single" w:sz="8" w:space="0" w:color="auto"/>
                    <w:left w:val="single" w:sz="4" w:space="0" w:color="auto"/>
                    <w:bottom w:val="single" w:sz="8" w:space="0" w:color="000000"/>
                    <w:right w:val="single" w:sz="4" w:space="0" w:color="auto"/>
                  </w:tcBorders>
                  <w:vAlign w:val="center"/>
                </w:tcPr>
                <w:p w14:paraId="18B9AAA4" w14:textId="77777777" w:rsidR="00995918" w:rsidRPr="00776CFC" w:rsidRDefault="00995918" w:rsidP="00D1257A">
                  <w:pPr>
                    <w:rPr>
                      <w:rFonts w:cs="Arial"/>
                      <w:color w:val="000000"/>
                      <w:sz w:val="22"/>
                      <w:szCs w:val="22"/>
                      <w:lang w:eastAsia="en-GB"/>
                    </w:rPr>
                  </w:pPr>
                </w:p>
              </w:tc>
              <w:tc>
                <w:tcPr>
                  <w:tcW w:w="851" w:type="dxa"/>
                  <w:vMerge/>
                  <w:tcBorders>
                    <w:top w:val="single" w:sz="8" w:space="0" w:color="auto"/>
                    <w:left w:val="single" w:sz="4" w:space="0" w:color="auto"/>
                    <w:bottom w:val="single" w:sz="8" w:space="0" w:color="000000"/>
                    <w:right w:val="single" w:sz="4" w:space="0" w:color="auto"/>
                  </w:tcBorders>
                  <w:vAlign w:val="center"/>
                </w:tcPr>
                <w:p w14:paraId="25D41C63" w14:textId="77777777" w:rsidR="00995918" w:rsidRPr="00776CFC" w:rsidRDefault="00995918" w:rsidP="00D1257A">
                  <w:pPr>
                    <w:rPr>
                      <w:rFonts w:cs="Arial"/>
                      <w:color w:val="000000"/>
                      <w:sz w:val="22"/>
                      <w:szCs w:val="22"/>
                      <w:lang w:eastAsia="en-GB"/>
                    </w:rPr>
                  </w:pPr>
                </w:p>
              </w:tc>
              <w:tc>
                <w:tcPr>
                  <w:tcW w:w="850" w:type="dxa"/>
                  <w:vMerge/>
                  <w:tcBorders>
                    <w:top w:val="single" w:sz="8" w:space="0" w:color="auto"/>
                    <w:left w:val="single" w:sz="4" w:space="0" w:color="auto"/>
                    <w:bottom w:val="single" w:sz="8" w:space="0" w:color="000000"/>
                    <w:right w:val="single" w:sz="4" w:space="0" w:color="auto"/>
                  </w:tcBorders>
                  <w:vAlign w:val="center"/>
                </w:tcPr>
                <w:p w14:paraId="5551CE64"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5D52332D" w14:textId="77777777" w:rsidR="00995918" w:rsidRPr="00776CFC" w:rsidRDefault="00995918" w:rsidP="00D1257A">
                  <w:pPr>
                    <w:rPr>
                      <w:rFonts w:cs="Arial"/>
                      <w:color w:val="000000"/>
                      <w:sz w:val="22"/>
                      <w:szCs w:val="22"/>
                      <w:lang w:eastAsia="en-GB"/>
                    </w:rPr>
                  </w:pPr>
                </w:p>
              </w:tc>
              <w:tc>
                <w:tcPr>
                  <w:tcW w:w="1559" w:type="dxa"/>
                  <w:vMerge/>
                  <w:tcBorders>
                    <w:top w:val="single" w:sz="8" w:space="0" w:color="auto"/>
                    <w:left w:val="single" w:sz="4" w:space="0" w:color="auto"/>
                    <w:bottom w:val="single" w:sz="8" w:space="0" w:color="000000"/>
                    <w:right w:val="single" w:sz="8" w:space="0" w:color="auto"/>
                  </w:tcBorders>
                  <w:vAlign w:val="center"/>
                  <w:hideMark/>
                </w:tcPr>
                <w:p w14:paraId="2BD72D30" w14:textId="77777777" w:rsidR="00995918" w:rsidRPr="00776CFC" w:rsidRDefault="00995918" w:rsidP="00D1257A">
                  <w:pPr>
                    <w:rPr>
                      <w:rFonts w:cs="Arial"/>
                      <w:color w:val="000000"/>
                      <w:sz w:val="22"/>
                      <w:szCs w:val="22"/>
                      <w:lang w:eastAsia="en-GB"/>
                    </w:rPr>
                  </w:pPr>
                </w:p>
              </w:tc>
            </w:tr>
            <w:tr w:rsidR="00995918" w:rsidRPr="00776CFC" w14:paraId="44354634"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45E20CD4" w14:textId="053F0251" w:rsidR="00995918" w:rsidRPr="00776CFC" w:rsidRDefault="00D357BB" w:rsidP="00D1257A">
                  <w:pPr>
                    <w:jc w:val="center"/>
                    <w:rPr>
                      <w:rFonts w:cs="Arial"/>
                      <w:color w:val="000000"/>
                      <w:sz w:val="22"/>
                      <w:szCs w:val="22"/>
                      <w:lang w:eastAsia="en-GB"/>
                    </w:rPr>
                  </w:pPr>
                  <w:r>
                    <w:rPr>
                      <w:rFonts w:cs="Arial"/>
                      <w:color w:val="000000"/>
                      <w:sz w:val="22"/>
                      <w:szCs w:val="22"/>
                      <w:lang w:eastAsia="en-GB"/>
                    </w:rPr>
                    <w:t>2.01</w:t>
                  </w:r>
                </w:p>
              </w:tc>
              <w:tc>
                <w:tcPr>
                  <w:tcW w:w="3969" w:type="dxa"/>
                  <w:tcBorders>
                    <w:top w:val="nil"/>
                    <w:left w:val="nil"/>
                    <w:bottom w:val="single" w:sz="4" w:space="0" w:color="auto"/>
                    <w:right w:val="single" w:sz="4" w:space="0" w:color="auto"/>
                  </w:tcBorders>
                  <w:shd w:val="clear" w:color="auto" w:fill="auto"/>
                  <w:vAlign w:val="bottom"/>
                  <w:hideMark/>
                </w:tcPr>
                <w:p w14:paraId="0C12F277"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Contacting schools</w:t>
                  </w:r>
                </w:p>
              </w:tc>
              <w:tc>
                <w:tcPr>
                  <w:tcW w:w="992" w:type="dxa"/>
                  <w:gridSpan w:val="2"/>
                  <w:vMerge/>
                  <w:tcBorders>
                    <w:top w:val="single" w:sz="8" w:space="0" w:color="auto"/>
                    <w:left w:val="single" w:sz="4" w:space="0" w:color="auto"/>
                    <w:bottom w:val="single" w:sz="8" w:space="0" w:color="000000"/>
                    <w:right w:val="single" w:sz="4" w:space="0" w:color="auto"/>
                  </w:tcBorders>
                  <w:vAlign w:val="center"/>
                </w:tcPr>
                <w:p w14:paraId="4DEC83B7" w14:textId="77777777" w:rsidR="00995918" w:rsidRPr="00776CFC" w:rsidRDefault="00995918" w:rsidP="00D1257A">
                  <w:pPr>
                    <w:rPr>
                      <w:rFonts w:cs="Arial"/>
                      <w:color w:val="000000"/>
                      <w:sz w:val="22"/>
                      <w:szCs w:val="22"/>
                      <w:lang w:eastAsia="en-GB"/>
                    </w:rPr>
                  </w:pPr>
                </w:p>
              </w:tc>
              <w:tc>
                <w:tcPr>
                  <w:tcW w:w="851" w:type="dxa"/>
                  <w:vMerge/>
                  <w:tcBorders>
                    <w:top w:val="single" w:sz="8" w:space="0" w:color="auto"/>
                    <w:left w:val="single" w:sz="4" w:space="0" w:color="auto"/>
                    <w:bottom w:val="single" w:sz="8" w:space="0" w:color="000000"/>
                    <w:right w:val="single" w:sz="4" w:space="0" w:color="auto"/>
                  </w:tcBorders>
                  <w:vAlign w:val="center"/>
                </w:tcPr>
                <w:p w14:paraId="0585DE13" w14:textId="77777777" w:rsidR="00995918" w:rsidRPr="00776CFC" w:rsidRDefault="00995918" w:rsidP="00D1257A">
                  <w:pPr>
                    <w:rPr>
                      <w:rFonts w:cs="Arial"/>
                      <w:color w:val="000000"/>
                      <w:sz w:val="22"/>
                      <w:szCs w:val="22"/>
                      <w:lang w:eastAsia="en-GB"/>
                    </w:rPr>
                  </w:pPr>
                </w:p>
              </w:tc>
              <w:tc>
                <w:tcPr>
                  <w:tcW w:w="850" w:type="dxa"/>
                  <w:vMerge/>
                  <w:tcBorders>
                    <w:top w:val="single" w:sz="8" w:space="0" w:color="auto"/>
                    <w:left w:val="single" w:sz="4" w:space="0" w:color="auto"/>
                    <w:bottom w:val="single" w:sz="8" w:space="0" w:color="000000"/>
                    <w:right w:val="single" w:sz="4" w:space="0" w:color="auto"/>
                  </w:tcBorders>
                  <w:vAlign w:val="center"/>
                </w:tcPr>
                <w:p w14:paraId="7BA5232A"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5D3257C1" w14:textId="77777777" w:rsidR="00995918" w:rsidRPr="00776CFC" w:rsidRDefault="00995918" w:rsidP="00D1257A">
                  <w:pPr>
                    <w:rPr>
                      <w:rFonts w:cs="Arial"/>
                      <w:color w:val="000000"/>
                      <w:sz w:val="22"/>
                      <w:szCs w:val="22"/>
                      <w:lang w:eastAsia="en-GB"/>
                    </w:rPr>
                  </w:pPr>
                </w:p>
              </w:tc>
              <w:tc>
                <w:tcPr>
                  <w:tcW w:w="1559" w:type="dxa"/>
                  <w:vMerge/>
                  <w:tcBorders>
                    <w:top w:val="single" w:sz="8" w:space="0" w:color="auto"/>
                    <w:left w:val="single" w:sz="4" w:space="0" w:color="auto"/>
                    <w:bottom w:val="single" w:sz="8" w:space="0" w:color="000000"/>
                    <w:right w:val="single" w:sz="8" w:space="0" w:color="auto"/>
                  </w:tcBorders>
                  <w:vAlign w:val="center"/>
                  <w:hideMark/>
                </w:tcPr>
                <w:p w14:paraId="6A43C04D" w14:textId="77777777" w:rsidR="00995918" w:rsidRPr="00776CFC" w:rsidRDefault="00995918" w:rsidP="00D1257A">
                  <w:pPr>
                    <w:rPr>
                      <w:rFonts w:cs="Arial"/>
                      <w:color w:val="000000"/>
                      <w:sz w:val="22"/>
                      <w:szCs w:val="22"/>
                      <w:lang w:eastAsia="en-GB"/>
                    </w:rPr>
                  </w:pPr>
                </w:p>
              </w:tc>
            </w:tr>
            <w:tr w:rsidR="00995918" w:rsidRPr="00776CFC" w14:paraId="69D71933"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4AD318E0" w14:textId="5D489206" w:rsidR="00995918" w:rsidRPr="00776CFC" w:rsidRDefault="00D357BB" w:rsidP="00D1257A">
                  <w:pPr>
                    <w:jc w:val="center"/>
                    <w:rPr>
                      <w:rFonts w:cs="Arial"/>
                      <w:color w:val="000000"/>
                      <w:sz w:val="22"/>
                      <w:szCs w:val="22"/>
                      <w:lang w:eastAsia="en-GB"/>
                    </w:rPr>
                  </w:pPr>
                  <w:r>
                    <w:rPr>
                      <w:rFonts w:cs="Arial"/>
                      <w:color w:val="000000"/>
                      <w:sz w:val="22"/>
                      <w:szCs w:val="22"/>
                      <w:lang w:eastAsia="en-GB"/>
                    </w:rPr>
                    <w:t>11.06</w:t>
                  </w:r>
                </w:p>
              </w:tc>
              <w:tc>
                <w:tcPr>
                  <w:tcW w:w="3969" w:type="dxa"/>
                  <w:tcBorders>
                    <w:top w:val="nil"/>
                    <w:left w:val="nil"/>
                    <w:bottom w:val="single" w:sz="4" w:space="0" w:color="auto"/>
                    <w:right w:val="single" w:sz="4" w:space="0" w:color="auto"/>
                  </w:tcBorders>
                  <w:shd w:val="clear" w:color="auto" w:fill="auto"/>
                  <w:vAlign w:val="bottom"/>
                  <w:hideMark/>
                </w:tcPr>
                <w:p w14:paraId="1F6E1701"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Print proofing</w:t>
                  </w:r>
                </w:p>
              </w:tc>
              <w:tc>
                <w:tcPr>
                  <w:tcW w:w="992" w:type="dxa"/>
                  <w:gridSpan w:val="2"/>
                  <w:vMerge/>
                  <w:tcBorders>
                    <w:top w:val="single" w:sz="8" w:space="0" w:color="auto"/>
                    <w:left w:val="single" w:sz="4" w:space="0" w:color="auto"/>
                    <w:bottom w:val="single" w:sz="8" w:space="0" w:color="000000"/>
                    <w:right w:val="single" w:sz="4" w:space="0" w:color="auto"/>
                  </w:tcBorders>
                  <w:vAlign w:val="center"/>
                </w:tcPr>
                <w:p w14:paraId="5D753BBB" w14:textId="77777777" w:rsidR="00995918" w:rsidRPr="00776CFC" w:rsidRDefault="00995918" w:rsidP="00D1257A">
                  <w:pPr>
                    <w:rPr>
                      <w:rFonts w:cs="Arial"/>
                      <w:color w:val="000000"/>
                      <w:sz w:val="22"/>
                      <w:szCs w:val="22"/>
                      <w:lang w:eastAsia="en-GB"/>
                    </w:rPr>
                  </w:pPr>
                </w:p>
              </w:tc>
              <w:tc>
                <w:tcPr>
                  <w:tcW w:w="851" w:type="dxa"/>
                  <w:vMerge/>
                  <w:tcBorders>
                    <w:top w:val="single" w:sz="8" w:space="0" w:color="auto"/>
                    <w:left w:val="single" w:sz="4" w:space="0" w:color="auto"/>
                    <w:bottom w:val="single" w:sz="8" w:space="0" w:color="000000"/>
                    <w:right w:val="single" w:sz="4" w:space="0" w:color="auto"/>
                  </w:tcBorders>
                  <w:vAlign w:val="center"/>
                </w:tcPr>
                <w:p w14:paraId="758161E0" w14:textId="77777777" w:rsidR="00995918" w:rsidRPr="00776CFC" w:rsidRDefault="00995918" w:rsidP="00D1257A">
                  <w:pPr>
                    <w:rPr>
                      <w:rFonts w:cs="Arial"/>
                      <w:color w:val="000000"/>
                      <w:sz w:val="22"/>
                      <w:szCs w:val="22"/>
                      <w:lang w:eastAsia="en-GB"/>
                    </w:rPr>
                  </w:pPr>
                </w:p>
              </w:tc>
              <w:tc>
                <w:tcPr>
                  <w:tcW w:w="850" w:type="dxa"/>
                  <w:vMerge/>
                  <w:tcBorders>
                    <w:top w:val="single" w:sz="8" w:space="0" w:color="auto"/>
                    <w:left w:val="single" w:sz="4" w:space="0" w:color="auto"/>
                    <w:bottom w:val="single" w:sz="8" w:space="0" w:color="000000"/>
                    <w:right w:val="single" w:sz="4" w:space="0" w:color="auto"/>
                  </w:tcBorders>
                  <w:vAlign w:val="center"/>
                </w:tcPr>
                <w:p w14:paraId="7F94D29F"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6CBC1E0B" w14:textId="77777777" w:rsidR="00995918" w:rsidRPr="00776CFC" w:rsidRDefault="00995918" w:rsidP="00D1257A">
                  <w:pPr>
                    <w:rPr>
                      <w:rFonts w:cs="Arial"/>
                      <w:color w:val="000000"/>
                      <w:sz w:val="22"/>
                      <w:szCs w:val="22"/>
                      <w:lang w:eastAsia="en-GB"/>
                    </w:rPr>
                  </w:pPr>
                </w:p>
              </w:tc>
              <w:tc>
                <w:tcPr>
                  <w:tcW w:w="1559" w:type="dxa"/>
                  <w:vMerge/>
                  <w:tcBorders>
                    <w:top w:val="single" w:sz="8" w:space="0" w:color="auto"/>
                    <w:left w:val="single" w:sz="4" w:space="0" w:color="auto"/>
                    <w:bottom w:val="single" w:sz="8" w:space="0" w:color="000000"/>
                    <w:right w:val="single" w:sz="8" w:space="0" w:color="auto"/>
                  </w:tcBorders>
                  <w:vAlign w:val="center"/>
                  <w:hideMark/>
                </w:tcPr>
                <w:p w14:paraId="2577391F" w14:textId="77777777" w:rsidR="00995918" w:rsidRPr="00776CFC" w:rsidRDefault="00995918" w:rsidP="00D1257A">
                  <w:pPr>
                    <w:rPr>
                      <w:rFonts w:cs="Arial"/>
                      <w:color w:val="000000"/>
                      <w:sz w:val="22"/>
                      <w:szCs w:val="22"/>
                      <w:lang w:eastAsia="en-GB"/>
                    </w:rPr>
                  </w:pPr>
                </w:p>
              </w:tc>
            </w:tr>
            <w:tr w:rsidR="00995918" w:rsidRPr="00776CFC" w14:paraId="3BE8BD2B"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7BEEA98B" w14:textId="4416DDA6" w:rsidR="00995918" w:rsidRPr="00776CFC" w:rsidRDefault="00D357BB" w:rsidP="00D1257A">
                  <w:pPr>
                    <w:jc w:val="center"/>
                    <w:rPr>
                      <w:rFonts w:cs="Arial"/>
                      <w:color w:val="000000"/>
                      <w:sz w:val="22"/>
                      <w:szCs w:val="22"/>
                      <w:lang w:eastAsia="en-GB"/>
                    </w:rPr>
                  </w:pPr>
                  <w:r>
                    <w:rPr>
                      <w:rFonts w:cs="Arial"/>
                      <w:color w:val="000000"/>
                      <w:sz w:val="22"/>
                      <w:szCs w:val="22"/>
                      <w:lang w:eastAsia="en-GB"/>
                    </w:rPr>
                    <w:t>1</w:t>
                  </w:r>
                </w:p>
              </w:tc>
              <w:tc>
                <w:tcPr>
                  <w:tcW w:w="3969" w:type="dxa"/>
                  <w:tcBorders>
                    <w:top w:val="nil"/>
                    <w:left w:val="nil"/>
                    <w:bottom w:val="single" w:sz="4" w:space="0" w:color="auto"/>
                    <w:right w:val="single" w:sz="4" w:space="0" w:color="auto"/>
                  </w:tcBorders>
                  <w:shd w:val="clear" w:color="auto" w:fill="auto"/>
                  <w:vAlign w:val="bottom"/>
                  <w:hideMark/>
                </w:tcPr>
                <w:p w14:paraId="0DEB288B" w14:textId="3C42119B" w:rsidR="00995918" w:rsidRPr="00776CFC" w:rsidRDefault="00995918" w:rsidP="00D357BB">
                  <w:pPr>
                    <w:rPr>
                      <w:rFonts w:cs="Arial"/>
                      <w:color w:val="000000"/>
                      <w:sz w:val="22"/>
                      <w:szCs w:val="22"/>
                      <w:lang w:eastAsia="en-GB"/>
                    </w:rPr>
                  </w:pPr>
                  <w:r w:rsidRPr="00776CFC">
                    <w:rPr>
                      <w:rFonts w:cs="Arial"/>
                      <w:color w:val="000000"/>
                      <w:sz w:val="22"/>
                      <w:szCs w:val="22"/>
                      <w:lang w:eastAsia="en-GB"/>
                    </w:rPr>
                    <w:t xml:space="preserve">Update </w:t>
                  </w:r>
                  <w:r w:rsidR="00D357BB">
                    <w:rPr>
                      <w:rFonts w:cs="Arial"/>
                      <w:color w:val="000000"/>
                      <w:sz w:val="22"/>
                      <w:szCs w:val="22"/>
                      <w:lang w:eastAsia="en-GB"/>
                    </w:rPr>
                    <w:t>project</w:t>
                  </w:r>
                  <w:r w:rsidR="00D357BB" w:rsidRPr="00776CFC">
                    <w:rPr>
                      <w:rFonts w:cs="Arial"/>
                      <w:color w:val="000000"/>
                      <w:sz w:val="22"/>
                      <w:szCs w:val="22"/>
                      <w:lang w:eastAsia="en-GB"/>
                    </w:rPr>
                    <w:t xml:space="preserve"> </w:t>
                  </w:r>
                  <w:r w:rsidRPr="00776CFC">
                    <w:rPr>
                      <w:rFonts w:cs="Arial"/>
                      <w:color w:val="000000"/>
                      <w:sz w:val="22"/>
                      <w:szCs w:val="22"/>
                      <w:lang w:eastAsia="en-GB"/>
                    </w:rPr>
                    <w:t>documentation</w:t>
                  </w:r>
                </w:p>
              </w:tc>
              <w:tc>
                <w:tcPr>
                  <w:tcW w:w="992" w:type="dxa"/>
                  <w:gridSpan w:val="2"/>
                  <w:vMerge/>
                  <w:tcBorders>
                    <w:top w:val="single" w:sz="8" w:space="0" w:color="auto"/>
                    <w:left w:val="single" w:sz="4" w:space="0" w:color="auto"/>
                    <w:bottom w:val="single" w:sz="8" w:space="0" w:color="000000"/>
                    <w:right w:val="single" w:sz="4" w:space="0" w:color="auto"/>
                  </w:tcBorders>
                  <w:vAlign w:val="center"/>
                </w:tcPr>
                <w:p w14:paraId="117F1778" w14:textId="77777777" w:rsidR="00995918" w:rsidRPr="00776CFC" w:rsidRDefault="00995918" w:rsidP="00D1257A">
                  <w:pPr>
                    <w:rPr>
                      <w:rFonts w:cs="Arial"/>
                      <w:color w:val="000000"/>
                      <w:sz w:val="22"/>
                      <w:szCs w:val="22"/>
                      <w:lang w:eastAsia="en-GB"/>
                    </w:rPr>
                  </w:pPr>
                </w:p>
              </w:tc>
              <w:tc>
                <w:tcPr>
                  <w:tcW w:w="851" w:type="dxa"/>
                  <w:vMerge/>
                  <w:tcBorders>
                    <w:top w:val="single" w:sz="8" w:space="0" w:color="auto"/>
                    <w:left w:val="single" w:sz="4" w:space="0" w:color="auto"/>
                    <w:bottom w:val="single" w:sz="8" w:space="0" w:color="000000"/>
                    <w:right w:val="single" w:sz="4" w:space="0" w:color="auto"/>
                  </w:tcBorders>
                  <w:vAlign w:val="center"/>
                </w:tcPr>
                <w:p w14:paraId="53B40832" w14:textId="77777777" w:rsidR="00995918" w:rsidRPr="00776CFC" w:rsidRDefault="00995918" w:rsidP="00D1257A">
                  <w:pPr>
                    <w:rPr>
                      <w:rFonts w:cs="Arial"/>
                      <w:color w:val="000000"/>
                      <w:sz w:val="22"/>
                      <w:szCs w:val="22"/>
                      <w:lang w:eastAsia="en-GB"/>
                    </w:rPr>
                  </w:pPr>
                </w:p>
              </w:tc>
              <w:tc>
                <w:tcPr>
                  <w:tcW w:w="850" w:type="dxa"/>
                  <w:vMerge/>
                  <w:tcBorders>
                    <w:top w:val="single" w:sz="8" w:space="0" w:color="auto"/>
                    <w:left w:val="single" w:sz="4" w:space="0" w:color="auto"/>
                    <w:bottom w:val="single" w:sz="8" w:space="0" w:color="000000"/>
                    <w:right w:val="single" w:sz="4" w:space="0" w:color="auto"/>
                  </w:tcBorders>
                  <w:vAlign w:val="center"/>
                </w:tcPr>
                <w:p w14:paraId="3CAB4972"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3CB3F701" w14:textId="77777777" w:rsidR="00995918" w:rsidRPr="00776CFC" w:rsidRDefault="00995918" w:rsidP="00D1257A">
                  <w:pPr>
                    <w:rPr>
                      <w:rFonts w:cs="Arial"/>
                      <w:color w:val="000000"/>
                      <w:sz w:val="22"/>
                      <w:szCs w:val="22"/>
                      <w:lang w:eastAsia="en-GB"/>
                    </w:rPr>
                  </w:pPr>
                </w:p>
              </w:tc>
              <w:tc>
                <w:tcPr>
                  <w:tcW w:w="1559" w:type="dxa"/>
                  <w:vMerge/>
                  <w:tcBorders>
                    <w:top w:val="single" w:sz="8" w:space="0" w:color="auto"/>
                    <w:left w:val="single" w:sz="4" w:space="0" w:color="auto"/>
                    <w:bottom w:val="single" w:sz="8" w:space="0" w:color="000000"/>
                    <w:right w:val="single" w:sz="8" w:space="0" w:color="auto"/>
                  </w:tcBorders>
                  <w:vAlign w:val="center"/>
                  <w:hideMark/>
                </w:tcPr>
                <w:p w14:paraId="72F1A8E1" w14:textId="77777777" w:rsidR="00995918" w:rsidRPr="00776CFC" w:rsidRDefault="00995918" w:rsidP="00D1257A">
                  <w:pPr>
                    <w:rPr>
                      <w:rFonts w:cs="Arial"/>
                      <w:color w:val="000000"/>
                      <w:sz w:val="22"/>
                      <w:szCs w:val="22"/>
                      <w:lang w:eastAsia="en-GB"/>
                    </w:rPr>
                  </w:pPr>
                </w:p>
              </w:tc>
            </w:tr>
            <w:tr w:rsidR="00995918" w:rsidRPr="00776CFC" w14:paraId="77DFB60E" w14:textId="77777777" w:rsidTr="00D357BB">
              <w:trPr>
                <w:trHeight w:val="575"/>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6AADF728" w14:textId="4DAA3B27" w:rsidR="00995918" w:rsidRPr="00776CFC" w:rsidRDefault="00D357BB" w:rsidP="00D1257A">
                  <w:pPr>
                    <w:jc w:val="center"/>
                    <w:rPr>
                      <w:rFonts w:cs="Arial"/>
                      <w:color w:val="000000"/>
                      <w:sz w:val="22"/>
                      <w:szCs w:val="22"/>
                      <w:lang w:eastAsia="en-GB"/>
                    </w:rPr>
                  </w:pPr>
                  <w:r>
                    <w:rPr>
                      <w:rFonts w:cs="Arial"/>
                      <w:color w:val="000000"/>
                      <w:sz w:val="22"/>
                      <w:szCs w:val="22"/>
                      <w:lang w:eastAsia="en-GB"/>
                    </w:rPr>
                    <w:t>2</w:t>
                  </w:r>
                </w:p>
              </w:tc>
              <w:tc>
                <w:tcPr>
                  <w:tcW w:w="3969" w:type="dxa"/>
                  <w:tcBorders>
                    <w:top w:val="nil"/>
                    <w:left w:val="nil"/>
                    <w:bottom w:val="single" w:sz="4" w:space="0" w:color="auto"/>
                    <w:right w:val="single" w:sz="4" w:space="0" w:color="auto"/>
                  </w:tcBorders>
                  <w:shd w:val="clear" w:color="auto" w:fill="auto"/>
                  <w:vAlign w:val="bottom"/>
                  <w:hideMark/>
                </w:tcPr>
                <w:p w14:paraId="2EEF9FE2"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Submission of report on number of schools / pupils recruited and visits required</w:t>
                  </w:r>
                </w:p>
              </w:tc>
              <w:tc>
                <w:tcPr>
                  <w:tcW w:w="992" w:type="dxa"/>
                  <w:gridSpan w:val="2"/>
                  <w:vMerge/>
                  <w:tcBorders>
                    <w:top w:val="single" w:sz="8" w:space="0" w:color="auto"/>
                    <w:left w:val="single" w:sz="4" w:space="0" w:color="auto"/>
                    <w:bottom w:val="single" w:sz="8" w:space="0" w:color="000000"/>
                    <w:right w:val="single" w:sz="4" w:space="0" w:color="auto"/>
                  </w:tcBorders>
                  <w:vAlign w:val="center"/>
                </w:tcPr>
                <w:p w14:paraId="39D57F96" w14:textId="77777777" w:rsidR="00995918" w:rsidRPr="00776CFC" w:rsidRDefault="00995918" w:rsidP="00D1257A">
                  <w:pPr>
                    <w:rPr>
                      <w:rFonts w:cs="Arial"/>
                      <w:color w:val="000000"/>
                      <w:sz w:val="22"/>
                      <w:szCs w:val="22"/>
                      <w:lang w:eastAsia="en-GB"/>
                    </w:rPr>
                  </w:pPr>
                </w:p>
              </w:tc>
              <w:tc>
                <w:tcPr>
                  <w:tcW w:w="851" w:type="dxa"/>
                  <w:vMerge/>
                  <w:tcBorders>
                    <w:top w:val="single" w:sz="8" w:space="0" w:color="auto"/>
                    <w:left w:val="single" w:sz="4" w:space="0" w:color="auto"/>
                    <w:bottom w:val="single" w:sz="8" w:space="0" w:color="000000"/>
                    <w:right w:val="single" w:sz="4" w:space="0" w:color="auto"/>
                  </w:tcBorders>
                  <w:vAlign w:val="center"/>
                </w:tcPr>
                <w:p w14:paraId="4E8C7934" w14:textId="77777777" w:rsidR="00995918" w:rsidRPr="00776CFC" w:rsidRDefault="00995918" w:rsidP="00D1257A">
                  <w:pPr>
                    <w:rPr>
                      <w:rFonts w:cs="Arial"/>
                      <w:color w:val="000000"/>
                      <w:sz w:val="22"/>
                      <w:szCs w:val="22"/>
                      <w:lang w:eastAsia="en-GB"/>
                    </w:rPr>
                  </w:pPr>
                </w:p>
              </w:tc>
              <w:tc>
                <w:tcPr>
                  <w:tcW w:w="850" w:type="dxa"/>
                  <w:vMerge/>
                  <w:tcBorders>
                    <w:top w:val="single" w:sz="8" w:space="0" w:color="auto"/>
                    <w:left w:val="single" w:sz="4" w:space="0" w:color="auto"/>
                    <w:bottom w:val="single" w:sz="8" w:space="0" w:color="000000"/>
                    <w:right w:val="single" w:sz="4" w:space="0" w:color="auto"/>
                  </w:tcBorders>
                  <w:vAlign w:val="center"/>
                </w:tcPr>
                <w:p w14:paraId="7E12A650"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2A9B40E7" w14:textId="77777777" w:rsidR="00995918" w:rsidRPr="00776CFC" w:rsidRDefault="00995918" w:rsidP="00D1257A">
                  <w:pPr>
                    <w:rPr>
                      <w:rFonts w:cs="Arial"/>
                      <w:color w:val="000000"/>
                      <w:sz w:val="22"/>
                      <w:szCs w:val="22"/>
                      <w:lang w:eastAsia="en-GB"/>
                    </w:rPr>
                  </w:pPr>
                </w:p>
              </w:tc>
              <w:tc>
                <w:tcPr>
                  <w:tcW w:w="1559" w:type="dxa"/>
                  <w:vMerge/>
                  <w:tcBorders>
                    <w:top w:val="single" w:sz="8" w:space="0" w:color="auto"/>
                    <w:left w:val="single" w:sz="4" w:space="0" w:color="auto"/>
                    <w:bottom w:val="single" w:sz="8" w:space="0" w:color="000000"/>
                    <w:right w:val="single" w:sz="8" w:space="0" w:color="auto"/>
                  </w:tcBorders>
                  <w:vAlign w:val="center"/>
                  <w:hideMark/>
                </w:tcPr>
                <w:p w14:paraId="45A8CD7B" w14:textId="77777777" w:rsidR="00995918" w:rsidRPr="00776CFC" w:rsidRDefault="00995918" w:rsidP="00D1257A">
                  <w:pPr>
                    <w:rPr>
                      <w:rFonts w:cs="Arial"/>
                      <w:color w:val="000000"/>
                      <w:sz w:val="22"/>
                      <w:szCs w:val="22"/>
                      <w:lang w:eastAsia="en-GB"/>
                    </w:rPr>
                  </w:pPr>
                </w:p>
              </w:tc>
            </w:tr>
            <w:tr w:rsidR="00995918" w:rsidRPr="00776CFC" w14:paraId="0BEF7ED1"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5C583723" w14:textId="16AC2AD3" w:rsidR="00995918" w:rsidRPr="00776CFC" w:rsidRDefault="00D357BB" w:rsidP="00D1257A">
                  <w:pPr>
                    <w:jc w:val="center"/>
                    <w:rPr>
                      <w:rFonts w:cs="Arial"/>
                      <w:color w:val="000000"/>
                      <w:sz w:val="22"/>
                      <w:szCs w:val="22"/>
                      <w:lang w:eastAsia="en-GB"/>
                    </w:rPr>
                  </w:pPr>
                  <w:r>
                    <w:rPr>
                      <w:rFonts w:cs="Arial"/>
                      <w:color w:val="000000"/>
                      <w:sz w:val="22"/>
                      <w:szCs w:val="22"/>
                      <w:lang w:eastAsia="en-GB"/>
                    </w:rPr>
                    <w:t>3</w:t>
                  </w:r>
                </w:p>
              </w:tc>
              <w:tc>
                <w:tcPr>
                  <w:tcW w:w="3969" w:type="dxa"/>
                  <w:tcBorders>
                    <w:top w:val="nil"/>
                    <w:left w:val="nil"/>
                    <w:bottom w:val="single" w:sz="4" w:space="0" w:color="auto"/>
                    <w:right w:val="single" w:sz="4" w:space="0" w:color="auto"/>
                  </w:tcBorders>
                  <w:shd w:val="clear" w:color="auto" w:fill="auto"/>
                  <w:vAlign w:val="bottom"/>
                  <w:hideMark/>
                </w:tcPr>
                <w:p w14:paraId="3F4823E3"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Recruitment of administrators</w:t>
                  </w:r>
                </w:p>
              </w:tc>
              <w:tc>
                <w:tcPr>
                  <w:tcW w:w="992" w:type="dxa"/>
                  <w:gridSpan w:val="2"/>
                  <w:vMerge/>
                  <w:tcBorders>
                    <w:top w:val="single" w:sz="8" w:space="0" w:color="auto"/>
                    <w:left w:val="single" w:sz="4" w:space="0" w:color="auto"/>
                    <w:bottom w:val="single" w:sz="8" w:space="0" w:color="000000"/>
                    <w:right w:val="single" w:sz="4" w:space="0" w:color="auto"/>
                  </w:tcBorders>
                  <w:vAlign w:val="center"/>
                </w:tcPr>
                <w:p w14:paraId="4D95A410" w14:textId="77777777" w:rsidR="00995918" w:rsidRPr="00776CFC" w:rsidRDefault="00995918" w:rsidP="00D1257A">
                  <w:pPr>
                    <w:rPr>
                      <w:rFonts w:cs="Arial"/>
                      <w:color w:val="000000"/>
                      <w:sz w:val="22"/>
                      <w:szCs w:val="22"/>
                      <w:lang w:eastAsia="en-GB"/>
                    </w:rPr>
                  </w:pPr>
                </w:p>
              </w:tc>
              <w:tc>
                <w:tcPr>
                  <w:tcW w:w="851" w:type="dxa"/>
                  <w:vMerge/>
                  <w:tcBorders>
                    <w:top w:val="single" w:sz="8" w:space="0" w:color="auto"/>
                    <w:left w:val="single" w:sz="4" w:space="0" w:color="auto"/>
                    <w:bottom w:val="single" w:sz="8" w:space="0" w:color="000000"/>
                    <w:right w:val="single" w:sz="4" w:space="0" w:color="auto"/>
                  </w:tcBorders>
                  <w:vAlign w:val="center"/>
                </w:tcPr>
                <w:p w14:paraId="00C3E989" w14:textId="77777777" w:rsidR="00995918" w:rsidRPr="00776CFC" w:rsidRDefault="00995918" w:rsidP="00D1257A">
                  <w:pPr>
                    <w:rPr>
                      <w:rFonts w:cs="Arial"/>
                      <w:color w:val="000000"/>
                      <w:sz w:val="22"/>
                      <w:szCs w:val="22"/>
                      <w:lang w:eastAsia="en-GB"/>
                    </w:rPr>
                  </w:pPr>
                </w:p>
              </w:tc>
              <w:tc>
                <w:tcPr>
                  <w:tcW w:w="850" w:type="dxa"/>
                  <w:vMerge/>
                  <w:tcBorders>
                    <w:top w:val="single" w:sz="8" w:space="0" w:color="auto"/>
                    <w:left w:val="single" w:sz="4" w:space="0" w:color="auto"/>
                    <w:bottom w:val="single" w:sz="8" w:space="0" w:color="000000"/>
                    <w:right w:val="single" w:sz="4" w:space="0" w:color="auto"/>
                  </w:tcBorders>
                  <w:vAlign w:val="center"/>
                </w:tcPr>
                <w:p w14:paraId="76E2D993"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5790D228" w14:textId="77777777" w:rsidR="00995918" w:rsidRPr="00776CFC" w:rsidRDefault="00995918" w:rsidP="00D1257A">
                  <w:pPr>
                    <w:rPr>
                      <w:rFonts w:cs="Arial"/>
                      <w:color w:val="000000"/>
                      <w:sz w:val="22"/>
                      <w:szCs w:val="22"/>
                      <w:lang w:eastAsia="en-GB"/>
                    </w:rPr>
                  </w:pPr>
                </w:p>
              </w:tc>
              <w:tc>
                <w:tcPr>
                  <w:tcW w:w="1559" w:type="dxa"/>
                  <w:vMerge/>
                  <w:tcBorders>
                    <w:top w:val="single" w:sz="8" w:space="0" w:color="auto"/>
                    <w:left w:val="single" w:sz="4" w:space="0" w:color="auto"/>
                    <w:bottom w:val="single" w:sz="8" w:space="0" w:color="000000"/>
                    <w:right w:val="single" w:sz="8" w:space="0" w:color="auto"/>
                  </w:tcBorders>
                  <w:vAlign w:val="center"/>
                  <w:hideMark/>
                </w:tcPr>
                <w:p w14:paraId="610B5CAF" w14:textId="77777777" w:rsidR="00995918" w:rsidRPr="00776CFC" w:rsidRDefault="00995918" w:rsidP="00D1257A">
                  <w:pPr>
                    <w:rPr>
                      <w:rFonts w:cs="Arial"/>
                      <w:color w:val="000000"/>
                      <w:sz w:val="22"/>
                      <w:szCs w:val="22"/>
                      <w:lang w:eastAsia="en-GB"/>
                    </w:rPr>
                  </w:pPr>
                </w:p>
              </w:tc>
            </w:tr>
            <w:tr w:rsidR="00995918" w:rsidRPr="00776CFC" w14:paraId="2A8A2A5B"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7DE0D836" w14:textId="65F3AA74" w:rsidR="00995918" w:rsidRPr="00776CFC" w:rsidRDefault="00D357BB" w:rsidP="00D1257A">
                  <w:pPr>
                    <w:jc w:val="center"/>
                    <w:rPr>
                      <w:rFonts w:cs="Arial"/>
                      <w:color w:val="000000"/>
                      <w:sz w:val="22"/>
                      <w:szCs w:val="22"/>
                      <w:lang w:eastAsia="en-GB"/>
                    </w:rPr>
                  </w:pPr>
                  <w:r>
                    <w:rPr>
                      <w:rFonts w:cs="Arial"/>
                      <w:color w:val="000000"/>
                      <w:sz w:val="22"/>
                      <w:szCs w:val="22"/>
                      <w:lang w:eastAsia="en-GB"/>
                    </w:rPr>
                    <w:t>6</w:t>
                  </w:r>
                </w:p>
              </w:tc>
              <w:tc>
                <w:tcPr>
                  <w:tcW w:w="3969" w:type="dxa"/>
                  <w:tcBorders>
                    <w:top w:val="nil"/>
                    <w:left w:val="nil"/>
                    <w:bottom w:val="single" w:sz="4" w:space="0" w:color="auto"/>
                    <w:right w:val="single" w:sz="4" w:space="0" w:color="auto"/>
                  </w:tcBorders>
                  <w:shd w:val="clear" w:color="auto" w:fill="auto"/>
                  <w:vAlign w:val="bottom"/>
                  <w:hideMark/>
                </w:tcPr>
                <w:p w14:paraId="35D389FA"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Training of administrators</w:t>
                  </w:r>
                </w:p>
              </w:tc>
              <w:tc>
                <w:tcPr>
                  <w:tcW w:w="992" w:type="dxa"/>
                  <w:gridSpan w:val="2"/>
                  <w:vMerge/>
                  <w:tcBorders>
                    <w:top w:val="single" w:sz="8" w:space="0" w:color="auto"/>
                    <w:left w:val="single" w:sz="4" w:space="0" w:color="auto"/>
                    <w:bottom w:val="single" w:sz="8" w:space="0" w:color="000000"/>
                    <w:right w:val="single" w:sz="4" w:space="0" w:color="auto"/>
                  </w:tcBorders>
                  <w:vAlign w:val="center"/>
                </w:tcPr>
                <w:p w14:paraId="0F610720" w14:textId="77777777" w:rsidR="00995918" w:rsidRPr="00776CFC" w:rsidRDefault="00995918" w:rsidP="00D1257A">
                  <w:pPr>
                    <w:rPr>
                      <w:rFonts w:cs="Arial"/>
                      <w:color w:val="000000"/>
                      <w:sz w:val="22"/>
                      <w:szCs w:val="22"/>
                      <w:lang w:eastAsia="en-GB"/>
                    </w:rPr>
                  </w:pPr>
                </w:p>
              </w:tc>
              <w:tc>
                <w:tcPr>
                  <w:tcW w:w="851" w:type="dxa"/>
                  <w:vMerge/>
                  <w:tcBorders>
                    <w:top w:val="single" w:sz="8" w:space="0" w:color="auto"/>
                    <w:left w:val="single" w:sz="4" w:space="0" w:color="auto"/>
                    <w:bottom w:val="single" w:sz="8" w:space="0" w:color="000000"/>
                    <w:right w:val="single" w:sz="4" w:space="0" w:color="auto"/>
                  </w:tcBorders>
                  <w:vAlign w:val="center"/>
                </w:tcPr>
                <w:p w14:paraId="185B1F29" w14:textId="77777777" w:rsidR="00995918" w:rsidRPr="00776CFC" w:rsidRDefault="00995918" w:rsidP="00D1257A">
                  <w:pPr>
                    <w:rPr>
                      <w:rFonts w:cs="Arial"/>
                      <w:color w:val="000000"/>
                      <w:sz w:val="22"/>
                      <w:szCs w:val="22"/>
                      <w:lang w:eastAsia="en-GB"/>
                    </w:rPr>
                  </w:pPr>
                </w:p>
              </w:tc>
              <w:tc>
                <w:tcPr>
                  <w:tcW w:w="850" w:type="dxa"/>
                  <w:vMerge/>
                  <w:tcBorders>
                    <w:top w:val="single" w:sz="8" w:space="0" w:color="auto"/>
                    <w:left w:val="single" w:sz="4" w:space="0" w:color="auto"/>
                    <w:bottom w:val="single" w:sz="8" w:space="0" w:color="000000"/>
                    <w:right w:val="single" w:sz="4" w:space="0" w:color="auto"/>
                  </w:tcBorders>
                  <w:vAlign w:val="center"/>
                </w:tcPr>
                <w:p w14:paraId="7AC714C6"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1B3D5496" w14:textId="77777777" w:rsidR="00995918" w:rsidRPr="00776CFC" w:rsidRDefault="00995918" w:rsidP="00D1257A">
                  <w:pPr>
                    <w:rPr>
                      <w:rFonts w:cs="Arial"/>
                      <w:color w:val="000000"/>
                      <w:sz w:val="22"/>
                      <w:szCs w:val="22"/>
                      <w:lang w:eastAsia="en-GB"/>
                    </w:rPr>
                  </w:pPr>
                </w:p>
              </w:tc>
              <w:tc>
                <w:tcPr>
                  <w:tcW w:w="1559" w:type="dxa"/>
                  <w:vMerge/>
                  <w:tcBorders>
                    <w:top w:val="single" w:sz="8" w:space="0" w:color="auto"/>
                    <w:left w:val="single" w:sz="4" w:space="0" w:color="auto"/>
                    <w:bottom w:val="single" w:sz="8" w:space="0" w:color="000000"/>
                    <w:right w:val="single" w:sz="8" w:space="0" w:color="auto"/>
                  </w:tcBorders>
                  <w:vAlign w:val="center"/>
                  <w:hideMark/>
                </w:tcPr>
                <w:p w14:paraId="1A0AC73D" w14:textId="77777777" w:rsidR="00995918" w:rsidRPr="00776CFC" w:rsidRDefault="00995918" w:rsidP="00D1257A">
                  <w:pPr>
                    <w:rPr>
                      <w:rFonts w:cs="Arial"/>
                      <w:color w:val="000000"/>
                      <w:sz w:val="22"/>
                      <w:szCs w:val="22"/>
                      <w:lang w:eastAsia="en-GB"/>
                    </w:rPr>
                  </w:pPr>
                </w:p>
              </w:tc>
            </w:tr>
            <w:tr w:rsidR="00995918" w:rsidRPr="00776CFC" w14:paraId="512F8A30" w14:textId="77777777" w:rsidTr="00D357BB">
              <w:trPr>
                <w:trHeight w:val="378"/>
              </w:trPr>
              <w:tc>
                <w:tcPr>
                  <w:tcW w:w="861" w:type="dxa"/>
                  <w:tcBorders>
                    <w:top w:val="nil"/>
                    <w:left w:val="single" w:sz="8" w:space="0" w:color="auto"/>
                    <w:bottom w:val="single" w:sz="8" w:space="0" w:color="auto"/>
                    <w:right w:val="single" w:sz="4" w:space="0" w:color="auto"/>
                  </w:tcBorders>
                  <w:shd w:val="clear" w:color="auto" w:fill="auto"/>
                  <w:noWrap/>
                  <w:vAlign w:val="center"/>
                  <w:hideMark/>
                </w:tcPr>
                <w:p w14:paraId="1187AB92" w14:textId="4FDF211F" w:rsidR="00995918" w:rsidRPr="00776CFC" w:rsidRDefault="00D357BB" w:rsidP="00D1257A">
                  <w:pPr>
                    <w:jc w:val="center"/>
                    <w:rPr>
                      <w:rFonts w:cs="Arial"/>
                      <w:color w:val="000000"/>
                      <w:sz w:val="22"/>
                      <w:szCs w:val="22"/>
                      <w:lang w:eastAsia="en-GB"/>
                    </w:rPr>
                  </w:pPr>
                  <w:r>
                    <w:rPr>
                      <w:rFonts w:cs="Arial"/>
                      <w:color w:val="000000"/>
                      <w:sz w:val="22"/>
                      <w:szCs w:val="22"/>
                      <w:lang w:eastAsia="en-GB"/>
                    </w:rPr>
                    <w:t>3</w:t>
                  </w:r>
                </w:p>
              </w:tc>
              <w:tc>
                <w:tcPr>
                  <w:tcW w:w="3969" w:type="dxa"/>
                  <w:tcBorders>
                    <w:top w:val="nil"/>
                    <w:left w:val="nil"/>
                    <w:bottom w:val="single" w:sz="8" w:space="0" w:color="auto"/>
                    <w:right w:val="single" w:sz="4" w:space="0" w:color="auto"/>
                  </w:tcBorders>
                  <w:shd w:val="clear" w:color="auto" w:fill="auto"/>
                  <w:vAlign w:val="bottom"/>
                  <w:hideMark/>
                </w:tcPr>
                <w:p w14:paraId="1CCDB098" w14:textId="443D4C75"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 xml:space="preserve">Recruitment of administrators </w:t>
                  </w:r>
                  <w:r>
                    <w:rPr>
                      <w:rFonts w:cs="Arial"/>
                      <w:color w:val="000000"/>
                      <w:sz w:val="22"/>
                      <w:szCs w:val="22"/>
                      <w:lang w:eastAsia="en-GB"/>
                    </w:rPr>
                    <w:t>–</w:t>
                  </w:r>
                  <w:r w:rsidRPr="00776CFC">
                    <w:rPr>
                      <w:rFonts w:cs="Arial"/>
                      <w:color w:val="000000"/>
                      <w:sz w:val="22"/>
                      <w:szCs w:val="22"/>
                      <w:lang w:eastAsia="en-GB"/>
                    </w:rPr>
                    <w:t>assurance</w:t>
                  </w:r>
                </w:p>
              </w:tc>
              <w:tc>
                <w:tcPr>
                  <w:tcW w:w="992" w:type="dxa"/>
                  <w:gridSpan w:val="2"/>
                  <w:vMerge/>
                  <w:tcBorders>
                    <w:top w:val="single" w:sz="8" w:space="0" w:color="auto"/>
                    <w:left w:val="single" w:sz="4" w:space="0" w:color="auto"/>
                    <w:bottom w:val="single" w:sz="8" w:space="0" w:color="000000"/>
                    <w:right w:val="single" w:sz="4" w:space="0" w:color="auto"/>
                  </w:tcBorders>
                  <w:vAlign w:val="center"/>
                </w:tcPr>
                <w:p w14:paraId="19FC85AC" w14:textId="77777777" w:rsidR="00995918" w:rsidRPr="00776CFC" w:rsidRDefault="00995918" w:rsidP="00D1257A">
                  <w:pPr>
                    <w:rPr>
                      <w:rFonts w:cs="Arial"/>
                      <w:color w:val="000000"/>
                      <w:sz w:val="22"/>
                      <w:szCs w:val="22"/>
                      <w:lang w:eastAsia="en-GB"/>
                    </w:rPr>
                  </w:pPr>
                </w:p>
              </w:tc>
              <w:tc>
                <w:tcPr>
                  <w:tcW w:w="851" w:type="dxa"/>
                  <w:vMerge/>
                  <w:tcBorders>
                    <w:top w:val="single" w:sz="8" w:space="0" w:color="auto"/>
                    <w:left w:val="single" w:sz="4" w:space="0" w:color="auto"/>
                    <w:bottom w:val="single" w:sz="8" w:space="0" w:color="000000"/>
                    <w:right w:val="single" w:sz="4" w:space="0" w:color="auto"/>
                  </w:tcBorders>
                  <w:vAlign w:val="center"/>
                </w:tcPr>
                <w:p w14:paraId="07A0D1C8" w14:textId="77777777" w:rsidR="00995918" w:rsidRPr="00776CFC" w:rsidRDefault="00995918" w:rsidP="00D1257A">
                  <w:pPr>
                    <w:rPr>
                      <w:rFonts w:cs="Arial"/>
                      <w:color w:val="000000"/>
                      <w:sz w:val="22"/>
                      <w:szCs w:val="22"/>
                      <w:lang w:eastAsia="en-GB"/>
                    </w:rPr>
                  </w:pPr>
                </w:p>
              </w:tc>
              <w:tc>
                <w:tcPr>
                  <w:tcW w:w="850" w:type="dxa"/>
                  <w:vMerge/>
                  <w:tcBorders>
                    <w:top w:val="single" w:sz="8" w:space="0" w:color="auto"/>
                    <w:left w:val="single" w:sz="4" w:space="0" w:color="auto"/>
                    <w:bottom w:val="single" w:sz="8" w:space="0" w:color="000000"/>
                    <w:right w:val="single" w:sz="4" w:space="0" w:color="auto"/>
                  </w:tcBorders>
                  <w:vAlign w:val="center"/>
                </w:tcPr>
                <w:p w14:paraId="3F9CA545"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bottom w:val="single" w:sz="8" w:space="0" w:color="000000"/>
                    <w:right w:val="single" w:sz="4" w:space="0" w:color="auto"/>
                  </w:tcBorders>
                </w:tcPr>
                <w:p w14:paraId="068D205D" w14:textId="77777777" w:rsidR="00995918" w:rsidRPr="00776CFC" w:rsidRDefault="00995918" w:rsidP="00D1257A">
                  <w:pPr>
                    <w:rPr>
                      <w:rFonts w:cs="Arial"/>
                      <w:color w:val="000000"/>
                      <w:sz w:val="22"/>
                      <w:szCs w:val="22"/>
                      <w:lang w:eastAsia="en-GB"/>
                    </w:rPr>
                  </w:pPr>
                </w:p>
              </w:tc>
              <w:tc>
                <w:tcPr>
                  <w:tcW w:w="1559" w:type="dxa"/>
                  <w:vMerge/>
                  <w:tcBorders>
                    <w:top w:val="single" w:sz="8" w:space="0" w:color="auto"/>
                    <w:left w:val="single" w:sz="4" w:space="0" w:color="auto"/>
                    <w:bottom w:val="single" w:sz="8" w:space="0" w:color="000000"/>
                    <w:right w:val="single" w:sz="8" w:space="0" w:color="auto"/>
                  </w:tcBorders>
                  <w:vAlign w:val="center"/>
                  <w:hideMark/>
                </w:tcPr>
                <w:p w14:paraId="17C3E4DC" w14:textId="77777777" w:rsidR="00995918" w:rsidRPr="00776CFC" w:rsidRDefault="00995918" w:rsidP="00D1257A">
                  <w:pPr>
                    <w:rPr>
                      <w:rFonts w:cs="Arial"/>
                      <w:color w:val="000000"/>
                      <w:sz w:val="22"/>
                      <w:szCs w:val="22"/>
                      <w:lang w:eastAsia="en-GB"/>
                    </w:rPr>
                  </w:pPr>
                </w:p>
              </w:tc>
            </w:tr>
            <w:tr w:rsidR="00995918" w:rsidRPr="00776CFC" w14:paraId="45AC0A3E"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27D52B1B" w14:textId="3E067B34" w:rsidR="00995918" w:rsidRPr="00776CFC" w:rsidRDefault="00D357BB" w:rsidP="00D1257A">
                  <w:pPr>
                    <w:jc w:val="center"/>
                    <w:rPr>
                      <w:rFonts w:cs="Arial"/>
                      <w:color w:val="000000"/>
                      <w:sz w:val="22"/>
                      <w:szCs w:val="22"/>
                      <w:lang w:eastAsia="en-GB"/>
                    </w:rPr>
                  </w:pPr>
                  <w:r>
                    <w:rPr>
                      <w:rFonts w:cs="Arial"/>
                      <w:color w:val="000000"/>
                      <w:sz w:val="22"/>
                      <w:szCs w:val="22"/>
                      <w:lang w:eastAsia="en-GB"/>
                    </w:rPr>
                    <w:t>11</w:t>
                  </w:r>
                </w:p>
              </w:tc>
              <w:tc>
                <w:tcPr>
                  <w:tcW w:w="3969" w:type="dxa"/>
                  <w:tcBorders>
                    <w:top w:val="nil"/>
                    <w:left w:val="nil"/>
                    <w:bottom w:val="single" w:sz="4" w:space="0" w:color="auto"/>
                    <w:right w:val="single" w:sz="4" w:space="0" w:color="auto"/>
                  </w:tcBorders>
                  <w:shd w:val="clear" w:color="auto" w:fill="auto"/>
                  <w:vAlign w:val="bottom"/>
                  <w:hideMark/>
                </w:tcPr>
                <w:p w14:paraId="37E37237"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Printing confirmation</w:t>
                  </w:r>
                </w:p>
              </w:tc>
              <w:tc>
                <w:tcPr>
                  <w:tcW w:w="992" w:type="dxa"/>
                  <w:gridSpan w:val="2"/>
                  <w:vMerge w:val="restart"/>
                  <w:tcBorders>
                    <w:top w:val="nil"/>
                    <w:left w:val="single" w:sz="4" w:space="0" w:color="auto"/>
                    <w:bottom w:val="single" w:sz="8" w:space="0" w:color="000000"/>
                    <w:right w:val="single" w:sz="4" w:space="0" w:color="auto"/>
                  </w:tcBorders>
                  <w:shd w:val="clear" w:color="auto" w:fill="auto"/>
                  <w:noWrap/>
                  <w:vAlign w:val="center"/>
                </w:tcPr>
                <w:p w14:paraId="2BA185CB" w14:textId="7A63A383" w:rsidR="00995918" w:rsidRPr="00776CFC" w:rsidRDefault="009907D1" w:rsidP="00D1257A">
                  <w:pPr>
                    <w:jc w:val="center"/>
                    <w:rPr>
                      <w:rFonts w:cs="Arial"/>
                      <w:color w:val="000000"/>
                      <w:sz w:val="22"/>
                      <w:szCs w:val="22"/>
                      <w:lang w:eastAsia="en-GB"/>
                    </w:rPr>
                  </w:pPr>
                  <w:r>
                    <w:rPr>
                      <w:rFonts w:cs="Arial"/>
                      <w:color w:val="000000"/>
                      <w:sz w:val="22"/>
                      <w:szCs w:val="22"/>
                      <w:lang w:eastAsia="en-GB"/>
                    </w:rPr>
                    <w:t>22/05</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tcPr>
                <w:p w14:paraId="6E96801B" w14:textId="5B84D246" w:rsidR="00995918" w:rsidRPr="00776CFC" w:rsidRDefault="009907D1" w:rsidP="00D1257A">
                  <w:pPr>
                    <w:jc w:val="center"/>
                    <w:rPr>
                      <w:rFonts w:cs="Arial"/>
                      <w:color w:val="000000"/>
                      <w:sz w:val="22"/>
                      <w:szCs w:val="22"/>
                      <w:lang w:eastAsia="en-GB"/>
                    </w:rPr>
                  </w:pPr>
                  <w:r>
                    <w:rPr>
                      <w:rFonts w:cs="Arial"/>
                      <w:color w:val="000000"/>
                      <w:sz w:val="22"/>
                      <w:szCs w:val="22"/>
                      <w:lang w:eastAsia="en-GB"/>
                    </w:rPr>
                    <w:t>15/05</w:t>
                  </w:r>
                </w:p>
              </w:tc>
              <w:tc>
                <w:tcPr>
                  <w:tcW w:w="850" w:type="dxa"/>
                  <w:vMerge w:val="restart"/>
                  <w:tcBorders>
                    <w:top w:val="nil"/>
                    <w:left w:val="single" w:sz="4" w:space="0" w:color="auto"/>
                    <w:bottom w:val="single" w:sz="8" w:space="0" w:color="000000"/>
                    <w:right w:val="single" w:sz="4" w:space="0" w:color="auto"/>
                  </w:tcBorders>
                  <w:shd w:val="clear" w:color="auto" w:fill="auto"/>
                  <w:noWrap/>
                  <w:vAlign w:val="center"/>
                </w:tcPr>
                <w:p w14:paraId="1EBD70F7" w14:textId="1183A0AC" w:rsidR="00995918" w:rsidRPr="00776CFC" w:rsidRDefault="009907D1" w:rsidP="00D1257A">
                  <w:pPr>
                    <w:jc w:val="center"/>
                    <w:rPr>
                      <w:rFonts w:cs="Arial"/>
                      <w:color w:val="000000"/>
                      <w:sz w:val="22"/>
                      <w:szCs w:val="22"/>
                      <w:lang w:eastAsia="en-GB"/>
                    </w:rPr>
                  </w:pPr>
                  <w:r>
                    <w:rPr>
                      <w:rFonts w:cs="Arial"/>
                      <w:color w:val="000000"/>
                      <w:sz w:val="22"/>
                      <w:szCs w:val="22"/>
                      <w:lang w:eastAsia="en-GB"/>
                    </w:rPr>
                    <w:t>10/07</w:t>
                  </w:r>
                </w:p>
              </w:tc>
              <w:tc>
                <w:tcPr>
                  <w:tcW w:w="851" w:type="dxa"/>
                  <w:vMerge w:val="restart"/>
                  <w:tcBorders>
                    <w:top w:val="nil"/>
                    <w:left w:val="single" w:sz="4" w:space="0" w:color="auto"/>
                    <w:right w:val="single" w:sz="4" w:space="0" w:color="auto"/>
                  </w:tcBorders>
                </w:tcPr>
                <w:p w14:paraId="01B7A6C7" w14:textId="77777777" w:rsidR="00995918" w:rsidRDefault="00995918" w:rsidP="00D1257A">
                  <w:pPr>
                    <w:jc w:val="center"/>
                    <w:rPr>
                      <w:rFonts w:cs="Arial"/>
                      <w:color w:val="000000"/>
                      <w:sz w:val="22"/>
                      <w:szCs w:val="22"/>
                      <w:lang w:eastAsia="en-GB"/>
                    </w:rPr>
                  </w:pPr>
                </w:p>
                <w:p w14:paraId="7D85CDEC" w14:textId="77777777" w:rsidR="009907D1" w:rsidRDefault="009907D1" w:rsidP="00D1257A">
                  <w:pPr>
                    <w:jc w:val="center"/>
                    <w:rPr>
                      <w:rFonts w:cs="Arial"/>
                      <w:color w:val="000000"/>
                      <w:sz w:val="22"/>
                      <w:szCs w:val="22"/>
                      <w:lang w:eastAsia="en-GB"/>
                    </w:rPr>
                  </w:pPr>
                </w:p>
                <w:p w14:paraId="1139C855" w14:textId="77777777" w:rsidR="009907D1" w:rsidRDefault="009907D1" w:rsidP="00D1257A">
                  <w:pPr>
                    <w:jc w:val="center"/>
                    <w:rPr>
                      <w:rFonts w:cs="Arial"/>
                      <w:color w:val="000000"/>
                      <w:sz w:val="22"/>
                      <w:szCs w:val="22"/>
                      <w:lang w:eastAsia="en-GB"/>
                    </w:rPr>
                  </w:pPr>
                </w:p>
                <w:p w14:paraId="70C71701" w14:textId="77777777" w:rsidR="009907D1" w:rsidRDefault="009907D1" w:rsidP="00D1257A">
                  <w:pPr>
                    <w:jc w:val="center"/>
                    <w:rPr>
                      <w:rFonts w:cs="Arial"/>
                      <w:color w:val="000000"/>
                      <w:sz w:val="22"/>
                      <w:szCs w:val="22"/>
                      <w:lang w:eastAsia="en-GB"/>
                    </w:rPr>
                  </w:pPr>
                </w:p>
                <w:p w14:paraId="1D6CD2A0" w14:textId="20CA6F0F" w:rsidR="009907D1" w:rsidRPr="00776CFC" w:rsidRDefault="009907D1" w:rsidP="00D1257A">
                  <w:pPr>
                    <w:jc w:val="center"/>
                    <w:rPr>
                      <w:rFonts w:cs="Arial"/>
                      <w:color w:val="000000"/>
                      <w:sz w:val="22"/>
                      <w:szCs w:val="22"/>
                      <w:lang w:eastAsia="en-GB"/>
                    </w:rPr>
                  </w:pPr>
                  <w:r>
                    <w:rPr>
                      <w:rFonts w:cs="Arial"/>
                      <w:color w:val="000000"/>
                      <w:sz w:val="22"/>
                      <w:szCs w:val="22"/>
                      <w:lang w:eastAsia="en-GB"/>
                    </w:rPr>
                    <w:t>05/06</w:t>
                  </w:r>
                </w:p>
              </w:tc>
              <w:tc>
                <w:tcPr>
                  <w:tcW w:w="1559" w:type="dxa"/>
                  <w:vMerge w:val="restart"/>
                  <w:tcBorders>
                    <w:top w:val="nil"/>
                    <w:left w:val="single" w:sz="4" w:space="0" w:color="auto"/>
                    <w:bottom w:val="single" w:sz="8" w:space="0" w:color="000000"/>
                    <w:right w:val="single" w:sz="8" w:space="0" w:color="auto"/>
                  </w:tcBorders>
                  <w:shd w:val="clear" w:color="auto" w:fill="auto"/>
                  <w:vAlign w:val="center"/>
                  <w:hideMark/>
                </w:tcPr>
                <w:p w14:paraId="6CFD1F70" w14:textId="77777777" w:rsidR="00995918" w:rsidRPr="00776CFC" w:rsidRDefault="00995918" w:rsidP="00D1257A">
                  <w:pPr>
                    <w:jc w:val="center"/>
                    <w:rPr>
                      <w:rFonts w:cs="Arial"/>
                      <w:color w:val="000000"/>
                      <w:sz w:val="22"/>
                      <w:szCs w:val="22"/>
                      <w:lang w:eastAsia="en-GB"/>
                    </w:rPr>
                  </w:pPr>
                  <w:r w:rsidRPr="00776CFC">
                    <w:rPr>
                      <w:rFonts w:cs="Arial"/>
                      <w:color w:val="000000"/>
                      <w:sz w:val="22"/>
                      <w:szCs w:val="22"/>
                      <w:lang w:eastAsia="en-GB"/>
                    </w:rPr>
                    <w:t>25%</w:t>
                  </w:r>
                </w:p>
              </w:tc>
            </w:tr>
            <w:tr w:rsidR="00995918" w:rsidRPr="00776CFC" w14:paraId="48E7D5F2"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7411BE6B" w14:textId="19B144AC" w:rsidR="00995918" w:rsidRPr="00776CFC" w:rsidRDefault="00D357BB" w:rsidP="00D1257A">
                  <w:pPr>
                    <w:jc w:val="center"/>
                    <w:rPr>
                      <w:rFonts w:cs="Arial"/>
                      <w:color w:val="000000"/>
                      <w:sz w:val="22"/>
                      <w:szCs w:val="22"/>
                      <w:lang w:eastAsia="en-GB"/>
                    </w:rPr>
                  </w:pPr>
                  <w:r>
                    <w:rPr>
                      <w:rFonts w:cs="Arial"/>
                      <w:color w:val="000000"/>
                      <w:sz w:val="22"/>
                      <w:szCs w:val="22"/>
                      <w:lang w:eastAsia="en-GB"/>
                    </w:rPr>
                    <w:t>4</w:t>
                  </w:r>
                </w:p>
              </w:tc>
              <w:tc>
                <w:tcPr>
                  <w:tcW w:w="3969" w:type="dxa"/>
                  <w:tcBorders>
                    <w:top w:val="nil"/>
                    <w:left w:val="nil"/>
                    <w:bottom w:val="single" w:sz="4" w:space="0" w:color="auto"/>
                    <w:right w:val="single" w:sz="4" w:space="0" w:color="auto"/>
                  </w:tcBorders>
                  <w:shd w:val="clear" w:color="auto" w:fill="auto"/>
                  <w:vAlign w:val="bottom"/>
                  <w:hideMark/>
                </w:tcPr>
                <w:p w14:paraId="67C2FD2A" w14:textId="4AA002EB"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 xml:space="preserve">Recruitment of Supervisory </w:t>
                  </w:r>
                  <w:r>
                    <w:rPr>
                      <w:rFonts w:cs="Arial"/>
                      <w:color w:val="000000"/>
                      <w:sz w:val="22"/>
                      <w:szCs w:val="22"/>
                      <w:lang w:eastAsia="en-GB"/>
                    </w:rPr>
                    <w:t>coders</w:t>
                  </w:r>
                </w:p>
              </w:tc>
              <w:tc>
                <w:tcPr>
                  <w:tcW w:w="992" w:type="dxa"/>
                  <w:gridSpan w:val="2"/>
                  <w:vMerge/>
                  <w:tcBorders>
                    <w:top w:val="nil"/>
                    <w:left w:val="single" w:sz="4" w:space="0" w:color="auto"/>
                    <w:bottom w:val="single" w:sz="8" w:space="0" w:color="000000"/>
                    <w:right w:val="single" w:sz="4" w:space="0" w:color="auto"/>
                  </w:tcBorders>
                  <w:vAlign w:val="center"/>
                </w:tcPr>
                <w:p w14:paraId="3E771C7C"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8" w:space="0" w:color="000000"/>
                    <w:right w:val="single" w:sz="4" w:space="0" w:color="auto"/>
                  </w:tcBorders>
                  <w:vAlign w:val="center"/>
                </w:tcPr>
                <w:p w14:paraId="7A8C8DEC"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8" w:space="0" w:color="000000"/>
                    <w:right w:val="single" w:sz="4" w:space="0" w:color="auto"/>
                  </w:tcBorders>
                  <w:vAlign w:val="center"/>
                </w:tcPr>
                <w:p w14:paraId="7D2D7E82"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0C76B464"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8" w:space="0" w:color="000000"/>
                    <w:right w:val="single" w:sz="8" w:space="0" w:color="auto"/>
                  </w:tcBorders>
                  <w:vAlign w:val="center"/>
                  <w:hideMark/>
                </w:tcPr>
                <w:p w14:paraId="267746E7" w14:textId="77777777" w:rsidR="00995918" w:rsidRPr="00776CFC" w:rsidRDefault="00995918" w:rsidP="00D1257A">
                  <w:pPr>
                    <w:rPr>
                      <w:rFonts w:cs="Arial"/>
                      <w:color w:val="000000"/>
                      <w:sz w:val="22"/>
                      <w:szCs w:val="22"/>
                      <w:lang w:eastAsia="en-GB"/>
                    </w:rPr>
                  </w:pPr>
                </w:p>
              </w:tc>
            </w:tr>
            <w:tr w:rsidR="00995918" w:rsidRPr="00776CFC" w14:paraId="6C32E42D" w14:textId="77777777" w:rsidTr="00D357BB">
              <w:trPr>
                <w:trHeight w:val="575"/>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01079071" w14:textId="40A4389A" w:rsidR="00995918" w:rsidRPr="00776CFC" w:rsidRDefault="00D357BB" w:rsidP="00D1257A">
                  <w:pPr>
                    <w:jc w:val="center"/>
                    <w:rPr>
                      <w:rFonts w:cs="Arial"/>
                      <w:color w:val="000000"/>
                      <w:sz w:val="22"/>
                      <w:szCs w:val="22"/>
                      <w:lang w:eastAsia="en-GB"/>
                    </w:rPr>
                  </w:pPr>
                  <w:r>
                    <w:rPr>
                      <w:rFonts w:cs="Arial"/>
                      <w:color w:val="000000"/>
                      <w:sz w:val="22"/>
                      <w:szCs w:val="22"/>
                      <w:lang w:eastAsia="en-GB"/>
                    </w:rPr>
                    <w:t>11.03</w:t>
                  </w:r>
                </w:p>
              </w:tc>
              <w:tc>
                <w:tcPr>
                  <w:tcW w:w="3969" w:type="dxa"/>
                  <w:tcBorders>
                    <w:top w:val="nil"/>
                    <w:left w:val="nil"/>
                    <w:bottom w:val="single" w:sz="4" w:space="0" w:color="auto"/>
                    <w:right w:val="single" w:sz="4" w:space="0" w:color="auto"/>
                  </w:tcBorders>
                  <w:shd w:val="clear" w:color="auto" w:fill="auto"/>
                  <w:vAlign w:val="bottom"/>
                  <w:hideMark/>
                </w:tcPr>
                <w:p w14:paraId="1A3CE544" w14:textId="75ACB4D5"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Collate and distribute test booklets to administrators</w:t>
                  </w:r>
                  <w:r>
                    <w:rPr>
                      <w:rFonts w:cs="Arial"/>
                      <w:color w:val="000000"/>
                      <w:sz w:val="22"/>
                      <w:szCs w:val="22"/>
                      <w:lang w:eastAsia="en-GB"/>
                    </w:rPr>
                    <w:t>/schools</w:t>
                  </w:r>
                </w:p>
              </w:tc>
              <w:tc>
                <w:tcPr>
                  <w:tcW w:w="992" w:type="dxa"/>
                  <w:gridSpan w:val="2"/>
                  <w:vMerge/>
                  <w:tcBorders>
                    <w:top w:val="nil"/>
                    <w:left w:val="single" w:sz="4" w:space="0" w:color="auto"/>
                    <w:bottom w:val="single" w:sz="8" w:space="0" w:color="000000"/>
                    <w:right w:val="single" w:sz="4" w:space="0" w:color="auto"/>
                  </w:tcBorders>
                  <w:vAlign w:val="center"/>
                </w:tcPr>
                <w:p w14:paraId="2D342D9C"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8" w:space="0" w:color="000000"/>
                    <w:right w:val="single" w:sz="4" w:space="0" w:color="auto"/>
                  </w:tcBorders>
                  <w:vAlign w:val="center"/>
                </w:tcPr>
                <w:p w14:paraId="45C678B9"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8" w:space="0" w:color="000000"/>
                    <w:right w:val="single" w:sz="4" w:space="0" w:color="auto"/>
                  </w:tcBorders>
                  <w:vAlign w:val="center"/>
                </w:tcPr>
                <w:p w14:paraId="6A12387E"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49BB86F4"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8" w:space="0" w:color="000000"/>
                    <w:right w:val="single" w:sz="8" w:space="0" w:color="auto"/>
                  </w:tcBorders>
                  <w:vAlign w:val="center"/>
                  <w:hideMark/>
                </w:tcPr>
                <w:p w14:paraId="3434E49B" w14:textId="77777777" w:rsidR="00995918" w:rsidRPr="00776CFC" w:rsidRDefault="00995918" w:rsidP="00D1257A">
                  <w:pPr>
                    <w:rPr>
                      <w:rFonts w:cs="Arial"/>
                      <w:color w:val="000000"/>
                      <w:sz w:val="22"/>
                      <w:szCs w:val="22"/>
                      <w:lang w:eastAsia="en-GB"/>
                    </w:rPr>
                  </w:pPr>
                </w:p>
              </w:tc>
            </w:tr>
            <w:tr w:rsidR="00995918" w:rsidRPr="00776CFC" w14:paraId="7C051B9D"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77687254" w14:textId="771C35AC" w:rsidR="00995918" w:rsidRPr="00776CFC" w:rsidRDefault="00D357BB" w:rsidP="00D1257A">
                  <w:pPr>
                    <w:jc w:val="center"/>
                    <w:rPr>
                      <w:rFonts w:cs="Arial"/>
                      <w:color w:val="000000"/>
                      <w:sz w:val="22"/>
                      <w:szCs w:val="22"/>
                      <w:lang w:eastAsia="en-GB"/>
                    </w:rPr>
                  </w:pPr>
                  <w:r>
                    <w:rPr>
                      <w:rFonts w:cs="Arial"/>
                      <w:color w:val="000000"/>
                      <w:sz w:val="22"/>
                      <w:szCs w:val="22"/>
                      <w:lang w:eastAsia="en-GB"/>
                    </w:rPr>
                    <w:t>4</w:t>
                  </w:r>
                </w:p>
              </w:tc>
              <w:tc>
                <w:tcPr>
                  <w:tcW w:w="3969" w:type="dxa"/>
                  <w:tcBorders>
                    <w:top w:val="nil"/>
                    <w:left w:val="nil"/>
                    <w:bottom w:val="single" w:sz="4" w:space="0" w:color="auto"/>
                    <w:right w:val="single" w:sz="4" w:space="0" w:color="auto"/>
                  </w:tcBorders>
                  <w:shd w:val="clear" w:color="auto" w:fill="auto"/>
                  <w:vAlign w:val="bottom"/>
                  <w:hideMark/>
                </w:tcPr>
                <w:p w14:paraId="7CF6F493" w14:textId="7F8AB78B"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 xml:space="preserve">Recruitment of Supervisory </w:t>
                  </w:r>
                  <w:r>
                    <w:rPr>
                      <w:rFonts w:cs="Arial"/>
                      <w:color w:val="000000"/>
                      <w:sz w:val="22"/>
                      <w:szCs w:val="22"/>
                      <w:lang w:eastAsia="en-GB"/>
                    </w:rPr>
                    <w:t>Coders</w:t>
                  </w:r>
                  <w:r w:rsidRPr="00776CFC">
                    <w:rPr>
                      <w:rFonts w:cs="Arial"/>
                      <w:color w:val="000000"/>
                      <w:sz w:val="22"/>
                      <w:szCs w:val="22"/>
                      <w:lang w:eastAsia="en-GB"/>
                    </w:rPr>
                    <w:t xml:space="preserve"> </w:t>
                  </w:r>
                  <w:r>
                    <w:rPr>
                      <w:rFonts w:cs="Arial"/>
                      <w:color w:val="000000"/>
                      <w:sz w:val="22"/>
                      <w:szCs w:val="22"/>
                      <w:lang w:eastAsia="en-GB"/>
                    </w:rPr>
                    <w:t>–</w:t>
                  </w:r>
                  <w:r w:rsidRPr="00776CFC">
                    <w:rPr>
                      <w:rFonts w:cs="Arial"/>
                      <w:color w:val="000000"/>
                      <w:sz w:val="22"/>
                      <w:szCs w:val="22"/>
                      <w:lang w:eastAsia="en-GB"/>
                    </w:rPr>
                    <w:t xml:space="preserve"> assurance</w:t>
                  </w:r>
                </w:p>
              </w:tc>
              <w:tc>
                <w:tcPr>
                  <w:tcW w:w="992" w:type="dxa"/>
                  <w:gridSpan w:val="2"/>
                  <w:vMerge/>
                  <w:tcBorders>
                    <w:top w:val="nil"/>
                    <w:left w:val="single" w:sz="4" w:space="0" w:color="auto"/>
                    <w:bottom w:val="single" w:sz="8" w:space="0" w:color="000000"/>
                    <w:right w:val="single" w:sz="4" w:space="0" w:color="auto"/>
                  </w:tcBorders>
                  <w:vAlign w:val="center"/>
                </w:tcPr>
                <w:p w14:paraId="2911B98B"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8" w:space="0" w:color="000000"/>
                    <w:right w:val="single" w:sz="4" w:space="0" w:color="auto"/>
                  </w:tcBorders>
                  <w:vAlign w:val="center"/>
                </w:tcPr>
                <w:p w14:paraId="2807D301"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8" w:space="0" w:color="000000"/>
                    <w:right w:val="single" w:sz="4" w:space="0" w:color="auto"/>
                  </w:tcBorders>
                  <w:vAlign w:val="center"/>
                </w:tcPr>
                <w:p w14:paraId="4F36881B"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2357A894"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8" w:space="0" w:color="000000"/>
                    <w:right w:val="single" w:sz="8" w:space="0" w:color="auto"/>
                  </w:tcBorders>
                  <w:vAlign w:val="center"/>
                  <w:hideMark/>
                </w:tcPr>
                <w:p w14:paraId="60D59013" w14:textId="77777777" w:rsidR="00995918" w:rsidRPr="00776CFC" w:rsidRDefault="00995918" w:rsidP="00D1257A">
                  <w:pPr>
                    <w:rPr>
                      <w:rFonts w:cs="Arial"/>
                      <w:color w:val="000000"/>
                      <w:sz w:val="22"/>
                      <w:szCs w:val="22"/>
                      <w:lang w:eastAsia="en-GB"/>
                    </w:rPr>
                  </w:pPr>
                </w:p>
              </w:tc>
            </w:tr>
            <w:tr w:rsidR="00995918" w:rsidRPr="00776CFC" w14:paraId="74999602" w14:textId="77777777" w:rsidTr="00D357BB">
              <w:trPr>
                <w:trHeight w:val="590"/>
              </w:trPr>
              <w:tc>
                <w:tcPr>
                  <w:tcW w:w="861" w:type="dxa"/>
                  <w:tcBorders>
                    <w:top w:val="nil"/>
                    <w:left w:val="single" w:sz="8" w:space="0" w:color="auto"/>
                    <w:bottom w:val="single" w:sz="8" w:space="0" w:color="auto"/>
                    <w:right w:val="single" w:sz="4" w:space="0" w:color="auto"/>
                  </w:tcBorders>
                  <w:shd w:val="clear" w:color="auto" w:fill="auto"/>
                  <w:noWrap/>
                  <w:vAlign w:val="center"/>
                  <w:hideMark/>
                </w:tcPr>
                <w:p w14:paraId="6B0159C2" w14:textId="1043FD80" w:rsidR="00995918" w:rsidRPr="00776CFC" w:rsidRDefault="00D357BB" w:rsidP="00D1257A">
                  <w:pPr>
                    <w:jc w:val="center"/>
                    <w:rPr>
                      <w:rFonts w:cs="Arial"/>
                      <w:color w:val="000000"/>
                      <w:sz w:val="22"/>
                      <w:szCs w:val="22"/>
                      <w:lang w:eastAsia="en-GB"/>
                    </w:rPr>
                  </w:pPr>
                  <w:r>
                    <w:rPr>
                      <w:rFonts w:cs="Arial"/>
                      <w:color w:val="000000"/>
                      <w:sz w:val="22"/>
                      <w:szCs w:val="22"/>
                      <w:lang w:eastAsia="en-GB"/>
                    </w:rPr>
                    <w:t>7</w:t>
                  </w:r>
                </w:p>
              </w:tc>
              <w:tc>
                <w:tcPr>
                  <w:tcW w:w="3969" w:type="dxa"/>
                  <w:tcBorders>
                    <w:top w:val="nil"/>
                    <w:left w:val="nil"/>
                    <w:bottom w:val="single" w:sz="8" w:space="0" w:color="auto"/>
                    <w:right w:val="single" w:sz="4" w:space="0" w:color="auto"/>
                  </w:tcBorders>
                  <w:shd w:val="clear" w:color="auto" w:fill="auto"/>
                  <w:vAlign w:val="bottom"/>
                  <w:hideMark/>
                </w:tcPr>
                <w:p w14:paraId="2DDD4DE8"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 xml:space="preserve">Test administration </w:t>
                  </w:r>
                </w:p>
              </w:tc>
              <w:tc>
                <w:tcPr>
                  <w:tcW w:w="992" w:type="dxa"/>
                  <w:gridSpan w:val="2"/>
                  <w:vMerge/>
                  <w:tcBorders>
                    <w:top w:val="nil"/>
                    <w:left w:val="single" w:sz="4" w:space="0" w:color="auto"/>
                    <w:bottom w:val="single" w:sz="8" w:space="0" w:color="000000"/>
                    <w:right w:val="single" w:sz="4" w:space="0" w:color="auto"/>
                  </w:tcBorders>
                  <w:vAlign w:val="center"/>
                </w:tcPr>
                <w:p w14:paraId="1E027C73"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8" w:space="0" w:color="000000"/>
                    <w:right w:val="single" w:sz="4" w:space="0" w:color="auto"/>
                  </w:tcBorders>
                  <w:vAlign w:val="center"/>
                </w:tcPr>
                <w:p w14:paraId="606CFFF9"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8" w:space="0" w:color="000000"/>
                    <w:right w:val="single" w:sz="4" w:space="0" w:color="auto"/>
                  </w:tcBorders>
                  <w:vAlign w:val="center"/>
                </w:tcPr>
                <w:p w14:paraId="50A4D623"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bottom w:val="single" w:sz="8" w:space="0" w:color="000000"/>
                    <w:right w:val="single" w:sz="4" w:space="0" w:color="auto"/>
                  </w:tcBorders>
                </w:tcPr>
                <w:p w14:paraId="781606BD"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8" w:space="0" w:color="000000"/>
                    <w:right w:val="single" w:sz="8" w:space="0" w:color="auto"/>
                  </w:tcBorders>
                  <w:vAlign w:val="center"/>
                  <w:hideMark/>
                </w:tcPr>
                <w:p w14:paraId="4EF3A8A5" w14:textId="77777777" w:rsidR="00995918" w:rsidRPr="00776CFC" w:rsidRDefault="00995918" w:rsidP="00D1257A">
                  <w:pPr>
                    <w:rPr>
                      <w:rFonts w:cs="Arial"/>
                      <w:color w:val="000000"/>
                      <w:sz w:val="22"/>
                      <w:szCs w:val="22"/>
                      <w:lang w:eastAsia="en-GB"/>
                    </w:rPr>
                  </w:pPr>
                </w:p>
              </w:tc>
            </w:tr>
            <w:tr w:rsidR="00995918" w:rsidRPr="00776CFC" w14:paraId="65C21EED" w14:textId="77777777" w:rsidTr="00D357BB">
              <w:trPr>
                <w:trHeight w:val="575"/>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431CC349" w14:textId="1B60CE46" w:rsidR="00995918" w:rsidRPr="00776CFC" w:rsidRDefault="00D357BB" w:rsidP="00D1257A">
                  <w:pPr>
                    <w:jc w:val="center"/>
                    <w:rPr>
                      <w:rFonts w:cs="Arial"/>
                      <w:color w:val="000000"/>
                      <w:sz w:val="22"/>
                      <w:szCs w:val="22"/>
                      <w:lang w:eastAsia="en-GB"/>
                    </w:rPr>
                  </w:pPr>
                  <w:r>
                    <w:rPr>
                      <w:rFonts w:cs="Arial"/>
                      <w:color w:val="000000"/>
                      <w:sz w:val="22"/>
                      <w:szCs w:val="22"/>
                      <w:lang w:eastAsia="en-GB"/>
                    </w:rPr>
                    <w:t>8.03</w:t>
                  </w:r>
                </w:p>
              </w:tc>
              <w:tc>
                <w:tcPr>
                  <w:tcW w:w="3969" w:type="dxa"/>
                  <w:tcBorders>
                    <w:top w:val="nil"/>
                    <w:left w:val="nil"/>
                    <w:bottom w:val="single" w:sz="4" w:space="0" w:color="auto"/>
                    <w:right w:val="single" w:sz="4" w:space="0" w:color="auto"/>
                  </w:tcBorders>
                  <w:shd w:val="clear" w:color="auto" w:fill="auto"/>
                  <w:vAlign w:val="bottom"/>
                  <w:hideMark/>
                </w:tcPr>
                <w:p w14:paraId="417CAB66" w14:textId="7A3B2429"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Pre-</w:t>
                  </w:r>
                  <w:r>
                    <w:rPr>
                      <w:rFonts w:cs="Arial"/>
                      <w:color w:val="000000"/>
                      <w:sz w:val="22"/>
                      <w:szCs w:val="22"/>
                      <w:lang w:eastAsia="en-GB"/>
                    </w:rPr>
                    <w:t>coding</w:t>
                  </w:r>
                  <w:r w:rsidRPr="00776CFC">
                    <w:rPr>
                      <w:rFonts w:cs="Arial"/>
                      <w:color w:val="000000"/>
                      <w:sz w:val="22"/>
                      <w:szCs w:val="22"/>
                      <w:lang w:eastAsia="en-GB"/>
                    </w:rPr>
                    <w:t xml:space="preserve"> event and OSM training for TDRS &amp; Supervisory </w:t>
                  </w:r>
                  <w:r>
                    <w:rPr>
                      <w:rFonts w:cs="Arial"/>
                      <w:color w:val="000000"/>
                      <w:sz w:val="22"/>
                      <w:szCs w:val="22"/>
                      <w:lang w:eastAsia="en-GB"/>
                    </w:rPr>
                    <w:t>coders</w:t>
                  </w:r>
                  <w:r w:rsidRPr="00776CFC">
                    <w:rPr>
                      <w:rFonts w:cs="Arial"/>
                      <w:color w:val="000000"/>
                      <w:sz w:val="22"/>
                      <w:szCs w:val="22"/>
                      <w:lang w:eastAsia="en-GB"/>
                    </w:rPr>
                    <w:t xml:space="preserve"> (TPT only)</w:t>
                  </w:r>
                </w:p>
              </w:tc>
              <w:tc>
                <w:tcPr>
                  <w:tcW w:w="992" w:type="dxa"/>
                  <w:gridSpan w:val="2"/>
                  <w:vMerge w:val="restart"/>
                  <w:tcBorders>
                    <w:top w:val="nil"/>
                    <w:left w:val="single" w:sz="4" w:space="0" w:color="auto"/>
                    <w:bottom w:val="single" w:sz="8" w:space="0" w:color="000000"/>
                    <w:right w:val="single" w:sz="4" w:space="0" w:color="auto"/>
                  </w:tcBorders>
                  <w:shd w:val="clear" w:color="auto" w:fill="auto"/>
                  <w:noWrap/>
                  <w:vAlign w:val="center"/>
                </w:tcPr>
                <w:p w14:paraId="66C846C3" w14:textId="173CA95A" w:rsidR="00995918" w:rsidRPr="00776CFC" w:rsidRDefault="009907D1" w:rsidP="00D1257A">
                  <w:pPr>
                    <w:jc w:val="center"/>
                    <w:rPr>
                      <w:rFonts w:cs="Arial"/>
                      <w:color w:val="000000"/>
                      <w:sz w:val="22"/>
                      <w:szCs w:val="22"/>
                      <w:lang w:eastAsia="en-GB"/>
                    </w:rPr>
                  </w:pPr>
                  <w:r>
                    <w:rPr>
                      <w:rFonts w:cs="Arial"/>
                      <w:color w:val="000000"/>
                      <w:sz w:val="22"/>
                      <w:szCs w:val="22"/>
                      <w:lang w:eastAsia="en-GB"/>
                    </w:rPr>
                    <w:t>28/07</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tcPr>
                <w:p w14:paraId="2C4F9775" w14:textId="0D39A0F0" w:rsidR="00995918" w:rsidRPr="00776CFC" w:rsidRDefault="009907D1" w:rsidP="00D1257A">
                  <w:pPr>
                    <w:jc w:val="center"/>
                    <w:rPr>
                      <w:rFonts w:cs="Arial"/>
                      <w:color w:val="000000"/>
                      <w:sz w:val="22"/>
                      <w:szCs w:val="22"/>
                      <w:lang w:eastAsia="en-GB"/>
                    </w:rPr>
                  </w:pPr>
                  <w:r>
                    <w:rPr>
                      <w:rFonts w:cs="Arial"/>
                      <w:color w:val="000000"/>
                      <w:sz w:val="22"/>
                      <w:szCs w:val="22"/>
                      <w:lang w:eastAsia="en-GB"/>
                    </w:rPr>
                    <w:t>05/07</w:t>
                  </w:r>
                </w:p>
              </w:tc>
              <w:tc>
                <w:tcPr>
                  <w:tcW w:w="850" w:type="dxa"/>
                  <w:vMerge w:val="restart"/>
                  <w:tcBorders>
                    <w:top w:val="nil"/>
                    <w:left w:val="single" w:sz="4" w:space="0" w:color="auto"/>
                    <w:bottom w:val="single" w:sz="8" w:space="0" w:color="000000"/>
                    <w:right w:val="single" w:sz="4" w:space="0" w:color="auto"/>
                  </w:tcBorders>
                  <w:shd w:val="clear" w:color="auto" w:fill="auto"/>
                  <w:noWrap/>
                  <w:vAlign w:val="center"/>
                </w:tcPr>
                <w:p w14:paraId="04723D92" w14:textId="76DFD659" w:rsidR="00995918" w:rsidRPr="00776CFC" w:rsidRDefault="009907D1" w:rsidP="00D1257A">
                  <w:pPr>
                    <w:jc w:val="center"/>
                    <w:rPr>
                      <w:rFonts w:cs="Arial"/>
                      <w:color w:val="000000"/>
                      <w:sz w:val="22"/>
                      <w:szCs w:val="22"/>
                      <w:lang w:eastAsia="en-GB"/>
                    </w:rPr>
                  </w:pPr>
                  <w:r>
                    <w:rPr>
                      <w:rFonts w:cs="Arial"/>
                      <w:color w:val="000000"/>
                      <w:sz w:val="22"/>
                      <w:szCs w:val="22"/>
                      <w:lang w:eastAsia="en-GB"/>
                    </w:rPr>
                    <w:t>14/08</w:t>
                  </w:r>
                </w:p>
              </w:tc>
              <w:tc>
                <w:tcPr>
                  <w:tcW w:w="851" w:type="dxa"/>
                  <w:vMerge w:val="restart"/>
                  <w:tcBorders>
                    <w:top w:val="nil"/>
                    <w:left w:val="single" w:sz="4" w:space="0" w:color="auto"/>
                    <w:right w:val="single" w:sz="4" w:space="0" w:color="auto"/>
                  </w:tcBorders>
                </w:tcPr>
                <w:p w14:paraId="042F1942" w14:textId="77777777" w:rsidR="00995918" w:rsidRDefault="00995918" w:rsidP="00D1257A">
                  <w:pPr>
                    <w:jc w:val="center"/>
                    <w:rPr>
                      <w:rFonts w:cs="Arial"/>
                      <w:color w:val="000000"/>
                      <w:sz w:val="22"/>
                      <w:szCs w:val="22"/>
                      <w:lang w:eastAsia="en-GB"/>
                    </w:rPr>
                  </w:pPr>
                </w:p>
                <w:p w14:paraId="1DE8B54C" w14:textId="77777777" w:rsidR="009907D1" w:rsidRDefault="009907D1" w:rsidP="00D1257A">
                  <w:pPr>
                    <w:jc w:val="center"/>
                    <w:rPr>
                      <w:rFonts w:cs="Arial"/>
                      <w:color w:val="000000"/>
                      <w:sz w:val="22"/>
                      <w:szCs w:val="22"/>
                      <w:lang w:eastAsia="en-GB"/>
                    </w:rPr>
                  </w:pPr>
                </w:p>
                <w:p w14:paraId="037FE08E" w14:textId="77777777" w:rsidR="009907D1" w:rsidRDefault="009907D1" w:rsidP="00D1257A">
                  <w:pPr>
                    <w:jc w:val="center"/>
                    <w:rPr>
                      <w:rFonts w:cs="Arial"/>
                      <w:color w:val="000000"/>
                      <w:sz w:val="22"/>
                      <w:szCs w:val="22"/>
                      <w:lang w:eastAsia="en-GB"/>
                    </w:rPr>
                  </w:pPr>
                </w:p>
                <w:p w14:paraId="5BD6670D" w14:textId="77777777" w:rsidR="009907D1" w:rsidRDefault="009907D1" w:rsidP="00D1257A">
                  <w:pPr>
                    <w:jc w:val="center"/>
                    <w:rPr>
                      <w:rFonts w:cs="Arial"/>
                      <w:color w:val="000000"/>
                      <w:sz w:val="22"/>
                      <w:szCs w:val="22"/>
                      <w:lang w:eastAsia="en-GB"/>
                    </w:rPr>
                  </w:pPr>
                </w:p>
                <w:p w14:paraId="4B3C31CB" w14:textId="77777777" w:rsidR="009907D1" w:rsidRDefault="009907D1" w:rsidP="00D1257A">
                  <w:pPr>
                    <w:jc w:val="center"/>
                    <w:rPr>
                      <w:rFonts w:cs="Arial"/>
                      <w:color w:val="000000"/>
                      <w:sz w:val="22"/>
                      <w:szCs w:val="22"/>
                      <w:lang w:eastAsia="en-GB"/>
                    </w:rPr>
                  </w:pPr>
                </w:p>
                <w:p w14:paraId="5F4F0AF1" w14:textId="77777777" w:rsidR="009907D1" w:rsidRDefault="009907D1" w:rsidP="00D1257A">
                  <w:pPr>
                    <w:jc w:val="center"/>
                    <w:rPr>
                      <w:rFonts w:cs="Arial"/>
                      <w:color w:val="000000"/>
                      <w:sz w:val="22"/>
                      <w:szCs w:val="22"/>
                      <w:lang w:eastAsia="en-GB"/>
                    </w:rPr>
                  </w:pPr>
                </w:p>
                <w:p w14:paraId="7663A35A" w14:textId="77777777" w:rsidR="009907D1" w:rsidRDefault="009907D1" w:rsidP="00D1257A">
                  <w:pPr>
                    <w:jc w:val="center"/>
                    <w:rPr>
                      <w:rFonts w:cs="Arial"/>
                      <w:color w:val="000000"/>
                      <w:sz w:val="22"/>
                      <w:szCs w:val="22"/>
                      <w:lang w:eastAsia="en-GB"/>
                    </w:rPr>
                  </w:pPr>
                </w:p>
                <w:p w14:paraId="677EB1CC" w14:textId="0277D3ED" w:rsidR="009907D1" w:rsidRDefault="009907D1" w:rsidP="00D1257A">
                  <w:pPr>
                    <w:jc w:val="center"/>
                    <w:rPr>
                      <w:rFonts w:cs="Arial"/>
                      <w:color w:val="000000"/>
                      <w:sz w:val="22"/>
                      <w:szCs w:val="22"/>
                      <w:lang w:eastAsia="en-GB"/>
                    </w:rPr>
                  </w:pPr>
                  <w:r>
                    <w:rPr>
                      <w:rFonts w:cs="Arial"/>
                      <w:color w:val="000000"/>
                      <w:sz w:val="22"/>
                      <w:szCs w:val="22"/>
                      <w:lang w:eastAsia="en-GB"/>
                    </w:rPr>
                    <w:t>21/07</w:t>
                  </w:r>
                </w:p>
                <w:p w14:paraId="1DD99548" w14:textId="77777777" w:rsidR="009907D1" w:rsidRPr="00776CFC" w:rsidRDefault="009907D1" w:rsidP="00D1257A">
                  <w:pPr>
                    <w:jc w:val="center"/>
                    <w:rPr>
                      <w:rFonts w:cs="Arial"/>
                      <w:color w:val="000000"/>
                      <w:sz w:val="22"/>
                      <w:szCs w:val="22"/>
                      <w:lang w:eastAsia="en-GB"/>
                    </w:rPr>
                  </w:pPr>
                </w:p>
              </w:tc>
              <w:tc>
                <w:tcPr>
                  <w:tcW w:w="1559" w:type="dxa"/>
                  <w:vMerge w:val="restart"/>
                  <w:tcBorders>
                    <w:top w:val="nil"/>
                    <w:left w:val="single" w:sz="4" w:space="0" w:color="auto"/>
                    <w:bottom w:val="single" w:sz="8" w:space="0" w:color="000000"/>
                    <w:right w:val="single" w:sz="8" w:space="0" w:color="auto"/>
                  </w:tcBorders>
                  <w:shd w:val="clear" w:color="auto" w:fill="auto"/>
                  <w:vAlign w:val="center"/>
                  <w:hideMark/>
                </w:tcPr>
                <w:p w14:paraId="724BECA3" w14:textId="77777777" w:rsidR="00995918" w:rsidRPr="00776CFC" w:rsidRDefault="00995918" w:rsidP="00D1257A">
                  <w:pPr>
                    <w:jc w:val="center"/>
                    <w:rPr>
                      <w:rFonts w:cs="Arial"/>
                      <w:color w:val="000000"/>
                      <w:sz w:val="22"/>
                      <w:szCs w:val="22"/>
                      <w:lang w:eastAsia="en-GB"/>
                    </w:rPr>
                  </w:pPr>
                  <w:r w:rsidRPr="00776CFC">
                    <w:rPr>
                      <w:rFonts w:cs="Arial"/>
                      <w:color w:val="000000"/>
                      <w:sz w:val="22"/>
                      <w:szCs w:val="22"/>
                      <w:lang w:eastAsia="en-GB"/>
                    </w:rPr>
                    <w:t>20%</w:t>
                  </w:r>
                </w:p>
              </w:tc>
            </w:tr>
            <w:tr w:rsidR="00995918" w:rsidRPr="00776CFC" w14:paraId="138E19F3" w14:textId="77777777" w:rsidTr="00D357BB">
              <w:trPr>
                <w:trHeight w:val="287"/>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632951B9" w14:textId="6BD624CD" w:rsidR="00995918" w:rsidRPr="00776CFC" w:rsidRDefault="00D357BB" w:rsidP="00D1257A">
                  <w:pPr>
                    <w:jc w:val="center"/>
                    <w:rPr>
                      <w:rFonts w:cs="Arial"/>
                      <w:color w:val="000000"/>
                      <w:sz w:val="22"/>
                      <w:szCs w:val="22"/>
                      <w:lang w:eastAsia="en-GB"/>
                    </w:rPr>
                  </w:pPr>
                  <w:r>
                    <w:rPr>
                      <w:rFonts w:cs="Arial"/>
                      <w:color w:val="000000"/>
                      <w:sz w:val="22"/>
                      <w:szCs w:val="22"/>
                      <w:lang w:eastAsia="en-GB"/>
                    </w:rPr>
                    <w:t>8.03</w:t>
                  </w:r>
                </w:p>
              </w:tc>
              <w:tc>
                <w:tcPr>
                  <w:tcW w:w="3969" w:type="dxa"/>
                  <w:tcBorders>
                    <w:top w:val="nil"/>
                    <w:left w:val="nil"/>
                    <w:bottom w:val="single" w:sz="4" w:space="0" w:color="auto"/>
                    <w:right w:val="single" w:sz="4" w:space="0" w:color="auto"/>
                  </w:tcBorders>
                  <w:shd w:val="clear" w:color="auto" w:fill="auto"/>
                  <w:vAlign w:val="bottom"/>
                  <w:hideMark/>
                </w:tcPr>
                <w:p w14:paraId="43310810" w14:textId="459A906F"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Initial sample of scripts for pre-</w:t>
                  </w:r>
                  <w:r>
                    <w:rPr>
                      <w:rFonts w:cs="Arial"/>
                      <w:color w:val="000000"/>
                      <w:sz w:val="22"/>
                      <w:szCs w:val="22"/>
                      <w:lang w:eastAsia="en-GB"/>
                    </w:rPr>
                    <w:t>coding</w:t>
                  </w:r>
                  <w:r w:rsidRPr="00776CFC">
                    <w:rPr>
                      <w:rFonts w:cs="Arial"/>
                      <w:color w:val="000000"/>
                      <w:sz w:val="22"/>
                      <w:szCs w:val="22"/>
                      <w:lang w:eastAsia="en-GB"/>
                    </w:rPr>
                    <w:t xml:space="preserve"> </w:t>
                  </w:r>
                </w:p>
              </w:tc>
              <w:tc>
                <w:tcPr>
                  <w:tcW w:w="992" w:type="dxa"/>
                  <w:gridSpan w:val="2"/>
                  <w:vMerge/>
                  <w:tcBorders>
                    <w:top w:val="nil"/>
                    <w:left w:val="single" w:sz="4" w:space="0" w:color="auto"/>
                    <w:bottom w:val="single" w:sz="8" w:space="0" w:color="000000"/>
                    <w:right w:val="single" w:sz="4" w:space="0" w:color="auto"/>
                  </w:tcBorders>
                  <w:vAlign w:val="center"/>
                </w:tcPr>
                <w:p w14:paraId="4B0F3031"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8" w:space="0" w:color="000000"/>
                    <w:right w:val="single" w:sz="4" w:space="0" w:color="auto"/>
                  </w:tcBorders>
                  <w:vAlign w:val="center"/>
                </w:tcPr>
                <w:p w14:paraId="20B8B499"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8" w:space="0" w:color="000000"/>
                    <w:right w:val="single" w:sz="4" w:space="0" w:color="auto"/>
                  </w:tcBorders>
                  <w:vAlign w:val="center"/>
                </w:tcPr>
                <w:p w14:paraId="68F52187"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2DB0A50D"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8" w:space="0" w:color="000000"/>
                    <w:right w:val="single" w:sz="8" w:space="0" w:color="auto"/>
                  </w:tcBorders>
                  <w:vAlign w:val="center"/>
                  <w:hideMark/>
                </w:tcPr>
                <w:p w14:paraId="64A7C71A" w14:textId="77777777" w:rsidR="00995918" w:rsidRPr="00776CFC" w:rsidRDefault="00995918" w:rsidP="00D1257A">
                  <w:pPr>
                    <w:rPr>
                      <w:rFonts w:cs="Arial"/>
                      <w:color w:val="000000"/>
                      <w:sz w:val="22"/>
                      <w:szCs w:val="22"/>
                      <w:lang w:eastAsia="en-GB"/>
                    </w:rPr>
                  </w:pPr>
                </w:p>
              </w:tc>
            </w:tr>
            <w:tr w:rsidR="00995918" w:rsidRPr="00776CFC" w14:paraId="4F8BDA1F" w14:textId="77777777" w:rsidTr="00D357BB">
              <w:trPr>
                <w:trHeight w:val="575"/>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4D862929" w14:textId="114EB05B" w:rsidR="00995918" w:rsidRPr="00776CFC" w:rsidRDefault="00D357BB" w:rsidP="00D1257A">
                  <w:pPr>
                    <w:jc w:val="center"/>
                    <w:rPr>
                      <w:rFonts w:cs="Arial"/>
                      <w:color w:val="000000"/>
                      <w:sz w:val="22"/>
                      <w:szCs w:val="22"/>
                      <w:lang w:eastAsia="en-GB"/>
                    </w:rPr>
                  </w:pPr>
                  <w:r>
                    <w:rPr>
                      <w:rFonts w:cs="Arial"/>
                      <w:color w:val="000000"/>
                      <w:sz w:val="22"/>
                      <w:szCs w:val="22"/>
                      <w:lang w:eastAsia="en-GB"/>
                    </w:rPr>
                    <w:t>7</w:t>
                  </w:r>
                </w:p>
              </w:tc>
              <w:tc>
                <w:tcPr>
                  <w:tcW w:w="3969" w:type="dxa"/>
                  <w:tcBorders>
                    <w:top w:val="nil"/>
                    <w:left w:val="nil"/>
                    <w:bottom w:val="single" w:sz="4" w:space="0" w:color="auto"/>
                    <w:right w:val="single" w:sz="4" w:space="0" w:color="auto"/>
                  </w:tcBorders>
                  <w:shd w:val="clear" w:color="auto" w:fill="auto"/>
                  <w:vAlign w:val="bottom"/>
                  <w:hideMark/>
                </w:tcPr>
                <w:p w14:paraId="2EE5F857"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Validate returned scripts and report nil responses</w:t>
                  </w:r>
                </w:p>
              </w:tc>
              <w:tc>
                <w:tcPr>
                  <w:tcW w:w="992" w:type="dxa"/>
                  <w:gridSpan w:val="2"/>
                  <w:vMerge/>
                  <w:tcBorders>
                    <w:top w:val="nil"/>
                    <w:left w:val="single" w:sz="4" w:space="0" w:color="auto"/>
                    <w:bottom w:val="single" w:sz="8" w:space="0" w:color="000000"/>
                    <w:right w:val="single" w:sz="4" w:space="0" w:color="auto"/>
                  </w:tcBorders>
                  <w:vAlign w:val="center"/>
                </w:tcPr>
                <w:p w14:paraId="4774F167"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8" w:space="0" w:color="000000"/>
                    <w:right w:val="single" w:sz="4" w:space="0" w:color="auto"/>
                  </w:tcBorders>
                  <w:vAlign w:val="center"/>
                </w:tcPr>
                <w:p w14:paraId="6C5DE76A"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8" w:space="0" w:color="000000"/>
                    <w:right w:val="single" w:sz="4" w:space="0" w:color="auto"/>
                  </w:tcBorders>
                  <w:vAlign w:val="center"/>
                </w:tcPr>
                <w:p w14:paraId="6983B608"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01596805"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8" w:space="0" w:color="000000"/>
                    <w:right w:val="single" w:sz="8" w:space="0" w:color="auto"/>
                  </w:tcBorders>
                  <w:vAlign w:val="center"/>
                  <w:hideMark/>
                </w:tcPr>
                <w:p w14:paraId="67129931" w14:textId="77777777" w:rsidR="00995918" w:rsidRPr="00776CFC" w:rsidRDefault="00995918" w:rsidP="00D1257A">
                  <w:pPr>
                    <w:rPr>
                      <w:rFonts w:cs="Arial"/>
                      <w:color w:val="000000"/>
                      <w:sz w:val="22"/>
                      <w:szCs w:val="22"/>
                      <w:lang w:eastAsia="en-GB"/>
                    </w:rPr>
                  </w:pPr>
                </w:p>
              </w:tc>
            </w:tr>
            <w:tr w:rsidR="00995918" w:rsidRPr="00776CFC" w14:paraId="0DEA7501" w14:textId="77777777" w:rsidTr="00D357BB">
              <w:trPr>
                <w:trHeight w:val="862"/>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433BB1A0" w14:textId="12D04B7C" w:rsidR="00995918" w:rsidRPr="00776CFC" w:rsidRDefault="00D357BB" w:rsidP="00D1257A">
                  <w:pPr>
                    <w:jc w:val="center"/>
                    <w:rPr>
                      <w:rFonts w:cs="Arial"/>
                      <w:color w:val="000000"/>
                      <w:sz w:val="22"/>
                      <w:szCs w:val="22"/>
                      <w:lang w:eastAsia="en-GB"/>
                    </w:rPr>
                  </w:pPr>
                  <w:r>
                    <w:rPr>
                      <w:rFonts w:cs="Arial"/>
                      <w:color w:val="000000"/>
                      <w:sz w:val="22"/>
                      <w:szCs w:val="22"/>
                      <w:lang w:eastAsia="en-GB"/>
                    </w:rPr>
                    <w:t>7</w:t>
                  </w:r>
                </w:p>
              </w:tc>
              <w:tc>
                <w:tcPr>
                  <w:tcW w:w="3969" w:type="dxa"/>
                  <w:tcBorders>
                    <w:top w:val="nil"/>
                    <w:left w:val="nil"/>
                    <w:bottom w:val="single" w:sz="4" w:space="0" w:color="auto"/>
                    <w:right w:val="single" w:sz="4" w:space="0" w:color="auto"/>
                  </w:tcBorders>
                  <w:shd w:val="clear" w:color="auto" w:fill="auto"/>
                  <w:vAlign w:val="bottom"/>
                  <w:hideMark/>
                </w:tcPr>
                <w:p w14:paraId="641A2336"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 xml:space="preserve">Electronic delivery of pupil background characteristics data </w:t>
                  </w:r>
                </w:p>
              </w:tc>
              <w:tc>
                <w:tcPr>
                  <w:tcW w:w="992" w:type="dxa"/>
                  <w:gridSpan w:val="2"/>
                  <w:vMerge/>
                  <w:tcBorders>
                    <w:top w:val="nil"/>
                    <w:left w:val="single" w:sz="4" w:space="0" w:color="auto"/>
                    <w:bottom w:val="single" w:sz="8" w:space="0" w:color="000000"/>
                    <w:right w:val="single" w:sz="4" w:space="0" w:color="auto"/>
                  </w:tcBorders>
                  <w:vAlign w:val="center"/>
                </w:tcPr>
                <w:p w14:paraId="59C5B185"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8" w:space="0" w:color="000000"/>
                    <w:right w:val="single" w:sz="4" w:space="0" w:color="auto"/>
                  </w:tcBorders>
                  <w:vAlign w:val="center"/>
                </w:tcPr>
                <w:p w14:paraId="10383288"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8" w:space="0" w:color="000000"/>
                    <w:right w:val="single" w:sz="4" w:space="0" w:color="auto"/>
                  </w:tcBorders>
                  <w:vAlign w:val="center"/>
                </w:tcPr>
                <w:p w14:paraId="56F73E82"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191E25DE"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8" w:space="0" w:color="000000"/>
                    <w:right w:val="single" w:sz="8" w:space="0" w:color="auto"/>
                  </w:tcBorders>
                  <w:vAlign w:val="center"/>
                  <w:hideMark/>
                </w:tcPr>
                <w:p w14:paraId="549FB4DD" w14:textId="77777777" w:rsidR="00995918" w:rsidRPr="00776CFC" w:rsidRDefault="00995918" w:rsidP="00D1257A">
                  <w:pPr>
                    <w:rPr>
                      <w:rFonts w:cs="Arial"/>
                      <w:color w:val="000000"/>
                      <w:sz w:val="22"/>
                      <w:szCs w:val="22"/>
                      <w:lang w:eastAsia="en-GB"/>
                    </w:rPr>
                  </w:pPr>
                </w:p>
              </w:tc>
            </w:tr>
            <w:tr w:rsidR="00995918" w:rsidRPr="00776CFC" w14:paraId="2273462C"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76975E5C" w14:textId="5BEC7EE8" w:rsidR="00995918" w:rsidRPr="00776CFC" w:rsidRDefault="00D357BB" w:rsidP="00D1257A">
                  <w:pPr>
                    <w:jc w:val="center"/>
                    <w:rPr>
                      <w:rFonts w:cs="Arial"/>
                      <w:color w:val="000000"/>
                      <w:sz w:val="22"/>
                      <w:szCs w:val="22"/>
                      <w:lang w:eastAsia="en-GB"/>
                    </w:rPr>
                  </w:pPr>
                  <w:r>
                    <w:rPr>
                      <w:rFonts w:cs="Arial"/>
                      <w:color w:val="000000"/>
                      <w:sz w:val="22"/>
                      <w:szCs w:val="22"/>
                      <w:lang w:eastAsia="en-GB"/>
                    </w:rPr>
                    <w:t>5</w:t>
                  </w:r>
                </w:p>
              </w:tc>
              <w:tc>
                <w:tcPr>
                  <w:tcW w:w="3969" w:type="dxa"/>
                  <w:tcBorders>
                    <w:top w:val="nil"/>
                    <w:left w:val="nil"/>
                    <w:bottom w:val="single" w:sz="4" w:space="0" w:color="auto"/>
                    <w:right w:val="single" w:sz="4" w:space="0" w:color="auto"/>
                  </w:tcBorders>
                  <w:shd w:val="clear" w:color="auto" w:fill="auto"/>
                  <w:vAlign w:val="bottom"/>
                  <w:hideMark/>
                </w:tcPr>
                <w:p w14:paraId="280BD5B3" w14:textId="7196FA0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 xml:space="preserve">Recruitment of Non-supervisory </w:t>
                  </w:r>
                  <w:r>
                    <w:rPr>
                      <w:rFonts w:cs="Arial"/>
                      <w:color w:val="000000"/>
                      <w:sz w:val="22"/>
                      <w:szCs w:val="22"/>
                      <w:lang w:eastAsia="en-GB"/>
                    </w:rPr>
                    <w:t>coders</w:t>
                  </w:r>
                </w:p>
              </w:tc>
              <w:tc>
                <w:tcPr>
                  <w:tcW w:w="992" w:type="dxa"/>
                  <w:gridSpan w:val="2"/>
                  <w:vMerge/>
                  <w:tcBorders>
                    <w:top w:val="nil"/>
                    <w:left w:val="single" w:sz="4" w:space="0" w:color="auto"/>
                    <w:bottom w:val="single" w:sz="8" w:space="0" w:color="000000"/>
                    <w:right w:val="single" w:sz="4" w:space="0" w:color="auto"/>
                  </w:tcBorders>
                  <w:vAlign w:val="center"/>
                </w:tcPr>
                <w:p w14:paraId="69120B9E"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8" w:space="0" w:color="000000"/>
                    <w:right w:val="single" w:sz="4" w:space="0" w:color="auto"/>
                  </w:tcBorders>
                  <w:vAlign w:val="center"/>
                </w:tcPr>
                <w:p w14:paraId="74549332"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8" w:space="0" w:color="000000"/>
                    <w:right w:val="single" w:sz="4" w:space="0" w:color="auto"/>
                  </w:tcBorders>
                  <w:vAlign w:val="center"/>
                </w:tcPr>
                <w:p w14:paraId="6B9FED75"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64540DFE"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8" w:space="0" w:color="000000"/>
                    <w:right w:val="single" w:sz="8" w:space="0" w:color="auto"/>
                  </w:tcBorders>
                  <w:vAlign w:val="center"/>
                  <w:hideMark/>
                </w:tcPr>
                <w:p w14:paraId="5F8F95D0" w14:textId="77777777" w:rsidR="00995918" w:rsidRPr="00776CFC" w:rsidRDefault="00995918" w:rsidP="00D1257A">
                  <w:pPr>
                    <w:rPr>
                      <w:rFonts w:cs="Arial"/>
                      <w:color w:val="000000"/>
                      <w:sz w:val="22"/>
                      <w:szCs w:val="22"/>
                      <w:lang w:eastAsia="en-GB"/>
                    </w:rPr>
                  </w:pPr>
                </w:p>
              </w:tc>
            </w:tr>
            <w:tr w:rsidR="00995918" w:rsidRPr="00776CFC" w14:paraId="6D8B4D6D"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3B57D842" w14:textId="1ACD603A" w:rsidR="00995918" w:rsidRPr="00776CFC" w:rsidRDefault="00D357BB" w:rsidP="00D1257A">
                  <w:pPr>
                    <w:jc w:val="center"/>
                    <w:rPr>
                      <w:rFonts w:cs="Arial"/>
                      <w:color w:val="000000"/>
                      <w:sz w:val="22"/>
                      <w:szCs w:val="22"/>
                      <w:lang w:eastAsia="en-GB"/>
                    </w:rPr>
                  </w:pPr>
                  <w:r>
                    <w:rPr>
                      <w:rFonts w:cs="Arial"/>
                      <w:color w:val="000000"/>
                      <w:sz w:val="22"/>
                      <w:szCs w:val="22"/>
                      <w:lang w:eastAsia="en-GB"/>
                    </w:rPr>
                    <w:t>7.06</w:t>
                  </w:r>
                </w:p>
              </w:tc>
              <w:tc>
                <w:tcPr>
                  <w:tcW w:w="3969" w:type="dxa"/>
                  <w:tcBorders>
                    <w:top w:val="nil"/>
                    <w:left w:val="nil"/>
                    <w:bottom w:val="single" w:sz="4" w:space="0" w:color="auto"/>
                    <w:right w:val="single" w:sz="4" w:space="0" w:color="auto"/>
                  </w:tcBorders>
                  <w:shd w:val="clear" w:color="auto" w:fill="auto"/>
                  <w:vAlign w:val="bottom"/>
                  <w:hideMark/>
                </w:tcPr>
                <w:p w14:paraId="34102063"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 xml:space="preserve">Data capture of questionnaires </w:t>
                  </w:r>
                </w:p>
              </w:tc>
              <w:tc>
                <w:tcPr>
                  <w:tcW w:w="992" w:type="dxa"/>
                  <w:gridSpan w:val="2"/>
                  <w:vMerge/>
                  <w:tcBorders>
                    <w:top w:val="nil"/>
                    <w:left w:val="single" w:sz="4" w:space="0" w:color="auto"/>
                    <w:bottom w:val="single" w:sz="8" w:space="0" w:color="000000"/>
                    <w:right w:val="single" w:sz="4" w:space="0" w:color="auto"/>
                  </w:tcBorders>
                  <w:vAlign w:val="center"/>
                </w:tcPr>
                <w:p w14:paraId="69B74995"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8" w:space="0" w:color="000000"/>
                    <w:right w:val="single" w:sz="4" w:space="0" w:color="auto"/>
                  </w:tcBorders>
                  <w:vAlign w:val="center"/>
                </w:tcPr>
                <w:p w14:paraId="378ECE3E"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8" w:space="0" w:color="000000"/>
                    <w:right w:val="single" w:sz="4" w:space="0" w:color="auto"/>
                  </w:tcBorders>
                  <w:vAlign w:val="center"/>
                </w:tcPr>
                <w:p w14:paraId="7C8AF6B0"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12987910"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8" w:space="0" w:color="000000"/>
                    <w:right w:val="single" w:sz="8" w:space="0" w:color="auto"/>
                  </w:tcBorders>
                  <w:vAlign w:val="center"/>
                  <w:hideMark/>
                </w:tcPr>
                <w:p w14:paraId="3AB28454" w14:textId="77777777" w:rsidR="00995918" w:rsidRPr="00776CFC" w:rsidRDefault="00995918" w:rsidP="00D1257A">
                  <w:pPr>
                    <w:rPr>
                      <w:rFonts w:cs="Arial"/>
                      <w:color w:val="000000"/>
                      <w:sz w:val="22"/>
                      <w:szCs w:val="22"/>
                      <w:lang w:eastAsia="en-GB"/>
                    </w:rPr>
                  </w:pPr>
                </w:p>
              </w:tc>
            </w:tr>
            <w:tr w:rsidR="00995918" w:rsidRPr="00776CFC" w14:paraId="38FCDB64" w14:textId="77777777" w:rsidTr="00D357BB">
              <w:trPr>
                <w:trHeight w:val="575"/>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1426304F" w14:textId="53F151A8" w:rsidR="00995918" w:rsidRPr="00776CFC" w:rsidRDefault="00D357BB" w:rsidP="00D1257A">
                  <w:pPr>
                    <w:jc w:val="center"/>
                    <w:rPr>
                      <w:rFonts w:cs="Arial"/>
                      <w:color w:val="000000"/>
                      <w:sz w:val="22"/>
                      <w:szCs w:val="22"/>
                      <w:lang w:eastAsia="en-GB"/>
                    </w:rPr>
                  </w:pPr>
                  <w:r>
                    <w:rPr>
                      <w:rFonts w:cs="Arial"/>
                      <w:color w:val="000000"/>
                      <w:sz w:val="22"/>
                      <w:szCs w:val="22"/>
                      <w:lang w:eastAsia="en-GB"/>
                    </w:rPr>
                    <w:t>5</w:t>
                  </w:r>
                </w:p>
              </w:tc>
              <w:tc>
                <w:tcPr>
                  <w:tcW w:w="3969" w:type="dxa"/>
                  <w:tcBorders>
                    <w:top w:val="nil"/>
                    <w:left w:val="nil"/>
                    <w:bottom w:val="single" w:sz="4" w:space="0" w:color="auto"/>
                    <w:right w:val="single" w:sz="4" w:space="0" w:color="auto"/>
                  </w:tcBorders>
                  <w:shd w:val="clear" w:color="auto" w:fill="auto"/>
                  <w:vAlign w:val="bottom"/>
                  <w:hideMark/>
                </w:tcPr>
                <w:p w14:paraId="1817F4C8" w14:textId="48FBFB96"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 xml:space="preserve">Recruitment of Non- supervisory </w:t>
                  </w:r>
                  <w:r>
                    <w:rPr>
                      <w:rFonts w:cs="Arial"/>
                      <w:color w:val="000000"/>
                      <w:sz w:val="22"/>
                      <w:szCs w:val="22"/>
                      <w:lang w:eastAsia="en-GB"/>
                    </w:rPr>
                    <w:t>Coders</w:t>
                  </w:r>
                  <w:r w:rsidRPr="00776CFC">
                    <w:rPr>
                      <w:rFonts w:cs="Arial"/>
                      <w:color w:val="000000"/>
                      <w:sz w:val="22"/>
                      <w:szCs w:val="22"/>
                      <w:lang w:eastAsia="en-GB"/>
                    </w:rPr>
                    <w:t xml:space="preserve"> </w:t>
                  </w:r>
                  <w:r w:rsidR="000D5B3C">
                    <w:rPr>
                      <w:rFonts w:cs="Arial"/>
                      <w:color w:val="000000"/>
                      <w:sz w:val="22"/>
                      <w:szCs w:val="22"/>
                      <w:lang w:eastAsia="en-GB"/>
                    </w:rPr>
                    <w:t>–</w:t>
                  </w:r>
                  <w:r w:rsidRPr="00776CFC">
                    <w:rPr>
                      <w:rFonts w:cs="Arial"/>
                      <w:color w:val="000000"/>
                      <w:sz w:val="22"/>
                      <w:szCs w:val="22"/>
                      <w:lang w:eastAsia="en-GB"/>
                    </w:rPr>
                    <w:t>assurance</w:t>
                  </w:r>
                </w:p>
              </w:tc>
              <w:tc>
                <w:tcPr>
                  <w:tcW w:w="992" w:type="dxa"/>
                  <w:gridSpan w:val="2"/>
                  <w:vMerge/>
                  <w:tcBorders>
                    <w:top w:val="nil"/>
                    <w:left w:val="single" w:sz="4" w:space="0" w:color="auto"/>
                    <w:bottom w:val="single" w:sz="8" w:space="0" w:color="000000"/>
                    <w:right w:val="single" w:sz="4" w:space="0" w:color="auto"/>
                  </w:tcBorders>
                  <w:vAlign w:val="center"/>
                </w:tcPr>
                <w:p w14:paraId="6A166B54"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8" w:space="0" w:color="000000"/>
                    <w:right w:val="single" w:sz="4" w:space="0" w:color="auto"/>
                  </w:tcBorders>
                  <w:vAlign w:val="center"/>
                </w:tcPr>
                <w:p w14:paraId="79206B13"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8" w:space="0" w:color="000000"/>
                    <w:right w:val="single" w:sz="4" w:space="0" w:color="auto"/>
                  </w:tcBorders>
                  <w:vAlign w:val="center"/>
                </w:tcPr>
                <w:p w14:paraId="6BB8B7E1"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bottom w:val="single" w:sz="8" w:space="0" w:color="000000"/>
                    <w:right w:val="single" w:sz="4" w:space="0" w:color="auto"/>
                  </w:tcBorders>
                </w:tcPr>
                <w:p w14:paraId="209ACFF1"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8" w:space="0" w:color="000000"/>
                    <w:right w:val="single" w:sz="8" w:space="0" w:color="auto"/>
                  </w:tcBorders>
                  <w:vAlign w:val="center"/>
                  <w:hideMark/>
                </w:tcPr>
                <w:p w14:paraId="621ACB79" w14:textId="77777777" w:rsidR="00995918" w:rsidRPr="00776CFC" w:rsidRDefault="00995918" w:rsidP="00D1257A">
                  <w:pPr>
                    <w:rPr>
                      <w:rFonts w:cs="Arial"/>
                      <w:color w:val="000000"/>
                      <w:sz w:val="22"/>
                      <w:szCs w:val="22"/>
                      <w:lang w:eastAsia="en-GB"/>
                    </w:rPr>
                  </w:pPr>
                </w:p>
              </w:tc>
            </w:tr>
            <w:tr w:rsidR="00995918" w:rsidRPr="00776CFC" w14:paraId="7BA54E21"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57795D86" w14:textId="6BD689E6" w:rsidR="00995918" w:rsidRPr="00776CFC" w:rsidRDefault="00D357BB" w:rsidP="00D1257A">
                  <w:pPr>
                    <w:jc w:val="center"/>
                    <w:rPr>
                      <w:rFonts w:cs="Arial"/>
                      <w:color w:val="000000"/>
                      <w:sz w:val="22"/>
                      <w:szCs w:val="22"/>
                      <w:lang w:eastAsia="en-GB"/>
                    </w:rPr>
                  </w:pPr>
                  <w:r>
                    <w:rPr>
                      <w:rFonts w:cs="Arial"/>
                      <w:color w:val="000000"/>
                      <w:sz w:val="22"/>
                      <w:szCs w:val="22"/>
                      <w:lang w:eastAsia="en-GB"/>
                    </w:rPr>
                    <w:t>8</w:t>
                  </w:r>
                </w:p>
              </w:tc>
              <w:tc>
                <w:tcPr>
                  <w:tcW w:w="3969" w:type="dxa"/>
                  <w:tcBorders>
                    <w:top w:val="nil"/>
                    <w:left w:val="nil"/>
                    <w:bottom w:val="single" w:sz="4" w:space="0" w:color="auto"/>
                    <w:right w:val="single" w:sz="4" w:space="0" w:color="auto"/>
                  </w:tcBorders>
                  <w:shd w:val="clear" w:color="auto" w:fill="auto"/>
                  <w:vAlign w:val="bottom"/>
                  <w:hideMark/>
                </w:tcPr>
                <w:p w14:paraId="6605C17B" w14:textId="57D0662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 xml:space="preserve">Training materials for all </w:t>
                  </w:r>
                  <w:r>
                    <w:rPr>
                      <w:rFonts w:cs="Arial"/>
                      <w:color w:val="000000"/>
                      <w:sz w:val="22"/>
                      <w:szCs w:val="22"/>
                      <w:lang w:eastAsia="en-GB"/>
                    </w:rPr>
                    <w:t>coders</w:t>
                  </w:r>
                  <w:r w:rsidRPr="00776CFC">
                    <w:rPr>
                      <w:rFonts w:cs="Arial"/>
                      <w:color w:val="000000"/>
                      <w:sz w:val="22"/>
                      <w:szCs w:val="22"/>
                      <w:lang w:eastAsia="en-GB"/>
                    </w:rPr>
                    <w:t xml:space="preserve"> </w:t>
                  </w:r>
                </w:p>
              </w:tc>
              <w:tc>
                <w:tcPr>
                  <w:tcW w:w="992" w:type="dxa"/>
                  <w:gridSpan w:val="2"/>
                  <w:vMerge/>
                  <w:tcBorders>
                    <w:top w:val="nil"/>
                    <w:left w:val="single" w:sz="4" w:space="0" w:color="auto"/>
                    <w:bottom w:val="single" w:sz="8" w:space="0" w:color="000000"/>
                    <w:right w:val="single" w:sz="4" w:space="0" w:color="auto"/>
                  </w:tcBorders>
                  <w:vAlign w:val="center"/>
                </w:tcPr>
                <w:p w14:paraId="05DC89CB"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8" w:space="0" w:color="000000"/>
                    <w:right w:val="single" w:sz="4" w:space="0" w:color="auto"/>
                  </w:tcBorders>
                  <w:vAlign w:val="center"/>
                </w:tcPr>
                <w:p w14:paraId="789ED8C1"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8" w:space="0" w:color="000000"/>
                    <w:right w:val="single" w:sz="4" w:space="0" w:color="auto"/>
                  </w:tcBorders>
                  <w:vAlign w:val="center"/>
                </w:tcPr>
                <w:p w14:paraId="00EE642B" w14:textId="77777777" w:rsidR="00995918" w:rsidRPr="00776CFC" w:rsidRDefault="00995918" w:rsidP="00D1257A">
                  <w:pPr>
                    <w:rPr>
                      <w:rFonts w:cs="Arial"/>
                      <w:color w:val="000000"/>
                      <w:sz w:val="22"/>
                      <w:szCs w:val="22"/>
                      <w:lang w:eastAsia="en-GB"/>
                    </w:rPr>
                  </w:pPr>
                </w:p>
              </w:tc>
              <w:tc>
                <w:tcPr>
                  <w:tcW w:w="851" w:type="dxa"/>
                  <w:vMerge w:val="restart"/>
                  <w:tcBorders>
                    <w:top w:val="nil"/>
                    <w:left w:val="single" w:sz="4" w:space="0" w:color="auto"/>
                    <w:right w:val="single" w:sz="4" w:space="0" w:color="auto"/>
                  </w:tcBorders>
                </w:tcPr>
                <w:p w14:paraId="151499D5"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8" w:space="0" w:color="000000"/>
                    <w:right w:val="single" w:sz="8" w:space="0" w:color="auto"/>
                  </w:tcBorders>
                  <w:vAlign w:val="center"/>
                  <w:hideMark/>
                </w:tcPr>
                <w:p w14:paraId="21F62990" w14:textId="77777777" w:rsidR="00995918" w:rsidRPr="00776CFC" w:rsidRDefault="00995918" w:rsidP="00D1257A">
                  <w:pPr>
                    <w:rPr>
                      <w:rFonts w:cs="Arial"/>
                      <w:color w:val="000000"/>
                      <w:sz w:val="22"/>
                      <w:szCs w:val="22"/>
                      <w:lang w:eastAsia="en-GB"/>
                    </w:rPr>
                  </w:pPr>
                </w:p>
              </w:tc>
            </w:tr>
            <w:tr w:rsidR="00995918" w:rsidRPr="00776CFC" w14:paraId="6B8093A6"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0FB33982" w14:textId="20751DAA" w:rsidR="00995918" w:rsidRPr="00776CFC" w:rsidRDefault="00D357BB" w:rsidP="00D1257A">
                  <w:pPr>
                    <w:jc w:val="center"/>
                    <w:rPr>
                      <w:rFonts w:cs="Arial"/>
                      <w:color w:val="000000"/>
                      <w:sz w:val="22"/>
                      <w:szCs w:val="22"/>
                      <w:lang w:eastAsia="en-GB"/>
                    </w:rPr>
                  </w:pPr>
                  <w:r>
                    <w:rPr>
                      <w:rFonts w:cs="Arial"/>
                      <w:color w:val="000000"/>
                      <w:sz w:val="22"/>
                      <w:szCs w:val="22"/>
                      <w:lang w:eastAsia="en-GB"/>
                    </w:rPr>
                    <w:t>8</w:t>
                  </w:r>
                </w:p>
              </w:tc>
              <w:tc>
                <w:tcPr>
                  <w:tcW w:w="3969" w:type="dxa"/>
                  <w:tcBorders>
                    <w:top w:val="nil"/>
                    <w:left w:val="nil"/>
                    <w:bottom w:val="single" w:sz="4" w:space="0" w:color="auto"/>
                    <w:right w:val="single" w:sz="4" w:space="0" w:color="auto"/>
                  </w:tcBorders>
                  <w:shd w:val="clear" w:color="auto" w:fill="auto"/>
                  <w:vAlign w:val="bottom"/>
                  <w:hideMark/>
                </w:tcPr>
                <w:p w14:paraId="69B1EAE5" w14:textId="07BC9A5B"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On-screen pre-</w:t>
                  </w:r>
                  <w:r>
                    <w:rPr>
                      <w:rFonts w:cs="Arial"/>
                      <w:color w:val="000000"/>
                      <w:sz w:val="22"/>
                      <w:szCs w:val="22"/>
                      <w:lang w:eastAsia="en-GB"/>
                    </w:rPr>
                    <w:t>coding</w:t>
                  </w:r>
                  <w:r w:rsidRPr="00776CFC">
                    <w:rPr>
                      <w:rFonts w:cs="Arial"/>
                      <w:color w:val="000000"/>
                      <w:sz w:val="22"/>
                      <w:szCs w:val="22"/>
                      <w:lang w:eastAsia="en-GB"/>
                    </w:rPr>
                    <w:t xml:space="preserve"> review area (TPT only)</w:t>
                  </w:r>
                </w:p>
              </w:tc>
              <w:tc>
                <w:tcPr>
                  <w:tcW w:w="992" w:type="dxa"/>
                  <w:gridSpan w:val="2"/>
                  <w:vMerge/>
                  <w:tcBorders>
                    <w:top w:val="nil"/>
                    <w:left w:val="single" w:sz="4" w:space="0" w:color="auto"/>
                    <w:bottom w:val="single" w:sz="8" w:space="0" w:color="000000"/>
                    <w:right w:val="single" w:sz="4" w:space="0" w:color="auto"/>
                  </w:tcBorders>
                  <w:vAlign w:val="center"/>
                </w:tcPr>
                <w:p w14:paraId="698D35A5"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8" w:space="0" w:color="000000"/>
                    <w:right w:val="single" w:sz="4" w:space="0" w:color="auto"/>
                  </w:tcBorders>
                  <w:vAlign w:val="center"/>
                </w:tcPr>
                <w:p w14:paraId="694FEEB4"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8" w:space="0" w:color="000000"/>
                    <w:right w:val="single" w:sz="4" w:space="0" w:color="auto"/>
                  </w:tcBorders>
                  <w:vAlign w:val="center"/>
                </w:tcPr>
                <w:p w14:paraId="3A856195"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03DE1FE3"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8" w:space="0" w:color="000000"/>
                    <w:right w:val="single" w:sz="8" w:space="0" w:color="auto"/>
                  </w:tcBorders>
                  <w:vAlign w:val="center"/>
                  <w:hideMark/>
                </w:tcPr>
                <w:p w14:paraId="78F509A9" w14:textId="77777777" w:rsidR="00995918" w:rsidRPr="00776CFC" w:rsidRDefault="00995918" w:rsidP="00D1257A">
                  <w:pPr>
                    <w:rPr>
                      <w:rFonts w:cs="Arial"/>
                      <w:color w:val="000000"/>
                      <w:sz w:val="22"/>
                      <w:szCs w:val="22"/>
                      <w:lang w:eastAsia="en-GB"/>
                    </w:rPr>
                  </w:pPr>
                </w:p>
              </w:tc>
            </w:tr>
            <w:tr w:rsidR="00995918" w:rsidRPr="00776CFC" w14:paraId="205A5359"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3EAD3FDD" w14:textId="47FFC5D2" w:rsidR="00995918" w:rsidRPr="00776CFC" w:rsidRDefault="00D357BB" w:rsidP="00D1257A">
                  <w:pPr>
                    <w:jc w:val="center"/>
                    <w:rPr>
                      <w:rFonts w:cs="Arial"/>
                      <w:color w:val="000000"/>
                      <w:sz w:val="22"/>
                      <w:szCs w:val="22"/>
                      <w:lang w:eastAsia="en-GB"/>
                    </w:rPr>
                  </w:pPr>
                  <w:r>
                    <w:rPr>
                      <w:rFonts w:cs="Arial"/>
                      <w:color w:val="000000"/>
                      <w:sz w:val="22"/>
                      <w:szCs w:val="22"/>
                      <w:lang w:eastAsia="en-GB"/>
                    </w:rPr>
                    <w:t>8</w:t>
                  </w:r>
                </w:p>
              </w:tc>
              <w:tc>
                <w:tcPr>
                  <w:tcW w:w="3969" w:type="dxa"/>
                  <w:tcBorders>
                    <w:top w:val="nil"/>
                    <w:left w:val="nil"/>
                    <w:bottom w:val="single" w:sz="4" w:space="0" w:color="auto"/>
                    <w:right w:val="single" w:sz="4" w:space="0" w:color="auto"/>
                  </w:tcBorders>
                  <w:shd w:val="clear" w:color="auto" w:fill="auto"/>
                  <w:vAlign w:val="bottom"/>
                  <w:hideMark/>
                </w:tcPr>
                <w:p w14:paraId="1777E52B" w14:textId="14379631"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Pre-</w:t>
                  </w:r>
                  <w:r>
                    <w:rPr>
                      <w:rFonts w:cs="Arial"/>
                      <w:color w:val="000000"/>
                      <w:sz w:val="22"/>
                      <w:szCs w:val="22"/>
                      <w:lang w:eastAsia="en-GB"/>
                    </w:rPr>
                    <w:t>coding</w:t>
                  </w:r>
                  <w:r w:rsidRPr="00776CFC">
                    <w:rPr>
                      <w:rFonts w:cs="Arial"/>
                      <w:color w:val="000000"/>
                      <w:sz w:val="22"/>
                      <w:szCs w:val="22"/>
                      <w:lang w:eastAsia="en-GB"/>
                    </w:rPr>
                    <w:t xml:space="preserve"> event (IVT only)</w:t>
                  </w:r>
                </w:p>
              </w:tc>
              <w:tc>
                <w:tcPr>
                  <w:tcW w:w="992" w:type="dxa"/>
                  <w:gridSpan w:val="2"/>
                  <w:vMerge/>
                  <w:tcBorders>
                    <w:top w:val="nil"/>
                    <w:left w:val="single" w:sz="4" w:space="0" w:color="auto"/>
                    <w:bottom w:val="single" w:sz="8" w:space="0" w:color="000000"/>
                    <w:right w:val="single" w:sz="4" w:space="0" w:color="auto"/>
                  </w:tcBorders>
                  <w:vAlign w:val="center"/>
                </w:tcPr>
                <w:p w14:paraId="6D9F5AF7"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8" w:space="0" w:color="000000"/>
                    <w:right w:val="single" w:sz="4" w:space="0" w:color="auto"/>
                  </w:tcBorders>
                  <w:vAlign w:val="center"/>
                </w:tcPr>
                <w:p w14:paraId="1571A65A"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8" w:space="0" w:color="000000"/>
                    <w:right w:val="single" w:sz="4" w:space="0" w:color="auto"/>
                  </w:tcBorders>
                  <w:vAlign w:val="center"/>
                </w:tcPr>
                <w:p w14:paraId="44077E79"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13E1671A"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8" w:space="0" w:color="000000"/>
                    <w:right w:val="single" w:sz="8" w:space="0" w:color="auto"/>
                  </w:tcBorders>
                  <w:vAlign w:val="center"/>
                  <w:hideMark/>
                </w:tcPr>
                <w:p w14:paraId="7FCAC0FB" w14:textId="77777777" w:rsidR="00995918" w:rsidRPr="00776CFC" w:rsidRDefault="00995918" w:rsidP="00D1257A">
                  <w:pPr>
                    <w:rPr>
                      <w:rFonts w:cs="Arial"/>
                      <w:color w:val="000000"/>
                      <w:sz w:val="22"/>
                      <w:szCs w:val="22"/>
                      <w:lang w:eastAsia="en-GB"/>
                    </w:rPr>
                  </w:pPr>
                </w:p>
              </w:tc>
            </w:tr>
            <w:tr w:rsidR="00995918" w:rsidRPr="00776CFC" w14:paraId="04856BB4" w14:textId="77777777" w:rsidTr="00D357BB">
              <w:trPr>
                <w:trHeight w:val="695"/>
              </w:trPr>
              <w:tc>
                <w:tcPr>
                  <w:tcW w:w="861" w:type="dxa"/>
                  <w:tcBorders>
                    <w:top w:val="nil"/>
                    <w:left w:val="single" w:sz="8" w:space="0" w:color="auto"/>
                    <w:bottom w:val="single" w:sz="8" w:space="0" w:color="auto"/>
                    <w:right w:val="single" w:sz="4" w:space="0" w:color="auto"/>
                  </w:tcBorders>
                  <w:shd w:val="clear" w:color="auto" w:fill="auto"/>
                  <w:noWrap/>
                  <w:vAlign w:val="center"/>
                  <w:hideMark/>
                </w:tcPr>
                <w:p w14:paraId="443C420B" w14:textId="3A54D292" w:rsidR="00995918" w:rsidRPr="00776CFC" w:rsidRDefault="00D357BB" w:rsidP="00D1257A">
                  <w:pPr>
                    <w:jc w:val="center"/>
                    <w:rPr>
                      <w:rFonts w:cs="Arial"/>
                      <w:color w:val="000000"/>
                      <w:sz w:val="22"/>
                      <w:szCs w:val="22"/>
                      <w:lang w:eastAsia="en-GB"/>
                    </w:rPr>
                  </w:pPr>
                  <w:r>
                    <w:rPr>
                      <w:rFonts w:cs="Arial"/>
                      <w:color w:val="000000"/>
                      <w:sz w:val="22"/>
                      <w:szCs w:val="22"/>
                      <w:lang w:eastAsia="en-GB"/>
                    </w:rPr>
                    <w:t>9</w:t>
                  </w:r>
                </w:p>
              </w:tc>
              <w:tc>
                <w:tcPr>
                  <w:tcW w:w="3969" w:type="dxa"/>
                  <w:tcBorders>
                    <w:top w:val="nil"/>
                    <w:left w:val="nil"/>
                    <w:bottom w:val="single" w:sz="8" w:space="0" w:color="auto"/>
                    <w:right w:val="single" w:sz="4" w:space="0" w:color="auto"/>
                  </w:tcBorders>
                  <w:shd w:val="clear" w:color="auto" w:fill="auto"/>
                  <w:vAlign w:val="bottom"/>
                  <w:hideMark/>
                </w:tcPr>
                <w:p w14:paraId="56BE6920" w14:textId="1E6007D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 xml:space="preserve">Training of Non-supervisory </w:t>
                  </w:r>
                  <w:r>
                    <w:rPr>
                      <w:rFonts w:cs="Arial"/>
                      <w:color w:val="000000"/>
                      <w:sz w:val="22"/>
                      <w:szCs w:val="22"/>
                      <w:lang w:eastAsia="en-GB"/>
                    </w:rPr>
                    <w:t>coders</w:t>
                  </w:r>
                  <w:r w:rsidRPr="00776CFC">
                    <w:rPr>
                      <w:rFonts w:cs="Arial"/>
                      <w:color w:val="000000"/>
                      <w:sz w:val="22"/>
                      <w:szCs w:val="22"/>
                      <w:lang w:eastAsia="en-GB"/>
                    </w:rPr>
                    <w:t xml:space="preserve"> (TPT only)</w:t>
                  </w:r>
                </w:p>
              </w:tc>
              <w:tc>
                <w:tcPr>
                  <w:tcW w:w="992" w:type="dxa"/>
                  <w:gridSpan w:val="2"/>
                  <w:vMerge/>
                  <w:tcBorders>
                    <w:top w:val="nil"/>
                    <w:left w:val="single" w:sz="4" w:space="0" w:color="auto"/>
                    <w:bottom w:val="single" w:sz="8" w:space="0" w:color="000000"/>
                    <w:right w:val="single" w:sz="4" w:space="0" w:color="auto"/>
                  </w:tcBorders>
                  <w:vAlign w:val="center"/>
                </w:tcPr>
                <w:p w14:paraId="61D3D541"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8" w:space="0" w:color="000000"/>
                    <w:right w:val="single" w:sz="4" w:space="0" w:color="auto"/>
                  </w:tcBorders>
                  <w:vAlign w:val="center"/>
                </w:tcPr>
                <w:p w14:paraId="16A8F648"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8" w:space="0" w:color="000000"/>
                    <w:right w:val="single" w:sz="4" w:space="0" w:color="auto"/>
                  </w:tcBorders>
                  <w:vAlign w:val="center"/>
                </w:tcPr>
                <w:p w14:paraId="6AFCEF90"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bottom w:val="single" w:sz="8" w:space="0" w:color="000000"/>
                    <w:right w:val="single" w:sz="4" w:space="0" w:color="auto"/>
                  </w:tcBorders>
                </w:tcPr>
                <w:p w14:paraId="4675B344"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8" w:space="0" w:color="000000"/>
                    <w:right w:val="single" w:sz="8" w:space="0" w:color="auto"/>
                  </w:tcBorders>
                  <w:vAlign w:val="center"/>
                  <w:hideMark/>
                </w:tcPr>
                <w:p w14:paraId="218B9FFD" w14:textId="77777777" w:rsidR="00995918" w:rsidRPr="00776CFC" w:rsidRDefault="00995918" w:rsidP="00D1257A">
                  <w:pPr>
                    <w:rPr>
                      <w:rFonts w:cs="Arial"/>
                      <w:color w:val="000000"/>
                      <w:sz w:val="22"/>
                      <w:szCs w:val="22"/>
                      <w:lang w:eastAsia="en-GB"/>
                    </w:rPr>
                  </w:pPr>
                </w:p>
              </w:tc>
            </w:tr>
            <w:tr w:rsidR="00995918" w:rsidRPr="00776CFC" w14:paraId="2D767629"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0D81941D" w14:textId="631EF73D" w:rsidR="00995918" w:rsidRPr="00776CFC" w:rsidRDefault="00D357BB" w:rsidP="00D1257A">
                  <w:pPr>
                    <w:jc w:val="center"/>
                    <w:rPr>
                      <w:rFonts w:cs="Arial"/>
                      <w:color w:val="000000"/>
                      <w:sz w:val="22"/>
                      <w:szCs w:val="22"/>
                      <w:lang w:eastAsia="en-GB"/>
                    </w:rPr>
                  </w:pPr>
                  <w:r>
                    <w:rPr>
                      <w:rFonts w:cs="Arial"/>
                      <w:color w:val="000000"/>
                      <w:sz w:val="22"/>
                      <w:szCs w:val="22"/>
                      <w:lang w:eastAsia="en-GB"/>
                    </w:rPr>
                    <w:t>10</w:t>
                  </w:r>
                </w:p>
              </w:tc>
              <w:tc>
                <w:tcPr>
                  <w:tcW w:w="3969" w:type="dxa"/>
                  <w:tcBorders>
                    <w:top w:val="nil"/>
                    <w:left w:val="nil"/>
                    <w:bottom w:val="single" w:sz="4" w:space="0" w:color="auto"/>
                    <w:right w:val="single" w:sz="4" w:space="0" w:color="auto"/>
                  </w:tcBorders>
                  <w:shd w:val="clear" w:color="auto" w:fill="auto"/>
                  <w:vAlign w:val="bottom"/>
                  <w:hideMark/>
                </w:tcPr>
                <w:p w14:paraId="3F1BC718" w14:textId="1D90BD3D" w:rsidR="00995918" w:rsidRPr="00776CFC" w:rsidRDefault="00995918" w:rsidP="00D1257A">
                  <w:pPr>
                    <w:rPr>
                      <w:rFonts w:cs="Arial"/>
                      <w:color w:val="000000"/>
                      <w:sz w:val="22"/>
                      <w:szCs w:val="22"/>
                      <w:lang w:eastAsia="en-GB"/>
                    </w:rPr>
                  </w:pPr>
                  <w:r>
                    <w:rPr>
                      <w:rFonts w:cs="Arial"/>
                      <w:color w:val="000000"/>
                      <w:sz w:val="22"/>
                      <w:szCs w:val="22"/>
                      <w:lang w:eastAsia="en-GB"/>
                    </w:rPr>
                    <w:t>Coding</w:t>
                  </w:r>
                  <w:r w:rsidRPr="00776CFC">
                    <w:rPr>
                      <w:rFonts w:cs="Arial"/>
                      <w:color w:val="000000"/>
                      <w:sz w:val="22"/>
                      <w:szCs w:val="22"/>
                      <w:lang w:eastAsia="en-GB"/>
                    </w:rPr>
                    <w:t xml:space="preserve"> window TPTs</w:t>
                  </w:r>
                  <w:r w:rsidR="00A90D2F">
                    <w:rPr>
                      <w:rFonts w:cs="Arial"/>
                      <w:color w:val="000000"/>
                      <w:sz w:val="22"/>
                      <w:szCs w:val="22"/>
                      <w:lang w:eastAsia="en-GB"/>
                    </w:rPr>
                    <w:t xml:space="preserve"> </w:t>
                  </w:r>
                </w:p>
              </w:tc>
              <w:tc>
                <w:tcPr>
                  <w:tcW w:w="992" w:type="dxa"/>
                  <w:gridSpan w:val="2"/>
                  <w:vMerge w:val="restart"/>
                  <w:tcBorders>
                    <w:top w:val="nil"/>
                    <w:left w:val="single" w:sz="4" w:space="0" w:color="auto"/>
                    <w:bottom w:val="single" w:sz="4" w:space="0" w:color="auto"/>
                    <w:right w:val="single" w:sz="4" w:space="0" w:color="auto"/>
                  </w:tcBorders>
                  <w:shd w:val="clear" w:color="auto" w:fill="auto"/>
                  <w:noWrap/>
                  <w:vAlign w:val="center"/>
                </w:tcPr>
                <w:p w14:paraId="27B1C427" w14:textId="4A09E564" w:rsidR="00995918" w:rsidRPr="00776CFC" w:rsidRDefault="009907D1" w:rsidP="00D1257A">
                  <w:pPr>
                    <w:jc w:val="center"/>
                    <w:rPr>
                      <w:rFonts w:cs="Arial"/>
                      <w:color w:val="000000"/>
                      <w:sz w:val="22"/>
                      <w:szCs w:val="22"/>
                      <w:lang w:eastAsia="en-GB"/>
                    </w:rPr>
                  </w:pPr>
                  <w:r>
                    <w:rPr>
                      <w:rFonts w:cs="Arial"/>
                      <w:color w:val="000000"/>
                      <w:sz w:val="22"/>
                      <w:szCs w:val="22"/>
                      <w:lang w:eastAsia="en-GB"/>
                    </w:rPr>
                    <w:t>15/09</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69BEDD3D" w14:textId="78B2134E" w:rsidR="00995918" w:rsidRPr="00776CFC" w:rsidRDefault="009907D1" w:rsidP="00D1257A">
                  <w:pPr>
                    <w:jc w:val="center"/>
                    <w:rPr>
                      <w:rFonts w:cs="Arial"/>
                      <w:color w:val="000000"/>
                      <w:sz w:val="22"/>
                      <w:szCs w:val="22"/>
                      <w:lang w:eastAsia="en-GB"/>
                    </w:rPr>
                  </w:pPr>
                  <w:r>
                    <w:rPr>
                      <w:rFonts w:cs="Arial"/>
                      <w:color w:val="000000"/>
                      <w:sz w:val="22"/>
                      <w:szCs w:val="22"/>
                      <w:lang w:eastAsia="en-GB"/>
                    </w:rPr>
                    <w:t>15/09</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14:paraId="5A3A5B87" w14:textId="629B9058" w:rsidR="00995918" w:rsidRPr="00776CFC" w:rsidRDefault="009907D1" w:rsidP="00D1257A">
                  <w:pPr>
                    <w:jc w:val="center"/>
                    <w:rPr>
                      <w:rFonts w:cs="Arial"/>
                      <w:color w:val="000000"/>
                      <w:sz w:val="22"/>
                      <w:szCs w:val="22"/>
                      <w:lang w:eastAsia="en-GB"/>
                    </w:rPr>
                  </w:pPr>
                  <w:r>
                    <w:rPr>
                      <w:rFonts w:cs="Arial"/>
                      <w:color w:val="000000"/>
                      <w:sz w:val="22"/>
                      <w:szCs w:val="22"/>
                      <w:lang w:eastAsia="en-GB"/>
                    </w:rPr>
                    <w:t>09/10</w:t>
                  </w:r>
                </w:p>
              </w:tc>
              <w:tc>
                <w:tcPr>
                  <w:tcW w:w="851" w:type="dxa"/>
                  <w:vMerge w:val="restart"/>
                  <w:tcBorders>
                    <w:top w:val="nil"/>
                    <w:left w:val="single" w:sz="4" w:space="0" w:color="auto"/>
                    <w:right w:val="single" w:sz="4" w:space="0" w:color="auto"/>
                  </w:tcBorders>
                </w:tcPr>
                <w:p w14:paraId="08709499" w14:textId="77777777" w:rsidR="009907D1" w:rsidRDefault="009907D1" w:rsidP="00D1257A">
                  <w:pPr>
                    <w:jc w:val="center"/>
                    <w:rPr>
                      <w:rFonts w:cs="Arial"/>
                      <w:color w:val="000000"/>
                      <w:sz w:val="22"/>
                      <w:szCs w:val="22"/>
                      <w:lang w:eastAsia="en-GB"/>
                    </w:rPr>
                  </w:pPr>
                </w:p>
                <w:p w14:paraId="620157B8" w14:textId="77777777" w:rsidR="009907D1" w:rsidRDefault="009907D1" w:rsidP="00D1257A">
                  <w:pPr>
                    <w:jc w:val="center"/>
                    <w:rPr>
                      <w:rFonts w:cs="Arial"/>
                      <w:color w:val="000000"/>
                      <w:sz w:val="22"/>
                      <w:szCs w:val="22"/>
                      <w:lang w:eastAsia="en-GB"/>
                    </w:rPr>
                  </w:pPr>
                </w:p>
                <w:p w14:paraId="688F1924" w14:textId="77777777" w:rsidR="009907D1" w:rsidRDefault="009907D1" w:rsidP="00D1257A">
                  <w:pPr>
                    <w:jc w:val="center"/>
                    <w:rPr>
                      <w:rFonts w:cs="Arial"/>
                      <w:color w:val="000000"/>
                      <w:sz w:val="22"/>
                      <w:szCs w:val="22"/>
                      <w:lang w:eastAsia="en-GB"/>
                    </w:rPr>
                  </w:pPr>
                </w:p>
                <w:p w14:paraId="54C4581D" w14:textId="77777777" w:rsidR="009907D1" w:rsidRDefault="009907D1" w:rsidP="00D1257A">
                  <w:pPr>
                    <w:jc w:val="center"/>
                    <w:rPr>
                      <w:rFonts w:cs="Arial"/>
                      <w:color w:val="000000"/>
                      <w:sz w:val="22"/>
                      <w:szCs w:val="22"/>
                      <w:lang w:eastAsia="en-GB"/>
                    </w:rPr>
                  </w:pPr>
                </w:p>
                <w:p w14:paraId="0B7528CE" w14:textId="77777777" w:rsidR="009907D1" w:rsidRDefault="009907D1" w:rsidP="00D1257A">
                  <w:pPr>
                    <w:jc w:val="center"/>
                    <w:rPr>
                      <w:rFonts w:cs="Arial"/>
                      <w:color w:val="000000"/>
                      <w:sz w:val="22"/>
                      <w:szCs w:val="22"/>
                      <w:lang w:eastAsia="en-GB"/>
                    </w:rPr>
                  </w:pPr>
                </w:p>
                <w:p w14:paraId="28AB1944" w14:textId="77777777" w:rsidR="009907D1" w:rsidRDefault="009907D1" w:rsidP="00D1257A">
                  <w:pPr>
                    <w:jc w:val="center"/>
                    <w:rPr>
                      <w:rFonts w:cs="Arial"/>
                      <w:color w:val="000000"/>
                      <w:sz w:val="22"/>
                      <w:szCs w:val="22"/>
                      <w:lang w:eastAsia="en-GB"/>
                    </w:rPr>
                  </w:pPr>
                </w:p>
                <w:p w14:paraId="46F5028B" w14:textId="77777777" w:rsidR="009907D1" w:rsidRDefault="009907D1" w:rsidP="00D1257A">
                  <w:pPr>
                    <w:jc w:val="center"/>
                    <w:rPr>
                      <w:rFonts w:cs="Arial"/>
                      <w:color w:val="000000"/>
                      <w:sz w:val="22"/>
                      <w:szCs w:val="22"/>
                      <w:lang w:eastAsia="en-GB"/>
                    </w:rPr>
                  </w:pPr>
                </w:p>
                <w:p w14:paraId="406F7B38" w14:textId="77777777" w:rsidR="009907D1" w:rsidRDefault="009907D1" w:rsidP="00D1257A">
                  <w:pPr>
                    <w:jc w:val="center"/>
                    <w:rPr>
                      <w:rFonts w:cs="Arial"/>
                      <w:color w:val="000000"/>
                      <w:sz w:val="22"/>
                      <w:szCs w:val="22"/>
                      <w:lang w:eastAsia="en-GB"/>
                    </w:rPr>
                  </w:pPr>
                </w:p>
                <w:p w14:paraId="0FD6DC54" w14:textId="77777777" w:rsidR="009907D1" w:rsidRDefault="009907D1" w:rsidP="00D1257A">
                  <w:pPr>
                    <w:jc w:val="center"/>
                    <w:rPr>
                      <w:rFonts w:cs="Arial"/>
                      <w:color w:val="000000"/>
                      <w:sz w:val="22"/>
                      <w:szCs w:val="22"/>
                      <w:lang w:eastAsia="en-GB"/>
                    </w:rPr>
                  </w:pPr>
                </w:p>
                <w:p w14:paraId="40CF32D8" w14:textId="77777777" w:rsidR="009907D1" w:rsidRDefault="009907D1" w:rsidP="00D1257A">
                  <w:pPr>
                    <w:jc w:val="center"/>
                    <w:rPr>
                      <w:rFonts w:cs="Arial"/>
                      <w:color w:val="000000"/>
                      <w:sz w:val="22"/>
                      <w:szCs w:val="22"/>
                      <w:lang w:eastAsia="en-GB"/>
                    </w:rPr>
                  </w:pPr>
                </w:p>
                <w:p w14:paraId="23110D39" w14:textId="04FD674C" w:rsidR="00995918" w:rsidRPr="00776CFC" w:rsidRDefault="009907D1" w:rsidP="009907D1">
                  <w:pPr>
                    <w:rPr>
                      <w:rFonts w:cs="Arial"/>
                      <w:color w:val="000000"/>
                      <w:sz w:val="22"/>
                      <w:szCs w:val="22"/>
                      <w:lang w:eastAsia="en-GB"/>
                    </w:rPr>
                  </w:pPr>
                  <w:r>
                    <w:rPr>
                      <w:rFonts w:cs="Arial"/>
                      <w:color w:val="000000"/>
                      <w:sz w:val="22"/>
                      <w:szCs w:val="22"/>
                      <w:lang w:eastAsia="en-GB"/>
                    </w:rPr>
                    <w:t>09/10</w:t>
                  </w:r>
                </w:p>
              </w:tc>
              <w:tc>
                <w:tcPr>
                  <w:tcW w:w="1559" w:type="dxa"/>
                  <w:vMerge w:val="restart"/>
                  <w:tcBorders>
                    <w:top w:val="nil"/>
                    <w:left w:val="single" w:sz="4" w:space="0" w:color="auto"/>
                    <w:bottom w:val="single" w:sz="4" w:space="0" w:color="auto"/>
                    <w:right w:val="single" w:sz="8" w:space="0" w:color="auto"/>
                  </w:tcBorders>
                  <w:shd w:val="clear" w:color="auto" w:fill="auto"/>
                  <w:vAlign w:val="center"/>
                  <w:hideMark/>
                </w:tcPr>
                <w:p w14:paraId="345EA1EB" w14:textId="77777777" w:rsidR="00995918" w:rsidRPr="00776CFC" w:rsidRDefault="00995918" w:rsidP="00D1257A">
                  <w:pPr>
                    <w:jc w:val="center"/>
                    <w:rPr>
                      <w:rFonts w:cs="Arial"/>
                      <w:color w:val="000000"/>
                      <w:sz w:val="22"/>
                      <w:szCs w:val="22"/>
                      <w:lang w:eastAsia="en-GB"/>
                    </w:rPr>
                  </w:pPr>
                  <w:r w:rsidRPr="00776CFC">
                    <w:rPr>
                      <w:rFonts w:cs="Arial"/>
                      <w:color w:val="000000"/>
                      <w:sz w:val="22"/>
                      <w:szCs w:val="22"/>
                      <w:lang w:eastAsia="en-GB"/>
                    </w:rPr>
                    <w:t>40%</w:t>
                  </w:r>
                </w:p>
              </w:tc>
            </w:tr>
            <w:tr w:rsidR="00995918" w:rsidRPr="00776CFC" w14:paraId="05CEC6EF"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349FC8CE" w14:textId="35FFD4F3" w:rsidR="00995918" w:rsidRPr="00776CFC" w:rsidRDefault="00D357BB" w:rsidP="00D1257A">
                  <w:pPr>
                    <w:jc w:val="center"/>
                    <w:rPr>
                      <w:rFonts w:cs="Arial"/>
                      <w:color w:val="000000"/>
                      <w:sz w:val="22"/>
                      <w:szCs w:val="22"/>
                      <w:lang w:eastAsia="en-GB"/>
                    </w:rPr>
                  </w:pPr>
                  <w:r>
                    <w:rPr>
                      <w:rFonts w:cs="Arial"/>
                      <w:color w:val="000000"/>
                      <w:sz w:val="22"/>
                      <w:szCs w:val="22"/>
                      <w:lang w:eastAsia="en-GB"/>
                    </w:rPr>
                    <w:t>10</w:t>
                  </w:r>
                </w:p>
              </w:tc>
              <w:tc>
                <w:tcPr>
                  <w:tcW w:w="3969" w:type="dxa"/>
                  <w:tcBorders>
                    <w:top w:val="nil"/>
                    <w:left w:val="nil"/>
                    <w:bottom w:val="single" w:sz="4" w:space="0" w:color="auto"/>
                    <w:right w:val="single" w:sz="4" w:space="0" w:color="auto"/>
                  </w:tcBorders>
                  <w:shd w:val="clear" w:color="auto" w:fill="auto"/>
                  <w:vAlign w:val="bottom"/>
                  <w:hideMark/>
                </w:tcPr>
                <w:p w14:paraId="70E74C5E" w14:textId="2F3B0B8B" w:rsidR="00995918" w:rsidRPr="00776CFC" w:rsidRDefault="00995918" w:rsidP="00D1257A">
                  <w:pPr>
                    <w:rPr>
                      <w:rFonts w:cs="Arial"/>
                      <w:color w:val="000000"/>
                      <w:sz w:val="22"/>
                      <w:szCs w:val="22"/>
                      <w:lang w:eastAsia="en-GB"/>
                    </w:rPr>
                  </w:pPr>
                  <w:r>
                    <w:rPr>
                      <w:rFonts w:cs="Arial"/>
                      <w:color w:val="000000"/>
                      <w:sz w:val="22"/>
                      <w:szCs w:val="22"/>
                      <w:lang w:eastAsia="en-GB"/>
                    </w:rPr>
                    <w:t>Coding</w:t>
                  </w:r>
                  <w:r w:rsidRPr="00776CFC">
                    <w:rPr>
                      <w:rFonts w:cs="Arial"/>
                      <w:color w:val="000000"/>
                      <w:sz w:val="22"/>
                      <w:szCs w:val="22"/>
                      <w:lang w:eastAsia="en-GB"/>
                    </w:rPr>
                    <w:t xml:space="preserve"> event</w:t>
                  </w:r>
                  <w:r w:rsidR="00A90D2F">
                    <w:rPr>
                      <w:rFonts w:cs="Arial"/>
                      <w:color w:val="000000"/>
                      <w:sz w:val="22"/>
                      <w:szCs w:val="22"/>
                      <w:lang w:eastAsia="en-GB"/>
                    </w:rPr>
                    <w:t xml:space="preserve"> </w:t>
                  </w:r>
                  <w:r w:rsidRPr="00776CFC">
                    <w:rPr>
                      <w:rFonts w:cs="Arial"/>
                      <w:color w:val="000000"/>
                      <w:sz w:val="22"/>
                      <w:szCs w:val="22"/>
                      <w:lang w:eastAsia="en-GB"/>
                    </w:rPr>
                    <w:t>IVTs</w:t>
                  </w:r>
                  <w:r w:rsidR="00A90D2F">
                    <w:rPr>
                      <w:rFonts w:cs="Arial"/>
                      <w:color w:val="000000"/>
                      <w:sz w:val="22"/>
                      <w:szCs w:val="22"/>
                      <w:lang w:eastAsia="en-GB"/>
                    </w:rPr>
                    <w:t xml:space="preserve"> </w:t>
                  </w:r>
                </w:p>
              </w:tc>
              <w:tc>
                <w:tcPr>
                  <w:tcW w:w="992" w:type="dxa"/>
                  <w:gridSpan w:val="2"/>
                  <w:vMerge/>
                  <w:tcBorders>
                    <w:top w:val="nil"/>
                    <w:left w:val="single" w:sz="4" w:space="0" w:color="auto"/>
                    <w:bottom w:val="single" w:sz="4" w:space="0" w:color="auto"/>
                    <w:right w:val="single" w:sz="4" w:space="0" w:color="auto"/>
                  </w:tcBorders>
                  <w:vAlign w:val="center"/>
                </w:tcPr>
                <w:p w14:paraId="7469A190"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4" w:space="0" w:color="auto"/>
                    <w:right w:val="single" w:sz="4" w:space="0" w:color="auto"/>
                  </w:tcBorders>
                  <w:vAlign w:val="center"/>
                </w:tcPr>
                <w:p w14:paraId="1368156A"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4" w:space="0" w:color="auto"/>
                    <w:right w:val="single" w:sz="4" w:space="0" w:color="auto"/>
                  </w:tcBorders>
                  <w:vAlign w:val="center"/>
                </w:tcPr>
                <w:p w14:paraId="1B0A3FFA"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6B4094A4"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4" w:space="0" w:color="auto"/>
                    <w:right w:val="single" w:sz="8" w:space="0" w:color="auto"/>
                  </w:tcBorders>
                  <w:vAlign w:val="center"/>
                  <w:hideMark/>
                </w:tcPr>
                <w:p w14:paraId="3E77679D" w14:textId="77777777" w:rsidR="00995918" w:rsidRPr="00776CFC" w:rsidRDefault="00995918" w:rsidP="00D1257A">
                  <w:pPr>
                    <w:rPr>
                      <w:rFonts w:cs="Arial"/>
                      <w:color w:val="000000"/>
                      <w:sz w:val="22"/>
                      <w:szCs w:val="22"/>
                      <w:lang w:eastAsia="en-GB"/>
                    </w:rPr>
                  </w:pPr>
                </w:p>
              </w:tc>
            </w:tr>
            <w:tr w:rsidR="00995918" w:rsidRPr="00776CFC" w14:paraId="4A0ABDCB"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68B26A95" w14:textId="3299366F" w:rsidR="00995918" w:rsidRPr="00776CFC" w:rsidRDefault="00D357BB" w:rsidP="00D1257A">
                  <w:pPr>
                    <w:jc w:val="center"/>
                    <w:rPr>
                      <w:rFonts w:cs="Arial"/>
                      <w:color w:val="000000"/>
                      <w:sz w:val="22"/>
                      <w:szCs w:val="22"/>
                      <w:lang w:eastAsia="en-GB"/>
                    </w:rPr>
                  </w:pPr>
                  <w:r>
                    <w:rPr>
                      <w:rFonts w:cs="Arial"/>
                      <w:color w:val="000000"/>
                      <w:sz w:val="22"/>
                      <w:szCs w:val="22"/>
                      <w:lang w:eastAsia="en-GB"/>
                    </w:rPr>
                    <w:t>10</w:t>
                  </w:r>
                </w:p>
              </w:tc>
              <w:tc>
                <w:tcPr>
                  <w:tcW w:w="3969" w:type="dxa"/>
                  <w:tcBorders>
                    <w:top w:val="nil"/>
                    <w:left w:val="nil"/>
                    <w:bottom w:val="single" w:sz="4" w:space="0" w:color="auto"/>
                    <w:right w:val="single" w:sz="4" w:space="0" w:color="auto"/>
                  </w:tcBorders>
                  <w:shd w:val="clear" w:color="auto" w:fill="auto"/>
                  <w:vAlign w:val="bottom"/>
                  <w:hideMark/>
                </w:tcPr>
                <w:p w14:paraId="1FAFB2F8" w14:textId="65A6B611" w:rsidR="00995918" w:rsidRPr="00776CFC" w:rsidRDefault="00995918" w:rsidP="00D1257A">
                  <w:pPr>
                    <w:rPr>
                      <w:rFonts w:cs="Arial"/>
                      <w:color w:val="000000"/>
                      <w:sz w:val="22"/>
                      <w:szCs w:val="22"/>
                      <w:lang w:eastAsia="en-GB"/>
                    </w:rPr>
                  </w:pPr>
                  <w:r>
                    <w:rPr>
                      <w:rFonts w:cs="Arial"/>
                      <w:color w:val="000000"/>
                      <w:sz w:val="22"/>
                      <w:szCs w:val="22"/>
                      <w:lang w:eastAsia="en-GB"/>
                    </w:rPr>
                    <w:t>Coder</w:t>
                  </w:r>
                  <w:r w:rsidRPr="00776CFC">
                    <w:rPr>
                      <w:rFonts w:cs="Arial"/>
                      <w:color w:val="000000"/>
                      <w:sz w:val="22"/>
                      <w:szCs w:val="22"/>
                      <w:lang w:eastAsia="en-GB"/>
                    </w:rPr>
                    <w:t xml:space="preserve"> </w:t>
                  </w:r>
                  <w:r>
                    <w:rPr>
                      <w:rFonts w:cs="Arial"/>
                      <w:color w:val="000000"/>
                      <w:sz w:val="22"/>
                      <w:szCs w:val="22"/>
                      <w:lang w:eastAsia="en-GB"/>
                    </w:rPr>
                    <w:t>coding</w:t>
                  </w:r>
                  <w:r w:rsidRPr="00776CFC">
                    <w:rPr>
                      <w:rFonts w:cs="Arial"/>
                      <w:color w:val="000000"/>
                      <w:sz w:val="22"/>
                      <w:szCs w:val="22"/>
                      <w:lang w:eastAsia="en-GB"/>
                    </w:rPr>
                    <w:t xml:space="preserve"> quality assurance data</w:t>
                  </w:r>
                </w:p>
              </w:tc>
              <w:tc>
                <w:tcPr>
                  <w:tcW w:w="992" w:type="dxa"/>
                  <w:gridSpan w:val="2"/>
                  <w:vMerge/>
                  <w:tcBorders>
                    <w:top w:val="nil"/>
                    <w:left w:val="single" w:sz="4" w:space="0" w:color="auto"/>
                    <w:bottom w:val="single" w:sz="4" w:space="0" w:color="auto"/>
                    <w:right w:val="single" w:sz="4" w:space="0" w:color="auto"/>
                  </w:tcBorders>
                  <w:vAlign w:val="center"/>
                </w:tcPr>
                <w:p w14:paraId="32718998"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4" w:space="0" w:color="auto"/>
                    <w:right w:val="single" w:sz="4" w:space="0" w:color="auto"/>
                  </w:tcBorders>
                  <w:vAlign w:val="center"/>
                </w:tcPr>
                <w:p w14:paraId="48B85A38"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4" w:space="0" w:color="auto"/>
                    <w:right w:val="single" w:sz="4" w:space="0" w:color="auto"/>
                  </w:tcBorders>
                  <w:vAlign w:val="center"/>
                </w:tcPr>
                <w:p w14:paraId="6369F38D"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57374C75"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4" w:space="0" w:color="auto"/>
                    <w:right w:val="single" w:sz="8" w:space="0" w:color="auto"/>
                  </w:tcBorders>
                  <w:vAlign w:val="center"/>
                  <w:hideMark/>
                </w:tcPr>
                <w:p w14:paraId="1AC671DC" w14:textId="77777777" w:rsidR="00995918" w:rsidRPr="00776CFC" w:rsidRDefault="00995918" w:rsidP="00D1257A">
                  <w:pPr>
                    <w:rPr>
                      <w:rFonts w:cs="Arial"/>
                      <w:color w:val="000000"/>
                      <w:sz w:val="22"/>
                      <w:szCs w:val="22"/>
                      <w:lang w:eastAsia="en-GB"/>
                    </w:rPr>
                  </w:pPr>
                </w:p>
              </w:tc>
            </w:tr>
            <w:tr w:rsidR="00995918" w:rsidRPr="00776CFC" w14:paraId="59F56E04"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191FE96B" w14:textId="3ACA1718" w:rsidR="00995918" w:rsidRPr="00776CFC" w:rsidRDefault="00D357BB" w:rsidP="00D1257A">
                  <w:pPr>
                    <w:jc w:val="center"/>
                    <w:rPr>
                      <w:rFonts w:cs="Arial"/>
                      <w:color w:val="000000"/>
                      <w:sz w:val="22"/>
                      <w:szCs w:val="22"/>
                      <w:lang w:eastAsia="en-GB"/>
                    </w:rPr>
                  </w:pPr>
                  <w:r>
                    <w:rPr>
                      <w:rFonts w:cs="Arial"/>
                      <w:color w:val="000000"/>
                      <w:sz w:val="22"/>
                      <w:szCs w:val="22"/>
                      <w:lang w:eastAsia="en-GB"/>
                    </w:rPr>
                    <w:t>10</w:t>
                  </w:r>
                </w:p>
              </w:tc>
              <w:tc>
                <w:tcPr>
                  <w:tcW w:w="3969" w:type="dxa"/>
                  <w:tcBorders>
                    <w:top w:val="nil"/>
                    <w:left w:val="nil"/>
                    <w:bottom w:val="single" w:sz="4" w:space="0" w:color="auto"/>
                    <w:right w:val="single" w:sz="4" w:space="0" w:color="auto"/>
                  </w:tcBorders>
                  <w:shd w:val="clear" w:color="auto" w:fill="auto"/>
                  <w:vAlign w:val="bottom"/>
                  <w:hideMark/>
                </w:tcPr>
                <w:p w14:paraId="784A6B16" w14:textId="6C3F433F" w:rsidR="00995918" w:rsidRPr="00776CFC" w:rsidRDefault="00995918" w:rsidP="00D1257A">
                  <w:pPr>
                    <w:rPr>
                      <w:rFonts w:cs="Arial"/>
                      <w:color w:val="000000"/>
                      <w:sz w:val="22"/>
                      <w:szCs w:val="22"/>
                      <w:lang w:eastAsia="en-GB"/>
                    </w:rPr>
                  </w:pPr>
                  <w:r>
                    <w:rPr>
                      <w:rFonts w:cs="Arial"/>
                      <w:color w:val="000000"/>
                      <w:sz w:val="22"/>
                      <w:szCs w:val="22"/>
                      <w:lang w:eastAsia="en-GB"/>
                    </w:rPr>
                    <w:t>Coder</w:t>
                  </w:r>
                  <w:r w:rsidRPr="00776CFC">
                    <w:rPr>
                      <w:rFonts w:cs="Arial"/>
                      <w:color w:val="000000"/>
                      <w:sz w:val="22"/>
                      <w:szCs w:val="22"/>
                      <w:lang w:eastAsia="en-GB"/>
                    </w:rPr>
                    <w:t xml:space="preserve"> register </w:t>
                  </w:r>
                </w:p>
              </w:tc>
              <w:tc>
                <w:tcPr>
                  <w:tcW w:w="992" w:type="dxa"/>
                  <w:gridSpan w:val="2"/>
                  <w:vMerge/>
                  <w:tcBorders>
                    <w:top w:val="nil"/>
                    <w:left w:val="single" w:sz="4" w:space="0" w:color="auto"/>
                    <w:bottom w:val="single" w:sz="4" w:space="0" w:color="auto"/>
                    <w:right w:val="single" w:sz="4" w:space="0" w:color="auto"/>
                  </w:tcBorders>
                  <w:vAlign w:val="center"/>
                </w:tcPr>
                <w:p w14:paraId="59FB1431"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4" w:space="0" w:color="auto"/>
                    <w:right w:val="single" w:sz="4" w:space="0" w:color="auto"/>
                  </w:tcBorders>
                  <w:vAlign w:val="center"/>
                </w:tcPr>
                <w:p w14:paraId="1042768B"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4" w:space="0" w:color="auto"/>
                    <w:right w:val="single" w:sz="4" w:space="0" w:color="auto"/>
                  </w:tcBorders>
                  <w:vAlign w:val="center"/>
                </w:tcPr>
                <w:p w14:paraId="60CA64B2"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7CB9FF29"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4" w:space="0" w:color="auto"/>
                    <w:right w:val="single" w:sz="8" w:space="0" w:color="auto"/>
                  </w:tcBorders>
                  <w:vAlign w:val="center"/>
                  <w:hideMark/>
                </w:tcPr>
                <w:p w14:paraId="61216A3C" w14:textId="77777777" w:rsidR="00995918" w:rsidRPr="00776CFC" w:rsidRDefault="00995918" w:rsidP="00D1257A">
                  <w:pPr>
                    <w:rPr>
                      <w:rFonts w:cs="Arial"/>
                      <w:color w:val="000000"/>
                      <w:sz w:val="22"/>
                      <w:szCs w:val="22"/>
                      <w:lang w:eastAsia="en-GB"/>
                    </w:rPr>
                  </w:pPr>
                </w:p>
              </w:tc>
            </w:tr>
            <w:tr w:rsidR="00995918" w:rsidRPr="00776CFC" w14:paraId="4E58D4F2" w14:textId="77777777" w:rsidTr="00D357BB">
              <w:trPr>
                <w:trHeight w:val="575"/>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378A70B6" w14:textId="75E4B43B" w:rsidR="00995918" w:rsidRPr="00776CFC" w:rsidRDefault="00D357BB" w:rsidP="00D1257A">
                  <w:pPr>
                    <w:jc w:val="center"/>
                    <w:rPr>
                      <w:rFonts w:cs="Arial"/>
                      <w:color w:val="000000"/>
                      <w:sz w:val="22"/>
                      <w:szCs w:val="22"/>
                      <w:lang w:eastAsia="en-GB"/>
                    </w:rPr>
                  </w:pPr>
                  <w:r>
                    <w:rPr>
                      <w:rFonts w:cs="Arial"/>
                      <w:color w:val="000000"/>
                      <w:sz w:val="22"/>
                      <w:szCs w:val="22"/>
                      <w:lang w:eastAsia="en-GB"/>
                    </w:rPr>
                    <w:t>10.06</w:t>
                  </w:r>
                </w:p>
              </w:tc>
              <w:tc>
                <w:tcPr>
                  <w:tcW w:w="3969" w:type="dxa"/>
                  <w:tcBorders>
                    <w:top w:val="nil"/>
                    <w:left w:val="nil"/>
                    <w:bottom w:val="single" w:sz="4" w:space="0" w:color="auto"/>
                    <w:right w:val="single" w:sz="4" w:space="0" w:color="auto"/>
                  </w:tcBorders>
                  <w:shd w:val="clear" w:color="auto" w:fill="auto"/>
                  <w:vAlign w:val="bottom"/>
                  <w:hideMark/>
                </w:tcPr>
                <w:p w14:paraId="5512C71D" w14:textId="21AF8CB6"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 xml:space="preserve">Data capture of responses highlighted by </w:t>
                  </w:r>
                  <w:r>
                    <w:rPr>
                      <w:rFonts w:cs="Arial"/>
                      <w:color w:val="000000"/>
                      <w:sz w:val="22"/>
                      <w:szCs w:val="22"/>
                      <w:lang w:eastAsia="en-GB"/>
                    </w:rPr>
                    <w:t>coders</w:t>
                  </w:r>
                  <w:r w:rsidRPr="00776CFC">
                    <w:rPr>
                      <w:rFonts w:cs="Arial"/>
                      <w:color w:val="000000"/>
                      <w:sz w:val="22"/>
                      <w:szCs w:val="22"/>
                      <w:lang w:eastAsia="en-GB"/>
                    </w:rPr>
                    <w:t xml:space="preserve"> </w:t>
                  </w:r>
                </w:p>
              </w:tc>
              <w:tc>
                <w:tcPr>
                  <w:tcW w:w="992" w:type="dxa"/>
                  <w:gridSpan w:val="2"/>
                  <w:vMerge/>
                  <w:tcBorders>
                    <w:top w:val="nil"/>
                    <w:left w:val="single" w:sz="4" w:space="0" w:color="auto"/>
                    <w:bottom w:val="single" w:sz="4" w:space="0" w:color="auto"/>
                    <w:right w:val="single" w:sz="4" w:space="0" w:color="auto"/>
                  </w:tcBorders>
                  <w:vAlign w:val="center"/>
                </w:tcPr>
                <w:p w14:paraId="4C6D8AF0"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4" w:space="0" w:color="auto"/>
                    <w:right w:val="single" w:sz="4" w:space="0" w:color="auto"/>
                  </w:tcBorders>
                  <w:vAlign w:val="center"/>
                </w:tcPr>
                <w:p w14:paraId="2177E624"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4" w:space="0" w:color="auto"/>
                    <w:right w:val="single" w:sz="4" w:space="0" w:color="auto"/>
                  </w:tcBorders>
                  <w:vAlign w:val="center"/>
                </w:tcPr>
                <w:p w14:paraId="0FC4BB76"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452BE2BB"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4" w:space="0" w:color="auto"/>
                    <w:right w:val="single" w:sz="8" w:space="0" w:color="auto"/>
                  </w:tcBorders>
                  <w:vAlign w:val="center"/>
                  <w:hideMark/>
                </w:tcPr>
                <w:p w14:paraId="1EE18FDD" w14:textId="77777777" w:rsidR="00995918" w:rsidRPr="00776CFC" w:rsidRDefault="00995918" w:rsidP="00D1257A">
                  <w:pPr>
                    <w:rPr>
                      <w:rFonts w:cs="Arial"/>
                      <w:color w:val="000000"/>
                      <w:sz w:val="22"/>
                      <w:szCs w:val="22"/>
                      <w:lang w:eastAsia="en-GB"/>
                    </w:rPr>
                  </w:pPr>
                </w:p>
              </w:tc>
            </w:tr>
            <w:tr w:rsidR="00995918" w:rsidRPr="00776CFC" w14:paraId="2D12CF44" w14:textId="77777777" w:rsidTr="00D357BB">
              <w:trPr>
                <w:trHeight w:val="287"/>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40EE2294" w14:textId="61E32455" w:rsidR="00995918" w:rsidRPr="00776CFC" w:rsidRDefault="00D357BB" w:rsidP="00D1257A">
                  <w:pPr>
                    <w:jc w:val="center"/>
                    <w:rPr>
                      <w:rFonts w:cs="Arial"/>
                      <w:color w:val="000000"/>
                      <w:sz w:val="22"/>
                      <w:szCs w:val="22"/>
                      <w:lang w:eastAsia="en-GB"/>
                    </w:rPr>
                  </w:pPr>
                  <w:r>
                    <w:rPr>
                      <w:rFonts w:cs="Arial"/>
                      <w:color w:val="000000"/>
                      <w:sz w:val="22"/>
                      <w:szCs w:val="22"/>
                      <w:lang w:eastAsia="en-GB"/>
                    </w:rPr>
                    <w:t>12.04</w:t>
                  </w:r>
                </w:p>
              </w:tc>
              <w:tc>
                <w:tcPr>
                  <w:tcW w:w="3969" w:type="dxa"/>
                  <w:tcBorders>
                    <w:top w:val="nil"/>
                    <w:left w:val="nil"/>
                    <w:bottom w:val="single" w:sz="4" w:space="0" w:color="auto"/>
                    <w:right w:val="single" w:sz="4" w:space="0" w:color="auto"/>
                  </w:tcBorders>
                  <w:shd w:val="clear" w:color="auto" w:fill="auto"/>
                  <w:vAlign w:val="bottom"/>
                  <w:hideMark/>
                </w:tcPr>
                <w:p w14:paraId="0AB1595E"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 xml:space="preserve">Data feed - item level (100% of marks) </w:t>
                  </w:r>
                </w:p>
              </w:tc>
              <w:tc>
                <w:tcPr>
                  <w:tcW w:w="992" w:type="dxa"/>
                  <w:gridSpan w:val="2"/>
                  <w:vMerge/>
                  <w:tcBorders>
                    <w:top w:val="nil"/>
                    <w:left w:val="single" w:sz="4" w:space="0" w:color="auto"/>
                    <w:bottom w:val="single" w:sz="4" w:space="0" w:color="auto"/>
                    <w:right w:val="single" w:sz="4" w:space="0" w:color="auto"/>
                  </w:tcBorders>
                  <w:vAlign w:val="center"/>
                </w:tcPr>
                <w:p w14:paraId="50BE1735"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4" w:space="0" w:color="auto"/>
                    <w:right w:val="single" w:sz="4" w:space="0" w:color="auto"/>
                  </w:tcBorders>
                  <w:vAlign w:val="center"/>
                </w:tcPr>
                <w:p w14:paraId="278D1E9A"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4" w:space="0" w:color="auto"/>
                    <w:right w:val="single" w:sz="4" w:space="0" w:color="auto"/>
                  </w:tcBorders>
                  <w:vAlign w:val="center"/>
                </w:tcPr>
                <w:p w14:paraId="6BDBC552"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5D469448"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4" w:space="0" w:color="auto"/>
                    <w:right w:val="single" w:sz="8" w:space="0" w:color="auto"/>
                  </w:tcBorders>
                  <w:vAlign w:val="center"/>
                  <w:hideMark/>
                </w:tcPr>
                <w:p w14:paraId="1DAA65DF" w14:textId="77777777" w:rsidR="00995918" w:rsidRPr="00776CFC" w:rsidRDefault="00995918" w:rsidP="00D1257A">
                  <w:pPr>
                    <w:rPr>
                      <w:rFonts w:cs="Arial"/>
                      <w:color w:val="000000"/>
                      <w:sz w:val="22"/>
                      <w:szCs w:val="22"/>
                      <w:lang w:eastAsia="en-GB"/>
                    </w:rPr>
                  </w:pPr>
                </w:p>
              </w:tc>
            </w:tr>
            <w:tr w:rsidR="00995918" w:rsidRPr="00776CFC" w14:paraId="224F08A5"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45A62078" w14:textId="61F5B61B" w:rsidR="00995918" w:rsidRPr="00776CFC" w:rsidRDefault="00D357BB" w:rsidP="00D1257A">
                  <w:pPr>
                    <w:jc w:val="center"/>
                    <w:rPr>
                      <w:rFonts w:cs="Arial"/>
                      <w:color w:val="000000"/>
                      <w:sz w:val="22"/>
                      <w:szCs w:val="22"/>
                      <w:lang w:eastAsia="en-GB"/>
                    </w:rPr>
                  </w:pPr>
                  <w:r>
                    <w:rPr>
                      <w:rFonts w:cs="Arial"/>
                      <w:color w:val="000000"/>
                      <w:sz w:val="22"/>
                      <w:szCs w:val="22"/>
                      <w:lang w:eastAsia="en-GB"/>
                    </w:rPr>
                    <w:t>1.10</w:t>
                  </w:r>
                </w:p>
              </w:tc>
              <w:tc>
                <w:tcPr>
                  <w:tcW w:w="3969" w:type="dxa"/>
                  <w:tcBorders>
                    <w:top w:val="nil"/>
                    <w:left w:val="nil"/>
                    <w:bottom w:val="single" w:sz="4" w:space="0" w:color="auto"/>
                    <w:right w:val="single" w:sz="4" w:space="0" w:color="auto"/>
                  </w:tcBorders>
                  <w:shd w:val="clear" w:color="auto" w:fill="auto"/>
                  <w:vAlign w:val="bottom"/>
                  <w:hideMark/>
                </w:tcPr>
                <w:p w14:paraId="11388159" w14:textId="71D2FD8E" w:rsidR="00995918" w:rsidRPr="00776CFC" w:rsidRDefault="00995918" w:rsidP="00D1257A">
                  <w:pPr>
                    <w:rPr>
                      <w:rFonts w:cs="Arial"/>
                      <w:color w:val="000000"/>
                      <w:sz w:val="22"/>
                      <w:szCs w:val="22"/>
                      <w:lang w:eastAsia="en-GB"/>
                    </w:rPr>
                  </w:pPr>
                  <w:r>
                    <w:rPr>
                      <w:rFonts w:cs="Arial"/>
                      <w:color w:val="000000"/>
                      <w:sz w:val="22"/>
                      <w:szCs w:val="22"/>
                      <w:lang w:eastAsia="en-GB"/>
                    </w:rPr>
                    <w:t>Coder</w:t>
                  </w:r>
                  <w:r w:rsidRPr="00776CFC">
                    <w:rPr>
                      <w:rFonts w:cs="Arial"/>
                      <w:color w:val="000000"/>
                      <w:sz w:val="22"/>
                      <w:szCs w:val="22"/>
                      <w:lang w:eastAsia="en-GB"/>
                    </w:rPr>
                    <w:t xml:space="preserve"> training plan</w:t>
                  </w:r>
                </w:p>
              </w:tc>
              <w:tc>
                <w:tcPr>
                  <w:tcW w:w="992" w:type="dxa"/>
                  <w:gridSpan w:val="2"/>
                  <w:vMerge/>
                  <w:tcBorders>
                    <w:top w:val="nil"/>
                    <w:left w:val="single" w:sz="4" w:space="0" w:color="auto"/>
                    <w:bottom w:val="single" w:sz="4" w:space="0" w:color="auto"/>
                    <w:right w:val="single" w:sz="4" w:space="0" w:color="auto"/>
                  </w:tcBorders>
                  <w:vAlign w:val="center"/>
                </w:tcPr>
                <w:p w14:paraId="3FC7006F"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4" w:space="0" w:color="auto"/>
                    <w:right w:val="single" w:sz="4" w:space="0" w:color="auto"/>
                  </w:tcBorders>
                  <w:vAlign w:val="center"/>
                </w:tcPr>
                <w:p w14:paraId="506878A4"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4" w:space="0" w:color="auto"/>
                    <w:right w:val="single" w:sz="4" w:space="0" w:color="auto"/>
                  </w:tcBorders>
                  <w:vAlign w:val="center"/>
                </w:tcPr>
                <w:p w14:paraId="52E90F02"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3ADFB9D5"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4" w:space="0" w:color="auto"/>
                    <w:right w:val="single" w:sz="8" w:space="0" w:color="auto"/>
                  </w:tcBorders>
                  <w:vAlign w:val="center"/>
                  <w:hideMark/>
                </w:tcPr>
                <w:p w14:paraId="3CD3BEE4" w14:textId="77777777" w:rsidR="00995918" w:rsidRPr="00776CFC" w:rsidRDefault="00995918" w:rsidP="00D1257A">
                  <w:pPr>
                    <w:rPr>
                      <w:rFonts w:cs="Arial"/>
                      <w:color w:val="000000"/>
                      <w:sz w:val="22"/>
                      <w:szCs w:val="22"/>
                      <w:lang w:eastAsia="en-GB"/>
                    </w:rPr>
                  </w:pPr>
                </w:p>
              </w:tc>
            </w:tr>
            <w:tr w:rsidR="00995918" w:rsidRPr="00776CFC" w14:paraId="79ADEF50"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4D0B7749" w14:textId="2A5812DC" w:rsidR="00995918" w:rsidRPr="00776CFC" w:rsidRDefault="00D357BB" w:rsidP="00D1257A">
                  <w:pPr>
                    <w:jc w:val="center"/>
                    <w:rPr>
                      <w:rFonts w:cs="Arial"/>
                      <w:color w:val="000000"/>
                      <w:sz w:val="22"/>
                      <w:szCs w:val="22"/>
                      <w:lang w:eastAsia="en-GB"/>
                    </w:rPr>
                  </w:pPr>
                  <w:r>
                    <w:rPr>
                      <w:rFonts w:cs="Arial"/>
                      <w:color w:val="000000"/>
                      <w:sz w:val="22"/>
                      <w:szCs w:val="22"/>
                      <w:lang w:eastAsia="en-GB"/>
                    </w:rPr>
                    <w:t>12.02</w:t>
                  </w:r>
                </w:p>
              </w:tc>
              <w:tc>
                <w:tcPr>
                  <w:tcW w:w="3969" w:type="dxa"/>
                  <w:tcBorders>
                    <w:top w:val="nil"/>
                    <w:left w:val="nil"/>
                    <w:bottom w:val="single" w:sz="4" w:space="0" w:color="auto"/>
                    <w:right w:val="single" w:sz="4" w:space="0" w:color="auto"/>
                  </w:tcBorders>
                  <w:shd w:val="clear" w:color="auto" w:fill="auto"/>
                  <w:vAlign w:val="bottom"/>
                  <w:hideMark/>
                </w:tcPr>
                <w:p w14:paraId="4BEC0116"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Handover electronic archive</w:t>
                  </w:r>
                </w:p>
              </w:tc>
              <w:tc>
                <w:tcPr>
                  <w:tcW w:w="992" w:type="dxa"/>
                  <w:gridSpan w:val="2"/>
                  <w:vMerge/>
                  <w:tcBorders>
                    <w:top w:val="nil"/>
                    <w:left w:val="single" w:sz="4" w:space="0" w:color="auto"/>
                    <w:bottom w:val="single" w:sz="4" w:space="0" w:color="auto"/>
                    <w:right w:val="single" w:sz="4" w:space="0" w:color="auto"/>
                  </w:tcBorders>
                  <w:vAlign w:val="center"/>
                </w:tcPr>
                <w:p w14:paraId="37F29377"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4" w:space="0" w:color="auto"/>
                    <w:right w:val="single" w:sz="4" w:space="0" w:color="auto"/>
                  </w:tcBorders>
                  <w:vAlign w:val="center"/>
                </w:tcPr>
                <w:p w14:paraId="70101A56"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4" w:space="0" w:color="auto"/>
                    <w:right w:val="single" w:sz="4" w:space="0" w:color="auto"/>
                  </w:tcBorders>
                  <w:vAlign w:val="center"/>
                </w:tcPr>
                <w:p w14:paraId="34CF5AD7"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0AD71366"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4" w:space="0" w:color="auto"/>
                    <w:right w:val="single" w:sz="8" w:space="0" w:color="auto"/>
                  </w:tcBorders>
                  <w:vAlign w:val="center"/>
                  <w:hideMark/>
                </w:tcPr>
                <w:p w14:paraId="5C927561" w14:textId="77777777" w:rsidR="00995918" w:rsidRPr="00776CFC" w:rsidRDefault="00995918" w:rsidP="00D1257A">
                  <w:pPr>
                    <w:rPr>
                      <w:rFonts w:cs="Arial"/>
                      <w:color w:val="000000"/>
                      <w:sz w:val="22"/>
                      <w:szCs w:val="22"/>
                      <w:lang w:eastAsia="en-GB"/>
                    </w:rPr>
                  </w:pPr>
                </w:p>
              </w:tc>
            </w:tr>
            <w:tr w:rsidR="00995918" w:rsidRPr="00776CFC" w14:paraId="3AC8B99E"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20C2D18A" w14:textId="7850F003" w:rsidR="00995918" w:rsidRPr="00776CFC" w:rsidRDefault="00D357BB" w:rsidP="00D1257A">
                  <w:pPr>
                    <w:jc w:val="center"/>
                    <w:rPr>
                      <w:rFonts w:cs="Arial"/>
                      <w:color w:val="000000"/>
                      <w:sz w:val="22"/>
                      <w:szCs w:val="22"/>
                      <w:lang w:eastAsia="en-GB"/>
                    </w:rPr>
                  </w:pPr>
                  <w:r>
                    <w:rPr>
                      <w:rFonts w:cs="Arial"/>
                      <w:color w:val="000000"/>
                      <w:sz w:val="22"/>
                      <w:szCs w:val="22"/>
                      <w:lang w:eastAsia="en-GB"/>
                    </w:rPr>
                    <w:t>12.01</w:t>
                  </w:r>
                </w:p>
              </w:tc>
              <w:tc>
                <w:tcPr>
                  <w:tcW w:w="3969" w:type="dxa"/>
                  <w:tcBorders>
                    <w:top w:val="nil"/>
                    <w:left w:val="nil"/>
                    <w:bottom w:val="single" w:sz="4" w:space="0" w:color="auto"/>
                    <w:right w:val="single" w:sz="4" w:space="0" w:color="auto"/>
                  </w:tcBorders>
                  <w:shd w:val="clear" w:color="auto" w:fill="auto"/>
                  <w:vAlign w:val="bottom"/>
                  <w:hideMark/>
                </w:tcPr>
                <w:p w14:paraId="6CED702D"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Final administration report</w:t>
                  </w:r>
                </w:p>
              </w:tc>
              <w:tc>
                <w:tcPr>
                  <w:tcW w:w="992" w:type="dxa"/>
                  <w:gridSpan w:val="2"/>
                  <w:vMerge/>
                  <w:tcBorders>
                    <w:top w:val="nil"/>
                    <w:left w:val="single" w:sz="4" w:space="0" w:color="auto"/>
                    <w:bottom w:val="single" w:sz="4" w:space="0" w:color="auto"/>
                    <w:right w:val="single" w:sz="4" w:space="0" w:color="auto"/>
                  </w:tcBorders>
                  <w:vAlign w:val="center"/>
                </w:tcPr>
                <w:p w14:paraId="6BF54E67"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4" w:space="0" w:color="auto"/>
                    <w:right w:val="single" w:sz="4" w:space="0" w:color="auto"/>
                  </w:tcBorders>
                  <w:vAlign w:val="center"/>
                </w:tcPr>
                <w:p w14:paraId="3CCDC087"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4" w:space="0" w:color="auto"/>
                    <w:right w:val="single" w:sz="4" w:space="0" w:color="auto"/>
                  </w:tcBorders>
                  <w:vAlign w:val="center"/>
                </w:tcPr>
                <w:p w14:paraId="3C5FBF4E"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17224CDA"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4" w:space="0" w:color="auto"/>
                    <w:right w:val="single" w:sz="8" w:space="0" w:color="auto"/>
                  </w:tcBorders>
                  <w:vAlign w:val="center"/>
                  <w:hideMark/>
                </w:tcPr>
                <w:p w14:paraId="2CA46BCF" w14:textId="77777777" w:rsidR="00995918" w:rsidRPr="00776CFC" w:rsidRDefault="00995918" w:rsidP="00D1257A">
                  <w:pPr>
                    <w:rPr>
                      <w:rFonts w:cs="Arial"/>
                      <w:color w:val="000000"/>
                      <w:sz w:val="22"/>
                      <w:szCs w:val="22"/>
                      <w:lang w:eastAsia="en-GB"/>
                    </w:rPr>
                  </w:pPr>
                </w:p>
              </w:tc>
            </w:tr>
            <w:tr w:rsidR="00995918" w:rsidRPr="00776CFC" w14:paraId="70B3C2A4"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4185BEEF" w14:textId="54149701" w:rsidR="00995918" w:rsidRPr="00776CFC" w:rsidRDefault="00D357BB" w:rsidP="00D1257A">
                  <w:pPr>
                    <w:jc w:val="center"/>
                    <w:rPr>
                      <w:rFonts w:cs="Arial"/>
                      <w:color w:val="000000"/>
                      <w:sz w:val="22"/>
                      <w:szCs w:val="22"/>
                      <w:lang w:eastAsia="en-GB"/>
                    </w:rPr>
                  </w:pPr>
                  <w:r>
                    <w:rPr>
                      <w:rFonts w:cs="Arial"/>
                      <w:color w:val="000000"/>
                      <w:sz w:val="22"/>
                      <w:szCs w:val="22"/>
                      <w:lang w:eastAsia="en-GB"/>
                    </w:rPr>
                    <w:t>1</w:t>
                  </w:r>
                </w:p>
              </w:tc>
              <w:tc>
                <w:tcPr>
                  <w:tcW w:w="3969" w:type="dxa"/>
                  <w:tcBorders>
                    <w:top w:val="nil"/>
                    <w:left w:val="nil"/>
                    <w:bottom w:val="single" w:sz="4" w:space="0" w:color="auto"/>
                    <w:right w:val="single" w:sz="4" w:space="0" w:color="auto"/>
                  </w:tcBorders>
                  <w:shd w:val="clear" w:color="auto" w:fill="auto"/>
                  <w:vAlign w:val="bottom"/>
                  <w:hideMark/>
                </w:tcPr>
                <w:p w14:paraId="42FABD2D"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Project management</w:t>
                  </w:r>
                </w:p>
              </w:tc>
              <w:tc>
                <w:tcPr>
                  <w:tcW w:w="992" w:type="dxa"/>
                  <w:gridSpan w:val="2"/>
                  <w:vMerge/>
                  <w:tcBorders>
                    <w:top w:val="nil"/>
                    <w:left w:val="single" w:sz="4" w:space="0" w:color="auto"/>
                    <w:bottom w:val="single" w:sz="4" w:space="0" w:color="auto"/>
                    <w:right w:val="single" w:sz="4" w:space="0" w:color="auto"/>
                  </w:tcBorders>
                  <w:vAlign w:val="center"/>
                </w:tcPr>
                <w:p w14:paraId="283845D6"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4" w:space="0" w:color="auto"/>
                    <w:right w:val="single" w:sz="4" w:space="0" w:color="auto"/>
                  </w:tcBorders>
                  <w:vAlign w:val="center"/>
                </w:tcPr>
                <w:p w14:paraId="11DBD818"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4" w:space="0" w:color="auto"/>
                    <w:right w:val="single" w:sz="4" w:space="0" w:color="auto"/>
                  </w:tcBorders>
                  <w:vAlign w:val="center"/>
                </w:tcPr>
                <w:p w14:paraId="39FDD0C8"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6AB5BB14"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4" w:space="0" w:color="auto"/>
                    <w:right w:val="single" w:sz="8" w:space="0" w:color="auto"/>
                  </w:tcBorders>
                  <w:vAlign w:val="center"/>
                  <w:hideMark/>
                </w:tcPr>
                <w:p w14:paraId="716FFFC3" w14:textId="77777777" w:rsidR="00995918" w:rsidRPr="00776CFC" w:rsidRDefault="00995918" w:rsidP="00D1257A">
                  <w:pPr>
                    <w:rPr>
                      <w:rFonts w:cs="Arial"/>
                      <w:color w:val="000000"/>
                      <w:sz w:val="22"/>
                      <w:szCs w:val="22"/>
                      <w:lang w:eastAsia="en-GB"/>
                    </w:rPr>
                  </w:pPr>
                </w:p>
              </w:tc>
            </w:tr>
            <w:tr w:rsidR="00995918" w:rsidRPr="00776CFC" w14:paraId="2AF690C6"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3B3EEF83" w14:textId="34F1DB34" w:rsidR="00995918" w:rsidRPr="00776CFC" w:rsidRDefault="00D357BB" w:rsidP="00D1257A">
                  <w:pPr>
                    <w:jc w:val="center"/>
                    <w:rPr>
                      <w:rFonts w:cs="Arial"/>
                      <w:color w:val="000000"/>
                      <w:sz w:val="22"/>
                      <w:szCs w:val="22"/>
                      <w:lang w:eastAsia="en-GB"/>
                    </w:rPr>
                  </w:pPr>
                  <w:r>
                    <w:rPr>
                      <w:rFonts w:cs="Arial"/>
                      <w:color w:val="000000"/>
                      <w:sz w:val="22"/>
                      <w:szCs w:val="22"/>
                      <w:lang w:eastAsia="en-GB"/>
                    </w:rPr>
                    <w:t>1.07</w:t>
                  </w:r>
                </w:p>
              </w:tc>
              <w:tc>
                <w:tcPr>
                  <w:tcW w:w="3969" w:type="dxa"/>
                  <w:tcBorders>
                    <w:top w:val="nil"/>
                    <w:left w:val="nil"/>
                    <w:bottom w:val="single" w:sz="4" w:space="0" w:color="auto"/>
                    <w:right w:val="single" w:sz="4" w:space="0" w:color="auto"/>
                  </w:tcBorders>
                  <w:shd w:val="clear" w:color="auto" w:fill="auto"/>
                  <w:vAlign w:val="bottom"/>
                  <w:hideMark/>
                </w:tcPr>
                <w:p w14:paraId="787737A6"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Equalities plans</w:t>
                  </w:r>
                </w:p>
              </w:tc>
              <w:tc>
                <w:tcPr>
                  <w:tcW w:w="992" w:type="dxa"/>
                  <w:gridSpan w:val="2"/>
                  <w:vMerge/>
                  <w:tcBorders>
                    <w:top w:val="nil"/>
                    <w:left w:val="single" w:sz="4" w:space="0" w:color="auto"/>
                    <w:bottom w:val="single" w:sz="4" w:space="0" w:color="auto"/>
                    <w:right w:val="single" w:sz="4" w:space="0" w:color="auto"/>
                  </w:tcBorders>
                  <w:vAlign w:val="center"/>
                </w:tcPr>
                <w:p w14:paraId="109ECAF3"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4" w:space="0" w:color="auto"/>
                    <w:right w:val="single" w:sz="4" w:space="0" w:color="auto"/>
                  </w:tcBorders>
                  <w:vAlign w:val="center"/>
                </w:tcPr>
                <w:p w14:paraId="36DC98A1"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4" w:space="0" w:color="auto"/>
                    <w:right w:val="single" w:sz="4" w:space="0" w:color="auto"/>
                  </w:tcBorders>
                  <w:vAlign w:val="center"/>
                </w:tcPr>
                <w:p w14:paraId="47D835D9"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47E08AC4"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4" w:space="0" w:color="auto"/>
                    <w:right w:val="single" w:sz="8" w:space="0" w:color="auto"/>
                  </w:tcBorders>
                  <w:vAlign w:val="center"/>
                  <w:hideMark/>
                </w:tcPr>
                <w:p w14:paraId="4B5585B0" w14:textId="77777777" w:rsidR="00995918" w:rsidRPr="00776CFC" w:rsidRDefault="00995918" w:rsidP="00D1257A">
                  <w:pPr>
                    <w:rPr>
                      <w:rFonts w:cs="Arial"/>
                      <w:color w:val="000000"/>
                      <w:sz w:val="22"/>
                      <w:szCs w:val="22"/>
                      <w:lang w:eastAsia="en-GB"/>
                    </w:rPr>
                  </w:pPr>
                </w:p>
              </w:tc>
            </w:tr>
            <w:tr w:rsidR="00995918" w:rsidRPr="00776CFC" w14:paraId="6D66C367"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501CBB9E" w14:textId="3D732B90" w:rsidR="00995918" w:rsidRPr="00776CFC" w:rsidRDefault="00D357BB" w:rsidP="00D1257A">
                  <w:pPr>
                    <w:jc w:val="center"/>
                    <w:rPr>
                      <w:rFonts w:cs="Arial"/>
                      <w:color w:val="000000"/>
                      <w:sz w:val="22"/>
                      <w:szCs w:val="22"/>
                      <w:lang w:eastAsia="en-GB"/>
                    </w:rPr>
                  </w:pPr>
                  <w:r>
                    <w:rPr>
                      <w:rFonts w:cs="Arial"/>
                      <w:color w:val="000000"/>
                      <w:sz w:val="22"/>
                      <w:szCs w:val="22"/>
                      <w:lang w:eastAsia="en-GB"/>
                    </w:rPr>
                    <w:t>1.06</w:t>
                  </w:r>
                </w:p>
              </w:tc>
              <w:tc>
                <w:tcPr>
                  <w:tcW w:w="3969" w:type="dxa"/>
                  <w:tcBorders>
                    <w:top w:val="nil"/>
                    <w:left w:val="nil"/>
                    <w:bottom w:val="single" w:sz="4" w:space="0" w:color="auto"/>
                    <w:right w:val="single" w:sz="4" w:space="0" w:color="auto"/>
                  </w:tcBorders>
                  <w:shd w:val="clear" w:color="auto" w:fill="auto"/>
                  <w:vAlign w:val="bottom"/>
                  <w:hideMark/>
                </w:tcPr>
                <w:p w14:paraId="7956855F"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Apprentices report</w:t>
                  </w:r>
                </w:p>
              </w:tc>
              <w:tc>
                <w:tcPr>
                  <w:tcW w:w="992" w:type="dxa"/>
                  <w:gridSpan w:val="2"/>
                  <w:vMerge/>
                  <w:tcBorders>
                    <w:top w:val="nil"/>
                    <w:left w:val="single" w:sz="4" w:space="0" w:color="auto"/>
                    <w:bottom w:val="single" w:sz="4" w:space="0" w:color="auto"/>
                    <w:right w:val="single" w:sz="4" w:space="0" w:color="auto"/>
                  </w:tcBorders>
                  <w:vAlign w:val="center"/>
                </w:tcPr>
                <w:p w14:paraId="074779B6"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4" w:space="0" w:color="auto"/>
                    <w:right w:val="single" w:sz="4" w:space="0" w:color="auto"/>
                  </w:tcBorders>
                  <w:vAlign w:val="center"/>
                </w:tcPr>
                <w:p w14:paraId="5C14F9AE"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4" w:space="0" w:color="auto"/>
                    <w:right w:val="single" w:sz="4" w:space="0" w:color="auto"/>
                  </w:tcBorders>
                  <w:vAlign w:val="center"/>
                </w:tcPr>
                <w:p w14:paraId="2BBB7BC0"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right w:val="single" w:sz="4" w:space="0" w:color="auto"/>
                  </w:tcBorders>
                </w:tcPr>
                <w:p w14:paraId="6A4B782E"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4" w:space="0" w:color="auto"/>
                    <w:right w:val="single" w:sz="8" w:space="0" w:color="auto"/>
                  </w:tcBorders>
                  <w:vAlign w:val="center"/>
                  <w:hideMark/>
                </w:tcPr>
                <w:p w14:paraId="2C630294" w14:textId="77777777" w:rsidR="00995918" w:rsidRPr="00776CFC" w:rsidRDefault="00995918" w:rsidP="00D1257A">
                  <w:pPr>
                    <w:rPr>
                      <w:rFonts w:cs="Arial"/>
                      <w:color w:val="000000"/>
                      <w:sz w:val="22"/>
                      <w:szCs w:val="22"/>
                      <w:lang w:eastAsia="en-GB"/>
                    </w:rPr>
                  </w:pPr>
                </w:p>
              </w:tc>
            </w:tr>
            <w:tr w:rsidR="00995918" w:rsidRPr="00776CFC" w14:paraId="41C75A5D" w14:textId="77777777" w:rsidTr="00D357BB">
              <w:trPr>
                <w:trHeight w:val="378"/>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14:paraId="1A6325E1" w14:textId="065B0CB5" w:rsidR="00995918" w:rsidRPr="00776CFC" w:rsidRDefault="00D357BB" w:rsidP="00D1257A">
                  <w:pPr>
                    <w:jc w:val="center"/>
                    <w:rPr>
                      <w:rFonts w:cs="Arial"/>
                      <w:color w:val="000000"/>
                      <w:sz w:val="22"/>
                      <w:szCs w:val="22"/>
                      <w:lang w:eastAsia="en-GB"/>
                    </w:rPr>
                  </w:pPr>
                  <w:r>
                    <w:rPr>
                      <w:rFonts w:cs="Arial"/>
                      <w:color w:val="000000"/>
                      <w:sz w:val="22"/>
                      <w:szCs w:val="22"/>
                      <w:lang w:eastAsia="en-GB"/>
                    </w:rPr>
                    <w:t>1.05</w:t>
                  </w:r>
                </w:p>
              </w:tc>
              <w:tc>
                <w:tcPr>
                  <w:tcW w:w="3969" w:type="dxa"/>
                  <w:tcBorders>
                    <w:top w:val="nil"/>
                    <w:left w:val="nil"/>
                    <w:bottom w:val="single" w:sz="4" w:space="0" w:color="auto"/>
                    <w:right w:val="single" w:sz="4" w:space="0" w:color="auto"/>
                  </w:tcBorders>
                  <w:shd w:val="clear" w:color="auto" w:fill="auto"/>
                  <w:vAlign w:val="bottom"/>
                  <w:hideMark/>
                </w:tcPr>
                <w:p w14:paraId="68B0EC19" w14:textId="77777777" w:rsidR="00995918" w:rsidRPr="00776CFC" w:rsidRDefault="00995918" w:rsidP="00D1257A">
                  <w:pPr>
                    <w:rPr>
                      <w:rFonts w:cs="Arial"/>
                      <w:color w:val="000000"/>
                      <w:sz w:val="22"/>
                      <w:szCs w:val="22"/>
                      <w:lang w:eastAsia="en-GB"/>
                    </w:rPr>
                  </w:pPr>
                  <w:r w:rsidRPr="00776CFC">
                    <w:rPr>
                      <w:rFonts w:cs="Arial"/>
                      <w:color w:val="000000"/>
                      <w:sz w:val="22"/>
                      <w:szCs w:val="22"/>
                      <w:lang w:eastAsia="en-GB"/>
                    </w:rPr>
                    <w:t>Exit and Transition plan</w:t>
                  </w:r>
                </w:p>
              </w:tc>
              <w:tc>
                <w:tcPr>
                  <w:tcW w:w="992" w:type="dxa"/>
                  <w:gridSpan w:val="2"/>
                  <w:vMerge/>
                  <w:tcBorders>
                    <w:top w:val="nil"/>
                    <w:left w:val="single" w:sz="4" w:space="0" w:color="auto"/>
                    <w:bottom w:val="single" w:sz="4" w:space="0" w:color="auto"/>
                    <w:right w:val="single" w:sz="4" w:space="0" w:color="auto"/>
                  </w:tcBorders>
                  <w:vAlign w:val="center"/>
                </w:tcPr>
                <w:p w14:paraId="665E603C" w14:textId="77777777" w:rsidR="00995918" w:rsidRPr="00776CFC" w:rsidRDefault="00995918" w:rsidP="00D1257A">
                  <w:pPr>
                    <w:rPr>
                      <w:rFonts w:cs="Arial"/>
                      <w:color w:val="000000"/>
                      <w:sz w:val="22"/>
                      <w:szCs w:val="22"/>
                      <w:lang w:eastAsia="en-GB"/>
                    </w:rPr>
                  </w:pPr>
                </w:p>
              </w:tc>
              <w:tc>
                <w:tcPr>
                  <w:tcW w:w="851" w:type="dxa"/>
                  <w:vMerge/>
                  <w:tcBorders>
                    <w:top w:val="nil"/>
                    <w:left w:val="single" w:sz="4" w:space="0" w:color="auto"/>
                    <w:bottom w:val="single" w:sz="4" w:space="0" w:color="auto"/>
                    <w:right w:val="single" w:sz="4" w:space="0" w:color="auto"/>
                  </w:tcBorders>
                  <w:vAlign w:val="center"/>
                </w:tcPr>
                <w:p w14:paraId="4D9EBFE1" w14:textId="77777777" w:rsidR="00995918" w:rsidRPr="00776CFC" w:rsidRDefault="00995918" w:rsidP="00D1257A">
                  <w:pPr>
                    <w:rPr>
                      <w:rFonts w:cs="Arial"/>
                      <w:color w:val="000000"/>
                      <w:sz w:val="22"/>
                      <w:szCs w:val="22"/>
                      <w:lang w:eastAsia="en-GB"/>
                    </w:rPr>
                  </w:pPr>
                </w:p>
              </w:tc>
              <w:tc>
                <w:tcPr>
                  <w:tcW w:w="850" w:type="dxa"/>
                  <w:vMerge/>
                  <w:tcBorders>
                    <w:top w:val="nil"/>
                    <w:left w:val="single" w:sz="4" w:space="0" w:color="auto"/>
                    <w:bottom w:val="single" w:sz="4" w:space="0" w:color="auto"/>
                    <w:right w:val="single" w:sz="4" w:space="0" w:color="auto"/>
                  </w:tcBorders>
                  <w:vAlign w:val="center"/>
                </w:tcPr>
                <w:p w14:paraId="5E33EBA9" w14:textId="77777777" w:rsidR="00995918" w:rsidRPr="00776CFC" w:rsidRDefault="00995918" w:rsidP="00D1257A">
                  <w:pPr>
                    <w:rPr>
                      <w:rFonts w:cs="Arial"/>
                      <w:color w:val="000000"/>
                      <w:sz w:val="22"/>
                      <w:szCs w:val="22"/>
                      <w:lang w:eastAsia="en-GB"/>
                    </w:rPr>
                  </w:pPr>
                </w:p>
              </w:tc>
              <w:tc>
                <w:tcPr>
                  <w:tcW w:w="851" w:type="dxa"/>
                  <w:vMerge/>
                  <w:tcBorders>
                    <w:left w:val="single" w:sz="4" w:space="0" w:color="auto"/>
                    <w:bottom w:val="single" w:sz="4" w:space="0" w:color="auto"/>
                    <w:right w:val="single" w:sz="4" w:space="0" w:color="auto"/>
                  </w:tcBorders>
                </w:tcPr>
                <w:p w14:paraId="19DBB187" w14:textId="77777777" w:rsidR="00995918" w:rsidRPr="00776CFC" w:rsidRDefault="00995918" w:rsidP="00D1257A">
                  <w:pPr>
                    <w:rPr>
                      <w:rFonts w:cs="Arial"/>
                      <w:color w:val="000000"/>
                      <w:sz w:val="22"/>
                      <w:szCs w:val="22"/>
                      <w:lang w:eastAsia="en-GB"/>
                    </w:rPr>
                  </w:pPr>
                </w:p>
              </w:tc>
              <w:tc>
                <w:tcPr>
                  <w:tcW w:w="1559" w:type="dxa"/>
                  <w:vMerge/>
                  <w:tcBorders>
                    <w:top w:val="nil"/>
                    <w:left w:val="single" w:sz="4" w:space="0" w:color="auto"/>
                    <w:bottom w:val="single" w:sz="4" w:space="0" w:color="auto"/>
                    <w:right w:val="single" w:sz="8" w:space="0" w:color="auto"/>
                  </w:tcBorders>
                  <w:vAlign w:val="center"/>
                  <w:hideMark/>
                </w:tcPr>
                <w:p w14:paraId="43E1A017" w14:textId="77777777" w:rsidR="00995918" w:rsidRPr="00776CFC" w:rsidRDefault="00995918" w:rsidP="00D1257A">
                  <w:pPr>
                    <w:rPr>
                      <w:rFonts w:cs="Arial"/>
                      <w:color w:val="000000"/>
                      <w:sz w:val="22"/>
                      <w:szCs w:val="22"/>
                      <w:lang w:eastAsia="en-GB"/>
                    </w:rPr>
                  </w:pPr>
                </w:p>
              </w:tc>
            </w:tr>
          </w:tbl>
          <w:p w14:paraId="17E26A9E" w14:textId="77777777" w:rsidR="00776CFC" w:rsidRPr="00505647" w:rsidRDefault="00776CFC" w:rsidP="00D1257A">
            <w:pPr>
              <w:spacing w:beforeLines="60" w:before="144" w:afterLines="60" w:after="144"/>
              <w:rPr>
                <w:rFonts w:cs="Arial"/>
                <w:b/>
                <w:sz w:val="20"/>
                <w:szCs w:val="20"/>
              </w:rPr>
            </w:pPr>
          </w:p>
        </w:tc>
      </w:tr>
    </w:tbl>
    <w:p w14:paraId="73629A86" w14:textId="50286708" w:rsidR="00776CFC" w:rsidRDefault="00776CFC">
      <w:r>
        <w:br w:type="page"/>
      </w:r>
    </w:p>
    <w:tbl>
      <w:tblPr>
        <w:tblpPr w:leftFromText="180" w:rightFromText="180" w:vertAnchor="page" w:horzAnchor="margin" w:tblpXSpec="center" w:tblpY="1029"/>
        <w:tblW w:w="10557" w:type="dxa"/>
        <w:tblLook w:val="04A0" w:firstRow="1" w:lastRow="0" w:firstColumn="1" w:lastColumn="0" w:noHBand="0" w:noVBand="1"/>
      </w:tblPr>
      <w:tblGrid>
        <w:gridCol w:w="5278"/>
        <w:gridCol w:w="5279"/>
      </w:tblGrid>
      <w:tr w:rsidR="00776CFC" w:rsidRPr="00694F57" w14:paraId="1DF3DC89" w14:textId="77777777" w:rsidTr="00776CFC">
        <w:trPr>
          <w:trHeight w:val="360"/>
        </w:trPr>
        <w:tc>
          <w:tcPr>
            <w:tcW w:w="10557" w:type="dxa"/>
            <w:gridSpan w:val="2"/>
            <w:tcBorders>
              <w:top w:val="nil"/>
              <w:left w:val="nil"/>
              <w:bottom w:val="nil"/>
              <w:right w:val="nil"/>
            </w:tcBorders>
            <w:shd w:val="clear" w:color="auto" w:fill="auto"/>
            <w:noWrap/>
            <w:vAlign w:val="bottom"/>
            <w:hideMark/>
          </w:tcPr>
          <w:p w14:paraId="122B3097" w14:textId="4DA9B51E" w:rsidR="00776CFC" w:rsidRPr="00694F57" w:rsidRDefault="00776CFC" w:rsidP="00776CFC">
            <w:pPr>
              <w:rPr>
                <w:rFonts w:cs="Arial"/>
                <w:color w:val="000000"/>
                <w:sz w:val="20"/>
                <w:szCs w:val="20"/>
                <w:lang w:eastAsia="en-GB"/>
              </w:rPr>
            </w:pPr>
          </w:p>
        </w:tc>
      </w:tr>
      <w:tr w:rsidR="00776CFC" w:rsidRPr="00694F57" w14:paraId="2F7DB670" w14:textId="77777777" w:rsidTr="00776CFC">
        <w:trPr>
          <w:trHeight w:val="315"/>
        </w:trPr>
        <w:tc>
          <w:tcPr>
            <w:tcW w:w="10557"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bottom"/>
            <w:hideMark/>
          </w:tcPr>
          <w:p w14:paraId="667097F6" w14:textId="19EF8AB7" w:rsidR="00776CFC" w:rsidRPr="00694F57" w:rsidRDefault="00776CFC" w:rsidP="00776CFC">
            <w:pPr>
              <w:rPr>
                <w:rFonts w:cs="Arial"/>
                <w:b/>
                <w:bCs/>
                <w:color w:val="000000"/>
                <w:sz w:val="20"/>
                <w:szCs w:val="20"/>
                <w:lang w:eastAsia="en-GB"/>
              </w:rPr>
            </w:pPr>
            <w:r w:rsidRPr="00694F57">
              <w:rPr>
                <w:rFonts w:cs="Arial"/>
                <w:b/>
                <w:bCs/>
                <w:color w:val="000000"/>
                <w:sz w:val="20"/>
                <w:szCs w:val="20"/>
                <w:lang w:eastAsia="en-GB"/>
              </w:rPr>
              <w:t xml:space="preserve">1. Specification of Requirements </w:t>
            </w:r>
          </w:p>
          <w:p w14:paraId="7C038E79" w14:textId="0882B893" w:rsidR="00776CFC" w:rsidRPr="00694F57" w:rsidRDefault="00776CFC" w:rsidP="00776CFC">
            <w:pPr>
              <w:rPr>
                <w:rFonts w:cs="Arial"/>
                <w:b/>
                <w:bCs/>
                <w:color w:val="000000"/>
                <w:sz w:val="20"/>
                <w:szCs w:val="20"/>
                <w:lang w:eastAsia="en-GB"/>
              </w:rPr>
            </w:pPr>
            <w:r w:rsidRPr="00694F57">
              <w:rPr>
                <w:rFonts w:cs="Arial"/>
                <w:b/>
                <w:bCs/>
                <w:color w:val="000000"/>
                <w:sz w:val="20"/>
                <w:szCs w:val="20"/>
                <w:lang w:eastAsia="en-GB"/>
              </w:rPr>
              <w:t>1.f Instructions to Tenderers</w:t>
            </w:r>
          </w:p>
        </w:tc>
      </w:tr>
      <w:tr w:rsidR="00EB69AC" w:rsidRPr="00694F57" w14:paraId="2C6688DC" w14:textId="77777777" w:rsidTr="004E5B59">
        <w:trPr>
          <w:trHeight w:val="315"/>
        </w:trPr>
        <w:tc>
          <w:tcPr>
            <w:tcW w:w="10557" w:type="dxa"/>
            <w:gridSpan w:val="2"/>
            <w:tcBorders>
              <w:top w:val="nil"/>
              <w:left w:val="single" w:sz="4" w:space="0" w:color="auto"/>
              <w:bottom w:val="single" w:sz="4" w:space="0" w:color="auto"/>
              <w:right w:val="single" w:sz="4" w:space="0" w:color="auto"/>
            </w:tcBorders>
            <w:shd w:val="clear" w:color="auto" w:fill="auto"/>
            <w:vAlign w:val="bottom"/>
            <w:hideMark/>
          </w:tcPr>
          <w:p w14:paraId="722C6689" w14:textId="246EA34E" w:rsidR="00EB69AC" w:rsidRPr="00694F57" w:rsidRDefault="00EB69AC" w:rsidP="00EB69AC">
            <w:pPr>
              <w:rPr>
                <w:rFonts w:cs="Arial"/>
                <w:sz w:val="20"/>
                <w:szCs w:val="20"/>
                <w:lang w:eastAsia="en-GB"/>
              </w:rPr>
            </w:pPr>
            <w:r w:rsidRPr="00694F57">
              <w:rPr>
                <w:rFonts w:cs="Arial"/>
                <w:b/>
                <w:bCs/>
                <w:color w:val="000000"/>
                <w:sz w:val="20"/>
                <w:szCs w:val="20"/>
                <w:lang w:eastAsia="en-GB"/>
              </w:rPr>
              <w:t>Instructions to Tenderers</w:t>
            </w:r>
            <w:r w:rsidRPr="00694F57">
              <w:rPr>
                <w:rFonts w:cs="Arial"/>
                <w:color w:val="000000"/>
                <w:sz w:val="20"/>
                <w:szCs w:val="20"/>
                <w:lang w:eastAsia="en-GB"/>
              </w:rPr>
              <w:t> </w:t>
            </w:r>
          </w:p>
        </w:tc>
      </w:tr>
      <w:tr w:rsidR="00687B05" w:rsidRPr="00694F57" w14:paraId="438FE0E3" w14:textId="77777777" w:rsidTr="004E5B59">
        <w:trPr>
          <w:trHeight w:val="900"/>
        </w:trPr>
        <w:tc>
          <w:tcPr>
            <w:tcW w:w="10557" w:type="dxa"/>
            <w:gridSpan w:val="2"/>
            <w:tcBorders>
              <w:top w:val="nil"/>
              <w:left w:val="single" w:sz="4" w:space="0" w:color="auto"/>
              <w:bottom w:val="single" w:sz="4" w:space="0" w:color="auto"/>
              <w:right w:val="single" w:sz="4" w:space="0" w:color="auto"/>
            </w:tcBorders>
            <w:shd w:val="clear" w:color="auto" w:fill="auto"/>
            <w:vAlign w:val="bottom"/>
          </w:tcPr>
          <w:p w14:paraId="0177C511" w14:textId="314F1BDF" w:rsidR="00687B05" w:rsidRPr="00687B05" w:rsidRDefault="00687B05" w:rsidP="00B76348">
            <w:pPr>
              <w:pStyle w:val="ListParagraph"/>
              <w:numPr>
                <w:ilvl w:val="1"/>
                <w:numId w:val="42"/>
              </w:numPr>
              <w:ind w:left="709" w:hanging="709"/>
              <w:rPr>
                <w:rFonts w:cs="Arial"/>
                <w:sz w:val="20"/>
                <w:szCs w:val="20"/>
                <w:lang w:eastAsia="en-GB"/>
              </w:rPr>
            </w:pPr>
            <w:r w:rsidRPr="00687B05">
              <w:rPr>
                <w:rFonts w:cs="Arial"/>
                <w:sz w:val="20"/>
                <w:szCs w:val="20"/>
                <w:lang w:eastAsia="en-GB"/>
              </w:rPr>
              <w:t>Tenderers should read these instructions carefully before completing their Tenders.</w:t>
            </w:r>
          </w:p>
          <w:p w14:paraId="405C55A9" w14:textId="78C5B94A" w:rsidR="00687B05" w:rsidRDefault="00687B05" w:rsidP="00B76348">
            <w:pPr>
              <w:pStyle w:val="ListParagraph"/>
              <w:numPr>
                <w:ilvl w:val="1"/>
                <w:numId w:val="42"/>
              </w:numPr>
              <w:ind w:left="709" w:hanging="709"/>
              <w:rPr>
                <w:rFonts w:cs="Arial"/>
                <w:sz w:val="20"/>
                <w:szCs w:val="20"/>
                <w:lang w:eastAsia="en-GB"/>
              </w:rPr>
            </w:pPr>
            <w:r w:rsidRPr="00694F57">
              <w:rPr>
                <w:rFonts w:cs="Arial"/>
                <w:sz w:val="20"/>
                <w:szCs w:val="20"/>
                <w:lang w:eastAsia="en-GB"/>
              </w:rPr>
              <w:t>These instructions are designed to ensure that all Tenderers are given equal and fair consideration. It is important therefore that you provide all the information asked for in the format and order specified.</w:t>
            </w:r>
          </w:p>
          <w:p w14:paraId="546236E1" w14:textId="35BEDAA2" w:rsidR="00687B05" w:rsidRPr="00687B05" w:rsidRDefault="00687B05" w:rsidP="00B76348">
            <w:pPr>
              <w:pStyle w:val="ListParagraph"/>
              <w:numPr>
                <w:ilvl w:val="1"/>
                <w:numId w:val="42"/>
              </w:numPr>
              <w:ind w:left="709" w:hanging="709"/>
              <w:rPr>
                <w:rFonts w:cs="Arial"/>
                <w:sz w:val="20"/>
                <w:szCs w:val="20"/>
                <w:lang w:eastAsia="en-GB"/>
              </w:rPr>
            </w:pPr>
            <w:r w:rsidRPr="00694F57">
              <w:rPr>
                <w:rFonts w:cs="Arial"/>
                <w:color w:val="000000"/>
                <w:sz w:val="20"/>
                <w:szCs w:val="20"/>
                <w:lang w:eastAsia="en-GB"/>
              </w:rPr>
              <w:t>The Tenderer shall not make contact with any other employee, agent or consultant of STA who is in any way connected with this ITQ exercise during the period of this ITQ exercise, unless instructed otherwise by the Test Development Procurement Manager at STA, Mark Horton.</w:t>
            </w:r>
          </w:p>
          <w:p w14:paraId="75D638C3" w14:textId="4854E0B7" w:rsidR="00687B05" w:rsidRPr="00687B05" w:rsidRDefault="00687B05" w:rsidP="00B76348">
            <w:pPr>
              <w:pStyle w:val="ListParagraph"/>
              <w:numPr>
                <w:ilvl w:val="1"/>
                <w:numId w:val="42"/>
              </w:numPr>
              <w:ind w:left="709" w:hanging="709"/>
              <w:rPr>
                <w:rFonts w:cs="Arial"/>
                <w:sz w:val="20"/>
                <w:szCs w:val="20"/>
                <w:lang w:eastAsia="en-GB"/>
              </w:rPr>
            </w:pPr>
            <w:r w:rsidRPr="00694F57">
              <w:rPr>
                <w:rFonts w:cs="Arial"/>
                <w:color w:val="000000"/>
                <w:sz w:val="20"/>
                <w:szCs w:val="20"/>
                <w:lang w:eastAsia="en-GB"/>
              </w:rPr>
              <w:t>All material issued in connection with this ITQ shall remain the property of STA and shall be used only for the purpose of this ITQ exercise. Any confidential STA Information shall either be returned to STA or securely destroyed by the Tenderer, with the permission of the STA, at the conclusion of the exercise.</w:t>
            </w:r>
          </w:p>
          <w:p w14:paraId="7B3D9CBA" w14:textId="098C2F97" w:rsidR="00687B05" w:rsidRPr="00687B05" w:rsidRDefault="00687B05" w:rsidP="00B76348">
            <w:pPr>
              <w:pStyle w:val="ListParagraph"/>
              <w:numPr>
                <w:ilvl w:val="1"/>
                <w:numId w:val="42"/>
              </w:numPr>
              <w:ind w:left="709" w:hanging="709"/>
              <w:rPr>
                <w:rFonts w:cs="Arial"/>
                <w:sz w:val="20"/>
                <w:szCs w:val="20"/>
                <w:lang w:eastAsia="en-GB"/>
              </w:rPr>
            </w:pPr>
            <w:r w:rsidRPr="00694F57">
              <w:rPr>
                <w:rFonts w:cs="Arial"/>
                <w:color w:val="000000"/>
                <w:sz w:val="20"/>
                <w:szCs w:val="20"/>
                <w:lang w:eastAsia="en-GB"/>
              </w:rPr>
              <w:t>The Tenderer shall ensure that each and every proposed sub-Contractor, consortium member and adviser abides by the terms of these instructions and by the requirements of the Trialling and Sampling Framework Agreement (STA_0090) and this ITQ.</w:t>
            </w:r>
          </w:p>
          <w:p w14:paraId="620A5AAB" w14:textId="4037124C" w:rsidR="00687B05" w:rsidRPr="00687B05" w:rsidRDefault="00687B05" w:rsidP="00B76348">
            <w:pPr>
              <w:pStyle w:val="ListParagraph"/>
              <w:numPr>
                <w:ilvl w:val="1"/>
                <w:numId w:val="42"/>
              </w:numPr>
              <w:ind w:left="709" w:hanging="709"/>
              <w:rPr>
                <w:rFonts w:cs="Arial"/>
                <w:sz w:val="20"/>
                <w:szCs w:val="20"/>
                <w:lang w:eastAsia="en-GB"/>
              </w:rPr>
            </w:pPr>
            <w:r w:rsidRPr="00694F57">
              <w:rPr>
                <w:rFonts w:cs="Arial"/>
                <w:color w:val="000000"/>
                <w:sz w:val="20"/>
                <w:szCs w:val="20"/>
                <w:lang w:eastAsia="en-GB"/>
              </w:rPr>
              <w:t>STA shall not be committed to any course of action as a result of:</w:t>
            </w:r>
            <w:r w:rsidRPr="00694F57">
              <w:rPr>
                <w:rFonts w:cs="Arial"/>
                <w:color w:val="000000"/>
                <w:sz w:val="20"/>
                <w:szCs w:val="20"/>
                <w:lang w:eastAsia="en-GB"/>
              </w:rPr>
              <w:br/>
              <w:t>• Issuing this ITQ or any invitation to participate in this ITQ exercise;</w:t>
            </w:r>
            <w:r w:rsidRPr="00694F57">
              <w:rPr>
                <w:rFonts w:cs="Arial"/>
                <w:color w:val="000000"/>
                <w:sz w:val="20"/>
                <w:szCs w:val="20"/>
                <w:lang w:eastAsia="en-GB"/>
              </w:rPr>
              <w:br/>
              <w:t xml:space="preserve">• Communicating with a Tenderer or a Tenderer’s representatives or agents in respect of this ITQ exercise; or </w:t>
            </w:r>
            <w:r w:rsidRPr="00694F57">
              <w:rPr>
                <w:rFonts w:cs="Arial"/>
                <w:color w:val="000000"/>
                <w:sz w:val="20"/>
                <w:szCs w:val="20"/>
                <w:lang w:eastAsia="en-GB"/>
              </w:rPr>
              <w:br/>
              <w:t>• Any other communication between STA (whether directly or by its agents or representatives) and any other party.</w:t>
            </w:r>
          </w:p>
          <w:p w14:paraId="1BC5CE0B" w14:textId="5CAD9611" w:rsidR="00687B05" w:rsidRPr="00687B05" w:rsidRDefault="00687B05" w:rsidP="00B76348">
            <w:pPr>
              <w:pStyle w:val="ListParagraph"/>
              <w:numPr>
                <w:ilvl w:val="1"/>
                <w:numId w:val="42"/>
              </w:numPr>
              <w:ind w:left="709" w:hanging="709"/>
              <w:rPr>
                <w:rFonts w:cs="Arial"/>
                <w:sz w:val="20"/>
                <w:szCs w:val="20"/>
                <w:lang w:eastAsia="en-GB"/>
              </w:rPr>
            </w:pPr>
            <w:r w:rsidRPr="00694F57">
              <w:rPr>
                <w:rFonts w:cs="Arial"/>
                <w:color w:val="000000"/>
                <w:sz w:val="20"/>
                <w:szCs w:val="20"/>
                <w:lang w:eastAsia="en-GB"/>
              </w:rPr>
              <w:t>Tenderers shall accept and acknowledge that, by issuing this ITQ, STA shall not be bound to accept any Tender and reserves the right not to conclude a contract for the services for which Tenders are invited.</w:t>
            </w:r>
          </w:p>
          <w:p w14:paraId="5446CFA1" w14:textId="77777777" w:rsidR="00687B05" w:rsidRPr="007B7905" w:rsidRDefault="00687B05" w:rsidP="00B76348">
            <w:pPr>
              <w:pStyle w:val="ListParagraph"/>
              <w:numPr>
                <w:ilvl w:val="1"/>
                <w:numId w:val="42"/>
              </w:numPr>
              <w:ind w:left="709" w:hanging="709"/>
              <w:rPr>
                <w:rFonts w:cs="Arial"/>
                <w:sz w:val="20"/>
                <w:szCs w:val="20"/>
                <w:lang w:eastAsia="en-GB"/>
              </w:rPr>
            </w:pPr>
            <w:r w:rsidRPr="00694F57">
              <w:rPr>
                <w:rFonts w:cs="Arial"/>
                <w:color w:val="000000"/>
                <w:sz w:val="20"/>
                <w:szCs w:val="20"/>
                <w:lang w:eastAsia="en-GB"/>
              </w:rPr>
              <w:t>STA reserves the right to amend, add to, or withdraw all or any part of this ITQ at any time during the ITQ exercise.</w:t>
            </w:r>
          </w:p>
          <w:p w14:paraId="0609DDD5" w14:textId="2C0BEE4E" w:rsidR="007B7905" w:rsidRPr="00694F57" w:rsidRDefault="007B7905" w:rsidP="008C3CFC">
            <w:pPr>
              <w:pStyle w:val="ListParagraph"/>
              <w:ind w:left="709"/>
              <w:rPr>
                <w:rFonts w:cs="Arial"/>
                <w:sz w:val="20"/>
                <w:szCs w:val="20"/>
                <w:lang w:eastAsia="en-GB"/>
              </w:rPr>
            </w:pPr>
          </w:p>
        </w:tc>
      </w:tr>
      <w:tr w:rsidR="00EB69AC" w:rsidRPr="00694F57" w14:paraId="57C7B0BC" w14:textId="77777777" w:rsidTr="00EB69AC">
        <w:trPr>
          <w:trHeight w:val="291"/>
        </w:trPr>
        <w:tc>
          <w:tcPr>
            <w:tcW w:w="10557" w:type="dxa"/>
            <w:gridSpan w:val="2"/>
            <w:tcBorders>
              <w:top w:val="nil"/>
              <w:left w:val="single" w:sz="4" w:space="0" w:color="auto"/>
              <w:bottom w:val="single" w:sz="4" w:space="0" w:color="auto"/>
              <w:right w:val="single" w:sz="4" w:space="0" w:color="auto"/>
            </w:tcBorders>
            <w:shd w:val="clear" w:color="auto" w:fill="auto"/>
            <w:vAlign w:val="bottom"/>
            <w:hideMark/>
          </w:tcPr>
          <w:p w14:paraId="2457CFB2" w14:textId="0D2DAB29" w:rsidR="00EB69AC" w:rsidRPr="00694F57" w:rsidRDefault="00EB69AC" w:rsidP="00EB69AC">
            <w:pPr>
              <w:rPr>
                <w:rFonts w:cs="Arial"/>
                <w:color w:val="000000"/>
                <w:sz w:val="20"/>
                <w:szCs w:val="20"/>
                <w:lang w:eastAsia="en-GB"/>
              </w:rPr>
            </w:pPr>
            <w:r w:rsidRPr="00694F57">
              <w:rPr>
                <w:rFonts w:cs="Arial"/>
                <w:b/>
                <w:bCs/>
                <w:color w:val="000000"/>
                <w:sz w:val="20"/>
                <w:szCs w:val="20"/>
                <w:lang w:eastAsia="en-GB"/>
              </w:rPr>
              <w:t>Tender Validity</w:t>
            </w:r>
          </w:p>
        </w:tc>
      </w:tr>
      <w:tr w:rsidR="00687B05" w:rsidRPr="00694F57" w14:paraId="33CAFDD0" w14:textId="77777777" w:rsidTr="00EB69AC">
        <w:trPr>
          <w:trHeight w:val="240"/>
        </w:trPr>
        <w:tc>
          <w:tcPr>
            <w:tcW w:w="10557" w:type="dxa"/>
            <w:gridSpan w:val="2"/>
            <w:tcBorders>
              <w:top w:val="nil"/>
              <w:left w:val="single" w:sz="4" w:space="0" w:color="auto"/>
              <w:bottom w:val="single" w:sz="4" w:space="0" w:color="auto"/>
              <w:right w:val="single" w:sz="4" w:space="0" w:color="auto"/>
            </w:tcBorders>
            <w:shd w:val="clear" w:color="auto" w:fill="auto"/>
            <w:vAlign w:val="bottom"/>
          </w:tcPr>
          <w:p w14:paraId="0A568222" w14:textId="5DC1297C" w:rsidR="00687B05" w:rsidRPr="00EB69AC" w:rsidRDefault="00687B05" w:rsidP="00634F1C">
            <w:pPr>
              <w:pStyle w:val="ListParagraph"/>
              <w:numPr>
                <w:ilvl w:val="1"/>
                <w:numId w:val="42"/>
              </w:numPr>
              <w:rPr>
                <w:rFonts w:cs="Arial"/>
                <w:color w:val="000000"/>
                <w:sz w:val="20"/>
                <w:szCs w:val="20"/>
                <w:lang w:eastAsia="en-GB"/>
              </w:rPr>
            </w:pPr>
            <w:r w:rsidRPr="00687B05">
              <w:rPr>
                <w:rFonts w:cs="Arial"/>
                <w:color w:val="000000"/>
                <w:sz w:val="20"/>
                <w:szCs w:val="20"/>
                <w:lang w:eastAsia="en-GB"/>
              </w:rPr>
              <w:t>Your Tender should remain valid for a period of 30 days from the submission date.4</w:t>
            </w:r>
          </w:p>
        </w:tc>
      </w:tr>
      <w:tr w:rsidR="00EB69AC" w:rsidRPr="00694F57" w14:paraId="272339D8" w14:textId="77777777" w:rsidTr="00EB69AC">
        <w:trPr>
          <w:trHeight w:val="335"/>
        </w:trPr>
        <w:tc>
          <w:tcPr>
            <w:tcW w:w="10557" w:type="dxa"/>
            <w:gridSpan w:val="2"/>
            <w:tcBorders>
              <w:top w:val="nil"/>
              <w:left w:val="single" w:sz="4" w:space="0" w:color="auto"/>
              <w:bottom w:val="single" w:sz="4" w:space="0" w:color="auto"/>
              <w:right w:val="single" w:sz="4" w:space="0" w:color="auto"/>
            </w:tcBorders>
            <w:shd w:val="clear" w:color="auto" w:fill="auto"/>
            <w:vAlign w:val="bottom"/>
            <w:hideMark/>
          </w:tcPr>
          <w:p w14:paraId="0572FB66" w14:textId="15A9B84B" w:rsidR="00EB69AC" w:rsidRPr="00694F57" w:rsidRDefault="00EB69AC" w:rsidP="00EB69AC">
            <w:pPr>
              <w:rPr>
                <w:rFonts w:cs="Arial"/>
                <w:color w:val="000000"/>
                <w:sz w:val="20"/>
                <w:szCs w:val="20"/>
                <w:lang w:eastAsia="en-GB"/>
              </w:rPr>
            </w:pPr>
            <w:r w:rsidRPr="00694F57">
              <w:rPr>
                <w:rFonts w:cs="Arial"/>
                <w:b/>
                <w:bCs/>
                <w:color w:val="000000"/>
                <w:sz w:val="20"/>
                <w:szCs w:val="20"/>
                <w:lang w:eastAsia="en-GB"/>
              </w:rPr>
              <w:t>Proposed contract</w:t>
            </w:r>
            <w:r w:rsidRPr="00694F57">
              <w:rPr>
                <w:rFonts w:cs="Arial"/>
                <w:color w:val="000000"/>
                <w:sz w:val="20"/>
                <w:szCs w:val="20"/>
                <w:lang w:eastAsia="en-GB"/>
              </w:rPr>
              <w:t> </w:t>
            </w:r>
          </w:p>
        </w:tc>
      </w:tr>
      <w:tr w:rsidR="00687B05" w:rsidRPr="00694F57" w14:paraId="57C7B001" w14:textId="77777777" w:rsidTr="00687B05">
        <w:trPr>
          <w:trHeight w:val="351"/>
        </w:trPr>
        <w:tc>
          <w:tcPr>
            <w:tcW w:w="10557" w:type="dxa"/>
            <w:gridSpan w:val="2"/>
            <w:tcBorders>
              <w:top w:val="nil"/>
              <w:left w:val="single" w:sz="4" w:space="0" w:color="auto"/>
              <w:bottom w:val="single" w:sz="4" w:space="0" w:color="auto"/>
              <w:right w:val="single" w:sz="4" w:space="0" w:color="auto"/>
            </w:tcBorders>
            <w:shd w:val="clear" w:color="auto" w:fill="auto"/>
            <w:vAlign w:val="bottom"/>
          </w:tcPr>
          <w:p w14:paraId="09ECAD79" w14:textId="4591EDEE" w:rsidR="00687B05" w:rsidRPr="00687B05" w:rsidRDefault="00687B05" w:rsidP="00FE5F9A">
            <w:pPr>
              <w:pStyle w:val="ListParagraph"/>
              <w:numPr>
                <w:ilvl w:val="1"/>
                <w:numId w:val="42"/>
              </w:numPr>
              <w:ind w:left="709" w:hanging="709"/>
              <w:rPr>
                <w:rFonts w:cs="Arial"/>
                <w:color w:val="000000"/>
                <w:sz w:val="20"/>
                <w:szCs w:val="20"/>
                <w:lang w:eastAsia="en-GB"/>
              </w:rPr>
            </w:pPr>
            <w:r w:rsidRPr="00687B05">
              <w:rPr>
                <w:rFonts w:cs="Arial"/>
                <w:color w:val="000000"/>
                <w:sz w:val="20"/>
                <w:szCs w:val="20"/>
                <w:lang w:eastAsia="en-GB"/>
              </w:rPr>
              <w:t>Contracts for the provision of a</w:t>
            </w:r>
            <w:r w:rsidR="00FE5F9A">
              <w:rPr>
                <w:rFonts w:cs="Arial"/>
                <w:color w:val="000000"/>
                <w:sz w:val="20"/>
                <w:szCs w:val="20"/>
                <w:lang w:eastAsia="en-GB"/>
              </w:rPr>
              <w:t>ll</w:t>
            </w:r>
            <w:r w:rsidRPr="00687B05">
              <w:rPr>
                <w:rFonts w:cs="Arial"/>
                <w:color w:val="000000"/>
                <w:sz w:val="20"/>
                <w:szCs w:val="20"/>
                <w:lang w:eastAsia="en-GB"/>
              </w:rPr>
              <w:t xml:space="preserve"> </w:t>
            </w:r>
            <w:r w:rsidR="00FE5F9A">
              <w:rPr>
                <w:rFonts w:cs="Arial"/>
                <w:color w:val="000000"/>
                <w:sz w:val="20"/>
                <w:szCs w:val="20"/>
                <w:lang w:eastAsia="en-GB"/>
              </w:rPr>
              <w:t>trials</w:t>
            </w:r>
            <w:r w:rsidRPr="00687B05">
              <w:rPr>
                <w:rFonts w:cs="Arial"/>
                <w:color w:val="000000"/>
                <w:sz w:val="20"/>
                <w:szCs w:val="20"/>
                <w:lang w:eastAsia="en-GB"/>
              </w:rPr>
              <w:t xml:space="preserve"> will be let under the STA’s Trialling and Sampling Framework Agreement (STA_0090).</w:t>
            </w:r>
          </w:p>
        </w:tc>
      </w:tr>
      <w:tr w:rsidR="00EB69AC" w:rsidRPr="00694F57" w14:paraId="218F4049" w14:textId="77777777" w:rsidTr="00EB69AC">
        <w:trPr>
          <w:trHeight w:val="293"/>
        </w:trPr>
        <w:tc>
          <w:tcPr>
            <w:tcW w:w="10557" w:type="dxa"/>
            <w:gridSpan w:val="2"/>
            <w:tcBorders>
              <w:top w:val="nil"/>
              <w:left w:val="single" w:sz="4" w:space="0" w:color="auto"/>
              <w:bottom w:val="single" w:sz="4" w:space="0" w:color="auto"/>
              <w:right w:val="single" w:sz="4" w:space="0" w:color="auto"/>
            </w:tcBorders>
            <w:shd w:val="clear" w:color="auto" w:fill="auto"/>
            <w:vAlign w:val="bottom"/>
            <w:hideMark/>
          </w:tcPr>
          <w:p w14:paraId="4AE72BFC" w14:textId="2354F452" w:rsidR="00EB69AC" w:rsidRPr="00694F57" w:rsidRDefault="00EB69AC" w:rsidP="00EB69AC">
            <w:pPr>
              <w:rPr>
                <w:rFonts w:cs="Arial"/>
                <w:color w:val="000000"/>
                <w:sz w:val="20"/>
                <w:szCs w:val="20"/>
                <w:lang w:eastAsia="en-GB"/>
              </w:rPr>
            </w:pPr>
            <w:r w:rsidRPr="00694F57">
              <w:rPr>
                <w:rFonts w:cs="Arial"/>
                <w:b/>
                <w:bCs/>
                <w:color w:val="000000"/>
                <w:sz w:val="20"/>
                <w:szCs w:val="20"/>
                <w:lang w:eastAsia="en-GB"/>
              </w:rPr>
              <w:t>Clarification questions </w:t>
            </w:r>
          </w:p>
        </w:tc>
      </w:tr>
      <w:tr w:rsidR="00687B05" w:rsidRPr="00694F57" w14:paraId="6744ECC2" w14:textId="77777777" w:rsidTr="004E5B59">
        <w:trPr>
          <w:trHeight w:val="900"/>
        </w:trPr>
        <w:tc>
          <w:tcPr>
            <w:tcW w:w="10557" w:type="dxa"/>
            <w:gridSpan w:val="2"/>
            <w:tcBorders>
              <w:top w:val="nil"/>
              <w:left w:val="single" w:sz="4" w:space="0" w:color="auto"/>
              <w:bottom w:val="single" w:sz="4" w:space="0" w:color="auto"/>
              <w:right w:val="single" w:sz="4" w:space="0" w:color="auto"/>
            </w:tcBorders>
            <w:shd w:val="clear" w:color="auto" w:fill="auto"/>
            <w:vAlign w:val="bottom"/>
          </w:tcPr>
          <w:p w14:paraId="18B57445" w14:textId="51F098C7" w:rsidR="00687B05" w:rsidRPr="00687B05" w:rsidRDefault="00687B05" w:rsidP="00B76348">
            <w:pPr>
              <w:pStyle w:val="ListParagraph"/>
              <w:numPr>
                <w:ilvl w:val="1"/>
                <w:numId w:val="42"/>
              </w:numPr>
              <w:ind w:left="709" w:hanging="709"/>
              <w:rPr>
                <w:rFonts w:cs="Arial"/>
                <w:color w:val="000000"/>
                <w:sz w:val="20"/>
                <w:szCs w:val="20"/>
                <w:lang w:eastAsia="en-GB"/>
              </w:rPr>
            </w:pPr>
            <w:r w:rsidRPr="00687B05">
              <w:rPr>
                <w:rFonts w:cs="Arial"/>
                <w:color w:val="000000"/>
                <w:sz w:val="20"/>
                <w:szCs w:val="20"/>
                <w:lang w:eastAsia="en-GB"/>
              </w:rPr>
              <w:t xml:space="preserve">Clarification Questions should be submitted by e-mail only to: testdevelopment.sta@education.gsi.gov.uk, cc’d to </w:t>
            </w:r>
            <w:r w:rsidR="00B40F0B" w:rsidRPr="00F055D1">
              <w:rPr>
                <w:rFonts w:cs="Arial"/>
                <w:color w:val="000000"/>
                <w:sz w:val="20"/>
                <w:szCs w:val="20"/>
                <w:lang w:eastAsia="en-GB"/>
              </w:rPr>
              <w:t>james.heathcote</w:t>
            </w:r>
            <w:r w:rsidRPr="00F055D1">
              <w:rPr>
                <w:rFonts w:cs="Arial"/>
                <w:color w:val="000000"/>
                <w:sz w:val="20"/>
                <w:szCs w:val="20"/>
                <w:lang w:eastAsia="en-GB"/>
              </w:rPr>
              <w:t>@education.gsi.gov.uk.</w:t>
            </w:r>
            <w:r w:rsidRPr="00687B05">
              <w:rPr>
                <w:rFonts w:cs="Arial"/>
                <w:color w:val="000000"/>
                <w:sz w:val="20"/>
                <w:szCs w:val="20"/>
                <w:lang w:eastAsia="en-GB"/>
              </w:rPr>
              <w:t xml:space="preserve"> No further requests for clarifications will be accepted after the date shown in the table below. All communications should clearly indicate which call-off it refers to (if not generic) and should include the name, contact details and position of the person making the communication.</w:t>
            </w:r>
          </w:p>
          <w:p w14:paraId="1C9FB829" w14:textId="77777777" w:rsidR="00687B05" w:rsidRDefault="00687B05" w:rsidP="00B76348">
            <w:pPr>
              <w:pStyle w:val="ListParagraph"/>
              <w:numPr>
                <w:ilvl w:val="1"/>
                <w:numId w:val="42"/>
              </w:numPr>
              <w:ind w:left="709" w:hanging="709"/>
              <w:rPr>
                <w:rFonts w:cs="Arial"/>
                <w:color w:val="000000"/>
                <w:sz w:val="20"/>
                <w:szCs w:val="20"/>
                <w:lang w:eastAsia="en-GB"/>
              </w:rPr>
            </w:pPr>
            <w:r w:rsidRPr="00694F57">
              <w:rPr>
                <w:rFonts w:cs="Arial"/>
                <w:color w:val="000000"/>
                <w:sz w:val="20"/>
                <w:szCs w:val="20"/>
                <w:lang w:eastAsia="en-GB"/>
              </w:rPr>
              <w:t>STA will endeavour to answer all questions as quickly as possible, but cannot guarantee a minimum response time.</w:t>
            </w:r>
          </w:p>
          <w:p w14:paraId="360468CA" w14:textId="77777777" w:rsidR="00687B05" w:rsidRDefault="00687B05" w:rsidP="00B76348">
            <w:pPr>
              <w:pStyle w:val="ListParagraph"/>
              <w:numPr>
                <w:ilvl w:val="1"/>
                <w:numId w:val="42"/>
              </w:numPr>
              <w:ind w:left="709" w:hanging="709"/>
              <w:rPr>
                <w:rFonts w:cs="Arial"/>
                <w:color w:val="000000"/>
                <w:sz w:val="20"/>
                <w:szCs w:val="20"/>
                <w:lang w:eastAsia="en-GB"/>
              </w:rPr>
            </w:pPr>
            <w:r w:rsidRPr="00694F57">
              <w:rPr>
                <w:rFonts w:cs="Arial"/>
                <w:color w:val="000000"/>
                <w:sz w:val="20"/>
                <w:szCs w:val="20"/>
                <w:lang w:eastAsia="en-GB"/>
              </w:rPr>
              <w:t>In order to ensure equality of treatment of Tenderers, STA intends to publish the questions and clarifications raised by Tenderers, together with the STA’s responses (but not the source of the questions), to all participants on a regular basis via email.</w:t>
            </w:r>
          </w:p>
          <w:p w14:paraId="3516B60C" w14:textId="733B7A4C" w:rsidR="00687B05" w:rsidRDefault="00687B05" w:rsidP="00B76348">
            <w:pPr>
              <w:pStyle w:val="ListParagraph"/>
              <w:numPr>
                <w:ilvl w:val="1"/>
                <w:numId w:val="42"/>
              </w:numPr>
              <w:ind w:left="709" w:hanging="709"/>
              <w:rPr>
                <w:rFonts w:cs="Arial"/>
                <w:color w:val="000000"/>
                <w:sz w:val="20"/>
                <w:szCs w:val="20"/>
                <w:lang w:eastAsia="en-GB"/>
              </w:rPr>
            </w:pPr>
            <w:r w:rsidRPr="00694F57">
              <w:rPr>
                <w:rFonts w:cs="Arial"/>
                <w:color w:val="000000"/>
                <w:sz w:val="20"/>
                <w:szCs w:val="20"/>
                <w:lang w:eastAsia="en-GB"/>
              </w:rPr>
              <w:t>Tenderers should indicate if a query is of a commercially sensitive nature – where disclosure of such query and the answer would or would be likely to prejudice its commercial interests. However, if STA at its sole discretion either does not consider the query to be of a commercially confidential nature, or considers the query to be one which all Tenderers would potentially benefit from seeing, then STA will either:</w:t>
            </w:r>
            <w:r w:rsidRPr="00694F57">
              <w:rPr>
                <w:rFonts w:cs="Arial"/>
                <w:color w:val="000000"/>
                <w:sz w:val="20"/>
                <w:szCs w:val="20"/>
                <w:lang w:eastAsia="en-GB"/>
              </w:rPr>
              <w:br/>
              <w:t>• Invite the Tenderer submitting the query to either declassify the query and allow the query, along with the STA’s response, to be circulated to all Tenderers; or</w:t>
            </w:r>
            <w:r w:rsidRPr="00694F57">
              <w:rPr>
                <w:rFonts w:cs="Arial"/>
                <w:color w:val="000000"/>
                <w:sz w:val="20"/>
                <w:szCs w:val="20"/>
                <w:lang w:eastAsia="en-GB"/>
              </w:rPr>
              <w:br/>
              <w:t>• Request the Tenderer, if it still considers the query to be of a commercially confidential nature, to withdraw the query.</w:t>
            </w:r>
          </w:p>
          <w:p w14:paraId="3A8A50A7" w14:textId="08DAFEEF" w:rsidR="00687B05" w:rsidRPr="00687B05" w:rsidRDefault="00687B05" w:rsidP="00B76348">
            <w:pPr>
              <w:pStyle w:val="ListParagraph"/>
              <w:numPr>
                <w:ilvl w:val="1"/>
                <w:numId w:val="42"/>
              </w:numPr>
              <w:ind w:left="709" w:hanging="709"/>
              <w:rPr>
                <w:rFonts w:cs="Arial"/>
                <w:color w:val="000000"/>
                <w:sz w:val="20"/>
                <w:szCs w:val="20"/>
                <w:lang w:eastAsia="en-GB"/>
              </w:rPr>
            </w:pPr>
            <w:r w:rsidRPr="00694F57">
              <w:rPr>
                <w:rFonts w:cs="Arial"/>
                <w:color w:val="000000"/>
                <w:sz w:val="20"/>
                <w:szCs w:val="20"/>
                <w:lang w:eastAsia="en-GB"/>
              </w:rPr>
              <w:t>STA reserves the right not to respond to a Clarification Question or to circulate such a question where it considers that the answer to that question would be likely to prejudice its own commercial interests</w:t>
            </w:r>
          </w:p>
        </w:tc>
      </w:tr>
      <w:tr w:rsidR="0064751A" w:rsidRPr="00694F57" w14:paraId="695AC096" w14:textId="77777777" w:rsidTr="00B76348">
        <w:trPr>
          <w:trHeight w:val="334"/>
        </w:trPr>
        <w:tc>
          <w:tcPr>
            <w:tcW w:w="10557" w:type="dxa"/>
            <w:gridSpan w:val="2"/>
            <w:tcBorders>
              <w:top w:val="nil"/>
              <w:left w:val="single" w:sz="4" w:space="0" w:color="auto"/>
              <w:bottom w:val="single" w:sz="4" w:space="0" w:color="auto"/>
              <w:right w:val="single" w:sz="4" w:space="0" w:color="auto"/>
            </w:tcBorders>
            <w:shd w:val="clear" w:color="auto" w:fill="auto"/>
            <w:vAlign w:val="bottom"/>
            <w:hideMark/>
          </w:tcPr>
          <w:p w14:paraId="6DC0D89B" w14:textId="77777777" w:rsidR="0064751A" w:rsidRPr="00694F57" w:rsidRDefault="0064751A" w:rsidP="00776CFC">
            <w:pPr>
              <w:rPr>
                <w:rFonts w:cs="Arial"/>
                <w:b/>
                <w:bCs/>
                <w:color w:val="000000"/>
                <w:sz w:val="20"/>
                <w:szCs w:val="20"/>
                <w:lang w:eastAsia="en-GB"/>
              </w:rPr>
            </w:pPr>
            <w:r w:rsidRPr="00694F57">
              <w:rPr>
                <w:rFonts w:cs="Arial"/>
                <w:b/>
                <w:bCs/>
                <w:color w:val="000000"/>
                <w:sz w:val="20"/>
                <w:szCs w:val="20"/>
                <w:lang w:eastAsia="en-GB"/>
              </w:rPr>
              <w:t>Preparation of Tender</w:t>
            </w:r>
          </w:p>
          <w:p w14:paraId="4ACE59E0" w14:textId="415B7C6A" w:rsidR="0064751A" w:rsidRPr="00694F57" w:rsidRDefault="0064751A" w:rsidP="00776CFC">
            <w:pPr>
              <w:rPr>
                <w:rFonts w:cs="Arial"/>
                <w:color w:val="000000"/>
                <w:sz w:val="20"/>
                <w:szCs w:val="20"/>
                <w:lang w:eastAsia="en-GB"/>
              </w:rPr>
            </w:pPr>
            <w:r w:rsidRPr="00694F57">
              <w:rPr>
                <w:rFonts w:cs="Arial"/>
                <w:color w:val="000000"/>
                <w:sz w:val="20"/>
                <w:szCs w:val="20"/>
                <w:lang w:eastAsia="en-GB"/>
              </w:rPr>
              <w:t> </w:t>
            </w:r>
          </w:p>
        </w:tc>
      </w:tr>
      <w:tr w:rsidR="00687B05" w:rsidRPr="00694F57" w14:paraId="0AC13230" w14:textId="77777777" w:rsidTr="004E5B59">
        <w:trPr>
          <w:trHeight w:val="1200"/>
        </w:trPr>
        <w:tc>
          <w:tcPr>
            <w:tcW w:w="10557" w:type="dxa"/>
            <w:gridSpan w:val="2"/>
            <w:tcBorders>
              <w:top w:val="nil"/>
              <w:left w:val="single" w:sz="4" w:space="0" w:color="auto"/>
              <w:bottom w:val="single" w:sz="4" w:space="0" w:color="auto"/>
              <w:right w:val="single" w:sz="4" w:space="0" w:color="auto"/>
            </w:tcBorders>
            <w:shd w:val="clear" w:color="auto" w:fill="auto"/>
            <w:vAlign w:val="bottom"/>
          </w:tcPr>
          <w:p w14:paraId="6D222A85" w14:textId="52C63191" w:rsidR="00687B05" w:rsidRPr="00687B05" w:rsidRDefault="00687B05" w:rsidP="00FB5DC4">
            <w:pPr>
              <w:pStyle w:val="ListParagraph"/>
              <w:numPr>
                <w:ilvl w:val="1"/>
                <w:numId w:val="42"/>
              </w:numPr>
              <w:ind w:left="709" w:hanging="709"/>
              <w:rPr>
                <w:rFonts w:cs="Arial"/>
                <w:color w:val="000000"/>
                <w:sz w:val="20"/>
                <w:szCs w:val="20"/>
                <w:lang w:eastAsia="en-GB"/>
              </w:rPr>
            </w:pPr>
            <w:r w:rsidRPr="00687B05">
              <w:rPr>
                <w:rFonts w:cs="Arial"/>
                <w:color w:val="000000"/>
                <w:sz w:val="20"/>
                <w:szCs w:val="20"/>
                <w:lang w:eastAsia="en-GB"/>
              </w:rPr>
              <w:t>Tenderers are solely responsible for their costs and expenses incurred in connection with the preparation and submission of their Tender. Under no circumstances will STA, or any of its advisers, be liable for any costs or expenses borne by Tenderers, sub-contractors, suppliers or advisers in this process.</w:t>
            </w:r>
          </w:p>
          <w:p w14:paraId="6BB49C27" w14:textId="77777777" w:rsidR="00687B05" w:rsidRPr="004B794E" w:rsidRDefault="00687B05" w:rsidP="00FB5DC4">
            <w:pPr>
              <w:pStyle w:val="ListParagraph"/>
              <w:numPr>
                <w:ilvl w:val="1"/>
                <w:numId w:val="42"/>
              </w:numPr>
              <w:ind w:left="709" w:hanging="709"/>
              <w:rPr>
                <w:rFonts w:cs="Arial"/>
                <w:b/>
                <w:color w:val="000000"/>
                <w:sz w:val="20"/>
                <w:szCs w:val="20"/>
                <w:u w:val="single"/>
                <w:lang w:eastAsia="en-GB"/>
              </w:rPr>
            </w:pPr>
            <w:r w:rsidRPr="004B794E">
              <w:rPr>
                <w:rFonts w:cs="Arial"/>
                <w:b/>
                <w:color w:val="000000"/>
                <w:sz w:val="20"/>
                <w:szCs w:val="20"/>
                <w:u w:val="single"/>
                <w:lang w:eastAsia="en-GB"/>
              </w:rPr>
              <w:t>Tenders must contain details of fixed and variable costs for Trialling and a plan to show the potential number of schools for each subject and potential number of visits. Costs must be transparent and presented in a way which will allow DfE to pre-estimate costs of call-off orders.</w:t>
            </w:r>
          </w:p>
          <w:p w14:paraId="6BCCA2A1" w14:textId="77777777" w:rsidR="00687B05" w:rsidRDefault="00687B05" w:rsidP="00FB5DC4">
            <w:pPr>
              <w:pStyle w:val="ListParagraph"/>
              <w:numPr>
                <w:ilvl w:val="1"/>
                <w:numId w:val="42"/>
              </w:numPr>
              <w:ind w:left="709" w:hanging="709"/>
              <w:rPr>
                <w:rFonts w:cs="Arial"/>
                <w:color w:val="000000"/>
                <w:sz w:val="20"/>
                <w:szCs w:val="20"/>
                <w:lang w:eastAsia="en-GB"/>
              </w:rPr>
            </w:pPr>
            <w:r w:rsidRPr="00694F57">
              <w:rPr>
                <w:rFonts w:cs="Arial"/>
                <w:color w:val="000000"/>
                <w:sz w:val="20"/>
                <w:szCs w:val="20"/>
                <w:lang w:eastAsia="en-GB"/>
              </w:rPr>
              <w:t>Tenderers are required to complete and provide all information required by STA. Failure to comply with the ITQ requirements may lead STA to reject a Tender.</w:t>
            </w:r>
          </w:p>
          <w:p w14:paraId="5776FC7D" w14:textId="62A3CC49" w:rsidR="00687B05" w:rsidRPr="00687B05" w:rsidRDefault="00687B05" w:rsidP="00FB5DC4">
            <w:pPr>
              <w:pStyle w:val="ListParagraph"/>
              <w:numPr>
                <w:ilvl w:val="1"/>
                <w:numId w:val="42"/>
              </w:numPr>
              <w:ind w:left="709" w:hanging="709"/>
              <w:rPr>
                <w:rFonts w:cs="Arial"/>
                <w:color w:val="000000"/>
                <w:sz w:val="20"/>
                <w:szCs w:val="20"/>
                <w:lang w:eastAsia="en-GB"/>
              </w:rPr>
            </w:pPr>
            <w:r w:rsidRPr="00694F57">
              <w:rPr>
                <w:rFonts w:cs="Arial"/>
                <w:color w:val="000000"/>
                <w:sz w:val="20"/>
                <w:szCs w:val="20"/>
                <w:lang w:eastAsia="en-GB"/>
              </w:rPr>
              <w:t>STA relies on Tenderers' own analysis and review of information provided. Consequently, Tenderers are solely responsible for obtaining the information which they consider is necessary in order to make decisions regarding the content of their Tenders and to undertake any investigations they consider necessary in order to verify any information provided to them by STA during the procurement process.</w:t>
            </w:r>
          </w:p>
        </w:tc>
      </w:tr>
      <w:tr w:rsidR="0064751A" w:rsidRPr="00694F57" w14:paraId="30206380" w14:textId="77777777" w:rsidTr="00B76348">
        <w:trPr>
          <w:trHeight w:val="353"/>
        </w:trPr>
        <w:tc>
          <w:tcPr>
            <w:tcW w:w="105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DA0C8E" w14:textId="7B6BF67E" w:rsidR="0064751A" w:rsidRPr="0064751A" w:rsidRDefault="0064751A" w:rsidP="0064751A">
            <w:pPr>
              <w:jc w:val="both"/>
              <w:rPr>
                <w:rFonts w:cs="Arial"/>
                <w:b/>
                <w:bCs/>
                <w:color w:val="000000"/>
                <w:sz w:val="20"/>
                <w:szCs w:val="20"/>
                <w:lang w:eastAsia="en-GB"/>
              </w:rPr>
            </w:pPr>
            <w:r w:rsidRPr="00694F57">
              <w:rPr>
                <w:rFonts w:cs="Arial"/>
                <w:b/>
                <w:bCs/>
                <w:color w:val="000000"/>
                <w:sz w:val="20"/>
                <w:szCs w:val="20"/>
                <w:lang w:eastAsia="en-GB"/>
              </w:rPr>
              <w:t>STA Point of Contact</w:t>
            </w:r>
          </w:p>
        </w:tc>
      </w:tr>
      <w:tr w:rsidR="00687B05" w:rsidRPr="00694F57" w14:paraId="4B3A4705" w14:textId="77777777" w:rsidTr="004E5B59">
        <w:trPr>
          <w:trHeight w:val="900"/>
        </w:trPr>
        <w:tc>
          <w:tcPr>
            <w:tcW w:w="105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A17509" w14:textId="3213B3BC" w:rsidR="00687B05" w:rsidRPr="00687B05" w:rsidRDefault="00687B05" w:rsidP="00FB5DC4">
            <w:pPr>
              <w:pStyle w:val="ListParagraph"/>
              <w:numPr>
                <w:ilvl w:val="1"/>
                <w:numId w:val="42"/>
              </w:numPr>
              <w:ind w:left="709" w:hanging="709"/>
              <w:rPr>
                <w:rFonts w:cs="Arial"/>
                <w:color w:val="000000"/>
                <w:sz w:val="20"/>
                <w:szCs w:val="20"/>
                <w:lang w:eastAsia="en-GB"/>
              </w:rPr>
            </w:pPr>
            <w:r w:rsidRPr="00687B05">
              <w:rPr>
                <w:rFonts w:cs="Arial"/>
                <w:color w:val="000000"/>
                <w:sz w:val="20"/>
                <w:szCs w:val="20"/>
                <w:lang w:eastAsia="en-GB"/>
              </w:rPr>
              <w:t>Unless stated otherwise in these instructions or in writing from STA, all communications from Tenderers (including their sub-contractors, consortium members, consultants and advisers) during the period of this procurement exercise must be directed to the contact identified above.</w:t>
            </w:r>
          </w:p>
          <w:p w14:paraId="523EB889" w14:textId="31A47E65" w:rsidR="00687B05" w:rsidRPr="00687B05" w:rsidRDefault="00687B05" w:rsidP="00FB5DC4">
            <w:pPr>
              <w:pStyle w:val="ListParagraph"/>
              <w:numPr>
                <w:ilvl w:val="1"/>
                <w:numId w:val="42"/>
              </w:numPr>
              <w:ind w:left="709" w:hanging="709"/>
              <w:rPr>
                <w:rFonts w:cs="Arial"/>
                <w:color w:val="000000"/>
                <w:sz w:val="20"/>
                <w:szCs w:val="20"/>
                <w:lang w:eastAsia="en-GB"/>
              </w:rPr>
            </w:pPr>
            <w:r w:rsidRPr="00694F57">
              <w:rPr>
                <w:rFonts w:cs="Arial"/>
                <w:color w:val="000000"/>
                <w:sz w:val="20"/>
                <w:szCs w:val="20"/>
                <w:lang w:eastAsia="en-GB"/>
              </w:rPr>
              <w:t>All communications should clearly indicate which Call-Off it refers to (if not generic) and should include the name, contact details and position of the person making the communication.</w:t>
            </w:r>
          </w:p>
        </w:tc>
      </w:tr>
      <w:tr w:rsidR="0064751A" w:rsidRPr="00694F57" w14:paraId="7CA40813" w14:textId="77777777" w:rsidTr="00B76348">
        <w:trPr>
          <w:trHeight w:val="247"/>
        </w:trPr>
        <w:tc>
          <w:tcPr>
            <w:tcW w:w="10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F62F5" w14:textId="4956A9B6" w:rsidR="0064751A" w:rsidRPr="0064751A" w:rsidRDefault="0064751A" w:rsidP="0064751A">
            <w:pPr>
              <w:jc w:val="both"/>
              <w:rPr>
                <w:rFonts w:cs="Arial"/>
                <w:b/>
                <w:bCs/>
                <w:color w:val="000000"/>
                <w:sz w:val="20"/>
                <w:szCs w:val="20"/>
                <w:lang w:eastAsia="en-GB"/>
              </w:rPr>
            </w:pPr>
            <w:r w:rsidRPr="00694F57">
              <w:rPr>
                <w:rFonts w:cs="Arial"/>
                <w:b/>
                <w:bCs/>
                <w:color w:val="000000"/>
                <w:sz w:val="20"/>
                <w:szCs w:val="20"/>
                <w:lang w:eastAsia="en-GB"/>
              </w:rPr>
              <w:t>Confidentiality</w:t>
            </w:r>
          </w:p>
        </w:tc>
      </w:tr>
      <w:tr w:rsidR="00687B05" w:rsidRPr="00694F57" w14:paraId="4EC670AB" w14:textId="77777777" w:rsidTr="004E5B59">
        <w:trPr>
          <w:trHeight w:val="1500"/>
        </w:trPr>
        <w:tc>
          <w:tcPr>
            <w:tcW w:w="105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736448F" w14:textId="07F1078F" w:rsidR="00687B05" w:rsidRPr="00687B05" w:rsidRDefault="00687B05" w:rsidP="00FB5DC4">
            <w:pPr>
              <w:pStyle w:val="ListParagraph"/>
              <w:numPr>
                <w:ilvl w:val="1"/>
                <w:numId w:val="42"/>
              </w:numPr>
              <w:ind w:left="709" w:hanging="709"/>
              <w:rPr>
                <w:rFonts w:cs="Arial"/>
                <w:color w:val="000000"/>
                <w:sz w:val="20"/>
                <w:szCs w:val="20"/>
                <w:lang w:eastAsia="en-GB"/>
              </w:rPr>
            </w:pPr>
            <w:r w:rsidRPr="00687B05">
              <w:rPr>
                <w:rFonts w:cs="Arial"/>
                <w:color w:val="000000"/>
                <w:sz w:val="20"/>
                <w:szCs w:val="20"/>
                <w:lang w:eastAsia="en-GB"/>
              </w:rPr>
              <w:t>All information supplied by STA to you must be treated in confidence and not disclosed to third parties except insofar as this is necessary to obtain sureties or quotations for the purposes of submitting the Tender.</w:t>
            </w:r>
          </w:p>
          <w:p w14:paraId="4A7A3EC2" w14:textId="4029DEF3" w:rsidR="00687B05" w:rsidRPr="00687B05" w:rsidRDefault="00687B05" w:rsidP="00FB5DC4">
            <w:pPr>
              <w:pStyle w:val="ListParagraph"/>
              <w:numPr>
                <w:ilvl w:val="1"/>
                <w:numId w:val="42"/>
              </w:numPr>
              <w:ind w:left="709" w:hanging="709"/>
              <w:rPr>
                <w:rFonts w:cs="Arial"/>
                <w:color w:val="000000"/>
                <w:sz w:val="20"/>
                <w:szCs w:val="20"/>
                <w:lang w:eastAsia="en-GB"/>
              </w:rPr>
            </w:pPr>
            <w:r w:rsidRPr="00694F57">
              <w:rPr>
                <w:rFonts w:cs="Arial"/>
                <w:color w:val="000000"/>
                <w:sz w:val="20"/>
                <w:szCs w:val="20"/>
                <w:lang w:eastAsia="en-GB"/>
              </w:rPr>
              <w:t>All information supplied by Tenderers to STA will similarly be treated in confidence except for the disclosure of such information as may be required in accordance with the requirements of UK government policy on the disclosure of information relating to government contracts including the Freedom of Information Act and forthcoming transparency procedures.</w:t>
            </w:r>
          </w:p>
        </w:tc>
      </w:tr>
      <w:tr w:rsidR="0064751A" w:rsidRPr="00694F57" w14:paraId="339D4497" w14:textId="77777777" w:rsidTr="00B76348">
        <w:trPr>
          <w:trHeight w:val="329"/>
        </w:trPr>
        <w:tc>
          <w:tcPr>
            <w:tcW w:w="10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9DC82" w14:textId="3BC23147" w:rsidR="0064751A" w:rsidRPr="0064751A" w:rsidRDefault="0064751A" w:rsidP="0064751A">
            <w:pPr>
              <w:jc w:val="both"/>
              <w:rPr>
                <w:rFonts w:cs="Arial"/>
                <w:b/>
                <w:bCs/>
                <w:color w:val="000000"/>
                <w:sz w:val="20"/>
                <w:szCs w:val="20"/>
                <w:lang w:eastAsia="en-GB"/>
              </w:rPr>
            </w:pPr>
            <w:r w:rsidRPr="00694F57">
              <w:rPr>
                <w:rFonts w:cs="Arial"/>
                <w:b/>
                <w:bCs/>
                <w:color w:val="000000"/>
                <w:sz w:val="20"/>
                <w:szCs w:val="20"/>
                <w:lang w:eastAsia="en-GB"/>
              </w:rPr>
              <w:t>Conflict of Interest</w:t>
            </w:r>
          </w:p>
        </w:tc>
      </w:tr>
      <w:tr w:rsidR="00687B05" w:rsidRPr="00694F57" w14:paraId="688A2C9C" w14:textId="77777777" w:rsidTr="00EB69AC">
        <w:trPr>
          <w:trHeight w:val="404"/>
        </w:trPr>
        <w:tc>
          <w:tcPr>
            <w:tcW w:w="105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EEE9C0" w14:textId="60C1F8D5" w:rsidR="00687B05" w:rsidRPr="00687B05" w:rsidRDefault="00687B05" w:rsidP="00FB5DC4">
            <w:pPr>
              <w:pStyle w:val="ListParagraph"/>
              <w:numPr>
                <w:ilvl w:val="1"/>
                <w:numId w:val="42"/>
              </w:numPr>
              <w:ind w:left="709" w:hanging="709"/>
              <w:rPr>
                <w:rFonts w:cs="Arial"/>
                <w:color w:val="000000"/>
                <w:sz w:val="20"/>
                <w:szCs w:val="20"/>
                <w:lang w:eastAsia="en-GB"/>
              </w:rPr>
            </w:pPr>
            <w:r w:rsidRPr="00687B05">
              <w:rPr>
                <w:rFonts w:cs="Arial"/>
                <w:color w:val="000000"/>
                <w:sz w:val="20"/>
                <w:szCs w:val="20"/>
                <w:lang w:eastAsia="en-GB"/>
              </w:rPr>
              <w:t>Any known conflicts of interest, or any potential conflicts of interest that may be reasonably foreseen, should be declared in the Tender.</w:t>
            </w:r>
          </w:p>
        </w:tc>
      </w:tr>
      <w:tr w:rsidR="00EB69AC" w:rsidRPr="00694F57" w14:paraId="4F6E8AFA" w14:textId="77777777" w:rsidTr="00EB69AC">
        <w:trPr>
          <w:trHeight w:val="227"/>
        </w:trPr>
        <w:tc>
          <w:tcPr>
            <w:tcW w:w="105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84F25EB" w14:textId="3D878DD6" w:rsidR="00EB69AC" w:rsidRPr="00694F57" w:rsidRDefault="00EB69AC" w:rsidP="00776CFC">
            <w:pPr>
              <w:rPr>
                <w:rFonts w:cs="Arial"/>
                <w:color w:val="000000"/>
                <w:sz w:val="20"/>
                <w:szCs w:val="20"/>
                <w:lang w:eastAsia="en-GB"/>
              </w:rPr>
            </w:pPr>
            <w:r w:rsidRPr="00EB69AC">
              <w:rPr>
                <w:rFonts w:cs="Arial"/>
                <w:b/>
                <w:color w:val="000000"/>
                <w:sz w:val="20"/>
                <w:szCs w:val="20"/>
                <w:lang w:eastAsia="en-GB"/>
              </w:rPr>
              <w:t>Value Added Tax</w:t>
            </w:r>
          </w:p>
        </w:tc>
      </w:tr>
      <w:tr w:rsidR="00EB69AC" w:rsidRPr="00694F57" w14:paraId="030BCEEC" w14:textId="77777777" w:rsidTr="004E5B59">
        <w:trPr>
          <w:trHeight w:val="1200"/>
        </w:trPr>
        <w:tc>
          <w:tcPr>
            <w:tcW w:w="105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4EEF9" w14:textId="6B608D6A" w:rsidR="00EB69AC" w:rsidRPr="00EB69AC" w:rsidRDefault="00EB69AC" w:rsidP="00FB5DC4">
            <w:pPr>
              <w:pStyle w:val="ListParagraph"/>
              <w:numPr>
                <w:ilvl w:val="1"/>
                <w:numId w:val="42"/>
              </w:numPr>
              <w:ind w:left="709" w:hanging="709"/>
              <w:rPr>
                <w:rFonts w:cs="Arial"/>
                <w:color w:val="000000"/>
                <w:sz w:val="20"/>
                <w:szCs w:val="20"/>
                <w:lang w:eastAsia="en-GB"/>
              </w:rPr>
            </w:pPr>
            <w:r w:rsidRPr="00EB69AC">
              <w:rPr>
                <w:rFonts w:cs="Arial"/>
                <w:color w:val="000000"/>
                <w:sz w:val="20"/>
                <w:szCs w:val="20"/>
                <w:lang w:eastAsia="en-GB"/>
              </w:rPr>
              <w:t>STA is VAT registered. It is also an “eligible body” as classified in VAT Notice 701/30 "Education and Vocational Training". Proposals must therefore include VAT where applicable. Where any doubt exists, Tenderers are expected to have sought clarification from HM Customs and Excise. Prices in the Tender will be accepted on this basis.</w:t>
            </w:r>
          </w:p>
          <w:p w14:paraId="3B1A8276" w14:textId="2B1210C1" w:rsidR="00EB69AC" w:rsidRPr="00EB69AC" w:rsidRDefault="00EB69AC" w:rsidP="00FB5DC4">
            <w:pPr>
              <w:pStyle w:val="ListParagraph"/>
              <w:numPr>
                <w:ilvl w:val="1"/>
                <w:numId w:val="42"/>
              </w:numPr>
              <w:ind w:left="709" w:hanging="709"/>
              <w:rPr>
                <w:rFonts w:cs="Arial"/>
                <w:color w:val="000000"/>
                <w:sz w:val="20"/>
                <w:szCs w:val="20"/>
                <w:lang w:eastAsia="en-GB"/>
              </w:rPr>
            </w:pPr>
            <w:r w:rsidRPr="00694F57">
              <w:rPr>
                <w:rFonts w:cs="Arial"/>
                <w:color w:val="000000"/>
                <w:sz w:val="20"/>
                <w:szCs w:val="20"/>
                <w:lang w:eastAsia="en-GB"/>
              </w:rPr>
              <w:t>Tenderers are requested to set out their understanding of the VAT status of the contract based on the services to be provided and the status of STA. There will be no adjustment to the contract sum if VAT is subsequently found to be payable.</w:t>
            </w:r>
          </w:p>
        </w:tc>
      </w:tr>
      <w:tr w:rsidR="0064751A" w:rsidRPr="00694F57" w14:paraId="057597DC" w14:textId="77777777" w:rsidTr="00B76348">
        <w:trPr>
          <w:trHeight w:val="211"/>
        </w:trPr>
        <w:tc>
          <w:tcPr>
            <w:tcW w:w="105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5A478992" w14:textId="577928FC" w:rsidR="0064751A" w:rsidRPr="0064751A" w:rsidRDefault="0064751A" w:rsidP="0064751A">
            <w:pPr>
              <w:jc w:val="both"/>
              <w:rPr>
                <w:rFonts w:cs="Arial"/>
                <w:b/>
                <w:bCs/>
                <w:color w:val="000000"/>
                <w:sz w:val="20"/>
                <w:szCs w:val="20"/>
                <w:lang w:eastAsia="en-GB"/>
              </w:rPr>
            </w:pPr>
            <w:r w:rsidRPr="00694F57">
              <w:rPr>
                <w:rFonts w:cs="Arial"/>
                <w:b/>
                <w:bCs/>
                <w:color w:val="000000"/>
                <w:sz w:val="20"/>
                <w:szCs w:val="20"/>
                <w:lang w:eastAsia="en-GB"/>
              </w:rPr>
              <w:t>Submission of Tenders</w:t>
            </w:r>
          </w:p>
        </w:tc>
      </w:tr>
      <w:tr w:rsidR="00EB69AC" w:rsidRPr="00694F57" w14:paraId="33290717" w14:textId="77777777" w:rsidTr="004E5B59">
        <w:trPr>
          <w:trHeight w:val="2400"/>
        </w:trPr>
        <w:tc>
          <w:tcPr>
            <w:tcW w:w="105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D30B877" w14:textId="01219EAD" w:rsidR="00EB69AC" w:rsidRPr="00EB69AC" w:rsidRDefault="00EB69AC" w:rsidP="00FB5DC4">
            <w:pPr>
              <w:pStyle w:val="ListParagraph"/>
              <w:numPr>
                <w:ilvl w:val="1"/>
                <w:numId w:val="42"/>
              </w:numPr>
              <w:ind w:left="709" w:hanging="709"/>
              <w:rPr>
                <w:rFonts w:cs="Arial"/>
                <w:color w:val="000000"/>
                <w:sz w:val="20"/>
                <w:szCs w:val="20"/>
                <w:lang w:eastAsia="en-GB"/>
              </w:rPr>
            </w:pPr>
            <w:r w:rsidRPr="00EB69AC">
              <w:rPr>
                <w:rFonts w:cs="Arial"/>
                <w:color w:val="000000"/>
                <w:sz w:val="20"/>
                <w:szCs w:val="20"/>
                <w:lang w:eastAsia="en-GB"/>
              </w:rPr>
              <w:t>The Tender must be submitted in the format specified by completing the Tenderer's Response using Arial 11 font and in English and using pounds sterling. Where applicable, word limits must be adhered to and material in excess of these limits will not be evaluated.</w:t>
            </w:r>
          </w:p>
          <w:p w14:paraId="0007CEAB" w14:textId="77777777" w:rsidR="00EB69AC" w:rsidRDefault="00EB69AC" w:rsidP="00FB5DC4">
            <w:pPr>
              <w:pStyle w:val="ListParagraph"/>
              <w:numPr>
                <w:ilvl w:val="1"/>
                <w:numId w:val="42"/>
              </w:numPr>
              <w:ind w:left="709" w:hanging="709"/>
              <w:rPr>
                <w:rFonts w:cs="Arial"/>
                <w:color w:val="000000"/>
                <w:sz w:val="20"/>
                <w:szCs w:val="20"/>
                <w:lang w:eastAsia="en-GB"/>
              </w:rPr>
            </w:pPr>
            <w:r w:rsidRPr="00694F57">
              <w:rPr>
                <w:rFonts w:cs="Arial"/>
                <w:color w:val="000000"/>
                <w:sz w:val="20"/>
                <w:szCs w:val="20"/>
                <w:lang w:eastAsia="en-GB"/>
              </w:rPr>
              <w:t>Tenderers must submit their responses by email to TendersTD.STA@education.gsi.gov.uk in the following format:</w:t>
            </w:r>
            <w:r w:rsidRPr="00694F57">
              <w:rPr>
                <w:rFonts w:cs="Arial"/>
                <w:color w:val="000000"/>
                <w:sz w:val="20"/>
                <w:szCs w:val="20"/>
                <w:lang w:eastAsia="en-GB"/>
              </w:rPr>
              <w:br/>
              <w:t>i. One complete and signed electronic version in MS Word 2010 (or compatible) format labelled 'priced' of their Tender and with their organisation name in the document title; and</w:t>
            </w:r>
            <w:r w:rsidRPr="00694F57">
              <w:rPr>
                <w:rFonts w:cs="Arial"/>
                <w:color w:val="000000"/>
                <w:sz w:val="20"/>
                <w:szCs w:val="20"/>
                <w:lang w:eastAsia="en-GB"/>
              </w:rPr>
              <w:br/>
              <w:t>ii. One electronic version in MS Word 2010 (or compatible) format labelled 'not priced' of their Tender excluding the pricing information and with their organisation name in the document title.</w:t>
            </w:r>
          </w:p>
          <w:p w14:paraId="0BB2DD16" w14:textId="44DA4E59" w:rsidR="00EB69AC" w:rsidRPr="00EB69AC" w:rsidRDefault="00EB69AC" w:rsidP="00FB5DC4">
            <w:pPr>
              <w:pStyle w:val="ListParagraph"/>
              <w:numPr>
                <w:ilvl w:val="1"/>
                <w:numId w:val="42"/>
              </w:numPr>
              <w:ind w:left="709" w:hanging="709"/>
              <w:rPr>
                <w:rFonts w:cs="Arial"/>
                <w:color w:val="000000"/>
                <w:sz w:val="20"/>
                <w:szCs w:val="20"/>
                <w:lang w:eastAsia="en-GB"/>
              </w:rPr>
            </w:pPr>
            <w:r w:rsidRPr="00694F57">
              <w:rPr>
                <w:rFonts w:cs="Arial"/>
                <w:color w:val="000000"/>
                <w:sz w:val="20"/>
                <w:szCs w:val="20"/>
                <w:lang w:eastAsia="en-GB"/>
              </w:rPr>
              <w:t>Tenders must be received by</w:t>
            </w:r>
            <w:r w:rsidR="00FE5F9A">
              <w:rPr>
                <w:rFonts w:cs="Arial"/>
                <w:color w:val="000000"/>
                <w:sz w:val="20"/>
                <w:szCs w:val="20"/>
                <w:lang w:eastAsia="en-GB"/>
              </w:rPr>
              <w:t xml:space="preserve"> </w:t>
            </w:r>
            <w:r w:rsidR="003138CA">
              <w:rPr>
                <w:rFonts w:cs="Arial"/>
                <w:color w:val="000000"/>
                <w:sz w:val="20"/>
                <w:szCs w:val="20"/>
                <w:lang w:eastAsia="en-GB"/>
              </w:rPr>
              <w:t>09/09/2016</w:t>
            </w:r>
            <w:r w:rsidR="00B904E8">
              <w:rPr>
                <w:rFonts w:cs="Arial"/>
                <w:color w:val="000000"/>
                <w:sz w:val="20"/>
                <w:szCs w:val="20"/>
                <w:lang w:eastAsia="en-GB"/>
              </w:rPr>
              <w:t>.</w:t>
            </w:r>
          </w:p>
          <w:p w14:paraId="47283C92" w14:textId="77777777" w:rsidR="00EB69AC" w:rsidRDefault="00EB69AC" w:rsidP="00FB5DC4">
            <w:pPr>
              <w:pStyle w:val="ListParagraph"/>
              <w:numPr>
                <w:ilvl w:val="1"/>
                <w:numId w:val="42"/>
              </w:numPr>
              <w:ind w:left="709" w:hanging="709"/>
              <w:rPr>
                <w:rFonts w:cs="Arial"/>
                <w:color w:val="000000"/>
                <w:sz w:val="20"/>
                <w:szCs w:val="20"/>
                <w:lang w:eastAsia="en-GB"/>
              </w:rPr>
            </w:pPr>
            <w:r w:rsidRPr="00694F57">
              <w:rPr>
                <w:rFonts w:cs="Arial"/>
                <w:color w:val="000000"/>
                <w:sz w:val="20"/>
                <w:szCs w:val="20"/>
                <w:lang w:eastAsia="en-GB"/>
              </w:rPr>
              <w:t>Tenders will be accepted at any time up to this deadline but will not be opened or evaluated until the deadline has passed.</w:t>
            </w:r>
          </w:p>
          <w:p w14:paraId="1CA2F8A1" w14:textId="10890F42" w:rsidR="00EB69AC" w:rsidRPr="00EB69AC" w:rsidRDefault="00EB69AC" w:rsidP="00FB5DC4">
            <w:pPr>
              <w:pStyle w:val="ListParagraph"/>
              <w:numPr>
                <w:ilvl w:val="1"/>
                <w:numId w:val="42"/>
              </w:numPr>
              <w:ind w:left="709" w:hanging="709"/>
              <w:rPr>
                <w:rFonts w:cs="Arial"/>
                <w:color w:val="000000"/>
                <w:sz w:val="20"/>
                <w:szCs w:val="20"/>
                <w:lang w:eastAsia="en-GB"/>
              </w:rPr>
            </w:pPr>
            <w:r w:rsidRPr="00694F57">
              <w:rPr>
                <w:rFonts w:cs="Arial"/>
                <w:color w:val="000000"/>
                <w:sz w:val="20"/>
                <w:szCs w:val="20"/>
                <w:lang w:eastAsia="en-GB"/>
              </w:rPr>
              <w:t>Any Tender received after the deadline may be rejected unless the Tenderer can provide irrefutable evidence that the Tender was capable of being received by the due date and time and that delivery failure was beyond their reasonable control.</w:t>
            </w:r>
          </w:p>
        </w:tc>
      </w:tr>
      <w:tr w:rsidR="0064751A" w:rsidRPr="00694F57" w14:paraId="79F6385F" w14:textId="77777777" w:rsidTr="00B76348">
        <w:trPr>
          <w:trHeight w:val="274"/>
        </w:trPr>
        <w:tc>
          <w:tcPr>
            <w:tcW w:w="105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48912E" w14:textId="5AA5D024" w:rsidR="0064751A" w:rsidRPr="0064751A" w:rsidRDefault="0064751A" w:rsidP="0064751A">
            <w:pPr>
              <w:jc w:val="both"/>
              <w:rPr>
                <w:rFonts w:cs="Arial"/>
                <w:b/>
                <w:bCs/>
                <w:color w:val="000000"/>
                <w:sz w:val="20"/>
                <w:szCs w:val="20"/>
                <w:lang w:eastAsia="en-GB"/>
              </w:rPr>
            </w:pPr>
            <w:r w:rsidRPr="00694F57">
              <w:rPr>
                <w:rFonts w:cs="Arial"/>
                <w:b/>
                <w:bCs/>
                <w:color w:val="000000"/>
                <w:sz w:val="20"/>
                <w:szCs w:val="20"/>
                <w:lang w:eastAsia="en-GB"/>
              </w:rPr>
              <w:t>Right to Reject/Disqualify</w:t>
            </w:r>
          </w:p>
        </w:tc>
      </w:tr>
      <w:tr w:rsidR="00EB69AC" w:rsidRPr="00694F57" w14:paraId="7F7AFC4F" w14:textId="77777777" w:rsidTr="00B76348">
        <w:trPr>
          <w:trHeight w:val="274"/>
        </w:trPr>
        <w:tc>
          <w:tcPr>
            <w:tcW w:w="10557" w:type="dxa"/>
            <w:gridSpan w:val="2"/>
            <w:tcBorders>
              <w:top w:val="nil"/>
              <w:left w:val="single" w:sz="4" w:space="0" w:color="auto"/>
              <w:bottom w:val="single" w:sz="4" w:space="0" w:color="auto"/>
              <w:right w:val="single" w:sz="4" w:space="0" w:color="auto"/>
            </w:tcBorders>
            <w:shd w:val="clear" w:color="auto" w:fill="auto"/>
            <w:noWrap/>
            <w:vAlign w:val="center"/>
          </w:tcPr>
          <w:p w14:paraId="174862EC" w14:textId="7D3B409A" w:rsidR="00634F1C" w:rsidRPr="00634F1C" w:rsidRDefault="00EB69AC" w:rsidP="00634F1C">
            <w:pPr>
              <w:pStyle w:val="ListParagraph"/>
              <w:numPr>
                <w:ilvl w:val="1"/>
                <w:numId w:val="42"/>
              </w:numPr>
              <w:rPr>
                <w:rFonts w:cs="Arial"/>
                <w:color w:val="000000"/>
                <w:sz w:val="20"/>
                <w:szCs w:val="20"/>
                <w:lang w:eastAsia="en-GB"/>
              </w:rPr>
            </w:pPr>
            <w:r w:rsidRPr="00634F1C">
              <w:rPr>
                <w:rFonts w:cs="Arial"/>
                <w:color w:val="000000"/>
                <w:sz w:val="20"/>
                <w:szCs w:val="20"/>
                <w:lang w:eastAsia="en-GB"/>
              </w:rPr>
              <w:t>STA reserves the right to reject or disqualify a Tenderer where:</w:t>
            </w:r>
          </w:p>
          <w:p w14:paraId="41F33B19" w14:textId="77777777" w:rsidR="00634F1C" w:rsidRDefault="00EB69AC" w:rsidP="00634F1C">
            <w:pPr>
              <w:pStyle w:val="ListParagraph"/>
              <w:numPr>
                <w:ilvl w:val="0"/>
                <w:numId w:val="43"/>
              </w:numPr>
              <w:rPr>
                <w:rFonts w:cs="Arial"/>
                <w:color w:val="000000"/>
                <w:sz w:val="20"/>
                <w:szCs w:val="20"/>
                <w:lang w:eastAsia="en-GB"/>
              </w:rPr>
            </w:pPr>
            <w:r w:rsidRPr="00634F1C">
              <w:rPr>
                <w:rFonts w:cs="Arial"/>
                <w:color w:val="000000"/>
                <w:sz w:val="20"/>
                <w:szCs w:val="20"/>
                <w:lang w:eastAsia="en-GB"/>
              </w:rPr>
              <w:t>The Tenderer fails to comply fully with the requirements of this ITQ, including proper completion of the format for response, or is guilty of a serious misrepresentation in supplying any information required in this document; or</w:t>
            </w:r>
          </w:p>
          <w:p w14:paraId="388272CD" w14:textId="2B2F06B9" w:rsidR="00634F1C" w:rsidRPr="00634F1C" w:rsidRDefault="00EB69AC" w:rsidP="00634F1C">
            <w:pPr>
              <w:pStyle w:val="ListParagraph"/>
              <w:numPr>
                <w:ilvl w:val="0"/>
                <w:numId w:val="43"/>
              </w:numPr>
              <w:rPr>
                <w:rFonts w:cs="Arial"/>
                <w:color w:val="000000"/>
                <w:sz w:val="20"/>
                <w:szCs w:val="20"/>
                <w:lang w:eastAsia="en-GB"/>
              </w:rPr>
            </w:pPr>
            <w:r w:rsidRPr="00634F1C">
              <w:rPr>
                <w:rFonts w:cs="Arial"/>
                <w:color w:val="000000"/>
                <w:sz w:val="20"/>
                <w:szCs w:val="20"/>
                <w:lang w:eastAsia="en-GB"/>
              </w:rPr>
              <w:t>There is a change in identity, control, financial standing or other factor relating to the Tenderer that impacts on the selection and/or evaluation process.</w:t>
            </w:r>
          </w:p>
        </w:tc>
      </w:tr>
      <w:tr w:rsidR="0064751A" w:rsidRPr="00694F57" w14:paraId="3F20A653" w14:textId="77777777" w:rsidTr="00B76348">
        <w:trPr>
          <w:trHeight w:val="313"/>
        </w:trPr>
        <w:tc>
          <w:tcPr>
            <w:tcW w:w="10557" w:type="dxa"/>
            <w:gridSpan w:val="2"/>
            <w:tcBorders>
              <w:top w:val="nil"/>
              <w:left w:val="single" w:sz="4" w:space="0" w:color="auto"/>
              <w:bottom w:val="single" w:sz="4" w:space="0" w:color="auto"/>
              <w:right w:val="single" w:sz="4" w:space="0" w:color="auto"/>
            </w:tcBorders>
            <w:shd w:val="clear" w:color="auto" w:fill="auto"/>
            <w:noWrap/>
            <w:vAlign w:val="center"/>
          </w:tcPr>
          <w:p w14:paraId="683472B0" w14:textId="19AFF66C" w:rsidR="0064751A" w:rsidRPr="00694F57" w:rsidRDefault="0064751A" w:rsidP="00776CFC">
            <w:pPr>
              <w:rPr>
                <w:rFonts w:cs="Arial"/>
                <w:color w:val="000000"/>
                <w:sz w:val="20"/>
                <w:szCs w:val="20"/>
                <w:lang w:eastAsia="en-GB"/>
              </w:rPr>
            </w:pPr>
            <w:r w:rsidRPr="00694F57">
              <w:rPr>
                <w:rFonts w:cs="Arial"/>
                <w:b/>
                <w:bCs/>
                <w:color w:val="000000"/>
                <w:sz w:val="20"/>
                <w:szCs w:val="20"/>
                <w:lang w:eastAsia="en-GB"/>
              </w:rPr>
              <w:t>Debriefing</w:t>
            </w:r>
          </w:p>
        </w:tc>
      </w:tr>
      <w:tr w:rsidR="00EB69AC" w:rsidRPr="00694F57" w14:paraId="0712888D" w14:textId="77777777" w:rsidTr="00EB69AC">
        <w:trPr>
          <w:trHeight w:val="699"/>
        </w:trPr>
        <w:tc>
          <w:tcPr>
            <w:tcW w:w="105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BB9B49" w14:textId="77777777" w:rsidR="00EB69AC" w:rsidRDefault="00EB69AC" w:rsidP="00FB5DC4">
            <w:pPr>
              <w:pStyle w:val="ListParagraph"/>
              <w:numPr>
                <w:ilvl w:val="1"/>
                <w:numId w:val="42"/>
              </w:numPr>
              <w:ind w:left="709" w:hanging="709"/>
              <w:rPr>
                <w:rFonts w:cs="Arial"/>
                <w:color w:val="000000"/>
                <w:sz w:val="20"/>
                <w:szCs w:val="20"/>
                <w:lang w:eastAsia="en-GB"/>
              </w:rPr>
            </w:pPr>
            <w:r w:rsidRPr="00634F1C">
              <w:rPr>
                <w:rFonts w:cs="Arial"/>
                <w:color w:val="000000"/>
                <w:sz w:val="20"/>
                <w:szCs w:val="20"/>
                <w:lang w:eastAsia="en-GB"/>
              </w:rPr>
              <w:t>Following the conclusion of the ITQ exercise, all unsuccessful Tenderers will have the opportunity of a debriefing. Unsuccessful Tenderers should notify STA by email that they wish to be debriefed. STA will aim to debrief unsuccessful Tenderers within 10 working days of receiving such a request.</w:t>
            </w:r>
          </w:p>
          <w:p w14:paraId="30A362D0" w14:textId="7209BE12" w:rsidR="00634F1C" w:rsidRPr="00634F1C" w:rsidRDefault="00634F1C" w:rsidP="00634F1C">
            <w:pPr>
              <w:jc w:val="both"/>
              <w:rPr>
                <w:rFonts w:cs="Arial"/>
                <w:color w:val="000000"/>
                <w:sz w:val="20"/>
                <w:szCs w:val="20"/>
                <w:lang w:eastAsia="en-GB"/>
              </w:rPr>
            </w:pPr>
          </w:p>
        </w:tc>
      </w:tr>
      <w:tr w:rsidR="00BD3D04" w:rsidRPr="00776CFC" w14:paraId="21237294" w14:textId="77777777" w:rsidTr="00FD4CA4">
        <w:trPr>
          <w:trHeight w:val="315"/>
        </w:trPr>
        <w:tc>
          <w:tcPr>
            <w:tcW w:w="10557" w:type="dxa"/>
            <w:gridSpan w:val="2"/>
            <w:tcBorders>
              <w:top w:val="single" w:sz="4" w:space="0" w:color="auto"/>
              <w:left w:val="single" w:sz="4" w:space="0" w:color="auto"/>
              <w:bottom w:val="single" w:sz="2" w:space="0" w:color="auto"/>
              <w:right w:val="single" w:sz="4" w:space="0" w:color="000000"/>
            </w:tcBorders>
            <w:shd w:val="clear" w:color="auto" w:fill="D9D9D9" w:themeFill="background1" w:themeFillShade="D9"/>
            <w:vAlign w:val="bottom"/>
            <w:hideMark/>
          </w:tcPr>
          <w:p w14:paraId="1E472060" w14:textId="685DF9B6" w:rsidR="00BD3D04" w:rsidRPr="0064751A" w:rsidRDefault="00BD3D04" w:rsidP="00681002">
            <w:pPr>
              <w:pStyle w:val="ListParagraph"/>
              <w:numPr>
                <w:ilvl w:val="0"/>
                <w:numId w:val="38"/>
              </w:numPr>
              <w:rPr>
                <w:rFonts w:cs="Arial"/>
                <w:b/>
                <w:bCs/>
                <w:color w:val="000000"/>
                <w:sz w:val="22"/>
                <w:szCs w:val="22"/>
                <w:lang w:eastAsia="en-GB"/>
              </w:rPr>
            </w:pPr>
            <w:r w:rsidRPr="0064751A">
              <w:rPr>
                <w:rFonts w:cs="Arial"/>
                <w:b/>
                <w:bCs/>
                <w:color w:val="000000"/>
                <w:sz w:val="22"/>
                <w:szCs w:val="22"/>
                <w:lang w:eastAsia="en-GB"/>
              </w:rPr>
              <w:t xml:space="preserve">Specification of Requirements </w:t>
            </w:r>
          </w:p>
          <w:p w14:paraId="0F3110CB" w14:textId="77777777" w:rsidR="002A21AC" w:rsidRPr="0064751A" w:rsidRDefault="002A21AC" w:rsidP="002A21AC">
            <w:pPr>
              <w:pStyle w:val="ListParagraph"/>
              <w:rPr>
                <w:rFonts w:cs="Arial"/>
                <w:b/>
                <w:bCs/>
                <w:color w:val="000000"/>
                <w:sz w:val="22"/>
                <w:szCs w:val="22"/>
                <w:lang w:eastAsia="en-GB"/>
              </w:rPr>
            </w:pPr>
          </w:p>
          <w:p w14:paraId="29B1B2C2" w14:textId="77777777" w:rsidR="00BD3D04" w:rsidRPr="0064751A" w:rsidRDefault="00BD3D04" w:rsidP="00FD4CA4">
            <w:pPr>
              <w:rPr>
                <w:rFonts w:cs="Arial"/>
                <w:b/>
                <w:bCs/>
                <w:color w:val="000000"/>
                <w:sz w:val="22"/>
                <w:szCs w:val="22"/>
                <w:lang w:eastAsia="en-GB"/>
              </w:rPr>
            </w:pPr>
            <w:r w:rsidRPr="0064751A">
              <w:rPr>
                <w:b/>
                <w:sz w:val="22"/>
                <w:szCs w:val="22"/>
              </w:rPr>
              <w:t>1.g Procurement timescales</w:t>
            </w:r>
          </w:p>
        </w:tc>
      </w:tr>
      <w:tr w:rsidR="00BD3D04" w:rsidRPr="00776CFC" w14:paraId="54E00276" w14:textId="77777777" w:rsidTr="00FD4CA4">
        <w:trPr>
          <w:trHeight w:val="157"/>
        </w:trPr>
        <w:tc>
          <w:tcPr>
            <w:tcW w:w="5278" w:type="dxa"/>
            <w:tcBorders>
              <w:top w:val="single" w:sz="2" w:space="0" w:color="auto"/>
              <w:left w:val="single" w:sz="2" w:space="0" w:color="auto"/>
              <w:bottom w:val="single" w:sz="2" w:space="0" w:color="auto"/>
              <w:right w:val="single" w:sz="2" w:space="0" w:color="auto"/>
            </w:tcBorders>
            <w:shd w:val="clear" w:color="auto" w:fill="auto"/>
            <w:vAlign w:val="bottom"/>
          </w:tcPr>
          <w:p w14:paraId="67EF50C9" w14:textId="30C56A8F" w:rsidR="00BD3D04" w:rsidRPr="0064751A" w:rsidRDefault="00BD3D04" w:rsidP="00FD4CA4">
            <w:pPr>
              <w:rPr>
                <w:rFonts w:cs="Arial"/>
                <w:b/>
                <w:bCs/>
                <w:color w:val="000000"/>
                <w:sz w:val="22"/>
                <w:szCs w:val="22"/>
                <w:lang w:eastAsia="en-GB"/>
              </w:rPr>
            </w:pPr>
            <w:r w:rsidRPr="0064751A">
              <w:rPr>
                <w:rFonts w:cs="Arial"/>
                <w:b/>
                <w:bCs/>
                <w:color w:val="000000"/>
                <w:sz w:val="22"/>
                <w:szCs w:val="22"/>
                <w:lang w:eastAsia="en-GB"/>
              </w:rPr>
              <w:t>Date</w:t>
            </w:r>
          </w:p>
        </w:tc>
        <w:tc>
          <w:tcPr>
            <w:tcW w:w="5279" w:type="dxa"/>
            <w:tcBorders>
              <w:top w:val="single" w:sz="2" w:space="0" w:color="auto"/>
              <w:left w:val="single" w:sz="2" w:space="0" w:color="auto"/>
              <w:bottom w:val="single" w:sz="2" w:space="0" w:color="auto"/>
              <w:right w:val="single" w:sz="2" w:space="0" w:color="auto"/>
            </w:tcBorders>
            <w:shd w:val="clear" w:color="auto" w:fill="auto"/>
            <w:vAlign w:val="bottom"/>
          </w:tcPr>
          <w:p w14:paraId="62FB11A0" w14:textId="2095AB12" w:rsidR="00BD3D04" w:rsidRPr="0064751A" w:rsidRDefault="00BD3D04" w:rsidP="00FD4CA4">
            <w:pPr>
              <w:rPr>
                <w:rFonts w:cs="Arial"/>
                <w:b/>
                <w:bCs/>
                <w:color w:val="000000"/>
                <w:sz w:val="22"/>
                <w:szCs w:val="22"/>
                <w:lang w:eastAsia="en-GB"/>
              </w:rPr>
            </w:pPr>
            <w:r w:rsidRPr="0064751A">
              <w:rPr>
                <w:rFonts w:cs="Arial"/>
                <w:b/>
                <w:bCs/>
                <w:color w:val="000000"/>
                <w:sz w:val="22"/>
                <w:szCs w:val="22"/>
                <w:lang w:eastAsia="en-GB"/>
              </w:rPr>
              <w:t>Activity</w:t>
            </w:r>
          </w:p>
        </w:tc>
      </w:tr>
      <w:tr w:rsidR="00BD3D04" w:rsidRPr="00776CFC" w14:paraId="20D97C7B" w14:textId="77777777" w:rsidTr="002A21AC">
        <w:trPr>
          <w:trHeight w:val="157"/>
        </w:trPr>
        <w:tc>
          <w:tcPr>
            <w:tcW w:w="5278" w:type="dxa"/>
            <w:tcBorders>
              <w:top w:val="single" w:sz="2" w:space="0" w:color="auto"/>
              <w:left w:val="single" w:sz="2" w:space="0" w:color="auto"/>
              <w:bottom w:val="single" w:sz="2" w:space="0" w:color="auto"/>
              <w:right w:val="single" w:sz="2" w:space="0" w:color="auto"/>
            </w:tcBorders>
            <w:shd w:val="clear" w:color="auto" w:fill="auto"/>
            <w:vAlign w:val="bottom"/>
          </w:tcPr>
          <w:p w14:paraId="30CB52D1" w14:textId="7E033539" w:rsidR="00BD3D04" w:rsidRPr="00B904E8" w:rsidRDefault="00B40F0B" w:rsidP="00FD4CA4">
            <w:pPr>
              <w:rPr>
                <w:rFonts w:cs="Arial"/>
                <w:bCs/>
                <w:color w:val="000000"/>
                <w:sz w:val="22"/>
                <w:szCs w:val="22"/>
                <w:lang w:eastAsia="en-GB"/>
              </w:rPr>
            </w:pPr>
            <w:r>
              <w:rPr>
                <w:rFonts w:cs="Arial"/>
                <w:bCs/>
                <w:color w:val="000000"/>
                <w:sz w:val="22"/>
                <w:szCs w:val="22"/>
                <w:lang w:eastAsia="en-GB"/>
              </w:rPr>
              <w:t>5 August</w:t>
            </w:r>
            <w:r w:rsidR="007B502A">
              <w:rPr>
                <w:rFonts w:cs="Arial"/>
                <w:bCs/>
                <w:color w:val="000000"/>
                <w:sz w:val="22"/>
                <w:szCs w:val="22"/>
                <w:lang w:eastAsia="en-GB"/>
              </w:rPr>
              <w:t xml:space="preserve"> 2016</w:t>
            </w:r>
          </w:p>
        </w:tc>
        <w:tc>
          <w:tcPr>
            <w:tcW w:w="5279" w:type="dxa"/>
            <w:tcBorders>
              <w:top w:val="single" w:sz="2" w:space="0" w:color="auto"/>
              <w:left w:val="single" w:sz="2" w:space="0" w:color="auto"/>
              <w:bottom w:val="single" w:sz="2" w:space="0" w:color="auto"/>
              <w:right w:val="single" w:sz="2" w:space="0" w:color="auto"/>
            </w:tcBorders>
            <w:shd w:val="clear" w:color="auto" w:fill="auto"/>
            <w:vAlign w:val="bottom"/>
          </w:tcPr>
          <w:p w14:paraId="0334EFA0" w14:textId="7BD2CACB" w:rsidR="00BD3D04" w:rsidRPr="00B904E8" w:rsidRDefault="00FB5DC4" w:rsidP="00FD4CA4">
            <w:pPr>
              <w:rPr>
                <w:rFonts w:cs="Arial"/>
                <w:bCs/>
                <w:color w:val="000000"/>
                <w:sz w:val="22"/>
                <w:szCs w:val="22"/>
                <w:lang w:eastAsia="en-GB"/>
              </w:rPr>
            </w:pPr>
            <w:r w:rsidRPr="00B904E8">
              <w:rPr>
                <w:rFonts w:cs="Arial"/>
                <w:bCs/>
                <w:color w:val="000000"/>
                <w:sz w:val="22"/>
                <w:szCs w:val="22"/>
                <w:lang w:eastAsia="en-GB"/>
              </w:rPr>
              <w:t>STA Issues ITQ</w:t>
            </w:r>
          </w:p>
        </w:tc>
      </w:tr>
      <w:tr w:rsidR="00BD3D04" w:rsidRPr="00776CFC" w14:paraId="6BE04BC0" w14:textId="77777777" w:rsidTr="002A21AC">
        <w:trPr>
          <w:trHeight w:val="157"/>
        </w:trPr>
        <w:tc>
          <w:tcPr>
            <w:tcW w:w="5278" w:type="dxa"/>
            <w:tcBorders>
              <w:top w:val="single" w:sz="2" w:space="0" w:color="auto"/>
              <w:left w:val="single" w:sz="2" w:space="0" w:color="auto"/>
              <w:bottom w:val="single" w:sz="2" w:space="0" w:color="auto"/>
              <w:right w:val="single" w:sz="2" w:space="0" w:color="auto"/>
            </w:tcBorders>
            <w:shd w:val="clear" w:color="auto" w:fill="auto"/>
            <w:vAlign w:val="bottom"/>
          </w:tcPr>
          <w:p w14:paraId="52894CBB" w14:textId="4B0679F4" w:rsidR="00BD3D04" w:rsidRPr="00B904E8" w:rsidRDefault="007B502A" w:rsidP="00FD4CA4">
            <w:pPr>
              <w:rPr>
                <w:rFonts w:cs="Arial"/>
                <w:bCs/>
                <w:color w:val="000000"/>
                <w:sz w:val="22"/>
                <w:szCs w:val="22"/>
                <w:lang w:eastAsia="en-GB"/>
              </w:rPr>
            </w:pPr>
            <w:r>
              <w:rPr>
                <w:rFonts w:cs="Arial"/>
                <w:bCs/>
                <w:color w:val="000000"/>
                <w:sz w:val="22"/>
                <w:szCs w:val="22"/>
                <w:lang w:eastAsia="en-GB"/>
              </w:rPr>
              <w:t>25 August 2016</w:t>
            </w:r>
          </w:p>
        </w:tc>
        <w:tc>
          <w:tcPr>
            <w:tcW w:w="5279" w:type="dxa"/>
            <w:tcBorders>
              <w:top w:val="single" w:sz="2" w:space="0" w:color="auto"/>
              <w:left w:val="single" w:sz="2" w:space="0" w:color="auto"/>
              <w:bottom w:val="single" w:sz="2" w:space="0" w:color="auto"/>
              <w:right w:val="single" w:sz="2" w:space="0" w:color="auto"/>
            </w:tcBorders>
            <w:shd w:val="clear" w:color="auto" w:fill="auto"/>
            <w:vAlign w:val="bottom"/>
          </w:tcPr>
          <w:p w14:paraId="78518ECD" w14:textId="60BAC57B" w:rsidR="00BD3D04" w:rsidRPr="00B904E8" w:rsidRDefault="00FB5DC4" w:rsidP="00FD4CA4">
            <w:pPr>
              <w:rPr>
                <w:rFonts w:cs="Arial"/>
                <w:bCs/>
                <w:color w:val="000000"/>
                <w:sz w:val="22"/>
                <w:szCs w:val="22"/>
                <w:lang w:eastAsia="en-GB"/>
              </w:rPr>
            </w:pPr>
            <w:r w:rsidRPr="00B904E8">
              <w:rPr>
                <w:rFonts w:cs="Arial"/>
                <w:bCs/>
                <w:color w:val="000000"/>
                <w:sz w:val="22"/>
                <w:szCs w:val="22"/>
                <w:lang w:eastAsia="en-GB"/>
              </w:rPr>
              <w:t>Clarification questions on ITQ to STA by midday</w:t>
            </w:r>
          </w:p>
        </w:tc>
      </w:tr>
      <w:tr w:rsidR="00BD3D04" w:rsidRPr="00776CFC" w14:paraId="22FF94F2" w14:textId="77777777" w:rsidTr="002A21AC">
        <w:trPr>
          <w:trHeight w:val="157"/>
        </w:trPr>
        <w:tc>
          <w:tcPr>
            <w:tcW w:w="5278" w:type="dxa"/>
            <w:tcBorders>
              <w:top w:val="single" w:sz="2" w:space="0" w:color="auto"/>
              <w:left w:val="single" w:sz="2" w:space="0" w:color="auto"/>
              <w:bottom w:val="single" w:sz="2" w:space="0" w:color="auto"/>
              <w:right w:val="single" w:sz="2" w:space="0" w:color="auto"/>
            </w:tcBorders>
            <w:shd w:val="clear" w:color="auto" w:fill="auto"/>
            <w:vAlign w:val="bottom"/>
          </w:tcPr>
          <w:p w14:paraId="16C6F991" w14:textId="5281560A" w:rsidR="00BD3D04" w:rsidRPr="00B904E8" w:rsidRDefault="007B502A" w:rsidP="00FD4CA4">
            <w:pPr>
              <w:rPr>
                <w:rFonts w:cs="Arial"/>
                <w:bCs/>
                <w:color w:val="000000"/>
                <w:sz w:val="22"/>
                <w:szCs w:val="22"/>
                <w:lang w:eastAsia="en-GB"/>
              </w:rPr>
            </w:pPr>
            <w:r>
              <w:rPr>
                <w:rFonts w:cs="Arial"/>
                <w:bCs/>
                <w:color w:val="000000"/>
                <w:sz w:val="22"/>
                <w:szCs w:val="22"/>
                <w:lang w:eastAsia="en-GB"/>
              </w:rPr>
              <w:t>09 September 2016</w:t>
            </w:r>
          </w:p>
        </w:tc>
        <w:tc>
          <w:tcPr>
            <w:tcW w:w="5279" w:type="dxa"/>
            <w:tcBorders>
              <w:top w:val="single" w:sz="2" w:space="0" w:color="auto"/>
              <w:left w:val="single" w:sz="2" w:space="0" w:color="auto"/>
              <w:bottom w:val="single" w:sz="2" w:space="0" w:color="auto"/>
              <w:right w:val="single" w:sz="2" w:space="0" w:color="auto"/>
            </w:tcBorders>
            <w:shd w:val="clear" w:color="auto" w:fill="auto"/>
            <w:vAlign w:val="bottom"/>
          </w:tcPr>
          <w:p w14:paraId="6A60EA0B" w14:textId="7836E3B6" w:rsidR="00BD3D04" w:rsidRPr="00B904E8" w:rsidRDefault="00FB5DC4" w:rsidP="00FD4CA4">
            <w:pPr>
              <w:rPr>
                <w:rFonts w:cs="Arial"/>
                <w:bCs/>
                <w:color w:val="000000"/>
                <w:sz w:val="22"/>
                <w:szCs w:val="22"/>
                <w:lang w:eastAsia="en-GB"/>
              </w:rPr>
            </w:pPr>
            <w:r w:rsidRPr="00B904E8">
              <w:rPr>
                <w:rFonts w:cs="Arial"/>
                <w:bCs/>
                <w:color w:val="000000"/>
                <w:sz w:val="22"/>
                <w:szCs w:val="22"/>
                <w:lang w:eastAsia="en-GB"/>
              </w:rPr>
              <w:t>Bids on ITQ to STA by midday</w:t>
            </w:r>
          </w:p>
        </w:tc>
      </w:tr>
      <w:tr w:rsidR="00BD3D04" w:rsidRPr="00776CFC" w14:paraId="76FFD87B" w14:textId="77777777" w:rsidTr="002A21AC">
        <w:trPr>
          <w:trHeight w:val="157"/>
        </w:trPr>
        <w:tc>
          <w:tcPr>
            <w:tcW w:w="5278" w:type="dxa"/>
            <w:tcBorders>
              <w:top w:val="single" w:sz="2" w:space="0" w:color="auto"/>
              <w:left w:val="single" w:sz="2" w:space="0" w:color="auto"/>
              <w:bottom w:val="single" w:sz="2" w:space="0" w:color="auto"/>
              <w:right w:val="single" w:sz="2" w:space="0" w:color="auto"/>
            </w:tcBorders>
            <w:shd w:val="clear" w:color="auto" w:fill="auto"/>
            <w:vAlign w:val="bottom"/>
          </w:tcPr>
          <w:p w14:paraId="4201BF70" w14:textId="5C1DB774" w:rsidR="00BD3D04" w:rsidRPr="00B904E8" w:rsidRDefault="007B502A" w:rsidP="00FD4CA4">
            <w:pPr>
              <w:rPr>
                <w:rFonts w:cs="Arial"/>
                <w:bCs/>
                <w:color w:val="000000"/>
                <w:sz w:val="22"/>
                <w:szCs w:val="22"/>
                <w:lang w:eastAsia="en-GB"/>
              </w:rPr>
            </w:pPr>
            <w:r>
              <w:rPr>
                <w:rFonts w:cs="Arial"/>
                <w:bCs/>
                <w:color w:val="000000"/>
                <w:sz w:val="22"/>
                <w:szCs w:val="22"/>
                <w:lang w:eastAsia="en-GB"/>
              </w:rPr>
              <w:t>17 October 2016</w:t>
            </w:r>
          </w:p>
        </w:tc>
        <w:tc>
          <w:tcPr>
            <w:tcW w:w="5279" w:type="dxa"/>
            <w:tcBorders>
              <w:top w:val="single" w:sz="2" w:space="0" w:color="auto"/>
              <w:left w:val="single" w:sz="2" w:space="0" w:color="auto"/>
              <w:bottom w:val="single" w:sz="2" w:space="0" w:color="auto"/>
              <w:right w:val="single" w:sz="2" w:space="0" w:color="auto"/>
            </w:tcBorders>
            <w:shd w:val="clear" w:color="auto" w:fill="auto"/>
            <w:vAlign w:val="bottom"/>
          </w:tcPr>
          <w:p w14:paraId="5819F604" w14:textId="6CCAA9C3" w:rsidR="00BD3D04" w:rsidRPr="00B904E8" w:rsidRDefault="00FB5DC4" w:rsidP="00FD4CA4">
            <w:pPr>
              <w:rPr>
                <w:rFonts w:cs="Arial"/>
                <w:bCs/>
                <w:color w:val="000000"/>
                <w:sz w:val="22"/>
                <w:szCs w:val="22"/>
                <w:lang w:eastAsia="en-GB"/>
              </w:rPr>
            </w:pPr>
            <w:r w:rsidRPr="00B904E8">
              <w:rPr>
                <w:rFonts w:cs="Arial"/>
                <w:bCs/>
                <w:color w:val="000000"/>
                <w:sz w:val="22"/>
                <w:szCs w:val="22"/>
                <w:lang w:eastAsia="en-GB"/>
              </w:rPr>
              <w:t>Contracts awarded</w:t>
            </w:r>
          </w:p>
        </w:tc>
      </w:tr>
      <w:tr w:rsidR="00FB5DC4" w:rsidRPr="00776CFC" w14:paraId="282057BE" w14:textId="77777777" w:rsidTr="002A21AC">
        <w:trPr>
          <w:trHeight w:val="157"/>
        </w:trPr>
        <w:tc>
          <w:tcPr>
            <w:tcW w:w="5278" w:type="dxa"/>
            <w:tcBorders>
              <w:top w:val="single" w:sz="2" w:space="0" w:color="auto"/>
              <w:left w:val="single" w:sz="2" w:space="0" w:color="auto"/>
              <w:bottom w:val="single" w:sz="2" w:space="0" w:color="auto"/>
              <w:right w:val="single" w:sz="2" w:space="0" w:color="auto"/>
            </w:tcBorders>
            <w:shd w:val="clear" w:color="auto" w:fill="auto"/>
            <w:vAlign w:val="bottom"/>
          </w:tcPr>
          <w:p w14:paraId="1FAB955E" w14:textId="62B9B7CB" w:rsidR="00FB5DC4" w:rsidRPr="00B904E8" w:rsidRDefault="007B502A" w:rsidP="00FD4CA4">
            <w:pPr>
              <w:rPr>
                <w:rFonts w:cs="Arial"/>
                <w:bCs/>
                <w:color w:val="000000"/>
                <w:sz w:val="22"/>
                <w:szCs w:val="22"/>
                <w:lang w:eastAsia="en-GB"/>
              </w:rPr>
            </w:pPr>
            <w:r>
              <w:rPr>
                <w:rFonts w:cs="Arial"/>
                <w:bCs/>
                <w:color w:val="000000"/>
                <w:sz w:val="22"/>
                <w:szCs w:val="22"/>
                <w:lang w:eastAsia="en-GB"/>
              </w:rPr>
              <w:t>26 October- 30 November 2016 (TBC with suppliers)</w:t>
            </w:r>
          </w:p>
        </w:tc>
        <w:tc>
          <w:tcPr>
            <w:tcW w:w="5279" w:type="dxa"/>
            <w:tcBorders>
              <w:top w:val="single" w:sz="2" w:space="0" w:color="auto"/>
              <w:left w:val="single" w:sz="2" w:space="0" w:color="auto"/>
              <w:bottom w:val="single" w:sz="2" w:space="0" w:color="auto"/>
              <w:right w:val="single" w:sz="2" w:space="0" w:color="auto"/>
            </w:tcBorders>
            <w:shd w:val="clear" w:color="auto" w:fill="auto"/>
            <w:vAlign w:val="bottom"/>
          </w:tcPr>
          <w:p w14:paraId="148E09F2" w14:textId="35DF865E" w:rsidR="00FB5DC4" w:rsidRPr="00B904E8" w:rsidRDefault="00FB5DC4" w:rsidP="00FD4CA4">
            <w:pPr>
              <w:rPr>
                <w:rFonts w:cs="Arial"/>
                <w:bCs/>
                <w:color w:val="000000"/>
                <w:sz w:val="22"/>
                <w:szCs w:val="22"/>
                <w:lang w:eastAsia="en-GB"/>
              </w:rPr>
            </w:pPr>
            <w:r w:rsidRPr="00B904E8">
              <w:rPr>
                <w:rFonts w:cs="Arial"/>
                <w:bCs/>
                <w:color w:val="000000"/>
                <w:sz w:val="22"/>
                <w:szCs w:val="22"/>
                <w:lang w:eastAsia="en-GB"/>
              </w:rPr>
              <w:t>Start-up meetings</w:t>
            </w:r>
          </w:p>
        </w:tc>
      </w:tr>
    </w:tbl>
    <w:p w14:paraId="49E06176" w14:textId="77777777" w:rsidR="00D1257A" w:rsidRDefault="00D1257A" w:rsidP="002A21AC"/>
    <w:tbl>
      <w:tblPr>
        <w:tblW w:w="21562" w:type="dxa"/>
        <w:tblInd w:w="-601" w:type="dxa"/>
        <w:tblLook w:val="04A0" w:firstRow="1" w:lastRow="0" w:firstColumn="1" w:lastColumn="0" w:noHBand="0" w:noVBand="1"/>
      </w:tblPr>
      <w:tblGrid>
        <w:gridCol w:w="10490"/>
        <w:gridCol w:w="5834"/>
        <w:gridCol w:w="5238"/>
      </w:tblGrid>
      <w:tr w:rsidR="00D1257A" w:rsidRPr="00D1257A" w14:paraId="1822A42B" w14:textId="77777777" w:rsidTr="00FB5DC4">
        <w:trPr>
          <w:gridAfter w:val="2"/>
          <w:wAfter w:w="11072" w:type="dxa"/>
          <w:trHeight w:val="174"/>
        </w:trPr>
        <w:tc>
          <w:tcPr>
            <w:tcW w:w="1049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14:paraId="3276B601" w14:textId="77777777" w:rsidR="002A21AC" w:rsidRPr="0064751A" w:rsidRDefault="002A21AC" w:rsidP="002A21AC">
            <w:pPr>
              <w:rPr>
                <w:rFonts w:cs="Arial"/>
                <w:b/>
                <w:bCs/>
                <w:color w:val="000000"/>
                <w:sz w:val="22"/>
                <w:szCs w:val="22"/>
                <w:lang w:eastAsia="en-GB"/>
              </w:rPr>
            </w:pPr>
            <w:r w:rsidRPr="0064751A">
              <w:rPr>
                <w:rFonts w:cs="Arial"/>
                <w:b/>
                <w:bCs/>
                <w:color w:val="000000"/>
                <w:sz w:val="22"/>
                <w:szCs w:val="22"/>
                <w:lang w:eastAsia="en-GB"/>
              </w:rPr>
              <w:t xml:space="preserve">1. Specification of Requirements </w:t>
            </w:r>
          </w:p>
          <w:p w14:paraId="51949983" w14:textId="77777777" w:rsidR="002A21AC" w:rsidRPr="0064751A" w:rsidRDefault="002A21AC" w:rsidP="00D1257A">
            <w:pPr>
              <w:rPr>
                <w:rFonts w:cs="Arial"/>
                <w:b/>
                <w:bCs/>
                <w:color w:val="000000"/>
                <w:sz w:val="22"/>
                <w:szCs w:val="22"/>
                <w:lang w:eastAsia="en-GB"/>
              </w:rPr>
            </w:pPr>
          </w:p>
          <w:p w14:paraId="54B7541C" w14:textId="77777777" w:rsidR="00D1257A" w:rsidRPr="002A21AC" w:rsidRDefault="00D1257A" w:rsidP="00D1257A">
            <w:pPr>
              <w:rPr>
                <w:rFonts w:cs="Arial"/>
                <w:b/>
                <w:bCs/>
                <w:color w:val="000000"/>
                <w:lang w:eastAsia="en-GB"/>
              </w:rPr>
            </w:pPr>
            <w:r w:rsidRPr="0064751A">
              <w:rPr>
                <w:rFonts w:cs="Arial"/>
                <w:b/>
                <w:bCs/>
                <w:color w:val="000000"/>
                <w:sz w:val="22"/>
                <w:szCs w:val="22"/>
                <w:lang w:eastAsia="en-GB"/>
              </w:rPr>
              <w:t>1.h. Tender Evaluation Methodology</w:t>
            </w:r>
          </w:p>
        </w:tc>
      </w:tr>
      <w:tr w:rsidR="002A21AC" w:rsidRPr="00D1257A" w14:paraId="7D5F6467" w14:textId="77777777" w:rsidTr="00FB5DC4">
        <w:trPr>
          <w:gridAfter w:val="2"/>
          <w:wAfter w:w="11072" w:type="dxa"/>
          <w:trHeight w:val="123"/>
        </w:trPr>
        <w:tc>
          <w:tcPr>
            <w:tcW w:w="10490" w:type="dxa"/>
            <w:tcBorders>
              <w:top w:val="single" w:sz="2" w:space="0" w:color="auto"/>
              <w:left w:val="single" w:sz="2" w:space="0" w:color="auto"/>
              <w:bottom w:val="nil"/>
              <w:right w:val="single" w:sz="2" w:space="0" w:color="auto"/>
            </w:tcBorders>
            <w:shd w:val="clear" w:color="auto" w:fill="auto"/>
            <w:noWrap/>
            <w:vAlign w:val="bottom"/>
          </w:tcPr>
          <w:p w14:paraId="08D701B9" w14:textId="77777777" w:rsidR="00FB5DC4" w:rsidRDefault="00FB5DC4" w:rsidP="00FB5DC4">
            <w:pPr>
              <w:rPr>
                <w:rFonts w:cs="Arial"/>
                <w:color w:val="000000"/>
                <w:sz w:val="20"/>
                <w:szCs w:val="20"/>
                <w:lang w:eastAsia="en-GB"/>
              </w:rPr>
            </w:pPr>
            <w:r w:rsidRPr="00D1257A">
              <w:rPr>
                <w:rFonts w:cs="Arial"/>
                <w:color w:val="000000"/>
                <w:sz w:val="20"/>
                <w:szCs w:val="20"/>
                <w:lang w:eastAsia="en-GB"/>
              </w:rPr>
              <w:t>This IT</w:t>
            </w:r>
            <w:r>
              <w:rPr>
                <w:rFonts w:cs="Arial"/>
                <w:color w:val="000000"/>
                <w:sz w:val="20"/>
                <w:szCs w:val="20"/>
                <w:lang w:eastAsia="en-GB"/>
              </w:rPr>
              <w:t>Q contains four individual call-off</w:t>
            </w:r>
            <w:r w:rsidRPr="00D1257A">
              <w:rPr>
                <w:rFonts w:cs="Arial"/>
                <w:color w:val="000000"/>
                <w:sz w:val="20"/>
                <w:szCs w:val="20"/>
                <w:lang w:eastAsia="en-GB"/>
              </w:rPr>
              <w:t>s.</w:t>
            </w:r>
          </w:p>
          <w:p w14:paraId="1A2D782B" w14:textId="77777777" w:rsidR="00FB5DC4" w:rsidRDefault="00FB5DC4" w:rsidP="00FD4CA4">
            <w:pPr>
              <w:rPr>
                <w:rFonts w:cs="Arial"/>
                <w:color w:val="000000"/>
                <w:sz w:val="20"/>
                <w:szCs w:val="20"/>
                <w:lang w:eastAsia="en-GB"/>
              </w:rPr>
            </w:pPr>
          </w:p>
          <w:p w14:paraId="38BB39FB" w14:textId="29269A45" w:rsidR="002A21AC" w:rsidRDefault="002A21AC" w:rsidP="00FD4CA4">
            <w:pPr>
              <w:rPr>
                <w:rFonts w:cs="Arial"/>
                <w:color w:val="000000"/>
                <w:sz w:val="20"/>
                <w:szCs w:val="20"/>
                <w:lang w:eastAsia="en-GB"/>
              </w:rPr>
            </w:pPr>
            <w:r w:rsidRPr="00D1257A">
              <w:rPr>
                <w:rFonts w:cs="Arial"/>
                <w:color w:val="000000"/>
                <w:sz w:val="20"/>
                <w:szCs w:val="20"/>
                <w:lang w:eastAsia="en-GB"/>
              </w:rPr>
              <w:t>Tenderers have been asked to indicate which call-offs they are bidding for, and to rank their order of preference too. Tenderers should also clearly indicate the maximum number of call-offs they wish to be awarded to allow for their own capacity</w:t>
            </w:r>
            <w:r w:rsidR="00634F1C">
              <w:rPr>
                <w:rFonts w:cs="Arial"/>
                <w:color w:val="000000"/>
                <w:sz w:val="20"/>
                <w:szCs w:val="20"/>
                <w:lang w:eastAsia="en-GB"/>
              </w:rPr>
              <w:t xml:space="preserve"> (see front cover)</w:t>
            </w:r>
            <w:r w:rsidRPr="00D1257A">
              <w:rPr>
                <w:rFonts w:cs="Arial"/>
                <w:color w:val="000000"/>
                <w:sz w:val="20"/>
                <w:szCs w:val="20"/>
                <w:lang w:eastAsia="en-GB"/>
              </w:rPr>
              <w:t>.</w:t>
            </w:r>
          </w:p>
          <w:p w14:paraId="1D05AA35" w14:textId="2D6D4CDA" w:rsidR="002A21AC" w:rsidRPr="00D1257A" w:rsidRDefault="002A21AC" w:rsidP="00D1257A">
            <w:pPr>
              <w:rPr>
                <w:rFonts w:cs="Arial"/>
                <w:color w:val="000000"/>
                <w:sz w:val="20"/>
                <w:szCs w:val="20"/>
                <w:lang w:eastAsia="en-GB"/>
              </w:rPr>
            </w:pPr>
          </w:p>
        </w:tc>
      </w:tr>
      <w:tr w:rsidR="002A21AC" w:rsidRPr="00D1257A" w14:paraId="2692722A" w14:textId="77777777" w:rsidTr="00FB5DC4">
        <w:trPr>
          <w:gridAfter w:val="2"/>
          <w:wAfter w:w="11072" w:type="dxa"/>
          <w:trHeight w:val="123"/>
        </w:trPr>
        <w:tc>
          <w:tcPr>
            <w:tcW w:w="10490" w:type="dxa"/>
            <w:tcBorders>
              <w:top w:val="nil"/>
              <w:left w:val="single" w:sz="2" w:space="0" w:color="auto"/>
              <w:bottom w:val="nil"/>
              <w:right w:val="single" w:sz="2" w:space="0" w:color="auto"/>
            </w:tcBorders>
            <w:shd w:val="clear" w:color="auto" w:fill="auto"/>
            <w:vAlign w:val="bottom"/>
          </w:tcPr>
          <w:p w14:paraId="01AC2B81" w14:textId="77777777" w:rsidR="002A21AC" w:rsidRDefault="002A21AC" w:rsidP="00FD4CA4">
            <w:pPr>
              <w:rPr>
                <w:rFonts w:cs="Arial"/>
                <w:color w:val="000000"/>
                <w:sz w:val="20"/>
                <w:szCs w:val="20"/>
                <w:lang w:eastAsia="en-GB"/>
              </w:rPr>
            </w:pPr>
            <w:r w:rsidRPr="00D1257A">
              <w:rPr>
                <w:rFonts w:cs="Arial"/>
                <w:color w:val="000000"/>
                <w:sz w:val="20"/>
                <w:szCs w:val="20"/>
                <w:lang w:eastAsia="en-GB"/>
              </w:rPr>
              <w:t>Each call-off will be awarded to a single supplier, and STA intends to award call-offs to at least two suppliers across the set of four call-offs.</w:t>
            </w:r>
          </w:p>
          <w:p w14:paraId="4F9BC99D" w14:textId="77777777" w:rsidR="002A21AC" w:rsidRPr="00D1257A" w:rsidRDefault="002A21AC" w:rsidP="00D1257A">
            <w:pPr>
              <w:rPr>
                <w:rFonts w:cs="Arial"/>
                <w:color w:val="000000"/>
                <w:sz w:val="20"/>
                <w:szCs w:val="20"/>
                <w:lang w:eastAsia="en-GB"/>
              </w:rPr>
            </w:pPr>
          </w:p>
        </w:tc>
      </w:tr>
      <w:tr w:rsidR="002A21AC" w:rsidRPr="00D1257A" w14:paraId="3B38BFD1" w14:textId="77777777" w:rsidTr="00FB5DC4">
        <w:trPr>
          <w:gridAfter w:val="2"/>
          <w:wAfter w:w="11072" w:type="dxa"/>
          <w:trHeight w:val="123"/>
        </w:trPr>
        <w:tc>
          <w:tcPr>
            <w:tcW w:w="10490" w:type="dxa"/>
            <w:tcBorders>
              <w:top w:val="nil"/>
              <w:left w:val="single" w:sz="2" w:space="0" w:color="auto"/>
              <w:bottom w:val="nil"/>
              <w:right w:val="single" w:sz="2" w:space="0" w:color="auto"/>
            </w:tcBorders>
            <w:shd w:val="clear" w:color="auto" w:fill="auto"/>
            <w:vAlign w:val="bottom"/>
          </w:tcPr>
          <w:p w14:paraId="450D94C2" w14:textId="48F911E6" w:rsidR="002A21AC" w:rsidRDefault="002A21AC" w:rsidP="00FD4CA4">
            <w:pPr>
              <w:rPr>
                <w:rFonts w:cs="Arial"/>
                <w:color w:val="000000"/>
                <w:sz w:val="20"/>
                <w:szCs w:val="20"/>
                <w:lang w:eastAsia="en-GB"/>
              </w:rPr>
            </w:pPr>
            <w:r w:rsidRPr="00D1257A">
              <w:rPr>
                <w:rFonts w:cs="Arial"/>
                <w:color w:val="000000"/>
                <w:sz w:val="20"/>
                <w:szCs w:val="20"/>
                <w:lang w:eastAsia="en-GB"/>
              </w:rPr>
              <w:t>Each call-off will be reviewed,</w:t>
            </w:r>
            <w:r w:rsidR="00634F1C">
              <w:rPr>
                <w:rFonts w:cs="Arial"/>
                <w:color w:val="000000"/>
                <w:sz w:val="20"/>
                <w:szCs w:val="20"/>
                <w:lang w:eastAsia="en-GB"/>
              </w:rPr>
              <w:t xml:space="preserve"> </w:t>
            </w:r>
            <w:r w:rsidRPr="00D1257A">
              <w:rPr>
                <w:rFonts w:cs="Arial"/>
                <w:color w:val="000000"/>
                <w:sz w:val="20"/>
                <w:szCs w:val="20"/>
                <w:lang w:eastAsia="en-GB"/>
              </w:rPr>
              <w:t>evaluated and scored individually, and will be awarded to the Tenderer with the highest combined score (see below) in each case.</w:t>
            </w:r>
          </w:p>
          <w:p w14:paraId="5B327ED6" w14:textId="77777777" w:rsidR="002A21AC" w:rsidRPr="00D1257A" w:rsidRDefault="002A21AC" w:rsidP="00D1257A">
            <w:pPr>
              <w:rPr>
                <w:rFonts w:cs="Arial"/>
                <w:color w:val="000000"/>
                <w:sz w:val="20"/>
                <w:szCs w:val="20"/>
                <w:lang w:eastAsia="en-GB"/>
              </w:rPr>
            </w:pPr>
          </w:p>
        </w:tc>
      </w:tr>
      <w:tr w:rsidR="002A21AC" w:rsidRPr="00D1257A" w14:paraId="6FE09316" w14:textId="77777777" w:rsidTr="00FB5DC4">
        <w:trPr>
          <w:gridAfter w:val="2"/>
          <w:wAfter w:w="11072" w:type="dxa"/>
          <w:trHeight w:val="123"/>
        </w:trPr>
        <w:tc>
          <w:tcPr>
            <w:tcW w:w="10490" w:type="dxa"/>
            <w:tcBorders>
              <w:top w:val="nil"/>
              <w:left w:val="single" w:sz="2" w:space="0" w:color="auto"/>
              <w:bottom w:val="nil"/>
              <w:right w:val="single" w:sz="2" w:space="0" w:color="auto"/>
            </w:tcBorders>
            <w:shd w:val="clear" w:color="auto" w:fill="auto"/>
            <w:vAlign w:val="bottom"/>
          </w:tcPr>
          <w:p w14:paraId="3510A65A" w14:textId="169A189B" w:rsidR="002A21AC" w:rsidRDefault="002A21AC" w:rsidP="00FD4CA4">
            <w:pPr>
              <w:rPr>
                <w:rFonts w:cs="Arial"/>
                <w:color w:val="000000"/>
                <w:sz w:val="20"/>
                <w:szCs w:val="20"/>
                <w:lang w:eastAsia="en-GB"/>
              </w:rPr>
            </w:pPr>
            <w:r w:rsidRPr="00D1257A">
              <w:rPr>
                <w:rFonts w:cs="Arial"/>
                <w:color w:val="000000"/>
                <w:sz w:val="20"/>
                <w:szCs w:val="20"/>
                <w:lang w:eastAsia="en-GB"/>
              </w:rPr>
              <w:t>STA reserves the right to award all call-offs to a single su</w:t>
            </w:r>
            <w:r>
              <w:rPr>
                <w:rFonts w:cs="Arial"/>
                <w:color w:val="000000"/>
                <w:sz w:val="20"/>
                <w:szCs w:val="20"/>
                <w:lang w:eastAsia="en-GB"/>
              </w:rPr>
              <w:t>p</w:t>
            </w:r>
            <w:r w:rsidRPr="00D1257A">
              <w:rPr>
                <w:rFonts w:cs="Arial"/>
                <w:color w:val="000000"/>
                <w:sz w:val="20"/>
                <w:szCs w:val="20"/>
                <w:lang w:eastAsia="en-GB"/>
              </w:rPr>
              <w:t>plier in the event only one supplier scores higher than the Quality Threshold (see below) for all call-offs.</w:t>
            </w:r>
          </w:p>
          <w:p w14:paraId="0B239A3B" w14:textId="77777777" w:rsidR="002A21AC" w:rsidRPr="00D1257A" w:rsidRDefault="002A21AC" w:rsidP="00D1257A">
            <w:pPr>
              <w:rPr>
                <w:rFonts w:cs="Arial"/>
                <w:color w:val="000000"/>
                <w:sz w:val="20"/>
                <w:szCs w:val="20"/>
                <w:lang w:eastAsia="en-GB"/>
              </w:rPr>
            </w:pPr>
          </w:p>
        </w:tc>
      </w:tr>
      <w:tr w:rsidR="002A21AC" w:rsidRPr="00D1257A" w14:paraId="2990149A" w14:textId="77777777" w:rsidTr="00FB5DC4">
        <w:trPr>
          <w:gridAfter w:val="2"/>
          <w:wAfter w:w="11072" w:type="dxa"/>
          <w:trHeight w:val="123"/>
        </w:trPr>
        <w:tc>
          <w:tcPr>
            <w:tcW w:w="10490" w:type="dxa"/>
            <w:tcBorders>
              <w:top w:val="nil"/>
              <w:left w:val="single" w:sz="2" w:space="0" w:color="auto"/>
              <w:bottom w:val="nil"/>
              <w:right w:val="single" w:sz="2" w:space="0" w:color="auto"/>
            </w:tcBorders>
            <w:shd w:val="clear" w:color="auto" w:fill="auto"/>
            <w:vAlign w:val="bottom"/>
          </w:tcPr>
          <w:p w14:paraId="5ACAAD4D" w14:textId="16306D50" w:rsidR="002A21AC" w:rsidRDefault="002A21AC" w:rsidP="00FD4CA4">
            <w:pPr>
              <w:rPr>
                <w:rFonts w:cs="Arial"/>
                <w:color w:val="000000"/>
                <w:sz w:val="20"/>
                <w:szCs w:val="20"/>
                <w:lang w:eastAsia="en-GB"/>
              </w:rPr>
            </w:pPr>
            <w:r w:rsidRPr="00D1257A">
              <w:rPr>
                <w:rFonts w:cs="Arial"/>
                <w:color w:val="000000"/>
                <w:sz w:val="20"/>
                <w:szCs w:val="20"/>
                <w:lang w:eastAsia="en-GB"/>
              </w:rPr>
              <w:t>STA reserves the right to with</w:t>
            </w:r>
            <w:r w:rsidR="00634F1C">
              <w:rPr>
                <w:rFonts w:cs="Arial"/>
                <w:color w:val="000000"/>
                <w:sz w:val="20"/>
                <w:szCs w:val="20"/>
                <w:lang w:eastAsia="en-GB"/>
              </w:rPr>
              <w:t>h</w:t>
            </w:r>
            <w:r w:rsidRPr="00D1257A">
              <w:rPr>
                <w:rFonts w:cs="Arial"/>
                <w:color w:val="000000"/>
                <w:sz w:val="20"/>
                <w:szCs w:val="20"/>
                <w:lang w:eastAsia="en-GB"/>
              </w:rPr>
              <w:t>old awarding a call-off in the event no supplier scores higher than the Quality Threshold (see below) for that call-off.</w:t>
            </w:r>
          </w:p>
          <w:p w14:paraId="1577A20A" w14:textId="77777777" w:rsidR="002A21AC" w:rsidRPr="00D1257A" w:rsidRDefault="002A21AC" w:rsidP="00D1257A">
            <w:pPr>
              <w:rPr>
                <w:rFonts w:cs="Arial"/>
                <w:color w:val="000000"/>
                <w:sz w:val="20"/>
                <w:szCs w:val="20"/>
                <w:lang w:eastAsia="en-GB"/>
              </w:rPr>
            </w:pPr>
          </w:p>
        </w:tc>
      </w:tr>
      <w:tr w:rsidR="002A21AC" w:rsidRPr="00D1257A" w14:paraId="3901E0ED" w14:textId="77777777" w:rsidTr="00FB5DC4">
        <w:trPr>
          <w:gridAfter w:val="2"/>
          <w:wAfter w:w="11072" w:type="dxa"/>
          <w:trHeight w:val="123"/>
        </w:trPr>
        <w:tc>
          <w:tcPr>
            <w:tcW w:w="10490" w:type="dxa"/>
            <w:tcBorders>
              <w:top w:val="nil"/>
              <w:left w:val="single" w:sz="2" w:space="0" w:color="auto"/>
              <w:bottom w:val="nil"/>
              <w:right w:val="single" w:sz="2" w:space="0" w:color="auto"/>
            </w:tcBorders>
            <w:shd w:val="clear" w:color="auto" w:fill="auto"/>
            <w:vAlign w:val="bottom"/>
          </w:tcPr>
          <w:p w14:paraId="17732FEA" w14:textId="2C673E50" w:rsidR="002A21AC" w:rsidRPr="00D1257A" w:rsidRDefault="002A21AC" w:rsidP="00D1257A">
            <w:pPr>
              <w:rPr>
                <w:rFonts w:cs="Arial"/>
                <w:color w:val="000000"/>
                <w:sz w:val="20"/>
                <w:szCs w:val="20"/>
                <w:lang w:eastAsia="en-GB"/>
              </w:rPr>
            </w:pPr>
            <w:r w:rsidRPr="00D1257A">
              <w:rPr>
                <w:rFonts w:cs="Arial"/>
                <w:color w:val="000000"/>
                <w:sz w:val="20"/>
                <w:szCs w:val="20"/>
                <w:lang w:eastAsia="en-GB"/>
              </w:rPr>
              <w:t>In the event a single supplier scores highest in all four call-offs, they will be awarded up to their first three preferences according to their capacity. The remaining call-offs will be awarded to the second placed eligible supplier in each case.</w:t>
            </w:r>
          </w:p>
        </w:tc>
      </w:tr>
      <w:tr w:rsidR="002A21AC" w:rsidRPr="00D1257A" w14:paraId="6C896774" w14:textId="0FCE46A7" w:rsidTr="00FB5DC4">
        <w:trPr>
          <w:trHeight w:val="123"/>
        </w:trPr>
        <w:tc>
          <w:tcPr>
            <w:tcW w:w="10490" w:type="dxa"/>
            <w:tcBorders>
              <w:top w:val="nil"/>
              <w:left w:val="single" w:sz="2" w:space="0" w:color="auto"/>
              <w:bottom w:val="nil"/>
              <w:right w:val="single" w:sz="2" w:space="0" w:color="auto"/>
            </w:tcBorders>
            <w:shd w:val="clear" w:color="auto" w:fill="auto"/>
            <w:vAlign w:val="bottom"/>
          </w:tcPr>
          <w:p w14:paraId="181EB16D" w14:textId="703FDB3B" w:rsidR="002A21AC" w:rsidRPr="00D1257A" w:rsidRDefault="002A21AC" w:rsidP="00D1257A">
            <w:pPr>
              <w:rPr>
                <w:rFonts w:cs="Arial"/>
                <w:color w:val="000000"/>
                <w:sz w:val="20"/>
                <w:szCs w:val="20"/>
                <w:lang w:eastAsia="en-GB"/>
              </w:rPr>
            </w:pPr>
          </w:p>
        </w:tc>
        <w:tc>
          <w:tcPr>
            <w:tcW w:w="5834" w:type="dxa"/>
            <w:vAlign w:val="bottom"/>
          </w:tcPr>
          <w:p w14:paraId="777921FF" w14:textId="77777777" w:rsidR="002A21AC" w:rsidRPr="00D1257A" w:rsidRDefault="002A21AC">
            <w:pPr>
              <w:rPr>
                <w:rFonts w:ascii="Times New Roman" w:hAnsi="Times New Roman"/>
                <w:sz w:val="20"/>
                <w:szCs w:val="20"/>
                <w:lang w:eastAsia="en-GB"/>
              </w:rPr>
            </w:pPr>
          </w:p>
        </w:tc>
        <w:tc>
          <w:tcPr>
            <w:tcW w:w="5238" w:type="dxa"/>
            <w:vAlign w:val="bottom"/>
          </w:tcPr>
          <w:p w14:paraId="7D1A2FB7" w14:textId="77777777" w:rsidR="002A21AC" w:rsidRPr="00D1257A" w:rsidRDefault="002A21AC">
            <w:pPr>
              <w:rPr>
                <w:rFonts w:ascii="Times New Roman" w:hAnsi="Times New Roman"/>
                <w:sz w:val="20"/>
                <w:szCs w:val="20"/>
                <w:lang w:eastAsia="en-GB"/>
              </w:rPr>
            </w:pPr>
          </w:p>
        </w:tc>
      </w:tr>
      <w:tr w:rsidR="002A21AC" w:rsidRPr="00D1257A" w14:paraId="00929DD7" w14:textId="77777777" w:rsidTr="00FB5DC4">
        <w:trPr>
          <w:gridAfter w:val="2"/>
          <w:wAfter w:w="11072" w:type="dxa"/>
          <w:trHeight w:val="123"/>
        </w:trPr>
        <w:tc>
          <w:tcPr>
            <w:tcW w:w="10490" w:type="dxa"/>
            <w:tcBorders>
              <w:top w:val="nil"/>
              <w:left w:val="single" w:sz="2" w:space="0" w:color="auto"/>
              <w:bottom w:val="nil"/>
              <w:right w:val="single" w:sz="2" w:space="0" w:color="auto"/>
            </w:tcBorders>
            <w:shd w:val="clear" w:color="auto" w:fill="auto"/>
            <w:noWrap/>
            <w:vAlign w:val="bottom"/>
          </w:tcPr>
          <w:p w14:paraId="47DAE085" w14:textId="77777777" w:rsidR="002A21AC" w:rsidRDefault="002A21AC" w:rsidP="00D1257A">
            <w:pPr>
              <w:rPr>
                <w:rFonts w:cs="Arial"/>
                <w:color w:val="000000"/>
                <w:sz w:val="20"/>
                <w:szCs w:val="20"/>
                <w:lang w:eastAsia="en-GB"/>
              </w:rPr>
            </w:pPr>
            <w:r w:rsidRPr="00D1257A">
              <w:rPr>
                <w:rFonts w:cs="Arial"/>
                <w:color w:val="000000"/>
                <w:sz w:val="20"/>
                <w:szCs w:val="20"/>
                <w:lang w:eastAsia="en-GB"/>
              </w:rPr>
              <w:t>The in</w:t>
            </w:r>
            <w:r>
              <w:rPr>
                <w:rFonts w:cs="Arial"/>
                <w:color w:val="000000"/>
                <w:sz w:val="20"/>
                <w:szCs w:val="20"/>
                <w:lang w:eastAsia="en-GB"/>
              </w:rPr>
              <w:t xml:space="preserve">formation below applies to each </w:t>
            </w:r>
            <w:r w:rsidRPr="00D1257A">
              <w:rPr>
                <w:rFonts w:cs="Arial"/>
                <w:color w:val="000000"/>
                <w:sz w:val="20"/>
                <w:szCs w:val="20"/>
                <w:lang w:eastAsia="en-GB"/>
              </w:rPr>
              <w:t>call-off equally and individually.</w:t>
            </w:r>
          </w:p>
          <w:p w14:paraId="58383D40" w14:textId="16B41BC5" w:rsidR="00FB5DC4" w:rsidRPr="00D1257A" w:rsidRDefault="00FB5DC4" w:rsidP="00D1257A">
            <w:pPr>
              <w:rPr>
                <w:rFonts w:cs="Arial"/>
                <w:color w:val="000000"/>
                <w:sz w:val="20"/>
                <w:szCs w:val="20"/>
                <w:lang w:eastAsia="en-GB"/>
              </w:rPr>
            </w:pPr>
          </w:p>
        </w:tc>
      </w:tr>
      <w:tr w:rsidR="002A21AC" w:rsidRPr="00D1257A" w14:paraId="789C3277" w14:textId="77777777" w:rsidTr="00FB5DC4">
        <w:trPr>
          <w:gridAfter w:val="2"/>
          <w:wAfter w:w="11072" w:type="dxa"/>
          <w:trHeight w:val="123"/>
        </w:trPr>
        <w:tc>
          <w:tcPr>
            <w:tcW w:w="10490" w:type="dxa"/>
            <w:tcBorders>
              <w:top w:val="nil"/>
              <w:left w:val="single" w:sz="2" w:space="0" w:color="auto"/>
              <w:bottom w:val="single" w:sz="2" w:space="0" w:color="auto"/>
              <w:right w:val="single" w:sz="2" w:space="0" w:color="auto"/>
            </w:tcBorders>
            <w:shd w:val="clear" w:color="auto" w:fill="auto"/>
            <w:noWrap/>
            <w:vAlign w:val="bottom"/>
          </w:tcPr>
          <w:p w14:paraId="32E43259" w14:textId="2C54A0F7" w:rsidR="002A21AC" w:rsidRDefault="00FB5DC4" w:rsidP="00D1257A">
            <w:pPr>
              <w:rPr>
                <w:rFonts w:cs="Arial"/>
                <w:color w:val="000000"/>
                <w:sz w:val="20"/>
                <w:szCs w:val="20"/>
                <w:lang w:eastAsia="en-GB"/>
              </w:rPr>
            </w:pPr>
            <w:r w:rsidRPr="0064751A">
              <w:rPr>
                <w:rFonts w:cs="Arial"/>
                <w:color w:val="000000"/>
                <w:sz w:val="20"/>
                <w:szCs w:val="20"/>
                <w:lang w:eastAsia="en-GB"/>
              </w:rPr>
              <w:t xml:space="preserve">The objective of the Invitation to Quote (ITQ) is to evaluate the technical and pricing proposals of Suppliers, who have been awarded a Trialling and Sampling Framework Agreement, to meet DfE's requirements in </w:t>
            </w:r>
            <w:r w:rsidRPr="00974314">
              <w:rPr>
                <w:rFonts w:cs="Arial"/>
                <w:color w:val="000000"/>
                <w:sz w:val="20"/>
                <w:szCs w:val="20"/>
                <w:lang w:eastAsia="en-GB"/>
              </w:rPr>
              <w:t>201</w:t>
            </w:r>
            <w:r w:rsidR="00974314" w:rsidRPr="00974314">
              <w:rPr>
                <w:rFonts w:cs="Arial"/>
                <w:color w:val="000000"/>
                <w:sz w:val="20"/>
                <w:szCs w:val="20"/>
                <w:lang w:eastAsia="en-GB"/>
              </w:rPr>
              <w:t>7</w:t>
            </w:r>
            <w:r w:rsidRPr="0064751A">
              <w:rPr>
                <w:rFonts w:cs="Arial"/>
                <w:color w:val="000000"/>
                <w:sz w:val="20"/>
                <w:szCs w:val="20"/>
                <w:lang w:eastAsia="en-GB"/>
              </w:rPr>
              <w:t>. The ITQ will award a call-off contract to the Supplier offering the most economically advantageous compliant proposal.</w:t>
            </w:r>
          </w:p>
          <w:p w14:paraId="061E227D" w14:textId="77777777" w:rsidR="00FB5DC4" w:rsidRDefault="00FB5DC4" w:rsidP="00D1257A">
            <w:pPr>
              <w:rPr>
                <w:rFonts w:cs="Arial"/>
                <w:color w:val="000000"/>
                <w:sz w:val="20"/>
                <w:szCs w:val="20"/>
                <w:lang w:eastAsia="en-GB"/>
              </w:rPr>
            </w:pPr>
          </w:p>
          <w:p w14:paraId="043E5D6B" w14:textId="77777777" w:rsidR="00FB5DC4" w:rsidRDefault="00FB5DC4" w:rsidP="00FB5DC4">
            <w:pPr>
              <w:rPr>
                <w:rFonts w:cs="Arial"/>
                <w:color w:val="000000"/>
                <w:sz w:val="20"/>
                <w:szCs w:val="20"/>
                <w:lang w:eastAsia="en-GB"/>
              </w:rPr>
            </w:pPr>
            <w:r w:rsidRPr="00FB5DC4">
              <w:rPr>
                <w:rFonts w:cs="Arial"/>
                <w:color w:val="000000"/>
                <w:sz w:val="20"/>
                <w:szCs w:val="20"/>
                <w:lang w:eastAsia="en-GB"/>
              </w:rPr>
              <w:t>The most economically advantageous compliant tender will be determined by combining a technical evaluation of the proposed solution (Part A), and a commercial evaluation of the proposed price (Part B) according to the following weightings:</w:t>
            </w:r>
            <w:r w:rsidRPr="00FB5DC4">
              <w:rPr>
                <w:rFonts w:cs="Arial"/>
                <w:color w:val="000000"/>
                <w:sz w:val="20"/>
                <w:szCs w:val="20"/>
                <w:lang w:eastAsia="en-GB"/>
              </w:rPr>
              <w:br/>
              <w:t>• Technical Evaluation 70%</w:t>
            </w:r>
            <w:r w:rsidRPr="00FB5DC4">
              <w:rPr>
                <w:rFonts w:cs="Arial"/>
                <w:color w:val="000000"/>
                <w:sz w:val="20"/>
                <w:szCs w:val="20"/>
                <w:lang w:eastAsia="en-GB"/>
              </w:rPr>
              <w:br/>
              <w:t>• Commercial Evaluation 30%</w:t>
            </w:r>
          </w:p>
          <w:p w14:paraId="67928B0A" w14:textId="77777777" w:rsidR="00FB5DC4" w:rsidRDefault="00FB5DC4" w:rsidP="00FB5DC4">
            <w:pPr>
              <w:rPr>
                <w:rFonts w:cs="Arial"/>
                <w:color w:val="000000"/>
                <w:sz w:val="20"/>
                <w:szCs w:val="20"/>
                <w:lang w:eastAsia="en-GB"/>
              </w:rPr>
            </w:pPr>
          </w:p>
          <w:p w14:paraId="3882C9E9" w14:textId="77777777" w:rsidR="00FB5DC4" w:rsidRDefault="00FB5DC4" w:rsidP="00FB5DC4">
            <w:pPr>
              <w:rPr>
                <w:rFonts w:cs="Arial"/>
                <w:color w:val="000000"/>
                <w:sz w:val="20"/>
                <w:szCs w:val="20"/>
                <w:lang w:eastAsia="en-GB"/>
              </w:rPr>
            </w:pPr>
            <w:r w:rsidRPr="0064751A">
              <w:rPr>
                <w:rFonts w:cs="Arial"/>
                <w:color w:val="000000"/>
                <w:sz w:val="20"/>
                <w:szCs w:val="20"/>
                <w:lang w:eastAsia="en-GB"/>
              </w:rPr>
              <w:t>The ITQ evaluation process will consist of the following phases:</w:t>
            </w:r>
            <w:r w:rsidRPr="0064751A">
              <w:rPr>
                <w:rFonts w:cs="Arial"/>
                <w:color w:val="000000"/>
                <w:sz w:val="20"/>
                <w:szCs w:val="20"/>
                <w:lang w:eastAsia="en-GB"/>
              </w:rPr>
              <w:br/>
              <w:t>• Opening and compliance checks for the completeness of the response to the required format including the Tenderer's declaration</w:t>
            </w:r>
            <w:r w:rsidRPr="0064751A">
              <w:rPr>
                <w:rFonts w:cs="Arial"/>
                <w:color w:val="000000"/>
                <w:sz w:val="20"/>
                <w:szCs w:val="20"/>
                <w:lang w:eastAsia="en-GB"/>
              </w:rPr>
              <w:br/>
              <w:t>• Technical evaluation of the un-priced responses by an independent evaluation panel according to the scoring criteria set out for each question in Part A, and with a minimum Quality Threshold of 50% across the technical section.</w:t>
            </w:r>
          </w:p>
          <w:p w14:paraId="0C88B5A2" w14:textId="77777777" w:rsidR="00FB5DC4" w:rsidRDefault="00FB5DC4" w:rsidP="00FB5DC4">
            <w:pPr>
              <w:rPr>
                <w:rFonts w:cs="Arial"/>
                <w:color w:val="000000"/>
                <w:sz w:val="20"/>
                <w:szCs w:val="20"/>
                <w:lang w:eastAsia="en-GB"/>
              </w:rPr>
            </w:pPr>
          </w:p>
          <w:p w14:paraId="0339ACC4" w14:textId="77777777" w:rsidR="00FB5DC4" w:rsidRDefault="00FB5DC4" w:rsidP="00FB5DC4">
            <w:pPr>
              <w:rPr>
                <w:rFonts w:cs="Arial"/>
                <w:color w:val="000000"/>
                <w:sz w:val="20"/>
                <w:szCs w:val="20"/>
                <w:lang w:eastAsia="en-GB"/>
              </w:rPr>
            </w:pPr>
            <w:r w:rsidRPr="0064751A">
              <w:rPr>
                <w:rFonts w:cs="Arial"/>
                <w:color w:val="000000"/>
                <w:sz w:val="20"/>
                <w:szCs w:val="20"/>
                <w:lang w:eastAsia="en-GB"/>
              </w:rPr>
              <w:t>Each question in Part A will receive a score of: 0, 1, 2, 3, 4 or 5 (0 being the lowest and 5 being the highest).</w:t>
            </w:r>
          </w:p>
          <w:p w14:paraId="56A59366" w14:textId="77777777" w:rsidR="00FB5DC4" w:rsidRDefault="00FB5DC4" w:rsidP="00FB5DC4">
            <w:pPr>
              <w:rPr>
                <w:rFonts w:cs="Arial"/>
                <w:color w:val="000000"/>
                <w:sz w:val="20"/>
                <w:szCs w:val="20"/>
                <w:lang w:eastAsia="en-GB"/>
              </w:rPr>
            </w:pPr>
          </w:p>
          <w:p w14:paraId="296A8F33" w14:textId="77777777" w:rsidR="00FB5DC4" w:rsidRDefault="00FB5DC4" w:rsidP="00FB5DC4">
            <w:pPr>
              <w:rPr>
                <w:rFonts w:cs="Arial"/>
                <w:color w:val="000000"/>
                <w:sz w:val="20"/>
                <w:szCs w:val="20"/>
                <w:lang w:eastAsia="en-GB"/>
              </w:rPr>
            </w:pPr>
            <w:r w:rsidRPr="0064751A">
              <w:rPr>
                <w:rFonts w:cs="Arial"/>
                <w:color w:val="000000"/>
                <w:sz w:val="20"/>
                <w:szCs w:val="20"/>
                <w:lang w:eastAsia="en-GB"/>
              </w:rPr>
              <w:t>Commercial evaluation of the priced responses (Part B) for qualified and compliant bids will only be undertaken on those that have exceeded the technical evaluation threshold of 50%.</w:t>
            </w:r>
          </w:p>
          <w:p w14:paraId="78046394" w14:textId="77777777" w:rsidR="00FB5DC4" w:rsidRDefault="00FB5DC4" w:rsidP="00FB5DC4">
            <w:pPr>
              <w:rPr>
                <w:rFonts w:cs="Arial"/>
                <w:color w:val="000000"/>
                <w:sz w:val="20"/>
                <w:szCs w:val="20"/>
                <w:lang w:eastAsia="en-GB"/>
              </w:rPr>
            </w:pPr>
          </w:p>
          <w:p w14:paraId="13BDEF90" w14:textId="6EA77619" w:rsidR="00FB5DC4" w:rsidRPr="00FB5DC4" w:rsidRDefault="00FB5DC4" w:rsidP="00FB5DC4">
            <w:pPr>
              <w:rPr>
                <w:rFonts w:cs="Arial"/>
                <w:color w:val="000000"/>
                <w:sz w:val="20"/>
                <w:szCs w:val="20"/>
                <w:lang w:eastAsia="en-GB"/>
              </w:rPr>
            </w:pPr>
          </w:p>
        </w:tc>
      </w:tr>
      <w:tr w:rsidR="002A21AC" w:rsidRPr="00D1257A" w14:paraId="0E0EE8A3" w14:textId="77777777" w:rsidTr="00FB5DC4">
        <w:trPr>
          <w:gridAfter w:val="2"/>
          <w:wAfter w:w="11072" w:type="dxa"/>
          <w:trHeight w:val="533"/>
        </w:trPr>
        <w:tc>
          <w:tcPr>
            <w:tcW w:w="104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2B10B" w14:textId="2303133D" w:rsidR="002A21AC" w:rsidRPr="00D1257A" w:rsidRDefault="002A21AC" w:rsidP="00D1257A">
            <w:pPr>
              <w:rPr>
                <w:rFonts w:cs="Arial"/>
                <w:color w:val="000000"/>
                <w:lang w:eastAsia="en-GB"/>
              </w:rPr>
            </w:pPr>
            <w:r w:rsidRPr="00D1257A">
              <w:rPr>
                <w:rFonts w:cs="Arial"/>
                <w:b/>
                <w:bCs/>
                <w:color w:val="000000"/>
                <w:sz w:val="20"/>
                <w:szCs w:val="20"/>
                <w:lang w:eastAsia="en-GB"/>
              </w:rPr>
              <w:t>Call-off Contract Award Decision</w:t>
            </w:r>
          </w:p>
        </w:tc>
      </w:tr>
      <w:tr w:rsidR="00FB5DC4" w:rsidRPr="00D1257A" w14:paraId="22CBB82D" w14:textId="77777777" w:rsidTr="00FB5DC4">
        <w:trPr>
          <w:gridAfter w:val="2"/>
          <w:wAfter w:w="11072" w:type="dxa"/>
          <w:trHeight w:val="1159"/>
        </w:trPr>
        <w:tc>
          <w:tcPr>
            <w:tcW w:w="10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A9E67" w14:textId="3B02BB5F" w:rsidR="00FB5DC4" w:rsidRPr="0064751A" w:rsidRDefault="00FB5DC4" w:rsidP="00D1257A">
            <w:pPr>
              <w:rPr>
                <w:rFonts w:cs="Arial"/>
                <w:color w:val="000000"/>
                <w:sz w:val="20"/>
                <w:szCs w:val="20"/>
                <w:lang w:eastAsia="en-GB"/>
              </w:rPr>
            </w:pPr>
            <w:r w:rsidRPr="0064751A">
              <w:rPr>
                <w:rFonts w:cs="Arial"/>
                <w:color w:val="000000"/>
                <w:sz w:val="20"/>
                <w:szCs w:val="20"/>
                <w:lang w:eastAsia="en-GB"/>
              </w:rPr>
              <w:t>The technical and commercial evaluation scores will then be combined using the following methodology:</w:t>
            </w:r>
            <w:r w:rsidRPr="0064751A">
              <w:rPr>
                <w:rFonts w:cs="Arial"/>
                <w:color w:val="000000"/>
                <w:sz w:val="20"/>
                <w:szCs w:val="20"/>
                <w:lang w:eastAsia="en-GB"/>
              </w:rPr>
              <w:br/>
              <w:t>• Technical score = 100 x (bidder's technical score / best technical score)</w:t>
            </w:r>
            <w:r w:rsidRPr="0064751A">
              <w:rPr>
                <w:rFonts w:cs="Arial"/>
                <w:color w:val="000000"/>
                <w:sz w:val="20"/>
                <w:szCs w:val="20"/>
                <w:lang w:eastAsia="en-GB"/>
              </w:rPr>
              <w:br/>
              <w:t>• Price score = 100 x (lowest price / bidder's price)</w:t>
            </w:r>
            <w:r w:rsidRPr="0064751A">
              <w:rPr>
                <w:rFonts w:cs="Arial"/>
                <w:color w:val="000000"/>
                <w:sz w:val="20"/>
                <w:szCs w:val="20"/>
                <w:lang w:eastAsia="en-GB"/>
              </w:rPr>
              <w:br/>
              <w:t>• Combined score = (70% x technical score) + (30% x price score)</w:t>
            </w:r>
          </w:p>
        </w:tc>
      </w:tr>
    </w:tbl>
    <w:p w14:paraId="05C27C39" w14:textId="77777777" w:rsidR="00D1257A" w:rsidRDefault="00D1257A" w:rsidP="00D1257A">
      <w:pPr>
        <w:ind w:left="-709"/>
      </w:pPr>
    </w:p>
    <w:p w14:paraId="77B85B53" w14:textId="14FE7055" w:rsidR="009A3E9A" w:rsidRDefault="009A3E9A">
      <w:r>
        <w:br w:type="page"/>
      </w:r>
    </w:p>
    <w:tbl>
      <w:tblPr>
        <w:tblpPr w:leftFromText="180" w:rightFromText="180" w:vertAnchor="page" w:horzAnchor="margin" w:tblpXSpec="center" w:tblpY="432"/>
        <w:tblW w:w="100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008"/>
      </w:tblGrid>
      <w:tr w:rsidR="00694F57" w:rsidRPr="009A3E9A" w14:paraId="4F82599C" w14:textId="77777777" w:rsidTr="00694F57">
        <w:trPr>
          <w:trHeight w:val="335"/>
        </w:trPr>
        <w:tc>
          <w:tcPr>
            <w:tcW w:w="10008" w:type="dxa"/>
            <w:shd w:val="clear" w:color="auto" w:fill="D9D9D9" w:themeFill="background1" w:themeFillShade="D9"/>
            <w:noWrap/>
          </w:tcPr>
          <w:p w14:paraId="1EDE2FB0" w14:textId="0FB232DB" w:rsidR="00694F57" w:rsidRPr="00FB5DC4" w:rsidRDefault="00694F57" w:rsidP="00FB5DC4">
            <w:pPr>
              <w:pStyle w:val="ListParagraph"/>
              <w:numPr>
                <w:ilvl w:val="0"/>
                <w:numId w:val="38"/>
              </w:numPr>
              <w:rPr>
                <w:rFonts w:cs="Arial"/>
                <w:b/>
                <w:bCs/>
                <w:color w:val="000000"/>
                <w:sz w:val="22"/>
                <w:szCs w:val="22"/>
                <w:lang w:eastAsia="en-GB"/>
              </w:rPr>
            </w:pPr>
            <w:r w:rsidRPr="00FB5DC4">
              <w:rPr>
                <w:rFonts w:cs="Arial"/>
                <w:b/>
                <w:bCs/>
                <w:color w:val="000000"/>
                <w:sz w:val="22"/>
                <w:szCs w:val="22"/>
                <w:lang w:eastAsia="en-GB"/>
              </w:rPr>
              <w:t>Annex A:Suppliers Proposal</w:t>
            </w:r>
          </w:p>
          <w:p w14:paraId="0EEF5C3C" w14:textId="77777777" w:rsidR="00FB5DC4" w:rsidRPr="00FB5DC4" w:rsidRDefault="00FB5DC4" w:rsidP="00FB5DC4">
            <w:pPr>
              <w:rPr>
                <w:rFonts w:cs="Arial"/>
                <w:b/>
                <w:bCs/>
                <w:color w:val="000000"/>
                <w:sz w:val="22"/>
                <w:szCs w:val="22"/>
                <w:lang w:eastAsia="en-GB"/>
              </w:rPr>
            </w:pPr>
          </w:p>
          <w:p w14:paraId="1FDE3BAD" w14:textId="54CF308A" w:rsidR="00694F57" w:rsidRPr="009A3E9A" w:rsidRDefault="00694F57" w:rsidP="00FB5DC4">
            <w:pPr>
              <w:rPr>
                <w:rFonts w:cs="Arial"/>
                <w:b/>
                <w:bCs/>
                <w:color w:val="000000"/>
                <w:sz w:val="22"/>
                <w:szCs w:val="22"/>
                <w:lang w:eastAsia="en-GB"/>
              </w:rPr>
            </w:pPr>
          </w:p>
        </w:tc>
      </w:tr>
      <w:tr w:rsidR="00FB5DC4" w:rsidRPr="009A3E9A" w14:paraId="3436C692" w14:textId="77777777" w:rsidTr="00FB5DC4">
        <w:trPr>
          <w:trHeight w:val="335"/>
        </w:trPr>
        <w:tc>
          <w:tcPr>
            <w:tcW w:w="10008" w:type="dxa"/>
            <w:shd w:val="clear" w:color="auto" w:fill="auto"/>
            <w:noWrap/>
          </w:tcPr>
          <w:p w14:paraId="755C2B32" w14:textId="77777777" w:rsidR="00FB5DC4" w:rsidRDefault="00FB5DC4" w:rsidP="00FB5DC4">
            <w:pPr>
              <w:rPr>
                <w:rFonts w:cs="Arial"/>
                <w:bCs/>
                <w:color w:val="000000"/>
                <w:sz w:val="22"/>
                <w:szCs w:val="22"/>
                <w:lang w:eastAsia="en-GB"/>
              </w:rPr>
            </w:pPr>
          </w:p>
          <w:p w14:paraId="789E464A" w14:textId="77777777" w:rsidR="00734AEB" w:rsidRDefault="00734AEB" w:rsidP="00734AEB">
            <w:pPr>
              <w:jc w:val="center"/>
              <w:rPr>
                <w:rFonts w:cs="Arial"/>
                <w:b/>
                <w:bCs/>
                <w:color w:val="000000"/>
                <w:sz w:val="22"/>
                <w:szCs w:val="22"/>
                <w:lang w:eastAsia="en-GB"/>
              </w:rPr>
            </w:pPr>
          </w:p>
          <w:p w14:paraId="6FC41713" w14:textId="77777777" w:rsidR="00FB5DC4" w:rsidRPr="00734AEB" w:rsidRDefault="00FB5DC4" w:rsidP="00734AEB">
            <w:pPr>
              <w:jc w:val="center"/>
              <w:rPr>
                <w:rFonts w:cs="Arial"/>
                <w:b/>
                <w:bCs/>
                <w:color w:val="000000"/>
                <w:sz w:val="22"/>
                <w:szCs w:val="22"/>
                <w:lang w:eastAsia="en-GB"/>
              </w:rPr>
            </w:pPr>
            <w:r w:rsidRPr="00734AEB">
              <w:rPr>
                <w:rFonts w:cs="Arial"/>
                <w:b/>
                <w:bCs/>
                <w:color w:val="000000"/>
                <w:sz w:val="22"/>
                <w:szCs w:val="22"/>
                <w:lang w:eastAsia="en-GB"/>
              </w:rPr>
              <w:t>Wherever possible, you should provide a single response to each question which covers all of the requirements for all of the Call-Offs you are bidding for. Where specific information needs to be provided it should be made absolutely clear which Call-Off the information refers to.</w:t>
            </w:r>
          </w:p>
          <w:p w14:paraId="69A57779" w14:textId="77777777" w:rsidR="00FB5DC4" w:rsidRDefault="00FB5DC4" w:rsidP="00FB5DC4">
            <w:pPr>
              <w:rPr>
                <w:rFonts w:cs="Arial"/>
                <w:bCs/>
                <w:color w:val="000000"/>
                <w:sz w:val="22"/>
                <w:szCs w:val="22"/>
                <w:lang w:eastAsia="en-GB"/>
              </w:rPr>
            </w:pPr>
            <w:r>
              <w:rPr>
                <w:rFonts w:cs="Arial"/>
                <w:bCs/>
                <w:color w:val="000000"/>
                <w:sz w:val="22"/>
                <w:szCs w:val="22"/>
                <w:lang w:eastAsia="en-GB"/>
              </w:rPr>
              <w:t xml:space="preserve"> </w:t>
            </w:r>
          </w:p>
          <w:p w14:paraId="0BE55944" w14:textId="77777777" w:rsidR="00734AEB" w:rsidRDefault="00734AEB" w:rsidP="00FB5DC4">
            <w:pPr>
              <w:rPr>
                <w:rFonts w:cs="Arial"/>
                <w:bCs/>
                <w:color w:val="000000"/>
                <w:sz w:val="22"/>
                <w:szCs w:val="22"/>
                <w:lang w:eastAsia="en-GB"/>
              </w:rPr>
            </w:pPr>
          </w:p>
          <w:p w14:paraId="4AD3A391" w14:textId="6BF21426" w:rsidR="00734AEB" w:rsidRPr="00FB5DC4" w:rsidRDefault="00734AEB" w:rsidP="00FB5DC4">
            <w:pPr>
              <w:rPr>
                <w:rFonts w:cs="Arial"/>
                <w:bCs/>
                <w:color w:val="000000"/>
                <w:sz w:val="22"/>
                <w:szCs w:val="22"/>
                <w:lang w:eastAsia="en-GB"/>
              </w:rPr>
            </w:pPr>
          </w:p>
        </w:tc>
      </w:tr>
      <w:tr w:rsidR="00FB5DC4" w:rsidRPr="009A3E9A" w14:paraId="3E5DA7CC" w14:textId="77777777" w:rsidTr="00694F57">
        <w:trPr>
          <w:trHeight w:val="335"/>
        </w:trPr>
        <w:tc>
          <w:tcPr>
            <w:tcW w:w="10008" w:type="dxa"/>
            <w:shd w:val="clear" w:color="auto" w:fill="D9D9D9" w:themeFill="background1" w:themeFillShade="D9"/>
            <w:noWrap/>
          </w:tcPr>
          <w:p w14:paraId="0AA5D381" w14:textId="77777777" w:rsidR="00734AEB" w:rsidRDefault="00734AEB" w:rsidP="00FB5DC4">
            <w:pPr>
              <w:rPr>
                <w:rFonts w:cs="Arial"/>
                <w:b/>
                <w:bCs/>
                <w:color w:val="000000"/>
                <w:sz w:val="22"/>
                <w:szCs w:val="22"/>
                <w:lang w:eastAsia="en-GB"/>
              </w:rPr>
            </w:pPr>
          </w:p>
          <w:p w14:paraId="16AFA9CC" w14:textId="77777777" w:rsidR="00734AEB" w:rsidRDefault="00734AEB" w:rsidP="00FB5DC4">
            <w:pPr>
              <w:rPr>
                <w:rFonts w:cs="Arial"/>
                <w:b/>
                <w:bCs/>
                <w:color w:val="000000"/>
                <w:sz w:val="22"/>
                <w:szCs w:val="22"/>
                <w:lang w:eastAsia="en-GB"/>
              </w:rPr>
            </w:pPr>
          </w:p>
          <w:p w14:paraId="466F7EBB" w14:textId="2B8600BD" w:rsidR="00FB5DC4" w:rsidRPr="00FB5DC4" w:rsidRDefault="00FB5DC4" w:rsidP="00FB5DC4">
            <w:pPr>
              <w:rPr>
                <w:rFonts w:cs="Arial"/>
                <w:b/>
                <w:bCs/>
                <w:color w:val="000000"/>
                <w:sz w:val="22"/>
                <w:szCs w:val="22"/>
                <w:lang w:eastAsia="en-GB"/>
              </w:rPr>
            </w:pPr>
            <w:r w:rsidRPr="009A3E9A">
              <w:rPr>
                <w:rFonts w:cs="Arial"/>
                <w:b/>
                <w:bCs/>
                <w:color w:val="000000"/>
                <w:sz w:val="22"/>
                <w:szCs w:val="22"/>
                <w:lang w:eastAsia="en-GB"/>
              </w:rPr>
              <w:t>Questions and weighting overview:</w:t>
            </w:r>
          </w:p>
        </w:tc>
      </w:tr>
      <w:tr w:rsidR="00694F57" w:rsidRPr="009A3E9A" w14:paraId="5E01BBE2" w14:textId="77777777" w:rsidTr="00694F57">
        <w:trPr>
          <w:trHeight w:val="1802"/>
        </w:trPr>
        <w:tc>
          <w:tcPr>
            <w:tcW w:w="10008" w:type="dxa"/>
            <w:shd w:val="clear" w:color="auto" w:fill="D9D9D9" w:themeFill="background1" w:themeFillShade="D9"/>
            <w:noWrap/>
          </w:tcPr>
          <w:tbl>
            <w:tblPr>
              <w:tblpPr w:leftFromText="180" w:rightFromText="180" w:vertAnchor="page" w:horzAnchor="margin" w:tblpY="1"/>
              <w:tblOverlap w:val="never"/>
              <w:tblW w:w="9775" w:type="dxa"/>
              <w:tblLook w:val="04A0" w:firstRow="1" w:lastRow="0" w:firstColumn="1" w:lastColumn="0" w:noHBand="0" w:noVBand="1"/>
            </w:tblPr>
            <w:tblGrid>
              <w:gridCol w:w="1733"/>
              <w:gridCol w:w="6146"/>
              <w:gridCol w:w="1896"/>
            </w:tblGrid>
            <w:tr w:rsidR="00694F57" w:rsidRPr="009A3E9A" w14:paraId="2BEE84C1" w14:textId="77777777" w:rsidTr="002A21AC">
              <w:trPr>
                <w:trHeight w:val="373"/>
              </w:trPr>
              <w:tc>
                <w:tcPr>
                  <w:tcW w:w="17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EDB3C5" w14:textId="77777777" w:rsidR="00694F57" w:rsidRPr="009A3E9A" w:rsidRDefault="00694F57" w:rsidP="00694F57">
                  <w:pPr>
                    <w:jc w:val="center"/>
                    <w:rPr>
                      <w:rFonts w:cs="Arial"/>
                      <w:bCs/>
                      <w:color w:val="000000"/>
                      <w:sz w:val="22"/>
                      <w:szCs w:val="22"/>
                      <w:lang w:eastAsia="en-GB"/>
                    </w:rPr>
                  </w:pPr>
                  <w:r w:rsidRPr="009A3E9A">
                    <w:rPr>
                      <w:rFonts w:cs="Arial"/>
                      <w:bCs/>
                      <w:color w:val="000000"/>
                      <w:sz w:val="22"/>
                      <w:szCs w:val="22"/>
                      <w:lang w:eastAsia="en-GB"/>
                    </w:rPr>
                    <w:t>Question no.</w:t>
                  </w:r>
                </w:p>
              </w:tc>
              <w:tc>
                <w:tcPr>
                  <w:tcW w:w="614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167C48" w14:textId="77777777" w:rsidR="00694F57" w:rsidRPr="009A3E9A" w:rsidRDefault="00694F57" w:rsidP="00694F57">
                  <w:pPr>
                    <w:rPr>
                      <w:rFonts w:cs="Arial"/>
                      <w:bCs/>
                      <w:color w:val="000000"/>
                      <w:sz w:val="22"/>
                      <w:szCs w:val="22"/>
                      <w:lang w:eastAsia="en-GB"/>
                    </w:rPr>
                  </w:pPr>
                  <w:r w:rsidRPr="009A3E9A">
                    <w:rPr>
                      <w:rFonts w:cs="Arial"/>
                      <w:bCs/>
                      <w:color w:val="000000"/>
                      <w:sz w:val="22"/>
                      <w:szCs w:val="22"/>
                      <w:lang w:eastAsia="en-GB"/>
                    </w:rPr>
                    <w:t>Question detail</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8AACFB0" w14:textId="77777777" w:rsidR="00694F57" w:rsidRPr="009A3E9A" w:rsidRDefault="00694F57" w:rsidP="00694F57">
                  <w:pPr>
                    <w:jc w:val="center"/>
                    <w:rPr>
                      <w:rFonts w:cs="Arial"/>
                      <w:bCs/>
                      <w:color w:val="000000"/>
                      <w:sz w:val="22"/>
                      <w:szCs w:val="22"/>
                      <w:lang w:eastAsia="en-GB"/>
                    </w:rPr>
                  </w:pPr>
                  <w:r w:rsidRPr="009A3E9A">
                    <w:rPr>
                      <w:rFonts w:cs="Arial"/>
                      <w:bCs/>
                      <w:color w:val="000000"/>
                      <w:sz w:val="22"/>
                      <w:szCs w:val="22"/>
                      <w:lang w:eastAsia="en-GB"/>
                    </w:rPr>
                    <w:t>Weighting %</w:t>
                  </w:r>
                </w:p>
              </w:tc>
            </w:tr>
            <w:tr w:rsidR="00694F57" w:rsidRPr="009A3E9A" w14:paraId="592F441C" w14:textId="77777777" w:rsidTr="002A21AC">
              <w:trPr>
                <w:trHeight w:val="179"/>
              </w:trPr>
              <w:tc>
                <w:tcPr>
                  <w:tcW w:w="1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67B694" w14:textId="77777777" w:rsidR="00694F57" w:rsidRPr="009A3E9A" w:rsidRDefault="00694F57" w:rsidP="00694F57">
                  <w:pPr>
                    <w:jc w:val="center"/>
                    <w:rPr>
                      <w:rFonts w:cs="Arial"/>
                      <w:color w:val="000000"/>
                      <w:sz w:val="22"/>
                      <w:szCs w:val="22"/>
                      <w:lang w:eastAsia="en-GB"/>
                    </w:rPr>
                  </w:pPr>
                  <w:r w:rsidRPr="009A3E9A">
                    <w:rPr>
                      <w:rFonts w:cs="Arial"/>
                      <w:color w:val="000000"/>
                      <w:sz w:val="22"/>
                      <w:szCs w:val="22"/>
                      <w:lang w:eastAsia="en-GB"/>
                    </w:rPr>
                    <w:t>Q1</w:t>
                  </w:r>
                </w:p>
              </w:tc>
              <w:tc>
                <w:tcPr>
                  <w:tcW w:w="6146" w:type="dxa"/>
                  <w:tcBorders>
                    <w:top w:val="nil"/>
                    <w:left w:val="nil"/>
                    <w:bottom w:val="single" w:sz="4" w:space="0" w:color="auto"/>
                    <w:right w:val="single" w:sz="4" w:space="0" w:color="auto"/>
                  </w:tcBorders>
                  <w:shd w:val="clear" w:color="auto" w:fill="FFFFFF" w:themeFill="background1"/>
                  <w:noWrap/>
                  <w:vAlign w:val="center"/>
                  <w:hideMark/>
                </w:tcPr>
                <w:p w14:paraId="3DD43D22" w14:textId="77777777" w:rsidR="00694F57" w:rsidRPr="009A3E9A" w:rsidRDefault="00694F57" w:rsidP="00694F57">
                  <w:pPr>
                    <w:rPr>
                      <w:rFonts w:cs="Arial"/>
                      <w:color w:val="000000"/>
                      <w:sz w:val="22"/>
                      <w:szCs w:val="22"/>
                      <w:lang w:eastAsia="en-GB"/>
                    </w:rPr>
                  </w:pPr>
                  <w:r w:rsidRPr="009A3E9A">
                    <w:rPr>
                      <w:rFonts w:cs="Arial"/>
                      <w:color w:val="000000"/>
                      <w:sz w:val="22"/>
                      <w:szCs w:val="22"/>
                      <w:lang w:eastAsia="en-GB"/>
                    </w:rPr>
                    <w:t>Method statement</w:t>
                  </w:r>
                </w:p>
              </w:tc>
              <w:tc>
                <w:tcPr>
                  <w:tcW w:w="1896" w:type="dxa"/>
                  <w:tcBorders>
                    <w:top w:val="nil"/>
                    <w:left w:val="nil"/>
                    <w:bottom w:val="single" w:sz="4" w:space="0" w:color="auto"/>
                    <w:right w:val="single" w:sz="4" w:space="0" w:color="auto"/>
                  </w:tcBorders>
                  <w:shd w:val="clear" w:color="auto" w:fill="FFFFFF" w:themeFill="background1"/>
                  <w:noWrap/>
                  <w:vAlign w:val="center"/>
                  <w:hideMark/>
                </w:tcPr>
                <w:p w14:paraId="123A1473" w14:textId="77777777" w:rsidR="00694F57" w:rsidRPr="009A3E9A" w:rsidRDefault="00694F57" w:rsidP="00694F57">
                  <w:pPr>
                    <w:jc w:val="center"/>
                    <w:rPr>
                      <w:rFonts w:cs="Arial"/>
                      <w:color w:val="000000"/>
                      <w:sz w:val="22"/>
                      <w:szCs w:val="22"/>
                      <w:lang w:eastAsia="en-GB"/>
                    </w:rPr>
                  </w:pPr>
                  <w:r w:rsidRPr="009A3E9A">
                    <w:rPr>
                      <w:rFonts w:cs="Arial"/>
                      <w:color w:val="000000"/>
                      <w:sz w:val="22"/>
                      <w:szCs w:val="22"/>
                      <w:lang w:eastAsia="en-GB"/>
                    </w:rPr>
                    <w:t>20</w:t>
                  </w:r>
                </w:p>
              </w:tc>
            </w:tr>
            <w:tr w:rsidR="00694F57" w:rsidRPr="009A3E9A" w14:paraId="617997C9" w14:textId="77777777" w:rsidTr="002A21AC">
              <w:trPr>
                <w:trHeight w:val="179"/>
              </w:trPr>
              <w:tc>
                <w:tcPr>
                  <w:tcW w:w="1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54D931" w14:textId="77777777" w:rsidR="00694F57" w:rsidRPr="009A3E9A" w:rsidRDefault="00694F57" w:rsidP="00694F57">
                  <w:pPr>
                    <w:jc w:val="center"/>
                    <w:rPr>
                      <w:rFonts w:cs="Arial"/>
                      <w:color w:val="000000"/>
                      <w:sz w:val="22"/>
                      <w:szCs w:val="22"/>
                      <w:lang w:eastAsia="en-GB"/>
                    </w:rPr>
                  </w:pPr>
                  <w:r w:rsidRPr="009A3E9A">
                    <w:rPr>
                      <w:rFonts w:cs="Arial"/>
                      <w:color w:val="000000"/>
                      <w:sz w:val="22"/>
                      <w:szCs w:val="22"/>
                      <w:lang w:eastAsia="en-GB"/>
                    </w:rPr>
                    <w:t>Q2</w:t>
                  </w:r>
                </w:p>
              </w:tc>
              <w:tc>
                <w:tcPr>
                  <w:tcW w:w="6146" w:type="dxa"/>
                  <w:tcBorders>
                    <w:top w:val="nil"/>
                    <w:left w:val="nil"/>
                    <w:bottom w:val="single" w:sz="4" w:space="0" w:color="auto"/>
                    <w:right w:val="single" w:sz="4" w:space="0" w:color="auto"/>
                  </w:tcBorders>
                  <w:shd w:val="clear" w:color="auto" w:fill="FFFFFF" w:themeFill="background1"/>
                  <w:noWrap/>
                  <w:vAlign w:val="center"/>
                  <w:hideMark/>
                </w:tcPr>
                <w:p w14:paraId="231CD94F" w14:textId="02ACDF4D" w:rsidR="00694F57" w:rsidRPr="009A3E9A" w:rsidRDefault="008B7CF0" w:rsidP="00694F57">
                  <w:pPr>
                    <w:rPr>
                      <w:rFonts w:cs="Arial"/>
                      <w:color w:val="000000"/>
                      <w:sz w:val="22"/>
                      <w:szCs w:val="22"/>
                      <w:lang w:eastAsia="en-GB"/>
                    </w:rPr>
                  </w:pPr>
                  <w:r>
                    <w:rPr>
                      <w:rFonts w:cs="Arial"/>
                      <w:color w:val="000000"/>
                      <w:sz w:val="22"/>
                      <w:szCs w:val="22"/>
                      <w:lang w:eastAsia="en-GB"/>
                    </w:rPr>
                    <w:t>Coding</w:t>
                  </w:r>
                  <w:r w:rsidR="00694F57" w:rsidRPr="009A3E9A">
                    <w:rPr>
                      <w:rFonts w:cs="Arial"/>
                      <w:color w:val="000000"/>
                      <w:sz w:val="22"/>
                      <w:szCs w:val="22"/>
                      <w:lang w:eastAsia="en-GB"/>
                    </w:rPr>
                    <w:t xml:space="preserve"> processes including recruitment and management of all </w:t>
                  </w:r>
                  <w:r>
                    <w:rPr>
                      <w:rFonts w:cs="Arial"/>
                      <w:color w:val="000000"/>
                      <w:sz w:val="22"/>
                      <w:szCs w:val="22"/>
                      <w:lang w:eastAsia="en-GB"/>
                    </w:rPr>
                    <w:t>coders</w:t>
                  </w:r>
                </w:p>
              </w:tc>
              <w:tc>
                <w:tcPr>
                  <w:tcW w:w="1896" w:type="dxa"/>
                  <w:tcBorders>
                    <w:top w:val="nil"/>
                    <w:left w:val="nil"/>
                    <w:bottom w:val="single" w:sz="4" w:space="0" w:color="auto"/>
                    <w:right w:val="single" w:sz="4" w:space="0" w:color="auto"/>
                  </w:tcBorders>
                  <w:shd w:val="clear" w:color="auto" w:fill="FFFFFF" w:themeFill="background1"/>
                  <w:noWrap/>
                  <w:vAlign w:val="center"/>
                  <w:hideMark/>
                </w:tcPr>
                <w:p w14:paraId="24C9817E" w14:textId="77777777" w:rsidR="00694F57" w:rsidRPr="009A3E9A" w:rsidRDefault="00694F57" w:rsidP="00694F57">
                  <w:pPr>
                    <w:jc w:val="center"/>
                    <w:rPr>
                      <w:rFonts w:cs="Arial"/>
                      <w:color w:val="000000"/>
                      <w:sz w:val="22"/>
                      <w:szCs w:val="22"/>
                      <w:lang w:eastAsia="en-GB"/>
                    </w:rPr>
                  </w:pPr>
                  <w:r w:rsidRPr="009A3E9A">
                    <w:rPr>
                      <w:rFonts w:cs="Arial"/>
                      <w:color w:val="000000"/>
                      <w:sz w:val="22"/>
                      <w:szCs w:val="22"/>
                      <w:lang w:eastAsia="en-GB"/>
                    </w:rPr>
                    <w:t>25</w:t>
                  </w:r>
                </w:p>
              </w:tc>
            </w:tr>
            <w:tr w:rsidR="00694F57" w:rsidRPr="009A3E9A" w14:paraId="7237D0D0" w14:textId="77777777" w:rsidTr="002A21AC">
              <w:trPr>
                <w:trHeight w:val="179"/>
              </w:trPr>
              <w:tc>
                <w:tcPr>
                  <w:tcW w:w="1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C0F222" w14:textId="77777777" w:rsidR="00694F57" w:rsidRPr="009A3E9A" w:rsidRDefault="00694F57" w:rsidP="00694F57">
                  <w:pPr>
                    <w:jc w:val="center"/>
                    <w:rPr>
                      <w:rFonts w:cs="Arial"/>
                      <w:color w:val="000000"/>
                      <w:sz w:val="22"/>
                      <w:szCs w:val="22"/>
                      <w:lang w:eastAsia="en-GB"/>
                    </w:rPr>
                  </w:pPr>
                  <w:r w:rsidRPr="009A3E9A">
                    <w:rPr>
                      <w:rFonts w:cs="Arial"/>
                      <w:color w:val="000000"/>
                      <w:sz w:val="22"/>
                      <w:szCs w:val="22"/>
                      <w:lang w:eastAsia="en-GB"/>
                    </w:rPr>
                    <w:t>Q3</w:t>
                  </w:r>
                </w:p>
              </w:tc>
              <w:tc>
                <w:tcPr>
                  <w:tcW w:w="6146" w:type="dxa"/>
                  <w:tcBorders>
                    <w:top w:val="nil"/>
                    <w:left w:val="nil"/>
                    <w:bottom w:val="single" w:sz="4" w:space="0" w:color="auto"/>
                    <w:right w:val="single" w:sz="4" w:space="0" w:color="auto"/>
                  </w:tcBorders>
                  <w:shd w:val="clear" w:color="auto" w:fill="FFFFFF" w:themeFill="background1"/>
                  <w:noWrap/>
                  <w:vAlign w:val="center"/>
                  <w:hideMark/>
                </w:tcPr>
                <w:p w14:paraId="5515BC58" w14:textId="77777777" w:rsidR="00694F57" w:rsidRPr="009A3E9A" w:rsidRDefault="00694F57" w:rsidP="00694F57">
                  <w:pPr>
                    <w:rPr>
                      <w:rFonts w:cs="Arial"/>
                      <w:color w:val="000000"/>
                      <w:sz w:val="22"/>
                      <w:szCs w:val="22"/>
                      <w:lang w:eastAsia="en-GB"/>
                    </w:rPr>
                  </w:pPr>
                  <w:r w:rsidRPr="009A3E9A">
                    <w:rPr>
                      <w:rFonts w:cs="Arial"/>
                      <w:color w:val="000000"/>
                      <w:sz w:val="22"/>
                      <w:szCs w:val="22"/>
                      <w:lang w:eastAsia="en-GB"/>
                    </w:rPr>
                    <w:t>Administrator recruitment, training and management</w:t>
                  </w:r>
                </w:p>
              </w:tc>
              <w:tc>
                <w:tcPr>
                  <w:tcW w:w="1896" w:type="dxa"/>
                  <w:tcBorders>
                    <w:top w:val="nil"/>
                    <w:left w:val="nil"/>
                    <w:bottom w:val="single" w:sz="4" w:space="0" w:color="auto"/>
                    <w:right w:val="single" w:sz="4" w:space="0" w:color="auto"/>
                  </w:tcBorders>
                  <w:shd w:val="clear" w:color="auto" w:fill="FFFFFF" w:themeFill="background1"/>
                  <w:noWrap/>
                  <w:vAlign w:val="center"/>
                  <w:hideMark/>
                </w:tcPr>
                <w:p w14:paraId="3DE76C70" w14:textId="77777777" w:rsidR="00694F57" w:rsidRPr="009A3E9A" w:rsidRDefault="00694F57" w:rsidP="00694F57">
                  <w:pPr>
                    <w:jc w:val="center"/>
                    <w:rPr>
                      <w:rFonts w:cs="Arial"/>
                      <w:color w:val="000000"/>
                      <w:sz w:val="22"/>
                      <w:szCs w:val="22"/>
                      <w:lang w:eastAsia="en-GB"/>
                    </w:rPr>
                  </w:pPr>
                  <w:r w:rsidRPr="009A3E9A">
                    <w:rPr>
                      <w:rFonts w:cs="Arial"/>
                      <w:color w:val="000000"/>
                      <w:sz w:val="22"/>
                      <w:szCs w:val="22"/>
                      <w:lang w:eastAsia="en-GB"/>
                    </w:rPr>
                    <w:t>10</w:t>
                  </w:r>
                </w:p>
              </w:tc>
            </w:tr>
            <w:tr w:rsidR="00694F57" w:rsidRPr="009A3E9A" w14:paraId="4825C147" w14:textId="77777777" w:rsidTr="002A21AC">
              <w:trPr>
                <w:trHeight w:val="179"/>
              </w:trPr>
              <w:tc>
                <w:tcPr>
                  <w:tcW w:w="1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52AA61" w14:textId="77777777" w:rsidR="00694F57" w:rsidRPr="009A3E9A" w:rsidRDefault="00694F57" w:rsidP="00694F57">
                  <w:pPr>
                    <w:jc w:val="center"/>
                    <w:rPr>
                      <w:rFonts w:cs="Arial"/>
                      <w:color w:val="000000"/>
                      <w:sz w:val="22"/>
                      <w:szCs w:val="22"/>
                      <w:lang w:eastAsia="en-GB"/>
                    </w:rPr>
                  </w:pPr>
                  <w:r w:rsidRPr="009A3E9A">
                    <w:rPr>
                      <w:rFonts w:cs="Arial"/>
                      <w:color w:val="000000"/>
                      <w:sz w:val="22"/>
                      <w:szCs w:val="22"/>
                      <w:lang w:eastAsia="en-GB"/>
                    </w:rPr>
                    <w:t>Q4</w:t>
                  </w:r>
                </w:p>
              </w:tc>
              <w:tc>
                <w:tcPr>
                  <w:tcW w:w="6146" w:type="dxa"/>
                  <w:tcBorders>
                    <w:top w:val="nil"/>
                    <w:left w:val="nil"/>
                    <w:bottom w:val="single" w:sz="4" w:space="0" w:color="auto"/>
                    <w:right w:val="single" w:sz="4" w:space="0" w:color="auto"/>
                  </w:tcBorders>
                  <w:shd w:val="clear" w:color="auto" w:fill="FFFFFF" w:themeFill="background1"/>
                  <w:noWrap/>
                  <w:vAlign w:val="center"/>
                  <w:hideMark/>
                </w:tcPr>
                <w:p w14:paraId="185F3DF5" w14:textId="77777777" w:rsidR="00694F57" w:rsidRPr="009A3E9A" w:rsidRDefault="00694F57" w:rsidP="00694F57">
                  <w:pPr>
                    <w:rPr>
                      <w:rFonts w:cs="Arial"/>
                      <w:color w:val="000000"/>
                      <w:sz w:val="22"/>
                      <w:szCs w:val="22"/>
                      <w:lang w:eastAsia="en-GB"/>
                    </w:rPr>
                  </w:pPr>
                  <w:r w:rsidRPr="009A3E9A">
                    <w:rPr>
                      <w:rFonts w:cs="Arial"/>
                      <w:color w:val="000000"/>
                      <w:sz w:val="22"/>
                      <w:szCs w:val="22"/>
                      <w:lang w:eastAsia="en-GB"/>
                    </w:rPr>
                    <w:t>Data Integrity</w:t>
                  </w:r>
                </w:p>
              </w:tc>
              <w:tc>
                <w:tcPr>
                  <w:tcW w:w="1896" w:type="dxa"/>
                  <w:tcBorders>
                    <w:top w:val="nil"/>
                    <w:left w:val="nil"/>
                    <w:bottom w:val="single" w:sz="4" w:space="0" w:color="auto"/>
                    <w:right w:val="single" w:sz="4" w:space="0" w:color="auto"/>
                  </w:tcBorders>
                  <w:shd w:val="clear" w:color="auto" w:fill="FFFFFF" w:themeFill="background1"/>
                  <w:noWrap/>
                  <w:vAlign w:val="center"/>
                  <w:hideMark/>
                </w:tcPr>
                <w:p w14:paraId="18D89701" w14:textId="77777777" w:rsidR="00694F57" w:rsidRPr="009A3E9A" w:rsidRDefault="00694F57" w:rsidP="00694F57">
                  <w:pPr>
                    <w:jc w:val="center"/>
                    <w:rPr>
                      <w:rFonts w:cs="Arial"/>
                      <w:color w:val="000000"/>
                      <w:sz w:val="22"/>
                      <w:szCs w:val="22"/>
                      <w:lang w:eastAsia="en-GB"/>
                    </w:rPr>
                  </w:pPr>
                  <w:r w:rsidRPr="009A3E9A">
                    <w:rPr>
                      <w:rFonts w:cs="Arial"/>
                      <w:color w:val="000000"/>
                      <w:sz w:val="22"/>
                      <w:szCs w:val="22"/>
                      <w:lang w:eastAsia="en-GB"/>
                    </w:rPr>
                    <w:t>25</w:t>
                  </w:r>
                </w:p>
              </w:tc>
            </w:tr>
            <w:tr w:rsidR="00694F57" w:rsidRPr="009A3E9A" w14:paraId="2D8DFA6D" w14:textId="77777777" w:rsidTr="00FE5F9A">
              <w:trPr>
                <w:trHeight w:val="275"/>
              </w:trPr>
              <w:tc>
                <w:tcPr>
                  <w:tcW w:w="1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B74984F" w14:textId="77777777" w:rsidR="00694F57" w:rsidRPr="009A3E9A" w:rsidRDefault="00694F57" w:rsidP="00694F57">
                  <w:pPr>
                    <w:jc w:val="center"/>
                    <w:rPr>
                      <w:rFonts w:cs="Arial"/>
                      <w:color w:val="000000"/>
                      <w:sz w:val="22"/>
                      <w:szCs w:val="22"/>
                      <w:lang w:eastAsia="en-GB"/>
                    </w:rPr>
                  </w:pPr>
                  <w:r w:rsidRPr="009A3E9A">
                    <w:rPr>
                      <w:rFonts w:cs="Arial"/>
                      <w:color w:val="000000"/>
                      <w:sz w:val="22"/>
                      <w:szCs w:val="22"/>
                      <w:lang w:eastAsia="en-GB"/>
                    </w:rPr>
                    <w:t>Q5</w:t>
                  </w:r>
                </w:p>
              </w:tc>
              <w:tc>
                <w:tcPr>
                  <w:tcW w:w="6146" w:type="dxa"/>
                  <w:tcBorders>
                    <w:top w:val="nil"/>
                    <w:left w:val="nil"/>
                    <w:bottom w:val="single" w:sz="4" w:space="0" w:color="auto"/>
                    <w:right w:val="single" w:sz="4" w:space="0" w:color="auto"/>
                  </w:tcBorders>
                  <w:shd w:val="clear" w:color="auto" w:fill="FFFFFF" w:themeFill="background1"/>
                  <w:noWrap/>
                  <w:vAlign w:val="center"/>
                  <w:hideMark/>
                </w:tcPr>
                <w:p w14:paraId="7303EE88" w14:textId="77777777" w:rsidR="00694F57" w:rsidRPr="009A3E9A" w:rsidRDefault="00694F57" w:rsidP="00694F57">
                  <w:pPr>
                    <w:rPr>
                      <w:rFonts w:cs="Arial"/>
                      <w:color w:val="000000"/>
                      <w:sz w:val="22"/>
                      <w:szCs w:val="22"/>
                      <w:lang w:eastAsia="en-GB"/>
                    </w:rPr>
                  </w:pPr>
                  <w:r w:rsidRPr="009A3E9A">
                    <w:rPr>
                      <w:rFonts w:cs="Arial"/>
                      <w:color w:val="000000"/>
                      <w:sz w:val="22"/>
                      <w:szCs w:val="22"/>
                      <w:lang w:eastAsia="en-GB"/>
                    </w:rPr>
                    <w:t>Resource Strategy</w:t>
                  </w:r>
                </w:p>
              </w:tc>
              <w:tc>
                <w:tcPr>
                  <w:tcW w:w="1896" w:type="dxa"/>
                  <w:tcBorders>
                    <w:top w:val="nil"/>
                    <w:left w:val="nil"/>
                    <w:bottom w:val="single" w:sz="4" w:space="0" w:color="auto"/>
                    <w:right w:val="single" w:sz="4" w:space="0" w:color="auto"/>
                  </w:tcBorders>
                  <w:shd w:val="clear" w:color="auto" w:fill="FFFFFF" w:themeFill="background1"/>
                  <w:noWrap/>
                  <w:vAlign w:val="center"/>
                  <w:hideMark/>
                </w:tcPr>
                <w:p w14:paraId="78E2BD88" w14:textId="77777777" w:rsidR="00694F57" w:rsidRPr="009A3E9A" w:rsidRDefault="00694F57" w:rsidP="00694F57">
                  <w:pPr>
                    <w:jc w:val="center"/>
                    <w:rPr>
                      <w:rFonts w:cs="Arial"/>
                      <w:color w:val="000000"/>
                      <w:sz w:val="22"/>
                      <w:szCs w:val="22"/>
                      <w:lang w:eastAsia="en-GB"/>
                    </w:rPr>
                  </w:pPr>
                  <w:r w:rsidRPr="009A3E9A">
                    <w:rPr>
                      <w:rFonts w:cs="Arial"/>
                      <w:color w:val="000000"/>
                      <w:sz w:val="22"/>
                      <w:szCs w:val="22"/>
                      <w:lang w:eastAsia="en-GB"/>
                    </w:rPr>
                    <w:t>5</w:t>
                  </w:r>
                </w:p>
              </w:tc>
            </w:tr>
            <w:tr w:rsidR="00694F57" w:rsidRPr="009A3E9A" w14:paraId="24A6548F" w14:textId="77777777" w:rsidTr="002A21AC">
              <w:trPr>
                <w:trHeight w:val="179"/>
              </w:trPr>
              <w:tc>
                <w:tcPr>
                  <w:tcW w:w="1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CCF05B" w14:textId="77777777" w:rsidR="00694F57" w:rsidRPr="009A3E9A" w:rsidRDefault="00694F57" w:rsidP="00694F57">
                  <w:pPr>
                    <w:jc w:val="center"/>
                    <w:rPr>
                      <w:rFonts w:cs="Arial"/>
                      <w:color w:val="000000"/>
                      <w:sz w:val="22"/>
                      <w:szCs w:val="22"/>
                      <w:lang w:eastAsia="en-GB"/>
                    </w:rPr>
                  </w:pPr>
                  <w:r w:rsidRPr="009A3E9A">
                    <w:rPr>
                      <w:rFonts w:cs="Arial"/>
                      <w:color w:val="000000"/>
                      <w:sz w:val="22"/>
                      <w:szCs w:val="22"/>
                      <w:lang w:eastAsia="en-GB"/>
                    </w:rPr>
                    <w:t>Q6</w:t>
                  </w:r>
                </w:p>
              </w:tc>
              <w:tc>
                <w:tcPr>
                  <w:tcW w:w="6146" w:type="dxa"/>
                  <w:tcBorders>
                    <w:top w:val="nil"/>
                    <w:left w:val="nil"/>
                    <w:bottom w:val="single" w:sz="4" w:space="0" w:color="auto"/>
                    <w:right w:val="single" w:sz="4" w:space="0" w:color="auto"/>
                  </w:tcBorders>
                  <w:shd w:val="clear" w:color="auto" w:fill="FFFFFF" w:themeFill="background1"/>
                  <w:noWrap/>
                  <w:vAlign w:val="center"/>
                  <w:hideMark/>
                </w:tcPr>
                <w:p w14:paraId="632D94D8" w14:textId="7980DD39" w:rsidR="00694F57" w:rsidRPr="009A3E9A" w:rsidRDefault="00FE5F9A" w:rsidP="00694F57">
                  <w:pPr>
                    <w:rPr>
                      <w:rFonts w:cs="Arial"/>
                      <w:color w:val="000000"/>
                      <w:sz w:val="22"/>
                      <w:szCs w:val="22"/>
                      <w:lang w:eastAsia="en-GB"/>
                    </w:rPr>
                  </w:pPr>
                  <w:r w:rsidRPr="009A3E9A">
                    <w:rPr>
                      <w:rFonts w:cs="Arial"/>
                      <w:color w:val="000000"/>
                      <w:sz w:val="22"/>
                      <w:szCs w:val="22"/>
                      <w:lang w:eastAsia="en-GB"/>
                    </w:rPr>
                    <w:t>Security</w:t>
                  </w:r>
                </w:p>
              </w:tc>
              <w:tc>
                <w:tcPr>
                  <w:tcW w:w="1896" w:type="dxa"/>
                  <w:tcBorders>
                    <w:top w:val="nil"/>
                    <w:left w:val="nil"/>
                    <w:bottom w:val="single" w:sz="4" w:space="0" w:color="auto"/>
                    <w:right w:val="single" w:sz="4" w:space="0" w:color="auto"/>
                  </w:tcBorders>
                  <w:shd w:val="clear" w:color="auto" w:fill="FFFFFF" w:themeFill="background1"/>
                  <w:noWrap/>
                  <w:vAlign w:val="center"/>
                  <w:hideMark/>
                </w:tcPr>
                <w:p w14:paraId="66B40EBD" w14:textId="0D714A73" w:rsidR="00694F57" w:rsidRPr="009A3E9A" w:rsidRDefault="00FE5F9A" w:rsidP="00694F57">
                  <w:pPr>
                    <w:jc w:val="center"/>
                    <w:rPr>
                      <w:rFonts w:cs="Arial"/>
                      <w:color w:val="000000"/>
                      <w:sz w:val="22"/>
                      <w:szCs w:val="22"/>
                      <w:lang w:eastAsia="en-GB"/>
                    </w:rPr>
                  </w:pPr>
                  <w:r>
                    <w:rPr>
                      <w:rFonts w:cs="Arial"/>
                      <w:color w:val="000000"/>
                      <w:sz w:val="22"/>
                      <w:szCs w:val="22"/>
                      <w:lang w:eastAsia="en-GB"/>
                    </w:rPr>
                    <w:t>15</w:t>
                  </w:r>
                </w:p>
              </w:tc>
            </w:tr>
            <w:tr w:rsidR="00694F57" w:rsidRPr="009A3E9A" w14:paraId="3E3CD920" w14:textId="77777777" w:rsidTr="002A21AC">
              <w:trPr>
                <w:trHeight w:val="179"/>
              </w:trPr>
              <w:tc>
                <w:tcPr>
                  <w:tcW w:w="1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06BB02" w14:textId="77777777" w:rsidR="00694F57" w:rsidRPr="009A3E9A" w:rsidRDefault="00694F57" w:rsidP="00694F57">
                  <w:pPr>
                    <w:jc w:val="center"/>
                    <w:rPr>
                      <w:rFonts w:cs="Arial"/>
                      <w:color w:val="000000"/>
                      <w:sz w:val="22"/>
                      <w:szCs w:val="22"/>
                      <w:lang w:eastAsia="en-GB"/>
                    </w:rPr>
                  </w:pPr>
                  <w:r w:rsidRPr="009A3E9A">
                    <w:rPr>
                      <w:rFonts w:cs="Arial"/>
                      <w:color w:val="000000"/>
                      <w:sz w:val="22"/>
                      <w:szCs w:val="22"/>
                      <w:lang w:eastAsia="en-GB"/>
                    </w:rPr>
                    <w:t>Q7</w:t>
                  </w:r>
                </w:p>
              </w:tc>
              <w:tc>
                <w:tcPr>
                  <w:tcW w:w="6146" w:type="dxa"/>
                  <w:tcBorders>
                    <w:top w:val="nil"/>
                    <w:left w:val="nil"/>
                    <w:bottom w:val="single" w:sz="4" w:space="0" w:color="auto"/>
                    <w:right w:val="single" w:sz="4" w:space="0" w:color="auto"/>
                  </w:tcBorders>
                  <w:shd w:val="clear" w:color="auto" w:fill="FFFFFF" w:themeFill="background1"/>
                  <w:noWrap/>
                  <w:vAlign w:val="center"/>
                  <w:hideMark/>
                </w:tcPr>
                <w:p w14:paraId="4940F306" w14:textId="792E1FA4" w:rsidR="00694F57" w:rsidRPr="009A3E9A" w:rsidRDefault="00FE5F9A" w:rsidP="00694F57">
                  <w:pPr>
                    <w:rPr>
                      <w:rFonts w:cs="Arial"/>
                      <w:color w:val="000000"/>
                      <w:sz w:val="22"/>
                      <w:szCs w:val="22"/>
                      <w:lang w:eastAsia="en-GB"/>
                    </w:rPr>
                  </w:pPr>
                  <w:r w:rsidRPr="009A3E9A">
                    <w:rPr>
                      <w:rFonts w:cs="Arial"/>
                      <w:color w:val="000000"/>
                      <w:sz w:val="22"/>
                      <w:szCs w:val="22"/>
                      <w:lang w:eastAsia="en-GB"/>
                    </w:rPr>
                    <w:t>Sub-contractors</w:t>
                  </w:r>
                </w:p>
              </w:tc>
              <w:tc>
                <w:tcPr>
                  <w:tcW w:w="1896" w:type="dxa"/>
                  <w:tcBorders>
                    <w:top w:val="nil"/>
                    <w:left w:val="nil"/>
                    <w:bottom w:val="single" w:sz="4" w:space="0" w:color="auto"/>
                    <w:right w:val="single" w:sz="4" w:space="0" w:color="auto"/>
                  </w:tcBorders>
                  <w:shd w:val="clear" w:color="auto" w:fill="FFFFFF" w:themeFill="background1"/>
                  <w:noWrap/>
                  <w:vAlign w:val="center"/>
                  <w:hideMark/>
                </w:tcPr>
                <w:p w14:paraId="5BB808F7" w14:textId="55D22956" w:rsidR="00694F57" w:rsidRPr="009A3E9A" w:rsidRDefault="00FE5F9A" w:rsidP="00694F57">
                  <w:pPr>
                    <w:jc w:val="center"/>
                    <w:rPr>
                      <w:rFonts w:cs="Arial"/>
                      <w:color w:val="000000"/>
                      <w:sz w:val="22"/>
                      <w:szCs w:val="22"/>
                      <w:lang w:eastAsia="en-GB"/>
                    </w:rPr>
                  </w:pPr>
                  <w:r>
                    <w:rPr>
                      <w:rFonts w:cs="Arial"/>
                      <w:color w:val="000000"/>
                      <w:sz w:val="22"/>
                      <w:szCs w:val="22"/>
                      <w:lang w:eastAsia="en-GB"/>
                    </w:rPr>
                    <w:t>0</w:t>
                  </w:r>
                </w:p>
              </w:tc>
            </w:tr>
            <w:tr w:rsidR="00694F57" w:rsidRPr="009A3E9A" w14:paraId="50AAEC33" w14:textId="77777777" w:rsidTr="002A21AC">
              <w:trPr>
                <w:trHeight w:val="187"/>
              </w:trPr>
              <w:tc>
                <w:tcPr>
                  <w:tcW w:w="1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6281F5" w14:textId="77777777" w:rsidR="00694F57" w:rsidRPr="009A3E9A" w:rsidRDefault="00694F57" w:rsidP="00694F57">
                  <w:pPr>
                    <w:rPr>
                      <w:rFonts w:cs="Arial"/>
                      <w:color w:val="000000"/>
                      <w:sz w:val="22"/>
                      <w:szCs w:val="22"/>
                      <w:lang w:eastAsia="en-GB"/>
                    </w:rPr>
                  </w:pPr>
                  <w:r w:rsidRPr="009A3E9A">
                    <w:rPr>
                      <w:rFonts w:cs="Arial"/>
                      <w:color w:val="000000"/>
                      <w:sz w:val="22"/>
                      <w:szCs w:val="22"/>
                      <w:lang w:eastAsia="en-GB"/>
                    </w:rPr>
                    <w:t> </w:t>
                  </w:r>
                </w:p>
              </w:tc>
              <w:tc>
                <w:tcPr>
                  <w:tcW w:w="6146" w:type="dxa"/>
                  <w:tcBorders>
                    <w:top w:val="nil"/>
                    <w:left w:val="nil"/>
                    <w:bottom w:val="single" w:sz="4" w:space="0" w:color="auto"/>
                    <w:right w:val="single" w:sz="4" w:space="0" w:color="auto"/>
                  </w:tcBorders>
                  <w:shd w:val="clear" w:color="auto" w:fill="FFFFFF" w:themeFill="background1"/>
                  <w:noWrap/>
                  <w:vAlign w:val="center"/>
                  <w:hideMark/>
                </w:tcPr>
                <w:p w14:paraId="41206BF8" w14:textId="77777777" w:rsidR="00694F57" w:rsidRPr="009A3E9A" w:rsidRDefault="00694F57" w:rsidP="00694F57">
                  <w:pPr>
                    <w:rPr>
                      <w:rFonts w:cs="Arial"/>
                      <w:color w:val="000000"/>
                      <w:sz w:val="22"/>
                      <w:szCs w:val="22"/>
                      <w:lang w:eastAsia="en-GB"/>
                    </w:rPr>
                  </w:pPr>
                  <w:r w:rsidRPr="009A3E9A">
                    <w:rPr>
                      <w:rFonts w:cs="Arial"/>
                      <w:color w:val="000000"/>
                      <w:sz w:val="22"/>
                      <w:szCs w:val="22"/>
                      <w:lang w:eastAsia="en-GB"/>
                    </w:rPr>
                    <w:t> </w:t>
                  </w:r>
                </w:p>
              </w:tc>
              <w:tc>
                <w:tcPr>
                  <w:tcW w:w="1896" w:type="dxa"/>
                  <w:tcBorders>
                    <w:top w:val="nil"/>
                    <w:left w:val="nil"/>
                    <w:bottom w:val="single" w:sz="4" w:space="0" w:color="auto"/>
                    <w:right w:val="single" w:sz="4" w:space="0" w:color="auto"/>
                  </w:tcBorders>
                  <w:shd w:val="clear" w:color="auto" w:fill="FFFFFF" w:themeFill="background1"/>
                  <w:noWrap/>
                  <w:vAlign w:val="center"/>
                  <w:hideMark/>
                </w:tcPr>
                <w:p w14:paraId="13DAEC60" w14:textId="77777777" w:rsidR="00694F57" w:rsidRPr="009A3E9A" w:rsidRDefault="00694F57" w:rsidP="00694F57">
                  <w:pPr>
                    <w:jc w:val="center"/>
                    <w:rPr>
                      <w:rFonts w:cs="Arial"/>
                      <w:bCs/>
                      <w:color w:val="000000"/>
                      <w:sz w:val="22"/>
                      <w:szCs w:val="22"/>
                      <w:lang w:eastAsia="en-GB"/>
                    </w:rPr>
                  </w:pPr>
                  <w:r w:rsidRPr="009A3E9A">
                    <w:rPr>
                      <w:rFonts w:cs="Arial"/>
                      <w:bCs/>
                      <w:color w:val="000000"/>
                      <w:sz w:val="22"/>
                      <w:szCs w:val="22"/>
                      <w:lang w:eastAsia="en-GB"/>
                    </w:rPr>
                    <w:t>100%</w:t>
                  </w:r>
                </w:p>
              </w:tc>
            </w:tr>
          </w:tbl>
          <w:p w14:paraId="368EE431" w14:textId="77777777" w:rsidR="00694F57" w:rsidRPr="009A3E9A" w:rsidRDefault="00694F57" w:rsidP="00694F57">
            <w:pPr>
              <w:rPr>
                <w:rFonts w:cs="Arial"/>
                <w:b/>
                <w:bCs/>
                <w:color w:val="000000"/>
                <w:sz w:val="22"/>
                <w:szCs w:val="22"/>
                <w:lang w:eastAsia="en-GB"/>
              </w:rPr>
            </w:pPr>
          </w:p>
        </w:tc>
      </w:tr>
      <w:tr w:rsidR="00694F57" w:rsidRPr="009A3E9A" w14:paraId="27038C5E" w14:textId="77777777" w:rsidTr="00694F57">
        <w:trPr>
          <w:trHeight w:val="2991"/>
        </w:trPr>
        <w:tc>
          <w:tcPr>
            <w:tcW w:w="10008" w:type="dxa"/>
            <w:tcBorders>
              <w:bottom w:val="single" w:sz="2" w:space="0" w:color="auto"/>
            </w:tcBorders>
            <w:shd w:val="clear" w:color="auto" w:fill="D9D9D9" w:themeFill="background1" w:themeFillShade="D9"/>
            <w:noWrap/>
          </w:tcPr>
          <w:p w14:paraId="0391B076" w14:textId="77777777" w:rsidR="00694F57" w:rsidRPr="009A3E9A" w:rsidRDefault="00694F57" w:rsidP="00694F57">
            <w:pPr>
              <w:rPr>
                <w:rFonts w:cs="Arial"/>
                <w:b/>
                <w:bCs/>
                <w:color w:val="000000"/>
                <w:sz w:val="22"/>
                <w:szCs w:val="22"/>
                <w:lang w:eastAsia="en-GB"/>
              </w:rPr>
            </w:pPr>
          </w:p>
          <w:p w14:paraId="072B4CCD" w14:textId="5365FECC" w:rsidR="00694F57" w:rsidRPr="009A3E9A" w:rsidRDefault="00694F57" w:rsidP="00694F57">
            <w:pPr>
              <w:rPr>
                <w:rFonts w:cs="Arial"/>
                <w:b/>
                <w:bCs/>
                <w:color w:val="000000"/>
                <w:sz w:val="22"/>
                <w:szCs w:val="22"/>
                <w:lang w:eastAsia="en-GB"/>
              </w:rPr>
            </w:pPr>
            <w:r w:rsidRPr="009A3E9A">
              <w:rPr>
                <w:rFonts w:cs="Arial"/>
                <w:b/>
                <w:bCs/>
                <w:color w:val="000000"/>
                <w:sz w:val="22"/>
                <w:szCs w:val="22"/>
                <w:lang w:eastAsia="en-GB"/>
              </w:rPr>
              <w:t>Scoring</w:t>
            </w:r>
            <w:r w:rsidR="00A90D2F">
              <w:rPr>
                <w:rFonts w:cs="Arial"/>
                <w:b/>
                <w:bCs/>
                <w:color w:val="000000"/>
                <w:sz w:val="22"/>
                <w:szCs w:val="22"/>
                <w:lang w:eastAsia="en-GB"/>
              </w:rPr>
              <w:t xml:space="preserve"> </w:t>
            </w:r>
            <w:r w:rsidRPr="009A3E9A">
              <w:rPr>
                <w:rFonts w:cs="Arial"/>
                <w:b/>
                <w:bCs/>
                <w:color w:val="000000"/>
                <w:sz w:val="22"/>
                <w:szCs w:val="22"/>
                <w:lang w:eastAsia="en-GB"/>
              </w:rPr>
              <w:t>- Each question will be evaluated using the definitions shown below:</w:t>
            </w:r>
          </w:p>
          <w:tbl>
            <w:tblPr>
              <w:tblStyle w:val="TableGrid"/>
              <w:tblW w:w="9754" w:type="dxa"/>
              <w:tblInd w:w="7" w:type="dxa"/>
              <w:tblLook w:val="04A0" w:firstRow="1" w:lastRow="0" w:firstColumn="1" w:lastColumn="0" w:noHBand="0" w:noVBand="1"/>
            </w:tblPr>
            <w:tblGrid>
              <w:gridCol w:w="1497"/>
              <w:gridCol w:w="900"/>
              <w:gridCol w:w="7357"/>
            </w:tblGrid>
            <w:tr w:rsidR="00694F57" w:rsidRPr="009A3E9A" w14:paraId="3555AF3D" w14:textId="77777777" w:rsidTr="002A21AC">
              <w:trPr>
                <w:trHeight w:val="104"/>
              </w:trPr>
              <w:tc>
                <w:tcPr>
                  <w:tcW w:w="1497" w:type="dxa"/>
                  <w:shd w:val="clear" w:color="auto" w:fill="FFFFFF" w:themeFill="background1"/>
                </w:tcPr>
                <w:p w14:paraId="232E1536" w14:textId="77777777" w:rsidR="00694F57" w:rsidRPr="009A3E9A" w:rsidRDefault="00694F57" w:rsidP="009F409D">
                  <w:pPr>
                    <w:framePr w:hSpace="180" w:wrap="around" w:vAnchor="page" w:hAnchor="margin" w:xAlign="center" w:y="432"/>
                    <w:rPr>
                      <w:rFonts w:cs="Arial"/>
                      <w:b/>
                      <w:sz w:val="22"/>
                      <w:szCs w:val="22"/>
                    </w:rPr>
                  </w:pPr>
                  <w:r w:rsidRPr="009A3E9A">
                    <w:rPr>
                      <w:rFonts w:cs="Arial"/>
                      <w:b/>
                      <w:sz w:val="22"/>
                      <w:szCs w:val="22"/>
                    </w:rPr>
                    <w:t>Evidence</w:t>
                  </w:r>
                </w:p>
              </w:tc>
              <w:tc>
                <w:tcPr>
                  <w:tcW w:w="900" w:type="dxa"/>
                  <w:shd w:val="clear" w:color="auto" w:fill="FFFFFF" w:themeFill="background1"/>
                  <w:vAlign w:val="center"/>
                </w:tcPr>
                <w:p w14:paraId="39F0900F" w14:textId="77777777" w:rsidR="00694F57" w:rsidRPr="009A3E9A" w:rsidRDefault="00694F57" w:rsidP="009F409D">
                  <w:pPr>
                    <w:framePr w:hSpace="180" w:wrap="around" w:vAnchor="page" w:hAnchor="margin" w:xAlign="center" w:y="432"/>
                    <w:jc w:val="center"/>
                    <w:rPr>
                      <w:rFonts w:cs="Arial"/>
                      <w:b/>
                      <w:sz w:val="22"/>
                      <w:szCs w:val="22"/>
                    </w:rPr>
                  </w:pPr>
                  <w:r w:rsidRPr="009A3E9A">
                    <w:rPr>
                      <w:rFonts w:cs="Arial"/>
                      <w:b/>
                      <w:sz w:val="22"/>
                      <w:szCs w:val="22"/>
                    </w:rPr>
                    <w:t>Score</w:t>
                  </w:r>
                </w:p>
              </w:tc>
              <w:tc>
                <w:tcPr>
                  <w:tcW w:w="7357" w:type="dxa"/>
                  <w:shd w:val="clear" w:color="auto" w:fill="FFFFFF" w:themeFill="background1"/>
                </w:tcPr>
                <w:p w14:paraId="5CD36850" w14:textId="77777777" w:rsidR="00694F57" w:rsidRPr="009A3E9A" w:rsidRDefault="00694F57" w:rsidP="009F409D">
                  <w:pPr>
                    <w:framePr w:hSpace="180" w:wrap="around" w:vAnchor="page" w:hAnchor="margin" w:xAlign="center" w:y="432"/>
                    <w:rPr>
                      <w:rFonts w:cs="Arial"/>
                      <w:b/>
                      <w:sz w:val="22"/>
                      <w:szCs w:val="22"/>
                    </w:rPr>
                  </w:pPr>
                  <w:r w:rsidRPr="009A3E9A">
                    <w:rPr>
                      <w:rFonts w:cs="Arial"/>
                      <w:b/>
                      <w:sz w:val="22"/>
                      <w:szCs w:val="22"/>
                    </w:rPr>
                    <w:t>Definition</w:t>
                  </w:r>
                </w:p>
              </w:tc>
            </w:tr>
            <w:tr w:rsidR="00694F57" w:rsidRPr="009A3E9A" w14:paraId="3B8160BB" w14:textId="77777777" w:rsidTr="002A21AC">
              <w:trPr>
                <w:trHeight w:val="114"/>
              </w:trPr>
              <w:tc>
                <w:tcPr>
                  <w:tcW w:w="1497" w:type="dxa"/>
                  <w:shd w:val="clear" w:color="auto" w:fill="FFFFFF" w:themeFill="background1"/>
                  <w:vAlign w:val="center"/>
                </w:tcPr>
                <w:p w14:paraId="33307966" w14:textId="77777777" w:rsidR="00694F57" w:rsidRPr="009A3E9A" w:rsidRDefault="00694F57" w:rsidP="009F409D">
                  <w:pPr>
                    <w:framePr w:hSpace="180" w:wrap="around" w:vAnchor="page" w:hAnchor="margin" w:xAlign="center" w:y="432"/>
                    <w:rPr>
                      <w:rFonts w:cs="Arial"/>
                      <w:i/>
                      <w:sz w:val="22"/>
                      <w:szCs w:val="22"/>
                    </w:rPr>
                  </w:pPr>
                  <w:r w:rsidRPr="009A3E9A">
                    <w:rPr>
                      <w:rFonts w:cs="Arial"/>
                      <w:b/>
                      <w:bCs/>
                      <w:sz w:val="22"/>
                      <w:szCs w:val="22"/>
                    </w:rPr>
                    <w:t>None</w:t>
                  </w:r>
                </w:p>
              </w:tc>
              <w:tc>
                <w:tcPr>
                  <w:tcW w:w="900" w:type="dxa"/>
                  <w:shd w:val="clear" w:color="auto" w:fill="FFFFFF" w:themeFill="background1"/>
                  <w:vAlign w:val="center"/>
                </w:tcPr>
                <w:p w14:paraId="65AE0768" w14:textId="77777777" w:rsidR="00694F57" w:rsidRPr="009A3E9A" w:rsidRDefault="00694F57" w:rsidP="009F409D">
                  <w:pPr>
                    <w:framePr w:hSpace="180" w:wrap="around" w:vAnchor="page" w:hAnchor="margin" w:xAlign="center" w:y="432"/>
                    <w:jc w:val="center"/>
                    <w:rPr>
                      <w:rFonts w:cs="Arial"/>
                      <w:i/>
                      <w:sz w:val="22"/>
                      <w:szCs w:val="22"/>
                    </w:rPr>
                  </w:pPr>
                  <w:r w:rsidRPr="009A3E9A">
                    <w:rPr>
                      <w:rFonts w:cs="Arial"/>
                      <w:sz w:val="22"/>
                      <w:szCs w:val="22"/>
                    </w:rPr>
                    <w:t>0</w:t>
                  </w:r>
                </w:p>
              </w:tc>
              <w:tc>
                <w:tcPr>
                  <w:tcW w:w="7357" w:type="dxa"/>
                  <w:shd w:val="clear" w:color="auto" w:fill="FFFFFF" w:themeFill="background1"/>
                </w:tcPr>
                <w:p w14:paraId="605F1A50" w14:textId="77777777" w:rsidR="00694F57" w:rsidRPr="009A3E9A" w:rsidRDefault="00694F57" w:rsidP="009F409D">
                  <w:pPr>
                    <w:framePr w:hSpace="180" w:wrap="around" w:vAnchor="page" w:hAnchor="margin" w:xAlign="center" w:y="432"/>
                    <w:rPr>
                      <w:rFonts w:cs="Arial"/>
                      <w:i/>
                      <w:sz w:val="22"/>
                      <w:szCs w:val="22"/>
                    </w:rPr>
                  </w:pPr>
                  <w:r w:rsidRPr="009A3E9A">
                    <w:rPr>
                      <w:rFonts w:cs="Arial"/>
                      <w:sz w:val="22"/>
                      <w:szCs w:val="22"/>
                    </w:rPr>
                    <w:t>No evidence demonstrated</w:t>
                  </w:r>
                </w:p>
              </w:tc>
            </w:tr>
            <w:tr w:rsidR="00694F57" w:rsidRPr="009A3E9A" w14:paraId="2D642B80" w14:textId="77777777" w:rsidTr="002A21AC">
              <w:trPr>
                <w:trHeight w:val="250"/>
              </w:trPr>
              <w:tc>
                <w:tcPr>
                  <w:tcW w:w="1497" w:type="dxa"/>
                  <w:shd w:val="clear" w:color="auto" w:fill="FFFFFF" w:themeFill="background1"/>
                  <w:vAlign w:val="center"/>
                </w:tcPr>
                <w:p w14:paraId="6D68AE76" w14:textId="77777777" w:rsidR="00694F57" w:rsidRPr="009A3E9A" w:rsidRDefault="00694F57" w:rsidP="009F409D">
                  <w:pPr>
                    <w:framePr w:hSpace="180" w:wrap="around" w:vAnchor="page" w:hAnchor="margin" w:xAlign="center" w:y="432"/>
                    <w:rPr>
                      <w:rFonts w:cs="Arial"/>
                      <w:i/>
                      <w:sz w:val="22"/>
                      <w:szCs w:val="22"/>
                    </w:rPr>
                  </w:pPr>
                  <w:r w:rsidRPr="009A3E9A">
                    <w:rPr>
                      <w:rFonts w:cs="Arial"/>
                      <w:b/>
                      <w:bCs/>
                      <w:sz w:val="22"/>
                      <w:szCs w:val="22"/>
                    </w:rPr>
                    <w:t>Very Poor</w:t>
                  </w:r>
                </w:p>
              </w:tc>
              <w:tc>
                <w:tcPr>
                  <w:tcW w:w="900" w:type="dxa"/>
                  <w:shd w:val="clear" w:color="auto" w:fill="FFFFFF" w:themeFill="background1"/>
                  <w:vAlign w:val="center"/>
                </w:tcPr>
                <w:p w14:paraId="63F9DE79" w14:textId="77777777" w:rsidR="00694F57" w:rsidRPr="009A3E9A" w:rsidRDefault="00694F57" w:rsidP="009F409D">
                  <w:pPr>
                    <w:framePr w:hSpace="180" w:wrap="around" w:vAnchor="page" w:hAnchor="margin" w:xAlign="center" w:y="432"/>
                    <w:jc w:val="center"/>
                    <w:rPr>
                      <w:rFonts w:cs="Arial"/>
                      <w:i/>
                      <w:sz w:val="22"/>
                      <w:szCs w:val="22"/>
                    </w:rPr>
                  </w:pPr>
                  <w:r w:rsidRPr="009A3E9A">
                    <w:rPr>
                      <w:rFonts w:cs="Arial"/>
                      <w:sz w:val="22"/>
                      <w:szCs w:val="22"/>
                    </w:rPr>
                    <w:t>1</w:t>
                  </w:r>
                </w:p>
              </w:tc>
              <w:tc>
                <w:tcPr>
                  <w:tcW w:w="7357" w:type="dxa"/>
                  <w:shd w:val="clear" w:color="auto" w:fill="FFFFFF" w:themeFill="background1"/>
                </w:tcPr>
                <w:p w14:paraId="03D8C0AC" w14:textId="77777777" w:rsidR="00694F57" w:rsidRPr="009A3E9A" w:rsidRDefault="00694F57" w:rsidP="009F409D">
                  <w:pPr>
                    <w:framePr w:hSpace="180" w:wrap="around" w:vAnchor="page" w:hAnchor="margin" w:xAlign="center" w:y="432"/>
                    <w:rPr>
                      <w:rFonts w:cs="Arial"/>
                      <w:i/>
                      <w:sz w:val="22"/>
                      <w:szCs w:val="22"/>
                    </w:rPr>
                  </w:pPr>
                  <w:r w:rsidRPr="009A3E9A">
                    <w:rPr>
                      <w:rFonts w:cs="Arial"/>
                      <w:sz w:val="22"/>
                      <w:szCs w:val="22"/>
                    </w:rPr>
                    <w:t>Very little evidence of appropriate skills or experience relating to these criteria. Strong reservations would exist over the bidder’s capability to perform satisfactorily.</w:t>
                  </w:r>
                </w:p>
              </w:tc>
            </w:tr>
            <w:tr w:rsidR="00694F57" w:rsidRPr="009A3E9A" w14:paraId="4CF73C51" w14:textId="77777777" w:rsidTr="002A21AC">
              <w:trPr>
                <w:trHeight w:val="333"/>
              </w:trPr>
              <w:tc>
                <w:tcPr>
                  <w:tcW w:w="1497" w:type="dxa"/>
                  <w:shd w:val="clear" w:color="auto" w:fill="FFFFFF" w:themeFill="background1"/>
                  <w:vAlign w:val="center"/>
                </w:tcPr>
                <w:p w14:paraId="76E59CFF" w14:textId="77777777" w:rsidR="00694F57" w:rsidRPr="009A3E9A" w:rsidRDefault="00694F57" w:rsidP="009F409D">
                  <w:pPr>
                    <w:framePr w:hSpace="180" w:wrap="around" w:vAnchor="page" w:hAnchor="margin" w:xAlign="center" w:y="432"/>
                    <w:rPr>
                      <w:rFonts w:cs="Arial"/>
                      <w:i/>
                      <w:sz w:val="22"/>
                      <w:szCs w:val="22"/>
                    </w:rPr>
                  </w:pPr>
                  <w:r w:rsidRPr="009A3E9A">
                    <w:rPr>
                      <w:rFonts w:cs="Arial"/>
                      <w:b/>
                      <w:bCs/>
                      <w:sz w:val="22"/>
                      <w:szCs w:val="22"/>
                    </w:rPr>
                    <w:t>Poor</w:t>
                  </w:r>
                </w:p>
              </w:tc>
              <w:tc>
                <w:tcPr>
                  <w:tcW w:w="900" w:type="dxa"/>
                  <w:shd w:val="clear" w:color="auto" w:fill="FFFFFF" w:themeFill="background1"/>
                  <w:vAlign w:val="center"/>
                </w:tcPr>
                <w:p w14:paraId="61C4D81F" w14:textId="77777777" w:rsidR="00694F57" w:rsidRPr="009A3E9A" w:rsidRDefault="00694F57" w:rsidP="009F409D">
                  <w:pPr>
                    <w:framePr w:hSpace="180" w:wrap="around" w:vAnchor="page" w:hAnchor="margin" w:xAlign="center" w:y="432"/>
                    <w:jc w:val="center"/>
                    <w:rPr>
                      <w:rFonts w:cs="Arial"/>
                      <w:i/>
                      <w:sz w:val="22"/>
                      <w:szCs w:val="22"/>
                    </w:rPr>
                  </w:pPr>
                  <w:r w:rsidRPr="009A3E9A">
                    <w:rPr>
                      <w:rFonts w:cs="Arial"/>
                      <w:sz w:val="22"/>
                      <w:szCs w:val="22"/>
                    </w:rPr>
                    <w:t>2</w:t>
                  </w:r>
                </w:p>
              </w:tc>
              <w:tc>
                <w:tcPr>
                  <w:tcW w:w="7357" w:type="dxa"/>
                  <w:shd w:val="clear" w:color="auto" w:fill="FFFFFF" w:themeFill="background1"/>
                </w:tcPr>
                <w:p w14:paraId="57A41645" w14:textId="77777777" w:rsidR="00694F57" w:rsidRPr="009A3E9A" w:rsidRDefault="00694F57" w:rsidP="009F409D">
                  <w:pPr>
                    <w:framePr w:hSpace="180" w:wrap="around" w:vAnchor="page" w:hAnchor="margin" w:xAlign="center" w:y="432"/>
                    <w:rPr>
                      <w:rFonts w:cs="Arial"/>
                      <w:i/>
                      <w:sz w:val="22"/>
                      <w:szCs w:val="22"/>
                    </w:rPr>
                  </w:pPr>
                  <w:r w:rsidRPr="009A3E9A">
                    <w:rPr>
                      <w:rFonts w:cs="Arial"/>
                      <w:sz w:val="22"/>
                      <w:szCs w:val="22"/>
                    </w:rPr>
                    <w:t>Some evidence of appropriate skills or experience relating to these criteria. Some reservations would exist over the bidder’s capability to perform satisfactorily.</w:t>
                  </w:r>
                </w:p>
              </w:tc>
            </w:tr>
            <w:tr w:rsidR="00694F57" w:rsidRPr="009A3E9A" w14:paraId="1D778928" w14:textId="77777777" w:rsidTr="002A21AC">
              <w:trPr>
                <w:trHeight w:val="314"/>
              </w:trPr>
              <w:tc>
                <w:tcPr>
                  <w:tcW w:w="1497" w:type="dxa"/>
                  <w:shd w:val="clear" w:color="auto" w:fill="FFFFFF" w:themeFill="background1"/>
                  <w:vAlign w:val="center"/>
                </w:tcPr>
                <w:p w14:paraId="43D1D4CE" w14:textId="77777777" w:rsidR="00694F57" w:rsidRPr="009A3E9A" w:rsidRDefault="00694F57" w:rsidP="009F409D">
                  <w:pPr>
                    <w:framePr w:hSpace="180" w:wrap="around" w:vAnchor="page" w:hAnchor="margin" w:xAlign="center" w:y="432"/>
                    <w:rPr>
                      <w:rFonts w:cs="Arial"/>
                      <w:i/>
                      <w:sz w:val="22"/>
                      <w:szCs w:val="22"/>
                    </w:rPr>
                  </w:pPr>
                  <w:r w:rsidRPr="009A3E9A">
                    <w:rPr>
                      <w:rFonts w:cs="Arial"/>
                      <w:b/>
                      <w:bCs/>
                      <w:sz w:val="22"/>
                      <w:szCs w:val="22"/>
                    </w:rPr>
                    <w:t>Adequate</w:t>
                  </w:r>
                </w:p>
              </w:tc>
              <w:tc>
                <w:tcPr>
                  <w:tcW w:w="900" w:type="dxa"/>
                  <w:shd w:val="clear" w:color="auto" w:fill="FFFFFF" w:themeFill="background1"/>
                  <w:vAlign w:val="center"/>
                </w:tcPr>
                <w:p w14:paraId="63DDB375" w14:textId="77777777" w:rsidR="00694F57" w:rsidRPr="009A3E9A" w:rsidRDefault="00694F57" w:rsidP="009F409D">
                  <w:pPr>
                    <w:framePr w:hSpace="180" w:wrap="around" w:vAnchor="page" w:hAnchor="margin" w:xAlign="center" w:y="432"/>
                    <w:jc w:val="center"/>
                    <w:rPr>
                      <w:rFonts w:cs="Arial"/>
                      <w:i/>
                      <w:sz w:val="22"/>
                      <w:szCs w:val="22"/>
                    </w:rPr>
                  </w:pPr>
                  <w:r w:rsidRPr="009A3E9A">
                    <w:rPr>
                      <w:rFonts w:cs="Arial"/>
                      <w:sz w:val="22"/>
                      <w:szCs w:val="22"/>
                    </w:rPr>
                    <w:t>3</w:t>
                  </w:r>
                </w:p>
              </w:tc>
              <w:tc>
                <w:tcPr>
                  <w:tcW w:w="7357" w:type="dxa"/>
                  <w:shd w:val="clear" w:color="auto" w:fill="FFFFFF" w:themeFill="background1"/>
                </w:tcPr>
                <w:p w14:paraId="4B3A7A6D" w14:textId="77777777" w:rsidR="00694F57" w:rsidRPr="009A3E9A" w:rsidRDefault="00694F57" w:rsidP="009F409D">
                  <w:pPr>
                    <w:framePr w:hSpace="180" w:wrap="around" w:vAnchor="page" w:hAnchor="margin" w:xAlign="center" w:y="432"/>
                    <w:rPr>
                      <w:rFonts w:cs="Arial"/>
                      <w:i/>
                      <w:sz w:val="22"/>
                      <w:szCs w:val="22"/>
                    </w:rPr>
                  </w:pPr>
                  <w:r w:rsidRPr="009A3E9A">
                    <w:rPr>
                      <w:rFonts w:cs="Arial"/>
                      <w:sz w:val="22"/>
                      <w:szCs w:val="22"/>
                    </w:rPr>
                    <w:t>Reasonable evidence of appropriate skills and experience has been provided in relation to these criteria. Displays an understanding of the work required with some evidence of innovative thinking.</w:t>
                  </w:r>
                </w:p>
              </w:tc>
            </w:tr>
            <w:tr w:rsidR="00694F57" w:rsidRPr="009A3E9A" w14:paraId="54AFB224" w14:textId="77777777" w:rsidTr="002A21AC">
              <w:trPr>
                <w:trHeight w:val="320"/>
              </w:trPr>
              <w:tc>
                <w:tcPr>
                  <w:tcW w:w="1497" w:type="dxa"/>
                  <w:shd w:val="clear" w:color="auto" w:fill="FFFFFF" w:themeFill="background1"/>
                  <w:vAlign w:val="center"/>
                </w:tcPr>
                <w:p w14:paraId="0DD58A0B" w14:textId="77777777" w:rsidR="00694F57" w:rsidRPr="009A3E9A" w:rsidRDefault="00694F57" w:rsidP="009F409D">
                  <w:pPr>
                    <w:framePr w:hSpace="180" w:wrap="around" w:vAnchor="page" w:hAnchor="margin" w:xAlign="center" w:y="432"/>
                    <w:rPr>
                      <w:rFonts w:cs="Arial"/>
                      <w:i/>
                      <w:sz w:val="22"/>
                      <w:szCs w:val="22"/>
                    </w:rPr>
                  </w:pPr>
                  <w:r w:rsidRPr="009A3E9A">
                    <w:rPr>
                      <w:rFonts w:cs="Arial"/>
                      <w:b/>
                      <w:bCs/>
                      <w:sz w:val="22"/>
                      <w:szCs w:val="22"/>
                    </w:rPr>
                    <w:t>Good</w:t>
                  </w:r>
                </w:p>
              </w:tc>
              <w:tc>
                <w:tcPr>
                  <w:tcW w:w="900" w:type="dxa"/>
                  <w:shd w:val="clear" w:color="auto" w:fill="FFFFFF" w:themeFill="background1"/>
                  <w:vAlign w:val="center"/>
                </w:tcPr>
                <w:p w14:paraId="541D788C" w14:textId="77777777" w:rsidR="00694F57" w:rsidRPr="009A3E9A" w:rsidRDefault="00694F57" w:rsidP="009F409D">
                  <w:pPr>
                    <w:framePr w:hSpace="180" w:wrap="around" w:vAnchor="page" w:hAnchor="margin" w:xAlign="center" w:y="432"/>
                    <w:jc w:val="center"/>
                    <w:rPr>
                      <w:rFonts w:cs="Arial"/>
                      <w:i/>
                      <w:sz w:val="22"/>
                      <w:szCs w:val="22"/>
                    </w:rPr>
                  </w:pPr>
                  <w:r w:rsidRPr="009A3E9A">
                    <w:rPr>
                      <w:rFonts w:cs="Arial"/>
                      <w:sz w:val="22"/>
                      <w:szCs w:val="22"/>
                    </w:rPr>
                    <w:t>4</w:t>
                  </w:r>
                </w:p>
              </w:tc>
              <w:tc>
                <w:tcPr>
                  <w:tcW w:w="7357" w:type="dxa"/>
                  <w:shd w:val="clear" w:color="auto" w:fill="FFFFFF" w:themeFill="background1"/>
                </w:tcPr>
                <w:p w14:paraId="09A687AD" w14:textId="77777777" w:rsidR="00694F57" w:rsidRPr="009A3E9A" w:rsidRDefault="00694F57" w:rsidP="009F409D">
                  <w:pPr>
                    <w:framePr w:hSpace="180" w:wrap="around" w:vAnchor="page" w:hAnchor="margin" w:xAlign="center" w:y="432"/>
                    <w:rPr>
                      <w:rFonts w:cs="Arial"/>
                      <w:i/>
                      <w:sz w:val="22"/>
                      <w:szCs w:val="22"/>
                    </w:rPr>
                  </w:pPr>
                  <w:r w:rsidRPr="009A3E9A">
                    <w:rPr>
                      <w:rFonts w:cs="Arial"/>
                      <w:sz w:val="22"/>
                      <w:szCs w:val="22"/>
                    </w:rPr>
                    <w:t>Good evidence of appropriate skills and experience has been provided in relation to these criteria. Displays a good understanding of the work required with extensive evidence of innovative thinking.</w:t>
                  </w:r>
                </w:p>
              </w:tc>
            </w:tr>
            <w:tr w:rsidR="00694F57" w:rsidRPr="009A3E9A" w14:paraId="28BA210A" w14:textId="77777777" w:rsidTr="002A21AC">
              <w:trPr>
                <w:trHeight w:val="326"/>
              </w:trPr>
              <w:tc>
                <w:tcPr>
                  <w:tcW w:w="1497" w:type="dxa"/>
                  <w:shd w:val="clear" w:color="auto" w:fill="FFFFFF" w:themeFill="background1"/>
                  <w:vAlign w:val="center"/>
                </w:tcPr>
                <w:p w14:paraId="7351F50D" w14:textId="77777777" w:rsidR="00694F57" w:rsidRPr="009A3E9A" w:rsidRDefault="00694F57" w:rsidP="009F409D">
                  <w:pPr>
                    <w:framePr w:hSpace="180" w:wrap="around" w:vAnchor="page" w:hAnchor="margin" w:xAlign="center" w:y="432"/>
                    <w:rPr>
                      <w:rFonts w:cs="Arial"/>
                      <w:i/>
                      <w:sz w:val="22"/>
                      <w:szCs w:val="22"/>
                    </w:rPr>
                  </w:pPr>
                  <w:r w:rsidRPr="009A3E9A">
                    <w:rPr>
                      <w:rFonts w:cs="Arial"/>
                      <w:b/>
                      <w:bCs/>
                      <w:sz w:val="22"/>
                      <w:szCs w:val="22"/>
                    </w:rPr>
                    <w:t>Excellent</w:t>
                  </w:r>
                </w:p>
              </w:tc>
              <w:tc>
                <w:tcPr>
                  <w:tcW w:w="900" w:type="dxa"/>
                  <w:shd w:val="clear" w:color="auto" w:fill="FFFFFF" w:themeFill="background1"/>
                  <w:vAlign w:val="center"/>
                </w:tcPr>
                <w:p w14:paraId="2A32FC18" w14:textId="77777777" w:rsidR="00694F57" w:rsidRPr="009A3E9A" w:rsidRDefault="00694F57" w:rsidP="009F409D">
                  <w:pPr>
                    <w:framePr w:hSpace="180" w:wrap="around" w:vAnchor="page" w:hAnchor="margin" w:xAlign="center" w:y="432"/>
                    <w:jc w:val="center"/>
                    <w:rPr>
                      <w:rFonts w:cs="Arial"/>
                      <w:i/>
                      <w:sz w:val="22"/>
                      <w:szCs w:val="22"/>
                    </w:rPr>
                  </w:pPr>
                  <w:r w:rsidRPr="009A3E9A">
                    <w:rPr>
                      <w:rFonts w:cs="Arial"/>
                      <w:sz w:val="22"/>
                      <w:szCs w:val="22"/>
                    </w:rPr>
                    <w:t>5</w:t>
                  </w:r>
                </w:p>
              </w:tc>
              <w:tc>
                <w:tcPr>
                  <w:tcW w:w="7357" w:type="dxa"/>
                  <w:shd w:val="clear" w:color="auto" w:fill="FFFFFF" w:themeFill="background1"/>
                </w:tcPr>
                <w:p w14:paraId="00FDEEAD" w14:textId="77777777" w:rsidR="00694F57" w:rsidRPr="009A3E9A" w:rsidRDefault="00694F57" w:rsidP="009F409D">
                  <w:pPr>
                    <w:framePr w:hSpace="180" w:wrap="around" w:vAnchor="page" w:hAnchor="margin" w:xAlign="center" w:y="432"/>
                    <w:rPr>
                      <w:rFonts w:cs="Arial"/>
                      <w:i/>
                      <w:sz w:val="22"/>
                      <w:szCs w:val="22"/>
                    </w:rPr>
                  </w:pPr>
                  <w:r w:rsidRPr="009A3E9A">
                    <w:rPr>
                      <w:rFonts w:cs="Arial"/>
                      <w:sz w:val="22"/>
                      <w:szCs w:val="22"/>
                    </w:rPr>
                    <w:t>Exceeds expectations. Very strong evidence of appropriate skills and experience in relation to these criteria. Adds extra value and it is clear the bidder has extensive knowledge of the issues it faces. No reservations.</w:t>
                  </w:r>
                </w:p>
              </w:tc>
            </w:tr>
          </w:tbl>
          <w:p w14:paraId="07924D56" w14:textId="77777777" w:rsidR="00694F57" w:rsidRPr="009A3E9A" w:rsidRDefault="00694F57" w:rsidP="00694F57">
            <w:pPr>
              <w:rPr>
                <w:rFonts w:cs="Arial"/>
                <w:b/>
                <w:bCs/>
                <w:color w:val="000000"/>
                <w:sz w:val="22"/>
                <w:szCs w:val="22"/>
                <w:lang w:eastAsia="en-GB"/>
              </w:rPr>
            </w:pPr>
          </w:p>
        </w:tc>
      </w:tr>
      <w:tr w:rsidR="00694F57" w:rsidRPr="009A3E9A" w14:paraId="69ABC54A" w14:textId="77777777" w:rsidTr="00694F57">
        <w:trPr>
          <w:trHeight w:val="183"/>
        </w:trPr>
        <w:tc>
          <w:tcPr>
            <w:tcW w:w="10008" w:type="dxa"/>
            <w:tcBorders>
              <w:top w:val="single" w:sz="2" w:space="0" w:color="auto"/>
              <w:left w:val="single" w:sz="2" w:space="0" w:color="auto"/>
              <w:bottom w:val="nil"/>
              <w:right w:val="single" w:sz="2" w:space="0" w:color="auto"/>
            </w:tcBorders>
            <w:shd w:val="clear" w:color="auto" w:fill="D9D9D9" w:themeFill="background1" w:themeFillShade="D9"/>
            <w:noWrap/>
          </w:tcPr>
          <w:p w14:paraId="4E2CB971" w14:textId="77777777" w:rsidR="00694F57" w:rsidRPr="009A3E9A" w:rsidRDefault="00694F57" w:rsidP="00694F57">
            <w:pPr>
              <w:rPr>
                <w:rFonts w:cs="Arial"/>
                <w:b/>
                <w:color w:val="000000"/>
                <w:sz w:val="22"/>
                <w:szCs w:val="22"/>
                <w:lang w:eastAsia="en-GB"/>
              </w:rPr>
            </w:pPr>
          </w:p>
          <w:p w14:paraId="6AFB74C0" w14:textId="77777777" w:rsidR="00734AEB" w:rsidRDefault="00734AEB" w:rsidP="00694F57">
            <w:pPr>
              <w:rPr>
                <w:rFonts w:cs="Arial"/>
                <w:b/>
                <w:color w:val="000000"/>
                <w:sz w:val="22"/>
                <w:szCs w:val="22"/>
                <w:lang w:eastAsia="en-GB"/>
              </w:rPr>
            </w:pPr>
          </w:p>
          <w:p w14:paraId="4BBACAEE" w14:textId="77777777" w:rsidR="00734AEB" w:rsidRDefault="00734AEB" w:rsidP="00694F57">
            <w:pPr>
              <w:rPr>
                <w:rFonts w:cs="Arial"/>
                <w:b/>
                <w:color w:val="000000"/>
                <w:sz w:val="22"/>
                <w:szCs w:val="22"/>
                <w:lang w:eastAsia="en-GB"/>
              </w:rPr>
            </w:pPr>
          </w:p>
          <w:p w14:paraId="5807FCED" w14:textId="77777777" w:rsidR="00734AEB" w:rsidRDefault="00734AEB" w:rsidP="00694F57">
            <w:pPr>
              <w:rPr>
                <w:rFonts w:cs="Arial"/>
                <w:b/>
                <w:color w:val="000000"/>
                <w:sz w:val="22"/>
                <w:szCs w:val="22"/>
                <w:lang w:eastAsia="en-GB"/>
              </w:rPr>
            </w:pPr>
          </w:p>
          <w:p w14:paraId="457F0297" w14:textId="77777777" w:rsidR="00734AEB" w:rsidRDefault="00734AEB" w:rsidP="00694F57">
            <w:pPr>
              <w:rPr>
                <w:rFonts w:cs="Arial"/>
                <w:b/>
                <w:color w:val="000000"/>
                <w:sz w:val="22"/>
                <w:szCs w:val="22"/>
                <w:lang w:eastAsia="en-GB"/>
              </w:rPr>
            </w:pPr>
          </w:p>
          <w:p w14:paraId="34932350" w14:textId="77777777" w:rsidR="00734AEB" w:rsidRDefault="00734AEB" w:rsidP="00694F57">
            <w:pPr>
              <w:rPr>
                <w:rFonts w:cs="Arial"/>
                <w:b/>
                <w:color w:val="000000"/>
                <w:sz w:val="22"/>
                <w:szCs w:val="22"/>
                <w:lang w:eastAsia="en-GB"/>
              </w:rPr>
            </w:pPr>
          </w:p>
          <w:p w14:paraId="0BBE8058" w14:textId="77777777" w:rsidR="00734AEB" w:rsidRDefault="00734AEB" w:rsidP="00694F57">
            <w:pPr>
              <w:rPr>
                <w:rFonts w:cs="Arial"/>
                <w:b/>
                <w:color w:val="000000"/>
                <w:sz w:val="22"/>
                <w:szCs w:val="22"/>
                <w:lang w:eastAsia="en-GB"/>
              </w:rPr>
            </w:pPr>
          </w:p>
          <w:p w14:paraId="264E6000" w14:textId="77777777" w:rsidR="00734AEB" w:rsidRDefault="00734AEB" w:rsidP="00694F57">
            <w:pPr>
              <w:rPr>
                <w:rFonts w:cs="Arial"/>
                <w:b/>
                <w:color w:val="000000"/>
                <w:sz w:val="22"/>
                <w:szCs w:val="22"/>
                <w:lang w:eastAsia="en-GB"/>
              </w:rPr>
            </w:pPr>
          </w:p>
          <w:p w14:paraId="27C5A409" w14:textId="77777777" w:rsidR="00734AEB" w:rsidRDefault="00734AEB" w:rsidP="00694F57">
            <w:pPr>
              <w:rPr>
                <w:rFonts w:cs="Arial"/>
                <w:b/>
                <w:color w:val="000000"/>
                <w:sz w:val="22"/>
                <w:szCs w:val="22"/>
                <w:lang w:eastAsia="en-GB"/>
              </w:rPr>
            </w:pPr>
          </w:p>
          <w:p w14:paraId="6432C469" w14:textId="77777777" w:rsidR="00734AEB" w:rsidRDefault="00734AEB" w:rsidP="00694F57">
            <w:pPr>
              <w:rPr>
                <w:rFonts w:cs="Arial"/>
                <w:b/>
                <w:color w:val="000000"/>
                <w:sz w:val="22"/>
                <w:szCs w:val="22"/>
                <w:lang w:eastAsia="en-GB"/>
              </w:rPr>
            </w:pPr>
          </w:p>
          <w:p w14:paraId="4F4A1F9E" w14:textId="6DCF1ED0" w:rsidR="00694F57" w:rsidRPr="009A3E9A" w:rsidRDefault="00694F57" w:rsidP="00694F57">
            <w:pPr>
              <w:rPr>
                <w:rFonts w:cs="Arial"/>
                <w:b/>
                <w:color w:val="000000"/>
                <w:sz w:val="22"/>
                <w:szCs w:val="22"/>
                <w:lang w:eastAsia="en-GB"/>
              </w:rPr>
            </w:pPr>
            <w:r w:rsidRPr="009A3E9A">
              <w:rPr>
                <w:rFonts w:cs="Arial"/>
                <w:b/>
                <w:color w:val="000000"/>
                <w:sz w:val="22"/>
                <w:szCs w:val="22"/>
                <w:lang w:eastAsia="en-GB"/>
              </w:rPr>
              <w:t>Q1) Method Statement</w:t>
            </w:r>
          </w:p>
        </w:tc>
      </w:tr>
      <w:tr w:rsidR="00694F57" w:rsidRPr="009A3E9A" w14:paraId="7A29A570" w14:textId="77777777" w:rsidTr="00694F57">
        <w:trPr>
          <w:trHeight w:val="183"/>
        </w:trPr>
        <w:tc>
          <w:tcPr>
            <w:tcW w:w="10008" w:type="dxa"/>
            <w:tcBorders>
              <w:top w:val="nil"/>
              <w:left w:val="single" w:sz="2" w:space="0" w:color="auto"/>
              <w:bottom w:val="single" w:sz="2" w:space="0" w:color="auto"/>
              <w:right w:val="single" w:sz="2" w:space="0" w:color="auto"/>
            </w:tcBorders>
            <w:shd w:val="clear" w:color="auto" w:fill="D9D9D9" w:themeFill="background1" w:themeFillShade="D9"/>
            <w:noWrap/>
          </w:tcPr>
          <w:p w14:paraId="7DBCA05D" w14:textId="38DD61A3" w:rsidR="00694F57" w:rsidRPr="009A3E9A" w:rsidRDefault="00694F57" w:rsidP="00694F57">
            <w:pPr>
              <w:rPr>
                <w:rFonts w:cs="Arial"/>
                <w:color w:val="000000"/>
                <w:sz w:val="22"/>
                <w:szCs w:val="22"/>
                <w:lang w:eastAsia="en-GB"/>
              </w:rPr>
            </w:pPr>
            <w:r w:rsidRPr="009A3E9A">
              <w:rPr>
                <w:rFonts w:cs="Arial"/>
                <w:color w:val="000000"/>
                <w:sz w:val="22"/>
                <w:szCs w:val="22"/>
                <w:lang w:eastAsia="en-GB"/>
              </w:rPr>
              <w:t>Please provide a method statement on how your organisation will ensure this project is delivered successfully.</w:t>
            </w:r>
            <w:r w:rsidR="00A90D2F">
              <w:rPr>
                <w:rFonts w:cs="Arial"/>
                <w:color w:val="000000"/>
                <w:sz w:val="22"/>
                <w:szCs w:val="22"/>
                <w:lang w:eastAsia="en-GB"/>
              </w:rPr>
              <w:t xml:space="preserve"> </w:t>
            </w:r>
            <w:r w:rsidRPr="009A3E9A">
              <w:rPr>
                <w:rFonts w:cs="Arial"/>
                <w:color w:val="000000"/>
                <w:sz w:val="22"/>
                <w:szCs w:val="22"/>
                <w:lang w:eastAsia="en-GB"/>
              </w:rPr>
              <w:t xml:space="preserve">In your response, particularly focus on: </w:t>
            </w:r>
          </w:p>
          <w:p w14:paraId="486112FC" w14:textId="59FDD341" w:rsidR="00694F57" w:rsidRPr="009A3E9A" w:rsidRDefault="00694F57" w:rsidP="00681002">
            <w:pPr>
              <w:widowControl w:val="0"/>
              <w:numPr>
                <w:ilvl w:val="0"/>
                <w:numId w:val="33"/>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Communication and management of schools</w:t>
            </w:r>
            <w:r w:rsidR="00BC18BA">
              <w:rPr>
                <w:rFonts w:cs="Arial"/>
                <w:color w:val="000000"/>
                <w:sz w:val="22"/>
                <w:szCs w:val="22"/>
                <w:lang w:eastAsia="en-GB"/>
              </w:rPr>
              <w:t>;</w:t>
            </w:r>
          </w:p>
          <w:p w14:paraId="4F22297C" w14:textId="799E3B9A" w:rsidR="00694F57" w:rsidRPr="009A3E9A" w:rsidRDefault="00694F57" w:rsidP="00681002">
            <w:pPr>
              <w:widowControl w:val="0"/>
              <w:numPr>
                <w:ilvl w:val="0"/>
                <w:numId w:val="33"/>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Overview of the Administrator recruitment, training and management (details to be provided in Q3)</w:t>
            </w:r>
            <w:r w:rsidR="00BC18BA">
              <w:rPr>
                <w:rFonts w:cs="Arial"/>
                <w:color w:val="000000"/>
                <w:sz w:val="22"/>
                <w:szCs w:val="22"/>
                <w:lang w:eastAsia="en-GB"/>
              </w:rPr>
              <w:t>;</w:t>
            </w:r>
          </w:p>
          <w:p w14:paraId="6C9E4F03" w14:textId="31BE3935" w:rsidR="00694F57" w:rsidRPr="009A3E9A" w:rsidRDefault="00694F57" w:rsidP="00681002">
            <w:pPr>
              <w:widowControl w:val="0"/>
              <w:numPr>
                <w:ilvl w:val="0"/>
                <w:numId w:val="33"/>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 xml:space="preserve">Overview of the Supervisory and non-supervisory recruitment, training and management of </w:t>
            </w:r>
            <w:r w:rsidR="00734AEB">
              <w:rPr>
                <w:rFonts w:cs="Arial"/>
                <w:color w:val="000000"/>
                <w:sz w:val="22"/>
                <w:szCs w:val="22"/>
                <w:lang w:eastAsia="en-GB"/>
              </w:rPr>
              <w:t>coding</w:t>
            </w:r>
            <w:r w:rsidR="00734AEB" w:rsidRPr="009A3E9A">
              <w:rPr>
                <w:rFonts w:cs="Arial"/>
                <w:color w:val="000000"/>
                <w:sz w:val="22"/>
                <w:szCs w:val="22"/>
                <w:lang w:eastAsia="en-GB"/>
              </w:rPr>
              <w:t xml:space="preserve"> </w:t>
            </w:r>
            <w:r w:rsidRPr="009A3E9A">
              <w:rPr>
                <w:rFonts w:cs="Arial"/>
                <w:color w:val="000000"/>
                <w:sz w:val="22"/>
                <w:szCs w:val="22"/>
                <w:lang w:eastAsia="en-GB"/>
              </w:rPr>
              <w:t>progress (details to be provided in Q2)</w:t>
            </w:r>
            <w:r w:rsidR="00BC18BA">
              <w:rPr>
                <w:rFonts w:cs="Arial"/>
                <w:color w:val="000000"/>
                <w:sz w:val="22"/>
                <w:szCs w:val="22"/>
                <w:lang w:eastAsia="en-GB"/>
              </w:rPr>
              <w:t>;</w:t>
            </w:r>
          </w:p>
          <w:p w14:paraId="104A258C" w14:textId="2547821C" w:rsidR="00694F57" w:rsidRPr="009A3E9A" w:rsidRDefault="00694F57" w:rsidP="00681002">
            <w:pPr>
              <w:widowControl w:val="0"/>
              <w:numPr>
                <w:ilvl w:val="0"/>
                <w:numId w:val="33"/>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 xml:space="preserve">Overview of the appropriate </w:t>
            </w:r>
            <w:r w:rsidR="008B7CF0">
              <w:rPr>
                <w:rFonts w:cs="Arial"/>
                <w:color w:val="000000"/>
                <w:sz w:val="22"/>
                <w:szCs w:val="22"/>
                <w:lang w:eastAsia="en-GB"/>
              </w:rPr>
              <w:t>coding</w:t>
            </w:r>
            <w:r w:rsidRPr="009A3E9A">
              <w:rPr>
                <w:rFonts w:cs="Arial"/>
                <w:color w:val="000000"/>
                <w:sz w:val="22"/>
                <w:szCs w:val="22"/>
                <w:lang w:eastAsia="en-GB"/>
              </w:rPr>
              <w:t xml:space="preserve"> solution (either on-screen, paper based or both as applicable)</w:t>
            </w:r>
            <w:r w:rsidR="00A90D2F">
              <w:rPr>
                <w:rFonts w:cs="Arial"/>
                <w:color w:val="000000"/>
                <w:sz w:val="22"/>
                <w:szCs w:val="22"/>
                <w:lang w:eastAsia="en-GB"/>
              </w:rPr>
              <w:t xml:space="preserve"> </w:t>
            </w:r>
            <w:r w:rsidRPr="009A3E9A">
              <w:rPr>
                <w:rFonts w:cs="Arial"/>
                <w:color w:val="000000"/>
                <w:sz w:val="22"/>
                <w:szCs w:val="22"/>
                <w:lang w:eastAsia="en-GB"/>
              </w:rPr>
              <w:t xml:space="preserve">and management of all </w:t>
            </w:r>
            <w:r w:rsidR="008B7CF0">
              <w:rPr>
                <w:rFonts w:cs="Arial"/>
                <w:color w:val="000000"/>
                <w:sz w:val="22"/>
                <w:szCs w:val="22"/>
                <w:lang w:eastAsia="en-GB"/>
              </w:rPr>
              <w:t>coders</w:t>
            </w:r>
            <w:r w:rsidRPr="009A3E9A">
              <w:rPr>
                <w:rFonts w:cs="Arial"/>
                <w:color w:val="000000"/>
                <w:sz w:val="22"/>
                <w:szCs w:val="22"/>
                <w:lang w:eastAsia="en-GB"/>
              </w:rPr>
              <w:t xml:space="preserve"> (details to be provided in Q2)</w:t>
            </w:r>
            <w:r w:rsidR="00BC18BA">
              <w:rPr>
                <w:rFonts w:cs="Arial"/>
                <w:color w:val="000000"/>
                <w:sz w:val="22"/>
                <w:szCs w:val="22"/>
                <w:lang w:eastAsia="en-GB"/>
              </w:rPr>
              <w:t>;</w:t>
            </w:r>
          </w:p>
          <w:p w14:paraId="078F1E4A" w14:textId="43572C29" w:rsidR="00694F57" w:rsidRPr="009A3E9A" w:rsidRDefault="00694F57" w:rsidP="00681002">
            <w:pPr>
              <w:widowControl w:val="0"/>
              <w:numPr>
                <w:ilvl w:val="0"/>
                <w:numId w:val="33"/>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Materials management – including print collation, scanning and storage</w:t>
            </w:r>
            <w:r w:rsidR="00BC18BA">
              <w:rPr>
                <w:rFonts w:cs="Arial"/>
                <w:color w:val="000000"/>
                <w:sz w:val="22"/>
                <w:szCs w:val="22"/>
                <w:lang w:eastAsia="en-GB"/>
              </w:rPr>
              <w:t>;</w:t>
            </w:r>
          </w:p>
          <w:p w14:paraId="1889B9BA" w14:textId="3C34DBB5" w:rsidR="00694F57" w:rsidRPr="009A3E9A" w:rsidRDefault="00694F57" w:rsidP="00681002">
            <w:pPr>
              <w:widowControl w:val="0"/>
              <w:numPr>
                <w:ilvl w:val="0"/>
                <w:numId w:val="33"/>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Collecting and accurately managi</w:t>
            </w:r>
            <w:r w:rsidR="00BC18BA">
              <w:rPr>
                <w:rFonts w:cs="Arial"/>
                <w:color w:val="000000"/>
                <w:sz w:val="22"/>
                <w:szCs w:val="22"/>
                <w:lang w:eastAsia="en-GB"/>
              </w:rPr>
              <w:t>ng pupil and questionnaire data;</w:t>
            </w:r>
          </w:p>
          <w:p w14:paraId="76A6DAED" w14:textId="77777777" w:rsidR="009A3E9A" w:rsidRPr="009A3E9A" w:rsidRDefault="009A3E9A" w:rsidP="00681002">
            <w:pPr>
              <w:widowControl w:val="0"/>
              <w:numPr>
                <w:ilvl w:val="0"/>
                <w:numId w:val="33"/>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Monitoring and managing the</w:t>
            </w:r>
            <w:r w:rsidR="00694F57" w:rsidRPr="009A3E9A">
              <w:rPr>
                <w:rFonts w:cs="Arial"/>
                <w:color w:val="000000"/>
                <w:sz w:val="22"/>
                <w:szCs w:val="22"/>
                <w:lang w:eastAsia="en-GB"/>
              </w:rPr>
              <w:t xml:space="preserve"> </w:t>
            </w:r>
            <w:r w:rsidRPr="009A3E9A">
              <w:rPr>
                <w:rFonts w:cs="Arial"/>
                <w:color w:val="000000"/>
                <w:sz w:val="22"/>
                <w:szCs w:val="22"/>
                <w:lang w:eastAsia="en-GB"/>
              </w:rPr>
              <w:t>administration processes, to ensure requirements are met.</w:t>
            </w:r>
          </w:p>
        </w:tc>
      </w:tr>
      <w:tr w:rsidR="00694F57" w:rsidRPr="009A3E9A" w14:paraId="7FE6AC50" w14:textId="77777777" w:rsidTr="00694F57">
        <w:trPr>
          <w:trHeight w:val="183"/>
        </w:trPr>
        <w:tc>
          <w:tcPr>
            <w:tcW w:w="10008" w:type="dxa"/>
            <w:tcBorders>
              <w:top w:val="single" w:sz="2" w:space="0" w:color="auto"/>
              <w:bottom w:val="single" w:sz="2" w:space="0" w:color="auto"/>
            </w:tcBorders>
            <w:shd w:val="clear" w:color="auto" w:fill="auto"/>
            <w:noWrap/>
          </w:tcPr>
          <w:p w14:paraId="2ABCB6E5" w14:textId="77777777" w:rsidR="00694F57" w:rsidRPr="009A3E9A" w:rsidRDefault="00694F57" w:rsidP="00694F57">
            <w:pPr>
              <w:rPr>
                <w:rFonts w:cs="Arial"/>
                <w:b/>
                <w:color w:val="000000"/>
                <w:sz w:val="22"/>
                <w:szCs w:val="22"/>
                <w:lang w:eastAsia="en-GB"/>
              </w:rPr>
            </w:pPr>
            <w:r w:rsidRPr="009A3E9A">
              <w:rPr>
                <w:rFonts w:cs="Arial"/>
                <w:b/>
                <w:color w:val="000000"/>
                <w:sz w:val="22"/>
                <w:szCs w:val="22"/>
                <w:lang w:eastAsia="en-GB"/>
              </w:rPr>
              <w:t>Supplier response:</w:t>
            </w:r>
          </w:p>
          <w:p w14:paraId="421F21E1" w14:textId="77777777" w:rsidR="00694F57" w:rsidRDefault="00694F57" w:rsidP="00694F57">
            <w:pPr>
              <w:rPr>
                <w:rFonts w:cs="Arial"/>
                <w:b/>
                <w:color w:val="000000"/>
                <w:sz w:val="22"/>
                <w:szCs w:val="22"/>
                <w:lang w:eastAsia="en-GB"/>
              </w:rPr>
            </w:pPr>
          </w:p>
          <w:p w14:paraId="3F639B51" w14:textId="77777777" w:rsidR="00694F57" w:rsidRDefault="00694F57" w:rsidP="00694F57">
            <w:pPr>
              <w:rPr>
                <w:rFonts w:cs="Arial"/>
                <w:b/>
                <w:color w:val="000000"/>
                <w:sz w:val="22"/>
                <w:szCs w:val="22"/>
                <w:lang w:eastAsia="en-GB"/>
              </w:rPr>
            </w:pPr>
          </w:p>
          <w:p w14:paraId="6B4A3F73" w14:textId="77777777" w:rsidR="00694F57" w:rsidRDefault="00694F57" w:rsidP="00694F57">
            <w:pPr>
              <w:rPr>
                <w:rFonts w:cs="Arial"/>
                <w:b/>
                <w:color w:val="000000"/>
                <w:sz w:val="22"/>
                <w:szCs w:val="22"/>
                <w:lang w:eastAsia="en-GB"/>
              </w:rPr>
            </w:pPr>
          </w:p>
          <w:p w14:paraId="1BC8E645" w14:textId="77777777" w:rsidR="0064751A" w:rsidRDefault="0064751A" w:rsidP="00694F57">
            <w:pPr>
              <w:rPr>
                <w:rFonts w:cs="Arial"/>
                <w:b/>
                <w:color w:val="000000"/>
                <w:sz w:val="22"/>
                <w:szCs w:val="22"/>
                <w:lang w:eastAsia="en-GB"/>
              </w:rPr>
            </w:pPr>
          </w:p>
          <w:p w14:paraId="7A35E031" w14:textId="77777777" w:rsidR="00694F57" w:rsidRPr="009A3E9A" w:rsidRDefault="00694F57" w:rsidP="00694F57">
            <w:pPr>
              <w:rPr>
                <w:rFonts w:cs="Arial"/>
                <w:b/>
                <w:color w:val="000000"/>
                <w:sz w:val="22"/>
                <w:szCs w:val="22"/>
                <w:lang w:eastAsia="en-GB"/>
              </w:rPr>
            </w:pPr>
          </w:p>
        </w:tc>
      </w:tr>
      <w:tr w:rsidR="00694F57" w:rsidRPr="009A3E9A" w14:paraId="360B05C0" w14:textId="77777777" w:rsidTr="00694F57">
        <w:trPr>
          <w:trHeight w:val="183"/>
        </w:trPr>
        <w:tc>
          <w:tcPr>
            <w:tcW w:w="10008" w:type="dxa"/>
            <w:tcBorders>
              <w:bottom w:val="nil"/>
            </w:tcBorders>
            <w:shd w:val="clear" w:color="auto" w:fill="D9D9D9" w:themeFill="background1" w:themeFillShade="D9"/>
            <w:noWrap/>
          </w:tcPr>
          <w:p w14:paraId="4F6D6449" w14:textId="1C064060" w:rsidR="00694F57" w:rsidRPr="009A3E9A" w:rsidRDefault="00694F57" w:rsidP="00694F57">
            <w:pPr>
              <w:rPr>
                <w:rFonts w:cs="Arial"/>
                <w:b/>
                <w:color w:val="000000"/>
                <w:sz w:val="22"/>
                <w:szCs w:val="22"/>
                <w:lang w:eastAsia="en-GB"/>
              </w:rPr>
            </w:pPr>
            <w:r w:rsidRPr="009A3E9A">
              <w:rPr>
                <w:rFonts w:cs="Arial"/>
                <w:b/>
                <w:color w:val="000000"/>
                <w:sz w:val="22"/>
                <w:szCs w:val="22"/>
                <w:lang w:eastAsia="en-GB"/>
              </w:rPr>
              <w:t xml:space="preserve">Q2) </w:t>
            </w:r>
            <w:r w:rsidR="008B7CF0">
              <w:rPr>
                <w:rFonts w:cs="Arial"/>
                <w:b/>
                <w:color w:val="000000"/>
                <w:sz w:val="22"/>
                <w:szCs w:val="22"/>
                <w:lang w:eastAsia="en-GB"/>
              </w:rPr>
              <w:t>Coding</w:t>
            </w:r>
            <w:r w:rsidRPr="009A3E9A">
              <w:rPr>
                <w:rFonts w:cs="Arial"/>
                <w:b/>
                <w:color w:val="000000"/>
                <w:sz w:val="22"/>
                <w:szCs w:val="22"/>
                <w:lang w:eastAsia="en-GB"/>
              </w:rPr>
              <w:t xml:space="preserve"> processes including recruitment and management of all </w:t>
            </w:r>
            <w:r w:rsidR="008B7CF0">
              <w:rPr>
                <w:rFonts w:cs="Arial"/>
                <w:b/>
                <w:color w:val="000000"/>
                <w:sz w:val="22"/>
                <w:szCs w:val="22"/>
                <w:lang w:eastAsia="en-GB"/>
              </w:rPr>
              <w:t>coders</w:t>
            </w:r>
            <w:r w:rsidRPr="009A3E9A">
              <w:rPr>
                <w:rFonts w:cs="Arial"/>
                <w:b/>
                <w:color w:val="000000"/>
                <w:sz w:val="22"/>
                <w:szCs w:val="22"/>
                <w:lang w:eastAsia="en-GB"/>
              </w:rPr>
              <w:t xml:space="preserve"> roles.</w:t>
            </w:r>
          </w:p>
          <w:p w14:paraId="32AD1BAA" w14:textId="77777777" w:rsidR="00694F57" w:rsidRPr="009A3E9A" w:rsidRDefault="00694F57" w:rsidP="00694F57">
            <w:pPr>
              <w:rPr>
                <w:rFonts w:cs="Arial"/>
                <w:b/>
                <w:color w:val="000000"/>
                <w:sz w:val="22"/>
                <w:szCs w:val="22"/>
                <w:lang w:eastAsia="en-GB"/>
              </w:rPr>
            </w:pPr>
          </w:p>
        </w:tc>
      </w:tr>
      <w:tr w:rsidR="00694F57" w:rsidRPr="009A3E9A" w14:paraId="5FFD4ACA" w14:textId="77777777" w:rsidTr="00694F57">
        <w:trPr>
          <w:trHeight w:val="515"/>
        </w:trPr>
        <w:tc>
          <w:tcPr>
            <w:tcW w:w="10008" w:type="dxa"/>
            <w:tcBorders>
              <w:top w:val="nil"/>
            </w:tcBorders>
            <w:shd w:val="clear" w:color="auto" w:fill="D9D9D9" w:themeFill="background1" w:themeFillShade="D9"/>
            <w:hideMark/>
          </w:tcPr>
          <w:p w14:paraId="5FE86B0B" w14:textId="5B1221B0" w:rsidR="00694F57" w:rsidRPr="009A3E9A" w:rsidRDefault="00694F57" w:rsidP="00694F57">
            <w:pPr>
              <w:rPr>
                <w:rFonts w:cs="Arial"/>
                <w:color w:val="000000"/>
                <w:sz w:val="22"/>
                <w:szCs w:val="22"/>
                <w:lang w:eastAsia="en-GB"/>
              </w:rPr>
            </w:pPr>
            <w:r w:rsidRPr="009A3E9A">
              <w:rPr>
                <w:rFonts w:cs="Arial"/>
                <w:color w:val="000000"/>
                <w:sz w:val="22"/>
                <w:szCs w:val="22"/>
                <w:lang w:eastAsia="en-GB"/>
              </w:rPr>
              <w:t xml:space="preserve">Please provide details of the end to end process you will implement in order to successfully deliver the </w:t>
            </w:r>
            <w:r w:rsidR="008B7CF0">
              <w:rPr>
                <w:rFonts w:cs="Arial"/>
                <w:color w:val="000000"/>
                <w:sz w:val="22"/>
                <w:szCs w:val="22"/>
                <w:lang w:eastAsia="en-GB"/>
              </w:rPr>
              <w:t>coding</w:t>
            </w:r>
            <w:r w:rsidRPr="009A3E9A">
              <w:rPr>
                <w:rFonts w:cs="Arial"/>
                <w:color w:val="000000"/>
                <w:sz w:val="22"/>
                <w:szCs w:val="22"/>
                <w:lang w:eastAsia="en-GB"/>
              </w:rPr>
              <w:t xml:space="preserve">, for the subject and trials you are tendering for, as detailed in this ITQ, </w:t>
            </w:r>
          </w:p>
          <w:p w14:paraId="725F6C18" w14:textId="77777777" w:rsidR="00694F57" w:rsidRPr="009A3E9A" w:rsidRDefault="00694F57" w:rsidP="00694F57">
            <w:pPr>
              <w:rPr>
                <w:rFonts w:cs="Arial"/>
                <w:color w:val="000000"/>
                <w:sz w:val="22"/>
                <w:szCs w:val="22"/>
                <w:lang w:eastAsia="en-GB"/>
              </w:rPr>
            </w:pPr>
            <w:r w:rsidRPr="009A3E9A">
              <w:rPr>
                <w:rFonts w:cs="Arial"/>
                <w:color w:val="000000"/>
                <w:sz w:val="22"/>
                <w:szCs w:val="22"/>
                <w:lang w:eastAsia="en-GB"/>
              </w:rPr>
              <w:br/>
              <w:t xml:space="preserve">In your response, particularly focus on: </w:t>
            </w:r>
            <w:r w:rsidRPr="009A3E9A">
              <w:rPr>
                <w:rFonts w:cs="Arial"/>
                <w:color w:val="000000"/>
                <w:sz w:val="22"/>
                <w:szCs w:val="22"/>
                <w:lang w:eastAsia="en-GB"/>
              </w:rPr>
              <w:br/>
            </w:r>
          </w:p>
          <w:p w14:paraId="3A13379F" w14:textId="52DD84D8" w:rsidR="00694F57" w:rsidRPr="009A3E9A" w:rsidRDefault="008B7CF0" w:rsidP="00681002">
            <w:pPr>
              <w:widowControl w:val="0"/>
              <w:numPr>
                <w:ilvl w:val="0"/>
                <w:numId w:val="32"/>
              </w:numPr>
              <w:overflowPunct w:val="0"/>
              <w:autoSpaceDE w:val="0"/>
              <w:autoSpaceDN w:val="0"/>
              <w:adjustRightInd w:val="0"/>
              <w:contextualSpacing/>
              <w:textAlignment w:val="baseline"/>
              <w:rPr>
                <w:rFonts w:cs="Arial"/>
                <w:color w:val="000000"/>
                <w:sz w:val="22"/>
                <w:szCs w:val="22"/>
                <w:lang w:eastAsia="en-GB"/>
              </w:rPr>
            </w:pPr>
            <w:r>
              <w:rPr>
                <w:rFonts w:cs="Arial"/>
                <w:color w:val="000000"/>
                <w:sz w:val="22"/>
                <w:szCs w:val="22"/>
                <w:lang w:eastAsia="en-GB"/>
              </w:rPr>
              <w:t>Coding</w:t>
            </w:r>
            <w:r w:rsidR="00694F57" w:rsidRPr="009A3E9A">
              <w:rPr>
                <w:rFonts w:cs="Arial"/>
                <w:color w:val="000000"/>
                <w:sz w:val="22"/>
                <w:szCs w:val="22"/>
                <w:lang w:eastAsia="en-GB"/>
              </w:rPr>
              <w:t xml:space="preserve"> plan</w:t>
            </w:r>
            <w:r w:rsidR="00BC18BA">
              <w:rPr>
                <w:rFonts w:cs="Arial"/>
                <w:color w:val="000000"/>
                <w:sz w:val="22"/>
                <w:szCs w:val="22"/>
                <w:lang w:eastAsia="en-GB"/>
              </w:rPr>
              <w:t>;</w:t>
            </w:r>
          </w:p>
          <w:p w14:paraId="0E49998B" w14:textId="173E475C" w:rsidR="00694F57" w:rsidRPr="009A3E9A" w:rsidRDefault="008B7CF0" w:rsidP="00681002">
            <w:pPr>
              <w:widowControl w:val="0"/>
              <w:numPr>
                <w:ilvl w:val="0"/>
                <w:numId w:val="32"/>
              </w:numPr>
              <w:overflowPunct w:val="0"/>
              <w:autoSpaceDE w:val="0"/>
              <w:autoSpaceDN w:val="0"/>
              <w:adjustRightInd w:val="0"/>
              <w:contextualSpacing/>
              <w:textAlignment w:val="baseline"/>
              <w:rPr>
                <w:rFonts w:cs="Arial"/>
                <w:color w:val="000000"/>
                <w:sz w:val="22"/>
                <w:szCs w:val="22"/>
                <w:lang w:eastAsia="en-GB"/>
              </w:rPr>
            </w:pPr>
            <w:r>
              <w:rPr>
                <w:rFonts w:cs="Arial"/>
                <w:color w:val="000000"/>
                <w:sz w:val="22"/>
                <w:szCs w:val="22"/>
                <w:lang w:eastAsia="en-GB"/>
              </w:rPr>
              <w:t>Coder</w:t>
            </w:r>
            <w:r w:rsidR="00694F57" w:rsidRPr="009A3E9A">
              <w:rPr>
                <w:rFonts w:cs="Arial"/>
                <w:color w:val="000000"/>
                <w:sz w:val="22"/>
                <w:szCs w:val="22"/>
                <w:lang w:eastAsia="en-GB"/>
              </w:rPr>
              <w:t xml:space="preserve"> training plan</w:t>
            </w:r>
            <w:r w:rsidR="00BC18BA">
              <w:rPr>
                <w:rFonts w:cs="Arial"/>
                <w:color w:val="000000"/>
                <w:sz w:val="22"/>
                <w:szCs w:val="22"/>
                <w:lang w:eastAsia="en-GB"/>
              </w:rPr>
              <w:t>;</w:t>
            </w:r>
          </w:p>
          <w:p w14:paraId="3894279D" w14:textId="4B4455AF" w:rsidR="00694F57" w:rsidRPr="009A3E9A" w:rsidRDefault="00694F57" w:rsidP="00681002">
            <w:pPr>
              <w:widowControl w:val="0"/>
              <w:numPr>
                <w:ilvl w:val="0"/>
                <w:numId w:val="32"/>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 xml:space="preserve">Recruitment, contracting, management and payment of </w:t>
            </w:r>
            <w:r w:rsidR="008B7CF0">
              <w:rPr>
                <w:rFonts w:cs="Arial"/>
                <w:color w:val="000000"/>
                <w:sz w:val="22"/>
                <w:szCs w:val="22"/>
                <w:lang w:eastAsia="en-GB"/>
              </w:rPr>
              <w:t>coders</w:t>
            </w:r>
            <w:r w:rsidR="00BC18BA">
              <w:rPr>
                <w:rFonts w:cs="Arial"/>
                <w:color w:val="000000"/>
                <w:sz w:val="22"/>
                <w:szCs w:val="22"/>
                <w:lang w:eastAsia="en-GB"/>
              </w:rPr>
              <w:t>;</w:t>
            </w:r>
          </w:p>
          <w:p w14:paraId="26C07BC4" w14:textId="1797FC6F" w:rsidR="00694F57" w:rsidRPr="009A3E9A" w:rsidRDefault="00694F57" w:rsidP="00681002">
            <w:pPr>
              <w:widowControl w:val="0"/>
              <w:numPr>
                <w:ilvl w:val="0"/>
                <w:numId w:val="32"/>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Generation of training, standardisation and seeding materials</w:t>
            </w:r>
            <w:r w:rsidR="00BC18BA">
              <w:rPr>
                <w:rFonts w:cs="Arial"/>
                <w:color w:val="000000"/>
                <w:sz w:val="22"/>
                <w:szCs w:val="22"/>
                <w:lang w:eastAsia="en-GB"/>
              </w:rPr>
              <w:t>;</w:t>
            </w:r>
          </w:p>
          <w:p w14:paraId="4158DDDA" w14:textId="3CBBEA58" w:rsidR="00694F57" w:rsidRPr="009A3E9A" w:rsidRDefault="008B7CF0" w:rsidP="00681002">
            <w:pPr>
              <w:widowControl w:val="0"/>
              <w:numPr>
                <w:ilvl w:val="0"/>
                <w:numId w:val="32"/>
              </w:numPr>
              <w:overflowPunct w:val="0"/>
              <w:autoSpaceDE w:val="0"/>
              <w:autoSpaceDN w:val="0"/>
              <w:adjustRightInd w:val="0"/>
              <w:contextualSpacing/>
              <w:textAlignment w:val="baseline"/>
              <w:rPr>
                <w:rFonts w:cs="Arial"/>
                <w:color w:val="000000"/>
                <w:sz w:val="22"/>
                <w:szCs w:val="22"/>
                <w:lang w:eastAsia="en-GB"/>
              </w:rPr>
            </w:pPr>
            <w:r>
              <w:rPr>
                <w:rFonts w:cs="Arial"/>
                <w:color w:val="000000"/>
                <w:sz w:val="22"/>
                <w:szCs w:val="22"/>
                <w:lang w:eastAsia="en-GB"/>
              </w:rPr>
              <w:t>Coder</w:t>
            </w:r>
            <w:r w:rsidR="00694F57" w:rsidRPr="009A3E9A">
              <w:rPr>
                <w:rFonts w:cs="Arial"/>
                <w:color w:val="000000"/>
                <w:sz w:val="22"/>
                <w:szCs w:val="22"/>
                <w:lang w:eastAsia="en-GB"/>
              </w:rPr>
              <w:t xml:space="preserve"> administration and training</w:t>
            </w:r>
            <w:r w:rsidR="00BC18BA">
              <w:rPr>
                <w:rFonts w:cs="Arial"/>
                <w:color w:val="000000"/>
                <w:sz w:val="22"/>
                <w:szCs w:val="22"/>
                <w:lang w:eastAsia="en-GB"/>
              </w:rPr>
              <w:t>;</w:t>
            </w:r>
          </w:p>
          <w:p w14:paraId="0943D143" w14:textId="1019F868" w:rsidR="00694F57" w:rsidRDefault="008B7CF0" w:rsidP="00681002">
            <w:pPr>
              <w:widowControl w:val="0"/>
              <w:numPr>
                <w:ilvl w:val="0"/>
                <w:numId w:val="32"/>
              </w:numPr>
              <w:overflowPunct w:val="0"/>
              <w:autoSpaceDE w:val="0"/>
              <w:autoSpaceDN w:val="0"/>
              <w:adjustRightInd w:val="0"/>
              <w:contextualSpacing/>
              <w:textAlignment w:val="baseline"/>
              <w:rPr>
                <w:rFonts w:cs="Arial"/>
                <w:color w:val="000000"/>
                <w:sz w:val="22"/>
                <w:szCs w:val="22"/>
                <w:lang w:eastAsia="en-GB"/>
              </w:rPr>
            </w:pPr>
            <w:r>
              <w:rPr>
                <w:rFonts w:cs="Arial"/>
                <w:color w:val="000000"/>
                <w:sz w:val="22"/>
                <w:szCs w:val="22"/>
                <w:lang w:eastAsia="en-GB"/>
              </w:rPr>
              <w:t>Coder</w:t>
            </w:r>
            <w:r w:rsidR="00694F57" w:rsidRPr="009A3E9A">
              <w:rPr>
                <w:rFonts w:cs="Arial"/>
                <w:color w:val="000000"/>
                <w:sz w:val="22"/>
                <w:szCs w:val="22"/>
                <w:lang w:eastAsia="en-GB"/>
              </w:rPr>
              <w:t xml:space="preserve"> Quality assurance</w:t>
            </w:r>
            <w:r w:rsidR="00BC18BA">
              <w:rPr>
                <w:rFonts w:cs="Arial"/>
                <w:color w:val="000000"/>
                <w:sz w:val="22"/>
                <w:szCs w:val="22"/>
                <w:lang w:eastAsia="en-GB"/>
              </w:rPr>
              <w:t>;</w:t>
            </w:r>
          </w:p>
          <w:p w14:paraId="35BA47A7" w14:textId="3591B3BD" w:rsidR="00DD6D13" w:rsidRPr="009A3E9A" w:rsidRDefault="00DD6D13" w:rsidP="00681002">
            <w:pPr>
              <w:widowControl w:val="0"/>
              <w:numPr>
                <w:ilvl w:val="0"/>
                <w:numId w:val="32"/>
              </w:numPr>
              <w:overflowPunct w:val="0"/>
              <w:autoSpaceDE w:val="0"/>
              <w:autoSpaceDN w:val="0"/>
              <w:adjustRightInd w:val="0"/>
              <w:contextualSpacing/>
              <w:textAlignment w:val="baseline"/>
              <w:rPr>
                <w:rFonts w:cs="Arial"/>
                <w:color w:val="000000"/>
                <w:sz w:val="22"/>
                <w:szCs w:val="22"/>
                <w:lang w:eastAsia="en-GB"/>
              </w:rPr>
            </w:pPr>
            <w:r>
              <w:rPr>
                <w:rFonts w:cs="Arial"/>
                <w:color w:val="000000"/>
                <w:sz w:val="22"/>
                <w:szCs w:val="22"/>
                <w:lang w:eastAsia="en-GB"/>
              </w:rPr>
              <w:t>Coder conduct and final payments linked to TDR’s feedback reports</w:t>
            </w:r>
          </w:p>
          <w:p w14:paraId="09BF9B62" w14:textId="19510A21" w:rsidR="00694F57" w:rsidRPr="009A3E9A" w:rsidRDefault="00694F57" w:rsidP="00681002">
            <w:pPr>
              <w:widowControl w:val="0"/>
              <w:numPr>
                <w:ilvl w:val="0"/>
                <w:numId w:val="32"/>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Da</w:t>
            </w:r>
            <w:r w:rsidR="00BC18BA">
              <w:rPr>
                <w:rFonts w:cs="Arial"/>
                <w:color w:val="000000"/>
                <w:sz w:val="22"/>
                <w:szCs w:val="22"/>
                <w:lang w:eastAsia="en-GB"/>
              </w:rPr>
              <w:t>ta capture - end to end process.</w:t>
            </w:r>
          </w:p>
          <w:p w14:paraId="16B8C03E" w14:textId="77777777" w:rsidR="00694F57" w:rsidRPr="009A3E9A" w:rsidRDefault="00694F57" w:rsidP="00694F57">
            <w:pPr>
              <w:rPr>
                <w:rFonts w:cs="Arial"/>
                <w:color w:val="000000"/>
                <w:sz w:val="22"/>
                <w:szCs w:val="22"/>
                <w:lang w:eastAsia="en-GB"/>
              </w:rPr>
            </w:pPr>
          </w:p>
          <w:p w14:paraId="48B3C27F" w14:textId="65D1D155" w:rsidR="00694F57" w:rsidRDefault="00694F57" w:rsidP="00694F57">
            <w:pPr>
              <w:rPr>
                <w:rFonts w:cs="Arial"/>
                <w:color w:val="000000"/>
                <w:sz w:val="22"/>
                <w:szCs w:val="22"/>
                <w:lang w:eastAsia="en-GB"/>
              </w:rPr>
            </w:pPr>
            <w:r w:rsidRPr="009A3E9A">
              <w:rPr>
                <w:rFonts w:cs="Arial"/>
                <w:color w:val="000000"/>
                <w:sz w:val="22"/>
                <w:szCs w:val="22"/>
                <w:lang w:eastAsia="en-GB"/>
              </w:rPr>
              <w:t xml:space="preserve">For </w:t>
            </w:r>
            <w:r w:rsidR="00B40F0B">
              <w:rPr>
                <w:rFonts w:cs="Arial"/>
                <w:color w:val="000000"/>
                <w:sz w:val="22"/>
                <w:szCs w:val="22"/>
                <w:lang w:eastAsia="en-GB"/>
              </w:rPr>
              <w:t xml:space="preserve">KS2 </w:t>
            </w:r>
            <w:r w:rsidRPr="009A3E9A">
              <w:rPr>
                <w:rFonts w:cs="Arial"/>
                <w:color w:val="000000"/>
                <w:sz w:val="22"/>
                <w:szCs w:val="22"/>
                <w:lang w:eastAsia="en-GB"/>
              </w:rPr>
              <w:t>TPT - the Supplier must include the functionality of your proposed solution</w:t>
            </w:r>
            <w:r w:rsidR="00B40F0B">
              <w:rPr>
                <w:rFonts w:cs="Arial"/>
                <w:color w:val="000000"/>
                <w:sz w:val="22"/>
                <w:szCs w:val="22"/>
                <w:lang w:eastAsia="en-GB"/>
              </w:rPr>
              <w:t xml:space="preserve"> for an</w:t>
            </w:r>
            <w:r w:rsidRPr="009A3E9A">
              <w:rPr>
                <w:rFonts w:cs="Arial"/>
                <w:color w:val="000000"/>
                <w:sz w:val="22"/>
                <w:szCs w:val="22"/>
                <w:lang w:eastAsia="en-GB"/>
              </w:rPr>
              <w:t xml:space="preserve">; </w:t>
            </w:r>
            <w:r w:rsidRPr="009A3E9A">
              <w:rPr>
                <w:rFonts w:cs="Arial"/>
                <w:b/>
                <w:color w:val="000000"/>
                <w:sz w:val="22"/>
                <w:szCs w:val="22"/>
                <w:lang w:eastAsia="en-GB"/>
              </w:rPr>
              <w:t xml:space="preserve">on-screen </w:t>
            </w:r>
            <w:r w:rsidR="008B7CF0">
              <w:rPr>
                <w:rFonts w:cs="Arial"/>
                <w:b/>
                <w:color w:val="000000"/>
                <w:sz w:val="22"/>
                <w:szCs w:val="22"/>
                <w:lang w:eastAsia="en-GB"/>
              </w:rPr>
              <w:t>coding</w:t>
            </w:r>
            <w:r w:rsidRPr="009A3E9A">
              <w:rPr>
                <w:rFonts w:cs="Arial"/>
                <w:b/>
                <w:color w:val="000000"/>
                <w:sz w:val="22"/>
                <w:szCs w:val="22"/>
                <w:lang w:eastAsia="en-GB"/>
              </w:rPr>
              <w:t xml:space="preserve"> system</w:t>
            </w:r>
            <w:r w:rsidRPr="009A3E9A">
              <w:rPr>
                <w:rFonts w:cs="Arial"/>
                <w:color w:val="000000"/>
                <w:sz w:val="22"/>
                <w:szCs w:val="22"/>
                <w:lang w:eastAsia="en-GB"/>
              </w:rPr>
              <w:t xml:space="preserve"> showing how it meets the requirements detailed in the Trialling Framework.</w:t>
            </w:r>
          </w:p>
          <w:p w14:paraId="67D4B659" w14:textId="77777777" w:rsidR="00B40F0B" w:rsidRDefault="00B40F0B" w:rsidP="00694F57">
            <w:pPr>
              <w:rPr>
                <w:rFonts w:cs="Arial"/>
                <w:color w:val="000000"/>
                <w:sz w:val="22"/>
                <w:szCs w:val="22"/>
                <w:lang w:eastAsia="en-GB"/>
              </w:rPr>
            </w:pPr>
          </w:p>
          <w:p w14:paraId="76396F3E" w14:textId="4D0C3186" w:rsidR="00B40F0B" w:rsidRPr="009A3E9A" w:rsidRDefault="00B40F0B" w:rsidP="00B40F0B">
            <w:pPr>
              <w:rPr>
                <w:rFonts w:cs="Arial"/>
                <w:color w:val="000000"/>
                <w:sz w:val="22"/>
                <w:szCs w:val="22"/>
                <w:lang w:eastAsia="en-GB"/>
              </w:rPr>
            </w:pPr>
            <w:r w:rsidRPr="009A3E9A">
              <w:rPr>
                <w:rFonts w:cs="Arial"/>
                <w:color w:val="000000"/>
                <w:sz w:val="22"/>
                <w:szCs w:val="22"/>
                <w:lang w:eastAsia="en-GB"/>
              </w:rPr>
              <w:t xml:space="preserve">For </w:t>
            </w:r>
            <w:r>
              <w:rPr>
                <w:rFonts w:cs="Arial"/>
                <w:color w:val="000000"/>
                <w:sz w:val="22"/>
                <w:szCs w:val="22"/>
                <w:lang w:eastAsia="en-GB"/>
              </w:rPr>
              <w:t xml:space="preserve">KS1 </w:t>
            </w:r>
            <w:r w:rsidRPr="009A3E9A">
              <w:rPr>
                <w:rFonts w:cs="Arial"/>
                <w:color w:val="000000"/>
                <w:sz w:val="22"/>
                <w:szCs w:val="22"/>
                <w:lang w:eastAsia="en-GB"/>
              </w:rPr>
              <w:t xml:space="preserve">TPT - the Supplier must include the functionality of your proposed solution; either </w:t>
            </w:r>
            <w:r w:rsidRPr="009A3E9A">
              <w:rPr>
                <w:rFonts w:cs="Arial"/>
                <w:b/>
                <w:color w:val="000000"/>
                <w:sz w:val="22"/>
                <w:szCs w:val="22"/>
                <w:lang w:eastAsia="en-GB"/>
              </w:rPr>
              <w:t xml:space="preserve">on-screen </w:t>
            </w:r>
            <w:r>
              <w:rPr>
                <w:rFonts w:cs="Arial"/>
                <w:b/>
                <w:color w:val="000000"/>
                <w:sz w:val="22"/>
                <w:szCs w:val="22"/>
                <w:lang w:eastAsia="en-GB"/>
              </w:rPr>
              <w:t>coding</w:t>
            </w:r>
            <w:r w:rsidRPr="009A3E9A">
              <w:rPr>
                <w:rFonts w:cs="Arial"/>
                <w:b/>
                <w:color w:val="000000"/>
                <w:sz w:val="22"/>
                <w:szCs w:val="22"/>
                <w:lang w:eastAsia="en-GB"/>
              </w:rPr>
              <w:t xml:space="preserve"> systems</w:t>
            </w:r>
            <w:r w:rsidRPr="009A3E9A">
              <w:rPr>
                <w:rFonts w:cs="Arial"/>
                <w:color w:val="000000"/>
                <w:sz w:val="22"/>
                <w:szCs w:val="22"/>
                <w:lang w:eastAsia="en-GB"/>
              </w:rPr>
              <w:t xml:space="preserve"> or a </w:t>
            </w:r>
            <w:r w:rsidRPr="009A3E9A">
              <w:rPr>
                <w:rFonts w:cs="Arial"/>
                <w:b/>
                <w:color w:val="000000"/>
                <w:sz w:val="22"/>
                <w:szCs w:val="22"/>
                <w:lang w:eastAsia="en-GB"/>
              </w:rPr>
              <w:t xml:space="preserve">paper based </w:t>
            </w:r>
            <w:r>
              <w:rPr>
                <w:rFonts w:cs="Arial"/>
                <w:b/>
                <w:color w:val="000000"/>
                <w:sz w:val="22"/>
                <w:szCs w:val="22"/>
                <w:lang w:eastAsia="en-GB"/>
              </w:rPr>
              <w:t>coding</w:t>
            </w:r>
            <w:r w:rsidRPr="009A3E9A">
              <w:rPr>
                <w:rFonts w:cs="Arial"/>
                <w:b/>
                <w:color w:val="000000"/>
                <w:sz w:val="22"/>
                <w:szCs w:val="22"/>
                <w:lang w:eastAsia="en-GB"/>
              </w:rPr>
              <w:t xml:space="preserve"> solution</w:t>
            </w:r>
            <w:r w:rsidRPr="009A3E9A">
              <w:rPr>
                <w:rFonts w:cs="Arial"/>
                <w:color w:val="000000"/>
                <w:sz w:val="22"/>
                <w:szCs w:val="22"/>
                <w:lang w:eastAsia="en-GB"/>
              </w:rPr>
              <w:t xml:space="preserve"> showing how it meets the requirements detailed in the Trialling Framework.</w:t>
            </w:r>
          </w:p>
          <w:p w14:paraId="0E02BDC5" w14:textId="77777777" w:rsidR="00694F57" w:rsidRPr="009A3E9A" w:rsidRDefault="00694F57" w:rsidP="00694F57">
            <w:pPr>
              <w:rPr>
                <w:rFonts w:cs="Arial"/>
                <w:color w:val="000000"/>
                <w:sz w:val="22"/>
                <w:szCs w:val="22"/>
                <w:lang w:eastAsia="en-GB"/>
              </w:rPr>
            </w:pPr>
          </w:p>
          <w:p w14:paraId="1A36E6D7" w14:textId="0C0A9BA0" w:rsidR="00694F57" w:rsidRPr="009A3E9A" w:rsidRDefault="00694F57" w:rsidP="00694F57">
            <w:pPr>
              <w:rPr>
                <w:rFonts w:cs="Arial"/>
                <w:color w:val="000000"/>
                <w:sz w:val="22"/>
                <w:szCs w:val="22"/>
                <w:lang w:eastAsia="en-GB"/>
              </w:rPr>
            </w:pPr>
            <w:r w:rsidRPr="009A3E9A">
              <w:rPr>
                <w:rFonts w:cs="Arial"/>
                <w:color w:val="000000"/>
                <w:sz w:val="22"/>
                <w:szCs w:val="22"/>
                <w:lang w:eastAsia="en-GB"/>
              </w:rPr>
              <w:t xml:space="preserve">For IVT - the Supplier must include the functionality of your proposed </w:t>
            </w:r>
            <w:r w:rsidRPr="009A3E9A">
              <w:rPr>
                <w:rFonts w:cs="Arial"/>
                <w:b/>
                <w:color w:val="000000"/>
                <w:sz w:val="22"/>
                <w:szCs w:val="22"/>
                <w:lang w:eastAsia="en-GB"/>
              </w:rPr>
              <w:t xml:space="preserve">paper based </w:t>
            </w:r>
            <w:r w:rsidR="008B7CF0">
              <w:rPr>
                <w:rFonts w:cs="Arial"/>
                <w:b/>
                <w:color w:val="000000"/>
                <w:sz w:val="22"/>
                <w:szCs w:val="22"/>
                <w:lang w:eastAsia="en-GB"/>
              </w:rPr>
              <w:t>coding</w:t>
            </w:r>
            <w:r w:rsidRPr="009A3E9A">
              <w:rPr>
                <w:rFonts w:cs="Arial"/>
                <w:b/>
                <w:color w:val="000000"/>
                <w:sz w:val="22"/>
                <w:szCs w:val="22"/>
                <w:lang w:eastAsia="en-GB"/>
              </w:rPr>
              <w:t xml:space="preserve"> solution</w:t>
            </w:r>
            <w:r w:rsidRPr="009A3E9A">
              <w:rPr>
                <w:rFonts w:cs="Arial"/>
                <w:color w:val="000000"/>
                <w:sz w:val="22"/>
                <w:szCs w:val="22"/>
                <w:lang w:eastAsia="en-GB"/>
              </w:rPr>
              <w:t xml:space="preserve"> / process, showing how the system meets the requirements detailed in the Trialling Framework.</w:t>
            </w:r>
            <w:r w:rsidR="00FE5F9A">
              <w:rPr>
                <w:rFonts w:cs="Arial"/>
                <w:color w:val="000000"/>
                <w:sz w:val="22"/>
                <w:szCs w:val="22"/>
                <w:lang w:eastAsia="en-GB"/>
              </w:rPr>
              <w:t xml:space="preserve"> Coding is not a requirement of the KS1 early release so no information will be required for this element.</w:t>
            </w:r>
          </w:p>
          <w:p w14:paraId="47428964" w14:textId="77777777" w:rsidR="00694F57" w:rsidRPr="009A3E9A" w:rsidRDefault="00694F57" w:rsidP="00694F57">
            <w:pPr>
              <w:rPr>
                <w:rFonts w:cs="Arial"/>
                <w:color w:val="000000"/>
                <w:sz w:val="22"/>
                <w:szCs w:val="22"/>
                <w:lang w:eastAsia="en-GB"/>
              </w:rPr>
            </w:pPr>
          </w:p>
          <w:p w14:paraId="5E9D9F83" w14:textId="77777777" w:rsidR="00694F57" w:rsidRPr="009A3E9A" w:rsidRDefault="00694F57" w:rsidP="00694F57">
            <w:pPr>
              <w:rPr>
                <w:rFonts w:cs="Arial"/>
                <w:color w:val="000000"/>
                <w:sz w:val="22"/>
                <w:szCs w:val="22"/>
                <w:lang w:eastAsia="en-GB"/>
              </w:rPr>
            </w:pPr>
          </w:p>
        </w:tc>
      </w:tr>
      <w:tr w:rsidR="00694F57" w:rsidRPr="009A3E9A" w14:paraId="196102F2" w14:textId="77777777" w:rsidTr="00694F57">
        <w:trPr>
          <w:trHeight w:val="515"/>
        </w:trPr>
        <w:tc>
          <w:tcPr>
            <w:tcW w:w="10008" w:type="dxa"/>
            <w:tcBorders>
              <w:bottom w:val="single" w:sz="2" w:space="0" w:color="auto"/>
            </w:tcBorders>
            <w:shd w:val="clear" w:color="auto" w:fill="auto"/>
          </w:tcPr>
          <w:p w14:paraId="77BC7D13" w14:textId="77777777" w:rsidR="00694F57" w:rsidRDefault="00694F57" w:rsidP="00694F57">
            <w:pPr>
              <w:rPr>
                <w:rFonts w:cs="Arial"/>
                <w:b/>
                <w:color w:val="000000"/>
                <w:sz w:val="22"/>
                <w:szCs w:val="22"/>
                <w:lang w:eastAsia="en-GB"/>
              </w:rPr>
            </w:pPr>
            <w:r w:rsidRPr="009A3E9A">
              <w:rPr>
                <w:rFonts w:cs="Arial"/>
                <w:b/>
                <w:color w:val="000000"/>
                <w:sz w:val="22"/>
                <w:szCs w:val="22"/>
                <w:lang w:eastAsia="en-GB"/>
              </w:rPr>
              <w:t>Supplier response:</w:t>
            </w:r>
          </w:p>
          <w:p w14:paraId="15173A3D" w14:textId="77777777" w:rsidR="00C92047" w:rsidRDefault="00C92047" w:rsidP="00694F57">
            <w:pPr>
              <w:rPr>
                <w:rFonts w:cs="Arial"/>
                <w:b/>
                <w:color w:val="000000"/>
                <w:sz w:val="22"/>
                <w:szCs w:val="22"/>
                <w:lang w:eastAsia="en-GB"/>
              </w:rPr>
            </w:pPr>
          </w:p>
          <w:p w14:paraId="3722050F" w14:textId="77777777" w:rsidR="00C92047" w:rsidRDefault="00C92047" w:rsidP="00694F57">
            <w:pPr>
              <w:rPr>
                <w:rFonts w:cs="Arial"/>
                <w:b/>
                <w:color w:val="000000"/>
                <w:sz w:val="22"/>
                <w:szCs w:val="22"/>
                <w:lang w:eastAsia="en-GB"/>
              </w:rPr>
            </w:pPr>
          </w:p>
          <w:p w14:paraId="2813C45E" w14:textId="5882C88D" w:rsidR="00C92047" w:rsidRPr="009A3E9A" w:rsidRDefault="00C92047" w:rsidP="00694F57">
            <w:pPr>
              <w:rPr>
                <w:rFonts w:cs="Arial"/>
                <w:b/>
                <w:color w:val="000000"/>
                <w:sz w:val="22"/>
                <w:szCs w:val="22"/>
                <w:lang w:eastAsia="en-GB"/>
              </w:rPr>
            </w:pPr>
          </w:p>
        </w:tc>
      </w:tr>
      <w:tr w:rsidR="00694F57" w:rsidRPr="009A3E9A" w14:paraId="10416E20" w14:textId="77777777" w:rsidTr="00694F57">
        <w:trPr>
          <w:trHeight w:val="206"/>
        </w:trPr>
        <w:tc>
          <w:tcPr>
            <w:tcW w:w="10008" w:type="dxa"/>
            <w:tcBorders>
              <w:bottom w:val="nil"/>
            </w:tcBorders>
            <w:shd w:val="clear" w:color="auto" w:fill="D9D9D9" w:themeFill="background1" w:themeFillShade="D9"/>
          </w:tcPr>
          <w:p w14:paraId="39BACB9E" w14:textId="77777777" w:rsidR="00694F57" w:rsidRPr="009A3E9A" w:rsidRDefault="00694F57" w:rsidP="00694F57">
            <w:pPr>
              <w:rPr>
                <w:rFonts w:cs="Arial"/>
                <w:b/>
                <w:color w:val="000000"/>
                <w:sz w:val="22"/>
                <w:szCs w:val="22"/>
                <w:lang w:eastAsia="en-GB"/>
              </w:rPr>
            </w:pPr>
            <w:r w:rsidRPr="009A3E9A">
              <w:rPr>
                <w:rFonts w:cs="Arial"/>
                <w:b/>
                <w:color w:val="000000"/>
                <w:sz w:val="22"/>
                <w:szCs w:val="22"/>
                <w:lang w:eastAsia="en-GB"/>
              </w:rPr>
              <w:t xml:space="preserve">Q3) Administrator recruitment, training and management </w:t>
            </w:r>
          </w:p>
          <w:p w14:paraId="4E222DBC" w14:textId="77777777" w:rsidR="00694F57" w:rsidRPr="009A3E9A" w:rsidRDefault="00694F57" w:rsidP="00694F57">
            <w:pPr>
              <w:rPr>
                <w:rFonts w:cs="Arial"/>
                <w:b/>
                <w:color w:val="000000"/>
                <w:sz w:val="22"/>
                <w:szCs w:val="22"/>
                <w:lang w:eastAsia="en-GB"/>
              </w:rPr>
            </w:pPr>
          </w:p>
        </w:tc>
      </w:tr>
      <w:tr w:rsidR="00694F57" w:rsidRPr="009A3E9A" w14:paraId="282BA901" w14:textId="77777777" w:rsidTr="00694F57">
        <w:trPr>
          <w:trHeight w:val="1509"/>
        </w:trPr>
        <w:tc>
          <w:tcPr>
            <w:tcW w:w="10008" w:type="dxa"/>
            <w:tcBorders>
              <w:top w:val="nil"/>
            </w:tcBorders>
            <w:shd w:val="clear" w:color="auto" w:fill="D9D9D9" w:themeFill="background1" w:themeFillShade="D9"/>
            <w:hideMark/>
          </w:tcPr>
          <w:p w14:paraId="392A7986" w14:textId="77777777" w:rsidR="00694F57" w:rsidRPr="009A3E9A" w:rsidRDefault="00694F57" w:rsidP="00694F57">
            <w:pPr>
              <w:rPr>
                <w:rFonts w:cs="Arial"/>
                <w:color w:val="000000"/>
                <w:sz w:val="22"/>
                <w:szCs w:val="22"/>
                <w:lang w:eastAsia="en-GB"/>
              </w:rPr>
            </w:pPr>
            <w:r w:rsidRPr="009A3E9A">
              <w:rPr>
                <w:rFonts w:cs="Arial"/>
                <w:color w:val="000000"/>
                <w:sz w:val="22"/>
                <w:szCs w:val="22"/>
                <w:lang w:eastAsia="en-GB"/>
              </w:rPr>
              <w:t>Provide details of how you will recruit; what training will be provided and what information you will give to administrators to ensure:</w:t>
            </w:r>
          </w:p>
          <w:p w14:paraId="2D84D07D" w14:textId="77777777" w:rsidR="00694F57" w:rsidRPr="009A3E9A" w:rsidRDefault="00694F57" w:rsidP="00694F57">
            <w:pPr>
              <w:rPr>
                <w:rFonts w:cs="Arial"/>
                <w:color w:val="000000"/>
                <w:sz w:val="22"/>
                <w:szCs w:val="22"/>
                <w:lang w:eastAsia="en-GB"/>
              </w:rPr>
            </w:pPr>
          </w:p>
          <w:p w14:paraId="5B3F17D6" w14:textId="54FE5733" w:rsidR="00694F57" w:rsidRPr="009A3E9A" w:rsidRDefault="00694F57" w:rsidP="00681002">
            <w:pPr>
              <w:widowControl w:val="0"/>
              <w:numPr>
                <w:ilvl w:val="0"/>
                <w:numId w:val="34"/>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They present a professional image to schools</w:t>
            </w:r>
            <w:r w:rsidR="00BC18BA">
              <w:rPr>
                <w:rFonts w:cs="Arial"/>
                <w:color w:val="000000"/>
                <w:sz w:val="22"/>
                <w:szCs w:val="22"/>
                <w:lang w:eastAsia="en-GB"/>
              </w:rPr>
              <w:t>;</w:t>
            </w:r>
          </w:p>
          <w:p w14:paraId="1E825113" w14:textId="56A86381" w:rsidR="00694F57" w:rsidRPr="009A3E9A" w:rsidRDefault="00694F57" w:rsidP="00681002">
            <w:pPr>
              <w:widowControl w:val="0"/>
              <w:numPr>
                <w:ilvl w:val="0"/>
                <w:numId w:val="34"/>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They are aw</w:t>
            </w:r>
            <w:r w:rsidR="00BC18BA">
              <w:rPr>
                <w:rFonts w:cs="Arial"/>
                <w:color w:val="000000"/>
                <w:sz w:val="22"/>
                <w:szCs w:val="22"/>
                <w:lang w:eastAsia="en-GB"/>
              </w:rPr>
              <w:t>are of the purpose of the trial;</w:t>
            </w:r>
          </w:p>
          <w:p w14:paraId="086D01B3" w14:textId="14FE3358" w:rsidR="00694F57" w:rsidRPr="009A3E9A" w:rsidRDefault="00694F57" w:rsidP="00681002">
            <w:pPr>
              <w:widowControl w:val="0"/>
              <w:numPr>
                <w:ilvl w:val="0"/>
                <w:numId w:val="34"/>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They are aware of</w:t>
            </w:r>
            <w:r w:rsidR="00A90D2F">
              <w:rPr>
                <w:rFonts w:cs="Arial"/>
                <w:color w:val="000000"/>
                <w:sz w:val="22"/>
                <w:szCs w:val="22"/>
                <w:lang w:eastAsia="en-GB"/>
              </w:rPr>
              <w:t xml:space="preserve"> </w:t>
            </w:r>
            <w:r w:rsidRPr="009A3E9A">
              <w:rPr>
                <w:rFonts w:cs="Arial"/>
                <w:color w:val="000000"/>
                <w:sz w:val="22"/>
                <w:szCs w:val="22"/>
                <w:lang w:eastAsia="en-GB"/>
              </w:rPr>
              <w:t>what information is required to collect from schools in order to analyse the data appropriately</w:t>
            </w:r>
            <w:r w:rsidR="00BC18BA">
              <w:rPr>
                <w:rFonts w:cs="Arial"/>
                <w:color w:val="000000"/>
                <w:sz w:val="22"/>
                <w:szCs w:val="22"/>
                <w:lang w:eastAsia="en-GB"/>
              </w:rPr>
              <w:t>;</w:t>
            </w:r>
          </w:p>
          <w:p w14:paraId="58E6E18E" w14:textId="77046486" w:rsidR="00694F57" w:rsidRPr="009A3E9A" w:rsidRDefault="00694F57" w:rsidP="00681002">
            <w:pPr>
              <w:widowControl w:val="0"/>
              <w:numPr>
                <w:ilvl w:val="0"/>
                <w:numId w:val="34"/>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The process for the recruitment, management and payment of administrators is clear</w:t>
            </w:r>
            <w:r w:rsidR="00BC18BA">
              <w:rPr>
                <w:rFonts w:cs="Arial"/>
                <w:color w:val="000000"/>
                <w:sz w:val="22"/>
                <w:szCs w:val="22"/>
                <w:lang w:eastAsia="en-GB"/>
              </w:rPr>
              <w:t>;</w:t>
            </w:r>
          </w:p>
          <w:p w14:paraId="2C67E0E6" w14:textId="7E91534D" w:rsidR="00694F57" w:rsidRPr="009A3E9A" w:rsidRDefault="00694F57" w:rsidP="00681002">
            <w:pPr>
              <w:widowControl w:val="0"/>
              <w:numPr>
                <w:ilvl w:val="0"/>
                <w:numId w:val="34"/>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All materials are administered securely</w:t>
            </w:r>
            <w:r w:rsidR="00BC18BA">
              <w:rPr>
                <w:rFonts w:cs="Arial"/>
                <w:color w:val="000000"/>
                <w:sz w:val="22"/>
                <w:szCs w:val="22"/>
                <w:lang w:eastAsia="en-GB"/>
              </w:rPr>
              <w:t>.</w:t>
            </w:r>
          </w:p>
        </w:tc>
      </w:tr>
      <w:tr w:rsidR="00694F57" w:rsidRPr="009A3E9A" w14:paraId="29EDFE0C" w14:textId="77777777" w:rsidTr="00694F57">
        <w:trPr>
          <w:trHeight w:val="249"/>
        </w:trPr>
        <w:tc>
          <w:tcPr>
            <w:tcW w:w="10008" w:type="dxa"/>
            <w:tcBorders>
              <w:bottom w:val="single" w:sz="2" w:space="0" w:color="auto"/>
            </w:tcBorders>
            <w:shd w:val="clear" w:color="auto" w:fill="auto"/>
          </w:tcPr>
          <w:p w14:paraId="2DFF4FD9" w14:textId="77777777" w:rsidR="00694F57" w:rsidRPr="009A3E9A" w:rsidRDefault="00694F57" w:rsidP="00694F57">
            <w:pPr>
              <w:rPr>
                <w:rFonts w:cs="Arial"/>
                <w:b/>
                <w:color w:val="000000"/>
                <w:sz w:val="22"/>
                <w:szCs w:val="22"/>
                <w:lang w:eastAsia="en-GB"/>
              </w:rPr>
            </w:pPr>
            <w:r w:rsidRPr="009A3E9A">
              <w:rPr>
                <w:rFonts w:cs="Arial"/>
                <w:b/>
                <w:color w:val="000000"/>
                <w:sz w:val="22"/>
                <w:szCs w:val="22"/>
                <w:lang w:eastAsia="en-GB"/>
              </w:rPr>
              <w:t>Supplier response:</w:t>
            </w:r>
          </w:p>
          <w:p w14:paraId="36A7126C" w14:textId="77777777" w:rsidR="00694F57" w:rsidRPr="009A3E9A" w:rsidRDefault="00694F57" w:rsidP="00694F57">
            <w:pPr>
              <w:rPr>
                <w:rFonts w:cs="Arial"/>
                <w:b/>
                <w:color w:val="000000"/>
                <w:sz w:val="22"/>
                <w:szCs w:val="22"/>
                <w:lang w:eastAsia="en-GB"/>
              </w:rPr>
            </w:pPr>
          </w:p>
          <w:p w14:paraId="427A83DD" w14:textId="77777777" w:rsidR="00694F57" w:rsidRPr="009A3E9A" w:rsidRDefault="00694F57" w:rsidP="00694F57">
            <w:pPr>
              <w:rPr>
                <w:rFonts w:cs="Arial"/>
                <w:b/>
                <w:color w:val="000000"/>
                <w:sz w:val="22"/>
                <w:szCs w:val="22"/>
                <w:lang w:eastAsia="en-GB"/>
              </w:rPr>
            </w:pPr>
          </w:p>
          <w:p w14:paraId="71218BD3" w14:textId="77777777" w:rsidR="00694F57" w:rsidRDefault="00694F57" w:rsidP="00694F57">
            <w:pPr>
              <w:rPr>
                <w:rFonts w:cs="Arial"/>
                <w:b/>
                <w:color w:val="000000"/>
                <w:sz w:val="22"/>
                <w:szCs w:val="22"/>
                <w:lang w:eastAsia="en-GB"/>
              </w:rPr>
            </w:pPr>
          </w:p>
          <w:p w14:paraId="5019F093" w14:textId="77777777" w:rsidR="00694F57" w:rsidRDefault="00694F57" w:rsidP="00694F57">
            <w:pPr>
              <w:rPr>
                <w:rFonts w:cs="Arial"/>
                <w:b/>
                <w:color w:val="000000"/>
                <w:sz w:val="22"/>
                <w:szCs w:val="22"/>
                <w:lang w:eastAsia="en-GB"/>
              </w:rPr>
            </w:pPr>
          </w:p>
          <w:p w14:paraId="156A6D1F" w14:textId="77777777" w:rsidR="00694F57" w:rsidRPr="009A3E9A" w:rsidRDefault="00694F57" w:rsidP="00694F57">
            <w:pPr>
              <w:rPr>
                <w:rFonts w:cs="Arial"/>
                <w:b/>
                <w:color w:val="000000"/>
                <w:sz w:val="22"/>
                <w:szCs w:val="22"/>
                <w:lang w:eastAsia="en-GB"/>
              </w:rPr>
            </w:pPr>
          </w:p>
          <w:p w14:paraId="2EFE15FD" w14:textId="77777777" w:rsidR="00694F57" w:rsidRPr="009A3E9A" w:rsidRDefault="00694F57" w:rsidP="00694F57">
            <w:pPr>
              <w:rPr>
                <w:rFonts w:cs="Arial"/>
                <w:b/>
                <w:color w:val="000000"/>
                <w:sz w:val="22"/>
                <w:szCs w:val="22"/>
                <w:lang w:eastAsia="en-GB"/>
              </w:rPr>
            </w:pPr>
          </w:p>
          <w:p w14:paraId="56B7F26D" w14:textId="77777777" w:rsidR="00694F57" w:rsidRDefault="00694F57" w:rsidP="00694F57">
            <w:pPr>
              <w:rPr>
                <w:rFonts w:cs="Arial"/>
                <w:b/>
                <w:color w:val="000000"/>
                <w:sz w:val="22"/>
                <w:szCs w:val="22"/>
                <w:lang w:eastAsia="en-GB"/>
              </w:rPr>
            </w:pPr>
          </w:p>
          <w:p w14:paraId="69DC116B" w14:textId="77777777" w:rsidR="00A92435" w:rsidRDefault="00A92435" w:rsidP="00694F57">
            <w:pPr>
              <w:rPr>
                <w:rFonts w:cs="Arial"/>
                <w:b/>
                <w:color w:val="000000"/>
                <w:sz w:val="22"/>
                <w:szCs w:val="22"/>
                <w:lang w:eastAsia="en-GB"/>
              </w:rPr>
            </w:pPr>
          </w:p>
          <w:p w14:paraId="649E59F5" w14:textId="77777777" w:rsidR="00A92435" w:rsidRPr="009A3E9A" w:rsidRDefault="00A92435" w:rsidP="00694F57">
            <w:pPr>
              <w:rPr>
                <w:rFonts w:cs="Arial"/>
                <w:b/>
                <w:color w:val="000000"/>
                <w:sz w:val="22"/>
                <w:szCs w:val="22"/>
                <w:lang w:eastAsia="en-GB"/>
              </w:rPr>
            </w:pPr>
          </w:p>
        </w:tc>
      </w:tr>
      <w:tr w:rsidR="00694F57" w:rsidRPr="009A3E9A" w14:paraId="3B4E1627" w14:textId="77777777" w:rsidTr="00694F57">
        <w:trPr>
          <w:trHeight w:val="249"/>
        </w:trPr>
        <w:tc>
          <w:tcPr>
            <w:tcW w:w="10008" w:type="dxa"/>
            <w:tcBorders>
              <w:bottom w:val="nil"/>
            </w:tcBorders>
            <w:shd w:val="clear" w:color="auto" w:fill="D9D9D9" w:themeFill="background1" w:themeFillShade="D9"/>
          </w:tcPr>
          <w:p w14:paraId="2A37D75F" w14:textId="77777777" w:rsidR="00694F57" w:rsidRPr="009A3E9A" w:rsidRDefault="00694F57" w:rsidP="00694F57">
            <w:pPr>
              <w:rPr>
                <w:rFonts w:cs="Arial"/>
                <w:b/>
                <w:color w:val="000000"/>
                <w:sz w:val="22"/>
                <w:szCs w:val="22"/>
                <w:lang w:eastAsia="en-GB"/>
              </w:rPr>
            </w:pPr>
            <w:r w:rsidRPr="009A3E9A">
              <w:rPr>
                <w:rFonts w:cs="Arial"/>
                <w:b/>
                <w:color w:val="000000"/>
                <w:sz w:val="22"/>
                <w:szCs w:val="22"/>
                <w:lang w:eastAsia="en-GB"/>
              </w:rPr>
              <w:t xml:space="preserve">Q4) Data Integrity </w:t>
            </w:r>
          </w:p>
        </w:tc>
      </w:tr>
      <w:tr w:rsidR="00694F57" w:rsidRPr="009A3E9A" w14:paraId="005ACCDB" w14:textId="77777777" w:rsidTr="00694F57">
        <w:trPr>
          <w:trHeight w:val="1203"/>
        </w:trPr>
        <w:tc>
          <w:tcPr>
            <w:tcW w:w="10008" w:type="dxa"/>
            <w:tcBorders>
              <w:top w:val="nil"/>
            </w:tcBorders>
            <w:shd w:val="clear" w:color="auto" w:fill="D9D9D9" w:themeFill="background1" w:themeFillShade="D9"/>
          </w:tcPr>
          <w:p w14:paraId="3DB4AA50" w14:textId="77777777" w:rsidR="00694F57" w:rsidRPr="009A3E9A" w:rsidRDefault="00694F57" w:rsidP="00694F57">
            <w:pPr>
              <w:rPr>
                <w:rFonts w:cs="Arial"/>
                <w:color w:val="000000"/>
                <w:sz w:val="22"/>
                <w:szCs w:val="22"/>
                <w:lang w:eastAsia="en-GB"/>
              </w:rPr>
            </w:pPr>
          </w:p>
          <w:p w14:paraId="56F6983A" w14:textId="77777777" w:rsidR="00694F57" w:rsidRPr="009A3E9A" w:rsidRDefault="00694F57" w:rsidP="00694F57">
            <w:pPr>
              <w:rPr>
                <w:rFonts w:cs="Arial"/>
                <w:color w:val="000000"/>
                <w:sz w:val="22"/>
                <w:szCs w:val="22"/>
                <w:lang w:eastAsia="en-GB"/>
              </w:rPr>
            </w:pPr>
            <w:r w:rsidRPr="009A3E9A">
              <w:rPr>
                <w:rFonts w:cs="Arial"/>
                <w:color w:val="000000"/>
                <w:sz w:val="22"/>
                <w:szCs w:val="22"/>
                <w:lang w:eastAsia="en-GB"/>
              </w:rPr>
              <w:t>Provide details of the procedures that you will use and processes that you will undertake in order to maintain data integrity and deliver 100% data quality. Consider specifically:</w:t>
            </w:r>
          </w:p>
          <w:p w14:paraId="4D3AC8C1" w14:textId="28359D19" w:rsidR="00694F57" w:rsidRPr="009A3E9A" w:rsidRDefault="00694F57" w:rsidP="00681002">
            <w:pPr>
              <w:widowControl w:val="0"/>
              <w:numPr>
                <w:ilvl w:val="0"/>
                <w:numId w:val="31"/>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How you will ensure that the correct tests are attributed to the correct children</w:t>
            </w:r>
            <w:r w:rsidR="00BC18BA">
              <w:rPr>
                <w:rFonts w:cs="Arial"/>
                <w:color w:val="000000"/>
                <w:sz w:val="22"/>
                <w:szCs w:val="22"/>
                <w:lang w:eastAsia="en-GB"/>
              </w:rPr>
              <w:t>;</w:t>
            </w:r>
          </w:p>
          <w:p w14:paraId="63346C3A" w14:textId="2BD87FC1" w:rsidR="00694F57" w:rsidRPr="009A3E9A" w:rsidRDefault="00694F57" w:rsidP="00681002">
            <w:pPr>
              <w:widowControl w:val="0"/>
              <w:numPr>
                <w:ilvl w:val="0"/>
                <w:numId w:val="31"/>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 xml:space="preserve">How you will ensure the quality of the </w:t>
            </w:r>
            <w:r w:rsidR="008B7CF0">
              <w:rPr>
                <w:rFonts w:cs="Arial"/>
                <w:color w:val="000000"/>
                <w:sz w:val="22"/>
                <w:szCs w:val="22"/>
                <w:lang w:eastAsia="en-GB"/>
              </w:rPr>
              <w:t>coding</w:t>
            </w:r>
            <w:r w:rsidRPr="009A3E9A">
              <w:rPr>
                <w:rFonts w:cs="Arial"/>
                <w:color w:val="000000"/>
                <w:sz w:val="22"/>
                <w:szCs w:val="22"/>
                <w:lang w:eastAsia="en-GB"/>
              </w:rPr>
              <w:t xml:space="preserve"> data is accurate</w:t>
            </w:r>
            <w:r w:rsidR="00BC18BA">
              <w:rPr>
                <w:rFonts w:cs="Arial"/>
                <w:color w:val="000000"/>
                <w:sz w:val="22"/>
                <w:szCs w:val="22"/>
                <w:lang w:eastAsia="en-GB"/>
              </w:rPr>
              <w:t>;</w:t>
            </w:r>
          </w:p>
          <w:p w14:paraId="6D28DE49" w14:textId="2BA9E761" w:rsidR="00694F57" w:rsidRPr="009A3E9A" w:rsidRDefault="00694F57" w:rsidP="00681002">
            <w:pPr>
              <w:widowControl w:val="0"/>
              <w:numPr>
                <w:ilvl w:val="0"/>
                <w:numId w:val="31"/>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How you will ensure the quality of the data captured from questionnaires is accurate</w:t>
            </w:r>
            <w:r w:rsidR="00BC18BA">
              <w:rPr>
                <w:rFonts w:cs="Arial"/>
                <w:color w:val="000000"/>
                <w:sz w:val="22"/>
                <w:szCs w:val="22"/>
                <w:lang w:eastAsia="en-GB"/>
              </w:rPr>
              <w:t>;</w:t>
            </w:r>
          </w:p>
          <w:p w14:paraId="53E481F7" w14:textId="7EDA2DD4" w:rsidR="00FE5F9A" w:rsidRPr="00BC18BA" w:rsidRDefault="00694F57" w:rsidP="00BC18BA">
            <w:pPr>
              <w:widowControl w:val="0"/>
              <w:numPr>
                <w:ilvl w:val="0"/>
                <w:numId w:val="31"/>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How you will ensure the quality if the data cap</w:t>
            </w:r>
            <w:r w:rsidR="00A92435">
              <w:rPr>
                <w:rFonts w:cs="Arial"/>
                <w:color w:val="000000"/>
                <w:sz w:val="22"/>
                <w:szCs w:val="22"/>
                <w:lang w:eastAsia="en-GB"/>
              </w:rPr>
              <w:t xml:space="preserve">tured for the </w:t>
            </w:r>
            <w:r w:rsidR="008B7CF0">
              <w:rPr>
                <w:rFonts w:cs="Arial"/>
                <w:color w:val="000000"/>
                <w:sz w:val="22"/>
                <w:szCs w:val="22"/>
                <w:lang w:eastAsia="en-GB"/>
              </w:rPr>
              <w:t>coder</w:t>
            </w:r>
            <w:r w:rsidR="00A92435">
              <w:rPr>
                <w:rFonts w:cs="Arial"/>
                <w:color w:val="000000"/>
                <w:sz w:val="22"/>
                <w:szCs w:val="22"/>
                <w:lang w:eastAsia="en-GB"/>
              </w:rPr>
              <w:t xml:space="preserve"> registers </w:t>
            </w:r>
            <w:r w:rsidRPr="009A3E9A">
              <w:rPr>
                <w:rFonts w:cs="Arial"/>
                <w:color w:val="000000"/>
                <w:sz w:val="22"/>
                <w:szCs w:val="22"/>
                <w:lang w:eastAsia="en-GB"/>
              </w:rPr>
              <w:t>is accurate</w:t>
            </w:r>
            <w:r w:rsidR="00BC18BA">
              <w:rPr>
                <w:rFonts w:cs="Arial"/>
                <w:color w:val="000000"/>
                <w:sz w:val="22"/>
                <w:szCs w:val="22"/>
                <w:lang w:eastAsia="en-GB"/>
              </w:rPr>
              <w:t>.</w:t>
            </w:r>
          </w:p>
        </w:tc>
      </w:tr>
      <w:tr w:rsidR="00694F57" w:rsidRPr="009A3E9A" w14:paraId="47D0CF3B" w14:textId="77777777" w:rsidTr="00694F57">
        <w:trPr>
          <w:trHeight w:val="165"/>
        </w:trPr>
        <w:tc>
          <w:tcPr>
            <w:tcW w:w="10008" w:type="dxa"/>
            <w:shd w:val="clear" w:color="auto" w:fill="auto"/>
          </w:tcPr>
          <w:p w14:paraId="3671A528" w14:textId="77777777" w:rsidR="00694F57" w:rsidRPr="009A3E9A" w:rsidRDefault="00694F57" w:rsidP="00694F57">
            <w:pPr>
              <w:rPr>
                <w:rFonts w:cs="Arial"/>
                <w:b/>
                <w:color w:val="000000"/>
                <w:sz w:val="22"/>
                <w:szCs w:val="22"/>
                <w:lang w:eastAsia="en-GB"/>
              </w:rPr>
            </w:pPr>
            <w:r w:rsidRPr="009A3E9A">
              <w:rPr>
                <w:rFonts w:cs="Arial"/>
                <w:b/>
                <w:color w:val="000000"/>
                <w:sz w:val="22"/>
                <w:szCs w:val="22"/>
                <w:lang w:eastAsia="en-GB"/>
              </w:rPr>
              <w:t>Supplier response:</w:t>
            </w:r>
          </w:p>
          <w:p w14:paraId="40D9C0D5" w14:textId="77777777" w:rsidR="00694F57" w:rsidRPr="009A3E9A" w:rsidRDefault="00694F57" w:rsidP="00694F57">
            <w:pPr>
              <w:rPr>
                <w:rFonts w:cs="Arial"/>
                <w:b/>
                <w:color w:val="000000"/>
                <w:sz w:val="22"/>
                <w:szCs w:val="22"/>
                <w:lang w:eastAsia="en-GB"/>
              </w:rPr>
            </w:pPr>
          </w:p>
          <w:p w14:paraId="7CC7704F" w14:textId="77777777" w:rsidR="00694F57" w:rsidRPr="009A3E9A" w:rsidRDefault="00694F57" w:rsidP="00694F57">
            <w:pPr>
              <w:rPr>
                <w:rFonts w:cs="Arial"/>
                <w:b/>
                <w:color w:val="000000"/>
                <w:sz w:val="22"/>
                <w:szCs w:val="22"/>
                <w:lang w:eastAsia="en-GB"/>
              </w:rPr>
            </w:pPr>
          </w:p>
          <w:p w14:paraId="0A2C8B1A" w14:textId="77777777" w:rsidR="00694F57" w:rsidRPr="009A3E9A" w:rsidRDefault="00694F57" w:rsidP="00694F57">
            <w:pPr>
              <w:rPr>
                <w:rFonts w:cs="Arial"/>
                <w:b/>
                <w:color w:val="000000"/>
                <w:sz w:val="22"/>
                <w:szCs w:val="22"/>
                <w:lang w:eastAsia="en-GB"/>
              </w:rPr>
            </w:pPr>
          </w:p>
          <w:p w14:paraId="69E1166C" w14:textId="77777777" w:rsidR="00694F57" w:rsidRPr="009A3E9A" w:rsidRDefault="00694F57" w:rsidP="00694F57">
            <w:pPr>
              <w:rPr>
                <w:rFonts w:cs="Arial"/>
                <w:b/>
                <w:color w:val="000000"/>
                <w:sz w:val="22"/>
                <w:szCs w:val="22"/>
                <w:lang w:eastAsia="en-GB"/>
              </w:rPr>
            </w:pPr>
          </w:p>
          <w:p w14:paraId="7B260CFD" w14:textId="77777777" w:rsidR="00694F57" w:rsidRPr="009A3E9A" w:rsidRDefault="00694F57" w:rsidP="00694F57">
            <w:pPr>
              <w:rPr>
                <w:rFonts w:cs="Arial"/>
                <w:b/>
                <w:color w:val="000000"/>
                <w:sz w:val="22"/>
                <w:szCs w:val="22"/>
                <w:lang w:eastAsia="en-GB"/>
              </w:rPr>
            </w:pPr>
          </w:p>
          <w:p w14:paraId="7DCD4B5B" w14:textId="77777777" w:rsidR="00694F57" w:rsidRPr="009A3E9A" w:rsidRDefault="00694F57" w:rsidP="00694F57">
            <w:pPr>
              <w:rPr>
                <w:rFonts w:cs="Arial"/>
                <w:color w:val="000000"/>
                <w:sz w:val="22"/>
                <w:szCs w:val="22"/>
                <w:lang w:eastAsia="en-GB"/>
              </w:rPr>
            </w:pPr>
          </w:p>
        </w:tc>
      </w:tr>
      <w:tr w:rsidR="00694F57" w:rsidRPr="009A3E9A" w14:paraId="621CB9CB" w14:textId="77777777" w:rsidTr="00694F57">
        <w:trPr>
          <w:trHeight w:val="165"/>
        </w:trPr>
        <w:tc>
          <w:tcPr>
            <w:tcW w:w="10008" w:type="dxa"/>
            <w:shd w:val="clear" w:color="auto" w:fill="D9D9D9" w:themeFill="background1" w:themeFillShade="D9"/>
          </w:tcPr>
          <w:p w14:paraId="30AAD6F0" w14:textId="77777777" w:rsidR="00694F57" w:rsidRPr="009A3E9A" w:rsidRDefault="00694F57" w:rsidP="00694F57">
            <w:pPr>
              <w:rPr>
                <w:rFonts w:cs="Arial"/>
                <w:b/>
                <w:color w:val="000000"/>
                <w:sz w:val="22"/>
                <w:szCs w:val="22"/>
                <w:lang w:eastAsia="en-GB"/>
              </w:rPr>
            </w:pPr>
            <w:r w:rsidRPr="009A3E9A">
              <w:rPr>
                <w:rFonts w:cs="Arial"/>
                <w:b/>
                <w:color w:val="000000"/>
                <w:sz w:val="22"/>
                <w:szCs w:val="22"/>
                <w:lang w:eastAsia="en-GB"/>
              </w:rPr>
              <w:t>Q5) Resource Strategy</w:t>
            </w:r>
          </w:p>
          <w:p w14:paraId="25047A20" w14:textId="77777777" w:rsidR="00694F57" w:rsidRPr="009A3E9A" w:rsidRDefault="00694F57" w:rsidP="00694F57">
            <w:pPr>
              <w:rPr>
                <w:rFonts w:cs="Arial"/>
                <w:color w:val="000000"/>
                <w:sz w:val="22"/>
                <w:szCs w:val="22"/>
                <w:lang w:eastAsia="en-GB"/>
              </w:rPr>
            </w:pPr>
          </w:p>
          <w:p w14:paraId="37CDD54C" w14:textId="77777777" w:rsidR="00694F57" w:rsidRPr="009A3E9A" w:rsidRDefault="00694F57" w:rsidP="00694F57">
            <w:pPr>
              <w:rPr>
                <w:rFonts w:cs="Arial"/>
                <w:color w:val="000000"/>
                <w:sz w:val="22"/>
                <w:szCs w:val="22"/>
                <w:lang w:eastAsia="en-GB"/>
              </w:rPr>
            </w:pPr>
            <w:r w:rsidRPr="009A3E9A">
              <w:rPr>
                <w:rFonts w:cs="Arial"/>
                <w:color w:val="000000"/>
                <w:sz w:val="22"/>
                <w:szCs w:val="22"/>
                <w:lang w:eastAsia="en-GB"/>
              </w:rPr>
              <w:t>3.1) Describe your resource strategy for delivering the services outlined in this ITQ including:</w:t>
            </w:r>
          </w:p>
          <w:p w14:paraId="6E7C9CDF" w14:textId="77777777" w:rsidR="00694F57" w:rsidRPr="009A3E9A" w:rsidRDefault="00694F57" w:rsidP="00694F57">
            <w:pPr>
              <w:rPr>
                <w:rFonts w:cs="Arial"/>
                <w:color w:val="000000"/>
                <w:sz w:val="22"/>
                <w:szCs w:val="22"/>
                <w:lang w:eastAsia="en-GB"/>
              </w:rPr>
            </w:pPr>
          </w:p>
          <w:p w14:paraId="3D9B162A" w14:textId="3D4A8CD2" w:rsidR="00694F57" w:rsidRPr="009A3E9A" w:rsidRDefault="00694F57" w:rsidP="00681002">
            <w:pPr>
              <w:widowControl w:val="0"/>
              <w:numPr>
                <w:ilvl w:val="0"/>
                <w:numId w:val="35"/>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An organisation chart relevant to this contract, showing each individual’s time, as a percentage</w:t>
            </w:r>
            <w:r w:rsidR="00A92435">
              <w:rPr>
                <w:rFonts w:cs="Arial"/>
                <w:color w:val="000000"/>
                <w:sz w:val="22"/>
                <w:szCs w:val="22"/>
                <w:lang w:eastAsia="en-GB"/>
              </w:rPr>
              <w:t>,</w:t>
            </w:r>
            <w:r w:rsidRPr="009A3E9A">
              <w:rPr>
                <w:rFonts w:cs="Arial"/>
                <w:color w:val="000000"/>
                <w:sz w:val="22"/>
                <w:szCs w:val="22"/>
                <w:lang w:eastAsia="en-GB"/>
              </w:rPr>
              <w:t xml:space="preserve"> of their </w:t>
            </w:r>
            <w:r w:rsidRPr="009A3E9A">
              <w:rPr>
                <w:rFonts w:cs="Arial"/>
                <w:b/>
                <w:color w:val="000000"/>
                <w:sz w:val="22"/>
                <w:szCs w:val="22"/>
                <w:lang w:eastAsia="en-GB"/>
              </w:rPr>
              <w:t>contracted working week</w:t>
            </w:r>
            <w:r w:rsidR="00A92435">
              <w:rPr>
                <w:rFonts w:cs="Arial"/>
                <w:color w:val="000000"/>
                <w:sz w:val="22"/>
                <w:szCs w:val="22"/>
                <w:lang w:eastAsia="en-GB"/>
              </w:rPr>
              <w:t xml:space="preserve">, </w:t>
            </w:r>
            <w:r w:rsidRPr="009A3E9A">
              <w:rPr>
                <w:rFonts w:cs="Arial"/>
                <w:color w:val="000000"/>
                <w:sz w:val="22"/>
                <w:szCs w:val="22"/>
                <w:lang w:eastAsia="en-GB"/>
              </w:rPr>
              <w:t>will be dedicated to this project.</w:t>
            </w:r>
          </w:p>
          <w:p w14:paraId="01AE2C8B" w14:textId="77777777" w:rsidR="00694F57" w:rsidRPr="009A3E9A" w:rsidRDefault="00694F57" w:rsidP="00681002">
            <w:pPr>
              <w:widowControl w:val="0"/>
              <w:numPr>
                <w:ilvl w:val="0"/>
                <w:numId w:val="35"/>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Abridged CVs for named project staff showing relevant expertise and qualifications (single combined pdf/document for CVs).</w:t>
            </w:r>
          </w:p>
          <w:p w14:paraId="11EF7776" w14:textId="77777777" w:rsidR="00694F57" w:rsidRPr="009A3E9A" w:rsidRDefault="00694F57" w:rsidP="00681002">
            <w:pPr>
              <w:widowControl w:val="0"/>
              <w:numPr>
                <w:ilvl w:val="0"/>
                <w:numId w:val="35"/>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Management of sub-contractors, their roles, responsibilities and staff numbers.</w:t>
            </w:r>
          </w:p>
          <w:p w14:paraId="2AC6AEBB" w14:textId="77777777" w:rsidR="00694F57" w:rsidRPr="009A3E9A" w:rsidRDefault="00694F57" w:rsidP="00681002">
            <w:pPr>
              <w:widowControl w:val="0"/>
              <w:numPr>
                <w:ilvl w:val="0"/>
                <w:numId w:val="35"/>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Availability of additional capacity to address contingencies.</w:t>
            </w:r>
          </w:p>
          <w:p w14:paraId="232A03A4" w14:textId="77777777" w:rsidR="00694F57" w:rsidRPr="009A3E9A" w:rsidRDefault="00694F57" w:rsidP="00681002">
            <w:pPr>
              <w:widowControl w:val="0"/>
              <w:numPr>
                <w:ilvl w:val="0"/>
                <w:numId w:val="35"/>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 xml:space="preserve">Your consideration to meeting the DfE Apprentices requirement </w:t>
            </w:r>
          </w:p>
          <w:p w14:paraId="2F28F48E" w14:textId="77777777" w:rsidR="00694F57" w:rsidRDefault="00694F57" w:rsidP="00694F57">
            <w:pPr>
              <w:rPr>
                <w:rFonts w:cs="Arial"/>
                <w:color w:val="000000"/>
                <w:sz w:val="22"/>
                <w:szCs w:val="22"/>
                <w:lang w:eastAsia="en-GB"/>
              </w:rPr>
            </w:pPr>
            <w:r w:rsidRPr="009A3E9A">
              <w:rPr>
                <w:rFonts w:cs="Arial"/>
                <w:color w:val="000000"/>
                <w:sz w:val="22"/>
                <w:szCs w:val="22"/>
                <w:lang w:eastAsia="en-GB"/>
              </w:rPr>
              <w:br/>
            </w:r>
            <w:r w:rsidRPr="009A3E9A">
              <w:rPr>
                <w:rFonts w:cs="Arial"/>
                <w:color w:val="000000"/>
                <w:sz w:val="22"/>
                <w:szCs w:val="22"/>
                <w:lang w:eastAsia="en-GB"/>
              </w:rPr>
              <w:br/>
              <w:t>3.2) This call-off is one of four contracts which will run concurrently. Please outline your approach to managing multiple contracts and conflicting demands to ensure that all deliverables are met with no degradation of performance.</w:t>
            </w:r>
          </w:p>
          <w:p w14:paraId="513AB8D6" w14:textId="77777777" w:rsidR="00C92047" w:rsidRDefault="00C92047" w:rsidP="00694F57">
            <w:pPr>
              <w:rPr>
                <w:rFonts w:cs="Arial"/>
                <w:color w:val="000000"/>
                <w:sz w:val="22"/>
                <w:szCs w:val="22"/>
                <w:lang w:eastAsia="en-GB"/>
              </w:rPr>
            </w:pPr>
          </w:p>
          <w:p w14:paraId="1DDA7DE7" w14:textId="77777777" w:rsidR="00C92047" w:rsidRPr="009A3E9A" w:rsidRDefault="00C92047" w:rsidP="00694F57">
            <w:pPr>
              <w:rPr>
                <w:rFonts w:cs="Arial"/>
                <w:b/>
                <w:color w:val="000000"/>
                <w:sz w:val="22"/>
                <w:szCs w:val="22"/>
                <w:lang w:eastAsia="en-GB"/>
              </w:rPr>
            </w:pPr>
          </w:p>
        </w:tc>
      </w:tr>
      <w:tr w:rsidR="00694F57" w:rsidRPr="009A3E9A" w14:paraId="1E11EE40" w14:textId="77777777" w:rsidTr="00694F57">
        <w:trPr>
          <w:trHeight w:val="207"/>
        </w:trPr>
        <w:tc>
          <w:tcPr>
            <w:tcW w:w="10008" w:type="dxa"/>
            <w:shd w:val="clear" w:color="auto" w:fill="auto"/>
            <w:hideMark/>
          </w:tcPr>
          <w:p w14:paraId="03108767" w14:textId="77777777" w:rsidR="00694F57" w:rsidRPr="009A3E9A" w:rsidRDefault="00694F57" w:rsidP="00694F57">
            <w:pPr>
              <w:rPr>
                <w:rFonts w:cs="Arial"/>
                <w:b/>
                <w:color w:val="000000"/>
                <w:sz w:val="22"/>
                <w:szCs w:val="22"/>
                <w:lang w:eastAsia="en-GB"/>
              </w:rPr>
            </w:pPr>
            <w:r w:rsidRPr="009A3E9A">
              <w:rPr>
                <w:rFonts w:cs="Arial"/>
                <w:b/>
                <w:color w:val="000000"/>
                <w:sz w:val="22"/>
                <w:szCs w:val="22"/>
                <w:lang w:eastAsia="en-GB"/>
              </w:rPr>
              <w:t>Supplier response:</w:t>
            </w:r>
          </w:p>
          <w:p w14:paraId="2C27280D" w14:textId="77777777" w:rsidR="00694F57" w:rsidRPr="009A3E9A" w:rsidRDefault="00694F57" w:rsidP="00694F57">
            <w:pPr>
              <w:rPr>
                <w:rFonts w:cs="Arial"/>
                <w:b/>
                <w:color w:val="000000"/>
                <w:sz w:val="22"/>
                <w:szCs w:val="22"/>
                <w:lang w:eastAsia="en-GB"/>
              </w:rPr>
            </w:pPr>
          </w:p>
          <w:p w14:paraId="753845F3" w14:textId="77777777" w:rsidR="00694F57" w:rsidRPr="009A3E9A" w:rsidRDefault="00694F57" w:rsidP="00694F57">
            <w:pPr>
              <w:rPr>
                <w:rFonts w:cs="Arial"/>
                <w:b/>
                <w:color w:val="000000"/>
                <w:sz w:val="22"/>
                <w:szCs w:val="22"/>
                <w:lang w:eastAsia="en-GB"/>
              </w:rPr>
            </w:pPr>
          </w:p>
          <w:p w14:paraId="0AE07A36" w14:textId="77777777" w:rsidR="00694F57" w:rsidRPr="009A3E9A" w:rsidRDefault="00694F57" w:rsidP="00694F57">
            <w:pPr>
              <w:rPr>
                <w:rFonts w:cs="Arial"/>
                <w:b/>
                <w:color w:val="000000"/>
                <w:sz w:val="22"/>
                <w:szCs w:val="22"/>
                <w:lang w:eastAsia="en-GB"/>
              </w:rPr>
            </w:pPr>
          </w:p>
          <w:p w14:paraId="60BD11B4" w14:textId="77777777" w:rsidR="00694F57" w:rsidRPr="009A3E9A" w:rsidRDefault="00694F57" w:rsidP="00694F57">
            <w:pPr>
              <w:rPr>
                <w:rFonts w:cs="Arial"/>
                <w:b/>
                <w:color w:val="000000"/>
                <w:sz w:val="22"/>
                <w:szCs w:val="22"/>
                <w:lang w:eastAsia="en-GB"/>
              </w:rPr>
            </w:pPr>
          </w:p>
          <w:p w14:paraId="505D070C" w14:textId="77777777" w:rsidR="00694F57" w:rsidRPr="009A3E9A" w:rsidRDefault="00694F57" w:rsidP="00694F57">
            <w:pPr>
              <w:rPr>
                <w:rFonts w:cs="Arial"/>
                <w:b/>
                <w:color w:val="000000"/>
                <w:sz w:val="22"/>
                <w:szCs w:val="22"/>
                <w:lang w:eastAsia="en-GB"/>
              </w:rPr>
            </w:pPr>
          </w:p>
          <w:p w14:paraId="1BE43D57" w14:textId="77777777" w:rsidR="00694F57" w:rsidRPr="009A3E9A" w:rsidRDefault="00694F57" w:rsidP="00694F57">
            <w:pPr>
              <w:rPr>
                <w:rFonts w:cs="Arial"/>
                <w:color w:val="000000"/>
                <w:sz w:val="22"/>
                <w:szCs w:val="22"/>
                <w:lang w:eastAsia="en-GB"/>
              </w:rPr>
            </w:pPr>
          </w:p>
        </w:tc>
      </w:tr>
      <w:tr w:rsidR="00694F57" w:rsidRPr="009A3E9A" w14:paraId="53426135" w14:textId="77777777" w:rsidTr="00694F57">
        <w:trPr>
          <w:trHeight w:val="207"/>
        </w:trPr>
        <w:tc>
          <w:tcPr>
            <w:tcW w:w="10008" w:type="dxa"/>
            <w:shd w:val="clear" w:color="auto" w:fill="D9D9D9" w:themeFill="background1" w:themeFillShade="D9"/>
          </w:tcPr>
          <w:p w14:paraId="30EDD735" w14:textId="2E99A5DB" w:rsidR="00694F57" w:rsidRDefault="00694F57" w:rsidP="00694F57">
            <w:pPr>
              <w:rPr>
                <w:rFonts w:cs="Arial"/>
                <w:b/>
                <w:color w:val="000000"/>
                <w:sz w:val="22"/>
                <w:szCs w:val="22"/>
                <w:lang w:eastAsia="en-GB"/>
              </w:rPr>
            </w:pPr>
            <w:r w:rsidRPr="009A3E9A">
              <w:rPr>
                <w:rFonts w:cs="Arial"/>
                <w:b/>
                <w:color w:val="000000"/>
                <w:sz w:val="22"/>
                <w:szCs w:val="22"/>
                <w:lang w:eastAsia="en-GB"/>
              </w:rPr>
              <w:t xml:space="preserve">Q6) </w:t>
            </w:r>
            <w:r w:rsidR="00FE5F9A" w:rsidRPr="009A3E9A">
              <w:rPr>
                <w:rFonts w:cs="Arial"/>
                <w:b/>
                <w:color w:val="000000"/>
                <w:sz w:val="22"/>
                <w:szCs w:val="22"/>
                <w:lang w:eastAsia="en-GB"/>
              </w:rPr>
              <w:t>Security</w:t>
            </w:r>
          </w:p>
          <w:p w14:paraId="148CD424" w14:textId="77777777" w:rsidR="00A90D2F" w:rsidRDefault="00FE5F9A" w:rsidP="00694F57">
            <w:pPr>
              <w:rPr>
                <w:rFonts w:cs="Arial"/>
                <w:color w:val="000000"/>
                <w:sz w:val="22"/>
                <w:szCs w:val="22"/>
                <w:lang w:eastAsia="en-GB"/>
              </w:rPr>
            </w:pPr>
            <w:r w:rsidRPr="009A3E9A">
              <w:rPr>
                <w:rFonts w:cs="Arial"/>
                <w:color w:val="000000"/>
                <w:sz w:val="22"/>
                <w:szCs w:val="22"/>
                <w:lang w:eastAsia="en-GB"/>
              </w:rPr>
              <w:t>Provide details of the procedure that you will use and processes that you will undertake in order to maintain the security of the test materials and data captured</w:t>
            </w:r>
            <w:r w:rsidR="00A90D2F">
              <w:rPr>
                <w:rFonts w:cs="Arial"/>
                <w:color w:val="000000"/>
                <w:sz w:val="22"/>
                <w:szCs w:val="22"/>
                <w:lang w:eastAsia="en-GB"/>
              </w:rPr>
              <w:t>.</w:t>
            </w:r>
          </w:p>
          <w:p w14:paraId="4D233855" w14:textId="6CEE7F0C" w:rsidR="00182259" w:rsidRPr="00182259" w:rsidRDefault="00182259" w:rsidP="00182259">
            <w:pPr>
              <w:rPr>
                <w:rFonts w:cs="Arial"/>
                <w:color w:val="000000"/>
                <w:sz w:val="22"/>
                <w:szCs w:val="22"/>
                <w:lang w:eastAsia="en-GB"/>
              </w:rPr>
            </w:pPr>
            <w:r w:rsidRPr="00182259">
              <w:rPr>
                <w:rFonts w:cs="Arial"/>
                <w:color w:val="000000"/>
                <w:sz w:val="22"/>
                <w:szCs w:val="22"/>
                <w:lang w:eastAsia="en-GB"/>
              </w:rPr>
              <w:t>Your response should include</w:t>
            </w:r>
            <w:r>
              <w:rPr>
                <w:rFonts w:cs="Arial"/>
                <w:color w:val="000000"/>
                <w:sz w:val="22"/>
                <w:szCs w:val="22"/>
                <w:lang w:eastAsia="en-GB"/>
              </w:rPr>
              <w:t xml:space="preserve"> but isn’t exclusive to the following:</w:t>
            </w:r>
          </w:p>
          <w:p w14:paraId="0CE3C671" w14:textId="131D25CA" w:rsidR="00182259" w:rsidRDefault="00182259" w:rsidP="00182259">
            <w:pPr>
              <w:pStyle w:val="ListParagraph"/>
              <w:numPr>
                <w:ilvl w:val="0"/>
                <w:numId w:val="45"/>
              </w:numPr>
              <w:rPr>
                <w:rFonts w:cs="Arial"/>
                <w:b/>
                <w:color w:val="000000"/>
                <w:sz w:val="22"/>
                <w:szCs w:val="22"/>
                <w:lang w:eastAsia="en-GB"/>
              </w:rPr>
            </w:pPr>
            <w:r>
              <w:rPr>
                <w:rFonts w:cs="Arial"/>
                <w:b/>
                <w:color w:val="000000"/>
                <w:sz w:val="22"/>
                <w:szCs w:val="22"/>
                <w:lang w:eastAsia="en-GB"/>
              </w:rPr>
              <w:t>Training</w:t>
            </w:r>
            <w:r w:rsidR="00BC18BA">
              <w:rPr>
                <w:rFonts w:cs="Arial"/>
                <w:b/>
                <w:color w:val="000000"/>
                <w:sz w:val="22"/>
                <w:szCs w:val="22"/>
                <w:lang w:eastAsia="en-GB"/>
              </w:rPr>
              <w:t>;</w:t>
            </w:r>
          </w:p>
          <w:p w14:paraId="19408909" w14:textId="603F6EF4" w:rsidR="00182259" w:rsidRDefault="00182259" w:rsidP="00182259">
            <w:pPr>
              <w:pStyle w:val="ListParagraph"/>
              <w:numPr>
                <w:ilvl w:val="0"/>
                <w:numId w:val="45"/>
              </w:numPr>
              <w:rPr>
                <w:rFonts w:cs="Arial"/>
                <w:b/>
                <w:color w:val="000000"/>
                <w:sz w:val="22"/>
                <w:szCs w:val="22"/>
                <w:lang w:eastAsia="en-GB"/>
              </w:rPr>
            </w:pPr>
            <w:r>
              <w:rPr>
                <w:rFonts w:cs="Arial"/>
                <w:b/>
                <w:color w:val="000000"/>
                <w:sz w:val="22"/>
                <w:szCs w:val="22"/>
                <w:lang w:eastAsia="en-GB"/>
              </w:rPr>
              <w:t>Logs used</w:t>
            </w:r>
            <w:r w:rsidR="00BC18BA">
              <w:rPr>
                <w:rFonts w:cs="Arial"/>
                <w:b/>
                <w:color w:val="000000"/>
                <w:sz w:val="22"/>
                <w:szCs w:val="22"/>
                <w:lang w:eastAsia="en-GB"/>
              </w:rPr>
              <w:t>;</w:t>
            </w:r>
          </w:p>
          <w:p w14:paraId="63B5DF3F" w14:textId="7C9065CC" w:rsidR="00694F57" w:rsidRPr="00182259" w:rsidRDefault="00182259" w:rsidP="00694F57">
            <w:pPr>
              <w:pStyle w:val="ListParagraph"/>
              <w:numPr>
                <w:ilvl w:val="0"/>
                <w:numId w:val="45"/>
              </w:numPr>
              <w:rPr>
                <w:rFonts w:cs="Arial"/>
                <w:b/>
                <w:color w:val="000000"/>
                <w:sz w:val="22"/>
                <w:szCs w:val="22"/>
                <w:lang w:eastAsia="en-GB"/>
              </w:rPr>
            </w:pPr>
            <w:r>
              <w:rPr>
                <w:rFonts w:cs="Arial"/>
                <w:b/>
                <w:color w:val="000000"/>
                <w:sz w:val="22"/>
                <w:szCs w:val="22"/>
                <w:lang w:eastAsia="en-GB"/>
              </w:rPr>
              <w:t>How breaches are to be managed</w:t>
            </w:r>
            <w:r w:rsidR="00BC18BA">
              <w:rPr>
                <w:rFonts w:cs="Arial"/>
                <w:b/>
                <w:color w:val="000000"/>
                <w:sz w:val="22"/>
                <w:szCs w:val="22"/>
                <w:lang w:eastAsia="en-GB"/>
              </w:rPr>
              <w:t>.</w:t>
            </w:r>
          </w:p>
        </w:tc>
      </w:tr>
      <w:tr w:rsidR="00694F57" w:rsidRPr="009A3E9A" w14:paraId="650184F3" w14:textId="77777777" w:rsidTr="00694F57">
        <w:trPr>
          <w:trHeight w:val="1117"/>
        </w:trPr>
        <w:tc>
          <w:tcPr>
            <w:tcW w:w="10008" w:type="dxa"/>
            <w:shd w:val="clear" w:color="auto" w:fill="auto"/>
            <w:hideMark/>
          </w:tcPr>
          <w:p w14:paraId="3498089E" w14:textId="512DC9F4" w:rsidR="00694F57" w:rsidRPr="009A3E9A" w:rsidRDefault="00694F57" w:rsidP="00694F57">
            <w:pPr>
              <w:rPr>
                <w:rFonts w:cs="Arial"/>
                <w:b/>
                <w:color w:val="000000"/>
                <w:sz w:val="22"/>
                <w:szCs w:val="22"/>
                <w:lang w:eastAsia="en-GB"/>
              </w:rPr>
            </w:pPr>
            <w:r w:rsidRPr="009A3E9A">
              <w:rPr>
                <w:rFonts w:cs="Arial"/>
                <w:b/>
                <w:color w:val="000000"/>
                <w:sz w:val="22"/>
                <w:szCs w:val="22"/>
                <w:lang w:eastAsia="en-GB"/>
              </w:rPr>
              <w:t>Supplier response:</w:t>
            </w:r>
          </w:p>
          <w:p w14:paraId="05369BFE" w14:textId="77777777" w:rsidR="00694F57" w:rsidRDefault="00694F57" w:rsidP="00694F57">
            <w:pPr>
              <w:ind w:left="720"/>
              <w:contextualSpacing/>
              <w:rPr>
                <w:rFonts w:cs="Arial"/>
                <w:color w:val="000000"/>
                <w:sz w:val="22"/>
                <w:szCs w:val="22"/>
                <w:lang w:eastAsia="en-GB"/>
              </w:rPr>
            </w:pPr>
          </w:p>
          <w:p w14:paraId="1B0B1839" w14:textId="77777777" w:rsidR="0064751A" w:rsidRDefault="0064751A" w:rsidP="00694F57">
            <w:pPr>
              <w:ind w:left="720"/>
              <w:contextualSpacing/>
              <w:rPr>
                <w:rFonts w:cs="Arial"/>
                <w:color w:val="000000"/>
                <w:sz w:val="22"/>
                <w:szCs w:val="22"/>
                <w:lang w:eastAsia="en-GB"/>
              </w:rPr>
            </w:pPr>
          </w:p>
          <w:p w14:paraId="13ACF7FC" w14:textId="77777777" w:rsidR="0064751A" w:rsidRDefault="0064751A" w:rsidP="00694F57">
            <w:pPr>
              <w:ind w:left="720"/>
              <w:contextualSpacing/>
              <w:rPr>
                <w:rFonts w:cs="Arial"/>
                <w:color w:val="000000"/>
                <w:sz w:val="22"/>
                <w:szCs w:val="22"/>
                <w:lang w:eastAsia="en-GB"/>
              </w:rPr>
            </w:pPr>
          </w:p>
          <w:p w14:paraId="6DB237A4" w14:textId="77777777" w:rsidR="0064751A" w:rsidRDefault="0064751A" w:rsidP="00694F57">
            <w:pPr>
              <w:ind w:left="720"/>
              <w:contextualSpacing/>
              <w:rPr>
                <w:rFonts w:cs="Arial"/>
                <w:color w:val="000000"/>
                <w:sz w:val="22"/>
                <w:szCs w:val="22"/>
                <w:lang w:eastAsia="en-GB"/>
              </w:rPr>
            </w:pPr>
          </w:p>
          <w:p w14:paraId="690D7826" w14:textId="77777777" w:rsidR="0064751A" w:rsidRDefault="0064751A" w:rsidP="00694F57">
            <w:pPr>
              <w:ind w:left="720"/>
              <w:contextualSpacing/>
              <w:rPr>
                <w:rFonts w:cs="Arial"/>
                <w:color w:val="000000"/>
                <w:sz w:val="22"/>
                <w:szCs w:val="22"/>
                <w:lang w:eastAsia="en-GB"/>
              </w:rPr>
            </w:pPr>
          </w:p>
          <w:p w14:paraId="478F717C" w14:textId="77777777" w:rsidR="0064751A" w:rsidRPr="009A3E9A" w:rsidRDefault="0064751A" w:rsidP="00694F57">
            <w:pPr>
              <w:ind w:left="720"/>
              <w:contextualSpacing/>
              <w:rPr>
                <w:rFonts w:cs="Arial"/>
                <w:color w:val="000000"/>
                <w:sz w:val="22"/>
                <w:szCs w:val="22"/>
                <w:lang w:eastAsia="en-GB"/>
              </w:rPr>
            </w:pPr>
          </w:p>
        </w:tc>
      </w:tr>
      <w:tr w:rsidR="00694F57" w:rsidRPr="009A3E9A" w14:paraId="074893AD" w14:textId="77777777" w:rsidTr="00694F57">
        <w:trPr>
          <w:trHeight w:val="515"/>
        </w:trPr>
        <w:tc>
          <w:tcPr>
            <w:tcW w:w="10008" w:type="dxa"/>
            <w:shd w:val="clear" w:color="auto" w:fill="D9D9D9" w:themeFill="background1" w:themeFillShade="D9"/>
            <w:hideMark/>
          </w:tcPr>
          <w:p w14:paraId="0656557E" w14:textId="1239CCE7" w:rsidR="00694F57" w:rsidRPr="009A3E9A" w:rsidRDefault="00694F57" w:rsidP="00694F57">
            <w:pPr>
              <w:rPr>
                <w:rFonts w:cs="Arial"/>
                <w:b/>
                <w:color w:val="000000"/>
                <w:sz w:val="22"/>
                <w:szCs w:val="22"/>
                <w:lang w:eastAsia="en-GB"/>
              </w:rPr>
            </w:pPr>
            <w:r w:rsidRPr="009A3E9A">
              <w:rPr>
                <w:rFonts w:cs="Arial"/>
                <w:b/>
                <w:color w:val="000000"/>
                <w:sz w:val="22"/>
                <w:szCs w:val="22"/>
                <w:lang w:eastAsia="en-GB"/>
              </w:rPr>
              <w:t>Q7)</w:t>
            </w:r>
            <w:r w:rsidR="00A90D2F">
              <w:rPr>
                <w:rFonts w:cs="Arial"/>
                <w:b/>
                <w:color w:val="000000"/>
                <w:sz w:val="22"/>
                <w:szCs w:val="22"/>
                <w:lang w:eastAsia="en-GB"/>
              </w:rPr>
              <w:t xml:space="preserve"> </w:t>
            </w:r>
            <w:r w:rsidR="00FE5F9A" w:rsidRPr="009A3E9A">
              <w:rPr>
                <w:rFonts w:cs="Arial"/>
                <w:b/>
                <w:color w:val="000000"/>
                <w:sz w:val="22"/>
                <w:szCs w:val="22"/>
                <w:lang w:eastAsia="en-GB"/>
              </w:rPr>
              <w:t xml:space="preserve"> Sub-contractors</w:t>
            </w:r>
            <w:r w:rsidR="007B502A">
              <w:rPr>
                <w:rFonts w:cs="Arial"/>
                <w:b/>
                <w:color w:val="000000"/>
                <w:sz w:val="22"/>
                <w:szCs w:val="22"/>
                <w:lang w:eastAsia="en-GB"/>
              </w:rPr>
              <w:t xml:space="preserve"> (please note this is for reference only and will not be scored)</w:t>
            </w:r>
          </w:p>
          <w:p w14:paraId="037258C2" w14:textId="77777777" w:rsidR="00FE5F9A" w:rsidRPr="009A3E9A" w:rsidRDefault="00FE5F9A" w:rsidP="00FE5F9A">
            <w:pPr>
              <w:rPr>
                <w:rFonts w:cs="Arial"/>
                <w:color w:val="000000"/>
                <w:sz w:val="22"/>
                <w:szCs w:val="22"/>
                <w:lang w:eastAsia="en-GB"/>
              </w:rPr>
            </w:pPr>
            <w:r w:rsidRPr="009A3E9A">
              <w:rPr>
                <w:rFonts w:cs="Arial"/>
                <w:color w:val="000000"/>
                <w:sz w:val="22"/>
                <w:szCs w:val="22"/>
                <w:lang w:eastAsia="en-GB"/>
              </w:rPr>
              <w:t>Please provide details of all sub-contractors, consortium members and advisers you intend to use if successful with your bid. Please provide:</w:t>
            </w:r>
          </w:p>
          <w:p w14:paraId="54C3CD76" w14:textId="4A9E372C" w:rsidR="00FE5F9A" w:rsidRPr="009A3E9A" w:rsidRDefault="00FE5F9A" w:rsidP="00FE5F9A">
            <w:pPr>
              <w:widowControl w:val="0"/>
              <w:numPr>
                <w:ilvl w:val="0"/>
                <w:numId w:val="36"/>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Contact details and full physical address, including an individual named contact</w:t>
            </w:r>
            <w:r w:rsidR="00BC18BA">
              <w:rPr>
                <w:rFonts w:cs="Arial"/>
                <w:color w:val="000000"/>
                <w:sz w:val="22"/>
                <w:szCs w:val="22"/>
                <w:lang w:eastAsia="en-GB"/>
              </w:rPr>
              <w:t>;</w:t>
            </w:r>
          </w:p>
          <w:p w14:paraId="76AE108A" w14:textId="32B77AC3" w:rsidR="00FE5F9A" w:rsidRDefault="00FE5F9A" w:rsidP="00FE5F9A">
            <w:pPr>
              <w:widowControl w:val="0"/>
              <w:numPr>
                <w:ilvl w:val="0"/>
                <w:numId w:val="36"/>
              </w:numPr>
              <w:overflowPunct w:val="0"/>
              <w:autoSpaceDE w:val="0"/>
              <w:autoSpaceDN w:val="0"/>
              <w:adjustRightInd w:val="0"/>
              <w:contextualSpacing/>
              <w:textAlignment w:val="baseline"/>
              <w:rPr>
                <w:rFonts w:cs="Arial"/>
                <w:color w:val="000000"/>
                <w:sz w:val="22"/>
                <w:szCs w:val="22"/>
                <w:lang w:eastAsia="en-GB"/>
              </w:rPr>
            </w:pPr>
            <w:r w:rsidRPr="009A3E9A">
              <w:rPr>
                <w:rFonts w:cs="Arial"/>
                <w:color w:val="000000"/>
                <w:sz w:val="22"/>
                <w:szCs w:val="22"/>
                <w:lang w:eastAsia="en-GB"/>
              </w:rPr>
              <w:t>Details of the elements that they will have responsibility for in this ITQ</w:t>
            </w:r>
            <w:r w:rsidR="00BC18BA">
              <w:rPr>
                <w:rFonts w:cs="Arial"/>
                <w:color w:val="000000"/>
                <w:sz w:val="22"/>
                <w:szCs w:val="22"/>
                <w:lang w:eastAsia="en-GB"/>
              </w:rPr>
              <w:t>;</w:t>
            </w:r>
          </w:p>
          <w:p w14:paraId="53FE113F" w14:textId="43ED5445" w:rsidR="00FE5F9A" w:rsidRPr="009A3E9A" w:rsidRDefault="00FE5F9A" w:rsidP="00FE5F9A">
            <w:pPr>
              <w:widowControl w:val="0"/>
              <w:numPr>
                <w:ilvl w:val="0"/>
                <w:numId w:val="36"/>
              </w:numPr>
              <w:overflowPunct w:val="0"/>
              <w:autoSpaceDE w:val="0"/>
              <w:autoSpaceDN w:val="0"/>
              <w:adjustRightInd w:val="0"/>
              <w:contextualSpacing/>
              <w:textAlignment w:val="baseline"/>
              <w:rPr>
                <w:rFonts w:cs="Arial"/>
                <w:color w:val="000000"/>
                <w:sz w:val="22"/>
                <w:szCs w:val="22"/>
                <w:lang w:eastAsia="en-GB"/>
              </w:rPr>
            </w:pPr>
            <w:r>
              <w:rPr>
                <w:rFonts w:cs="Arial"/>
                <w:color w:val="000000"/>
                <w:sz w:val="22"/>
                <w:szCs w:val="22"/>
                <w:lang w:eastAsia="en-GB"/>
              </w:rPr>
              <w:t>How you intend to ensure sub-contractors meet minimum security requirements</w:t>
            </w:r>
            <w:r w:rsidR="00BC18BA">
              <w:rPr>
                <w:rFonts w:cs="Arial"/>
                <w:color w:val="000000"/>
                <w:sz w:val="22"/>
                <w:szCs w:val="22"/>
                <w:lang w:eastAsia="en-GB"/>
              </w:rPr>
              <w:t>.</w:t>
            </w:r>
          </w:p>
          <w:p w14:paraId="391A75E0" w14:textId="02C6B536" w:rsidR="00694F57" w:rsidRPr="009A3E9A" w:rsidRDefault="00FE5F9A" w:rsidP="00FE5F9A">
            <w:pPr>
              <w:rPr>
                <w:rFonts w:cs="Arial"/>
                <w:b/>
                <w:color w:val="000000"/>
                <w:sz w:val="22"/>
                <w:szCs w:val="22"/>
                <w:lang w:eastAsia="en-GB"/>
              </w:rPr>
            </w:pPr>
            <w:r w:rsidRPr="009A3E9A">
              <w:rPr>
                <w:rFonts w:cs="Arial"/>
                <w:color w:val="000000"/>
                <w:sz w:val="22"/>
                <w:szCs w:val="22"/>
                <w:lang w:eastAsia="en-GB"/>
              </w:rPr>
              <w:t>Confirmation that each sub-contractor, consortium member and adviser if aware of and will adhere to the confidentiality and security requirements on the Framework Agreement and this ITQ</w:t>
            </w:r>
            <w:r w:rsidR="00BC18BA">
              <w:rPr>
                <w:rFonts w:cs="Arial"/>
                <w:color w:val="000000"/>
                <w:sz w:val="22"/>
                <w:szCs w:val="22"/>
                <w:lang w:eastAsia="en-GB"/>
              </w:rPr>
              <w:t>.</w:t>
            </w:r>
          </w:p>
          <w:p w14:paraId="4728E791" w14:textId="49693803" w:rsidR="00694F57" w:rsidRPr="009A3E9A" w:rsidRDefault="00694F57" w:rsidP="00694F57">
            <w:pPr>
              <w:rPr>
                <w:rFonts w:cs="Arial"/>
                <w:color w:val="000000"/>
                <w:sz w:val="22"/>
                <w:szCs w:val="22"/>
                <w:lang w:eastAsia="en-GB"/>
              </w:rPr>
            </w:pPr>
          </w:p>
        </w:tc>
      </w:tr>
      <w:tr w:rsidR="00694F57" w:rsidRPr="009A3E9A" w14:paraId="5F331FB9" w14:textId="77777777" w:rsidTr="00694F57">
        <w:trPr>
          <w:trHeight w:val="515"/>
        </w:trPr>
        <w:tc>
          <w:tcPr>
            <w:tcW w:w="10008" w:type="dxa"/>
            <w:shd w:val="clear" w:color="auto" w:fill="auto"/>
          </w:tcPr>
          <w:p w14:paraId="0655F9D7" w14:textId="77777777" w:rsidR="00694F57" w:rsidRPr="009A3E9A" w:rsidRDefault="00694F57" w:rsidP="00694F57">
            <w:pPr>
              <w:rPr>
                <w:rFonts w:cs="Arial"/>
                <w:b/>
                <w:color w:val="000000"/>
                <w:sz w:val="22"/>
                <w:szCs w:val="22"/>
                <w:lang w:eastAsia="en-GB"/>
              </w:rPr>
            </w:pPr>
            <w:r w:rsidRPr="009A3E9A">
              <w:rPr>
                <w:rFonts w:cs="Arial"/>
                <w:b/>
                <w:color w:val="000000"/>
                <w:sz w:val="22"/>
                <w:szCs w:val="22"/>
                <w:lang w:eastAsia="en-GB"/>
              </w:rPr>
              <w:t>Supplier response:</w:t>
            </w:r>
          </w:p>
          <w:p w14:paraId="44C74776" w14:textId="77777777" w:rsidR="00694F57" w:rsidRDefault="00694F57" w:rsidP="00694F57">
            <w:pPr>
              <w:rPr>
                <w:rFonts w:cs="Arial"/>
                <w:color w:val="000000"/>
                <w:sz w:val="22"/>
                <w:szCs w:val="22"/>
                <w:lang w:eastAsia="en-GB"/>
              </w:rPr>
            </w:pPr>
          </w:p>
          <w:p w14:paraId="2C0D44CC" w14:textId="77777777" w:rsidR="0064751A" w:rsidRDefault="0064751A" w:rsidP="00694F57">
            <w:pPr>
              <w:rPr>
                <w:rFonts w:cs="Arial"/>
                <w:color w:val="000000"/>
                <w:sz w:val="22"/>
                <w:szCs w:val="22"/>
                <w:lang w:eastAsia="en-GB"/>
              </w:rPr>
            </w:pPr>
          </w:p>
          <w:p w14:paraId="2B5E641B" w14:textId="77777777" w:rsidR="0064751A" w:rsidRPr="009A3E9A" w:rsidRDefault="0064751A" w:rsidP="00694F57">
            <w:pPr>
              <w:rPr>
                <w:rFonts w:cs="Arial"/>
                <w:color w:val="000000"/>
                <w:sz w:val="22"/>
                <w:szCs w:val="22"/>
                <w:lang w:eastAsia="en-GB"/>
              </w:rPr>
            </w:pPr>
          </w:p>
        </w:tc>
      </w:tr>
    </w:tbl>
    <w:p w14:paraId="00282348" w14:textId="77777777" w:rsidR="00B9039B" w:rsidRDefault="00B9039B" w:rsidP="00D1257A">
      <w:pPr>
        <w:ind w:left="-709"/>
      </w:pPr>
    </w:p>
    <w:p w14:paraId="0E086904" w14:textId="77777777" w:rsidR="001E11D8" w:rsidRDefault="001E11D8" w:rsidP="001E11D8"/>
    <w:p w14:paraId="73B17B38" w14:textId="77777777" w:rsidR="001E11D8" w:rsidRDefault="001E11D8" w:rsidP="001E11D8"/>
    <w:p w14:paraId="7AD0F918" w14:textId="77777777" w:rsidR="001E11D8" w:rsidRDefault="001E11D8" w:rsidP="001E11D8"/>
    <w:p w14:paraId="3DF10155" w14:textId="77777777" w:rsidR="001E11D8" w:rsidRDefault="001E11D8" w:rsidP="001E11D8"/>
    <w:p w14:paraId="61CCFE35" w14:textId="77777777" w:rsidR="001E11D8" w:rsidRDefault="001E11D8" w:rsidP="001E11D8"/>
    <w:p w14:paraId="1041196A" w14:textId="77777777" w:rsidR="001E11D8" w:rsidRDefault="001E11D8" w:rsidP="001E11D8"/>
    <w:p w14:paraId="7F8884BB" w14:textId="060988D7" w:rsidR="006B52AB" w:rsidRDefault="006B52AB">
      <w:r>
        <w:br w:type="page"/>
      </w:r>
    </w:p>
    <w:p w14:paraId="36D35DC6" w14:textId="77777777" w:rsidR="001E11D8" w:rsidRDefault="001E11D8" w:rsidP="001E11D8">
      <w:pPr>
        <w:sectPr w:rsidR="001E11D8" w:rsidSect="00776CFC">
          <w:pgSz w:w="11906" w:h="16838"/>
          <w:pgMar w:top="1440" w:right="1440" w:bottom="1440" w:left="1440" w:header="709" w:footer="709" w:gutter="0"/>
          <w:cols w:space="708"/>
          <w:docGrid w:linePitch="360"/>
        </w:sectPr>
      </w:pPr>
    </w:p>
    <w:tbl>
      <w:tblPr>
        <w:tblW w:w="10206" w:type="dxa"/>
        <w:tblInd w:w="-459" w:type="dxa"/>
        <w:tblLook w:val="04A0" w:firstRow="1" w:lastRow="0" w:firstColumn="1" w:lastColumn="0" w:noHBand="0" w:noVBand="1"/>
      </w:tblPr>
      <w:tblGrid>
        <w:gridCol w:w="11141"/>
      </w:tblGrid>
      <w:tr w:rsidR="001E11D8" w:rsidRPr="001E11D8" w14:paraId="37B2C16B" w14:textId="77777777" w:rsidTr="00BD3D04">
        <w:trPr>
          <w:trHeight w:val="295"/>
        </w:trPr>
        <w:tc>
          <w:tcPr>
            <w:tcW w:w="10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69FA43" w14:textId="2CCDA341" w:rsidR="001E11D8" w:rsidRPr="001E11D8" w:rsidRDefault="001E11D8" w:rsidP="001E11D8">
            <w:pPr>
              <w:rPr>
                <w:rFonts w:cs="Arial"/>
                <w:b/>
                <w:color w:val="000000"/>
                <w:lang w:eastAsia="en-GB"/>
              </w:rPr>
            </w:pPr>
            <w:r w:rsidRPr="001E11D8">
              <w:rPr>
                <w:rFonts w:cs="Arial"/>
                <w:b/>
                <w:color w:val="000000"/>
                <w:lang w:eastAsia="en-GB"/>
              </w:rPr>
              <w:t>3.Pricing schedule</w:t>
            </w:r>
          </w:p>
        </w:tc>
      </w:tr>
      <w:tr w:rsidR="001E11D8" w:rsidRPr="001E11D8" w14:paraId="713C7875" w14:textId="77777777" w:rsidTr="00BD3D04">
        <w:trPr>
          <w:trHeight w:val="295"/>
        </w:trPr>
        <w:tc>
          <w:tcPr>
            <w:tcW w:w="10206" w:type="dxa"/>
            <w:tcBorders>
              <w:top w:val="nil"/>
              <w:left w:val="single" w:sz="4" w:space="0" w:color="auto"/>
              <w:bottom w:val="single" w:sz="4" w:space="0" w:color="auto"/>
              <w:right w:val="single" w:sz="4" w:space="0" w:color="auto"/>
            </w:tcBorders>
            <w:shd w:val="clear" w:color="auto" w:fill="auto"/>
            <w:noWrap/>
            <w:vAlign w:val="bottom"/>
            <w:hideMark/>
          </w:tcPr>
          <w:p w14:paraId="76E000F4" w14:textId="707B97D0" w:rsidR="00D808D7" w:rsidRPr="009D228B" w:rsidRDefault="001E11D8" w:rsidP="00D808D7">
            <w:pPr>
              <w:pStyle w:val="ListParagraph"/>
              <w:numPr>
                <w:ilvl w:val="1"/>
                <w:numId w:val="41"/>
              </w:numPr>
              <w:spacing w:before="60" w:after="120"/>
              <w:ind w:left="851" w:hanging="851"/>
              <w:contextualSpacing w:val="0"/>
              <w:rPr>
                <w:sz w:val="20"/>
                <w:szCs w:val="20"/>
              </w:rPr>
            </w:pPr>
            <w:r w:rsidRPr="001E11D8">
              <w:rPr>
                <w:rFonts w:cs="Arial"/>
                <w:color w:val="000000"/>
                <w:lang w:eastAsia="en-GB"/>
              </w:rPr>
              <w:t> </w:t>
            </w:r>
            <w:r w:rsidR="00D808D7" w:rsidRPr="009D228B">
              <w:rPr>
                <w:sz w:val="20"/>
                <w:szCs w:val="20"/>
              </w:rPr>
              <w:t xml:space="preserve">Please complete the detailed Cost Breakdown spreadsheet (Appendix A), </w:t>
            </w:r>
            <w:r w:rsidR="00D808D7">
              <w:rPr>
                <w:sz w:val="20"/>
                <w:szCs w:val="20"/>
              </w:rPr>
              <w:t>for each Call-Off you are submitting a bid for.</w:t>
            </w:r>
          </w:p>
          <w:p w14:paraId="0A919AD0" w14:textId="7177F0AC" w:rsidR="00D808D7" w:rsidRDefault="00D808D7" w:rsidP="00D808D7">
            <w:pPr>
              <w:pStyle w:val="ListParagraph"/>
              <w:numPr>
                <w:ilvl w:val="1"/>
                <w:numId w:val="41"/>
              </w:numPr>
              <w:spacing w:before="60" w:after="120"/>
              <w:ind w:left="851" w:hanging="851"/>
              <w:contextualSpacing w:val="0"/>
              <w:rPr>
                <w:sz w:val="20"/>
                <w:szCs w:val="20"/>
              </w:rPr>
            </w:pPr>
            <w:r w:rsidRPr="009D228B">
              <w:rPr>
                <w:sz w:val="20"/>
                <w:szCs w:val="20"/>
              </w:rPr>
              <w:t xml:space="preserve">For the purposes of costing for this ITQ please work from the estimated number of schools </w:t>
            </w:r>
            <w:r w:rsidR="00B76348">
              <w:rPr>
                <w:sz w:val="20"/>
                <w:szCs w:val="20"/>
              </w:rPr>
              <w:t xml:space="preserve">in the table </w:t>
            </w:r>
            <w:r w:rsidRPr="009D228B">
              <w:rPr>
                <w:sz w:val="20"/>
                <w:szCs w:val="20"/>
              </w:rPr>
              <w:t>below:</w:t>
            </w:r>
          </w:p>
          <w:tbl>
            <w:tblPr>
              <w:tblW w:w="11347" w:type="dxa"/>
              <w:tblCellMar>
                <w:left w:w="0" w:type="dxa"/>
                <w:right w:w="0" w:type="dxa"/>
              </w:tblCellMar>
              <w:tblLook w:val="04A0" w:firstRow="1" w:lastRow="0" w:firstColumn="1" w:lastColumn="0" w:noHBand="0" w:noVBand="1"/>
            </w:tblPr>
            <w:tblGrid>
              <w:gridCol w:w="1111"/>
              <w:gridCol w:w="1039"/>
              <w:gridCol w:w="710"/>
              <w:gridCol w:w="557"/>
              <w:gridCol w:w="1039"/>
              <w:gridCol w:w="710"/>
              <w:gridCol w:w="741"/>
              <w:gridCol w:w="1039"/>
              <w:gridCol w:w="710"/>
              <w:gridCol w:w="1236"/>
              <w:gridCol w:w="1039"/>
              <w:gridCol w:w="984"/>
            </w:tblGrid>
            <w:tr w:rsidR="006978A9" w:rsidRPr="006B52AB" w14:paraId="41E19129" w14:textId="77777777" w:rsidTr="006B52AB">
              <w:trPr>
                <w:trHeight w:val="315"/>
              </w:trPr>
              <w:tc>
                <w:tcPr>
                  <w:tcW w:w="1200" w:type="dxa"/>
                  <w:noWrap/>
                  <w:tcMar>
                    <w:top w:w="0" w:type="dxa"/>
                    <w:left w:w="108" w:type="dxa"/>
                    <w:bottom w:w="0" w:type="dxa"/>
                    <w:right w:w="108" w:type="dxa"/>
                  </w:tcMar>
                  <w:vAlign w:val="bottom"/>
                  <w:hideMark/>
                </w:tcPr>
                <w:p w14:paraId="3706BA3C" w14:textId="77777777" w:rsidR="006978A9" w:rsidRPr="006B52AB" w:rsidRDefault="006978A9">
                  <w:pPr>
                    <w:rPr>
                      <w:rFonts w:ascii="Times New Roman" w:hAnsi="Times New Roman"/>
                      <w:sz w:val="16"/>
                      <w:szCs w:val="16"/>
                      <w:lang w:eastAsia="en-GB"/>
                    </w:rPr>
                  </w:pPr>
                </w:p>
              </w:tc>
              <w:tc>
                <w:tcPr>
                  <w:tcW w:w="1879"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8236D3C" w14:textId="77777777" w:rsidR="006978A9" w:rsidRPr="006B52AB" w:rsidRDefault="006978A9">
                  <w:pPr>
                    <w:jc w:val="center"/>
                    <w:rPr>
                      <w:rFonts w:eastAsiaTheme="minorHAnsi" w:cs="Arial"/>
                      <w:b/>
                      <w:bCs/>
                      <w:color w:val="000000"/>
                      <w:sz w:val="16"/>
                      <w:szCs w:val="16"/>
                      <w:lang w:eastAsia="en-GB"/>
                    </w:rPr>
                  </w:pPr>
                  <w:r w:rsidRPr="006B52AB">
                    <w:rPr>
                      <w:b/>
                      <w:bCs/>
                      <w:color w:val="000000"/>
                      <w:sz w:val="16"/>
                      <w:szCs w:val="16"/>
                      <w:lang w:eastAsia="en-GB"/>
                    </w:rPr>
                    <w:t>KS1 TPT</w:t>
                  </w:r>
                </w:p>
              </w:tc>
              <w:tc>
                <w:tcPr>
                  <w:tcW w:w="591" w:type="dxa"/>
                  <w:tcMar>
                    <w:top w:w="0" w:type="dxa"/>
                    <w:left w:w="108" w:type="dxa"/>
                    <w:bottom w:w="0" w:type="dxa"/>
                    <w:right w:w="108" w:type="dxa"/>
                  </w:tcMar>
                  <w:vAlign w:val="center"/>
                  <w:hideMark/>
                </w:tcPr>
                <w:p w14:paraId="22225DAE" w14:textId="77777777" w:rsidR="006978A9" w:rsidRPr="006B52AB" w:rsidRDefault="006978A9">
                  <w:pPr>
                    <w:rPr>
                      <w:rFonts w:ascii="Times New Roman" w:hAnsi="Times New Roman"/>
                      <w:sz w:val="16"/>
                      <w:szCs w:val="16"/>
                      <w:lang w:eastAsia="en-GB"/>
                    </w:rPr>
                  </w:pPr>
                </w:p>
              </w:tc>
              <w:tc>
                <w:tcPr>
                  <w:tcW w:w="1879"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B70AF9C" w14:textId="77777777" w:rsidR="006978A9" w:rsidRPr="006B52AB" w:rsidRDefault="006978A9">
                  <w:pPr>
                    <w:jc w:val="center"/>
                    <w:rPr>
                      <w:rFonts w:eastAsiaTheme="minorHAnsi" w:cs="Arial"/>
                      <w:b/>
                      <w:bCs/>
                      <w:color w:val="000000"/>
                      <w:sz w:val="16"/>
                      <w:szCs w:val="16"/>
                      <w:lang w:eastAsia="en-GB"/>
                    </w:rPr>
                  </w:pPr>
                  <w:r w:rsidRPr="006B52AB">
                    <w:rPr>
                      <w:b/>
                      <w:bCs/>
                      <w:color w:val="000000"/>
                      <w:sz w:val="16"/>
                      <w:szCs w:val="16"/>
                      <w:lang w:eastAsia="en-GB"/>
                    </w:rPr>
                    <w:t>KS2 TPT</w:t>
                  </w:r>
                </w:p>
              </w:tc>
              <w:tc>
                <w:tcPr>
                  <w:tcW w:w="793" w:type="dxa"/>
                  <w:tcMar>
                    <w:top w:w="0" w:type="dxa"/>
                    <w:left w:w="108" w:type="dxa"/>
                    <w:bottom w:w="0" w:type="dxa"/>
                    <w:right w:w="108" w:type="dxa"/>
                  </w:tcMar>
                  <w:vAlign w:val="center"/>
                  <w:hideMark/>
                </w:tcPr>
                <w:p w14:paraId="4D0DAD84" w14:textId="77777777" w:rsidR="006978A9" w:rsidRPr="006B52AB" w:rsidRDefault="006978A9">
                  <w:pPr>
                    <w:rPr>
                      <w:rFonts w:ascii="Times New Roman" w:hAnsi="Times New Roman"/>
                      <w:sz w:val="16"/>
                      <w:szCs w:val="16"/>
                      <w:lang w:eastAsia="en-GB"/>
                    </w:rPr>
                  </w:pPr>
                </w:p>
              </w:tc>
              <w:tc>
                <w:tcPr>
                  <w:tcW w:w="1488"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0C6837C" w14:textId="77777777" w:rsidR="006978A9" w:rsidRPr="006B52AB" w:rsidRDefault="006978A9">
                  <w:pPr>
                    <w:jc w:val="center"/>
                    <w:rPr>
                      <w:rFonts w:eastAsiaTheme="minorHAnsi" w:cs="Arial"/>
                      <w:b/>
                      <w:bCs/>
                      <w:color w:val="000000"/>
                      <w:sz w:val="16"/>
                      <w:szCs w:val="16"/>
                      <w:lang w:eastAsia="en-GB"/>
                    </w:rPr>
                  </w:pPr>
                  <w:r w:rsidRPr="006B52AB">
                    <w:rPr>
                      <w:b/>
                      <w:bCs/>
                      <w:color w:val="000000"/>
                      <w:sz w:val="16"/>
                      <w:szCs w:val="16"/>
                      <w:lang w:eastAsia="en-GB"/>
                    </w:rPr>
                    <w:t>KS1 IVT</w:t>
                  </w:r>
                </w:p>
              </w:tc>
              <w:tc>
                <w:tcPr>
                  <w:tcW w:w="1337" w:type="dxa"/>
                  <w:tcMar>
                    <w:top w:w="0" w:type="dxa"/>
                    <w:left w:w="108" w:type="dxa"/>
                    <w:bottom w:w="0" w:type="dxa"/>
                    <w:right w:w="108" w:type="dxa"/>
                  </w:tcMar>
                  <w:vAlign w:val="center"/>
                  <w:hideMark/>
                </w:tcPr>
                <w:p w14:paraId="7AAF006A" w14:textId="77777777" w:rsidR="006978A9" w:rsidRPr="006B52AB" w:rsidRDefault="006978A9">
                  <w:pPr>
                    <w:rPr>
                      <w:rFonts w:ascii="Times New Roman" w:hAnsi="Times New Roman"/>
                      <w:sz w:val="16"/>
                      <w:szCs w:val="16"/>
                      <w:lang w:eastAsia="en-GB"/>
                    </w:rPr>
                  </w:pPr>
                </w:p>
              </w:tc>
              <w:tc>
                <w:tcPr>
                  <w:tcW w:w="2180"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6AFD094" w14:textId="77777777" w:rsidR="006978A9" w:rsidRPr="006B52AB" w:rsidRDefault="006978A9" w:rsidP="006B52AB">
                  <w:pPr>
                    <w:ind w:right="256"/>
                    <w:jc w:val="center"/>
                    <w:rPr>
                      <w:rFonts w:eastAsiaTheme="minorHAnsi" w:cs="Arial"/>
                      <w:b/>
                      <w:bCs/>
                      <w:color w:val="000000"/>
                      <w:sz w:val="16"/>
                      <w:szCs w:val="16"/>
                      <w:lang w:eastAsia="en-GB"/>
                    </w:rPr>
                  </w:pPr>
                  <w:r w:rsidRPr="006B52AB">
                    <w:rPr>
                      <w:b/>
                      <w:bCs/>
                      <w:color w:val="000000"/>
                      <w:sz w:val="16"/>
                      <w:szCs w:val="16"/>
                      <w:lang w:eastAsia="en-GB"/>
                    </w:rPr>
                    <w:t>KS2 IVT</w:t>
                  </w:r>
                </w:p>
              </w:tc>
            </w:tr>
            <w:tr w:rsidR="006B52AB" w:rsidRPr="006B52AB" w14:paraId="6F570441" w14:textId="77777777" w:rsidTr="006B52AB">
              <w:trPr>
                <w:trHeight w:val="600"/>
              </w:trPr>
              <w:tc>
                <w:tcPr>
                  <w:tcW w:w="1200" w:type="dxa"/>
                  <w:tcMar>
                    <w:top w:w="0" w:type="dxa"/>
                    <w:left w:w="108" w:type="dxa"/>
                    <w:bottom w:w="0" w:type="dxa"/>
                    <w:right w:w="108" w:type="dxa"/>
                  </w:tcMar>
                  <w:vAlign w:val="bottom"/>
                  <w:hideMark/>
                </w:tcPr>
                <w:p w14:paraId="058AB21B" w14:textId="77777777" w:rsidR="006978A9" w:rsidRPr="006B52AB" w:rsidRDefault="006978A9">
                  <w:pPr>
                    <w:rPr>
                      <w:rFonts w:ascii="Times New Roman" w:hAnsi="Times New Roman"/>
                      <w:sz w:val="16"/>
                      <w:szCs w:val="16"/>
                      <w:lang w:eastAsia="en-GB"/>
                    </w:rPr>
                  </w:pPr>
                </w:p>
              </w:tc>
              <w:tc>
                <w:tcPr>
                  <w:tcW w:w="1120"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4DF71FA"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no of pupils</w:t>
                  </w:r>
                </w:p>
              </w:tc>
              <w:tc>
                <w:tcPr>
                  <w:tcW w:w="75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B245830"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no. of schools</w:t>
                  </w:r>
                </w:p>
              </w:tc>
              <w:tc>
                <w:tcPr>
                  <w:tcW w:w="591" w:type="dxa"/>
                  <w:tcMar>
                    <w:top w:w="0" w:type="dxa"/>
                    <w:left w:w="108" w:type="dxa"/>
                    <w:bottom w:w="0" w:type="dxa"/>
                    <w:right w:w="108" w:type="dxa"/>
                  </w:tcMar>
                  <w:vAlign w:val="center"/>
                  <w:hideMark/>
                </w:tcPr>
                <w:p w14:paraId="3C581782" w14:textId="77777777" w:rsidR="006978A9" w:rsidRPr="006B52AB" w:rsidRDefault="006978A9">
                  <w:pPr>
                    <w:rPr>
                      <w:rFonts w:ascii="Times New Roman" w:hAnsi="Times New Roman"/>
                      <w:sz w:val="16"/>
                      <w:szCs w:val="16"/>
                      <w:lang w:eastAsia="en-GB"/>
                    </w:rPr>
                  </w:pPr>
                </w:p>
              </w:tc>
              <w:tc>
                <w:tcPr>
                  <w:tcW w:w="1120"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A8AA9A0"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no of pupils</w:t>
                  </w:r>
                </w:p>
              </w:tc>
              <w:tc>
                <w:tcPr>
                  <w:tcW w:w="75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49A18F8"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no. of schools</w:t>
                  </w:r>
                </w:p>
              </w:tc>
              <w:tc>
                <w:tcPr>
                  <w:tcW w:w="793" w:type="dxa"/>
                  <w:tcMar>
                    <w:top w:w="0" w:type="dxa"/>
                    <w:left w:w="108" w:type="dxa"/>
                    <w:bottom w:w="0" w:type="dxa"/>
                    <w:right w:w="108" w:type="dxa"/>
                  </w:tcMar>
                  <w:vAlign w:val="center"/>
                  <w:hideMark/>
                </w:tcPr>
                <w:p w14:paraId="36BCC4A0" w14:textId="77777777" w:rsidR="006978A9" w:rsidRPr="006B52AB" w:rsidRDefault="006978A9">
                  <w:pPr>
                    <w:rPr>
                      <w:rFonts w:ascii="Times New Roman" w:hAnsi="Times New Roman"/>
                      <w:sz w:val="16"/>
                      <w:szCs w:val="16"/>
                      <w:lang w:eastAsia="en-GB"/>
                    </w:rPr>
                  </w:pPr>
                </w:p>
              </w:tc>
              <w:tc>
                <w:tcPr>
                  <w:tcW w:w="1120"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2D00280"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no of pupils</w:t>
                  </w:r>
                </w:p>
              </w:tc>
              <w:tc>
                <w:tcPr>
                  <w:tcW w:w="3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0FC89D9"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no. of schools</w:t>
                  </w:r>
                </w:p>
              </w:tc>
              <w:tc>
                <w:tcPr>
                  <w:tcW w:w="1337" w:type="dxa"/>
                  <w:tcMar>
                    <w:top w:w="0" w:type="dxa"/>
                    <w:left w:w="108" w:type="dxa"/>
                    <w:bottom w:w="0" w:type="dxa"/>
                    <w:right w:w="108" w:type="dxa"/>
                  </w:tcMar>
                  <w:vAlign w:val="center"/>
                  <w:hideMark/>
                </w:tcPr>
                <w:p w14:paraId="7340F6CA" w14:textId="77777777" w:rsidR="006978A9" w:rsidRPr="006B52AB" w:rsidRDefault="006978A9">
                  <w:pPr>
                    <w:rPr>
                      <w:rFonts w:ascii="Times New Roman" w:hAnsi="Times New Roman"/>
                      <w:sz w:val="16"/>
                      <w:szCs w:val="16"/>
                      <w:lang w:eastAsia="en-GB"/>
                    </w:rPr>
                  </w:pPr>
                </w:p>
              </w:tc>
              <w:tc>
                <w:tcPr>
                  <w:tcW w:w="1120"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E48939F"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no of pupils</w:t>
                  </w:r>
                </w:p>
              </w:tc>
              <w:tc>
                <w:tcPr>
                  <w:tcW w:w="106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154052A"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no. of schools</w:t>
                  </w:r>
                </w:p>
              </w:tc>
            </w:tr>
            <w:tr w:rsidR="006B52AB" w:rsidRPr="006B52AB" w14:paraId="376E2A59" w14:textId="77777777" w:rsidTr="006B52AB">
              <w:trPr>
                <w:trHeight w:val="300"/>
              </w:trPr>
              <w:tc>
                <w:tcPr>
                  <w:tcW w:w="1200" w:type="dxa"/>
                  <w:noWrap/>
                  <w:tcMar>
                    <w:top w:w="0" w:type="dxa"/>
                    <w:left w:w="108" w:type="dxa"/>
                    <w:bottom w:w="0" w:type="dxa"/>
                    <w:right w:w="108" w:type="dxa"/>
                  </w:tcMar>
                  <w:vAlign w:val="bottom"/>
                  <w:hideMark/>
                </w:tcPr>
                <w:p w14:paraId="784B364F" w14:textId="77777777" w:rsidR="006978A9" w:rsidRPr="006B52AB" w:rsidRDefault="006978A9">
                  <w:pPr>
                    <w:rPr>
                      <w:rFonts w:eastAsiaTheme="minorHAnsi" w:cs="Arial"/>
                      <w:color w:val="000000"/>
                      <w:sz w:val="16"/>
                      <w:szCs w:val="16"/>
                      <w:lang w:eastAsia="en-GB"/>
                    </w:rPr>
                  </w:pPr>
                  <w:r w:rsidRPr="006B52AB">
                    <w:rPr>
                      <w:color w:val="000000"/>
                      <w:sz w:val="16"/>
                      <w:szCs w:val="16"/>
                      <w:lang w:eastAsia="en-GB"/>
                    </w:rPr>
                    <w:t>Reading</w:t>
                  </w:r>
                </w:p>
              </w:tc>
              <w:tc>
                <w:tcPr>
                  <w:tcW w:w="1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6F68E9"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7,120</w:t>
                  </w:r>
                </w:p>
              </w:tc>
              <w:tc>
                <w:tcPr>
                  <w:tcW w:w="7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8A85B"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324</w:t>
                  </w:r>
                </w:p>
              </w:tc>
              <w:tc>
                <w:tcPr>
                  <w:tcW w:w="591" w:type="dxa"/>
                  <w:noWrap/>
                  <w:tcMar>
                    <w:top w:w="0" w:type="dxa"/>
                    <w:left w:w="108" w:type="dxa"/>
                    <w:bottom w:w="0" w:type="dxa"/>
                    <w:right w:w="108" w:type="dxa"/>
                  </w:tcMar>
                  <w:vAlign w:val="center"/>
                  <w:hideMark/>
                </w:tcPr>
                <w:p w14:paraId="7DFF92AE" w14:textId="77777777" w:rsidR="006978A9" w:rsidRPr="006B52AB" w:rsidRDefault="006978A9">
                  <w:pPr>
                    <w:rPr>
                      <w:rFonts w:ascii="Times New Roman" w:hAnsi="Times New Roman"/>
                      <w:sz w:val="16"/>
                      <w:szCs w:val="16"/>
                      <w:lang w:eastAsia="en-GB"/>
                    </w:rPr>
                  </w:pPr>
                </w:p>
              </w:tc>
              <w:tc>
                <w:tcPr>
                  <w:tcW w:w="1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0AB256E"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5,060</w:t>
                  </w:r>
                </w:p>
              </w:tc>
              <w:tc>
                <w:tcPr>
                  <w:tcW w:w="7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C7CF57"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230</w:t>
                  </w:r>
                </w:p>
              </w:tc>
              <w:tc>
                <w:tcPr>
                  <w:tcW w:w="793" w:type="dxa"/>
                  <w:noWrap/>
                  <w:tcMar>
                    <w:top w:w="0" w:type="dxa"/>
                    <w:left w:w="108" w:type="dxa"/>
                    <w:bottom w:w="0" w:type="dxa"/>
                    <w:right w:w="108" w:type="dxa"/>
                  </w:tcMar>
                  <w:vAlign w:val="center"/>
                  <w:hideMark/>
                </w:tcPr>
                <w:p w14:paraId="1C6A2967" w14:textId="77777777" w:rsidR="006978A9" w:rsidRPr="006B52AB" w:rsidRDefault="006978A9">
                  <w:pPr>
                    <w:rPr>
                      <w:rFonts w:ascii="Times New Roman" w:hAnsi="Times New Roman"/>
                      <w:sz w:val="16"/>
                      <w:szCs w:val="16"/>
                      <w:lang w:eastAsia="en-GB"/>
                    </w:rPr>
                  </w:pPr>
                </w:p>
              </w:tc>
              <w:tc>
                <w:tcPr>
                  <w:tcW w:w="1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C3245E"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2,400</w:t>
                  </w:r>
                </w:p>
              </w:tc>
              <w:tc>
                <w:tcPr>
                  <w:tcW w:w="3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56FCB8"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109</w:t>
                  </w:r>
                </w:p>
              </w:tc>
              <w:tc>
                <w:tcPr>
                  <w:tcW w:w="1337" w:type="dxa"/>
                  <w:noWrap/>
                  <w:tcMar>
                    <w:top w:w="0" w:type="dxa"/>
                    <w:left w:w="108" w:type="dxa"/>
                    <w:bottom w:w="0" w:type="dxa"/>
                    <w:right w:w="108" w:type="dxa"/>
                  </w:tcMar>
                  <w:vAlign w:val="center"/>
                  <w:hideMark/>
                </w:tcPr>
                <w:p w14:paraId="6029FF20" w14:textId="77777777" w:rsidR="006978A9" w:rsidRPr="006B52AB" w:rsidRDefault="006978A9">
                  <w:pPr>
                    <w:rPr>
                      <w:rFonts w:ascii="Times New Roman" w:hAnsi="Times New Roman"/>
                      <w:sz w:val="16"/>
                      <w:szCs w:val="16"/>
                      <w:lang w:eastAsia="en-GB"/>
                    </w:rPr>
                  </w:pPr>
                </w:p>
              </w:tc>
              <w:tc>
                <w:tcPr>
                  <w:tcW w:w="1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2D5833"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3,000</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9D73BE"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136</w:t>
                  </w:r>
                </w:p>
              </w:tc>
            </w:tr>
            <w:tr w:rsidR="006B52AB" w:rsidRPr="006B52AB" w14:paraId="02E0CCE9" w14:textId="77777777" w:rsidTr="006B52AB">
              <w:trPr>
                <w:trHeight w:val="300"/>
              </w:trPr>
              <w:tc>
                <w:tcPr>
                  <w:tcW w:w="1200" w:type="dxa"/>
                  <w:noWrap/>
                  <w:tcMar>
                    <w:top w:w="0" w:type="dxa"/>
                    <w:left w:w="108" w:type="dxa"/>
                    <w:bottom w:w="0" w:type="dxa"/>
                    <w:right w:w="108" w:type="dxa"/>
                  </w:tcMar>
                  <w:vAlign w:val="bottom"/>
                  <w:hideMark/>
                </w:tcPr>
                <w:p w14:paraId="185B6882" w14:textId="77777777" w:rsidR="006978A9" w:rsidRPr="006B52AB" w:rsidRDefault="006978A9">
                  <w:pPr>
                    <w:rPr>
                      <w:rFonts w:eastAsiaTheme="minorHAnsi" w:cs="Arial"/>
                      <w:color w:val="000000"/>
                      <w:sz w:val="16"/>
                      <w:szCs w:val="16"/>
                      <w:lang w:eastAsia="en-GB"/>
                    </w:rPr>
                  </w:pPr>
                  <w:r w:rsidRPr="006B52AB">
                    <w:rPr>
                      <w:color w:val="000000"/>
                      <w:sz w:val="16"/>
                      <w:szCs w:val="16"/>
                      <w:lang w:eastAsia="en-GB"/>
                    </w:rPr>
                    <w:t>GPS</w:t>
                  </w:r>
                </w:p>
              </w:tc>
              <w:tc>
                <w:tcPr>
                  <w:tcW w:w="1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C50458"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4,000</w:t>
                  </w:r>
                </w:p>
              </w:tc>
              <w:tc>
                <w:tcPr>
                  <w:tcW w:w="7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45186"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182</w:t>
                  </w:r>
                </w:p>
              </w:tc>
              <w:tc>
                <w:tcPr>
                  <w:tcW w:w="591" w:type="dxa"/>
                  <w:noWrap/>
                  <w:tcMar>
                    <w:top w:w="0" w:type="dxa"/>
                    <w:left w:w="108" w:type="dxa"/>
                    <w:bottom w:w="0" w:type="dxa"/>
                    <w:right w:w="108" w:type="dxa"/>
                  </w:tcMar>
                  <w:vAlign w:val="center"/>
                  <w:hideMark/>
                </w:tcPr>
                <w:p w14:paraId="41F86C4E" w14:textId="77777777" w:rsidR="006978A9" w:rsidRPr="006B52AB" w:rsidRDefault="006978A9">
                  <w:pPr>
                    <w:rPr>
                      <w:rFonts w:ascii="Times New Roman" w:hAnsi="Times New Roman"/>
                      <w:sz w:val="16"/>
                      <w:szCs w:val="16"/>
                      <w:lang w:eastAsia="en-GB"/>
                    </w:rPr>
                  </w:pPr>
                </w:p>
              </w:tc>
              <w:tc>
                <w:tcPr>
                  <w:tcW w:w="1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25FB217"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3,500</w:t>
                  </w:r>
                </w:p>
              </w:tc>
              <w:tc>
                <w:tcPr>
                  <w:tcW w:w="7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4020AD"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159</w:t>
                  </w:r>
                </w:p>
              </w:tc>
              <w:tc>
                <w:tcPr>
                  <w:tcW w:w="793" w:type="dxa"/>
                  <w:noWrap/>
                  <w:tcMar>
                    <w:top w:w="0" w:type="dxa"/>
                    <w:left w:w="108" w:type="dxa"/>
                    <w:bottom w:w="0" w:type="dxa"/>
                    <w:right w:w="108" w:type="dxa"/>
                  </w:tcMar>
                  <w:vAlign w:val="center"/>
                  <w:hideMark/>
                </w:tcPr>
                <w:p w14:paraId="23328483" w14:textId="77777777" w:rsidR="006978A9" w:rsidRPr="006B52AB" w:rsidRDefault="006978A9">
                  <w:pPr>
                    <w:rPr>
                      <w:rFonts w:ascii="Times New Roman" w:hAnsi="Times New Roman"/>
                      <w:sz w:val="16"/>
                      <w:szCs w:val="16"/>
                      <w:lang w:eastAsia="en-GB"/>
                    </w:rPr>
                  </w:pPr>
                </w:p>
              </w:tc>
              <w:tc>
                <w:tcPr>
                  <w:tcW w:w="1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124C23"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1,200</w:t>
                  </w:r>
                </w:p>
              </w:tc>
              <w:tc>
                <w:tcPr>
                  <w:tcW w:w="3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FFBD8C"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55</w:t>
                  </w:r>
                </w:p>
              </w:tc>
              <w:tc>
                <w:tcPr>
                  <w:tcW w:w="1337" w:type="dxa"/>
                  <w:noWrap/>
                  <w:tcMar>
                    <w:top w:w="0" w:type="dxa"/>
                    <w:left w:w="108" w:type="dxa"/>
                    <w:bottom w:w="0" w:type="dxa"/>
                    <w:right w:w="108" w:type="dxa"/>
                  </w:tcMar>
                  <w:vAlign w:val="center"/>
                  <w:hideMark/>
                </w:tcPr>
                <w:p w14:paraId="6A176DBD" w14:textId="77777777" w:rsidR="006978A9" w:rsidRPr="006B52AB" w:rsidRDefault="006978A9">
                  <w:pPr>
                    <w:rPr>
                      <w:rFonts w:ascii="Times New Roman" w:hAnsi="Times New Roman"/>
                      <w:sz w:val="16"/>
                      <w:szCs w:val="16"/>
                      <w:lang w:eastAsia="en-GB"/>
                    </w:rPr>
                  </w:pPr>
                </w:p>
              </w:tc>
              <w:tc>
                <w:tcPr>
                  <w:tcW w:w="1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D9C93F"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1,200</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0A4AB6"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55</w:t>
                  </w:r>
                </w:p>
              </w:tc>
            </w:tr>
            <w:tr w:rsidR="006B52AB" w:rsidRPr="006B52AB" w14:paraId="0FAD781B" w14:textId="77777777" w:rsidTr="006B52AB">
              <w:trPr>
                <w:trHeight w:val="300"/>
              </w:trPr>
              <w:tc>
                <w:tcPr>
                  <w:tcW w:w="1200" w:type="dxa"/>
                  <w:noWrap/>
                  <w:tcMar>
                    <w:top w:w="0" w:type="dxa"/>
                    <w:left w:w="108" w:type="dxa"/>
                    <w:bottom w:w="0" w:type="dxa"/>
                    <w:right w:w="108" w:type="dxa"/>
                  </w:tcMar>
                  <w:vAlign w:val="bottom"/>
                  <w:hideMark/>
                </w:tcPr>
                <w:p w14:paraId="0521C13E" w14:textId="77777777" w:rsidR="006978A9" w:rsidRPr="006B52AB" w:rsidRDefault="006978A9">
                  <w:pPr>
                    <w:rPr>
                      <w:rFonts w:eastAsiaTheme="minorHAnsi" w:cs="Arial"/>
                      <w:color w:val="000000"/>
                      <w:sz w:val="16"/>
                      <w:szCs w:val="16"/>
                      <w:lang w:eastAsia="en-GB"/>
                    </w:rPr>
                  </w:pPr>
                  <w:r w:rsidRPr="006B52AB">
                    <w:rPr>
                      <w:color w:val="000000"/>
                      <w:sz w:val="16"/>
                      <w:szCs w:val="16"/>
                      <w:lang w:eastAsia="en-GB"/>
                    </w:rPr>
                    <w:t>Maths</w:t>
                  </w:r>
                </w:p>
              </w:tc>
              <w:tc>
                <w:tcPr>
                  <w:tcW w:w="1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FF2825"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4,000</w:t>
                  </w:r>
                </w:p>
              </w:tc>
              <w:tc>
                <w:tcPr>
                  <w:tcW w:w="7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B402FC"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182</w:t>
                  </w:r>
                </w:p>
              </w:tc>
              <w:tc>
                <w:tcPr>
                  <w:tcW w:w="591" w:type="dxa"/>
                  <w:noWrap/>
                  <w:tcMar>
                    <w:top w:w="0" w:type="dxa"/>
                    <w:left w:w="108" w:type="dxa"/>
                    <w:bottom w:w="0" w:type="dxa"/>
                    <w:right w:w="108" w:type="dxa"/>
                  </w:tcMar>
                  <w:vAlign w:val="center"/>
                  <w:hideMark/>
                </w:tcPr>
                <w:p w14:paraId="79E33B5C" w14:textId="77777777" w:rsidR="006978A9" w:rsidRPr="006B52AB" w:rsidRDefault="006978A9">
                  <w:pPr>
                    <w:rPr>
                      <w:rFonts w:ascii="Times New Roman" w:hAnsi="Times New Roman"/>
                      <w:sz w:val="16"/>
                      <w:szCs w:val="16"/>
                      <w:lang w:eastAsia="en-GB"/>
                    </w:rPr>
                  </w:pPr>
                </w:p>
              </w:tc>
              <w:tc>
                <w:tcPr>
                  <w:tcW w:w="1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693302"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6,500</w:t>
                  </w:r>
                </w:p>
              </w:tc>
              <w:tc>
                <w:tcPr>
                  <w:tcW w:w="7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D68D7F"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295</w:t>
                  </w:r>
                </w:p>
              </w:tc>
              <w:tc>
                <w:tcPr>
                  <w:tcW w:w="793" w:type="dxa"/>
                  <w:noWrap/>
                  <w:tcMar>
                    <w:top w:w="0" w:type="dxa"/>
                    <w:left w:w="108" w:type="dxa"/>
                    <w:bottom w:w="0" w:type="dxa"/>
                    <w:right w:w="108" w:type="dxa"/>
                  </w:tcMar>
                  <w:vAlign w:val="center"/>
                  <w:hideMark/>
                </w:tcPr>
                <w:p w14:paraId="2CFF1CB3" w14:textId="77777777" w:rsidR="006978A9" w:rsidRPr="006B52AB" w:rsidRDefault="006978A9">
                  <w:pPr>
                    <w:rPr>
                      <w:rFonts w:ascii="Times New Roman" w:hAnsi="Times New Roman"/>
                      <w:sz w:val="16"/>
                      <w:szCs w:val="16"/>
                      <w:lang w:eastAsia="en-GB"/>
                    </w:rPr>
                  </w:pPr>
                </w:p>
              </w:tc>
              <w:tc>
                <w:tcPr>
                  <w:tcW w:w="1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1FCD784"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1,800</w:t>
                  </w:r>
                </w:p>
              </w:tc>
              <w:tc>
                <w:tcPr>
                  <w:tcW w:w="3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E4D0A5" w14:textId="77777777" w:rsidR="006978A9" w:rsidRPr="006B52AB" w:rsidRDefault="006978A9">
                  <w:pPr>
                    <w:jc w:val="center"/>
                    <w:rPr>
                      <w:rFonts w:eastAsiaTheme="minorHAnsi" w:cs="Arial"/>
                      <w:color w:val="000000"/>
                      <w:sz w:val="16"/>
                      <w:szCs w:val="16"/>
                      <w:lang w:eastAsia="en-GB"/>
                    </w:rPr>
                  </w:pPr>
                  <w:r w:rsidRPr="006B52AB">
                    <w:rPr>
                      <w:color w:val="000000"/>
                      <w:sz w:val="16"/>
                      <w:szCs w:val="16"/>
                      <w:lang w:eastAsia="en-GB"/>
                    </w:rPr>
                    <w:t>82</w:t>
                  </w:r>
                </w:p>
              </w:tc>
              <w:tc>
                <w:tcPr>
                  <w:tcW w:w="1337" w:type="dxa"/>
                  <w:noWrap/>
                  <w:tcMar>
                    <w:top w:w="0" w:type="dxa"/>
                    <w:left w:w="108" w:type="dxa"/>
                    <w:bottom w:w="0" w:type="dxa"/>
                    <w:right w:w="108" w:type="dxa"/>
                  </w:tcMar>
                  <w:vAlign w:val="center"/>
                  <w:hideMark/>
                </w:tcPr>
                <w:p w14:paraId="44254726" w14:textId="77777777" w:rsidR="006978A9" w:rsidRPr="006B52AB" w:rsidRDefault="006978A9">
                  <w:pPr>
                    <w:rPr>
                      <w:rFonts w:ascii="Times New Roman" w:hAnsi="Times New Roman"/>
                      <w:sz w:val="16"/>
                      <w:szCs w:val="16"/>
                      <w:lang w:eastAsia="en-GB"/>
                    </w:rPr>
                  </w:pPr>
                </w:p>
              </w:tc>
              <w:tc>
                <w:tcPr>
                  <w:tcW w:w="1120" w:type="dxa"/>
                  <w:tcBorders>
                    <w:top w:val="single" w:sz="8" w:space="0" w:color="auto"/>
                    <w:left w:val="single" w:sz="8" w:space="0" w:color="auto"/>
                    <w:bottom w:val="single" w:sz="8" w:space="0" w:color="auto"/>
                    <w:right w:val="single" w:sz="8" w:space="0" w:color="auto"/>
                  </w:tcBorders>
                  <w:shd w:val="pct15" w:color="auto" w:fill="auto"/>
                  <w:noWrap/>
                  <w:tcMar>
                    <w:top w:w="0" w:type="dxa"/>
                    <w:left w:w="108" w:type="dxa"/>
                    <w:bottom w:w="0" w:type="dxa"/>
                    <w:right w:w="108" w:type="dxa"/>
                  </w:tcMar>
                  <w:vAlign w:val="center"/>
                </w:tcPr>
                <w:p w14:paraId="6527445C" w14:textId="77777777" w:rsidR="006978A9" w:rsidRPr="006B52AB" w:rsidRDefault="006978A9">
                  <w:pPr>
                    <w:jc w:val="center"/>
                    <w:rPr>
                      <w:rFonts w:eastAsiaTheme="minorHAnsi" w:cs="Arial"/>
                      <w:color w:val="000000"/>
                      <w:sz w:val="16"/>
                      <w:szCs w:val="16"/>
                      <w:lang w:eastAsia="en-GB"/>
                    </w:rPr>
                  </w:pPr>
                </w:p>
              </w:tc>
              <w:tc>
                <w:tcPr>
                  <w:tcW w:w="1060" w:type="dxa"/>
                  <w:tcBorders>
                    <w:top w:val="single" w:sz="8" w:space="0" w:color="auto"/>
                    <w:left w:val="nil"/>
                    <w:bottom w:val="single" w:sz="8" w:space="0" w:color="auto"/>
                    <w:right w:val="single" w:sz="8" w:space="0" w:color="auto"/>
                  </w:tcBorders>
                  <w:shd w:val="pct15" w:color="auto" w:fill="auto"/>
                  <w:noWrap/>
                  <w:tcMar>
                    <w:top w:w="0" w:type="dxa"/>
                    <w:left w:w="108" w:type="dxa"/>
                    <w:bottom w:w="0" w:type="dxa"/>
                    <w:right w:w="108" w:type="dxa"/>
                  </w:tcMar>
                  <w:vAlign w:val="center"/>
                </w:tcPr>
                <w:p w14:paraId="2E76692C" w14:textId="77777777" w:rsidR="006978A9" w:rsidRPr="006B52AB" w:rsidRDefault="006978A9">
                  <w:pPr>
                    <w:jc w:val="center"/>
                    <w:rPr>
                      <w:rFonts w:eastAsiaTheme="minorHAnsi" w:cs="Arial"/>
                      <w:color w:val="000000"/>
                      <w:sz w:val="16"/>
                      <w:szCs w:val="16"/>
                      <w:lang w:eastAsia="en-GB"/>
                    </w:rPr>
                  </w:pPr>
                </w:p>
              </w:tc>
            </w:tr>
            <w:tr w:rsidR="006B52AB" w:rsidRPr="006B52AB" w14:paraId="0840D5F2" w14:textId="77777777" w:rsidTr="006B52AB">
              <w:trPr>
                <w:trHeight w:val="300"/>
              </w:trPr>
              <w:tc>
                <w:tcPr>
                  <w:tcW w:w="1200" w:type="dxa"/>
                  <w:noWrap/>
                  <w:tcMar>
                    <w:top w:w="0" w:type="dxa"/>
                    <w:left w:w="108" w:type="dxa"/>
                    <w:bottom w:w="0" w:type="dxa"/>
                    <w:right w:w="108" w:type="dxa"/>
                  </w:tcMar>
                  <w:vAlign w:val="bottom"/>
                  <w:hideMark/>
                </w:tcPr>
                <w:p w14:paraId="0CE5635A" w14:textId="77777777" w:rsidR="006978A9" w:rsidRPr="006B52AB" w:rsidRDefault="006978A9">
                  <w:pPr>
                    <w:rPr>
                      <w:rFonts w:ascii="Calibri" w:eastAsiaTheme="minorHAnsi" w:hAnsi="Calibri"/>
                      <w:color w:val="000000"/>
                      <w:sz w:val="16"/>
                      <w:szCs w:val="16"/>
                      <w:lang w:eastAsia="en-GB"/>
                    </w:rPr>
                  </w:pPr>
                  <w:r w:rsidRPr="006B52AB">
                    <w:rPr>
                      <w:color w:val="000000"/>
                      <w:sz w:val="16"/>
                      <w:szCs w:val="16"/>
                      <w:lang w:eastAsia="en-GB"/>
                    </w:rPr>
                    <w:t>Phonics</w:t>
                  </w:r>
                </w:p>
              </w:tc>
              <w:tc>
                <w:tcPr>
                  <w:tcW w:w="1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21285E" w14:textId="77777777" w:rsidR="006978A9" w:rsidRPr="006B52AB" w:rsidRDefault="006978A9">
                  <w:pPr>
                    <w:jc w:val="center"/>
                    <w:rPr>
                      <w:rFonts w:ascii="Calibri" w:eastAsiaTheme="minorHAnsi" w:hAnsi="Calibri"/>
                      <w:color w:val="000000"/>
                      <w:sz w:val="16"/>
                      <w:szCs w:val="16"/>
                      <w:lang w:eastAsia="en-GB"/>
                    </w:rPr>
                  </w:pPr>
                  <w:r w:rsidRPr="006B52AB">
                    <w:rPr>
                      <w:color w:val="000000"/>
                      <w:sz w:val="16"/>
                      <w:szCs w:val="16"/>
                      <w:lang w:eastAsia="en-GB"/>
                    </w:rPr>
                    <w:t>6000</w:t>
                  </w:r>
                </w:p>
              </w:tc>
              <w:tc>
                <w:tcPr>
                  <w:tcW w:w="7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69297" w14:textId="77777777" w:rsidR="006978A9" w:rsidRPr="006B52AB" w:rsidRDefault="006978A9">
                  <w:pPr>
                    <w:jc w:val="center"/>
                    <w:rPr>
                      <w:rFonts w:ascii="Calibri" w:eastAsiaTheme="minorHAnsi" w:hAnsi="Calibri"/>
                      <w:color w:val="000000"/>
                      <w:sz w:val="16"/>
                      <w:szCs w:val="16"/>
                      <w:lang w:eastAsia="en-GB"/>
                    </w:rPr>
                  </w:pPr>
                  <w:r w:rsidRPr="006B52AB">
                    <w:rPr>
                      <w:color w:val="000000"/>
                      <w:sz w:val="16"/>
                      <w:szCs w:val="16"/>
                      <w:lang w:eastAsia="en-GB"/>
                    </w:rPr>
                    <w:t>300</w:t>
                  </w:r>
                </w:p>
              </w:tc>
              <w:tc>
                <w:tcPr>
                  <w:tcW w:w="591" w:type="dxa"/>
                  <w:noWrap/>
                  <w:tcMar>
                    <w:top w:w="0" w:type="dxa"/>
                    <w:left w:w="108" w:type="dxa"/>
                    <w:bottom w:w="0" w:type="dxa"/>
                    <w:right w:w="108" w:type="dxa"/>
                  </w:tcMar>
                  <w:vAlign w:val="center"/>
                </w:tcPr>
                <w:p w14:paraId="330268AC" w14:textId="77777777" w:rsidR="006978A9" w:rsidRPr="006B52AB" w:rsidRDefault="006978A9">
                  <w:pPr>
                    <w:rPr>
                      <w:rFonts w:ascii="Times New Roman" w:hAnsi="Times New Roman"/>
                      <w:sz w:val="16"/>
                      <w:szCs w:val="16"/>
                      <w:lang w:eastAsia="en-GB"/>
                    </w:rPr>
                  </w:pPr>
                </w:p>
              </w:tc>
              <w:tc>
                <w:tcPr>
                  <w:tcW w:w="1120" w:type="dxa"/>
                  <w:tcBorders>
                    <w:top w:val="single" w:sz="8" w:space="0" w:color="auto"/>
                    <w:left w:val="single" w:sz="8" w:space="0" w:color="auto"/>
                    <w:bottom w:val="single" w:sz="8" w:space="0" w:color="auto"/>
                    <w:right w:val="single" w:sz="8" w:space="0" w:color="auto"/>
                  </w:tcBorders>
                  <w:shd w:val="pct15" w:color="auto" w:fill="auto"/>
                  <w:noWrap/>
                  <w:tcMar>
                    <w:top w:w="0" w:type="dxa"/>
                    <w:left w:w="108" w:type="dxa"/>
                    <w:bottom w:w="0" w:type="dxa"/>
                    <w:right w:w="108" w:type="dxa"/>
                  </w:tcMar>
                  <w:vAlign w:val="center"/>
                </w:tcPr>
                <w:p w14:paraId="7E7662B3" w14:textId="77777777" w:rsidR="006978A9" w:rsidRPr="006B52AB" w:rsidRDefault="006978A9">
                  <w:pPr>
                    <w:jc w:val="center"/>
                    <w:rPr>
                      <w:rFonts w:ascii="Calibri" w:eastAsiaTheme="minorHAnsi" w:hAnsi="Calibri"/>
                      <w:color w:val="000000"/>
                      <w:sz w:val="16"/>
                      <w:szCs w:val="16"/>
                      <w:lang w:eastAsia="en-GB"/>
                    </w:rPr>
                  </w:pPr>
                </w:p>
              </w:tc>
              <w:tc>
                <w:tcPr>
                  <w:tcW w:w="759" w:type="dxa"/>
                  <w:tcBorders>
                    <w:top w:val="single" w:sz="8" w:space="0" w:color="auto"/>
                    <w:left w:val="nil"/>
                    <w:bottom w:val="single" w:sz="8" w:space="0" w:color="auto"/>
                    <w:right w:val="single" w:sz="8" w:space="0" w:color="auto"/>
                  </w:tcBorders>
                  <w:shd w:val="pct15" w:color="auto" w:fill="auto"/>
                  <w:noWrap/>
                  <w:tcMar>
                    <w:top w:w="0" w:type="dxa"/>
                    <w:left w:w="108" w:type="dxa"/>
                    <w:bottom w:w="0" w:type="dxa"/>
                    <w:right w:w="108" w:type="dxa"/>
                  </w:tcMar>
                  <w:vAlign w:val="center"/>
                </w:tcPr>
                <w:p w14:paraId="1EB57387" w14:textId="77777777" w:rsidR="006978A9" w:rsidRPr="006B52AB" w:rsidRDefault="006978A9">
                  <w:pPr>
                    <w:jc w:val="center"/>
                    <w:rPr>
                      <w:rFonts w:ascii="Calibri" w:eastAsiaTheme="minorHAnsi" w:hAnsi="Calibri"/>
                      <w:color w:val="000000"/>
                      <w:sz w:val="16"/>
                      <w:szCs w:val="16"/>
                      <w:lang w:eastAsia="en-GB"/>
                    </w:rPr>
                  </w:pPr>
                </w:p>
              </w:tc>
              <w:tc>
                <w:tcPr>
                  <w:tcW w:w="793" w:type="dxa"/>
                  <w:noWrap/>
                  <w:tcMar>
                    <w:top w:w="0" w:type="dxa"/>
                    <w:left w:w="108" w:type="dxa"/>
                    <w:bottom w:w="0" w:type="dxa"/>
                    <w:right w:w="108" w:type="dxa"/>
                  </w:tcMar>
                  <w:vAlign w:val="center"/>
                </w:tcPr>
                <w:p w14:paraId="321DB751" w14:textId="77777777" w:rsidR="006978A9" w:rsidRPr="006B52AB" w:rsidRDefault="006978A9">
                  <w:pPr>
                    <w:rPr>
                      <w:rFonts w:ascii="Times New Roman" w:hAnsi="Times New Roman"/>
                      <w:sz w:val="16"/>
                      <w:szCs w:val="16"/>
                      <w:lang w:eastAsia="en-GB"/>
                    </w:rPr>
                  </w:pPr>
                </w:p>
              </w:tc>
              <w:tc>
                <w:tcPr>
                  <w:tcW w:w="1120" w:type="dxa"/>
                  <w:tcBorders>
                    <w:top w:val="single" w:sz="8" w:space="0" w:color="auto"/>
                    <w:left w:val="single" w:sz="8" w:space="0" w:color="auto"/>
                    <w:bottom w:val="single" w:sz="8" w:space="0" w:color="auto"/>
                    <w:right w:val="single" w:sz="8" w:space="0" w:color="auto"/>
                  </w:tcBorders>
                  <w:shd w:val="pct15" w:color="auto" w:fill="auto"/>
                  <w:noWrap/>
                  <w:tcMar>
                    <w:top w:w="0" w:type="dxa"/>
                    <w:left w:w="108" w:type="dxa"/>
                    <w:bottom w:w="0" w:type="dxa"/>
                    <w:right w:w="108" w:type="dxa"/>
                  </w:tcMar>
                  <w:vAlign w:val="center"/>
                </w:tcPr>
                <w:p w14:paraId="390E7DE3" w14:textId="77777777" w:rsidR="006978A9" w:rsidRPr="006B52AB" w:rsidRDefault="006978A9">
                  <w:pPr>
                    <w:jc w:val="center"/>
                    <w:rPr>
                      <w:rFonts w:ascii="Calibri" w:eastAsiaTheme="minorHAnsi" w:hAnsi="Calibri"/>
                      <w:color w:val="000000"/>
                      <w:sz w:val="16"/>
                      <w:szCs w:val="16"/>
                      <w:lang w:eastAsia="en-GB"/>
                    </w:rPr>
                  </w:pPr>
                </w:p>
              </w:tc>
              <w:tc>
                <w:tcPr>
                  <w:tcW w:w="368" w:type="dxa"/>
                  <w:tcBorders>
                    <w:top w:val="single" w:sz="8" w:space="0" w:color="auto"/>
                    <w:left w:val="nil"/>
                    <w:bottom w:val="single" w:sz="8" w:space="0" w:color="auto"/>
                    <w:right w:val="single" w:sz="8" w:space="0" w:color="auto"/>
                  </w:tcBorders>
                  <w:shd w:val="pct15" w:color="auto" w:fill="auto"/>
                  <w:noWrap/>
                  <w:tcMar>
                    <w:top w:w="0" w:type="dxa"/>
                    <w:left w:w="108" w:type="dxa"/>
                    <w:bottom w:w="0" w:type="dxa"/>
                    <w:right w:w="108" w:type="dxa"/>
                  </w:tcMar>
                  <w:vAlign w:val="center"/>
                </w:tcPr>
                <w:p w14:paraId="7C0030AC" w14:textId="77777777" w:rsidR="006978A9" w:rsidRPr="006B52AB" w:rsidRDefault="006978A9">
                  <w:pPr>
                    <w:jc w:val="center"/>
                    <w:rPr>
                      <w:rFonts w:ascii="Calibri" w:eastAsiaTheme="minorHAnsi" w:hAnsi="Calibri"/>
                      <w:color w:val="000000"/>
                      <w:sz w:val="16"/>
                      <w:szCs w:val="16"/>
                      <w:lang w:eastAsia="en-GB"/>
                    </w:rPr>
                  </w:pPr>
                </w:p>
              </w:tc>
              <w:tc>
                <w:tcPr>
                  <w:tcW w:w="1337" w:type="dxa"/>
                  <w:noWrap/>
                  <w:tcMar>
                    <w:top w:w="0" w:type="dxa"/>
                    <w:left w:w="108" w:type="dxa"/>
                    <w:bottom w:w="0" w:type="dxa"/>
                    <w:right w:w="108" w:type="dxa"/>
                  </w:tcMar>
                  <w:vAlign w:val="center"/>
                  <w:hideMark/>
                </w:tcPr>
                <w:p w14:paraId="2E583411" w14:textId="45CE56CD" w:rsidR="006978A9" w:rsidRPr="006B52AB" w:rsidRDefault="000E6AFA">
                  <w:pPr>
                    <w:rPr>
                      <w:rFonts w:asciiTheme="minorHAnsi" w:hAnsiTheme="minorHAnsi"/>
                      <w:sz w:val="16"/>
                      <w:szCs w:val="16"/>
                      <w:lang w:eastAsia="en-GB"/>
                    </w:rPr>
                  </w:pPr>
                  <w:r>
                    <w:rPr>
                      <w:rFonts w:asciiTheme="minorHAnsi" w:hAnsiTheme="minorHAnsi"/>
                      <w:sz w:val="16"/>
                      <w:szCs w:val="16"/>
                      <w:lang w:eastAsia="en-GB"/>
                    </w:rPr>
                    <w:t xml:space="preserve">              </w:t>
                  </w:r>
                  <w:r w:rsidR="006978A9" w:rsidRPr="006B52AB">
                    <w:rPr>
                      <w:rFonts w:asciiTheme="minorHAnsi" w:hAnsiTheme="minorHAnsi"/>
                      <w:sz w:val="16"/>
                      <w:szCs w:val="16"/>
                      <w:lang w:eastAsia="en-GB"/>
                    </w:rPr>
                    <w:t>Science</w:t>
                  </w:r>
                </w:p>
              </w:tc>
              <w:tc>
                <w:tcPr>
                  <w:tcW w:w="1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D23424" w14:textId="77777777" w:rsidR="006978A9" w:rsidRPr="006B52AB" w:rsidRDefault="006978A9">
                  <w:pPr>
                    <w:jc w:val="center"/>
                    <w:rPr>
                      <w:rFonts w:ascii="Calibri" w:eastAsiaTheme="minorHAnsi" w:hAnsi="Calibri"/>
                      <w:color w:val="000000"/>
                      <w:sz w:val="16"/>
                      <w:szCs w:val="16"/>
                      <w:lang w:eastAsia="en-GB"/>
                    </w:rPr>
                  </w:pPr>
                  <w:r w:rsidRPr="006B52AB">
                    <w:rPr>
                      <w:color w:val="000000"/>
                      <w:sz w:val="16"/>
                      <w:szCs w:val="16"/>
                      <w:lang w:eastAsia="en-GB"/>
                    </w:rPr>
                    <w:t>900</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26F2E4" w14:textId="77777777" w:rsidR="006978A9" w:rsidRPr="006B52AB" w:rsidRDefault="006978A9">
                  <w:pPr>
                    <w:jc w:val="center"/>
                    <w:rPr>
                      <w:rFonts w:ascii="Calibri" w:eastAsiaTheme="minorHAnsi" w:hAnsi="Calibri"/>
                      <w:color w:val="000000"/>
                      <w:sz w:val="16"/>
                      <w:szCs w:val="16"/>
                      <w:lang w:eastAsia="en-GB"/>
                    </w:rPr>
                  </w:pPr>
                  <w:r w:rsidRPr="006B52AB">
                    <w:rPr>
                      <w:color w:val="000000"/>
                      <w:sz w:val="16"/>
                      <w:szCs w:val="16"/>
                      <w:lang w:eastAsia="en-GB"/>
                    </w:rPr>
                    <w:t>41</w:t>
                  </w:r>
                </w:p>
              </w:tc>
            </w:tr>
            <w:tr w:rsidR="006B52AB" w:rsidRPr="006B52AB" w14:paraId="0B6A3A52" w14:textId="77777777" w:rsidTr="006B52AB">
              <w:trPr>
                <w:trHeight w:val="330"/>
              </w:trPr>
              <w:tc>
                <w:tcPr>
                  <w:tcW w:w="1200" w:type="dxa"/>
                  <w:noWrap/>
                  <w:tcMar>
                    <w:top w:w="0" w:type="dxa"/>
                    <w:left w:w="108" w:type="dxa"/>
                    <w:bottom w:w="0" w:type="dxa"/>
                    <w:right w:w="108" w:type="dxa"/>
                  </w:tcMar>
                  <w:vAlign w:val="bottom"/>
                  <w:hideMark/>
                </w:tcPr>
                <w:p w14:paraId="3A5C5279" w14:textId="77777777" w:rsidR="006978A9" w:rsidRPr="006B52AB" w:rsidRDefault="006978A9">
                  <w:pPr>
                    <w:rPr>
                      <w:rFonts w:eastAsiaTheme="minorHAnsi" w:cs="Arial"/>
                      <w:b/>
                      <w:bCs/>
                      <w:color w:val="000000"/>
                      <w:sz w:val="16"/>
                      <w:szCs w:val="16"/>
                      <w:lang w:eastAsia="en-GB"/>
                    </w:rPr>
                  </w:pPr>
                  <w:r w:rsidRPr="006B52AB">
                    <w:rPr>
                      <w:b/>
                      <w:bCs/>
                      <w:color w:val="000000"/>
                      <w:sz w:val="16"/>
                      <w:szCs w:val="16"/>
                      <w:lang w:eastAsia="en-GB"/>
                    </w:rPr>
                    <w:t>Totals</w:t>
                  </w:r>
                </w:p>
              </w:tc>
              <w:tc>
                <w:tcPr>
                  <w:tcW w:w="1120" w:type="dxa"/>
                  <w:tcBorders>
                    <w:top w:val="nil"/>
                    <w:left w:val="nil"/>
                    <w:bottom w:val="double" w:sz="6" w:space="0" w:color="auto"/>
                    <w:right w:val="nil"/>
                  </w:tcBorders>
                  <w:noWrap/>
                  <w:tcMar>
                    <w:top w:w="0" w:type="dxa"/>
                    <w:left w:w="108" w:type="dxa"/>
                    <w:bottom w:w="0" w:type="dxa"/>
                    <w:right w:w="108" w:type="dxa"/>
                  </w:tcMar>
                  <w:vAlign w:val="center"/>
                  <w:hideMark/>
                </w:tcPr>
                <w:p w14:paraId="02D4C737" w14:textId="77777777" w:rsidR="006978A9" w:rsidRPr="006B52AB" w:rsidRDefault="006978A9">
                  <w:pPr>
                    <w:jc w:val="center"/>
                    <w:rPr>
                      <w:rFonts w:eastAsiaTheme="minorHAnsi" w:cs="Arial"/>
                      <w:b/>
                      <w:bCs/>
                      <w:color w:val="000000"/>
                      <w:sz w:val="16"/>
                      <w:szCs w:val="16"/>
                      <w:lang w:eastAsia="en-GB"/>
                    </w:rPr>
                  </w:pPr>
                  <w:r w:rsidRPr="006B52AB">
                    <w:rPr>
                      <w:b/>
                      <w:bCs/>
                      <w:color w:val="1F497D" w:themeColor="dark2"/>
                      <w:sz w:val="16"/>
                      <w:szCs w:val="16"/>
                      <w:lang w:eastAsia="en-GB"/>
                    </w:rPr>
                    <w:t>2</w:t>
                  </w:r>
                  <w:r w:rsidRPr="006B52AB">
                    <w:rPr>
                      <w:b/>
                      <w:bCs/>
                      <w:color w:val="000000"/>
                      <w:sz w:val="16"/>
                      <w:szCs w:val="16"/>
                      <w:lang w:eastAsia="en-GB"/>
                    </w:rPr>
                    <w:t>1,120</w:t>
                  </w:r>
                </w:p>
              </w:tc>
              <w:tc>
                <w:tcPr>
                  <w:tcW w:w="759" w:type="dxa"/>
                  <w:tcBorders>
                    <w:top w:val="nil"/>
                    <w:left w:val="nil"/>
                    <w:bottom w:val="double" w:sz="6" w:space="0" w:color="auto"/>
                    <w:right w:val="nil"/>
                  </w:tcBorders>
                  <w:noWrap/>
                  <w:tcMar>
                    <w:top w:w="0" w:type="dxa"/>
                    <w:left w:w="108" w:type="dxa"/>
                    <w:bottom w:w="0" w:type="dxa"/>
                    <w:right w:w="108" w:type="dxa"/>
                  </w:tcMar>
                  <w:vAlign w:val="center"/>
                  <w:hideMark/>
                </w:tcPr>
                <w:p w14:paraId="37EB3650" w14:textId="77777777" w:rsidR="006978A9" w:rsidRPr="006B52AB" w:rsidRDefault="006978A9">
                  <w:pPr>
                    <w:jc w:val="center"/>
                    <w:rPr>
                      <w:rFonts w:eastAsiaTheme="minorHAnsi" w:cs="Arial"/>
                      <w:b/>
                      <w:bCs/>
                      <w:color w:val="000000"/>
                      <w:sz w:val="16"/>
                      <w:szCs w:val="16"/>
                      <w:lang w:eastAsia="en-GB"/>
                    </w:rPr>
                  </w:pPr>
                  <w:r w:rsidRPr="006B52AB">
                    <w:rPr>
                      <w:b/>
                      <w:bCs/>
                      <w:color w:val="1F497D" w:themeColor="dark2"/>
                      <w:sz w:val="16"/>
                      <w:szCs w:val="16"/>
                      <w:lang w:eastAsia="en-GB"/>
                    </w:rPr>
                    <w:t>9</w:t>
                  </w:r>
                  <w:r w:rsidRPr="006B52AB">
                    <w:rPr>
                      <w:b/>
                      <w:bCs/>
                      <w:color w:val="000000"/>
                      <w:sz w:val="16"/>
                      <w:szCs w:val="16"/>
                      <w:lang w:eastAsia="en-GB"/>
                    </w:rPr>
                    <w:t>88</w:t>
                  </w:r>
                </w:p>
              </w:tc>
              <w:tc>
                <w:tcPr>
                  <w:tcW w:w="591" w:type="dxa"/>
                  <w:noWrap/>
                  <w:tcMar>
                    <w:top w:w="0" w:type="dxa"/>
                    <w:left w:w="108" w:type="dxa"/>
                    <w:bottom w:w="0" w:type="dxa"/>
                    <w:right w:w="108" w:type="dxa"/>
                  </w:tcMar>
                  <w:vAlign w:val="center"/>
                  <w:hideMark/>
                </w:tcPr>
                <w:p w14:paraId="558F70C8" w14:textId="77777777" w:rsidR="006978A9" w:rsidRPr="006B52AB" w:rsidRDefault="006978A9">
                  <w:pPr>
                    <w:rPr>
                      <w:rFonts w:ascii="Times New Roman" w:hAnsi="Times New Roman"/>
                      <w:sz w:val="16"/>
                      <w:szCs w:val="16"/>
                      <w:lang w:eastAsia="en-GB"/>
                    </w:rPr>
                  </w:pPr>
                </w:p>
              </w:tc>
              <w:tc>
                <w:tcPr>
                  <w:tcW w:w="1120" w:type="dxa"/>
                  <w:tcBorders>
                    <w:top w:val="nil"/>
                    <w:left w:val="nil"/>
                    <w:bottom w:val="double" w:sz="6" w:space="0" w:color="auto"/>
                    <w:right w:val="nil"/>
                  </w:tcBorders>
                  <w:noWrap/>
                  <w:tcMar>
                    <w:top w:w="0" w:type="dxa"/>
                    <w:left w:w="108" w:type="dxa"/>
                    <w:bottom w:w="0" w:type="dxa"/>
                    <w:right w:w="108" w:type="dxa"/>
                  </w:tcMar>
                  <w:vAlign w:val="center"/>
                  <w:hideMark/>
                </w:tcPr>
                <w:p w14:paraId="7AE691B4" w14:textId="77777777" w:rsidR="006978A9" w:rsidRPr="006B52AB" w:rsidRDefault="006978A9">
                  <w:pPr>
                    <w:jc w:val="center"/>
                    <w:rPr>
                      <w:rFonts w:eastAsiaTheme="minorHAnsi" w:cs="Arial"/>
                      <w:b/>
                      <w:bCs/>
                      <w:color w:val="000000"/>
                      <w:sz w:val="16"/>
                      <w:szCs w:val="16"/>
                      <w:lang w:eastAsia="en-GB"/>
                    </w:rPr>
                  </w:pPr>
                  <w:r w:rsidRPr="006B52AB">
                    <w:rPr>
                      <w:b/>
                      <w:bCs/>
                      <w:color w:val="000000"/>
                      <w:sz w:val="16"/>
                      <w:szCs w:val="16"/>
                      <w:lang w:eastAsia="en-GB"/>
                    </w:rPr>
                    <w:t>15,060</w:t>
                  </w:r>
                </w:p>
              </w:tc>
              <w:tc>
                <w:tcPr>
                  <w:tcW w:w="759" w:type="dxa"/>
                  <w:tcBorders>
                    <w:top w:val="nil"/>
                    <w:left w:val="nil"/>
                    <w:bottom w:val="double" w:sz="6" w:space="0" w:color="auto"/>
                    <w:right w:val="nil"/>
                  </w:tcBorders>
                  <w:noWrap/>
                  <w:tcMar>
                    <w:top w:w="0" w:type="dxa"/>
                    <w:left w:w="108" w:type="dxa"/>
                    <w:bottom w:w="0" w:type="dxa"/>
                    <w:right w:w="108" w:type="dxa"/>
                  </w:tcMar>
                  <w:vAlign w:val="center"/>
                  <w:hideMark/>
                </w:tcPr>
                <w:p w14:paraId="7A70998D" w14:textId="77777777" w:rsidR="006978A9" w:rsidRPr="006B52AB" w:rsidRDefault="006978A9">
                  <w:pPr>
                    <w:jc w:val="center"/>
                    <w:rPr>
                      <w:rFonts w:eastAsiaTheme="minorHAnsi" w:cs="Arial"/>
                      <w:b/>
                      <w:bCs/>
                      <w:color w:val="000000"/>
                      <w:sz w:val="16"/>
                      <w:szCs w:val="16"/>
                      <w:lang w:eastAsia="en-GB"/>
                    </w:rPr>
                  </w:pPr>
                  <w:r w:rsidRPr="006B52AB">
                    <w:rPr>
                      <w:b/>
                      <w:bCs/>
                      <w:color w:val="000000"/>
                      <w:sz w:val="16"/>
                      <w:szCs w:val="16"/>
                      <w:lang w:eastAsia="en-GB"/>
                    </w:rPr>
                    <w:t>684</w:t>
                  </w:r>
                </w:p>
              </w:tc>
              <w:tc>
                <w:tcPr>
                  <w:tcW w:w="793" w:type="dxa"/>
                  <w:noWrap/>
                  <w:tcMar>
                    <w:top w:w="0" w:type="dxa"/>
                    <w:left w:w="108" w:type="dxa"/>
                    <w:bottom w:w="0" w:type="dxa"/>
                    <w:right w:w="108" w:type="dxa"/>
                  </w:tcMar>
                  <w:vAlign w:val="center"/>
                  <w:hideMark/>
                </w:tcPr>
                <w:p w14:paraId="4CBFBD78" w14:textId="77777777" w:rsidR="006978A9" w:rsidRPr="006B52AB" w:rsidRDefault="006978A9">
                  <w:pPr>
                    <w:rPr>
                      <w:rFonts w:ascii="Times New Roman" w:hAnsi="Times New Roman"/>
                      <w:sz w:val="16"/>
                      <w:szCs w:val="16"/>
                      <w:lang w:eastAsia="en-GB"/>
                    </w:rPr>
                  </w:pPr>
                </w:p>
              </w:tc>
              <w:tc>
                <w:tcPr>
                  <w:tcW w:w="1120" w:type="dxa"/>
                  <w:tcBorders>
                    <w:top w:val="nil"/>
                    <w:left w:val="nil"/>
                    <w:bottom w:val="double" w:sz="6" w:space="0" w:color="auto"/>
                    <w:right w:val="nil"/>
                  </w:tcBorders>
                  <w:noWrap/>
                  <w:tcMar>
                    <w:top w:w="0" w:type="dxa"/>
                    <w:left w:w="108" w:type="dxa"/>
                    <w:bottom w:w="0" w:type="dxa"/>
                    <w:right w:w="108" w:type="dxa"/>
                  </w:tcMar>
                  <w:vAlign w:val="center"/>
                  <w:hideMark/>
                </w:tcPr>
                <w:p w14:paraId="72D4792F" w14:textId="77777777" w:rsidR="006978A9" w:rsidRPr="006B52AB" w:rsidRDefault="006978A9">
                  <w:pPr>
                    <w:jc w:val="center"/>
                    <w:rPr>
                      <w:rFonts w:eastAsiaTheme="minorHAnsi" w:cs="Arial"/>
                      <w:b/>
                      <w:bCs/>
                      <w:color w:val="000000"/>
                      <w:sz w:val="16"/>
                      <w:szCs w:val="16"/>
                      <w:lang w:eastAsia="en-GB"/>
                    </w:rPr>
                  </w:pPr>
                  <w:r w:rsidRPr="006B52AB">
                    <w:rPr>
                      <w:b/>
                      <w:bCs/>
                      <w:color w:val="000000"/>
                      <w:sz w:val="16"/>
                      <w:szCs w:val="16"/>
                      <w:lang w:eastAsia="en-GB"/>
                    </w:rPr>
                    <w:t>5,400</w:t>
                  </w:r>
                </w:p>
              </w:tc>
              <w:tc>
                <w:tcPr>
                  <w:tcW w:w="368" w:type="dxa"/>
                  <w:tcBorders>
                    <w:top w:val="nil"/>
                    <w:left w:val="nil"/>
                    <w:bottom w:val="double" w:sz="6" w:space="0" w:color="auto"/>
                    <w:right w:val="nil"/>
                  </w:tcBorders>
                  <w:noWrap/>
                  <w:tcMar>
                    <w:top w:w="0" w:type="dxa"/>
                    <w:left w:w="108" w:type="dxa"/>
                    <w:bottom w:w="0" w:type="dxa"/>
                    <w:right w:w="108" w:type="dxa"/>
                  </w:tcMar>
                  <w:vAlign w:val="center"/>
                  <w:hideMark/>
                </w:tcPr>
                <w:p w14:paraId="5C3A030C" w14:textId="77777777" w:rsidR="006978A9" w:rsidRPr="006B52AB" w:rsidRDefault="006978A9">
                  <w:pPr>
                    <w:jc w:val="center"/>
                    <w:rPr>
                      <w:rFonts w:eastAsiaTheme="minorHAnsi" w:cs="Arial"/>
                      <w:b/>
                      <w:bCs/>
                      <w:color w:val="000000"/>
                      <w:sz w:val="16"/>
                      <w:szCs w:val="16"/>
                      <w:lang w:eastAsia="en-GB"/>
                    </w:rPr>
                  </w:pPr>
                  <w:r w:rsidRPr="006B52AB">
                    <w:rPr>
                      <w:b/>
                      <w:bCs/>
                      <w:color w:val="000000"/>
                      <w:sz w:val="16"/>
                      <w:szCs w:val="16"/>
                      <w:lang w:eastAsia="en-GB"/>
                    </w:rPr>
                    <w:t>246</w:t>
                  </w:r>
                </w:p>
              </w:tc>
              <w:tc>
                <w:tcPr>
                  <w:tcW w:w="1337" w:type="dxa"/>
                  <w:noWrap/>
                  <w:tcMar>
                    <w:top w:w="0" w:type="dxa"/>
                    <w:left w:w="108" w:type="dxa"/>
                    <w:bottom w:w="0" w:type="dxa"/>
                    <w:right w:w="108" w:type="dxa"/>
                  </w:tcMar>
                  <w:vAlign w:val="center"/>
                  <w:hideMark/>
                </w:tcPr>
                <w:p w14:paraId="3893D0AE" w14:textId="77777777" w:rsidR="006978A9" w:rsidRPr="006B52AB" w:rsidRDefault="006978A9">
                  <w:pPr>
                    <w:rPr>
                      <w:rFonts w:ascii="Times New Roman" w:hAnsi="Times New Roman"/>
                      <w:sz w:val="16"/>
                      <w:szCs w:val="16"/>
                      <w:lang w:eastAsia="en-GB"/>
                    </w:rPr>
                  </w:pPr>
                </w:p>
              </w:tc>
              <w:tc>
                <w:tcPr>
                  <w:tcW w:w="1120" w:type="dxa"/>
                  <w:tcBorders>
                    <w:top w:val="nil"/>
                    <w:left w:val="nil"/>
                    <w:bottom w:val="double" w:sz="6" w:space="0" w:color="auto"/>
                    <w:right w:val="nil"/>
                  </w:tcBorders>
                  <w:noWrap/>
                  <w:tcMar>
                    <w:top w:w="0" w:type="dxa"/>
                    <w:left w:w="108" w:type="dxa"/>
                    <w:bottom w:w="0" w:type="dxa"/>
                    <w:right w:w="108" w:type="dxa"/>
                  </w:tcMar>
                  <w:vAlign w:val="center"/>
                  <w:hideMark/>
                </w:tcPr>
                <w:p w14:paraId="19B97D94" w14:textId="77777777" w:rsidR="006978A9" w:rsidRPr="006B52AB" w:rsidRDefault="006978A9">
                  <w:pPr>
                    <w:jc w:val="center"/>
                    <w:rPr>
                      <w:rFonts w:eastAsiaTheme="minorHAnsi" w:cs="Arial"/>
                      <w:b/>
                      <w:bCs/>
                      <w:color w:val="000000"/>
                      <w:sz w:val="16"/>
                      <w:szCs w:val="16"/>
                      <w:lang w:eastAsia="en-GB"/>
                    </w:rPr>
                  </w:pPr>
                  <w:r w:rsidRPr="006B52AB">
                    <w:rPr>
                      <w:b/>
                      <w:bCs/>
                      <w:color w:val="1F497D" w:themeColor="dark2"/>
                      <w:sz w:val="16"/>
                      <w:szCs w:val="16"/>
                      <w:lang w:eastAsia="en-GB"/>
                    </w:rPr>
                    <w:t>5</w:t>
                  </w:r>
                  <w:r w:rsidRPr="006B52AB">
                    <w:rPr>
                      <w:b/>
                      <w:bCs/>
                      <w:color w:val="000000"/>
                      <w:sz w:val="16"/>
                      <w:szCs w:val="16"/>
                      <w:lang w:eastAsia="en-GB"/>
                    </w:rPr>
                    <w:t>,</w:t>
                  </w:r>
                  <w:r w:rsidRPr="006B52AB">
                    <w:rPr>
                      <w:b/>
                      <w:bCs/>
                      <w:color w:val="1F497D" w:themeColor="dark2"/>
                      <w:sz w:val="16"/>
                      <w:szCs w:val="16"/>
                      <w:lang w:eastAsia="en-GB"/>
                    </w:rPr>
                    <w:t>1</w:t>
                  </w:r>
                  <w:r w:rsidRPr="006B52AB">
                    <w:rPr>
                      <w:b/>
                      <w:bCs/>
                      <w:color w:val="000000"/>
                      <w:sz w:val="16"/>
                      <w:szCs w:val="16"/>
                      <w:lang w:eastAsia="en-GB"/>
                    </w:rPr>
                    <w:t>00</w:t>
                  </w:r>
                </w:p>
              </w:tc>
              <w:tc>
                <w:tcPr>
                  <w:tcW w:w="1060" w:type="dxa"/>
                  <w:tcBorders>
                    <w:top w:val="nil"/>
                    <w:left w:val="nil"/>
                    <w:bottom w:val="double" w:sz="6" w:space="0" w:color="auto"/>
                    <w:right w:val="nil"/>
                  </w:tcBorders>
                  <w:noWrap/>
                  <w:tcMar>
                    <w:top w:w="0" w:type="dxa"/>
                    <w:left w:w="108" w:type="dxa"/>
                    <w:bottom w:w="0" w:type="dxa"/>
                    <w:right w:w="108" w:type="dxa"/>
                  </w:tcMar>
                  <w:vAlign w:val="center"/>
                  <w:hideMark/>
                </w:tcPr>
                <w:p w14:paraId="7C134C7C" w14:textId="77777777" w:rsidR="006978A9" w:rsidRPr="006B52AB" w:rsidRDefault="006978A9">
                  <w:pPr>
                    <w:jc w:val="center"/>
                    <w:rPr>
                      <w:rFonts w:eastAsiaTheme="minorHAnsi" w:cs="Arial"/>
                      <w:b/>
                      <w:bCs/>
                      <w:color w:val="000000"/>
                      <w:sz w:val="16"/>
                      <w:szCs w:val="16"/>
                      <w:lang w:eastAsia="en-GB"/>
                    </w:rPr>
                  </w:pPr>
                  <w:r w:rsidRPr="006B52AB">
                    <w:rPr>
                      <w:b/>
                      <w:bCs/>
                      <w:color w:val="1F497D" w:themeColor="dark2"/>
                      <w:sz w:val="16"/>
                      <w:szCs w:val="16"/>
                      <w:lang w:eastAsia="en-GB"/>
                    </w:rPr>
                    <w:t>232</w:t>
                  </w:r>
                </w:p>
              </w:tc>
            </w:tr>
          </w:tbl>
          <w:p w14:paraId="1476269C" w14:textId="77777777" w:rsidR="006978A9" w:rsidRPr="009D228B" w:rsidRDefault="006978A9" w:rsidP="006978A9">
            <w:pPr>
              <w:pStyle w:val="ListParagraph"/>
              <w:spacing w:before="60" w:after="120"/>
              <w:ind w:left="851"/>
              <w:contextualSpacing w:val="0"/>
              <w:rPr>
                <w:sz w:val="20"/>
                <w:szCs w:val="20"/>
              </w:rPr>
            </w:pPr>
          </w:p>
          <w:p w14:paraId="02D2D993" w14:textId="77777777" w:rsidR="00D808D7" w:rsidRPr="009D228B" w:rsidRDefault="00D808D7" w:rsidP="00D808D7">
            <w:pPr>
              <w:spacing w:before="60" w:after="120"/>
              <w:ind w:left="851"/>
              <w:rPr>
                <w:sz w:val="20"/>
                <w:szCs w:val="20"/>
              </w:rPr>
            </w:pPr>
            <w:r w:rsidRPr="009D228B">
              <w:rPr>
                <w:sz w:val="20"/>
                <w:szCs w:val="20"/>
              </w:rPr>
              <w:t>If the bidder feels the expected number of schools is likely to vary significantly from these figures, please give an indication of the estimated numbers and the reasoning behind the difference.</w:t>
            </w:r>
          </w:p>
          <w:p w14:paraId="692170D2" w14:textId="77777777" w:rsidR="00A90D2F" w:rsidRDefault="00D808D7" w:rsidP="00D808D7">
            <w:pPr>
              <w:pStyle w:val="ListParagraph"/>
              <w:numPr>
                <w:ilvl w:val="1"/>
                <w:numId w:val="41"/>
              </w:numPr>
              <w:spacing w:before="60" w:after="120"/>
              <w:ind w:left="851" w:hanging="851"/>
              <w:contextualSpacing w:val="0"/>
              <w:rPr>
                <w:sz w:val="20"/>
              </w:rPr>
            </w:pPr>
            <w:r w:rsidRPr="009D228B">
              <w:rPr>
                <w:sz w:val="20"/>
                <w:szCs w:val="20"/>
              </w:rPr>
              <w:t>The costs provided must include all charges that are applicable to the delivery of the DfE / STA Requirements. The Total Price submitted will be the fixed price included within any subsequent contract and there will be no adjustment</w:t>
            </w:r>
            <w:r w:rsidRPr="009D228B">
              <w:rPr>
                <w:sz w:val="20"/>
              </w:rPr>
              <w:t xml:space="preserve"> to the contract pricing if additional charges are subsequently identified</w:t>
            </w:r>
            <w:r w:rsidR="00A90D2F">
              <w:rPr>
                <w:sz w:val="20"/>
              </w:rPr>
              <w:t>.</w:t>
            </w:r>
          </w:p>
          <w:p w14:paraId="66C20111" w14:textId="79B32864" w:rsidR="00D808D7" w:rsidRPr="009D228B" w:rsidRDefault="00D808D7" w:rsidP="00D808D7">
            <w:pPr>
              <w:pStyle w:val="ListParagraph"/>
              <w:numPr>
                <w:ilvl w:val="2"/>
                <w:numId w:val="41"/>
              </w:numPr>
              <w:spacing w:before="60" w:after="120"/>
              <w:ind w:hanging="578"/>
              <w:contextualSpacing w:val="0"/>
              <w:rPr>
                <w:sz w:val="20"/>
                <w:szCs w:val="20"/>
              </w:rPr>
            </w:pPr>
            <w:r w:rsidRPr="009D228B">
              <w:rPr>
                <w:sz w:val="20"/>
                <w:szCs w:val="20"/>
              </w:rPr>
              <w:t>All amounts stated in this Agreement including supporting Schedules are inclusive of VAT where applicable unless the contrary is expressly stated.</w:t>
            </w:r>
          </w:p>
          <w:p w14:paraId="6B1CF7AD" w14:textId="3F572D45" w:rsidR="001E11D8" w:rsidRDefault="00D808D7" w:rsidP="00D808D7">
            <w:pPr>
              <w:pStyle w:val="ListParagraph"/>
              <w:numPr>
                <w:ilvl w:val="2"/>
                <w:numId w:val="41"/>
              </w:numPr>
              <w:spacing w:before="60" w:after="120"/>
              <w:ind w:hanging="578"/>
              <w:contextualSpacing w:val="0"/>
              <w:rPr>
                <w:sz w:val="20"/>
                <w:szCs w:val="20"/>
              </w:rPr>
            </w:pPr>
            <w:r w:rsidRPr="009D228B">
              <w:rPr>
                <w:sz w:val="20"/>
                <w:szCs w:val="20"/>
              </w:rPr>
              <w:t xml:space="preserve">The Fixed Price to deliver </w:t>
            </w:r>
            <w:r w:rsidRPr="00D808D7">
              <w:rPr>
                <w:b/>
                <w:sz w:val="20"/>
                <w:szCs w:val="20"/>
              </w:rPr>
              <w:t xml:space="preserve">Call-Off </w:t>
            </w:r>
            <w:r w:rsidR="004B794E">
              <w:rPr>
                <w:b/>
                <w:sz w:val="20"/>
                <w:szCs w:val="20"/>
              </w:rPr>
              <w:t>25</w:t>
            </w:r>
            <w:r w:rsidRPr="009D228B">
              <w:rPr>
                <w:sz w:val="20"/>
                <w:szCs w:val="20"/>
              </w:rPr>
              <w:t xml:space="preserve"> in full is £</w:t>
            </w:r>
            <w:r w:rsidR="00A90D2F">
              <w:rPr>
                <w:sz w:val="20"/>
                <w:szCs w:val="20"/>
              </w:rPr>
              <w:t xml:space="preserve"> </w:t>
            </w:r>
            <w:r w:rsidR="00A90D2F">
              <w:rPr>
                <w:sz w:val="20"/>
                <w:szCs w:val="20"/>
                <w:u w:val="single"/>
              </w:rPr>
              <w:t xml:space="preserve">                     </w:t>
            </w:r>
            <w:r w:rsidRPr="009D228B">
              <w:rPr>
                <w:sz w:val="20"/>
                <w:szCs w:val="20"/>
              </w:rPr>
              <w:t xml:space="preserve"> (</w:t>
            </w:r>
            <w:r w:rsidRPr="00D808D7">
              <w:rPr>
                <w:b/>
                <w:sz w:val="20"/>
                <w:szCs w:val="20"/>
              </w:rPr>
              <w:t>incl. VAT</w:t>
            </w:r>
            <w:r w:rsidRPr="009D228B">
              <w:rPr>
                <w:sz w:val="20"/>
                <w:szCs w:val="20"/>
              </w:rPr>
              <w:t xml:space="preserve">) and is split into </w:t>
            </w:r>
            <w:r>
              <w:rPr>
                <w:sz w:val="20"/>
                <w:szCs w:val="20"/>
              </w:rPr>
              <w:t>four</w:t>
            </w:r>
            <w:r w:rsidRPr="009D228B">
              <w:rPr>
                <w:sz w:val="20"/>
                <w:szCs w:val="20"/>
              </w:rPr>
              <w:t xml:space="preserve"> instalments which correspond to the Deliverables and Outputs 1.b. and Payment Milestones section 1.e.</w:t>
            </w:r>
          </w:p>
          <w:p w14:paraId="04F846C8" w14:textId="0B11A15E" w:rsidR="00D808D7" w:rsidRDefault="00D808D7" w:rsidP="00D808D7">
            <w:pPr>
              <w:pStyle w:val="ListParagraph"/>
              <w:numPr>
                <w:ilvl w:val="2"/>
                <w:numId w:val="41"/>
              </w:numPr>
              <w:spacing w:before="60" w:after="120"/>
              <w:ind w:hanging="578"/>
              <w:contextualSpacing w:val="0"/>
              <w:rPr>
                <w:sz w:val="20"/>
                <w:szCs w:val="20"/>
              </w:rPr>
            </w:pPr>
            <w:r w:rsidRPr="009D228B">
              <w:rPr>
                <w:sz w:val="20"/>
                <w:szCs w:val="20"/>
              </w:rPr>
              <w:t xml:space="preserve">The Fixed Price to deliver </w:t>
            </w:r>
            <w:r w:rsidRPr="00D808D7">
              <w:rPr>
                <w:b/>
                <w:sz w:val="20"/>
                <w:szCs w:val="20"/>
              </w:rPr>
              <w:t xml:space="preserve">Call-Off </w:t>
            </w:r>
            <w:r w:rsidR="004B794E">
              <w:rPr>
                <w:b/>
                <w:sz w:val="20"/>
                <w:szCs w:val="20"/>
              </w:rPr>
              <w:t>26</w:t>
            </w:r>
            <w:r w:rsidRPr="009D228B">
              <w:rPr>
                <w:sz w:val="20"/>
                <w:szCs w:val="20"/>
              </w:rPr>
              <w:t xml:space="preserve"> in full is £</w:t>
            </w:r>
            <w:r w:rsidR="00A90D2F">
              <w:rPr>
                <w:sz w:val="20"/>
                <w:szCs w:val="20"/>
              </w:rPr>
              <w:t xml:space="preserve"> </w:t>
            </w:r>
            <w:r w:rsidR="00A90D2F">
              <w:rPr>
                <w:sz w:val="20"/>
                <w:szCs w:val="20"/>
                <w:u w:val="single"/>
              </w:rPr>
              <w:t xml:space="preserve">                     </w:t>
            </w:r>
            <w:r w:rsidRPr="009D228B">
              <w:rPr>
                <w:sz w:val="20"/>
                <w:szCs w:val="20"/>
              </w:rPr>
              <w:t xml:space="preserve"> (</w:t>
            </w:r>
            <w:r w:rsidRPr="00D808D7">
              <w:rPr>
                <w:b/>
                <w:sz w:val="20"/>
                <w:szCs w:val="20"/>
              </w:rPr>
              <w:t>incl. VAT</w:t>
            </w:r>
            <w:r w:rsidRPr="009D228B">
              <w:rPr>
                <w:sz w:val="20"/>
                <w:szCs w:val="20"/>
              </w:rPr>
              <w:t xml:space="preserve">) and is split into </w:t>
            </w:r>
            <w:r>
              <w:rPr>
                <w:sz w:val="20"/>
                <w:szCs w:val="20"/>
              </w:rPr>
              <w:t>four</w:t>
            </w:r>
            <w:r w:rsidRPr="009D228B">
              <w:rPr>
                <w:sz w:val="20"/>
                <w:szCs w:val="20"/>
              </w:rPr>
              <w:t xml:space="preserve"> instalments which correspond to the Deliverables and Outputs 1.b. and Payment Milestones section 1.e.</w:t>
            </w:r>
          </w:p>
          <w:p w14:paraId="43C02B24" w14:textId="72176082" w:rsidR="00D808D7" w:rsidRDefault="00D808D7" w:rsidP="00D808D7">
            <w:pPr>
              <w:pStyle w:val="ListParagraph"/>
              <w:numPr>
                <w:ilvl w:val="2"/>
                <w:numId w:val="41"/>
              </w:numPr>
              <w:spacing w:before="60" w:after="120"/>
              <w:ind w:hanging="578"/>
              <w:contextualSpacing w:val="0"/>
              <w:rPr>
                <w:sz w:val="20"/>
                <w:szCs w:val="20"/>
              </w:rPr>
            </w:pPr>
            <w:r w:rsidRPr="009D228B">
              <w:rPr>
                <w:sz w:val="20"/>
                <w:szCs w:val="20"/>
              </w:rPr>
              <w:t xml:space="preserve">The Fixed Price to deliver </w:t>
            </w:r>
            <w:r w:rsidRPr="00D808D7">
              <w:rPr>
                <w:b/>
                <w:sz w:val="20"/>
                <w:szCs w:val="20"/>
              </w:rPr>
              <w:t>Call-Off</w:t>
            </w:r>
            <w:r w:rsidR="004B794E">
              <w:rPr>
                <w:b/>
                <w:sz w:val="20"/>
                <w:szCs w:val="20"/>
              </w:rPr>
              <w:t xml:space="preserve"> 27</w:t>
            </w:r>
            <w:r w:rsidRPr="009D228B">
              <w:rPr>
                <w:sz w:val="20"/>
                <w:szCs w:val="20"/>
              </w:rPr>
              <w:t xml:space="preserve"> in full is £</w:t>
            </w:r>
            <w:r w:rsidR="00A90D2F">
              <w:rPr>
                <w:sz w:val="20"/>
                <w:szCs w:val="20"/>
              </w:rPr>
              <w:t xml:space="preserve"> </w:t>
            </w:r>
            <w:r w:rsidR="00A90D2F">
              <w:rPr>
                <w:sz w:val="20"/>
                <w:szCs w:val="20"/>
                <w:u w:val="single"/>
              </w:rPr>
              <w:t xml:space="preserve">                     </w:t>
            </w:r>
            <w:r w:rsidRPr="009D228B">
              <w:rPr>
                <w:sz w:val="20"/>
                <w:szCs w:val="20"/>
              </w:rPr>
              <w:t xml:space="preserve"> (</w:t>
            </w:r>
            <w:r w:rsidRPr="00D808D7">
              <w:rPr>
                <w:b/>
                <w:sz w:val="20"/>
                <w:szCs w:val="20"/>
              </w:rPr>
              <w:t>incl. VAT</w:t>
            </w:r>
            <w:r w:rsidRPr="009D228B">
              <w:rPr>
                <w:sz w:val="20"/>
                <w:szCs w:val="20"/>
              </w:rPr>
              <w:t xml:space="preserve">) and is split into </w:t>
            </w:r>
            <w:r>
              <w:rPr>
                <w:sz w:val="20"/>
                <w:szCs w:val="20"/>
              </w:rPr>
              <w:t>four</w:t>
            </w:r>
            <w:r w:rsidRPr="009D228B">
              <w:rPr>
                <w:sz w:val="20"/>
                <w:szCs w:val="20"/>
              </w:rPr>
              <w:t xml:space="preserve"> instalments which correspond to the Deliverables and Outputs 1.b. and Payment Milestones section 1.e.</w:t>
            </w:r>
          </w:p>
          <w:p w14:paraId="5FB3010F" w14:textId="3F52121A" w:rsidR="00D808D7" w:rsidRPr="00D808D7" w:rsidRDefault="00D808D7" w:rsidP="00D808D7">
            <w:pPr>
              <w:pStyle w:val="ListParagraph"/>
              <w:numPr>
                <w:ilvl w:val="2"/>
                <w:numId w:val="41"/>
              </w:numPr>
              <w:spacing w:before="60" w:after="120"/>
              <w:ind w:hanging="578"/>
              <w:contextualSpacing w:val="0"/>
              <w:rPr>
                <w:sz w:val="20"/>
                <w:szCs w:val="20"/>
              </w:rPr>
            </w:pPr>
            <w:r w:rsidRPr="009D228B">
              <w:rPr>
                <w:sz w:val="20"/>
                <w:szCs w:val="20"/>
              </w:rPr>
              <w:t xml:space="preserve">The Fixed Price to deliver </w:t>
            </w:r>
            <w:r w:rsidRPr="00D808D7">
              <w:rPr>
                <w:b/>
                <w:sz w:val="20"/>
                <w:szCs w:val="20"/>
              </w:rPr>
              <w:t xml:space="preserve">Call-Off </w:t>
            </w:r>
            <w:r w:rsidR="004B794E">
              <w:rPr>
                <w:b/>
                <w:sz w:val="20"/>
                <w:szCs w:val="20"/>
              </w:rPr>
              <w:t>28</w:t>
            </w:r>
            <w:r w:rsidRPr="009D228B">
              <w:rPr>
                <w:sz w:val="20"/>
                <w:szCs w:val="20"/>
              </w:rPr>
              <w:t xml:space="preserve"> in full is £</w:t>
            </w:r>
            <w:r w:rsidR="00A90D2F">
              <w:rPr>
                <w:sz w:val="20"/>
                <w:szCs w:val="20"/>
              </w:rPr>
              <w:t xml:space="preserve"> </w:t>
            </w:r>
            <w:r w:rsidR="00A90D2F">
              <w:rPr>
                <w:sz w:val="20"/>
                <w:szCs w:val="20"/>
                <w:u w:val="single"/>
              </w:rPr>
              <w:t xml:space="preserve">                     </w:t>
            </w:r>
            <w:r w:rsidRPr="009D228B">
              <w:rPr>
                <w:sz w:val="20"/>
                <w:szCs w:val="20"/>
              </w:rPr>
              <w:t xml:space="preserve"> (</w:t>
            </w:r>
            <w:r w:rsidRPr="00D808D7">
              <w:rPr>
                <w:b/>
                <w:sz w:val="20"/>
                <w:szCs w:val="20"/>
              </w:rPr>
              <w:t>incl. VAT</w:t>
            </w:r>
            <w:r w:rsidRPr="009D228B">
              <w:rPr>
                <w:sz w:val="20"/>
                <w:szCs w:val="20"/>
              </w:rPr>
              <w:t xml:space="preserve">) and is split into </w:t>
            </w:r>
            <w:r>
              <w:rPr>
                <w:sz w:val="20"/>
                <w:szCs w:val="20"/>
              </w:rPr>
              <w:t>four</w:t>
            </w:r>
            <w:r w:rsidRPr="009D228B">
              <w:rPr>
                <w:sz w:val="20"/>
                <w:szCs w:val="20"/>
              </w:rPr>
              <w:t xml:space="preserve"> instalments which correspond to the Deliverables and Outputs 1.b. and Payment Milestones section 1.e.</w:t>
            </w:r>
          </w:p>
        </w:tc>
      </w:tr>
    </w:tbl>
    <w:p w14:paraId="2BF99A95" w14:textId="21AC1794" w:rsidR="001E11D8" w:rsidRDefault="001E11D8" w:rsidP="001E11D8"/>
    <w:tbl>
      <w:tblPr>
        <w:tblW w:w="10163" w:type="dxa"/>
        <w:jc w:val="center"/>
        <w:tblLook w:val="04A0" w:firstRow="1" w:lastRow="0" w:firstColumn="1" w:lastColumn="0" w:noHBand="0" w:noVBand="1"/>
      </w:tblPr>
      <w:tblGrid>
        <w:gridCol w:w="10163"/>
      </w:tblGrid>
      <w:tr w:rsidR="00BD3D04" w:rsidRPr="001E11D8" w14:paraId="20EE3DC1" w14:textId="77777777" w:rsidTr="00BD3D04">
        <w:trPr>
          <w:trHeight w:val="295"/>
          <w:jc w:val="center"/>
        </w:trPr>
        <w:tc>
          <w:tcPr>
            <w:tcW w:w="10163" w:type="dxa"/>
            <w:tcBorders>
              <w:top w:val="single" w:sz="4" w:space="0" w:color="auto"/>
              <w:left w:val="single" w:sz="4" w:space="0" w:color="auto"/>
              <w:bottom w:val="single" w:sz="2" w:space="0" w:color="auto"/>
              <w:right w:val="single" w:sz="4" w:space="0" w:color="auto"/>
            </w:tcBorders>
            <w:shd w:val="clear" w:color="auto" w:fill="D9D9D9" w:themeFill="background1" w:themeFillShade="D9"/>
            <w:noWrap/>
            <w:vAlign w:val="bottom"/>
            <w:hideMark/>
          </w:tcPr>
          <w:p w14:paraId="1F307466" w14:textId="77777777" w:rsidR="00BD3D04" w:rsidRPr="001E11D8" w:rsidRDefault="00BD3D04" w:rsidP="00FD4CA4">
            <w:pPr>
              <w:rPr>
                <w:rFonts w:cs="Arial"/>
                <w:color w:val="000000"/>
                <w:lang w:eastAsia="en-GB"/>
              </w:rPr>
            </w:pPr>
            <w:r>
              <w:rPr>
                <w:rFonts w:cs="Arial"/>
                <w:color w:val="000000"/>
                <w:lang w:eastAsia="en-GB"/>
              </w:rPr>
              <w:t>4. Appendices</w:t>
            </w:r>
          </w:p>
        </w:tc>
      </w:tr>
      <w:tr w:rsidR="00BD3D04" w:rsidRPr="001E11D8" w14:paraId="18372A30" w14:textId="77777777" w:rsidTr="00BD3D04">
        <w:trPr>
          <w:trHeight w:val="295"/>
          <w:jc w:val="center"/>
        </w:trPr>
        <w:tc>
          <w:tcPr>
            <w:tcW w:w="101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C3E0A3" w14:textId="77777777" w:rsidR="00BD3D04" w:rsidRPr="001E11D8" w:rsidRDefault="00BD3D04" w:rsidP="00FD4CA4">
            <w:pPr>
              <w:rPr>
                <w:rFonts w:cs="Arial"/>
                <w:b/>
                <w:color w:val="000000"/>
                <w:lang w:eastAsia="en-GB"/>
              </w:rPr>
            </w:pPr>
            <w:r w:rsidRPr="001E11D8">
              <w:rPr>
                <w:rFonts w:cs="Arial"/>
                <w:color w:val="000000"/>
                <w:lang w:eastAsia="en-GB"/>
              </w:rPr>
              <w:t> </w:t>
            </w:r>
            <w:r w:rsidRPr="001E11D8">
              <w:rPr>
                <w:rFonts w:cs="Arial"/>
                <w:b/>
                <w:color w:val="000000"/>
                <w:lang w:eastAsia="en-GB"/>
              </w:rPr>
              <w:t>Appendix A – Cost Breakdown</w:t>
            </w:r>
          </w:p>
          <w:p w14:paraId="6B8DD103" w14:textId="77777777" w:rsidR="00BD3D04" w:rsidRDefault="00BD3D04" w:rsidP="00FD4CA4">
            <w:pPr>
              <w:rPr>
                <w:rFonts w:cs="Arial"/>
                <w:color w:val="000000"/>
                <w:lang w:eastAsia="en-GB"/>
              </w:rPr>
            </w:pPr>
          </w:p>
          <w:p w14:paraId="7FDE8F94" w14:textId="2AD0E372" w:rsidR="00BD3D04" w:rsidRPr="001E11D8" w:rsidRDefault="002E193D" w:rsidP="002E193D">
            <w:pPr>
              <w:rPr>
                <w:rFonts w:cs="Arial"/>
                <w:color w:val="000000"/>
                <w:lang w:eastAsia="en-GB"/>
              </w:rPr>
            </w:pPr>
            <w:r>
              <w:rPr>
                <w:rFonts w:cs="Arial"/>
                <w:color w:val="000000"/>
                <w:lang w:eastAsia="en-GB"/>
              </w:rPr>
              <w:object w:dxaOrig="1531" w:dyaOrig="997" w14:anchorId="2D04B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7" o:title=""/>
                </v:shape>
                <o:OLEObject Type="Embed" ProgID="Excel.Sheet.12" ShapeID="_x0000_i1025" DrawAspect="Icon" ObjectID="_1558523513" r:id="rId18"/>
              </w:object>
            </w:r>
            <w:r>
              <w:rPr>
                <w:rFonts w:cs="Arial"/>
                <w:color w:val="000000"/>
                <w:lang w:eastAsia="en-GB"/>
              </w:rPr>
              <w:t xml:space="preserve"> </w:t>
            </w:r>
            <w:r>
              <w:rPr>
                <w:rFonts w:cs="Arial"/>
                <w:color w:val="000000"/>
                <w:lang w:eastAsia="en-GB"/>
              </w:rPr>
              <w:object w:dxaOrig="1531" w:dyaOrig="997" w14:anchorId="7D37FE98">
                <v:shape id="_x0000_i1026" type="#_x0000_t75" style="width:76.2pt;height:49.8pt" o:ole="">
                  <v:imagedata r:id="rId19" o:title=""/>
                </v:shape>
                <o:OLEObject Type="Embed" ProgID="Excel.Sheet.12" ShapeID="_x0000_i1026" DrawAspect="Icon" ObjectID="_1558523514" r:id="rId20"/>
              </w:object>
            </w:r>
            <w:r>
              <w:rPr>
                <w:rFonts w:cs="Arial"/>
                <w:color w:val="000000"/>
                <w:lang w:eastAsia="en-GB"/>
              </w:rPr>
              <w:t xml:space="preserve">  </w:t>
            </w:r>
            <w:r>
              <w:rPr>
                <w:rFonts w:cs="Arial"/>
                <w:color w:val="000000"/>
                <w:lang w:eastAsia="en-GB"/>
              </w:rPr>
              <w:object w:dxaOrig="1531" w:dyaOrig="997" w14:anchorId="6ECF893D">
                <v:shape id="_x0000_i1027" type="#_x0000_t75" style="width:76.2pt;height:49.8pt" o:ole="">
                  <v:imagedata r:id="rId21" o:title=""/>
                </v:shape>
                <o:OLEObject Type="Embed" ProgID="Excel.Sheet.12" ShapeID="_x0000_i1027" DrawAspect="Icon" ObjectID="_1558523515" r:id="rId22"/>
              </w:object>
            </w:r>
            <w:r>
              <w:rPr>
                <w:rFonts w:cs="Arial"/>
                <w:color w:val="000000"/>
                <w:lang w:eastAsia="en-GB"/>
              </w:rPr>
              <w:t xml:space="preserve"> </w:t>
            </w:r>
            <w:r>
              <w:rPr>
                <w:rFonts w:cs="Arial"/>
                <w:color w:val="000000"/>
                <w:lang w:eastAsia="en-GB"/>
              </w:rPr>
              <w:object w:dxaOrig="1531" w:dyaOrig="997" w14:anchorId="2AB250AD">
                <v:shape id="_x0000_i1028" type="#_x0000_t75" style="width:76.2pt;height:49.8pt" o:ole="">
                  <v:imagedata r:id="rId23" o:title=""/>
                </v:shape>
                <o:OLEObject Type="Embed" ProgID="Excel.Sheet.12" ShapeID="_x0000_i1028" DrawAspect="Icon" ObjectID="_1558523516" r:id="rId24"/>
              </w:object>
            </w:r>
          </w:p>
        </w:tc>
      </w:tr>
      <w:tr w:rsidR="00BD3D04" w:rsidRPr="001E11D8" w14:paraId="7B924EB2" w14:textId="77777777" w:rsidTr="00BD3D04">
        <w:trPr>
          <w:trHeight w:val="295"/>
          <w:jc w:val="center"/>
        </w:trPr>
        <w:tc>
          <w:tcPr>
            <w:tcW w:w="1016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75A2C03" w14:textId="77777777" w:rsidR="00BD3D04" w:rsidRPr="001E11D8" w:rsidRDefault="00BD3D04" w:rsidP="00FD4CA4">
            <w:pPr>
              <w:rPr>
                <w:rFonts w:cs="Arial"/>
                <w:b/>
                <w:color w:val="000000"/>
                <w:lang w:eastAsia="en-GB"/>
              </w:rPr>
            </w:pPr>
            <w:r w:rsidRPr="001E11D8">
              <w:rPr>
                <w:rFonts w:cs="Arial"/>
                <w:b/>
                <w:color w:val="000000"/>
                <w:lang w:eastAsia="en-GB"/>
              </w:rPr>
              <w:t>Appendix B – Data and reporting templates</w:t>
            </w:r>
          </w:p>
          <w:p w14:paraId="795727E2" w14:textId="77777777" w:rsidR="00BD3D04" w:rsidRDefault="00BD3D04" w:rsidP="00FD4CA4">
            <w:pPr>
              <w:rPr>
                <w:rFonts w:cs="Arial"/>
                <w:color w:val="000000"/>
                <w:lang w:eastAsia="en-GB"/>
              </w:rPr>
            </w:pPr>
          </w:p>
          <w:bookmarkStart w:id="3" w:name="_MON_1501563997"/>
          <w:bookmarkEnd w:id="3"/>
          <w:p w14:paraId="111B8A2A" w14:textId="14F86131" w:rsidR="004E25BF" w:rsidRDefault="004E25BF" w:rsidP="00FD4CA4">
            <w:pPr>
              <w:rPr>
                <w:rFonts w:cs="Arial"/>
                <w:color w:val="000000"/>
                <w:lang w:eastAsia="en-GB"/>
              </w:rPr>
            </w:pPr>
            <w:r>
              <w:rPr>
                <w:rFonts w:cs="Arial"/>
                <w:color w:val="000000"/>
                <w:lang w:eastAsia="en-GB"/>
              </w:rPr>
              <w:object w:dxaOrig="1543" w:dyaOrig="995" w14:anchorId="01FDEFDE">
                <v:shape id="_x0000_i1029" type="#_x0000_t75" style="width:76.8pt;height:48.6pt" o:ole="">
                  <v:imagedata r:id="rId25" o:title=""/>
                </v:shape>
                <o:OLEObject Type="Embed" ProgID="Word.Document.12" ShapeID="_x0000_i1029" DrawAspect="Icon" ObjectID="_1558523517" r:id="rId26">
                  <o:FieldCodes>\s</o:FieldCodes>
                </o:OLEObject>
              </w:object>
            </w:r>
            <w:r>
              <w:rPr>
                <w:rFonts w:cs="Arial"/>
                <w:color w:val="000000"/>
                <w:lang w:eastAsia="en-GB"/>
              </w:rPr>
              <w:tab/>
            </w:r>
            <w:bookmarkStart w:id="4" w:name="_MON_1529747129"/>
            <w:bookmarkEnd w:id="4"/>
            <w:r w:rsidR="004B794E">
              <w:rPr>
                <w:rFonts w:cs="Arial"/>
                <w:color w:val="000000"/>
                <w:lang w:eastAsia="en-GB"/>
              </w:rPr>
              <w:object w:dxaOrig="1531" w:dyaOrig="997" w14:anchorId="1A0CEA18">
                <v:shape id="_x0000_i1030" type="#_x0000_t75" style="width:76.2pt;height:49.8pt" o:ole="">
                  <v:imagedata r:id="rId27" o:title=""/>
                </v:shape>
                <o:OLEObject Type="Embed" ProgID="Word.Document.12" ShapeID="_x0000_i1030" DrawAspect="Icon" ObjectID="_1558523518" r:id="rId28">
                  <o:FieldCodes>\s</o:FieldCodes>
                </o:OLEObject>
              </w:object>
            </w:r>
            <w:bookmarkStart w:id="5" w:name="_MON_1529156678"/>
            <w:bookmarkEnd w:id="5"/>
            <w:r w:rsidR="00E23A80">
              <w:rPr>
                <w:rFonts w:cs="Arial"/>
                <w:color w:val="000000"/>
                <w:lang w:eastAsia="en-GB"/>
              </w:rPr>
              <w:object w:dxaOrig="1469" w:dyaOrig="950" w14:anchorId="658C4089">
                <v:shape id="_x0000_i1031" type="#_x0000_t75" style="width:74.4pt;height:46.8pt" o:ole="">
                  <v:imagedata r:id="rId29" o:title=""/>
                </v:shape>
                <o:OLEObject Type="Embed" ProgID="Excel.Sheet.12" ShapeID="_x0000_i1031" DrawAspect="Icon" ObjectID="_1558523519" r:id="rId30"/>
              </w:object>
            </w:r>
            <w:r>
              <w:rPr>
                <w:rFonts w:cs="Arial"/>
                <w:color w:val="000000"/>
                <w:lang w:eastAsia="en-GB"/>
              </w:rPr>
              <w:tab/>
            </w:r>
            <w:r w:rsidR="006978A9">
              <w:rPr>
                <w:rFonts w:cs="Arial"/>
                <w:color w:val="000000"/>
                <w:lang w:eastAsia="en-GB"/>
              </w:rPr>
              <w:object w:dxaOrig="1513" w:dyaOrig="960" w14:anchorId="39B39BAD">
                <v:shape id="_x0000_i1032" type="#_x0000_t75" style="width:75.6pt;height:48pt" o:ole="">
                  <v:imagedata r:id="rId31" o:title=""/>
                </v:shape>
                <o:OLEObject Type="Embed" ProgID="Excel.Sheet.12" ShapeID="_x0000_i1032" DrawAspect="Icon" ObjectID="_1558523520" r:id="rId32"/>
              </w:object>
            </w:r>
            <w:r w:rsidR="006978A9">
              <w:rPr>
                <w:rFonts w:cs="Arial"/>
                <w:color w:val="000000"/>
                <w:lang w:eastAsia="en-GB"/>
              </w:rPr>
              <w:t xml:space="preserve"> </w:t>
            </w:r>
          </w:p>
          <w:p w14:paraId="7D475253" w14:textId="77777777" w:rsidR="004E25BF" w:rsidRDefault="004E25BF" w:rsidP="00FD4CA4">
            <w:pPr>
              <w:rPr>
                <w:rFonts w:cs="Arial"/>
                <w:color w:val="000000"/>
                <w:lang w:eastAsia="en-GB"/>
              </w:rPr>
            </w:pPr>
          </w:p>
          <w:bookmarkStart w:id="6" w:name="_MON_1501564038"/>
          <w:bookmarkEnd w:id="6"/>
          <w:p w14:paraId="1FA1FD2B" w14:textId="17B55C83" w:rsidR="00BD3D04" w:rsidRDefault="004E25BF" w:rsidP="00FD4CA4">
            <w:pPr>
              <w:rPr>
                <w:rFonts w:cs="Arial"/>
                <w:color w:val="000000"/>
                <w:lang w:eastAsia="en-GB"/>
              </w:rPr>
            </w:pPr>
            <w:r>
              <w:rPr>
                <w:rFonts w:cs="Arial"/>
                <w:color w:val="000000"/>
                <w:lang w:eastAsia="en-GB"/>
              </w:rPr>
              <w:object w:dxaOrig="1543" w:dyaOrig="995" w14:anchorId="102A4B8F">
                <v:shape id="_x0000_i1033" type="#_x0000_t75" style="width:76.8pt;height:48.6pt" o:ole="">
                  <v:imagedata r:id="rId33" o:title=""/>
                </v:shape>
                <o:OLEObject Type="Embed" ProgID="Word.Document.12" ShapeID="_x0000_i1033" DrawAspect="Icon" ObjectID="_1558523521" r:id="rId34">
                  <o:FieldCodes>\s</o:FieldCodes>
                </o:OLEObject>
              </w:object>
            </w:r>
            <w:r w:rsidR="006978A9">
              <w:rPr>
                <w:rFonts w:cs="Arial"/>
                <w:color w:val="000000"/>
                <w:lang w:eastAsia="en-GB"/>
              </w:rPr>
              <w:object w:dxaOrig="1513" w:dyaOrig="960" w14:anchorId="3A6809D9">
                <v:shape id="_x0000_i1034" type="#_x0000_t75" style="width:75.6pt;height:48pt" o:ole="">
                  <v:imagedata r:id="rId35" o:title=""/>
                </v:shape>
                <o:OLEObject Type="Embed" ProgID="Excel.Sheet.12" ShapeID="_x0000_i1034" DrawAspect="Icon" ObjectID="_1558523522" r:id="rId36"/>
              </w:object>
            </w:r>
            <w:r>
              <w:rPr>
                <w:rFonts w:cs="Arial"/>
                <w:color w:val="000000"/>
                <w:lang w:eastAsia="en-GB"/>
              </w:rPr>
              <w:tab/>
            </w:r>
          </w:p>
          <w:p w14:paraId="1EA5BD72" w14:textId="77777777" w:rsidR="00BD3D04" w:rsidRDefault="00BD3D04" w:rsidP="00FD4CA4">
            <w:pPr>
              <w:rPr>
                <w:rFonts w:cs="Arial"/>
                <w:color w:val="000000"/>
                <w:lang w:eastAsia="en-GB"/>
              </w:rPr>
            </w:pPr>
          </w:p>
          <w:p w14:paraId="576188AB" w14:textId="77777777" w:rsidR="008C3CFC" w:rsidRDefault="008C3CFC" w:rsidP="00FD4CA4">
            <w:pPr>
              <w:rPr>
                <w:rFonts w:cs="Arial"/>
                <w:color w:val="000000"/>
                <w:lang w:eastAsia="en-GB"/>
              </w:rPr>
            </w:pPr>
          </w:p>
          <w:p w14:paraId="53C4E22F" w14:textId="77777777" w:rsidR="008C3CFC" w:rsidRDefault="008C3CFC" w:rsidP="00FD4CA4">
            <w:pPr>
              <w:rPr>
                <w:rFonts w:cs="Arial"/>
                <w:color w:val="000000"/>
                <w:lang w:eastAsia="en-GB"/>
              </w:rPr>
            </w:pPr>
          </w:p>
          <w:p w14:paraId="43260BA7" w14:textId="77777777" w:rsidR="008C3CFC" w:rsidRDefault="008C3CFC" w:rsidP="00FD4CA4">
            <w:pPr>
              <w:rPr>
                <w:rFonts w:cs="Arial"/>
                <w:color w:val="000000"/>
                <w:lang w:eastAsia="en-GB"/>
              </w:rPr>
            </w:pPr>
          </w:p>
          <w:p w14:paraId="247A1C09" w14:textId="77777777" w:rsidR="008C3CFC" w:rsidRPr="001E11D8" w:rsidRDefault="008C3CFC" w:rsidP="00FD4CA4">
            <w:pPr>
              <w:rPr>
                <w:rFonts w:cs="Arial"/>
                <w:color w:val="000000"/>
                <w:lang w:eastAsia="en-GB"/>
              </w:rPr>
            </w:pPr>
          </w:p>
        </w:tc>
      </w:tr>
      <w:tr w:rsidR="00BD3D04" w:rsidRPr="001E11D8" w14:paraId="168FA5B2" w14:textId="77777777" w:rsidTr="00BD3D04">
        <w:trPr>
          <w:trHeight w:val="295"/>
          <w:jc w:val="center"/>
        </w:trPr>
        <w:tc>
          <w:tcPr>
            <w:tcW w:w="1016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6E2032B" w14:textId="77777777" w:rsidR="00BD3D04" w:rsidRPr="001E11D8" w:rsidRDefault="00BD3D04" w:rsidP="00FD4CA4">
            <w:pPr>
              <w:rPr>
                <w:rFonts w:cs="Arial"/>
                <w:b/>
                <w:color w:val="000000"/>
                <w:lang w:eastAsia="en-GB"/>
              </w:rPr>
            </w:pPr>
            <w:r w:rsidRPr="001E11D8">
              <w:rPr>
                <w:rFonts w:cs="Arial"/>
                <w:b/>
                <w:color w:val="000000"/>
                <w:lang w:eastAsia="en-GB"/>
              </w:rPr>
              <w:t>Appendix C – Trialling documents</w:t>
            </w:r>
          </w:p>
          <w:p w14:paraId="4609F4BE" w14:textId="77777777" w:rsidR="00F5397B" w:rsidRDefault="00F5397B" w:rsidP="00FD4CA4">
            <w:pPr>
              <w:rPr>
                <w:rFonts w:cs="Arial"/>
                <w:color w:val="000000"/>
                <w:lang w:eastAsia="en-GB"/>
              </w:rPr>
            </w:pPr>
          </w:p>
          <w:bookmarkStart w:id="7" w:name="_MON_1501565401"/>
          <w:bookmarkEnd w:id="7"/>
          <w:p w14:paraId="511EFC5A" w14:textId="6FBA6053" w:rsidR="006326E8" w:rsidRDefault="006326E8" w:rsidP="00FD4CA4">
            <w:pPr>
              <w:rPr>
                <w:rFonts w:cs="Arial"/>
                <w:color w:val="000000"/>
                <w:lang w:eastAsia="en-GB"/>
              </w:rPr>
            </w:pPr>
            <w:r>
              <w:rPr>
                <w:rFonts w:cs="Arial"/>
                <w:color w:val="000000"/>
                <w:lang w:eastAsia="en-GB"/>
              </w:rPr>
              <w:object w:dxaOrig="1543" w:dyaOrig="995" w14:anchorId="29FC307B">
                <v:shape id="_x0000_i1035" type="#_x0000_t75" style="width:76.8pt;height:48.6pt" o:ole="">
                  <v:imagedata r:id="rId37" o:title=""/>
                </v:shape>
                <o:OLEObject Type="Embed" ProgID="Word.Document.8" ShapeID="_x0000_i1035" DrawAspect="Icon" ObjectID="_1558523523" r:id="rId38">
                  <o:FieldCodes>\s</o:FieldCodes>
                </o:OLEObject>
              </w:object>
            </w:r>
            <w:r>
              <w:rPr>
                <w:rFonts w:cs="Arial"/>
                <w:color w:val="000000"/>
                <w:lang w:eastAsia="en-GB"/>
              </w:rPr>
              <w:tab/>
            </w:r>
            <w:bookmarkStart w:id="8" w:name="_MON_1501565413"/>
            <w:bookmarkEnd w:id="8"/>
            <w:r>
              <w:rPr>
                <w:rFonts w:cs="Arial"/>
                <w:color w:val="000000"/>
                <w:lang w:eastAsia="en-GB"/>
              </w:rPr>
              <w:object w:dxaOrig="1543" w:dyaOrig="995" w14:anchorId="1081F7B9">
                <v:shape id="_x0000_i1036" type="#_x0000_t75" style="width:76.8pt;height:48.6pt" o:ole="">
                  <v:imagedata r:id="rId39" o:title=""/>
                </v:shape>
                <o:OLEObject Type="Embed" ProgID="Word.Document.12" ShapeID="_x0000_i1036" DrawAspect="Icon" ObjectID="_1558523524" r:id="rId40">
                  <o:FieldCodes>\s</o:FieldCodes>
                </o:OLEObject>
              </w:object>
            </w:r>
            <w:r>
              <w:rPr>
                <w:rFonts w:cs="Arial"/>
                <w:color w:val="000000"/>
                <w:lang w:eastAsia="en-GB"/>
              </w:rPr>
              <w:tab/>
            </w:r>
            <w:bookmarkStart w:id="9" w:name="_MON_1501565423"/>
            <w:bookmarkEnd w:id="9"/>
            <w:r>
              <w:rPr>
                <w:rFonts w:cs="Arial"/>
                <w:color w:val="000000"/>
                <w:lang w:eastAsia="en-GB"/>
              </w:rPr>
              <w:object w:dxaOrig="1543" w:dyaOrig="995" w14:anchorId="1A9F638A">
                <v:shape id="_x0000_i1037" type="#_x0000_t75" style="width:76.8pt;height:48.6pt" o:ole="">
                  <v:imagedata r:id="rId41" o:title=""/>
                </v:shape>
                <o:OLEObject Type="Embed" ProgID="Word.Document.12" ShapeID="_x0000_i1037" DrawAspect="Icon" ObjectID="_1558523525" r:id="rId42">
                  <o:FieldCodes>\s</o:FieldCodes>
                </o:OLEObject>
              </w:object>
            </w:r>
            <w:r>
              <w:rPr>
                <w:rFonts w:cs="Arial"/>
                <w:color w:val="000000"/>
                <w:lang w:eastAsia="en-GB"/>
              </w:rPr>
              <w:tab/>
            </w:r>
            <w:bookmarkStart w:id="10" w:name="_MON_1501565434"/>
            <w:bookmarkEnd w:id="10"/>
            <w:r>
              <w:rPr>
                <w:rFonts w:cs="Arial"/>
                <w:color w:val="000000"/>
                <w:lang w:eastAsia="en-GB"/>
              </w:rPr>
              <w:object w:dxaOrig="1543" w:dyaOrig="995" w14:anchorId="06AE77EC">
                <v:shape id="_x0000_i1038" type="#_x0000_t75" style="width:76.8pt;height:48.6pt" o:ole="">
                  <v:imagedata r:id="rId43" o:title=""/>
                </v:shape>
                <o:OLEObject Type="Embed" ProgID="Word.Document.12" ShapeID="_x0000_i1038" DrawAspect="Icon" ObjectID="_1558523526" r:id="rId44">
                  <o:FieldCodes>\s</o:FieldCodes>
                </o:OLEObject>
              </w:object>
            </w:r>
          </w:p>
          <w:p w14:paraId="6E3B45D7" w14:textId="77777777" w:rsidR="006326E8" w:rsidRDefault="006326E8" w:rsidP="00FD4CA4">
            <w:pPr>
              <w:rPr>
                <w:rFonts w:cs="Arial"/>
                <w:color w:val="000000"/>
                <w:lang w:eastAsia="en-GB"/>
              </w:rPr>
            </w:pPr>
          </w:p>
          <w:p w14:paraId="70AE6A10" w14:textId="77777777" w:rsidR="00B85513" w:rsidRDefault="006326E8" w:rsidP="00FD4CA4">
            <w:pPr>
              <w:rPr>
                <w:rFonts w:cs="Arial"/>
                <w:color w:val="000000"/>
                <w:lang w:eastAsia="en-GB"/>
              </w:rPr>
            </w:pPr>
            <w:r>
              <w:rPr>
                <w:rFonts w:cs="Arial"/>
                <w:color w:val="000000"/>
                <w:lang w:eastAsia="en-GB"/>
              </w:rPr>
              <w:object w:dxaOrig="1543" w:dyaOrig="995" w14:anchorId="67090841">
                <v:shape id="_x0000_i1039" type="#_x0000_t75" style="width:76.8pt;height:48.6pt" o:ole="">
                  <v:imagedata r:id="rId45" o:title=""/>
                </v:shape>
                <o:OLEObject Type="Embed" ProgID="AcroExch.Document.DC" ShapeID="_x0000_i1039" DrawAspect="Icon" ObjectID="_1558523527" r:id="rId46"/>
              </w:object>
            </w:r>
            <w:r>
              <w:rPr>
                <w:rFonts w:cs="Arial"/>
                <w:color w:val="000000"/>
                <w:lang w:eastAsia="en-GB"/>
              </w:rPr>
              <w:tab/>
            </w:r>
            <w:bookmarkStart w:id="11" w:name="_MON_1501565461"/>
            <w:bookmarkEnd w:id="11"/>
            <w:r>
              <w:rPr>
                <w:rFonts w:cs="Arial"/>
                <w:color w:val="000000"/>
                <w:lang w:eastAsia="en-GB"/>
              </w:rPr>
              <w:object w:dxaOrig="1543" w:dyaOrig="995" w14:anchorId="7E3CFA3B">
                <v:shape id="_x0000_i1040" type="#_x0000_t75" style="width:76.8pt;height:48.6pt" o:ole="">
                  <v:imagedata r:id="rId47" o:title=""/>
                </v:shape>
                <o:OLEObject Type="Embed" ProgID="Word.Document.12" ShapeID="_x0000_i1040" DrawAspect="Icon" ObjectID="_1558523528" r:id="rId48">
                  <o:FieldCodes>\s</o:FieldCodes>
                </o:OLEObject>
              </w:object>
            </w:r>
            <w:r w:rsidR="009B20F5">
              <w:rPr>
                <w:rFonts w:cs="Arial"/>
                <w:color w:val="000000"/>
                <w:lang w:eastAsia="en-GB"/>
              </w:rPr>
              <w:t xml:space="preserve"> </w:t>
            </w:r>
            <w:r w:rsidR="006978A9">
              <w:rPr>
                <w:rFonts w:cs="Arial"/>
                <w:color w:val="000000"/>
                <w:lang w:eastAsia="en-GB"/>
              </w:rPr>
              <w:t xml:space="preserve"> </w:t>
            </w:r>
            <w:bookmarkStart w:id="12" w:name="_MON_1531199505"/>
            <w:bookmarkEnd w:id="12"/>
            <w:r w:rsidR="006978A9">
              <w:rPr>
                <w:rFonts w:cs="Arial"/>
                <w:color w:val="000000"/>
                <w:lang w:eastAsia="en-GB"/>
              </w:rPr>
              <w:object w:dxaOrig="1513" w:dyaOrig="960" w14:anchorId="75BDC4C3">
                <v:shape id="_x0000_i1041" type="#_x0000_t75" style="width:75.6pt;height:48pt" o:ole="">
                  <v:imagedata r:id="rId49" o:title=""/>
                </v:shape>
                <o:OLEObject Type="Embed" ProgID="Word.Document.12" ShapeID="_x0000_i1041" DrawAspect="Icon" ObjectID="_1558523529" r:id="rId50">
                  <o:FieldCodes>\s</o:FieldCodes>
                </o:OLEObject>
              </w:object>
            </w:r>
            <w:r w:rsidR="006978A9">
              <w:rPr>
                <w:rFonts w:cs="Arial"/>
                <w:color w:val="000000"/>
                <w:lang w:eastAsia="en-GB"/>
              </w:rPr>
              <w:t xml:space="preserve"> </w:t>
            </w:r>
            <w:r w:rsidR="009B20F5">
              <w:rPr>
                <w:rFonts w:cs="Arial"/>
                <w:color w:val="000000"/>
                <w:lang w:eastAsia="en-GB"/>
              </w:rPr>
              <w:t xml:space="preserve"> </w:t>
            </w:r>
          </w:p>
          <w:bookmarkStart w:id="13" w:name="_MON_1531277582"/>
          <w:bookmarkEnd w:id="13"/>
          <w:p w14:paraId="0BBD760C" w14:textId="77777777" w:rsidR="00B85513" w:rsidRDefault="00B85513" w:rsidP="00FD4CA4">
            <w:pPr>
              <w:rPr>
                <w:rFonts w:cs="Arial"/>
                <w:color w:val="000000"/>
                <w:lang w:eastAsia="en-GB"/>
              </w:rPr>
            </w:pPr>
            <w:r>
              <w:rPr>
                <w:rFonts w:cs="Arial"/>
                <w:color w:val="000000"/>
                <w:lang w:eastAsia="en-GB"/>
              </w:rPr>
              <w:object w:dxaOrig="1531" w:dyaOrig="997" w14:anchorId="3B3E48FB">
                <v:shape id="_x0000_i1042" type="#_x0000_t75" style="width:76.2pt;height:49.8pt" o:ole="">
                  <v:imagedata r:id="rId51" o:title=""/>
                </v:shape>
                <o:OLEObject Type="Embed" ProgID="Excel.Sheet.12" ShapeID="_x0000_i1042" DrawAspect="Icon" ObjectID="_1558523530" r:id="rId52"/>
              </w:object>
            </w:r>
            <w:bookmarkStart w:id="14" w:name="_MON_1531277724"/>
            <w:bookmarkEnd w:id="14"/>
            <w:r>
              <w:rPr>
                <w:rFonts w:cs="Arial"/>
                <w:color w:val="000000"/>
                <w:lang w:eastAsia="en-GB"/>
              </w:rPr>
              <w:object w:dxaOrig="1531" w:dyaOrig="997" w14:anchorId="5F828DF0">
                <v:shape id="_x0000_i1043" type="#_x0000_t75" style="width:76.2pt;height:49.8pt" o:ole="">
                  <v:imagedata r:id="rId53" o:title=""/>
                </v:shape>
                <o:OLEObject Type="Embed" ProgID="Excel.Sheet.12" ShapeID="_x0000_i1043" DrawAspect="Icon" ObjectID="_1558523531" r:id="rId54"/>
              </w:object>
            </w:r>
            <w:bookmarkStart w:id="15" w:name="_MON_1531277840"/>
            <w:bookmarkEnd w:id="15"/>
            <w:r>
              <w:rPr>
                <w:rFonts w:cs="Arial"/>
                <w:color w:val="000000"/>
                <w:lang w:eastAsia="en-GB"/>
              </w:rPr>
              <w:object w:dxaOrig="1531" w:dyaOrig="997" w14:anchorId="2E8C1857">
                <v:shape id="_x0000_i1044" type="#_x0000_t75" style="width:76.2pt;height:49.8pt" o:ole="">
                  <v:imagedata r:id="rId55" o:title=""/>
                </v:shape>
                <o:OLEObject Type="Embed" ProgID="Excel.Sheet.12" ShapeID="_x0000_i1044" DrawAspect="Icon" ObjectID="_1558523532" r:id="rId56"/>
              </w:object>
            </w:r>
            <w:bookmarkStart w:id="16" w:name="_MON_1531277878"/>
            <w:bookmarkEnd w:id="16"/>
            <w:r w:rsidR="008D562D">
              <w:rPr>
                <w:rFonts w:cs="Arial"/>
                <w:color w:val="000000"/>
                <w:lang w:eastAsia="en-GB"/>
              </w:rPr>
              <w:object w:dxaOrig="1531" w:dyaOrig="997" w14:anchorId="4F8E8783">
                <v:shape id="_x0000_i1045" type="#_x0000_t75" style="width:76.2pt;height:49.8pt" o:ole="">
                  <v:imagedata r:id="rId57" o:title=""/>
                </v:shape>
                <o:OLEObject Type="Embed" ProgID="Excel.Sheet.12" ShapeID="_x0000_i1045" DrawAspect="Icon" ObjectID="_1558523533" r:id="rId58"/>
              </w:object>
            </w:r>
          </w:p>
          <w:p w14:paraId="4C20DA2A" w14:textId="77777777" w:rsidR="00371A50" w:rsidRDefault="00371A50" w:rsidP="00FD4CA4">
            <w:pPr>
              <w:rPr>
                <w:rFonts w:cs="Arial"/>
                <w:color w:val="000000"/>
                <w:lang w:eastAsia="en-GB"/>
              </w:rPr>
            </w:pPr>
          </w:p>
          <w:bookmarkStart w:id="17" w:name="_MON_1531301470"/>
          <w:bookmarkEnd w:id="17"/>
          <w:p w14:paraId="235E6243" w14:textId="63A161A0" w:rsidR="00371A50" w:rsidRDefault="00371A50" w:rsidP="00FD4CA4">
            <w:pPr>
              <w:rPr>
                <w:rFonts w:cs="Arial"/>
                <w:color w:val="000000"/>
                <w:lang w:eastAsia="en-GB"/>
              </w:rPr>
            </w:pPr>
            <w:r>
              <w:rPr>
                <w:rFonts w:cs="Arial"/>
                <w:color w:val="000000"/>
                <w:lang w:eastAsia="en-GB"/>
              </w:rPr>
              <w:object w:dxaOrig="1531" w:dyaOrig="997" w14:anchorId="6D4473B6">
                <v:shape id="_x0000_i1046" type="#_x0000_t75" style="width:76.2pt;height:49.8pt" o:ole="">
                  <v:imagedata r:id="rId59" o:title=""/>
                </v:shape>
                <o:OLEObject Type="Embed" ProgID="Word.Document.12" ShapeID="_x0000_i1046" DrawAspect="Icon" ObjectID="_1558523534" r:id="rId60">
                  <o:FieldCodes>\s</o:FieldCodes>
                </o:OLEObject>
              </w:object>
            </w:r>
            <w:r>
              <w:rPr>
                <w:rFonts w:cs="Arial"/>
                <w:color w:val="000000"/>
                <w:lang w:eastAsia="en-GB"/>
              </w:rPr>
              <w:t xml:space="preserve">  </w:t>
            </w:r>
            <w:bookmarkStart w:id="18" w:name="_MON_1531301483"/>
            <w:bookmarkEnd w:id="18"/>
            <w:r>
              <w:rPr>
                <w:rFonts w:cs="Arial"/>
                <w:color w:val="000000"/>
                <w:lang w:eastAsia="en-GB"/>
              </w:rPr>
              <w:object w:dxaOrig="1531" w:dyaOrig="997" w14:anchorId="3221EC18">
                <v:shape id="_x0000_i1047" type="#_x0000_t75" style="width:76.2pt;height:49.8pt" o:ole="">
                  <v:imagedata r:id="rId61" o:title=""/>
                </v:shape>
                <o:OLEObject Type="Embed" ProgID="Word.Document.12" ShapeID="_x0000_i1047" DrawAspect="Icon" ObjectID="_1558523535" r:id="rId62">
                  <o:FieldCodes>\s</o:FieldCodes>
                </o:OLEObject>
              </w:object>
            </w:r>
            <w:r>
              <w:rPr>
                <w:rFonts w:cs="Arial"/>
                <w:color w:val="000000"/>
                <w:lang w:eastAsia="en-GB"/>
              </w:rPr>
              <w:t xml:space="preserve">  </w:t>
            </w:r>
            <w:bookmarkStart w:id="19" w:name="_MON_1531301495"/>
            <w:bookmarkEnd w:id="19"/>
            <w:r>
              <w:rPr>
                <w:rFonts w:cs="Arial"/>
                <w:color w:val="000000"/>
                <w:lang w:eastAsia="en-GB"/>
              </w:rPr>
              <w:object w:dxaOrig="1531" w:dyaOrig="997" w14:anchorId="3F32AA89">
                <v:shape id="_x0000_i1048" type="#_x0000_t75" style="width:76.2pt;height:49.8pt" o:ole="">
                  <v:imagedata r:id="rId63" o:title=""/>
                </v:shape>
                <o:OLEObject Type="Embed" ProgID="Word.Document.12" ShapeID="_x0000_i1048" DrawAspect="Icon" ObjectID="_1558523536" r:id="rId64">
                  <o:FieldCodes>\s</o:FieldCodes>
                </o:OLEObject>
              </w:object>
            </w:r>
            <w:r>
              <w:rPr>
                <w:rFonts w:cs="Arial"/>
                <w:color w:val="000000"/>
                <w:lang w:eastAsia="en-GB"/>
              </w:rPr>
              <w:t xml:space="preserve">  </w:t>
            </w:r>
            <w:bookmarkStart w:id="20" w:name="_MON_1531301510"/>
            <w:bookmarkEnd w:id="20"/>
            <w:r>
              <w:rPr>
                <w:rFonts w:cs="Arial"/>
                <w:color w:val="000000"/>
                <w:lang w:eastAsia="en-GB"/>
              </w:rPr>
              <w:object w:dxaOrig="1531" w:dyaOrig="997" w14:anchorId="549AC735">
                <v:shape id="_x0000_i1049" type="#_x0000_t75" style="width:76.2pt;height:49.8pt" o:ole="">
                  <v:imagedata r:id="rId65" o:title=""/>
                </v:shape>
                <o:OLEObject Type="Embed" ProgID="Word.Document.12" ShapeID="_x0000_i1049" DrawAspect="Icon" ObjectID="_1558523537" r:id="rId66">
                  <o:FieldCodes>\s</o:FieldCodes>
                </o:OLEObject>
              </w:object>
            </w:r>
          </w:p>
          <w:p w14:paraId="17B96EFD" w14:textId="77777777" w:rsidR="0021694E" w:rsidRDefault="0021694E" w:rsidP="00FD4CA4">
            <w:pPr>
              <w:rPr>
                <w:rFonts w:cs="Arial"/>
                <w:color w:val="000000"/>
                <w:lang w:eastAsia="en-GB"/>
              </w:rPr>
            </w:pPr>
          </w:p>
          <w:p w14:paraId="3FE39782" w14:textId="77777777" w:rsidR="0021694E" w:rsidRDefault="0021694E" w:rsidP="00FD4CA4">
            <w:pPr>
              <w:rPr>
                <w:rFonts w:cs="Arial"/>
                <w:color w:val="000000"/>
                <w:lang w:eastAsia="en-GB"/>
              </w:rPr>
            </w:pPr>
          </w:p>
          <w:p w14:paraId="7E66725D" w14:textId="77777777" w:rsidR="00B85513" w:rsidRDefault="00B85513" w:rsidP="00FD4CA4">
            <w:pPr>
              <w:rPr>
                <w:rFonts w:cs="Arial"/>
                <w:color w:val="000000"/>
                <w:lang w:eastAsia="en-GB"/>
              </w:rPr>
            </w:pPr>
          </w:p>
          <w:p w14:paraId="3B4664A3" w14:textId="77777777" w:rsidR="00BD3D04" w:rsidRPr="001E11D8" w:rsidRDefault="00BD3D04" w:rsidP="00D0304F">
            <w:pPr>
              <w:rPr>
                <w:rFonts w:cs="Arial"/>
                <w:color w:val="000000"/>
                <w:lang w:eastAsia="en-GB"/>
              </w:rPr>
            </w:pPr>
          </w:p>
        </w:tc>
      </w:tr>
    </w:tbl>
    <w:p w14:paraId="0FD8AC7B" w14:textId="7C28BF31" w:rsidR="006326E8" w:rsidRDefault="006326E8" w:rsidP="001E11D8"/>
    <w:p w14:paraId="423BB083" w14:textId="77777777" w:rsidR="006326E8" w:rsidRDefault="006326E8">
      <w:r>
        <w:br w:type="page"/>
      </w:r>
    </w:p>
    <w:tbl>
      <w:tblPr>
        <w:tblW w:w="10206" w:type="dxa"/>
        <w:tblInd w:w="-459" w:type="dxa"/>
        <w:tblLook w:val="04A0" w:firstRow="1" w:lastRow="0" w:firstColumn="1" w:lastColumn="0" w:noHBand="0" w:noVBand="1"/>
      </w:tblPr>
      <w:tblGrid>
        <w:gridCol w:w="10206"/>
      </w:tblGrid>
      <w:tr w:rsidR="00BD3D04" w:rsidRPr="001E11D8" w14:paraId="05795964" w14:textId="77777777" w:rsidTr="00BD3D04">
        <w:trPr>
          <w:trHeight w:val="295"/>
        </w:trPr>
        <w:tc>
          <w:tcPr>
            <w:tcW w:w="10206" w:type="dxa"/>
            <w:tcBorders>
              <w:top w:val="single" w:sz="4" w:space="0" w:color="auto"/>
              <w:left w:val="single" w:sz="4" w:space="0" w:color="auto"/>
              <w:bottom w:val="single" w:sz="2" w:space="0" w:color="auto"/>
              <w:right w:val="single" w:sz="4" w:space="0" w:color="auto"/>
            </w:tcBorders>
            <w:shd w:val="clear" w:color="auto" w:fill="D9D9D9" w:themeFill="background1" w:themeFillShade="D9"/>
            <w:noWrap/>
            <w:vAlign w:val="bottom"/>
            <w:hideMark/>
          </w:tcPr>
          <w:p w14:paraId="253F38F8" w14:textId="77777777" w:rsidR="00BD3D04" w:rsidRPr="00BD3D04" w:rsidRDefault="00BD3D04" w:rsidP="00681002">
            <w:pPr>
              <w:pStyle w:val="ListParagraph"/>
              <w:numPr>
                <w:ilvl w:val="0"/>
                <w:numId w:val="37"/>
              </w:numPr>
              <w:rPr>
                <w:rFonts w:cs="Arial"/>
                <w:color w:val="000000"/>
                <w:lang w:eastAsia="en-GB"/>
              </w:rPr>
            </w:pPr>
            <w:r w:rsidRPr="00BD3D04">
              <w:rPr>
                <w:rFonts w:cs="Arial"/>
                <w:color w:val="000000"/>
                <w:lang w:eastAsia="en-GB"/>
              </w:rPr>
              <w:t>Declaration by Tenderer</w:t>
            </w:r>
          </w:p>
        </w:tc>
      </w:tr>
      <w:tr w:rsidR="00BD3D04" w:rsidRPr="001E11D8" w14:paraId="225B9020" w14:textId="77777777" w:rsidTr="00BD3D04">
        <w:trPr>
          <w:trHeight w:val="295"/>
        </w:trPr>
        <w:tc>
          <w:tcPr>
            <w:tcW w:w="102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66F5E5" w14:textId="77777777" w:rsidR="00BD3D04" w:rsidRPr="001E11D8" w:rsidRDefault="00BD3D04" w:rsidP="00FD4CA4">
            <w:pPr>
              <w:rPr>
                <w:rFonts w:cs="Arial"/>
                <w:b/>
                <w:color w:val="000000"/>
                <w:lang w:eastAsia="en-GB"/>
              </w:rPr>
            </w:pPr>
            <w:r w:rsidRPr="001E11D8">
              <w:rPr>
                <w:rFonts w:cs="Arial"/>
                <w:color w:val="000000"/>
                <w:lang w:eastAsia="en-GB"/>
              </w:rPr>
              <w:t> </w:t>
            </w:r>
          </w:p>
          <w:p w14:paraId="57F41E3E" w14:textId="77777777" w:rsidR="00BD3D04" w:rsidRPr="002B7215" w:rsidRDefault="00BD3D04" w:rsidP="00FD4CA4">
            <w:pPr>
              <w:spacing w:before="60"/>
              <w:rPr>
                <w:rFonts w:cs="Arial"/>
                <w:i/>
                <w:snapToGrid w:val="0"/>
                <w:color w:val="000000"/>
                <w:sz w:val="20"/>
                <w:szCs w:val="20"/>
              </w:rPr>
            </w:pPr>
            <w:r>
              <w:rPr>
                <w:rFonts w:cs="Arial"/>
                <w:i/>
                <w:sz w:val="20"/>
                <w:szCs w:val="20"/>
              </w:rPr>
              <w:t xml:space="preserve">I </w:t>
            </w:r>
            <w:r w:rsidRPr="002B7215">
              <w:rPr>
                <w:rFonts w:cs="Arial"/>
                <w:i/>
                <w:sz w:val="20"/>
                <w:szCs w:val="20"/>
              </w:rPr>
              <w:t xml:space="preserve">have examined DfE's requirements under the </w:t>
            </w:r>
            <w:r w:rsidRPr="00505647">
              <w:rPr>
                <w:rFonts w:cs="Arial"/>
                <w:i/>
                <w:sz w:val="20"/>
                <w:szCs w:val="20"/>
              </w:rPr>
              <w:t>Contract STA_00</w:t>
            </w:r>
            <w:r>
              <w:rPr>
                <w:rFonts w:cs="Arial"/>
                <w:i/>
                <w:sz w:val="20"/>
                <w:szCs w:val="20"/>
              </w:rPr>
              <w:t>90</w:t>
            </w:r>
            <w:r w:rsidRPr="00505647">
              <w:rPr>
                <w:rFonts w:cs="Arial"/>
                <w:i/>
                <w:sz w:val="20"/>
                <w:szCs w:val="20"/>
              </w:rPr>
              <w:t xml:space="preserve"> </w:t>
            </w:r>
            <w:r>
              <w:rPr>
                <w:rFonts w:cs="Arial"/>
                <w:i/>
                <w:sz w:val="20"/>
                <w:szCs w:val="20"/>
              </w:rPr>
              <w:t>Trialling</w:t>
            </w:r>
            <w:r w:rsidRPr="002B7215">
              <w:rPr>
                <w:rFonts w:cs="Arial"/>
                <w:i/>
                <w:sz w:val="20"/>
                <w:szCs w:val="20"/>
              </w:rPr>
              <w:t xml:space="preserve"> Agency Framework and proposed Call-Off terms and conditions and hereby offer </w:t>
            </w:r>
            <w:r w:rsidRPr="002B7215">
              <w:rPr>
                <w:rFonts w:cs="Arial"/>
                <w:i/>
                <w:snapToGrid w:val="0"/>
                <w:color w:val="000000"/>
                <w:sz w:val="20"/>
                <w:szCs w:val="20"/>
              </w:rPr>
              <w:t>to enter into a contract with DfE</w:t>
            </w:r>
            <w:r>
              <w:rPr>
                <w:rFonts w:cs="Arial"/>
                <w:i/>
                <w:snapToGrid w:val="0"/>
                <w:color w:val="000000"/>
                <w:sz w:val="20"/>
                <w:szCs w:val="20"/>
              </w:rPr>
              <w:t>/STA</w:t>
            </w:r>
            <w:r w:rsidRPr="002B7215">
              <w:rPr>
                <w:rFonts w:cs="Arial"/>
                <w:i/>
                <w:snapToGrid w:val="0"/>
                <w:color w:val="000000"/>
                <w:sz w:val="20"/>
                <w:szCs w:val="20"/>
              </w:rPr>
              <w:t xml:space="preserve"> for the required services and at the rates and prices set out in my enclosed technical and pricing proposal.</w:t>
            </w:r>
          </w:p>
          <w:p w14:paraId="4B391860" w14:textId="77777777" w:rsidR="00BD3D04" w:rsidRPr="002B7215" w:rsidRDefault="00BD3D04" w:rsidP="00FD4CA4">
            <w:pPr>
              <w:rPr>
                <w:rFonts w:cs="Arial"/>
                <w:i/>
                <w:snapToGrid w:val="0"/>
                <w:color w:val="000000"/>
                <w:sz w:val="20"/>
                <w:szCs w:val="20"/>
              </w:rPr>
            </w:pPr>
          </w:p>
          <w:p w14:paraId="6868EB45" w14:textId="77777777" w:rsidR="00BD3D04" w:rsidRPr="002B7215" w:rsidRDefault="00BD3D04" w:rsidP="00FD4CA4">
            <w:pPr>
              <w:rPr>
                <w:rFonts w:cs="Arial"/>
                <w:i/>
                <w:snapToGrid w:val="0"/>
                <w:color w:val="000000"/>
                <w:sz w:val="20"/>
                <w:szCs w:val="20"/>
              </w:rPr>
            </w:pPr>
            <w:r w:rsidRPr="002B7215">
              <w:rPr>
                <w:rFonts w:cs="Arial"/>
                <w:i/>
                <w:snapToGrid w:val="0"/>
                <w:color w:val="000000"/>
                <w:sz w:val="20"/>
                <w:szCs w:val="20"/>
              </w:rPr>
              <w:t>I furthermore warrant that:</w:t>
            </w:r>
          </w:p>
          <w:p w14:paraId="1C16B273" w14:textId="77777777" w:rsidR="00BD3D04" w:rsidRPr="002B7215" w:rsidRDefault="00BD3D04" w:rsidP="00FD4CA4">
            <w:pPr>
              <w:pStyle w:val="ListBullet"/>
              <w:rPr>
                <w:i/>
                <w:snapToGrid w:val="0"/>
                <w:szCs w:val="20"/>
              </w:rPr>
            </w:pPr>
            <w:r w:rsidRPr="002B7215">
              <w:rPr>
                <w:i/>
                <w:snapToGrid w:val="0"/>
                <w:szCs w:val="20"/>
              </w:rPr>
              <w:t>I have the required corporate authority to sign this tender</w:t>
            </w:r>
            <w:r>
              <w:rPr>
                <w:i/>
                <w:snapToGrid w:val="0"/>
                <w:szCs w:val="20"/>
              </w:rPr>
              <w:t>.</w:t>
            </w:r>
          </w:p>
          <w:p w14:paraId="5F1F3A69" w14:textId="77777777" w:rsidR="00A90D2F" w:rsidRDefault="00BD3D04" w:rsidP="00FD4CA4">
            <w:pPr>
              <w:pStyle w:val="ListBullet"/>
              <w:rPr>
                <w:i/>
                <w:snapToGrid w:val="0"/>
                <w:szCs w:val="20"/>
              </w:rPr>
            </w:pPr>
            <w:r>
              <w:rPr>
                <w:i/>
                <w:snapToGrid w:val="0"/>
                <w:szCs w:val="20"/>
              </w:rPr>
              <w:t>T</w:t>
            </w:r>
            <w:r w:rsidRPr="002B7215">
              <w:rPr>
                <w:i/>
                <w:snapToGrid w:val="0"/>
                <w:szCs w:val="20"/>
              </w:rPr>
              <w:t>here has been no breach of DfE's confidentiality requirements</w:t>
            </w:r>
            <w:r w:rsidR="00A90D2F">
              <w:rPr>
                <w:i/>
                <w:snapToGrid w:val="0"/>
                <w:szCs w:val="20"/>
              </w:rPr>
              <w:t>.</w:t>
            </w:r>
          </w:p>
          <w:p w14:paraId="06AE81A1" w14:textId="42F22917" w:rsidR="00BD3D04" w:rsidRPr="002B7215" w:rsidRDefault="00BD3D04" w:rsidP="00FD4CA4">
            <w:pPr>
              <w:pStyle w:val="ListBullet"/>
              <w:rPr>
                <w:i/>
                <w:snapToGrid w:val="0"/>
                <w:szCs w:val="20"/>
              </w:rPr>
            </w:pPr>
            <w:r>
              <w:rPr>
                <w:i/>
                <w:snapToGrid w:val="0"/>
                <w:szCs w:val="20"/>
              </w:rPr>
              <w:t>T</w:t>
            </w:r>
            <w:r w:rsidRPr="002B7215">
              <w:rPr>
                <w:i/>
                <w:snapToGrid w:val="0"/>
                <w:szCs w:val="20"/>
              </w:rPr>
              <w:t>here is no conflict of interest in our proposed delivery of this service</w:t>
            </w:r>
            <w:r>
              <w:rPr>
                <w:i/>
                <w:snapToGrid w:val="0"/>
                <w:szCs w:val="20"/>
              </w:rPr>
              <w:t>.</w:t>
            </w:r>
          </w:p>
          <w:p w14:paraId="6FAFB89B" w14:textId="77777777" w:rsidR="00BD3D04" w:rsidRPr="002B7215" w:rsidRDefault="00BD3D04" w:rsidP="00FD4CA4">
            <w:pPr>
              <w:pStyle w:val="ListBullet"/>
              <w:rPr>
                <w:i/>
                <w:snapToGrid w:val="0"/>
                <w:szCs w:val="20"/>
              </w:rPr>
            </w:pPr>
            <w:r>
              <w:rPr>
                <w:i/>
                <w:snapToGrid w:val="0"/>
                <w:szCs w:val="20"/>
              </w:rPr>
              <w:t>T</w:t>
            </w:r>
            <w:r w:rsidRPr="002B7215">
              <w:rPr>
                <w:i/>
                <w:snapToGrid w:val="0"/>
                <w:szCs w:val="20"/>
              </w:rPr>
              <w:t>here has been no collusion with other Tenderers or potential Tenderers</w:t>
            </w:r>
            <w:r>
              <w:rPr>
                <w:i/>
                <w:snapToGrid w:val="0"/>
                <w:szCs w:val="20"/>
              </w:rPr>
              <w:t>.</w:t>
            </w:r>
          </w:p>
          <w:p w14:paraId="4349F836" w14:textId="77777777" w:rsidR="00BD3D04" w:rsidRPr="002B7215" w:rsidRDefault="00BD3D04" w:rsidP="00FD4CA4">
            <w:pPr>
              <w:pStyle w:val="ListBullet"/>
              <w:rPr>
                <w:i/>
                <w:snapToGrid w:val="0"/>
                <w:szCs w:val="20"/>
              </w:rPr>
            </w:pPr>
            <w:r>
              <w:rPr>
                <w:i/>
                <w:snapToGrid w:val="0"/>
                <w:szCs w:val="20"/>
              </w:rPr>
              <w:t>T</w:t>
            </w:r>
            <w:r w:rsidRPr="002B7215">
              <w:rPr>
                <w:i/>
                <w:snapToGrid w:val="0"/>
                <w:szCs w:val="20"/>
              </w:rPr>
              <w:t>here has been no canvassing of DfE</w:t>
            </w:r>
            <w:r>
              <w:rPr>
                <w:i/>
                <w:snapToGrid w:val="0"/>
                <w:szCs w:val="20"/>
              </w:rPr>
              <w:t>/STA</w:t>
            </w:r>
            <w:r w:rsidRPr="002B7215">
              <w:rPr>
                <w:i/>
                <w:snapToGrid w:val="0"/>
                <w:szCs w:val="20"/>
              </w:rPr>
              <w:t xml:space="preserve"> staff</w:t>
            </w:r>
            <w:r>
              <w:rPr>
                <w:i/>
                <w:snapToGrid w:val="0"/>
                <w:szCs w:val="20"/>
              </w:rPr>
              <w:t>.</w:t>
            </w:r>
          </w:p>
          <w:p w14:paraId="07C40AA9" w14:textId="77777777" w:rsidR="00BD3D04" w:rsidRPr="002B7215" w:rsidRDefault="00BD3D04" w:rsidP="00FD4CA4">
            <w:pPr>
              <w:pStyle w:val="ListBullet"/>
              <w:rPr>
                <w:i/>
                <w:snapToGrid w:val="0"/>
                <w:szCs w:val="20"/>
              </w:rPr>
            </w:pPr>
            <w:r>
              <w:rPr>
                <w:i/>
                <w:snapToGrid w:val="0"/>
                <w:szCs w:val="20"/>
              </w:rPr>
              <w:t>T</w:t>
            </w:r>
            <w:r w:rsidRPr="002B7215">
              <w:rPr>
                <w:i/>
                <w:snapToGrid w:val="0"/>
                <w:szCs w:val="20"/>
              </w:rPr>
              <w:t>he Tender shall remain open for acceptance by DfE</w:t>
            </w:r>
            <w:r>
              <w:rPr>
                <w:i/>
                <w:snapToGrid w:val="0"/>
                <w:szCs w:val="20"/>
              </w:rPr>
              <w:t>/STA</w:t>
            </w:r>
            <w:r w:rsidRPr="002B7215">
              <w:rPr>
                <w:i/>
                <w:snapToGrid w:val="0"/>
                <w:szCs w:val="20"/>
              </w:rPr>
              <w:t xml:space="preserve"> for a period of 30 days after the due date for return of tenders.</w:t>
            </w:r>
          </w:p>
          <w:p w14:paraId="2098D622" w14:textId="77777777" w:rsidR="00BD3D04" w:rsidRPr="001E11D8" w:rsidRDefault="00BD3D04" w:rsidP="00FD4CA4">
            <w:pPr>
              <w:rPr>
                <w:rFonts w:cs="Arial"/>
                <w:color w:val="000000"/>
                <w:lang w:eastAsia="en-GB"/>
              </w:rPr>
            </w:pPr>
          </w:p>
        </w:tc>
      </w:tr>
    </w:tbl>
    <w:p w14:paraId="508FF714" w14:textId="77777777" w:rsidR="00BD3D04" w:rsidRDefault="00BD3D04" w:rsidP="001E11D8"/>
    <w:tbl>
      <w:tblPr>
        <w:tblW w:w="102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2"/>
        <w:gridCol w:w="6180"/>
      </w:tblGrid>
      <w:tr w:rsidR="00BD3D04" w:rsidRPr="007840FA" w14:paraId="7A6E700D" w14:textId="77777777" w:rsidTr="00BD3D04">
        <w:trPr>
          <w:trHeight w:val="590"/>
        </w:trPr>
        <w:tc>
          <w:tcPr>
            <w:tcW w:w="4102" w:type="dxa"/>
            <w:shd w:val="clear" w:color="auto" w:fill="D9D9D9" w:themeFill="background1" w:themeFillShade="D9"/>
          </w:tcPr>
          <w:p w14:paraId="0C9D4D1E" w14:textId="77777777" w:rsidR="00BD3D04" w:rsidRDefault="00BD3D04" w:rsidP="00FD4CA4">
            <w:pPr>
              <w:pStyle w:val="BodyText1"/>
            </w:pPr>
            <w:r>
              <w:t>Signed</w:t>
            </w:r>
          </w:p>
        </w:tc>
        <w:tc>
          <w:tcPr>
            <w:tcW w:w="6180" w:type="dxa"/>
          </w:tcPr>
          <w:p w14:paraId="09A42D67" w14:textId="77777777" w:rsidR="00BD3D04" w:rsidRPr="007840FA" w:rsidRDefault="00BD3D04" w:rsidP="00FD4CA4">
            <w:pPr>
              <w:pStyle w:val="BodyText1"/>
              <w:rPr>
                <w:i/>
              </w:rPr>
            </w:pPr>
            <w:r w:rsidRPr="007840FA">
              <w:rPr>
                <w:i/>
              </w:rPr>
              <w:t>[Please complete]</w:t>
            </w:r>
          </w:p>
        </w:tc>
      </w:tr>
      <w:tr w:rsidR="00BD3D04" w:rsidRPr="007840FA" w14:paraId="5BC60F1C" w14:textId="77777777" w:rsidTr="00BD3D04">
        <w:trPr>
          <w:trHeight w:val="590"/>
        </w:trPr>
        <w:tc>
          <w:tcPr>
            <w:tcW w:w="4102" w:type="dxa"/>
            <w:shd w:val="clear" w:color="auto" w:fill="D9D9D9" w:themeFill="background1" w:themeFillShade="D9"/>
          </w:tcPr>
          <w:p w14:paraId="79CDA64B" w14:textId="77777777" w:rsidR="00BD3D04" w:rsidRDefault="00BD3D04" w:rsidP="00FD4CA4">
            <w:pPr>
              <w:pStyle w:val="BodyText1"/>
            </w:pPr>
            <w:r>
              <w:t>Name</w:t>
            </w:r>
          </w:p>
        </w:tc>
        <w:tc>
          <w:tcPr>
            <w:tcW w:w="6180" w:type="dxa"/>
          </w:tcPr>
          <w:p w14:paraId="617189F3" w14:textId="77777777" w:rsidR="00BD3D04" w:rsidRDefault="00BD3D04" w:rsidP="00FD4CA4">
            <w:pPr>
              <w:pStyle w:val="BodyText1"/>
            </w:pPr>
          </w:p>
        </w:tc>
      </w:tr>
      <w:tr w:rsidR="00BD3D04" w:rsidRPr="007840FA" w14:paraId="4BBDE968" w14:textId="77777777" w:rsidTr="00BD3D04">
        <w:trPr>
          <w:trHeight w:val="590"/>
        </w:trPr>
        <w:tc>
          <w:tcPr>
            <w:tcW w:w="4102" w:type="dxa"/>
            <w:shd w:val="clear" w:color="auto" w:fill="D9D9D9" w:themeFill="background1" w:themeFillShade="D9"/>
          </w:tcPr>
          <w:p w14:paraId="583E8B39" w14:textId="77777777" w:rsidR="00BD3D04" w:rsidRDefault="00BD3D04" w:rsidP="00FD4CA4">
            <w:pPr>
              <w:pStyle w:val="BodyText1"/>
            </w:pPr>
            <w:r>
              <w:t>Date</w:t>
            </w:r>
          </w:p>
        </w:tc>
        <w:tc>
          <w:tcPr>
            <w:tcW w:w="6180" w:type="dxa"/>
          </w:tcPr>
          <w:p w14:paraId="726FF2AE" w14:textId="77777777" w:rsidR="00BD3D04" w:rsidRDefault="00BD3D04" w:rsidP="00FD4CA4">
            <w:pPr>
              <w:pStyle w:val="BodyText1"/>
            </w:pPr>
          </w:p>
        </w:tc>
      </w:tr>
      <w:tr w:rsidR="00BD3D04" w:rsidRPr="007840FA" w14:paraId="24A45889" w14:textId="77777777" w:rsidTr="00BD3D04">
        <w:trPr>
          <w:trHeight w:val="608"/>
        </w:trPr>
        <w:tc>
          <w:tcPr>
            <w:tcW w:w="4102" w:type="dxa"/>
            <w:shd w:val="clear" w:color="auto" w:fill="D9D9D9" w:themeFill="background1" w:themeFillShade="D9"/>
          </w:tcPr>
          <w:p w14:paraId="4FB01FB6" w14:textId="77777777" w:rsidR="00BD3D04" w:rsidRDefault="00BD3D04" w:rsidP="00FD4CA4">
            <w:pPr>
              <w:pStyle w:val="BodyText1"/>
            </w:pPr>
            <w:r>
              <w:t>Role</w:t>
            </w:r>
          </w:p>
        </w:tc>
        <w:tc>
          <w:tcPr>
            <w:tcW w:w="6180" w:type="dxa"/>
          </w:tcPr>
          <w:p w14:paraId="32BD564B" w14:textId="77777777" w:rsidR="00BD3D04" w:rsidRDefault="00BD3D04" w:rsidP="00FD4CA4">
            <w:pPr>
              <w:pStyle w:val="BodyText1"/>
            </w:pPr>
          </w:p>
        </w:tc>
      </w:tr>
      <w:tr w:rsidR="00BD3D04" w:rsidRPr="007840FA" w14:paraId="30B47E5C" w14:textId="77777777" w:rsidTr="00BD3D04">
        <w:trPr>
          <w:trHeight w:val="818"/>
        </w:trPr>
        <w:tc>
          <w:tcPr>
            <w:tcW w:w="4102" w:type="dxa"/>
            <w:shd w:val="clear" w:color="auto" w:fill="D9D9D9" w:themeFill="background1" w:themeFillShade="D9"/>
          </w:tcPr>
          <w:p w14:paraId="4FE538B7" w14:textId="77777777" w:rsidR="00BD3D04" w:rsidRDefault="00BD3D04" w:rsidP="00FD4CA4">
            <w:pPr>
              <w:pStyle w:val="BodyText1"/>
            </w:pPr>
            <w:r>
              <w:t>Authorised to sign tenders on behalf of [organisation name]</w:t>
            </w:r>
          </w:p>
        </w:tc>
        <w:tc>
          <w:tcPr>
            <w:tcW w:w="6180" w:type="dxa"/>
          </w:tcPr>
          <w:p w14:paraId="27BDA01F" w14:textId="77777777" w:rsidR="00BD3D04" w:rsidRDefault="00BD3D04" w:rsidP="00FD4CA4">
            <w:pPr>
              <w:pStyle w:val="BodyText1"/>
            </w:pPr>
          </w:p>
        </w:tc>
      </w:tr>
    </w:tbl>
    <w:p w14:paraId="769465CD" w14:textId="50314A9E" w:rsidR="00B9039B" w:rsidRDefault="00B9039B" w:rsidP="001E11D8"/>
    <w:sectPr w:rsidR="00B9039B" w:rsidSect="006B52AB">
      <w:pgSz w:w="11906" w:h="16838"/>
      <w:pgMar w:top="720" w:right="720" w:bottom="720" w:left="720"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8C243D" w15:done="0"/>
  <w15:commentEx w15:paraId="11D7B688" w15:done="0"/>
  <w15:commentEx w15:paraId="0BF526DD" w15:done="0"/>
  <w15:commentEx w15:paraId="512DE0F0" w15:done="0"/>
  <w15:commentEx w15:paraId="2D0ABD4E" w15:done="0"/>
  <w15:commentEx w15:paraId="3FEB98B1" w15:done="0"/>
  <w15:commentEx w15:paraId="5823030C" w15:done="0"/>
  <w15:commentEx w15:paraId="666CB4D8" w15:done="0"/>
  <w15:commentEx w15:paraId="0B8F7FC1" w15:done="0"/>
  <w15:commentEx w15:paraId="404C8A13" w15:done="0"/>
  <w15:commentEx w15:paraId="3FF0E905" w15:done="0"/>
  <w15:commentEx w15:paraId="6510D96B" w15:done="0"/>
  <w15:commentEx w15:paraId="014FD900" w15:done="0"/>
  <w15:commentEx w15:paraId="0B4A1E7F" w15:done="0"/>
  <w15:commentEx w15:paraId="3DC01D59" w15:done="0"/>
  <w15:commentEx w15:paraId="4C7A530C" w15:done="0"/>
  <w15:commentEx w15:paraId="38F63E27" w15:done="0"/>
  <w15:commentEx w15:paraId="16C4CEFD" w15:done="0"/>
  <w15:commentEx w15:paraId="486F44FF" w15:done="0"/>
  <w15:commentEx w15:paraId="02C8FA85" w15:done="0"/>
  <w15:commentEx w15:paraId="42F8A2DC" w15:done="0"/>
  <w15:commentEx w15:paraId="398D188A" w15:done="0"/>
  <w15:commentEx w15:paraId="75FE0048" w15:done="0"/>
  <w15:commentEx w15:paraId="4C6D02D6" w15:done="0"/>
  <w15:commentEx w15:paraId="76CBC5C6" w15:done="0"/>
  <w15:commentEx w15:paraId="777E1DFA" w15:done="0"/>
  <w15:commentEx w15:paraId="64CA78C2" w15:done="0"/>
  <w15:commentEx w15:paraId="58192AD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641A3" w14:textId="77777777" w:rsidR="000D7942" w:rsidRDefault="000D7942">
      <w:r>
        <w:separator/>
      </w:r>
    </w:p>
  </w:endnote>
  <w:endnote w:type="continuationSeparator" w:id="0">
    <w:p w14:paraId="7287BCB0" w14:textId="77777777" w:rsidR="000D7942" w:rsidRDefault="000D7942">
      <w:r>
        <w:continuationSeparator/>
      </w:r>
    </w:p>
  </w:endnote>
  <w:endnote w:type="continuationNotice" w:id="1">
    <w:p w14:paraId="32D162EF" w14:textId="77777777" w:rsidR="000D7942" w:rsidRDefault="000D79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venir LT Std 45 Book">
    <w:altName w:val="Avenir LT Std 45 Book"/>
    <w:panose1 w:val="00000000000000000000"/>
    <w:charset w:val="00"/>
    <w:family w:val="swiss"/>
    <w:notTrueType/>
    <w:pitch w:val="default"/>
    <w:sig w:usb0="00000003" w:usb1="00000000" w:usb2="00000000" w:usb3="00000000" w:csb0="00000001"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032749"/>
      <w:docPartObj>
        <w:docPartGallery w:val="Page Numbers (Bottom of Page)"/>
        <w:docPartUnique/>
      </w:docPartObj>
    </w:sdtPr>
    <w:sdtEndPr>
      <w:rPr>
        <w:noProof/>
      </w:rPr>
    </w:sdtEndPr>
    <w:sdtContent>
      <w:p w14:paraId="540FC5E0" w14:textId="626E3940" w:rsidR="000D7942" w:rsidRDefault="000D7942">
        <w:pPr>
          <w:pStyle w:val="Footer"/>
          <w:jc w:val="center"/>
        </w:pPr>
        <w:r>
          <w:fldChar w:fldCharType="begin"/>
        </w:r>
        <w:r>
          <w:instrText xml:space="preserve"> PAGE   \* MERGEFORMAT </w:instrText>
        </w:r>
        <w:r>
          <w:fldChar w:fldCharType="separate"/>
        </w:r>
        <w:r w:rsidR="009F409D">
          <w:rPr>
            <w:noProof/>
          </w:rPr>
          <w:t>1</w:t>
        </w:r>
        <w:r>
          <w:rPr>
            <w:noProof/>
          </w:rPr>
          <w:fldChar w:fldCharType="end"/>
        </w:r>
      </w:p>
    </w:sdtContent>
  </w:sdt>
  <w:p w14:paraId="67C21412" w14:textId="77777777" w:rsidR="000D7942" w:rsidRDefault="000D79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2043D" w14:textId="77777777" w:rsidR="000D7942" w:rsidRDefault="000D7942">
      <w:r>
        <w:separator/>
      </w:r>
    </w:p>
  </w:footnote>
  <w:footnote w:type="continuationSeparator" w:id="0">
    <w:p w14:paraId="1D0FAFDA" w14:textId="77777777" w:rsidR="000D7942" w:rsidRDefault="000D7942">
      <w:r>
        <w:continuationSeparator/>
      </w:r>
    </w:p>
  </w:footnote>
  <w:footnote w:type="continuationNotice" w:id="1">
    <w:p w14:paraId="2EBFB226" w14:textId="77777777" w:rsidR="000D7942" w:rsidRDefault="000D794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60A9"/>
    <w:multiLevelType w:val="multilevel"/>
    <w:tmpl w:val="D5B06F4A"/>
    <w:lvl w:ilvl="0">
      <w:start w:val="1"/>
      <w:numFmt w:val="decimal"/>
      <w:lvlText w:val="%1."/>
      <w:lvlJc w:val="left"/>
      <w:pPr>
        <w:ind w:left="720" w:hanging="360"/>
      </w:pPr>
      <w:rPr>
        <w:rFonts w:hint="default"/>
      </w:rPr>
    </w:lvl>
    <w:lvl w:ilvl="1">
      <w:start w:val="3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DA476E"/>
    <w:multiLevelType w:val="hybridMultilevel"/>
    <w:tmpl w:val="EB827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1E0C36"/>
    <w:multiLevelType w:val="singleLevel"/>
    <w:tmpl w:val="4EE2B83E"/>
    <w:lvl w:ilvl="0">
      <w:start w:val="1"/>
      <w:numFmt w:val="bullet"/>
      <w:pStyle w:val="NewBullet1"/>
      <w:lvlText w:val=""/>
      <w:lvlJc w:val="left"/>
      <w:pPr>
        <w:tabs>
          <w:tab w:val="num" w:pos="927"/>
        </w:tabs>
        <w:ind w:left="924" w:hanging="357"/>
      </w:pPr>
      <w:rPr>
        <w:rFonts w:ascii="Symbol" w:hAnsi="Symbol" w:hint="default"/>
      </w:rPr>
    </w:lvl>
  </w:abstractNum>
  <w:abstractNum w:abstractNumId="3">
    <w:nsid w:val="074E7CD8"/>
    <w:multiLevelType w:val="multilevel"/>
    <w:tmpl w:val="7E5CF9D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b w:val="0"/>
      </w:rPr>
    </w:lvl>
    <w:lvl w:ilvl="2">
      <w:start w:val="1"/>
      <w:numFmt w:val="decimal"/>
      <w:lvlText w:val="%1.%2.%3."/>
      <w:lvlJc w:val="left"/>
      <w:pPr>
        <w:tabs>
          <w:tab w:val="num" w:pos="1440"/>
        </w:tabs>
        <w:ind w:left="1224" w:hanging="504"/>
      </w:pPr>
      <w:rPr>
        <w:rFonts w:cs="Times New Roman" w:hint="default"/>
      </w:rPr>
    </w:lvl>
    <w:lvl w:ilvl="3">
      <w:start w:val="1"/>
      <w:numFmt w:val="lowerRoman"/>
      <w:lvlText w:val="%4."/>
      <w:lvlJc w:val="right"/>
      <w:pPr>
        <w:tabs>
          <w:tab w:val="num" w:pos="2160"/>
        </w:tabs>
        <w:ind w:left="1728" w:hanging="648"/>
      </w:pPr>
      <w:rPr>
        <w:rFonts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
    <w:nsid w:val="0D8E2D21"/>
    <w:multiLevelType w:val="hybridMultilevel"/>
    <w:tmpl w:val="F2B84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E1564DB"/>
    <w:multiLevelType w:val="hybridMultilevel"/>
    <w:tmpl w:val="BCD84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013C2B"/>
    <w:multiLevelType w:val="multilevel"/>
    <w:tmpl w:val="3A1A61D6"/>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
    <w:nsid w:val="162C53BD"/>
    <w:multiLevelType w:val="multilevel"/>
    <w:tmpl w:val="50EA8D1E"/>
    <w:lvl w:ilvl="0">
      <w:start w:val="1"/>
      <w:numFmt w:val="decimal"/>
      <w:lvlText w:val="%1."/>
      <w:lvlJc w:val="left"/>
      <w:pPr>
        <w:ind w:left="360" w:hanging="360"/>
      </w:pPr>
      <w:rPr>
        <w:rFonts w:hint="default"/>
      </w:rPr>
    </w:lvl>
    <w:lvl w:ilvl="1">
      <w:start w:val="1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91E3BFF"/>
    <w:multiLevelType w:val="hybridMultilevel"/>
    <w:tmpl w:val="AA68E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0">
    <w:nsid w:val="1A9279F7"/>
    <w:multiLevelType w:val="multilevel"/>
    <w:tmpl w:val="E85C9A7E"/>
    <w:lvl w:ilvl="0">
      <w:start w:val="1"/>
      <w:numFmt w:val="bullet"/>
      <w:pStyle w:val="ListBullet"/>
      <w:lvlText w:val=""/>
      <w:lvlJc w:val="left"/>
      <w:pPr>
        <w:tabs>
          <w:tab w:val="num" w:pos="851"/>
        </w:tabs>
        <w:ind w:left="851" w:hanging="284"/>
      </w:pPr>
      <w:rPr>
        <w:rFonts w:ascii="Symbol" w:hAnsi="Symbol" w:hint="default"/>
      </w:rPr>
    </w:lvl>
    <w:lvl w:ilvl="1">
      <w:start w:val="1"/>
      <w:numFmt w:val="bullet"/>
      <w:pStyle w:val="ListBullet2"/>
      <w:lvlText w:val="–"/>
      <w:lvlJc w:val="left"/>
      <w:pPr>
        <w:tabs>
          <w:tab w:val="num" w:pos="1531"/>
        </w:tabs>
        <w:ind w:left="1531" w:hanging="397"/>
      </w:pPr>
      <w:rPr>
        <w:rFonts w:ascii="Arial" w:hAnsi="Arial" w:hint="default"/>
      </w:rPr>
    </w:lvl>
    <w:lvl w:ilvl="2">
      <w:numFmt w:val="none"/>
      <w:lvlText w:val=""/>
      <w:lvlJc w:val="left"/>
      <w:pPr>
        <w:tabs>
          <w:tab w:val="num" w:pos="360"/>
        </w:tabs>
      </w:pPr>
      <w:rPr>
        <w:rFonts w:cs="Times New Roman"/>
      </w:rPr>
    </w:lvl>
    <w:lvl w:ilvl="3">
      <w:start w:val="1"/>
      <w:numFmt w:val="none"/>
      <w:lvlText w:val=""/>
      <w:lvlJc w:val="left"/>
      <w:pPr>
        <w:tabs>
          <w:tab w:val="num" w:pos="2143"/>
        </w:tabs>
        <w:ind w:left="2143" w:hanging="360"/>
      </w:pPr>
      <w:rPr>
        <w:rFonts w:cs="Times New Roman" w:hint="default"/>
      </w:rPr>
    </w:lvl>
    <w:lvl w:ilvl="4">
      <w:start w:val="1"/>
      <w:numFmt w:val="bullet"/>
      <w:lvlText w:val="o"/>
      <w:lvlJc w:val="left"/>
      <w:pPr>
        <w:tabs>
          <w:tab w:val="num" w:pos="2863"/>
        </w:tabs>
        <w:ind w:left="2863" w:hanging="360"/>
      </w:pPr>
      <w:rPr>
        <w:rFonts w:ascii="Courier New" w:hAnsi="Courier New" w:hint="default"/>
      </w:rPr>
    </w:lvl>
    <w:lvl w:ilvl="5">
      <w:numFmt w:val="none"/>
      <w:lvlText w:val=""/>
      <w:lvlJc w:val="left"/>
      <w:pPr>
        <w:tabs>
          <w:tab w:val="num" w:pos="360"/>
        </w:tabs>
      </w:pPr>
      <w:rPr>
        <w:rFonts w:cs="Times New Roman"/>
      </w:rPr>
    </w:lvl>
    <w:lvl w:ilvl="6">
      <w:start w:val="1"/>
      <w:numFmt w:val="bullet"/>
      <w:lvlText w:val=""/>
      <w:lvlJc w:val="left"/>
      <w:pPr>
        <w:tabs>
          <w:tab w:val="num" w:pos="4303"/>
        </w:tabs>
        <w:ind w:left="4303" w:hanging="360"/>
      </w:pPr>
      <w:rPr>
        <w:rFonts w:ascii="Symbol" w:hAnsi="Symbol" w:hint="default"/>
      </w:rPr>
    </w:lvl>
    <w:lvl w:ilvl="7">
      <w:start w:val="1"/>
      <w:numFmt w:val="bullet"/>
      <w:lvlText w:val="o"/>
      <w:lvlJc w:val="left"/>
      <w:pPr>
        <w:tabs>
          <w:tab w:val="num" w:pos="5023"/>
        </w:tabs>
        <w:ind w:left="5023" w:hanging="360"/>
      </w:pPr>
      <w:rPr>
        <w:rFonts w:ascii="Courier New" w:hAnsi="Courier New" w:hint="default"/>
      </w:rPr>
    </w:lvl>
    <w:lvl w:ilvl="8">
      <w:start w:val="1"/>
      <w:numFmt w:val="bullet"/>
      <w:lvlText w:val=""/>
      <w:lvlJc w:val="left"/>
      <w:pPr>
        <w:tabs>
          <w:tab w:val="num" w:pos="5743"/>
        </w:tabs>
        <w:ind w:left="5743" w:hanging="360"/>
      </w:pPr>
      <w:rPr>
        <w:rFonts w:ascii="Wingdings" w:hAnsi="Wingdings" w:hint="default"/>
      </w:rPr>
    </w:lvl>
  </w:abstractNum>
  <w:abstractNum w:abstractNumId="11">
    <w:nsid w:val="202B3E4C"/>
    <w:multiLevelType w:val="multilevel"/>
    <w:tmpl w:val="87CE73D6"/>
    <w:lvl w:ilvl="0">
      <w:start w:val="1"/>
      <w:numFmt w:val="decimal"/>
      <w:pStyle w:val="ClauseLevel1Heading"/>
      <w:isLgl/>
      <w:lvlText w:val="%1"/>
      <w:lvlJc w:val="left"/>
      <w:pPr>
        <w:ind w:left="851" w:hanging="851"/>
      </w:pPr>
      <w:rPr>
        <w:rFonts w:ascii="Arial Bold" w:hAnsi="Arial Bold" w:hint="default"/>
        <w:b/>
        <w:i w:val="0"/>
        <w:sz w:val="22"/>
      </w:rPr>
    </w:lvl>
    <w:lvl w:ilvl="1">
      <w:start w:val="1"/>
      <w:numFmt w:val="decimal"/>
      <w:pStyle w:val="ClauseLevel2"/>
      <w:isLgl/>
      <w:lvlText w:val="%1.%2"/>
      <w:lvlJc w:val="left"/>
      <w:pPr>
        <w:ind w:left="851" w:hanging="851"/>
      </w:pPr>
      <w:rPr>
        <w:rFonts w:ascii="Arial" w:hAnsi="Arial" w:hint="default"/>
        <w:b w:val="0"/>
        <w:i w:val="0"/>
        <w:sz w:val="22"/>
      </w:rPr>
    </w:lvl>
    <w:lvl w:ilvl="2">
      <w:start w:val="1"/>
      <w:numFmt w:val="decimal"/>
      <w:pStyle w:val="ClauseLevel3"/>
      <w:lvlText w:val="%1.%2.%3"/>
      <w:lvlJc w:val="left"/>
      <w:pPr>
        <w:ind w:left="1701" w:hanging="1134"/>
      </w:pPr>
      <w:rPr>
        <w:rFonts w:hint="default"/>
        <w:b w:val="0"/>
        <w:i w:val="0"/>
        <w:sz w:val="22"/>
      </w:rPr>
    </w:lvl>
    <w:lvl w:ilvl="3">
      <w:start w:val="1"/>
      <w:numFmt w:val="decimal"/>
      <w:pStyle w:val="ClauseLevel4"/>
      <w:lvlText w:val="%1.%2.%3.%4"/>
      <w:lvlJc w:val="left"/>
      <w:pPr>
        <w:ind w:left="2268" w:hanging="283"/>
      </w:pPr>
      <w:rPr>
        <w:rFonts w:ascii="Arial" w:hAnsi="Arial" w:hint="default"/>
        <w:b w:val="0"/>
        <w:i w:val="0"/>
        <w:sz w:val="22"/>
      </w:rPr>
    </w:lvl>
    <w:lvl w:ilvl="4">
      <w:start w:val="1"/>
      <w:numFmt w:val="decimal"/>
      <w:lvlRestart w:val="1"/>
      <w:pStyle w:val="ClauseLevel5"/>
      <w:lvlText w:val="%1.%2.%3.%4.%5"/>
      <w:lvlJc w:val="left"/>
      <w:pPr>
        <w:ind w:left="4536"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right"/>
      <w:pPr>
        <w:ind w:left="5106" w:hanging="851"/>
      </w:pPr>
      <w:rPr>
        <w:rFonts w:hint="default"/>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right"/>
      <w:pPr>
        <w:ind w:left="7659" w:hanging="851"/>
      </w:pPr>
      <w:rPr>
        <w:rFonts w:hint="default"/>
      </w:rPr>
    </w:lvl>
  </w:abstractNum>
  <w:abstractNum w:abstractNumId="12">
    <w:nsid w:val="223F0E18"/>
    <w:multiLevelType w:val="hybridMultilevel"/>
    <w:tmpl w:val="FA2E73C2"/>
    <w:lvl w:ilvl="0" w:tplc="0809000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3">
    <w:nsid w:val="24F61D47"/>
    <w:multiLevelType w:val="hybridMultilevel"/>
    <w:tmpl w:val="45A060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5427DBF"/>
    <w:multiLevelType w:val="hybridMultilevel"/>
    <w:tmpl w:val="B20A9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6">
    <w:nsid w:val="27703A04"/>
    <w:multiLevelType w:val="multilevel"/>
    <w:tmpl w:val="D6483DC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7AD56E0"/>
    <w:multiLevelType w:val="hybridMultilevel"/>
    <w:tmpl w:val="1F541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D7354F1"/>
    <w:multiLevelType w:val="hybridMultilevel"/>
    <w:tmpl w:val="D0C0D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E5542D"/>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0">
    <w:nsid w:val="307E06D6"/>
    <w:multiLevelType w:val="hybridMultilevel"/>
    <w:tmpl w:val="0464D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5CB6F3B"/>
    <w:multiLevelType w:val="multilevel"/>
    <w:tmpl w:val="85D8367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368549BA"/>
    <w:multiLevelType w:val="hybridMultilevel"/>
    <w:tmpl w:val="558A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A836FD"/>
    <w:multiLevelType w:val="hybridMultilevel"/>
    <w:tmpl w:val="F78EC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B0905AD"/>
    <w:multiLevelType w:val="hybridMultilevel"/>
    <w:tmpl w:val="E7101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F9B6F4D"/>
    <w:multiLevelType w:val="hybridMultilevel"/>
    <w:tmpl w:val="74207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C47A5B"/>
    <w:multiLevelType w:val="hybridMultilevel"/>
    <w:tmpl w:val="7138CD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8">
    <w:nsid w:val="495E5305"/>
    <w:multiLevelType w:val="hybridMultilevel"/>
    <w:tmpl w:val="6D605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BE733BE"/>
    <w:multiLevelType w:val="hybridMultilevel"/>
    <w:tmpl w:val="9BE0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5C2D37"/>
    <w:multiLevelType w:val="hybridMultilevel"/>
    <w:tmpl w:val="51E8AEC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D1D0B17"/>
    <w:multiLevelType w:val="hybridMultilevel"/>
    <w:tmpl w:val="63949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FB51C08"/>
    <w:multiLevelType w:val="hybridMultilevel"/>
    <w:tmpl w:val="2996BA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8C4FB9"/>
    <w:multiLevelType w:val="hybridMultilevel"/>
    <w:tmpl w:val="84205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24E3D54"/>
    <w:multiLevelType w:val="hybridMultilevel"/>
    <w:tmpl w:val="0AC224D8"/>
    <w:lvl w:ilvl="0" w:tplc="B0985306">
      <w:start w:val="1"/>
      <w:numFmt w:val="bullet"/>
      <w:lvlRestart w:val="0"/>
      <w:pStyle w:val="DfESBullets"/>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nsid w:val="56C620C7"/>
    <w:multiLevelType w:val="hybridMultilevel"/>
    <w:tmpl w:val="070EE3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5B341AFB"/>
    <w:multiLevelType w:val="hybridMultilevel"/>
    <w:tmpl w:val="7AF0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F063978"/>
    <w:multiLevelType w:val="hybridMultilevel"/>
    <w:tmpl w:val="D33428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6FA4BA0"/>
    <w:multiLevelType w:val="hybridMultilevel"/>
    <w:tmpl w:val="5CCEBE32"/>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672A7FAC"/>
    <w:multiLevelType w:val="hybridMultilevel"/>
    <w:tmpl w:val="83F48E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6B5A1F51"/>
    <w:multiLevelType w:val="hybridMultilevel"/>
    <w:tmpl w:val="2724D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1">
    <w:nsid w:val="6E895EF7"/>
    <w:multiLevelType w:val="hybridMultilevel"/>
    <w:tmpl w:val="E2380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FCD5437"/>
    <w:multiLevelType w:val="hybridMultilevel"/>
    <w:tmpl w:val="3452A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1F345AB"/>
    <w:multiLevelType w:val="hybridMultilevel"/>
    <w:tmpl w:val="DFAA1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6C83237"/>
    <w:multiLevelType w:val="hybridMultilevel"/>
    <w:tmpl w:val="070EE3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840083B"/>
    <w:multiLevelType w:val="multilevel"/>
    <w:tmpl w:val="F5988176"/>
    <w:lvl w:ilvl="0">
      <w:start w:val="1"/>
      <w:numFmt w:val="decimal"/>
      <w:lvlText w:val="%1."/>
      <w:lvlJc w:val="left"/>
      <w:pPr>
        <w:ind w:left="360" w:hanging="360"/>
      </w:pPr>
      <w:rPr>
        <w:rFonts w:hint="default"/>
      </w:rPr>
    </w:lvl>
    <w:lvl w:ilvl="1">
      <w:start w:val="49"/>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nsid w:val="78AE7D8C"/>
    <w:multiLevelType w:val="hybridMultilevel"/>
    <w:tmpl w:val="94D6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D21241F"/>
    <w:multiLevelType w:val="hybridMultilevel"/>
    <w:tmpl w:val="03CE51EE"/>
    <w:lvl w:ilvl="0" w:tplc="0809000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DF909BB"/>
    <w:multiLevelType w:val="hybridMultilevel"/>
    <w:tmpl w:val="0BCCC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9"/>
  </w:num>
  <w:num w:numId="4">
    <w:abstractNumId w:val="34"/>
  </w:num>
  <w:num w:numId="5">
    <w:abstractNumId w:val="2"/>
  </w:num>
  <w:num w:numId="6">
    <w:abstractNumId w:val="10"/>
  </w:num>
  <w:num w:numId="7">
    <w:abstractNumId w:val="6"/>
  </w:num>
  <w:num w:numId="8">
    <w:abstractNumId w:val="19"/>
  </w:num>
  <w:num w:numId="9">
    <w:abstractNumId w:val="3"/>
  </w:num>
  <w:num w:numId="10">
    <w:abstractNumId w:val="47"/>
  </w:num>
  <w:num w:numId="11">
    <w:abstractNumId w:val="22"/>
  </w:num>
  <w:num w:numId="12">
    <w:abstractNumId w:val="23"/>
  </w:num>
  <w:num w:numId="13">
    <w:abstractNumId w:val="4"/>
  </w:num>
  <w:num w:numId="14">
    <w:abstractNumId w:val="11"/>
  </w:num>
  <w:num w:numId="15">
    <w:abstractNumId w:val="12"/>
  </w:num>
  <w:num w:numId="16">
    <w:abstractNumId w:val="48"/>
  </w:num>
  <w:num w:numId="17">
    <w:abstractNumId w:val="20"/>
  </w:num>
  <w:num w:numId="18">
    <w:abstractNumId w:val="40"/>
  </w:num>
  <w:num w:numId="19">
    <w:abstractNumId w:val="30"/>
  </w:num>
  <w:num w:numId="20">
    <w:abstractNumId w:val="28"/>
  </w:num>
  <w:num w:numId="21">
    <w:abstractNumId w:val="32"/>
  </w:num>
  <w:num w:numId="22">
    <w:abstractNumId w:val="24"/>
  </w:num>
  <w:num w:numId="23">
    <w:abstractNumId w:val="37"/>
  </w:num>
  <w:num w:numId="24">
    <w:abstractNumId w:val="14"/>
  </w:num>
  <w:num w:numId="25">
    <w:abstractNumId w:val="25"/>
  </w:num>
  <w:num w:numId="26">
    <w:abstractNumId w:val="1"/>
  </w:num>
  <w:num w:numId="27">
    <w:abstractNumId w:val="29"/>
  </w:num>
  <w:num w:numId="28">
    <w:abstractNumId w:val="0"/>
  </w:num>
  <w:num w:numId="29">
    <w:abstractNumId w:val="21"/>
  </w:num>
  <w:num w:numId="30">
    <w:abstractNumId w:val="43"/>
  </w:num>
  <w:num w:numId="31">
    <w:abstractNumId w:val="18"/>
  </w:num>
  <w:num w:numId="32">
    <w:abstractNumId w:val="8"/>
  </w:num>
  <w:num w:numId="33">
    <w:abstractNumId w:val="5"/>
  </w:num>
  <w:num w:numId="34">
    <w:abstractNumId w:val="46"/>
  </w:num>
  <w:num w:numId="35">
    <w:abstractNumId w:val="42"/>
  </w:num>
  <w:num w:numId="36">
    <w:abstractNumId w:val="33"/>
  </w:num>
  <w:num w:numId="37">
    <w:abstractNumId w:val="38"/>
  </w:num>
  <w:num w:numId="38">
    <w:abstractNumId w:val="45"/>
  </w:num>
  <w:num w:numId="39">
    <w:abstractNumId w:val="13"/>
  </w:num>
  <w:num w:numId="40">
    <w:abstractNumId w:val="44"/>
  </w:num>
  <w:num w:numId="41">
    <w:abstractNumId w:val="16"/>
  </w:num>
  <w:num w:numId="42">
    <w:abstractNumId w:val="7"/>
  </w:num>
  <w:num w:numId="43">
    <w:abstractNumId w:val="39"/>
  </w:num>
  <w:num w:numId="44">
    <w:abstractNumId w:val="31"/>
  </w:num>
  <w:num w:numId="45">
    <w:abstractNumId w:val="36"/>
  </w:num>
  <w:num w:numId="46">
    <w:abstractNumId w:val="41"/>
  </w:num>
  <w:num w:numId="47">
    <w:abstractNumId w:val="17"/>
  </w:num>
  <w:num w:numId="48">
    <w:abstractNumId w:val="26"/>
  </w:num>
  <w:num w:numId="49">
    <w:abstractNumId w:val="35"/>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NAHUE, Barbara">
    <w15:presenceInfo w15:providerId="AD" w15:userId="S-1-5-21-1993962763-1659004503-1801674531-884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9AC"/>
    <w:rsid w:val="000043B8"/>
    <w:rsid w:val="000058EA"/>
    <w:rsid w:val="00005C7B"/>
    <w:rsid w:val="0000629B"/>
    <w:rsid w:val="00006F8A"/>
    <w:rsid w:val="00011F78"/>
    <w:rsid w:val="000123D3"/>
    <w:rsid w:val="000217B4"/>
    <w:rsid w:val="00021DB3"/>
    <w:rsid w:val="00022DAD"/>
    <w:rsid w:val="00022DB6"/>
    <w:rsid w:val="000237F3"/>
    <w:rsid w:val="000238C3"/>
    <w:rsid w:val="00023B0C"/>
    <w:rsid w:val="00024D08"/>
    <w:rsid w:val="00026CA7"/>
    <w:rsid w:val="00027CC6"/>
    <w:rsid w:val="00031A16"/>
    <w:rsid w:val="000321FE"/>
    <w:rsid w:val="00032D52"/>
    <w:rsid w:val="00033A3B"/>
    <w:rsid w:val="000343C7"/>
    <w:rsid w:val="0003448B"/>
    <w:rsid w:val="0003478C"/>
    <w:rsid w:val="0003590E"/>
    <w:rsid w:val="00036453"/>
    <w:rsid w:val="000371DB"/>
    <w:rsid w:val="000373C1"/>
    <w:rsid w:val="000403A4"/>
    <w:rsid w:val="000409CD"/>
    <w:rsid w:val="000409D9"/>
    <w:rsid w:val="00040CCD"/>
    <w:rsid w:val="00041864"/>
    <w:rsid w:val="00041E68"/>
    <w:rsid w:val="0004204E"/>
    <w:rsid w:val="00044D4E"/>
    <w:rsid w:val="00045391"/>
    <w:rsid w:val="000459ED"/>
    <w:rsid w:val="00045B5E"/>
    <w:rsid w:val="00045BD8"/>
    <w:rsid w:val="0004602D"/>
    <w:rsid w:val="000474FF"/>
    <w:rsid w:val="0004776A"/>
    <w:rsid w:val="00047A3F"/>
    <w:rsid w:val="000504DF"/>
    <w:rsid w:val="00053DE9"/>
    <w:rsid w:val="0005422F"/>
    <w:rsid w:val="00054C03"/>
    <w:rsid w:val="00055685"/>
    <w:rsid w:val="0005595F"/>
    <w:rsid w:val="00056D7D"/>
    <w:rsid w:val="00060373"/>
    <w:rsid w:val="00061720"/>
    <w:rsid w:val="00061936"/>
    <w:rsid w:val="00063F07"/>
    <w:rsid w:val="00066BA3"/>
    <w:rsid w:val="000709B4"/>
    <w:rsid w:val="000738C4"/>
    <w:rsid w:val="000744A5"/>
    <w:rsid w:val="000770BB"/>
    <w:rsid w:val="000770D2"/>
    <w:rsid w:val="00077906"/>
    <w:rsid w:val="00077D5C"/>
    <w:rsid w:val="00080DD7"/>
    <w:rsid w:val="000815BC"/>
    <w:rsid w:val="000833EF"/>
    <w:rsid w:val="000852BC"/>
    <w:rsid w:val="000862C7"/>
    <w:rsid w:val="00086F7F"/>
    <w:rsid w:val="00087447"/>
    <w:rsid w:val="00090059"/>
    <w:rsid w:val="0009246A"/>
    <w:rsid w:val="000930A4"/>
    <w:rsid w:val="00094310"/>
    <w:rsid w:val="00094E77"/>
    <w:rsid w:val="00097733"/>
    <w:rsid w:val="000A001A"/>
    <w:rsid w:val="000A0C1B"/>
    <w:rsid w:val="000A1C02"/>
    <w:rsid w:val="000A3333"/>
    <w:rsid w:val="000A4572"/>
    <w:rsid w:val="000A7386"/>
    <w:rsid w:val="000B1468"/>
    <w:rsid w:val="000B3482"/>
    <w:rsid w:val="000B3AE3"/>
    <w:rsid w:val="000B4FAE"/>
    <w:rsid w:val="000B5A0D"/>
    <w:rsid w:val="000B5D94"/>
    <w:rsid w:val="000B5E53"/>
    <w:rsid w:val="000B7248"/>
    <w:rsid w:val="000B756E"/>
    <w:rsid w:val="000C11C2"/>
    <w:rsid w:val="000C1D85"/>
    <w:rsid w:val="000C20A7"/>
    <w:rsid w:val="000C2D96"/>
    <w:rsid w:val="000C3E70"/>
    <w:rsid w:val="000C42D6"/>
    <w:rsid w:val="000C6827"/>
    <w:rsid w:val="000C74C0"/>
    <w:rsid w:val="000C7CF5"/>
    <w:rsid w:val="000D2DDD"/>
    <w:rsid w:val="000D550A"/>
    <w:rsid w:val="000D5B2D"/>
    <w:rsid w:val="000D5B3C"/>
    <w:rsid w:val="000D60FB"/>
    <w:rsid w:val="000D6529"/>
    <w:rsid w:val="000D7942"/>
    <w:rsid w:val="000E2C4B"/>
    <w:rsid w:val="000E410D"/>
    <w:rsid w:val="000E5800"/>
    <w:rsid w:val="000E5E66"/>
    <w:rsid w:val="000E6AFA"/>
    <w:rsid w:val="000E7BCD"/>
    <w:rsid w:val="000F0F2A"/>
    <w:rsid w:val="000F1486"/>
    <w:rsid w:val="000F2A1F"/>
    <w:rsid w:val="000F31F5"/>
    <w:rsid w:val="000F3C5B"/>
    <w:rsid w:val="000F4E59"/>
    <w:rsid w:val="000F5759"/>
    <w:rsid w:val="000F5C6C"/>
    <w:rsid w:val="000F6849"/>
    <w:rsid w:val="00101700"/>
    <w:rsid w:val="001035A7"/>
    <w:rsid w:val="001038C1"/>
    <w:rsid w:val="001046F5"/>
    <w:rsid w:val="00104AF7"/>
    <w:rsid w:val="001105C7"/>
    <w:rsid w:val="00110808"/>
    <w:rsid w:val="00110E80"/>
    <w:rsid w:val="00111861"/>
    <w:rsid w:val="00111895"/>
    <w:rsid w:val="00111CCB"/>
    <w:rsid w:val="001129FD"/>
    <w:rsid w:val="00112B92"/>
    <w:rsid w:val="00113204"/>
    <w:rsid w:val="00113328"/>
    <w:rsid w:val="0011633E"/>
    <w:rsid w:val="00116ED3"/>
    <w:rsid w:val="00116F59"/>
    <w:rsid w:val="001171A7"/>
    <w:rsid w:val="001205C3"/>
    <w:rsid w:val="00120956"/>
    <w:rsid w:val="0012098D"/>
    <w:rsid w:val="001209D8"/>
    <w:rsid w:val="00120ACA"/>
    <w:rsid w:val="00121DF8"/>
    <w:rsid w:val="001223C5"/>
    <w:rsid w:val="00122732"/>
    <w:rsid w:val="00123528"/>
    <w:rsid w:val="0012406D"/>
    <w:rsid w:val="00127267"/>
    <w:rsid w:val="001301D1"/>
    <w:rsid w:val="001306FC"/>
    <w:rsid w:val="001307D4"/>
    <w:rsid w:val="00130F24"/>
    <w:rsid w:val="0013109F"/>
    <w:rsid w:val="0013142C"/>
    <w:rsid w:val="001317BE"/>
    <w:rsid w:val="00131F55"/>
    <w:rsid w:val="001341A8"/>
    <w:rsid w:val="00134A52"/>
    <w:rsid w:val="001352FC"/>
    <w:rsid w:val="001362FD"/>
    <w:rsid w:val="001366BB"/>
    <w:rsid w:val="0013670D"/>
    <w:rsid w:val="001372F2"/>
    <w:rsid w:val="00141ABC"/>
    <w:rsid w:val="00141E5C"/>
    <w:rsid w:val="00142D23"/>
    <w:rsid w:val="00142ED9"/>
    <w:rsid w:val="00145AAF"/>
    <w:rsid w:val="001463D4"/>
    <w:rsid w:val="001474D6"/>
    <w:rsid w:val="00150FA1"/>
    <w:rsid w:val="001515D2"/>
    <w:rsid w:val="00153F85"/>
    <w:rsid w:val="001556FF"/>
    <w:rsid w:val="001557D7"/>
    <w:rsid w:val="00155A8A"/>
    <w:rsid w:val="00156AEA"/>
    <w:rsid w:val="00157342"/>
    <w:rsid w:val="0015778E"/>
    <w:rsid w:val="0015798B"/>
    <w:rsid w:val="00162F50"/>
    <w:rsid w:val="00163E35"/>
    <w:rsid w:val="00164B53"/>
    <w:rsid w:val="001658A0"/>
    <w:rsid w:val="00165A2F"/>
    <w:rsid w:val="00166A08"/>
    <w:rsid w:val="00166B87"/>
    <w:rsid w:val="00167D8D"/>
    <w:rsid w:val="0017217A"/>
    <w:rsid w:val="00172CA9"/>
    <w:rsid w:val="001730C0"/>
    <w:rsid w:val="00173B69"/>
    <w:rsid w:val="00173D77"/>
    <w:rsid w:val="00177857"/>
    <w:rsid w:val="00180A06"/>
    <w:rsid w:val="00182259"/>
    <w:rsid w:val="00182783"/>
    <w:rsid w:val="00183DF1"/>
    <w:rsid w:val="00184F15"/>
    <w:rsid w:val="00185062"/>
    <w:rsid w:val="001852E7"/>
    <w:rsid w:val="00185EED"/>
    <w:rsid w:val="001905CE"/>
    <w:rsid w:val="0019134B"/>
    <w:rsid w:val="001918CB"/>
    <w:rsid w:val="00191AB5"/>
    <w:rsid w:val="00192B0E"/>
    <w:rsid w:val="00193994"/>
    <w:rsid w:val="00194810"/>
    <w:rsid w:val="00194C77"/>
    <w:rsid w:val="0019561F"/>
    <w:rsid w:val="00195F8E"/>
    <w:rsid w:val="00196BCF"/>
    <w:rsid w:val="001972BA"/>
    <w:rsid w:val="00197D3B"/>
    <w:rsid w:val="001A0349"/>
    <w:rsid w:val="001A0F33"/>
    <w:rsid w:val="001A1BD6"/>
    <w:rsid w:val="001A350F"/>
    <w:rsid w:val="001A4BA9"/>
    <w:rsid w:val="001A54FA"/>
    <w:rsid w:val="001B05C8"/>
    <w:rsid w:val="001B6202"/>
    <w:rsid w:val="001B652C"/>
    <w:rsid w:val="001B664C"/>
    <w:rsid w:val="001B6DF9"/>
    <w:rsid w:val="001B745D"/>
    <w:rsid w:val="001B747C"/>
    <w:rsid w:val="001C09B4"/>
    <w:rsid w:val="001C0CF7"/>
    <w:rsid w:val="001C15C4"/>
    <w:rsid w:val="001C4A24"/>
    <w:rsid w:val="001C52FA"/>
    <w:rsid w:val="001D244F"/>
    <w:rsid w:val="001D4E15"/>
    <w:rsid w:val="001D55BC"/>
    <w:rsid w:val="001D58E3"/>
    <w:rsid w:val="001D702E"/>
    <w:rsid w:val="001D7FB3"/>
    <w:rsid w:val="001E11D8"/>
    <w:rsid w:val="001E3A1B"/>
    <w:rsid w:val="001E7348"/>
    <w:rsid w:val="001F1E20"/>
    <w:rsid w:val="001F3940"/>
    <w:rsid w:val="001F3C61"/>
    <w:rsid w:val="001F3D69"/>
    <w:rsid w:val="001F5616"/>
    <w:rsid w:val="001F6ABB"/>
    <w:rsid w:val="001F6BB1"/>
    <w:rsid w:val="001F739D"/>
    <w:rsid w:val="001F7659"/>
    <w:rsid w:val="002009C2"/>
    <w:rsid w:val="00200E4E"/>
    <w:rsid w:val="00203336"/>
    <w:rsid w:val="00203C8D"/>
    <w:rsid w:val="00204E2C"/>
    <w:rsid w:val="002055D3"/>
    <w:rsid w:val="0020778D"/>
    <w:rsid w:val="00210522"/>
    <w:rsid w:val="002109FE"/>
    <w:rsid w:val="00211931"/>
    <w:rsid w:val="00211C37"/>
    <w:rsid w:val="00211C87"/>
    <w:rsid w:val="00211EC9"/>
    <w:rsid w:val="00212D24"/>
    <w:rsid w:val="00215029"/>
    <w:rsid w:val="0021694E"/>
    <w:rsid w:val="00217581"/>
    <w:rsid w:val="00221011"/>
    <w:rsid w:val="0022212C"/>
    <w:rsid w:val="00222E79"/>
    <w:rsid w:val="0022499B"/>
    <w:rsid w:val="00225147"/>
    <w:rsid w:val="00225F69"/>
    <w:rsid w:val="00227A52"/>
    <w:rsid w:val="00227A82"/>
    <w:rsid w:val="002309A5"/>
    <w:rsid w:val="002335B0"/>
    <w:rsid w:val="002338A1"/>
    <w:rsid w:val="00234F9E"/>
    <w:rsid w:val="002361FB"/>
    <w:rsid w:val="00236B65"/>
    <w:rsid w:val="00237B97"/>
    <w:rsid w:val="00240B55"/>
    <w:rsid w:val="00242D07"/>
    <w:rsid w:val="00242D08"/>
    <w:rsid w:val="00244C80"/>
    <w:rsid w:val="00246057"/>
    <w:rsid w:val="00254DCC"/>
    <w:rsid w:val="00254FAF"/>
    <w:rsid w:val="002560AD"/>
    <w:rsid w:val="0025752C"/>
    <w:rsid w:val="002600BA"/>
    <w:rsid w:val="00261915"/>
    <w:rsid w:val="00261966"/>
    <w:rsid w:val="002619CF"/>
    <w:rsid w:val="0026243D"/>
    <w:rsid w:val="00262E16"/>
    <w:rsid w:val="00265804"/>
    <w:rsid w:val="00265CB8"/>
    <w:rsid w:val="00265E7B"/>
    <w:rsid w:val="00266064"/>
    <w:rsid w:val="002666CA"/>
    <w:rsid w:val="00266F35"/>
    <w:rsid w:val="00270937"/>
    <w:rsid w:val="002709C1"/>
    <w:rsid w:val="00272C58"/>
    <w:rsid w:val="00272DEE"/>
    <w:rsid w:val="00273DC4"/>
    <w:rsid w:val="002740A7"/>
    <w:rsid w:val="00275F24"/>
    <w:rsid w:val="0027611C"/>
    <w:rsid w:val="002804A6"/>
    <w:rsid w:val="002806C0"/>
    <w:rsid w:val="00281297"/>
    <w:rsid w:val="00281C0D"/>
    <w:rsid w:val="00281D0F"/>
    <w:rsid w:val="00282342"/>
    <w:rsid w:val="00282A3C"/>
    <w:rsid w:val="002840D0"/>
    <w:rsid w:val="002861A5"/>
    <w:rsid w:val="00286914"/>
    <w:rsid w:val="0028691A"/>
    <w:rsid w:val="00290508"/>
    <w:rsid w:val="00290AB6"/>
    <w:rsid w:val="00290D85"/>
    <w:rsid w:val="00291F9D"/>
    <w:rsid w:val="0029295B"/>
    <w:rsid w:val="00292F8A"/>
    <w:rsid w:val="00293125"/>
    <w:rsid w:val="00295428"/>
    <w:rsid w:val="00295EFC"/>
    <w:rsid w:val="002965CD"/>
    <w:rsid w:val="00296FC7"/>
    <w:rsid w:val="002971FE"/>
    <w:rsid w:val="002A02A8"/>
    <w:rsid w:val="002A1B8B"/>
    <w:rsid w:val="002A2021"/>
    <w:rsid w:val="002A21AC"/>
    <w:rsid w:val="002A3272"/>
    <w:rsid w:val="002A43A1"/>
    <w:rsid w:val="002A4B38"/>
    <w:rsid w:val="002A4E74"/>
    <w:rsid w:val="002A52D8"/>
    <w:rsid w:val="002B04B0"/>
    <w:rsid w:val="002B110C"/>
    <w:rsid w:val="002B3AAD"/>
    <w:rsid w:val="002B49EC"/>
    <w:rsid w:val="002B4A11"/>
    <w:rsid w:val="002B5964"/>
    <w:rsid w:val="002B5BF0"/>
    <w:rsid w:val="002B651E"/>
    <w:rsid w:val="002B6FB6"/>
    <w:rsid w:val="002B7215"/>
    <w:rsid w:val="002B7C4F"/>
    <w:rsid w:val="002C0E50"/>
    <w:rsid w:val="002C4D8F"/>
    <w:rsid w:val="002C563D"/>
    <w:rsid w:val="002C628A"/>
    <w:rsid w:val="002C654D"/>
    <w:rsid w:val="002D14BF"/>
    <w:rsid w:val="002D1A81"/>
    <w:rsid w:val="002D2213"/>
    <w:rsid w:val="002D2A7A"/>
    <w:rsid w:val="002D31DE"/>
    <w:rsid w:val="002D3D35"/>
    <w:rsid w:val="002D3EFC"/>
    <w:rsid w:val="002D447B"/>
    <w:rsid w:val="002D5C30"/>
    <w:rsid w:val="002E0F03"/>
    <w:rsid w:val="002E193D"/>
    <w:rsid w:val="002E225F"/>
    <w:rsid w:val="002E228F"/>
    <w:rsid w:val="002E28FA"/>
    <w:rsid w:val="002E2908"/>
    <w:rsid w:val="002E341C"/>
    <w:rsid w:val="002E3E76"/>
    <w:rsid w:val="002E47A9"/>
    <w:rsid w:val="002E4BD8"/>
    <w:rsid w:val="002E6A07"/>
    <w:rsid w:val="002E6F37"/>
    <w:rsid w:val="002E7020"/>
    <w:rsid w:val="002E718F"/>
    <w:rsid w:val="002F04B9"/>
    <w:rsid w:val="002F12B5"/>
    <w:rsid w:val="002F20E1"/>
    <w:rsid w:val="002F4C4A"/>
    <w:rsid w:val="003015C3"/>
    <w:rsid w:val="0030394D"/>
    <w:rsid w:val="00303F53"/>
    <w:rsid w:val="0030423A"/>
    <w:rsid w:val="003059E8"/>
    <w:rsid w:val="003067FF"/>
    <w:rsid w:val="003105F0"/>
    <w:rsid w:val="003105F4"/>
    <w:rsid w:val="00310708"/>
    <w:rsid w:val="003112BB"/>
    <w:rsid w:val="00311DC5"/>
    <w:rsid w:val="00312BD3"/>
    <w:rsid w:val="003138CA"/>
    <w:rsid w:val="00314400"/>
    <w:rsid w:val="003150BB"/>
    <w:rsid w:val="00316D14"/>
    <w:rsid w:val="0032217B"/>
    <w:rsid w:val="00322196"/>
    <w:rsid w:val="00322AC9"/>
    <w:rsid w:val="003239C3"/>
    <w:rsid w:val="00323FB4"/>
    <w:rsid w:val="00326020"/>
    <w:rsid w:val="0032662C"/>
    <w:rsid w:val="003301F7"/>
    <w:rsid w:val="0033032D"/>
    <w:rsid w:val="003317AC"/>
    <w:rsid w:val="00331ACC"/>
    <w:rsid w:val="00331CD3"/>
    <w:rsid w:val="0033295E"/>
    <w:rsid w:val="00332FF3"/>
    <w:rsid w:val="0033399E"/>
    <w:rsid w:val="003353EC"/>
    <w:rsid w:val="00337911"/>
    <w:rsid w:val="00337D3B"/>
    <w:rsid w:val="0034041D"/>
    <w:rsid w:val="00342AC5"/>
    <w:rsid w:val="003436B7"/>
    <w:rsid w:val="0034482F"/>
    <w:rsid w:val="0034697E"/>
    <w:rsid w:val="00346CFB"/>
    <w:rsid w:val="00347A3B"/>
    <w:rsid w:val="00350C97"/>
    <w:rsid w:val="0035357F"/>
    <w:rsid w:val="00353715"/>
    <w:rsid w:val="00353777"/>
    <w:rsid w:val="00353FD9"/>
    <w:rsid w:val="00354C55"/>
    <w:rsid w:val="00354D13"/>
    <w:rsid w:val="00356488"/>
    <w:rsid w:val="00356997"/>
    <w:rsid w:val="003577EC"/>
    <w:rsid w:val="003578EB"/>
    <w:rsid w:val="00360EA2"/>
    <w:rsid w:val="003624FC"/>
    <w:rsid w:val="003626C4"/>
    <w:rsid w:val="003634A6"/>
    <w:rsid w:val="00363D62"/>
    <w:rsid w:val="003649AB"/>
    <w:rsid w:val="00366811"/>
    <w:rsid w:val="00366B3C"/>
    <w:rsid w:val="00367EEB"/>
    <w:rsid w:val="00370895"/>
    <w:rsid w:val="00371A50"/>
    <w:rsid w:val="0037419B"/>
    <w:rsid w:val="0037425B"/>
    <w:rsid w:val="00374E51"/>
    <w:rsid w:val="00375148"/>
    <w:rsid w:val="0037746B"/>
    <w:rsid w:val="003826D9"/>
    <w:rsid w:val="00382DBC"/>
    <w:rsid w:val="00382F50"/>
    <w:rsid w:val="00384226"/>
    <w:rsid w:val="003854A3"/>
    <w:rsid w:val="00390FAB"/>
    <w:rsid w:val="00391B58"/>
    <w:rsid w:val="00392AE9"/>
    <w:rsid w:val="0039300D"/>
    <w:rsid w:val="00393016"/>
    <w:rsid w:val="003934D8"/>
    <w:rsid w:val="00393990"/>
    <w:rsid w:val="00395B7E"/>
    <w:rsid w:val="00396FF0"/>
    <w:rsid w:val="003979C4"/>
    <w:rsid w:val="00397ACA"/>
    <w:rsid w:val="003A13CE"/>
    <w:rsid w:val="003A597A"/>
    <w:rsid w:val="003A7414"/>
    <w:rsid w:val="003A7422"/>
    <w:rsid w:val="003B0EF4"/>
    <w:rsid w:val="003B14DE"/>
    <w:rsid w:val="003B17BA"/>
    <w:rsid w:val="003B5260"/>
    <w:rsid w:val="003B617A"/>
    <w:rsid w:val="003B6D62"/>
    <w:rsid w:val="003B78F9"/>
    <w:rsid w:val="003B79AA"/>
    <w:rsid w:val="003C10F0"/>
    <w:rsid w:val="003C336B"/>
    <w:rsid w:val="003C5C1B"/>
    <w:rsid w:val="003C7494"/>
    <w:rsid w:val="003C7D75"/>
    <w:rsid w:val="003C7F93"/>
    <w:rsid w:val="003D0A06"/>
    <w:rsid w:val="003D2A00"/>
    <w:rsid w:val="003D3A8A"/>
    <w:rsid w:val="003D4512"/>
    <w:rsid w:val="003D4BA2"/>
    <w:rsid w:val="003D4F71"/>
    <w:rsid w:val="003D58A1"/>
    <w:rsid w:val="003D6FCF"/>
    <w:rsid w:val="003D7257"/>
    <w:rsid w:val="003D74A2"/>
    <w:rsid w:val="003D7A13"/>
    <w:rsid w:val="003E03C2"/>
    <w:rsid w:val="003E0945"/>
    <w:rsid w:val="003E1B86"/>
    <w:rsid w:val="003E1C9D"/>
    <w:rsid w:val="003E2A97"/>
    <w:rsid w:val="003E5B59"/>
    <w:rsid w:val="003E6B1A"/>
    <w:rsid w:val="003E7B30"/>
    <w:rsid w:val="003F149C"/>
    <w:rsid w:val="003F4247"/>
    <w:rsid w:val="003F51AA"/>
    <w:rsid w:val="003F7280"/>
    <w:rsid w:val="00402829"/>
    <w:rsid w:val="00402E27"/>
    <w:rsid w:val="00405D53"/>
    <w:rsid w:val="004067A0"/>
    <w:rsid w:val="00406E60"/>
    <w:rsid w:val="0040761E"/>
    <w:rsid w:val="00410441"/>
    <w:rsid w:val="00410588"/>
    <w:rsid w:val="004109F4"/>
    <w:rsid w:val="004110CE"/>
    <w:rsid w:val="0041262D"/>
    <w:rsid w:val="0041266D"/>
    <w:rsid w:val="004145FB"/>
    <w:rsid w:val="00416E8B"/>
    <w:rsid w:val="00417783"/>
    <w:rsid w:val="00420845"/>
    <w:rsid w:val="00420CFE"/>
    <w:rsid w:val="004220C3"/>
    <w:rsid w:val="004220FE"/>
    <w:rsid w:val="00422474"/>
    <w:rsid w:val="004233AC"/>
    <w:rsid w:val="00425623"/>
    <w:rsid w:val="00425C30"/>
    <w:rsid w:val="00426AFF"/>
    <w:rsid w:val="004304CA"/>
    <w:rsid w:val="00430CA9"/>
    <w:rsid w:val="00430DC5"/>
    <w:rsid w:val="00433809"/>
    <w:rsid w:val="004341BF"/>
    <w:rsid w:val="00434E63"/>
    <w:rsid w:val="00434F8B"/>
    <w:rsid w:val="00440F0B"/>
    <w:rsid w:val="00441B52"/>
    <w:rsid w:val="00444747"/>
    <w:rsid w:val="00444D35"/>
    <w:rsid w:val="00445C97"/>
    <w:rsid w:val="00450C8C"/>
    <w:rsid w:val="00450D89"/>
    <w:rsid w:val="00453204"/>
    <w:rsid w:val="004533A7"/>
    <w:rsid w:val="00454710"/>
    <w:rsid w:val="0045559D"/>
    <w:rsid w:val="004559F0"/>
    <w:rsid w:val="00455D43"/>
    <w:rsid w:val="00457165"/>
    <w:rsid w:val="0045725D"/>
    <w:rsid w:val="00460505"/>
    <w:rsid w:val="00460820"/>
    <w:rsid w:val="00461019"/>
    <w:rsid w:val="00462CA2"/>
    <w:rsid w:val="00462ECB"/>
    <w:rsid w:val="00463122"/>
    <w:rsid w:val="004633B8"/>
    <w:rsid w:val="0046487B"/>
    <w:rsid w:val="00464CA1"/>
    <w:rsid w:val="0047208B"/>
    <w:rsid w:val="00472337"/>
    <w:rsid w:val="00476AFF"/>
    <w:rsid w:val="00480097"/>
    <w:rsid w:val="00480E77"/>
    <w:rsid w:val="0048148D"/>
    <w:rsid w:val="004847E6"/>
    <w:rsid w:val="00484937"/>
    <w:rsid w:val="00484C39"/>
    <w:rsid w:val="00485D0E"/>
    <w:rsid w:val="004869E0"/>
    <w:rsid w:val="00490192"/>
    <w:rsid w:val="00490ABE"/>
    <w:rsid w:val="004917FA"/>
    <w:rsid w:val="00491A3D"/>
    <w:rsid w:val="00491EF2"/>
    <w:rsid w:val="0049505B"/>
    <w:rsid w:val="004955D9"/>
    <w:rsid w:val="00495B73"/>
    <w:rsid w:val="004962BA"/>
    <w:rsid w:val="00497988"/>
    <w:rsid w:val="004A0041"/>
    <w:rsid w:val="004A0A23"/>
    <w:rsid w:val="004A1666"/>
    <w:rsid w:val="004A2FA4"/>
    <w:rsid w:val="004A3A01"/>
    <w:rsid w:val="004A3EA4"/>
    <w:rsid w:val="004A52E6"/>
    <w:rsid w:val="004A6D1D"/>
    <w:rsid w:val="004A6E86"/>
    <w:rsid w:val="004B22D9"/>
    <w:rsid w:val="004B334D"/>
    <w:rsid w:val="004B3F90"/>
    <w:rsid w:val="004B5E39"/>
    <w:rsid w:val="004B6199"/>
    <w:rsid w:val="004B794E"/>
    <w:rsid w:val="004C096E"/>
    <w:rsid w:val="004C13C8"/>
    <w:rsid w:val="004C2592"/>
    <w:rsid w:val="004C29BA"/>
    <w:rsid w:val="004C3FEF"/>
    <w:rsid w:val="004C4202"/>
    <w:rsid w:val="004C4D7C"/>
    <w:rsid w:val="004D0E2B"/>
    <w:rsid w:val="004D1D4E"/>
    <w:rsid w:val="004D326B"/>
    <w:rsid w:val="004D344A"/>
    <w:rsid w:val="004D4249"/>
    <w:rsid w:val="004D4572"/>
    <w:rsid w:val="004D46ED"/>
    <w:rsid w:val="004D5061"/>
    <w:rsid w:val="004D5E8E"/>
    <w:rsid w:val="004D6F2A"/>
    <w:rsid w:val="004E100F"/>
    <w:rsid w:val="004E12F2"/>
    <w:rsid w:val="004E25BF"/>
    <w:rsid w:val="004E39E6"/>
    <w:rsid w:val="004E487E"/>
    <w:rsid w:val="004E4CCC"/>
    <w:rsid w:val="004E5B59"/>
    <w:rsid w:val="004E633C"/>
    <w:rsid w:val="004E6C5A"/>
    <w:rsid w:val="004F01DF"/>
    <w:rsid w:val="004F104F"/>
    <w:rsid w:val="004F26F3"/>
    <w:rsid w:val="004F3C6E"/>
    <w:rsid w:val="004F7403"/>
    <w:rsid w:val="00500D27"/>
    <w:rsid w:val="00500DBB"/>
    <w:rsid w:val="0050126D"/>
    <w:rsid w:val="0050327D"/>
    <w:rsid w:val="0050388B"/>
    <w:rsid w:val="00504B4D"/>
    <w:rsid w:val="00504B94"/>
    <w:rsid w:val="00505389"/>
    <w:rsid w:val="00505647"/>
    <w:rsid w:val="00507BCD"/>
    <w:rsid w:val="00507C75"/>
    <w:rsid w:val="005116E1"/>
    <w:rsid w:val="005119FA"/>
    <w:rsid w:val="00511CA5"/>
    <w:rsid w:val="005146A6"/>
    <w:rsid w:val="00514868"/>
    <w:rsid w:val="00514E8F"/>
    <w:rsid w:val="005150CE"/>
    <w:rsid w:val="00515DFB"/>
    <w:rsid w:val="00517DF4"/>
    <w:rsid w:val="0052026D"/>
    <w:rsid w:val="00520A6C"/>
    <w:rsid w:val="00521249"/>
    <w:rsid w:val="00522B92"/>
    <w:rsid w:val="00523B23"/>
    <w:rsid w:val="0052590B"/>
    <w:rsid w:val="00525950"/>
    <w:rsid w:val="00525CF2"/>
    <w:rsid w:val="00530814"/>
    <w:rsid w:val="00532F4A"/>
    <w:rsid w:val="00532FA2"/>
    <w:rsid w:val="00533E37"/>
    <w:rsid w:val="00535026"/>
    <w:rsid w:val="00536189"/>
    <w:rsid w:val="0054090A"/>
    <w:rsid w:val="00540E2D"/>
    <w:rsid w:val="00542115"/>
    <w:rsid w:val="00542299"/>
    <w:rsid w:val="0054245D"/>
    <w:rsid w:val="00543025"/>
    <w:rsid w:val="00544A70"/>
    <w:rsid w:val="00544E45"/>
    <w:rsid w:val="00545301"/>
    <w:rsid w:val="00545416"/>
    <w:rsid w:val="00546ADC"/>
    <w:rsid w:val="00546B3F"/>
    <w:rsid w:val="00546D12"/>
    <w:rsid w:val="0054700D"/>
    <w:rsid w:val="0054765E"/>
    <w:rsid w:val="0054766F"/>
    <w:rsid w:val="00550E42"/>
    <w:rsid w:val="00550FF6"/>
    <w:rsid w:val="00552F61"/>
    <w:rsid w:val="00552FE9"/>
    <w:rsid w:val="00553CDB"/>
    <w:rsid w:val="00556A74"/>
    <w:rsid w:val="00556B5D"/>
    <w:rsid w:val="00556CC3"/>
    <w:rsid w:val="00557091"/>
    <w:rsid w:val="0055767D"/>
    <w:rsid w:val="00560FBA"/>
    <w:rsid w:val="00560FC4"/>
    <w:rsid w:val="00561A63"/>
    <w:rsid w:val="00562031"/>
    <w:rsid w:val="00562569"/>
    <w:rsid w:val="00562FE5"/>
    <w:rsid w:val="005630C2"/>
    <w:rsid w:val="005642E1"/>
    <w:rsid w:val="00564907"/>
    <w:rsid w:val="00564CBF"/>
    <w:rsid w:val="00565333"/>
    <w:rsid w:val="00570CCB"/>
    <w:rsid w:val="005727EC"/>
    <w:rsid w:val="00574B2C"/>
    <w:rsid w:val="005755F5"/>
    <w:rsid w:val="00575721"/>
    <w:rsid w:val="005762B8"/>
    <w:rsid w:val="005764D6"/>
    <w:rsid w:val="005806C2"/>
    <w:rsid w:val="00580865"/>
    <w:rsid w:val="00581C3B"/>
    <w:rsid w:val="00581D06"/>
    <w:rsid w:val="005826AF"/>
    <w:rsid w:val="00583EF6"/>
    <w:rsid w:val="00583F97"/>
    <w:rsid w:val="0058653A"/>
    <w:rsid w:val="00586608"/>
    <w:rsid w:val="00591B39"/>
    <w:rsid w:val="005933C5"/>
    <w:rsid w:val="00593556"/>
    <w:rsid w:val="00593DEE"/>
    <w:rsid w:val="00594A3F"/>
    <w:rsid w:val="00594B87"/>
    <w:rsid w:val="00596FE6"/>
    <w:rsid w:val="005975AB"/>
    <w:rsid w:val="005A01F3"/>
    <w:rsid w:val="005A04F3"/>
    <w:rsid w:val="005A126D"/>
    <w:rsid w:val="005A1711"/>
    <w:rsid w:val="005A642C"/>
    <w:rsid w:val="005B016A"/>
    <w:rsid w:val="005B0F0F"/>
    <w:rsid w:val="005B1CC3"/>
    <w:rsid w:val="005B2E20"/>
    <w:rsid w:val="005B313C"/>
    <w:rsid w:val="005B37D5"/>
    <w:rsid w:val="005B3F05"/>
    <w:rsid w:val="005B4034"/>
    <w:rsid w:val="005B5A07"/>
    <w:rsid w:val="005B6059"/>
    <w:rsid w:val="005B7B6E"/>
    <w:rsid w:val="005C007A"/>
    <w:rsid w:val="005C03AC"/>
    <w:rsid w:val="005C0999"/>
    <w:rsid w:val="005C1372"/>
    <w:rsid w:val="005C1540"/>
    <w:rsid w:val="005C1542"/>
    <w:rsid w:val="005C1E21"/>
    <w:rsid w:val="005C5C4B"/>
    <w:rsid w:val="005C605F"/>
    <w:rsid w:val="005C7939"/>
    <w:rsid w:val="005C7A11"/>
    <w:rsid w:val="005C7B9D"/>
    <w:rsid w:val="005C7E7C"/>
    <w:rsid w:val="005D077E"/>
    <w:rsid w:val="005D0C42"/>
    <w:rsid w:val="005D1290"/>
    <w:rsid w:val="005D1851"/>
    <w:rsid w:val="005D214E"/>
    <w:rsid w:val="005D2815"/>
    <w:rsid w:val="005D5541"/>
    <w:rsid w:val="005D5BDA"/>
    <w:rsid w:val="005D66B6"/>
    <w:rsid w:val="005D7EEF"/>
    <w:rsid w:val="005E0795"/>
    <w:rsid w:val="005E112A"/>
    <w:rsid w:val="005E23F6"/>
    <w:rsid w:val="005E2F6D"/>
    <w:rsid w:val="005F0328"/>
    <w:rsid w:val="005F034B"/>
    <w:rsid w:val="005F047B"/>
    <w:rsid w:val="005F137A"/>
    <w:rsid w:val="005F3685"/>
    <w:rsid w:val="005F396A"/>
    <w:rsid w:val="005F3DDB"/>
    <w:rsid w:val="005F434A"/>
    <w:rsid w:val="005F4C05"/>
    <w:rsid w:val="005F6AE7"/>
    <w:rsid w:val="005F7B90"/>
    <w:rsid w:val="0060035C"/>
    <w:rsid w:val="006005F9"/>
    <w:rsid w:val="00601352"/>
    <w:rsid w:val="00601C16"/>
    <w:rsid w:val="00602883"/>
    <w:rsid w:val="006039BF"/>
    <w:rsid w:val="00604D88"/>
    <w:rsid w:val="00606425"/>
    <w:rsid w:val="0060722B"/>
    <w:rsid w:val="00607A4B"/>
    <w:rsid w:val="00610874"/>
    <w:rsid w:val="00615125"/>
    <w:rsid w:val="006153A8"/>
    <w:rsid w:val="00615504"/>
    <w:rsid w:val="00615793"/>
    <w:rsid w:val="0061654E"/>
    <w:rsid w:val="00616896"/>
    <w:rsid w:val="006174F0"/>
    <w:rsid w:val="0061765D"/>
    <w:rsid w:val="006178FB"/>
    <w:rsid w:val="00617E2C"/>
    <w:rsid w:val="00620866"/>
    <w:rsid w:val="00620E64"/>
    <w:rsid w:val="00621510"/>
    <w:rsid w:val="0062166B"/>
    <w:rsid w:val="0062545C"/>
    <w:rsid w:val="00625A3D"/>
    <w:rsid w:val="0062704E"/>
    <w:rsid w:val="006279FF"/>
    <w:rsid w:val="00630183"/>
    <w:rsid w:val="00630234"/>
    <w:rsid w:val="006326E8"/>
    <w:rsid w:val="00632CAD"/>
    <w:rsid w:val="0063300E"/>
    <w:rsid w:val="00633DE0"/>
    <w:rsid w:val="00634023"/>
    <w:rsid w:val="0063433D"/>
    <w:rsid w:val="00634498"/>
    <w:rsid w:val="00634682"/>
    <w:rsid w:val="00634F1C"/>
    <w:rsid w:val="0063507E"/>
    <w:rsid w:val="006356D5"/>
    <w:rsid w:val="006363E9"/>
    <w:rsid w:val="00636CEF"/>
    <w:rsid w:val="00640981"/>
    <w:rsid w:val="0064175A"/>
    <w:rsid w:val="006420BB"/>
    <w:rsid w:val="006434E7"/>
    <w:rsid w:val="00644B45"/>
    <w:rsid w:val="00644C0E"/>
    <w:rsid w:val="006466EB"/>
    <w:rsid w:val="0064751A"/>
    <w:rsid w:val="00650119"/>
    <w:rsid w:val="006504D9"/>
    <w:rsid w:val="00650EE0"/>
    <w:rsid w:val="00650FE3"/>
    <w:rsid w:val="006522A4"/>
    <w:rsid w:val="00655047"/>
    <w:rsid w:val="00656788"/>
    <w:rsid w:val="00656CF9"/>
    <w:rsid w:val="00656D72"/>
    <w:rsid w:val="00656FBC"/>
    <w:rsid w:val="00660794"/>
    <w:rsid w:val="00661273"/>
    <w:rsid w:val="00661464"/>
    <w:rsid w:val="006636FF"/>
    <w:rsid w:val="006647D4"/>
    <w:rsid w:val="00664DD2"/>
    <w:rsid w:val="00665096"/>
    <w:rsid w:val="006654B1"/>
    <w:rsid w:val="00665706"/>
    <w:rsid w:val="00667B35"/>
    <w:rsid w:val="00667CA9"/>
    <w:rsid w:val="00667FED"/>
    <w:rsid w:val="006707E2"/>
    <w:rsid w:val="0067213E"/>
    <w:rsid w:val="00672DBE"/>
    <w:rsid w:val="006731C6"/>
    <w:rsid w:val="00673AB2"/>
    <w:rsid w:val="00675EF4"/>
    <w:rsid w:val="00677193"/>
    <w:rsid w:val="00677EBC"/>
    <w:rsid w:val="0068061A"/>
    <w:rsid w:val="00681002"/>
    <w:rsid w:val="00681085"/>
    <w:rsid w:val="00681342"/>
    <w:rsid w:val="006826A6"/>
    <w:rsid w:val="006858D6"/>
    <w:rsid w:val="006875A8"/>
    <w:rsid w:val="006876A7"/>
    <w:rsid w:val="00687908"/>
    <w:rsid w:val="00687B05"/>
    <w:rsid w:val="006903B2"/>
    <w:rsid w:val="0069190F"/>
    <w:rsid w:val="0069325E"/>
    <w:rsid w:val="00693EE9"/>
    <w:rsid w:val="00693F40"/>
    <w:rsid w:val="006949FD"/>
    <w:rsid w:val="00694F57"/>
    <w:rsid w:val="006978A9"/>
    <w:rsid w:val="006A0189"/>
    <w:rsid w:val="006A1127"/>
    <w:rsid w:val="006A13BB"/>
    <w:rsid w:val="006A2F72"/>
    <w:rsid w:val="006A3278"/>
    <w:rsid w:val="006A420A"/>
    <w:rsid w:val="006A4988"/>
    <w:rsid w:val="006A55CB"/>
    <w:rsid w:val="006A5EE1"/>
    <w:rsid w:val="006B0073"/>
    <w:rsid w:val="006B1011"/>
    <w:rsid w:val="006B2C22"/>
    <w:rsid w:val="006B4942"/>
    <w:rsid w:val="006B4C88"/>
    <w:rsid w:val="006B52AB"/>
    <w:rsid w:val="006B5523"/>
    <w:rsid w:val="006B5CE1"/>
    <w:rsid w:val="006B6F0C"/>
    <w:rsid w:val="006B7A0B"/>
    <w:rsid w:val="006C1007"/>
    <w:rsid w:val="006C194E"/>
    <w:rsid w:val="006C1D76"/>
    <w:rsid w:val="006C23E3"/>
    <w:rsid w:val="006C2A82"/>
    <w:rsid w:val="006C2B96"/>
    <w:rsid w:val="006C2E72"/>
    <w:rsid w:val="006C4BAE"/>
    <w:rsid w:val="006C6450"/>
    <w:rsid w:val="006C662D"/>
    <w:rsid w:val="006C7953"/>
    <w:rsid w:val="006D050B"/>
    <w:rsid w:val="006D0658"/>
    <w:rsid w:val="006D0ADA"/>
    <w:rsid w:val="006D0F7D"/>
    <w:rsid w:val="006D0F8C"/>
    <w:rsid w:val="006D1754"/>
    <w:rsid w:val="006D2BA4"/>
    <w:rsid w:val="006D37D8"/>
    <w:rsid w:val="006D39B9"/>
    <w:rsid w:val="006D3EBD"/>
    <w:rsid w:val="006D511A"/>
    <w:rsid w:val="006D5790"/>
    <w:rsid w:val="006D5C5A"/>
    <w:rsid w:val="006D6F41"/>
    <w:rsid w:val="006D735D"/>
    <w:rsid w:val="006E12EB"/>
    <w:rsid w:val="006E2F23"/>
    <w:rsid w:val="006E39DE"/>
    <w:rsid w:val="006E3CB1"/>
    <w:rsid w:val="006E6F0B"/>
    <w:rsid w:val="006F0088"/>
    <w:rsid w:val="006F4515"/>
    <w:rsid w:val="006F50D6"/>
    <w:rsid w:val="006F59DD"/>
    <w:rsid w:val="006F631C"/>
    <w:rsid w:val="0070166D"/>
    <w:rsid w:val="00703C9C"/>
    <w:rsid w:val="00705FD2"/>
    <w:rsid w:val="00706B05"/>
    <w:rsid w:val="00706B94"/>
    <w:rsid w:val="00706EDC"/>
    <w:rsid w:val="00707699"/>
    <w:rsid w:val="007104E4"/>
    <w:rsid w:val="007114FC"/>
    <w:rsid w:val="007122F1"/>
    <w:rsid w:val="00712847"/>
    <w:rsid w:val="0071400D"/>
    <w:rsid w:val="007149C6"/>
    <w:rsid w:val="00716733"/>
    <w:rsid w:val="00716E0D"/>
    <w:rsid w:val="00720E48"/>
    <w:rsid w:val="0072111D"/>
    <w:rsid w:val="00722842"/>
    <w:rsid w:val="00722F0C"/>
    <w:rsid w:val="00723D82"/>
    <w:rsid w:val="00724A42"/>
    <w:rsid w:val="00724A7E"/>
    <w:rsid w:val="00727C83"/>
    <w:rsid w:val="007300B9"/>
    <w:rsid w:val="00731A6B"/>
    <w:rsid w:val="00734AEB"/>
    <w:rsid w:val="007369B8"/>
    <w:rsid w:val="00737AB3"/>
    <w:rsid w:val="00740421"/>
    <w:rsid w:val="00740465"/>
    <w:rsid w:val="00740AD0"/>
    <w:rsid w:val="00740BF1"/>
    <w:rsid w:val="0074198C"/>
    <w:rsid w:val="00741BDF"/>
    <w:rsid w:val="00743572"/>
    <w:rsid w:val="00743B0E"/>
    <w:rsid w:val="007442BB"/>
    <w:rsid w:val="00744659"/>
    <w:rsid w:val="00745C3E"/>
    <w:rsid w:val="007463C5"/>
    <w:rsid w:val="00746846"/>
    <w:rsid w:val="007470A1"/>
    <w:rsid w:val="007476CB"/>
    <w:rsid w:val="00747CF7"/>
    <w:rsid w:val="007510C3"/>
    <w:rsid w:val="00752534"/>
    <w:rsid w:val="00752A40"/>
    <w:rsid w:val="00752DF6"/>
    <w:rsid w:val="00753138"/>
    <w:rsid w:val="00753306"/>
    <w:rsid w:val="00754304"/>
    <w:rsid w:val="0075635F"/>
    <w:rsid w:val="00757092"/>
    <w:rsid w:val="00757265"/>
    <w:rsid w:val="00757591"/>
    <w:rsid w:val="00760DD4"/>
    <w:rsid w:val="00761D50"/>
    <w:rsid w:val="00761F81"/>
    <w:rsid w:val="0076297C"/>
    <w:rsid w:val="00763940"/>
    <w:rsid w:val="0076458E"/>
    <w:rsid w:val="00764F49"/>
    <w:rsid w:val="007657BC"/>
    <w:rsid w:val="00766A57"/>
    <w:rsid w:val="00767063"/>
    <w:rsid w:val="0077116C"/>
    <w:rsid w:val="00771768"/>
    <w:rsid w:val="00771A64"/>
    <w:rsid w:val="00772FFF"/>
    <w:rsid w:val="007734DB"/>
    <w:rsid w:val="00773AFE"/>
    <w:rsid w:val="00774728"/>
    <w:rsid w:val="00774FC6"/>
    <w:rsid w:val="00775CEC"/>
    <w:rsid w:val="0077666F"/>
    <w:rsid w:val="00776850"/>
    <w:rsid w:val="00776CFC"/>
    <w:rsid w:val="00777F22"/>
    <w:rsid w:val="00781C38"/>
    <w:rsid w:val="00783049"/>
    <w:rsid w:val="00783A43"/>
    <w:rsid w:val="00783E93"/>
    <w:rsid w:val="0078536D"/>
    <w:rsid w:val="0078579F"/>
    <w:rsid w:val="00785A64"/>
    <w:rsid w:val="007915D0"/>
    <w:rsid w:val="007940AE"/>
    <w:rsid w:val="00794F53"/>
    <w:rsid w:val="007968AA"/>
    <w:rsid w:val="007968F9"/>
    <w:rsid w:val="00796986"/>
    <w:rsid w:val="007A10F9"/>
    <w:rsid w:val="007A3009"/>
    <w:rsid w:val="007A31BE"/>
    <w:rsid w:val="007A4C02"/>
    <w:rsid w:val="007A7FC6"/>
    <w:rsid w:val="007B038D"/>
    <w:rsid w:val="007B2B52"/>
    <w:rsid w:val="007B3959"/>
    <w:rsid w:val="007B49CD"/>
    <w:rsid w:val="007B502A"/>
    <w:rsid w:val="007B5315"/>
    <w:rsid w:val="007B593B"/>
    <w:rsid w:val="007B5A46"/>
    <w:rsid w:val="007B7905"/>
    <w:rsid w:val="007B7997"/>
    <w:rsid w:val="007C0C59"/>
    <w:rsid w:val="007C1BC2"/>
    <w:rsid w:val="007C3396"/>
    <w:rsid w:val="007C4E57"/>
    <w:rsid w:val="007C7C47"/>
    <w:rsid w:val="007D0DBA"/>
    <w:rsid w:val="007D1C7D"/>
    <w:rsid w:val="007D2D11"/>
    <w:rsid w:val="007D3B34"/>
    <w:rsid w:val="007D4DB0"/>
    <w:rsid w:val="007D5D9F"/>
    <w:rsid w:val="007D6715"/>
    <w:rsid w:val="007E089B"/>
    <w:rsid w:val="007E11D4"/>
    <w:rsid w:val="007E2007"/>
    <w:rsid w:val="007E2B9A"/>
    <w:rsid w:val="007E4D19"/>
    <w:rsid w:val="007E6A6B"/>
    <w:rsid w:val="007E7696"/>
    <w:rsid w:val="007F073B"/>
    <w:rsid w:val="007F1757"/>
    <w:rsid w:val="007F3A41"/>
    <w:rsid w:val="007F60B7"/>
    <w:rsid w:val="007F6817"/>
    <w:rsid w:val="007F7B8B"/>
    <w:rsid w:val="007F7CE7"/>
    <w:rsid w:val="00801355"/>
    <w:rsid w:val="008014AC"/>
    <w:rsid w:val="00801D1C"/>
    <w:rsid w:val="008042EF"/>
    <w:rsid w:val="00805AAC"/>
    <w:rsid w:val="00805C72"/>
    <w:rsid w:val="00810D6D"/>
    <w:rsid w:val="008121D1"/>
    <w:rsid w:val="00812295"/>
    <w:rsid w:val="008138B6"/>
    <w:rsid w:val="00813EC8"/>
    <w:rsid w:val="00820B92"/>
    <w:rsid w:val="00822B76"/>
    <w:rsid w:val="008242B2"/>
    <w:rsid w:val="0082488B"/>
    <w:rsid w:val="00824926"/>
    <w:rsid w:val="00827945"/>
    <w:rsid w:val="00830DB3"/>
    <w:rsid w:val="00831225"/>
    <w:rsid w:val="00832592"/>
    <w:rsid w:val="008332D4"/>
    <w:rsid w:val="008332E4"/>
    <w:rsid w:val="008349C1"/>
    <w:rsid w:val="00836695"/>
    <w:rsid w:val="00836D18"/>
    <w:rsid w:val="00840988"/>
    <w:rsid w:val="00841115"/>
    <w:rsid w:val="00841BE8"/>
    <w:rsid w:val="00842363"/>
    <w:rsid w:val="008428AB"/>
    <w:rsid w:val="00843967"/>
    <w:rsid w:val="00844928"/>
    <w:rsid w:val="00847F69"/>
    <w:rsid w:val="00852773"/>
    <w:rsid w:val="0085397C"/>
    <w:rsid w:val="00853A86"/>
    <w:rsid w:val="00853D77"/>
    <w:rsid w:val="00854BF5"/>
    <w:rsid w:val="00855656"/>
    <w:rsid w:val="00855895"/>
    <w:rsid w:val="0085722F"/>
    <w:rsid w:val="0085745B"/>
    <w:rsid w:val="008611B9"/>
    <w:rsid w:val="0086193C"/>
    <w:rsid w:val="00862609"/>
    <w:rsid w:val="00862DC9"/>
    <w:rsid w:val="00863664"/>
    <w:rsid w:val="00865609"/>
    <w:rsid w:val="008666D1"/>
    <w:rsid w:val="008667C6"/>
    <w:rsid w:val="00870D72"/>
    <w:rsid w:val="0087129C"/>
    <w:rsid w:val="00872178"/>
    <w:rsid w:val="00872557"/>
    <w:rsid w:val="00874C23"/>
    <w:rsid w:val="00876AF4"/>
    <w:rsid w:val="00876D65"/>
    <w:rsid w:val="00877330"/>
    <w:rsid w:val="00877698"/>
    <w:rsid w:val="008804C3"/>
    <w:rsid w:val="0088151C"/>
    <w:rsid w:val="008817AB"/>
    <w:rsid w:val="00881CA3"/>
    <w:rsid w:val="00882BF6"/>
    <w:rsid w:val="00883342"/>
    <w:rsid w:val="008843A4"/>
    <w:rsid w:val="00884792"/>
    <w:rsid w:val="00886247"/>
    <w:rsid w:val="008867C3"/>
    <w:rsid w:val="00890578"/>
    <w:rsid w:val="00890581"/>
    <w:rsid w:val="00892432"/>
    <w:rsid w:val="0089251B"/>
    <w:rsid w:val="00894DC9"/>
    <w:rsid w:val="00894DD0"/>
    <w:rsid w:val="0089500E"/>
    <w:rsid w:val="008A1025"/>
    <w:rsid w:val="008A113D"/>
    <w:rsid w:val="008A2473"/>
    <w:rsid w:val="008A29CF"/>
    <w:rsid w:val="008A3948"/>
    <w:rsid w:val="008A4282"/>
    <w:rsid w:val="008A60FA"/>
    <w:rsid w:val="008A619C"/>
    <w:rsid w:val="008B0F58"/>
    <w:rsid w:val="008B147D"/>
    <w:rsid w:val="008B1C49"/>
    <w:rsid w:val="008B3100"/>
    <w:rsid w:val="008B3E11"/>
    <w:rsid w:val="008B3F93"/>
    <w:rsid w:val="008B67CC"/>
    <w:rsid w:val="008B67E8"/>
    <w:rsid w:val="008B6B82"/>
    <w:rsid w:val="008B7CF0"/>
    <w:rsid w:val="008B7F0F"/>
    <w:rsid w:val="008C0457"/>
    <w:rsid w:val="008C376E"/>
    <w:rsid w:val="008C39D5"/>
    <w:rsid w:val="008C3CF0"/>
    <w:rsid w:val="008C3CFC"/>
    <w:rsid w:val="008D0E50"/>
    <w:rsid w:val="008D1228"/>
    <w:rsid w:val="008D222E"/>
    <w:rsid w:val="008D29C6"/>
    <w:rsid w:val="008D34A0"/>
    <w:rsid w:val="008D5276"/>
    <w:rsid w:val="008D53AE"/>
    <w:rsid w:val="008D562D"/>
    <w:rsid w:val="008D6ECC"/>
    <w:rsid w:val="008E2BE1"/>
    <w:rsid w:val="008E3BDA"/>
    <w:rsid w:val="008E475A"/>
    <w:rsid w:val="008E4E5E"/>
    <w:rsid w:val="008E5F77"/>
    <w:rsid w:val="008E6718"/>
    <w:rsid w:val="008E685C"/>
    <w:rsid w:val="008E6E68"/>
    <w:rsid w:val="008F06CE"/>
    <w:rsid w:val="008F1E72"/>
    <w:rsid w:val="008F309F"/>
    <w:rsid w:val="008F452F"/>
    <w:rsid w:val="008F5F49"/>
    <w:rsid w:val="00903ADE"/>
    <w:rsid w:val="0090542F"/>
    <w:rsid w:val="00905ADC"/>
    <w:rsid w:val="00906934"/>
    <w:rsid w:val="00906C33"/>
    <w:rsid w:val="00907001"/>
    <w:rsid w:val="0091139B"/>
    <w:rsid w:val="00911511"/>
    <w:rsid w:val="00911CBB"/>
    <w:rsid w:val="00914C9C"/>
    <w:rsid w:val="00915014"/>
    <w:rsid w:val="009151AE"/>
    <w:rsid w:val="009157EE"/>
    <w:rsid w:val="00915BB0"/>
    <w:rsid w:val="009169D5"/>
    <w:rsid w:val="00916F44"/>
    <w:rsid w:val="009173AF"/>
    <w:rsid w:val="0092165B"/>
    <w:rsid w:val="00921CDE"/>
    <w:rsid w:val="009226EF"/>
    <w:rsid w:val="009237A4"/>
    <w:rsid w:val="009237AA"/>
    <w:rsid w:val="00923F28"/>
    <w:rsid w:val="00924EFB"/>
    <w:rsid w:val="00925CA1"/>
    <w:rsid w:val="00927C51"/>
    <w:rsid w:val="00930685"/>
    <w:rsid w:val="00931893"/>
    <w:rsid w:val="00932946"/>
    <w:rsid w:val="00933144"/>
    <w:rsid w:val="00933432"/>
    <w:rsid w:val="00934321"/>
    <w:rsid w:val="00934F7B"/>
    <w:rsid w:val="00935D41"/>
    <w:rsid w:val="0094019F"/>
    <w:rsid w:val="00940F57"/>
    <w:rsid w:val="009424FA"/>
    <w:rsid w:val="009426CB"/>
    <w:rsid w:val="009431E8"/>
    <w:rsid w:val="009458B3"/>
    <w:rsid w:val="00946CF2"/>
    <w:rsid w:val="00946D8A"/>
    <w:rsid w:val="009510E4"/>
    <w:rsid w:val="009511DB"/>
    <w:rsid w:val="00951377"/>
    <w:rsid w:val="0095171A"/>
    <w:rsid w:val="00951E80"/>
    <w:rsid w:val="009554AD"/>
    <w:rsid w:val="0095648F"/>
    <w:rsid w:val="009574DD"/>
    <w:rsid w:val="009574DE"/>
    <w:rsid w:val="009605DC"/>
    <w:rsid w:val="0096099D"/>
    <w:rsid w:val="009612FE"/>
    <w:rsid w:val="00963073"/>
    <w:rsid w:val="0096328C"/>
    <w:rsid w:val="00963D56"/>
    <w:rsid w:val="00966766"/>
    <w:rsid w:val="00970715"/>
    <w:rsid w:val="00970BE6"/>
    <w:rsid w:val="009717B0"/>
    <w:rsid w:val="0097315A"/>
    <w:rsid w:val="00974314"/>
    <w:rsid w:val="00974360"/>
    <w:rsid w:val="0097516D"/>
    <w:rsid w:val="009753A1"/>
    <w:rsid w:val="00975984"/>
    <w:rsid w:val="00977F7C"/>
    <w:rsid w:val="00981284"/>
    <w:rsid w:val="00981AA3"/>
    <w:rsid w:val="0098255C"/>
    <w:rsid w:val="009830D1"/>
    <w:rsid w:val="00984F7C"/>
    <w:rsid w:val="00986B84"/>
    <w:rsid w:val="00990147"/>
    <w:rsid w:val="009907D1"/>
    <w:rsid w:val="00992FE9"/>
    <w:rsid w:val="00993EDB"/>
    <w:rsid w:val="009948CB"/>
    <w:rsid w:val="00995699"/>
    <w:rsid w:val="00995918"/>
    <w:rsid w:val="009A07EB"/>
    <w:rsid w:val="009A1C35"/>
    <w:rsid w:val="009A1EBF"/>
    <w:rsid w:val="009A29FC"/>
    <w:rsid w:val="009A3E9A"/>
    <w:rsid w:val="009A3F0A"/>
    <w:rsid w:val="009A51F9"/>
    <w:rsid w:val="009A562D"/>
    <w:rsid w:val="009A6BC7"/>
    <w:rsid w:val="009B20F5"/>
    <w:rsid w:val="009B3EFE"/>
    <w:rsid w:val="009B493A"/>
    <w:rsid w:val="009B4F3A"/>
    <w:rsid w:val="009B5419"/>
    <w:rsid w:val="009B73E3"/>
    <w:rsid w:val="009C0758"/>
    <w:rsid w:val="009C2876"/>
    <w:rsid w:val="009C2C27"/>
    <w:rsid w:val="009C31FD"/>
    <w:rsid w:val="009C3F76"/>
    <w:rsid w:val="009C5624"/>
    <w:rsid w:val="009C65BA"/>
    <w:rsid w:val="009C6838"/>
    <w:rsid w:val="009C6B1A"/>
    <w:rsid w:val="009D1BED"/>
    <w:rsid w:val="009D33D1"/>
    <w:rsid w:val="009D380E"/>
    <w:rsid w:val="009D3D73"/>
    <w:rsid w:val="009D5B09"/>
    <w:rsid w:val="009D798F"/>
    <w:rsid w:val="009E1B1E"/>
    <w:rsid w:val="009E26E9"/>
    <w:rsid w:val="009E2E60"/>
    <w:rsid w:val="009E325C"/>
    <w:rsid w:val="009E398F"/>
    <w:rsid w:val="009E45AE"/>
    <w:rsid w:val="009E5877"/>
    <w:rsid w:val="009E5F7C"/>
    <w:rsid w:val="009E73AD"/>
    <w:rsid w:val="009F127C"/>
    <w:rsid w:val="009F2067"/>
    <w:rsid w:val="009F3BD0"/>
    <w:rsid w:val="009F409D"/>
    <w:rsid w:val="009F5357"/>
    <w:rsid w:val="009F5733"/>
    <w:rsid w:val="009F5D3F"/>
    <w:rsid w:val="009F6BD9"/>
    <w:rsid w:val="009F6FD0"/>
    <w:rsid w:val="009F7653"/>
    <w:rsid w:val="00A00569"/>
    <w:rsid w:val="00A014AF"/>
    <w:rsid w:val="00A0384B"/>
    <w:rsid w:val="00A04365"/>
    <w:rsid w:val="00A07116"/>
    <w:rsid w:val="00A0716D"/>
    <w:rsid w:val="00A075E7"/>
    <w:rsid w:val="00A11509"/>
    <w:rsid w:val="00A1289F"/>
    <w:rsid w:val="00A12AF2"/>
    <w:rsid w:val="00A146EC"/>
    <w:rsid w:val="00A14811"/>
    <w:rsid w:val="00A17B2A"/>
    <w:rsid w:val="00A20093"/>
    <w:rsid w:val="00A211C9"/>
    <w:rsid w:val="00A21E85"/>
    <w:rsid w:val="00A22842"/>
    <w:rsid w:val="00A22C23"/>
    <w:rsid w:val="00A23EC9"/>
    <w:rsid w:val="00A258CB"/>
    <w:rsid w:val="00A2712A"/>
    <w:rsid w:val="00A31930"/>
    <w:rsid w:val="00A3306B"/>
    <w:rsid w:val="00A336B4"/>
    <w:rsid w:val="00A33E35"/>
    <w:rsid w:val="00A34C52"/>
    <w:rsid w:val="00A35252"/>
    <w:rsid w:val="00A35490"/>
    <w:rsid w:val="00A357EC"/>
    <w:rsid w:val="00A36044"/>
    <w:rsid w:val="00A36233"/>
    <w:rsid w:val="00A366A9"/>
    <w:rsid w:val="00A36E1F"/>
    <w:rsid w:val="00A404B9"/>
    <w:rsid w:val="00A40825"/>
    <w:rsid w:val="00A41F31"/>
    <w:rsid w:val="00A43352"/>
    <w:rsid w:val="00A4379E"/>
    <w:rsid w:val="00A442E2"/>
    <w:rsid w:val="00A444C7"/>
    <w:rsid w:val="00A467F3"/>
    <w:rsid w:val="00A4688F"/>
    <w:rsid w:val="00A46912"/>
    <w:rsid w:val="00A477B5"/>
    <w:rsid w:val="00A5043B"/>
    <w:rsid w:val="00A52C3C"/>
    <w:rsid w:val="00A546F9"/>
    <w:rsid w:val="00A55501"/>
    <w:rsid w:val="00A5668D"/>
    <w:rsid w:val="00A571D1"/>
    <w:rsid w:val="00A57589"/>
    <w:rsid w:val="00A57CCE"/>
    <w:rsid w:val="00A60450"/>
    <w:rsid w:val="00A60ACE"/>
    <w:rsid w:val="00A61131"/>
    <w:rsid w:val="00A62E6D"/>
    <w:rsid w:val="00A6390B"/>
    <w:rsid w:val="00A64099"/>
    <w:rsid w:val="00A66C7D"/>
    <w:rsid w:val="00A71E0C"/>
    <w:rsid w:val="00A734E6"/>
    <w:rsid w:val="00A73A8E"/>
    <w:rsid w:val="00A75837"/>
    <w:rsid w:val="00A75A24"/>
    <w:rsid w:val="00A80CC2"/>
    <w:rsid w:val="00A82536"/>
    <w:rsid w:val="00A82C8D"/>
    <w:rsid w:val="00A86429"/>
    <w:rsid w:val="00A866F4"/>
    <w:rsid w:val="00A90442"/>
    <w:rsid w:val="00A9097C"/>
    <w:rsid w:val="00A90D2F"/>
    <w:rsid w:val="00A90EC0"/>
    <w:rsid w:val="00A92435"/>
    <w:rsid w:val="00A94E77"/>
    <w:rsid w:val="00A955B9"/>
    <w:rsid w:val="00A95BE0"/>
    <w:rsid w:val="00A96425"/>
    <w:rsid w:val="00AA4941"/>
    <w:rsid w:val="00AA4F1C"/>
    <w:rsid w:val="00AA59FF"/>
    <w:rsid w:val="00AA61B5"/>
    <w:rsid w:val="00AA6704"/>
    <w:rsid w:val="00AA7337"/>
    <w:rsid w:val="00AA79DB"/>
    <w:rsid w:val="00AB04D2"/>
    <w:rsid w:val="00AB07A4"/>
    <w:rsid w:val="00AB3360"/>
    <w:rsid w:val="00AB475C"/>
    <w:rsid w:val="00AB4832"/>
    <w:rsid w:val="00AB4AFE"/>
    <w:rsid w:val="00AB5E97"/>
    <w:rsid w:val="00AB6016"/>
    <w:rsid w:val="00AB7B50"/>
    <w:rsid w:val="00AC25C1"/>
    <w:rsid w:val="00AC28A1"/>
    <w:rsid w:val="00AC2A37"/>
    <w:rsid w:val="00AC550D"/>
    <w:rsid w:val="00AC66A6"/>
    <w:rsid w:val="00AD0E50"/>
    <w:rsid w:val="00AD1AFB"/>
    <w:rsid w:val="00AD1E0D"/>
    <w:rsid w:val="00AD342F"/>
    <w:rsid w:val="00AD5C7B"/>
    <w:rsid w:val="00AD5D7B"/>
    <w:rsid w:val="00AD6058"/>
    <w:rsid w:val="00AD632D"/>
    <w:rsid w:val="00AD7461"/>
    <w:rsid w:val="00AD78B2"/>
    <w:rsid w:val="00AE2D68"/>
    <w:rsid w:val="00AE3966"/>
    <w:rsid w:val="00AE3C5D"/>
    <w:rsid w:val="00AE4BEC"/>
    <w:rsid w:val="00AE63AC"/>
    <w:rsid w:val="00AF013F"/>
    <w:rsid w:val="00AF0554"/>
    <w:rsid w:val="00AF18D4"/>
    <w:rsid w:val="00AF1C07"/>
    <w:rsid w:val="00AF1DB1"/>
    <w:rsid w:val="00AF2162"/>
    <w:rsid w:val="00AF2842"/>
    <w:rsid w:val="00AF3BCE"/>
    <w:rsid w:val="00AF3C3A"/>
    <w:rsid w:val="00AF4AB9"/>
    <w:rsid w:val="00AF5451"/>
    <w:rsid w:val="00AF737F"/>
    <w:rsid w:val="00AF74AC"/>
    <w:rsid w:val="00AF7537"/>
    <w:rsid w:val="00AF7CD2"/>
    <w:rsid w:val="00B00280"/>
    <w:rsid w:val="00B006DF"/>
    <w:rsid w:val="00B05E11"/>
    <w:rsid w:val="00B05ECD"/>
    <w:rsid w:val="00B06172"/>
    <w:rsid w:val="00B10D0A"/>
    <w:rsid w:val="00B1192D"/>
    <w:rsid w:val="00B1223E"/>
    <w:rsid w:val="00B12527"/>
    <w:rsid w:val="00B1379E"/>
    <w:rsid w:val="00B13B60"/>
    <w:rsid w:val="00B169A1"/>
    <w:rsid w:val="00B16A24"/>
    <w:rsid w:val="00B16A8C"/>
    <w:rsid w:val="00B1756A"/>
    <w:rsid w:val="00B17576"/>
    <w:rsid w:val="00B17C7B"/>
    <w:rsid w:val="00B17F46"/>
    <w:rsid w:val="00B2182E"/>
    <w:rsid w:val="00B21957"/>
    <w:rsid w:val="00B23270"/>
    <w:rsid w:val="00B246AD"/>
    <w:rsid w:val="00B24F79"/>
    <w:rsid w:val="00B250C9"/>
    <w:rsid w:val="00B257D5"/>
    <w:rsid w:val="00B26D5B"/>
    <w:rsid w:val="00B2755E"/>
    <w:rsid w:val="00B275C1"/>
    <w:rsid w:val="00B30A37"/>
    <w:rsid w:val="00B30E5E"/>
    <w:rsid w:val="00B31329"/>
    <w:rsid w:val="00B31A35"/>
    <w:rsid w:val="00B31B7E"/>
    <w:rsid w:val="00B32B62"/>
    <w:rsid w:val="00B35C6F"/>
    <w:rsid w:val="00B3604F"/>
    <w:rsid w:val="00B36D07"/>
    <w:rsid w:val="00B3712F"/>
    <w:rsid w:val="00B3721A"/>
    <w:rsid w:val="00B37413"/>
    <w:rsid w:val="00B37E7F"/>
    <w:rsid w:val="00B40F0B"/>
    <w:rsid w:val="00B42117"/>
    <w:rsid w:val="00B4216A"/>
    <w:rsid w:val="00B43893"/>
    <w:rsid w:val="00B43A5D"/>
    <w:rsid w:val="00B43CCB"/>
    <w:rsid w:val="00B43ED6"/>
    <w:rsid w:val="00B460E0"/>
    <w:rsid w:val="00B46AB6"/>
    <w:rsid w:val="00B46BC1"/>
    <w:rsid w:val="00B47694"/>
    <w:rsid w:val="00B53671"/>
    <w:rsid w:val="00B53740"/>
    <w:rsid w:val="00B53895"/>
    <w:rsid w:val="00B539FD"/>
    <w:rsid w:val="00B5494F"/>
    <w:rsid w:val="00B549F2"/>
    <w:rsid w:val="00B605B7"/>
    <w:rsid w:val="00B60E03"/>
    <w:rsid w:val="00B61145"/>
    <w:rsid w:val="00B61694"/>
    <w:rsid w:val="00B6326A"/>
    <w:rsid w:val="00B6469F"/>
    <w:rsid w:val="00B6522B"/>
    <w:rsid w:val="00B65243"/>
    <w:rsid w:val="00B65709"/>
    <w:rsid w:val="00B67DF2"/>
    <w:rsid w:val="00B712F5"/>
    <w:rsid w:val="00B73B71"/>
    <w:rsid w:val="00B76348"/>
    <w:rsid w:val="00B7791A"/>
    <w:rsid w:val="00B77FC0"/>
    <w:rsid w:val="00B80187"/>
    <w:rsid w:val="00B80C6C"/>
    <w:rsid w:val="00B82672"/>
    <w:rsid w:val="00B82B4F"/>
    <w:rsid w:val="00B82BD0"/>
    <w:rsid w:val="00B82C2F"/>
    <w:rsid w:val="00B84B05"/>
    <w:rsid w:val="00B85513"/>
    <w:rsid w:val="00B85AFB"/>
    <w:rsid w:val="00B85BF7"/>
    <w:rsid w:val="00B86185"/>
    <w:rsid w:val="00B86F6C"/>
    <w:rsid w:val="00B87342"/>
    <w:rsid w:val="00B87718"/>
    <w:rsid w:val="00B9039B"/>
    <w:rsid w:val="00B904E8"/>
    <w:rsid w:val="00B91A90"/>
    <w:rsid w:val="00B92B65"/>
    <w:rsid w:val="00B939CC"/>
    <w:rsid w:val="00B944B2"/>
    <w:rsid w:val="00B94685"/>
    <w:rsid w:val="00B96B11"/>
    <w:rsid w:val="00B97602"/>
    <w:rsid w:val="00B9778F"/>
    <w:rsid w:val="00BA05A5"/>
    <w:rsid w:val="00BA0F63"/>
    <w:rsid w:val="00BA18DF"/>
    <w:rsid w:val="00BA19AA"/>
    <w:rsid w:val="00BA4DF2"/>
    <w:rsid w:val="00BA5E07"/>
    <w:rsid w:val="00BA6512"/>
    <w:rsid w:val="00BA7AD0"/>
    <w:rsid w:val="00BB0E85"/>
    <w:rsid w:val="00BB14AC"/>
    <w:rsid w:val="00BB1D4A"/>
    <w:rsid w:val="00BB2294"/>
    <w:rsid w:val="00BB3C6E"/>
    <w:rsid w:val="00BB5819"/>
    <w:rsid w:val="00BB5AAD"/>
    <w:rsid w:val="00BB5F38"/>
    <w:rsid w:val="00BB6E95"/>
    <w:rsid w:val="00BC0FA3"/>
    <w:rsid w:val="00BC18BA"/>
    <w:rsid w:val="00BC1FED"/>
    <w:rsid w:val="00BC24B0"/>
    <w:rsid w:val="00BC25FC"/>
    <w:rsid w:val="00BC2945"/>
    <w:rsid w:val="00BC2C8D"/>
    <w:rsid w:val="00BC2DF5"/>
    <w:rsid w:val="00BC403B"/>
    <w:rsid w:val="00BC41BC"/>
    <w:rsid w:val="00BC4E4D"/>
    <w:rsid w:val="00BC547B"/>
    <w:rsid w:val="00BC5902"/>
    <w:rsid w:val="00BC661D"/>
    <w:rsid w:val="00BD1F3E"/>
    <w:rsid w:val="00BD2527"/>
    <w:rsid w:val="00BD2C41"/>
    <w:rsid w:val="00BD3818"/>
    <w:rsid w:val="00BD3D04"/>
    <w:rsid w:val="00BD44F6"/>
    <w:rsid w:val="00BD4B6C"/>
    <w:rsid w:val="00BD4F17"/>
    <w:rsid w:val="00BD513A"/>
    <w:rsid w:val="00BD786E"/>
    <w:rsid w:val="00BE00A9"/>
    <w:rsid w:val="00BE0585"/>
    <w:rsid w:val="00BE1A3A"/>
    <w:rsid w:val="00BE3067"/>
    <w:rsid w:val="00BE4475"/>
    <w:rsid w:val="00BE6981"/>
    <w:rsid w:val="00BE7E08"/>
    <w:rsid w:val="00BF0626"/>
    <w:rsid w:val="00BF0A0E"/>
    <w:rsid w:val="00BF0F34"/>
    <w:rsid w:val="00BF199B"/>
    <w:rsid w:val="00BF2517"/>
    <w:rsid w:val="00BF2B45"/>
    <w:rsid w:val="00BF2E51"/>
    <w:rsid w:val="00BF36AA"/>
    <w:rsid w:val="00BF399F"/>
    <w:rsid w:val="00BF454E"/>
    <w:rsid w:val="00BF45CA"/>
    <w:rsid w:val="00BF5607"/>
    <w:rsid w:val="00BF6CCE"/>
    <w:rsid w:val="00BF7084"/>
    <w:rsid w:val="00C03C59"/>
    <w:rsid w:val="00C04363"/>
    <w:rsid w:val="00C06F09"/>
    <w:rsid w:val="00C0733D"/>
    <w:rsid w:val="00C0780C"/>
    <w:rsid w:val="00C079A3"/>
    <w:rsid w:val="00C10221"/>
    <w:rsid w:val="00C10B79"/>
    <w:rsid w:val="00C11137"/>
    <w:rsid w:val="00C11346"/>
    <w:rsid w:val="00C12AD5"/>
    <w:rsid w:val="00C13EF7"/>
    <w:rsid w:val="00C14D03"/>
    <w:rsid w:val="00C157FD"/>
    <w:rsid w:val="00C16950"/>
    <w:rsid w:val="00C16BF5"/>
    <w:rsid w:val="00C1791A"/>
    <w:rsid w:val="00C20AAD"/>
    <w:rsid w:val="00C21877"/>
    <w:rsid w:val="00C23116"/>
    <w:rsid w:val="00C236BB"/>
    <w:rsid w:val="00C23C42"/>
    <w:rsid w:val="00C24CFB"/>
    <w:rsid w:val="00C2588C"/>
    <w:rsid w:val="00C27043"/>
    <w:rsid w:val="00C323A1"/>
    <w:rsid w:val="00C3291A"/>
    <w:rsid w:val="00C33833"/>
    <w:rsid w:val="00C33A5C"/>
    <w:rsid w:val="00C356A5"/>
    <w:rsid w:val="00C37933"/>
    <w:rsid w:val="00C408C7"/>
    <w:rsid w:val="00C41509"/>
    <w:rsid w:val="00C42250"/>
    <w:rsid w:val="00C4308D"/>
    <w:rsid w:val="00C43A63"/>
    <w:rsid w:val="00C453AB"/>
    <w:rsid w:val="00C462E7"/>
    <w:rsid w:val="00C46370"/>
    <w:rsid w:val="00C479A2"/>
    <w:rsid w:val="00C47EEA"/>
    <w:rsid w:val="00C5048F"/>
    <w:rsid w:val="00C50497"/>
    <w:rsid w:val="00C508A9"/>
    <w:rsid w:val="00C519D0"/>
    <w:rsid w:val="00C5316C"/>
    <w:rsid w:val="00C54406"/>
    <w:rsid w:val="00C54889"/>
    <w:rsid w:val="00C618A9"/>
    <w:rsid w:val="00C6269D"/>
    <w:rsid w:val="00C63918"/>
    <w:rsid w:val="00C645AE"/>
    <w:rsid w:val="00C65314"/>
    <w:rsid w:val="00C66A37"/>
    <w:rsid w:val="00C67C55"/>
    <w:rsid w:val="00C67E8E"/>
    <w:rsid w:val="00C70ACB"/>
    <w:rsid w:val="00C71995"/>
    <w:rsid w:val="00C73670"/>
    <w:rsid w:val="00C736A1"/>
    <w:rsid w:val="00C73EB0"/>
    <w:rsid w:val="00C75849"/>
    <w:rsid w:val="00C776EB"/>
    <w:rsid w:val="00C82433"/>
    <w:rsid w:val="00C82DDA"/>
    <w:rsid w:val="00C857E2"/>
    <w:rsid w:val="00C902E7"/>
    <w:rsid w:val="00C90CC0"/>
    <w:rsid w:val="00C91464"/>
    <w:rsid w:val="00C91589"/>
    <w:rsid w:val="00C91D2C"/>
    <w:rsid w:val="00C92047"/>
    <w:rsid w:val="00C9208B"/>
    <w:rsid w:val="00C93038"/>
    <w:rsid w:val="00C934C2"/>
    <w:rsid w:val="00C9412D"/>
    <w:rsid w:val="00C951A4"/>
    <w:rsid w:val="00C95888"/>
    <w:rsid w:val="00C96D05"/>
    <w:rsid w:val="00CA10FE"/>
    <w:rsid w:val="00CA1B89"/>
    <w:rsid w:val="00CA2DF8"/>
    <w:rsid w:val="00CA3185"/>
    <w:rsid w:val="00CA3847"/>
    <w:rsid w:val="00CA395F"/>
    <w:rsid w:val="00CA4FEC"/>
    <w:rsid w:val="00CA5686"/>
    <w:rsid w:val="00CA717A"/>
    <w:rsid w:val="00CB089F"/>
    <w:rsid w:val="00CB1779"/>
    <w:rsid w:val="00CB239A"/>
    <w:rsid w:val="00CB2BE9"/>
    <w:rsid w:val="00CB302D"/>
    <w:rsid w:val="00CB3F17"/>
    <w:rsid w:val="00CB57A0"/>
    <w:rsid w:val="00CB5DDE"/>
    <w:rsid w:val="00CB64C0"/>
    <w:rsid w:val="00CB7F59"/>
    <w:rsid w:val="00CC00CF"/>
    <w:rsid w:val="00CC17B2"/>
    <w:rsid w:val="00CC2018"/>
    <w:rsid w:val="00CC2BAB"/>
    <w:rsid w:val="00CC3CBA"/>
    <w:rsid w:val="00CC4B9B"/>
    <w:rsid w:val="00CC50C0"/>
    <w:rsid w:val="00CD0BBB"/>
    <w:rsid w:val="00CD1304"/>
    <w:rsid w:val="00CD3B2B"/>
    <w:rsid w:val="00CD40B4"/>
    <w:rsid w:val="00CD5133"/>
    <w:rsid w:val="00CD5A01"/>
    <w:rsid w:val="00CD5F2D"/>
    <w:rsid w:val="00CD6B82"/>
    <w:rsid w:val="00CD7195"/>
    <w:rsid w:val="00CD7921"/>
    <w:rsid w:val="00CD7D63"/>
    <w:rsid w:val="00CE084B"/>
    <w:rsid w:val="00CE0F72"/>
    <w:rsid w:val="00CE2465"/>
    <w:rsid w:val="00CE2FAD"/>
    <w:rsid w:val="00CE33D3"/>
    <w:rsid w:val="00CE5867"/>
    <w:rsid w:val="00CE726A"/>
    <w:rsid w:val="00CF04EE"/>
    <w:rsid w:val="00CF37F3"/>
    <w:rsid w:val="00CF4850"/>
    <w:rsid w:val="00D0049C"/>
    <w:rsid w:val="00D01366"/>
    <w:rsid w:val="00D01A9F"/>
    <w:rsid w:val="00D02D57"/>
    <w:rsid w:val="00D0304F"/>
    <w:rsid w:val="00D03F23"/>
    <w:rsid w:val="00D05347"/>
    <w:rsid w:val="00D05B38"/>
    <w:rsid w:val="00D06F89"/>
    <w:rsid w:val="00D07912"/>
    <w:rsid w:val="00D103C9"/>
    <w:rsid w:val="00D10925"/>
    <w:rsid w:val="00D1102F"/>
    <w:rsid w:val="00D112D4"/>
    <w:rsid w:val="00D118D6"/>
    <w:rsid w:val="00D1257A"/>
    <w:rsid w:val="00D13F5F"/>
    <w:rsid w:val="00D1429B"/>
    <w:rsid w:val="00D17237"/>
    <w:rsid w:val="00D20266"/>
    <w:rsid w:val="00D20353"/>
    <w:rsid w:val="00D20C29"/>
    <w:rsid w:val="00D21773"/>
    <w:rsid w:val="00D21F0D"/>
    <w:rsid w:val="00D221EF"/>
    <w:rsid w:val="00D236FF"/>
    <w:rsid w:val="00D249BD"/>
    <w:rsid w:val="00D255A3"/>
    <w:rsid w:val="00D25BF9"/>
    <w:rsid w:val="00D25C66"/>
    <w:rsid w:val="00D27A1E"/>
    <w:rsid w:val="00D3011C"/>
    <w:rsid w:val="00D304AB"/>
    <w:rsid w:val="00D304F1"/>
    <w:rsid w:val="00D3151D"/>
    <w:rsid w:val="00D325AC"/>
    <w:rsid w:val="00D33842"/>
    <w:rsid w:val="00D35160"/>
    <w:rsid w:val="00D357BB"/>
    <w:rsid w:val="00D36D6F"/>
    <w:rsid w:val="00D371E0"/>
    <w:rsid w:val="00D37764"/>
    <w:rsid w:val="00D378CA"/>
    <w:rsid w:val="00D3799C"/>
    <w:rsid w:val="00D4095B"/>
    <w:rsid w:val="00D40BDB"/>
    <w:rsid w:val="00D4491D"/>
    <w:rsid w:val="00D44C78"/>
    <w:rsid w:val="00D44D46"/>
    <w:rsid w:val="00D45BBF"/>
    <w:rsid w:val="00D46845"/>
    <w:rsid w:val="00D46E74"/>
    <w:rsid w:val="00D47915"/>
    <w:rsid w:val="00D514B3"/>
    <w:rsid w:val="00D51F15"/>
    <w:rsid w:val="00D536C8"/>
    <w:rsid w:val="00D53747"/>
    <w:rsid w:val="00D5513E"/>
    <w:rsid w:val="00D554E2"/>
    <w:rsid w:val="00D57125"/>
    <w:rsid w:val="00D572CA"/>
    <w:rsid w:val="00D57D6E"/>
    <w:rsid w:val="00D6092C"/>
    <w:rsid w:val="00D60FE5"/>
    <w:rsid w:val="00D615B2"/>
    <w:rsid w:val="00D61F5A"/>
    <w:rsid w:val="00D61FF4"/>
    <w:rsid w:val="00D621AF"/>
    <w:rsid w:val="00D62C0C"/>
    <w:rsid w:val="00D656C2"/>
    <w:rsid w:val="00D65D85"/>
    <w:rsid w:val="00D67621"/>
    <w:rsid w:val="00D70478"/>
    <w:rsid w:val="00D70805"/>
    <w:rsid w:val="00D711A0"/>
    <w:rsid w:val="00D71A81"/>
    <w:rsid w:val="00D71E61"/>
    <w:rsid w:val="00D74A51"/>
    <w:rsid w:val="00D74CE1"/>
    <w:rsid w:val="00D750D3"/>
    <w:rsid w:val="00D808D7"/>
    <w:rsid w:val="00D80F15"/>
    <w:rsid w:val="00D81DEC"/>
    <w:rsid w:val="00D81E5F"/>
    <w:rsid w:val="00D82EF8"/>
    <w:rsid w:val="00D831CC"/>
    <w:rsid w:val="00D91AAB"/>
    <w:rsid w:val="00D93F09"/>
    <w:rsid w:val="00D947C0"/>
    <w:rsid w:val="00D954CF"/>
    <w:rsid w:val="00D962BE"/>
    <w:rsid w:val="00D965EE"/>
    <w:rsid w:val="00D970FF"/>
    <w:rsid w:val="00DA048E"/>
    <w:rsid w:val="00DA3943"/>
    <w:rsid w:val="00DA54DC"/>
    <w:rsid w:val="00DA6CE1"/>
    <w:rsid w:val="00DA7AE3"/>
    <w:rsid w:val="00DA7DAA"/>
    <w:rsid w:val="00DB0E30"/>
    <w:rsid w:val="00DB16C0"/>
    <w:rsid w:val="00DB2537"/>
    <w:rsid w:val="00DB33C9"/>
    <w:rsid w:val="00DB46D9"/>
    <w:rsid w:val="00DB4833"/>
    <w:rsid w:val="00DB4C12"/>
    <w:rsid w:val="00DB6686"/>
    <w:rsid w:val="00DC13AF"/>
    <w:rsid w:val="00DC3000"/>
    <w:rsid w:val="00DC3115"/>
    <w:rsid w:val="00DC43EE"/>
    <w:rsid w:val="00DC45C6"/>
    <w:rsid w:val="00DC4A74"/>
    <w:rsid w:val="00DC4CFA"/>
    <w:rsid w:val="00DC5BD9"/>
    <w:rsid w:val="00DC6A7A"/>
    <w:rsid w:val="00DD07AE"/>
    <w:rsid w:val="00DD0904"/>
    <w:rsid w:val="00DD1216"/>
    <w:rsid w:val="00DD24A7"/>
    <w:rsid w:val="00DD2991"/>
    <w:rsid w:val="00DD4DBF"/>
    <w:rsid w:val="00DD500C"/>
    <w:rsid w:val="00DD5723"/>
    <w:rsid w:val="00DD5B95"/>
    <w:rsid w:val="00DD5E56"/>
    <w:rsid w:val="00DD5F22"/>
    <w:rsid w:val="00DD60D1"/>
    <w:rsid w:val="00DD6D13"/>
    <w:rsid w:val="00DE146C"/>
    <w:rsid w:val="00DE1EE8"/>
    <w:rsid w:val="00DE4A51"/>
    <w:rsid w:val="00DE61A8"/>
    <w:rsid w:val="00DF0584"/>
    <w:rsid w:val="00DF11C2"/>
    <w:rsid w:val="00DF3894"/>
    <w:rsid w:val="00DF3BCF"/>
    <w:rsid w:val="00DF40B2"/>
    <w:rsid w:val="00DF6540"/>
    <w:rsid w:val="00E0020E"/>
    <w:rsid w:val="00E0081E"/>
    <w:rsid w:val="00E01234"/>
    <w:rsid w:val="00E01D64"/>
    <w:rsid w:val="00E02050"/>
    <w:rsid w:val="00E02094"/>
    <w:rsid w:val="00E02228"/>
    <w:rsid w:val="00E02765"/>
    <w:rsid w:val="00E03FF3"/>
    <w:rsid w:val="00E041E7"/>
    <w:rsid w:val="00E053E2"/>
    <w:rsid w:val="00E06148"/>
    <w:rsid w:val="00E065A7"/>
    <w:rsid w:val="00E06AF5"/>
    <w:rsid w:val="00E078D3"/>
    <w:rsid w:val="00E10F4C"/>
    <w:rsid w:val="00E12A7D"/>
    <w:rsid w:val="00E14163"/>
    <w:rsid w:val="00E1505D"/>
    <w:rsid w:val="00E1676A"/>
    <w:rsid w:val="00E17063"/>
    <w:rsid w:val="00E179AA"/>
    <w:rsid w:val="00E203CB"/>
    <w:rsid w:val="00E221C3"/>
    <w:rsid w:val="00E23A80"/>
    <w:rsid w:val="00E2419F"/>
    <w:rsid w:val="00E25B87"/>
    <w:rsid w:val="00E30CEE"/>
    <w:rsid w:val="00E31594"/>
    <w:rsid w:val="00E34344"/>
    <w:rsid w:val="00E358AB"/>
    <w:rsid w:val="00E35C22"/>
    <w:rsid w:val="00E36095"/>
    <w:rsid w:val="00E366D6"/>
    <w:rsid w:val="00E37181"/>
    <w:rsid w:val="00E3776D"/>
    <w:rsid w:val="00E40C48"/>
    <w:rsid w:val="00E41136"/>
    <w:rsid w:val="00E41D11"/>
    <w:rsid w:val="00E4237F"/>
    <w:rsid w:val="00E43186"/>
    <w:rsid w:val="00E45576"/>
    <w:rsid w:val="00E459FB"/>
    <w:rsid w:val="00E461D9"/>
    <w:rsid w:val="00E50D49"/>
    <w:rsid w:val="00E537E2"/>
    <w:rsid w:val="00E5462C"/>
    <w:rsid w:val="00E550E5"/>
    <w:rsid w:val="00E55EB5"/>
    <w:rsid w:val="00E5658B"/>
    <w:rsid w:val="00E567D9"/>
    <w:rsid w:val="00E56C4D"/>
    <w:rsid w:val="00E60D5B"/>
    <w:rsid w:val="00E60E71"/>
    <w:rsid w:val="00E61480"/>
    <w:rsid w:val="00E63D8B"/>
    <w:rsid w:val="00E644EA"/>
    <w:rsid w:val="00E64E05"/>
    <w:rsid w:val="00E65502"/>
    <w:rsid w:val="00E66D99"/>
    <w:rsid w:val="00E66FBC"/>
    <w:rsid w:val="00E67B9F"/>
    <w:rsid w:val="00E707C8"/>
    <w:rsid w:val="00E708D2"/>
    <w:rsid w:val="00E70AA5"/>
    <w:rsid w:val="00E71F10"/>
    <w:rsid w:val="00E732CF"/>
    <w:rsid w:val="00E74F4F"/>
    <w:rsid w:val="00E75970"/>
    <w:rsid w:val="00E76CE5"/>
    <w:rsid w:val="00E770EF"/>
    <w:rsid w:val="00E80287"/>
    <w:rsid w:val="00E8149F"/>
    <w:rsid w:val="00E815B8"/>
    <w:rsid w:val="00E81F4B"/>
    <w:rsid w:val="00E8216C"/>
    <w:rsid w:val="00E82485"/>
    <w:rsid w:val="00E82BCD"/>
    <w:rsid w:val="00E864DA"/>
    <w:rsid w:val="00E90B61"/>
    <w:rsid w:val="00E9184D"/>
    <w:rsid w:val="00E91A62"/>
    <w:rsid w:val="00E9232A"/>
    <w:rsid w:val="00E9348B"/>
    <w:rsid w:val="00E93620"/>
    <w:rsid w:val="00E93C98"/>
    <w:rsid w:val="00E93CAF"/>
    <w:rsid w:val="00E9417F"/>
    <w:rsid w:val="00E9522B"/>
    <w:rsid w:val="00E95A06"/>
    <w:rsid w:val="00E966A1"/>
    <w:rsid w:val="00EA003E"/>
    <w:rsid w:val="00EA0120"/>
    <w:rsid w:val="00EA11BE"/>
    <w:rsid w:val="00EA11DD"/>
    <w:rsid w:val="00EA165B"/>
    <w:rsid w:val="00EA2B1D"/>
    <w:rsid w:val="00EA3AD9"/>
    <w:rsid w:val="00EA421D"/>
    <w:rsid w:val="00EA531C"/>
    <w:rsid w:val="00EA59F4"/>
    <w:rsid w:val="00EA7C95"/>
    <w:rsid w:val="00EB1BDC"/>
    <w:rsid w:val="00EB69AC"/>
    <w:rsid w:val="00EB7AE6"/>
    <w:rsid w:val="00EC097B"/>
    <w:rsid w:val="00EC10DE"/>
    <w:rsid w:val="00EC1F2E"/>
    <w:rsid w:val="00EC261F"/>
    <w:rsid w:val="00EC3487"/>
    <w:rsid w:val="00EC3627"/>
    <w:rsid w:val="00EC42DE"/>
    <w:rsid w:val="00EC54AF"/>
    <w:rsid w:val="00EC5A6C"/>
    <w:rsid w:val="00EC644A"/>
    <w:rsid w:val="00EC6761"/>
    <w:rsid w:val="00EC6A3F"/>
    <w:rsid w:val="00ED0222"/>
    <w:rsid w:val="00ED11AB"/>
    <w:rsid w:val="00ED12BB"/>
    <w:rsid w:val="00ED1C8F"/>
    <w:rsid w:val="00ED41DF"/>
    <w:rsid w:val="00ED4467"/>
    <w:rsid w:val="00ED56CF"/>
    <w:rsid w:val="00ED671D"/>
    <w:rsid w:val="00EE2B92"/>
    <w:rsid w:val="00EE3142"/>
    <w:rsid w:val="00EE4052"/>
    <w:rsid w:val="00EE53AF"/>
    <w:rsid w:val="00EE5689"/>
    <w:rsid w:val="00EE76BA"/>
    <w:rsid w:val="00EF03B5"/>
    <w:rsid w:val="00EF0425"/>
    <w:rsid w:val="00EF06A0"/>
    <w:rsid w:val="00EF0DD0"/>
    <w:rsid w:val="00EF213D"/>
    <w:rsid w:val="00EF4F81"/>
    <w:rsid w:val="00EF51D7"/>
    <w:rsid w:val="00EF5E18"/>
    <w:rsid w:val="00EF730B"/>
    <w:rsid w:val="00EF7853"/>
    <w:rsid w:val="00EF7A6E"/>
    <w:rsid w:val="00EF7C1B"/>
    <w:rsid w:val="00F02553"/>
    <w:rsid w:val="00F055D1"/>
    <w:rsid w:val="00F05801"/>
    <w:rsid w:val="00F10148"/>
    <w:rsid w:val="00F101A3"/>
    <w:rsid w:val="00F10D26"/>
    <w:rsid w:val="00F1400D"/>
    <w:rsid w:val="00F15254"/>
    <w:rsid w:val="00F152C6"/>
    <w:rsid w:val="00F1627A"/>
    <w:rsid w:val="00F16E02"/>
    <w:rsid w:val="00F17983"/>
    <w:rsid w:val="00F179A7"/>
    <w:rsid w:val="00F17E6B"/>
    <w:rsid w:val="00F224A1"/>
    <w:rsid w:val="00F22B61"/>
    <w:rsid w:val="00F22DE1"/>
    <w:rsid w:val="00F24506"/>
    <w:rsid w:val="00F25851"/>
    <w:rsid w:val="00F25FA3"/>
    <w:rsid w:val="00F27607"/>
    <w:rsid w:val="00F27BA6"/>
    <w:rsid w:val="00F30554"/>
    <w:rsid w:val="00F320BC"/>
    <w:rsid w:val="00F343DA"/>
    <w:rsid w:val="00F348D2"/>
    <w:rsid w:val="00F35D37"/>
    <w:rsid w:val="00F365C6"/>
    <w:rsid w:val="00F3693B"/>
    <w:rsid w:val="00F37955"/>
    <w:rsid w:val="00F41268"/>
    <w:rsid w:val="00F42FCE"/>
    <w:rsid w:val="00F4485F"/>
    <w:rsid w:val="00F44B6A"/>
    <w:rsid w:val="00F4527E"/>
    <w:rsid w:val="00F46C40"/>
    <w:rsid w:val="00F47381"/>
    <w:rsid w:val="00F521C7"/>
    <w:rsid w:val="00F522B9"/>
    <w:rsid w:val="00F5397B"/>
    <w:rsid w:val="00F55AD7"/>
    <w:rsid w:val="00F5692E"/>
    <w:rsid w:val="00F60924"/>
    <w:rsid w:val="00F60BF8"/>
    <w:rsid w:val="00F6119B"/>
    <w:rsid w:val="00F6148C"/>
    <w:rsid w:val="00F61AAF"/>
    <w:rsid w:val="00F62346"/>
    <w:rsid w:val="00F62766"/>
    <w:rsid w:val="00F62768"/>
    <w:rsid w:val="00F6316F"/>
    <w:rsid w:val="00F64863"/>
    <w:rsid w:val="00F657F1"/>
    <w:rsid w:val="00F6587E"/>
    <w:rsid w:val="00F66E6F"/>
    <w:rsid w:val="00F7166B"/>
    <w:rsid w:val="00F72253"/>
    <w:rsid w:val="00F728D8"/>
    <w:rsid w:val="00F72A58"/>
    <w:rsid w:val="00F72D84"/>
    <w:rsid w:val="00F74841"/>
    <w:rsid w:val="00F7581E"/>
    <w:rsid w:val="00F7672F"/>
    <w:rsid w:val="00F77D5B"/>
    <w:rsid w:val="00F8599D"/>
    <w:rsid w:val="00F85B01"/>
    <w:rsid w:val="00F8738F"/>
    <w:rsid w:val="00F873DE"/>
    <w:rsid w:val="00F87C0D"/>
    <w:rsid w:val="00F90137"/>
    <w:rsid w:val="00F90488"/>
    <w:rsid w:val="00F91261"/>
    <w:rsid w:val="00F91D19"/>
    <w:rsid w:val="00F91EDB"/>
    <w:rsid w:val="00F92DC0"/>
    <w:rsid w:val="00F931FF"/>
    <w:rsid w:val="00F960C1"/>
    <w:rsid w:val="00F96BCF"/>
    <w:rsid w:val="00F96EAE"/>
    <w:rsid w:val="00FA0331"/>
    <w:rsid w:val="00FA1395"/>
    <w:rsid w:val="00FA19AC"/>
    <w:rsid w:val="00FA2F43"/>
    <w:rsid w:val="00FA3EAD"/>
    <w:rsid w:val="00FA669D"/>
    <w:rsid w:val="00FA7230"/>
    <w:rsid w:val="00FA7232"/>
    <w:rsid w:val="00FB2616"/>
    <w:rsid w:val="00FB332F"/>
    <w:rsid w:val="00FB5CBE"/>
    <w:rsid w:val="00FB5DC4"/>
    <w:rsid w:val="00FB612F"/>
    <w:rsid w:val="00FB640D"/>
    <w:rsid w:val="00FB7452"/>
    <w:rsid w:val="00FC049C"/>
    <w:rsid w:val="00FC17D6"/>
    <w:rsid w:val="00FC1C0E"/>
    <w:rsid w:val="00FC2511"/>
    <w:rsid w:val="00FC5ED8"/>
    <w:rsid w:val="00FC77D1"/>
    <w:rsid w:val="00FD1158"/>
    <w:rsid w:val="00FD28B9"/>
    <w:rsid w:val="00FD3993"/>
    <w:rsid w:val="00FD4735"/>
    <w:rsid w:val="00FD4CA4"/>
    <w:rsid w:val="00FD5C5F"/>
    <w:rsid w:val="00FD6444"/>
    <w:rsid w:val="00FD6BF7"/>
    <w:rsid w:val="00FD6E13"/>
    <w:rsid w:val="00FD6F71"/>
    <w:rsid w:val="00FD6F9D"/>
    <w:rsid w:val="00FD75CD"/>
    <w:rsid w:val="00FD7C74"/>
    <w:rsid w:val="00FE202F"/>
    <w:rsid w:val="00FE3AD7"/>
    <w:rsid w:val="00FE3C20"/>
    <w:rsid w:val="00FE4113"/>
    <w:rsid w:val="00FE5955"/>
    <w:rsid w:val="00FE5F9A"/>
    <w:rsid w:val="00FF368C"/>
    <w:rsid w:val="00FF39F1"/>
    <w:rsid w:val="00FF4C44"/>
    <w:rsid w:val="00FF5A85"/>
    <w:rsid w:val="00FF61B3"/>
    <w:rsid w:val="00FF6488"/>
    <w:rsid w:val="00FF6CAF"/>
    <w:rsid w:val="00FF7E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79AD3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9AC"/>
    <w:rPr>
      <w:rFonts w:ascii="Arial" w:hAnsi="Arial"/>
      <w:sz w:val="24"/>
      <w:szCs w:val="24"/>
      <w:lang w:eastAsia="en-US"/>
    </w:rPr>
  </w:style>
  <w:style w:type="paragraph" w:styleId="Heading1">
    <w:name w:val="heading 1"/>
    <w:aliases w:val="Numbered - 1,Alan heading 1"/>
    <w:basedOn w:val="Normal"/>
    <w:next w:val="Normal"/>
    <w:link w:val="Heading1Char"/>
    <w:qFormat/>
    <w:rsid w:val="00AF1C07"/>
    <w:pPr>
      <w:keepNext/>
      <w:keepLines/>
      <w:spacing w:before="240" w:after="240"/>
      <w:outlineLvl w:val="0"/>
    </w:pPr>
    <w:rPr>
      <w:b/>
      <w:kern w:val="28"/>
    </w:rPr>
  </w:style>
  <w:style w:type="paragraph" w:styleId="Heading2">
    <w:name w:val="heading 2"/>
    <w:aliases w:val="Numbered - 2"/>
    <w:basedOn w:val="Heading1"/>
    <w:next w:val="Normal"/>
    <w:qFormat/>
    <w:rsid w:val="00AF1C07"/>
    <w:pPr>
      <w:outlineLvl w:val="1"/>
    </w:pPr>
  </w:style>
  <w:style w:type="paragraph" w:styleId="Heading3">
    <w:name w:val="heading 3"/>
    <w:aliases w:val="Numbered - 3"/>
    <w:basedOn w:val="Heading2"/>
    <w:next w:val="Normal"/>
    <w:qFormat/>
    <w:rsid w:val="00AF1C07"/>
    <w:pPr>
      <w:keepNext w:val="0"/>
      <w:keepLines w:val="0"/>
      <w:spacing w:before="0" w:after="0"/>
      <w:outlineLvl w:val="2"/>
    </w:pPr>
    <w:rPr>
      <w:b w:val="0"/>
    </w:rPr>
  </w:style>
  <w:style w:type="paragraph" w:styleId="Heading4">
    <w:name w:val="heading 4"/>
    <w:aliases w:val="Numbered - 4"/>
    <w:basedOn w:val="Heading3"/>
    <w:next w:val="Normal"/>
    <w:qFormat/>
    <w:rsid w:val="00AF1C07"/>
    <w:pPr>
      <w:outlineLvl w:val="3"/>
    </w:pPr>
  </w:style>
  <w:style w:type="paragraph" w:styleId="Heading5">
    <w:name w:val="heading 5"/>
    <w:aliases w:val="Numbered - 5"/>
    <w:basedOn w:val="Heading4"/>
    <w:next w:val="Normal"/>
    <w:qFormat/>
    <w:rsid w:val="00AF1C07"/>
    <w:pPr>
      <w:outlineLvl w:val="4"/>
    </w:pPr>
  </w:style>
  <w:style w:type="paragraph" w:styleId="Heading6">
    <w:name w:val="heading 6"/>
    <w:aliases w:val="Numbered - 6"/>
    <w:basedOn w:val="Heading5"/>
    <w:next w:val="Normal"/>
    <w:qFormat/>
    <w:rsid w:val="00AF1C07"/>
    <w:pPr>
      <w:outlineLvl w:val="5"/>
    </w:pPr>
  </w:style>
  <w:style w:type="paragraph" w:styleId="Heading7">
    <w:name w:val="heading 7"/>
    <w:aliases w:val="Numbered - 7"/>
    <w:basedOn w:val="Heading6"/>
    <w:next w:val="Normal"/>
    <w:qFormat/>
    <w:rsid w:val="00AF1C07"/>
    <w:pPr>
      <w:outlineLvl w:val="6"/>
    </w:pPr>
  </w:style>
  <w:style w:type="paragraph" w:styleId="Heading8">
    <w:name w:val="heading 8"/>
    <w:aliases w:val="Numbered - 8"/>
    <w:basedOn w:val="Heading7"/>
    <w:next w:val="Normal"/>
    <w:qFormat/>
    <w:rsid w:val="00AF1C07"/>
    <w:pPr>
      <w:outlineLvl w:val="7"/>
    </w:pPr>
  </w:style>
  <w:style w:type="paragraph" w:styleId="Heading9">
    <w:name w:val="heading 9"/>
    <w:aliases w:val="Numbered - 9"/>
    <w:basedOn w:val="Heading8"/>
    <w:next w:val="Normal"/>
    <w:qFormat/>
    <w:rsid w:val="00AF1C0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F1C07"/>
  </w:style>
  <w:style w:type="paragraph" w:styleId="BodyTextIndent">
    <w:name w:val="Body Text Indent"/>
    <w:basedOn w:val="Normal"/>
    <w:rsid w:val="00AF1C07"/>
    <w:pPr>
      <w:ind w:left="288"/>
    </w:pPr>
  </w:style>
  <w:style w:type="paragraph" w:customStyle="1" w:styleId="DeptBullets">
    <w:name w:val="DeptBullets"/>
    <w:basedOn w:val="Normal"/>
    <w:rsid w:val="00AF1C07"/>
    <w:pPr>
      <w:numPr>
        <w:numId w:val="1"/>
      </w:numPr>
      <w:spacing w:after="240"/>
    </w:pPr>
  </w:style>
  <w:style w:type="paragraph" w:customStyle="1" w:styleId="DeptOutNumbered">
    <w:name w:val="DeptOutNumbered"/>
    <w:basedOn w:val="Normal"/>
    <w:rsid w:val="00AF1C07"/>
    <w:pPr>
      <w:numPr>
        <w:numId w:val="2"/>
      </w:numPr>
      <w:spacing w:after="240"/>
    </w:pPr>
  </w:style>
  <w:style w:type="paragraph" w:styleId="Footer">
    <w:name w:val="footer"/>
    <w:basedOn w:val="Normal"/>
    <w:link w:val="FooterChar"/>
    <w:uiPriority w:val="99"/>
    <w:rsid w:val="00AF1C07"/>
    <w:pPr>
      <w:tabs>
        <w:tab w:val="center" w:pos="4153"/>
        <w:tab w:val="right" w:pos="8306"/>
      </w:tabs>
    </w:pPr>
  </w:style>
  <w:style w:type="paragraph" w:styleId="Header">
    <w:name w:val="header"/>
    <w:aliases w:val="h,Header1,Even,hdr"/>
    <w:basedOn w:val="Normal"/>
    <w:link w:val="HeaderChar"/>
    <w:rsid w:val="00AF1C07"/>
    <w:pPr>
      <w:tabs>
        <w:tab w:val="center" w:pos="4153"/>
        <w:tab w:val="right" w:pos="8306"/>
      </w:tabs>
    </w:pPr>
  </w:style>
  <w:style w:type="paragraph" w:customStyle="1" w:styleId="Heading">
    <w:name w:val="Heading"/>
    <w:basedOn w:val="Normal"/>
    <w:next w:val="Normal"/>
    <w:rsid w:val="00AF1C07"/>
    <w:pPr>
      <w:keepNext/>
      <w:keepLines/>
      <w:spacing w:before="240" w:after="240"/>
      <w:ind w:left="-720"/>
    </w:pPr>
    <w:rPr>
      <w:b/>
    </w:rPr>
  </w:style>
  <w:style w:type="paragraph" w:customStyle="1" w:styleId="MinuteTop">
    <w:name w:val="Minute Top"/>
    <w:basedOn w:val="Normal"/>
    <w:rsid w:val="00AF1C07"/>
    <w:pPr>
      <w:tabs>
        <w:tab w:val="left" w:pos="4680"/>
        <w:tab w:val="left" w:pos="5587"/>
      </w:tabs>
    </w:pPr>
  </w:style>
  <w:style w:type="paragraph" w:customStyle="1" w:styleId="Numbered">
    <w:name w:val="Numbered"/>
    <w:basedOn w:val="Normal"/>
    <w:rsid w:val="00AF1C07"/>
    <w:pPr>
      <w:spacing w:after="240"/>
    </w:pPr>
  </w:style>
  <w:style w:type="character" w:styleId="PageNumber">
    <w:name w:val="page number"/>
    <w:basedOn w:val="DefaultParagraphFont"/>
    <w:rsid w:val="00AF1C07"/>
  </w:style>
  <w:style w:type="character" w:customStyle="1" w:styleId="PersonalComposeStyle">
    <w:name w:val="Personal Compose Style"/>
    <w:basedOn w:val="DefaultParagraphFont"/>
    <w:rsid w:val="00AF1C07"/>
    <w:rPr>
      <w:rFonts w:ascii="Arial" w:hAnsi="Arial" w:cs="Arial"/>
      <w:color w:val="auto"/>
      <w:sz w:val="20"/>
    </w:rPr>
  </w:style>
  <w:style w:type="character" w:customStyle="1" w:styleId="PersonalReplyStyle">
    <w:name w:val="Personal Reply Style"/>
    <w:basedOn w:val="DefaultParagraphFont"/>
    <w:rsid w:val="00AF1C07"/>
    <w:rPr>
      <w:rFonts w:ascii="Arial" w:hAnsi="Arial" w:cs="Arial"/>
      <w:color w:val="auto"/>
      <w:sz w:val="20"/>
    </w:rPr>
  </w:style>
  <w:style w:type="paragraph" w:customStyle="1" w:styleId="Sub-Heading">
    <w:name w:val="Sub-Heading"/>
    <w:basedOn w:val="Heading"/>
    <w:next w:val="Numbered"/>
    <w:rsid w:val="00AF1C07"/>
    <w:pPr>
      <w:spacing w:before="0"/>
    </w:pPr>
  </w:style>
  <w:style w:type="paragraph" w:styleId="Subtitle">
    <w:name w:val="Subtitle"/>
    <w:basedOn w:val="Normal"/>
    <w:qFormat/>
    <w:rsid w:val="00AF1C07"/>
    <w:pPr>
      <w:spacing w:after="60"/>
      <w:jc w:val="center"/>
    </w:pPr>
    <w:rPr>
      <w:i/>
    </w:rPr>
  </w:style>
  <w:style w:type="paragraph" w:customStyle="1" w:styleId="DfESOutNumbered">
    <w:name w:val="DfESOutNumbered"/>
    <w:basedOn w:val="Normal"/>
    <w:rsid w:val="00AF1C07"/>
    <w:pPr>
      <w:numPr>
        <w:numId w:val="3"/>
      </w:numPr>
      <w:spacing w:after="240"/>
    </w:pPr>
    <w:rPr>
      <w:rFonts w:cs="Arial"/>
      <w:sz w:val="22"/>
    </w:rPr>
  </w:style>
  <w:style w:type="paragraph" w:customStyle="1" w:styleId="DfESBullets">
    <w:name w:val="DfESBullets"/>
    <w:basedOn w:val="Normal"/>
    <w:rsid w:val="00AF1C07"/>
    <w:pPr>
      <w:numPr>
        <w:numId w:val="4"/>
      </w:numPr>
      <w:spacing w:after="240"/>
    </w:pPr>
    <w:rPr>
      <w:rFonts w:cs="Arial"/>
      <w:sz w:val="22"/>
    </w:rPr>
  </w:style>
  <w:style w:type="paragraph" w:styleId="ListParagraph">
    <w:name w:val="List Paragraph"/>
    <w:basedOn w:val="Normal"/>
    <w:uiPriority w:val="34"/>
    <w:qFormat/>
    <w:rsid w:val="007463C5"/>
    <w:pPr>
      <w:ind w:left="720"/>
      <w:contextualSpacing/>
    </w:pPr>
  </w:style>
  <w:style w:type="character" w:customStyle="1" w:styleId="Heading1Char">
    <w:name w:val="Heading 1 Char"/>
    <w:aliases w:val="Numbered - 1 Char,Alan heading 1 Char"/>
    <w:link w:val="Heading1"/>
    <w:uiPriority w:val="99"/>
    <w:locked/>
    <w:rsid w:val="00FA19AC"/>
    <w:rPr>
      <w:rFonts w:ascii="Arial" w:hAnsi="Arial"/>
      <w:b/>
      <w:kern w:val="28"/>
      <w:sz w:val="24"/>
      <w:lang w:eastAsia="en-US"/>
    </w:rPr>
  </w:style>
  <w:style w:type="character" w:customStyle="1" w:styleId="FooterChar">
    <w:name w:val="Footer Char"/>
    <w:link w:val="Footer"/>
    <w:uiPriority w:val="99"/>
    <w:locked/>
    <w:rsid w:val="00FA19AC"/>
    <w:rPr>
      <w:rFonts w:ascii="Arial" w:hAnsi="Arial"/>
      <w:sz w:val="24"/>
      <w:lang w:eastAsia="en-US"/>
    </w:rPr>
  </w:style>
  <w:style w:type="character" w:styleId="Hyperlink">
    <w:name w:val="Hyperlink"/>
    <w:uiPriority w:val="99"/>
    <w:rsid w:val="00FA19AC"/>
    <w:rPr>
      <w:rFonts w:cs="Times New Roman"/>
      <w:color w:val="0000FF"/>
      <w:u w:val="single"/>
    </w:rPr>
  </w:style>
  <w:style w:type="paragraph" w:styleId="ListBullet">
    <w:name w:val="List Bullet"/>
    <w:basedOn w:val="Normal"/>
    <w:link w:val="ListBulletChar"/>
    <w:uiPriority w:val="99"/>
    <w:rsid w:val="00FA19AC"/>
    <w:pPr>
      <w:numPr>
        <w:numId w:val="6"/>
      </w:numPr>
      <w:spacing w:after="60"/>
    </w:pPr>
    <w:rPr>
      <w:sz w:val="20"/>
      <w:lang w:eastAsia="en-GB"/>
    </w:rPr>
  </w:style>
  <w:style w:type="paragraph" w:styleId="ListBullet2">
    <w:name w:val="List Bullet 2"/>
    <w:basedOn w:val="Normal"/>
    <w:uiPriority w:val="99"/>
    <w:rsid w:val="00FA19AC"/>
    <w:pPr>
      <w:numPr>
        <w:ilvl w:val="1"/>
        <w:numId w:val="6"/>
      </w:numPr>
      <w:spacing w:after="60"/>
    </w:pPr>
    <w:rPr>
      <w:sz w:val="22"/>
    </w:rPr>
  </w:style>
  <w:style w:type="paragraph" w:customStyle="1" w:styleId="NewBullet1">
    <w:name w:val="NewBullet1"/>
    <w:basedOn w:val="Normal"/>
    <w:uiPriority w:val="99"/>
    <w:semiHidden/>
    <w:rsid w:val="00FA19AC"/>
    <w:pPr>
      <w:numPr>
        <w:numId w:val="5"/>
      </w:numPr>
    </w:pPr>
    <w:rPr>
      <w:sz w:val="22"/>
      <w:szCs w:val="20"/>
    </w:rPr>
  </w:style>
  <w:style w:type="paragraph" w:customStyle="1" w:styleId="AObody">
    <w:name w:val="AO body"/>
    <w:basedOn w:val="Normal"/>
    <w:link w:val="AObodyCharChar"/>
    <w:uiPriority w:val="99"/>
    <w:rsid w:val="00FA19AC"/>
    <w:pPr>
      <w:tabs>
        <w:tab w:val="num" w:pos="360"/>
      </w:tabs>
      <w:spacing w:after="120"/>
      <w:ind w:left="927" w:hanging="567"/>
    </w:pPr>
    <w:rPr>
      <w:sz w:val="22"/>
      <w:szCs w:val="20"/>
    </w:rPr>
  </w:style>
  <w:style w:type="character" w:customStyle="1" w:styleId="AObodyCharChar">
    <w:name w:val="AO body Char Char"/>
    <w:link w:val="AObody"/>
    <w:uiPriority w:val="99"/>
    <w:locked/>
    <w:rsid w:val="00FA19AC"/>
    <w:rPr>
      <w:rFonts w:ascii="Arial" w:hAnsi="Arial"/>
      <w:sz w:val="22"/>
      <w:lang w:eastAsia="en-US"/>
    </w:rPr>
  </w:style>
  <w:style w:type="paragraph" w:customStyle="1" w:styleId="Tabletext">
    <w:name w:val="Table text"/>
    <w:basedOn w:val="Normal"/>
    <w:uiPriority w:val="99"/>
    <w:rsid w:val="00FA19AC"/>
    <w:rPr>
      <w:sz w:val="20"/>
      <w:szCs w:val="20"/>
    </w:rPr>
  </w:style>
  <w:style w:type="character" w:customStyle="1" w:styleId="HeaderChar">
    <w:name w:val="Header Char"/>
    <w:aliases w:val="h Char,Header1 Char,Even Char,hdr Char"/>
    <w:link w:val="Header"/>
    <w:uiPriority w:val="99"/>
    <w:locked/>
    <w:rsid w:val="00FA19AC"/>
    <w:rPr>
      <w:rFonts w:ascii="Arial" w:hAnsi="Arial"/>
      <w:sz w:val="24"/>
      <w:lang w:eastAsia="en-US"/>
    </w:rPr>
  </w:style>
  <w:style w:type="paragraph" w:customStyle="1" w:styleId="BodyText1">
    <w:name w:val="Body Text1"/>
    <w:basedOn w:val="Normal"/>
    <w:link w:val="BodytextChar"/>
    <w:rsid w:val="00FA19AC"/>
    <w:pPr>
      <w:overflowPunct w:val="0"/>
      <w:autoSpaceDE w:val="0"/>
      <w:autoSpaceDN w:val="0"/>
      <w:adjustRightInd w:val="0"/>
      <w:spacing w:before="240" w:after="120"/>
      <w:textAlignment w:val="baseline"/>
    </w:pPr>
    <w:rPr>
      <w:noProof/>
      <w:sz w:val="20"/>
      <w:szCs w:val="20"/>
      <w:lang w:val="en-US"/>
    </w:rPr>
  </w:style>
  <w:style w:type="character" w:customStyle="1" w:styleId="BodytextChar">
    <w:name w:val="Body text Char"/>
    <w:link w:val="BodyText1"/>
    <w:uiPriority w:val="99"/>
    <w:locked/>
    <w:rsid w:val="00FA19AC"/>
    <w:rPr>
      <w:rFonts w:ascii="Arial" w:hAnsi="Arial"/>
      <w:noProof/>
      <w:lang w:val="en-US" w:eastAsia="en-US"/>
    </w:rPr>
  </w:style>
  <w:style w:type="character" w:customStyle="1" w:styleId="ListBulletChar">
    <w:name w:val="List Bullet Char"/>
    <w:link w:val="ListBullet"/>
    <w:uiPriority w:val="99"/>
    <w:locked/>
    <w:rsid w:val="00FA19AC"/>
    <w:rPr>
      <w:rFonts w:ascii="Arial" w:hAnsi="Arial"/>
      <w:szCs w:val="24"/>
    </w:rPr>
  </w:style>
  <w:style w:type="paragraph" w:styleId="BalloonText">
    <w:name w:val="Balloon Text"/>
    <w:basedOn w:val="Normal"/>
    <w:link w:val="BalloonTextChar"/>
    <w:rsid w:val="00FA19AC"/>
    <w:rPr>
      <w:rFonts w:ascii="Tahoma" w:hAnsi="Tahoma" w:cs="Tahoma"/>
      <w:sz w:val="16"/>
      <w:szCs w:val="16"/>
    </w:rPr>
  </w:style>
  <w:style w:type="character" w:customStyle="1" w:styleId="BalloonTextChar">
    <w:name w:val="Balloon Text Char"/>
    <w:basedOn w:val="DefaultParagraphFont"/>
    <w:link w:val="BalloonText"/>
    <w:rsid w:val="00FA19AC"/>
    <w:rPr>
      <w:rFonts w:ascii="Tahoma" w:hAnsi="Tahoma" w:cs="Tahoma"/>
      <w:sz w:val="16"/>
      <w:szCs w:val="16"/>
      <w:lang w:eastAsia="en-US"/>
    </w:rPr>
  </w:style>
  <w:style w:type="character" w:styleId="CommentReference">
    <w:name w:val="annotation reference"/>
    <w:basedOn w:val="DefaultParagraphFont"/>
    <w:rsid w:val="00560FBA"/>
    <w:rPr>
      <w:sz w:val="16"/>
      <w:szCs w:val="16"/>
    </w:rPr>
  </w:style>
  <w:style w:type="paragraph" w:styleId="CommentText">
    <w:name w:val="annotation text"/>
    <w:basedOn w:val="Normal"/>
    <w:link w:val="CommentTextChar"/>
    <w:rsid w:val="00560FBA"/>
    <w:rPr>
      <w:sz w:val="20"/>
      <w:szCs w:val="20"/>
    </w:rPr>
  </w:style>
  <w:style w:type="character" w:customStyle="1" w:styleId="CommentTextChar">
    <w:name w:val="Comment Text Char"/>
    <w:basedOn w:val="DefaultParagraphFont"/>
    <w:link w:val="CommentText"/>
    <w:rsid w:val="00560FBA"/>
    <w:rPr>
      <w:rFonts w:ascii="Arial" w:hAnsi="Arial"/>
      <w:lang w:eastAsia="en-US"/>
    </w:rPr>
  </w:style>
  <w:style w:type="paragraph" w:styleId="CommentSubject">
    <w:name w:val="annotation subject"/>
    <w:basedOn w:val="CommentText"/>
    <w:next w:val="CommentText"/>
    <w:link w:val="CommentSubjectChar"/>
    <w:rsid w:val="00560FBA"/>
    <w:rPr>
      <w:b/>
      <w:bCs/>
    </w:rPr>
  </w:style>
  <w:style w:type="character" w:customStyle="1" w:styleId="CommentSubjectChar">
    <w:name w:val="Comment Subject Char"/>
    <w:basedOn w:val="CommentTextChar"/>
    <w:link w:val="CommentSubject"/>
    <w:rsid w:val="00560FBA"/>
    <w:rPr>
      <w:rFonts w:ascii="Arial" w:hAnsi="Arial"/>
      <w:b/>
      <w:bCs/>
      <w:lang w:eastAsia="en-US"/>
    </w:rPr>
  </w:style>
  <w:style w:type="table" w:styleId="TableGrid">
    <w:name w:val="Table Grid"/>
    <w:basedOn w:val="TableNormal"/>
    <w:uiPriority w:val="59"/>
    <w:rsid w:val="00B460E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BF2E51"/>
    <w:rPr>
      <w:sz w:val="20"/>
      <w:szCs w:val="20"/>
    </w:rPr>
  </w:style>
  <w:style w:type="character" w:customStyle="1" w:styleId="FootnoteTextChar">
    <w:name w:val="Footnote Text Char"/>
    <w:basedOn w:val="DefaultParagraphFont"/>
    <w:link w:val="FootnoteText"/>
    <w:rsid w:val="00BF2E51"/>
    <w:rPr>
      <w:rFonts w:ascii="Arial" w:hAnsi="Arial"/>
      <w:lang w:eastAsia="en-US"/>
    </w:rPr>
  </w:style>
  <w:style w:type="character" w:styleId="FootnoteReference">
    <w:name w:val="footnote reference"/>
    <w:basedOn w:val="DefaultParagraphFont"/>
    <w:rsid w:val="00BF2E51"/>
    <w:rPr>
      <w:vertAlign w:val="superscript"/>
    </w:rPr>
  </w:style>
  <w:style w:type="character" w:styleId="FollowedHyperlink">
    <w:name w:val="FollowedHyperlink"/>
    <w:basedOn w:val="DefaultParagraphFont"/>
    <w:rsid w:val="006F59DD"/>
    <w:rPr>
      <w:color w:val="800080" w:themeColor="followedHyperlink"/>
      <w:u w:val="single"/>
    </w:rPr>
  </w:style>
  <w:style w:type="numbering" w:styleId="111111">
    <w:name w:val="Outline List 2"/>
    <w:basedOn w:val="NoList"/>
    <w:unhideWhenUsed/>
    <w:rsid w:val="00F873DE"/>
    <w:pPr>
      <w:numPr>
        <w:numId w:val="8"/>
      </w:numPr>
    </w:pPr>
  </w:style>
  <w:style w:type="paragraph" w:customStyle="1" w:styleId="WW-BodyText3">
    <w:name w:val="WW-Body Text 3"/>
    <w:basedOn w:val="Normal"/>
    <w:rsid w:val="001105C7"/>
    <w:pPr>
      <w:suppressAutoHyphens/>
    </w:pPr>
    <w:rPr>
      <w:sz w:val="20"/>
      <w:szCs w:val="20"/>
      <w:lang w:eastAsia="ar-SA"/>
    </w:rPr>
  </w:style>
  <w:style w:type="paragraph" w:customStyle="1" w:styleId="ww-bodytext30">
    <w:name w:val="ww-bodytext3"/>
    <w:basedOn w:val="Normal"/>
    <w:rsid w:val="001105C7"/>
    <w:rPr>
      <w:rFonts w:cs="Arial"/>
      <w:sz w:val="20"/>
      <w:szCs w:val="20"/>
      <w:lang w:eastAsia="en-GB"/>
    </w:rPr>
  </w:style>
  <w:style w:type="paragraph" w:styleId="TOCHeading">
    <w:name w:val="TOC Heading"/>
    <w:basedOn w:val="Heading1"/>
    <w:next w:val="Normal"/>
    <w:uiPriority w:val="39"/>
    <w:unhideWhenUsed/>
    <w:qFormat/>
    <w:rsid w:val="00970715"/>
    <w:pPr>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eastAsia="ja-JP"/>
    </w:rPr>
  </w:style>
  <w:style w:type="paragraph" w:styleId="TOC2">
    <w:name w:val="toc 2"/>
    <w:basedOn w:val="Normal"/>
    <w:next w:val="Normal"/>
    <w:autoRedefine/>
    <w:uiPriority w:val="39"/>
    <w:rsid w:val="00970715"/>
    <w:pPr>
      <w:spacing w:after="100"/>
      <w:ind w:left="240"/>
    </w:pPr>
  </w:style>
  <w:style w:type="paragraph" w:styleId="TOC1">
    <w:name w:val="toc 1"/>
    <w:basedOn w:val="Normal"/>
    <w:next w:val="Normal"/>
    <w:autoRedefine/>
    <w:rsid w:val="00461019"/>
    <w:pPr>
      <w:spacing w:after="100"/>
    </w:pPr>
    <w:rPr>
      <w:sz w:val="20"/>
    </w:rPr>
  </w:style>
  <w:style w:type="paragraph" w:styleId="Revision">
    <w:name w:val="Revision"/>
    <w:hidden/>
    <w:uiPriority w:val="99"/>
    <w:semiHidden/>
    <w:rsid w:val="00396FF0"/>
    <w:rPr>
      <w:rFonts w:ascii="Arial" w:hAnsi="Arial"/>
      <w:sz w:val="24"/>
      <w:szCs w:val="24"/>
      <w:lang w:eastAsia="en-US"/>
    </w:rPr>
  </w:style>
  <w:style w:type="paragraph" w:customStyle="1" w:styleId="Default">
    <w:name w:val="Default"/>
    <w:rsid w:val="00D81E5F"/>
    <w:pPr>
      <w:autoSpaceDE w:val="0"/>
      <w:autoSpaceDN w:val="0"/>
      <w:adjustRightInd w:val="0"/>
    </w:pPr>
    <w:rPr>
      <w:rFonts w:ascii="Avenir LT Std 45 Book" w:hAnsi="Avenir LT Std 45 Book" w:cs="Avenir LT Std 45 Book"/>
      <w:color w:val="000000"/>
      <w:sz w:val="24"/>
      <w:szCs w:val="24"/>
    </w:rPr>
  </w:style>
  <w:style w:type="paragraph" w:customStyle="1" w:styleId="Pa4">
    <w:name w:val="Pa4"/>
    <w:basedOn w:val="Default"/>
    <w:next w:val="Default"/>
    <w:uiPriority w:val="99"/>
    <w:rsid w:val="00D81E5F"/>
    <w:pPr>
      <w:spacing w:line="481" w:lineRule="atLeast"/>
    </w:pPr>
    <w:rPr>
      <w:rFonts w:cs="Times New Roman"/>
      <w:color w:val="auto"/>
    </w:rPr>
  </w:style>
  <w:style w:type="character" w:customStyle="1" w:styleId="A6">
    <w:name w:val="A6"/>
    <w:uiPriority w:val="99"/>
    <w:rsid w:val="00D81E5F"/>
    <w:rPr>
      <w:rFonts w:ascii="Avenir LT Std 55 Roman" w:hAnsi="Avenir LT Std 55 Roman" w:cs="Avenir LT Std 55 Roman"/>
      <w:b/>
      <w:bCs/>
      <w:color w:val="000000"/>
      <w:sz w:val="40"/>
      <w:szCs w:val="40"/>
    </w:rPr>
  </w:style>
  <w:style w:type="paragraph" w:customStyle="1" w:styleId="TableHeader">
    <w:name w:val="TableHeader"/>
    <w:basedOn w:val="Normal"/>
    <w:qFormat/>
    <w:rsid w:val="006356D5"/>
    <w:pPr>
      <w:spacing w:line="288" w:lineRule="auto"/>
    </w:pPr>
    <w:rPr>
      <w:b/>
      <w:lang w:eastAsia="en-GB"/>
    </w:rPr>
  </w:style>
  <w:style w:type="paragraph" w:customStyle="1" w:styleId="TableRow">
    <w:name w:val="TableRow"/>
    <w:basedOn w:val="Normal"/>
    <w:link w:val="TableRowChar"/>
    <w:qFormat/>
    <w:rsid w:val="006356D5"/>
    <w:pPr>
      <w:spacing w:line="288" w:lineRule="auto"/>
    </w:pPr>
    <w:rPr>
      <w:lang w:eastAsia="en-GB"/>
    </w:rPr>
  </w:style>
  <w:style w:type="character" w:customStyle="1" w:styleId="TableRowChar">
    <w:name w:val="TableRow Char"/>
    <w:link w:val="TableRow"/>
    <w:rsid w:val="006356D5"/>
    <w:rPr>
      <w:rFonts w:ascii="Arial" w:hAnsi="Arial"/>
      <w:sz w:val="24"/>
      <w:szCs w:val="24"/>
    </w:rPr>
  </w:style>
  <w:style w:type="paragraph" w:customStyle="1" w:styleId="ClauseLevel1Heading">
    <w:name w:val="Clause Level 1 (Heading)"/>
    <w:basedOn w:val="Heading1"/>
    <w:next w:val="ClauseLevel2"/>
    <w:qFormat/>
    <w:rsid w:val="00D554E2"/>
    <w:pPr>
      <w:keepLines w:val="0"/>
      <w:numPr>
        <w:numId w:val="14"/>
      </w:numPr>
      <w:overflowPunct w:val="0"/>
      <w:autoSpaceDE w:val="0"/>
      <w:autoSpaceDN w:val="0"/>
      <w:adjustRightInd w:val="0"/>
      <w:spacing w:before="120" w:after="200"/>
      <w:textAlignment w:val="baseline"/>
    </w:pPr>
    <w:rPr>
      <w:color w:val="000000"/>
      <w:kern w:val="0"/>
      <w:sz w:val="22"/>
      <w:szCs w:val="20"/>
      <w:lang w:eastAsia="en-GB"/>
    </w:rPr>
  </w:style>
  <w:style w:type="paragraph" w:customStyle="1" w:styleId="ClauseLevel2">
    <w:name w:val="Clause Level 2"/>
    <w:basedOn w:val="Normal"/>
    <w:qFormat/>
    <w:rsid w:val="00D554E2"/>
    <w:pPr>
      <w:numPr>
        <w:ilvl w:val="1"/>
        <w:numId w:val="14"/>
      </w:numPr>
      <w:overflowPunct w:val="0"/>
      <w:autoSpaceDE w:val="0"/>
      <w:autoSpaceDN w:val="0"/>
      <w:adjustRightInd w:val="0"/>
      <w:spacing w:before="120" w:after="200"/>
      <w:textAlignment w:val="baseline"/>
    </w:pPr>
    <w:rPr>
      <w:color w:val="000000"/>
      <w:sz w:val="22"/>
      <w:szCs w:val="20"/>
      <w:lang w:eastAsia="en-GB"/>
    </w:rPr>
  </w:style>
  <w:style w:type="paragraph" w:customStyle="1" w:styleId="ClauseLevel3">
    <w:name w:val="Clause Level 3"/>
    <w:basedOn w:val="Normal"/>
    <w:qFormat/>
    <w:rsid w:val="00D554E2"/>
    <w:pPr>
      <w:numPr>
        <w:ilvl w:val="2"/>
        <w:numId w:val="14"/>
      </w:numPr>
      <w:autoSpaceDE w:val="0"/>
      <w:autoSpaceDN w:val="0"/>
      <w:adjustRightInd w:val="0"/>
      <w:spacing w:before="120" w:after="240"/>
      <w:ind w:right="567"/>
    </w:pPr>
    <w:rPr>
      <w:rFonts w:cs="Arial"/>
      <w:iCs/>
      <w:color w:val="000000"/>
      <w:sz w:val="22"/>
      <w:lang w:eastAsia="en-GB"/>
    </w:rPr>
  </w:style>
  <w:style w:type="paragraph" w:customStyle="1" w:styleId="ClauseLevel4">
    <w:name w:val="Clause Level 4"/>
    <w:basedOn w:val="Normal"/>
    <w:qFormat/>
    <w:rsid w:val="00D554E2"/>
    <w:pPr>
      <w:numPr>
        <w:ilvl w:val="3"/>
        <w:numId w:val="14"/>
      </w:numPr>
      <w:autoSpaceDE w:val="0"/>
      <w:autoSpaceDN w:val="0"/>
      <w:adjustRightInd w:val="0"/>
      <w:spacing w:before="120" w:after="200"/>
    </w:pPr>
    <w:rPr>
      <w:rFonts w:cs="Arial"/>
      <w:iCs/>
      <w:color w:val="000000"/>
      <w:sz w:val="22"/>
      <w:lang w:eastAsia="en-GB"/>
    </w:rPr>
  </w:style>
  <w:style w:type="paragraph" w:customStyle="1" w:styleId="ClauseLevel5">
    <w:name w:val="Clause Level 5"/>
    <w:basedOn w:val="ClauseLevel4"/>
    <w:qFormat/>
    <w:rsid w:val="00D554E2"/>
    <w:pPr>
      <w:numPr>
        <w:ilvl w:val="4"/>
      </w:numPr>
      <w:ind w:left="5103" w:hanging="170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9AC"/>
    <w:rPr>
      <w:rFonts w:ascii="Arial" w:hAnsi="Arial"/>
      <w:sz w:val="24"/>
      <w:szCs w:val="24"/>
      <w:lang w:eastAsia="en-US"/>
    </w:rPr>
  </w:style>
  <w:style w:type="paragraph" w:styleId="Heading1">
    <w:name w:val="heading 1"/>
    <w:aliases w:val="Numbered - 1,Alan heading 1"/>
    <w:basedOn w:val="Normal"/>
    <w:next w:val="Normal"/>
    <w:link w:val="Heading1Char"/>
    <w:qFormat/>
    <w:rsid w:val="00AF1C07"/>
    <w:pPr>
      <w:keepNext/>
      <w:keepLines/>
      <w:spacing w:before="240" w:after="240"/>
      <w:outlineLvl w:val="0"/>
    </w:pPr>
    <w:rPr>
      <w:b/>
      <w:kern w:val="28"/>
    </w:rPr>
  </w:style>
  <w:style w:type="paragraph" w:styleId="Heading2">
    <w:name w:val="heading 2"/>
    <w:aliases w:val="Numbered - 2"/>
    <w:basedOn w:val="Heading1"/>
    <w:next w:val="Normal"/>
    <w:qFormat/>
    <w:rsid w:val="00AF1C07"/>
    <w:pPr>
      <w:outlineLvl w:val="1"/>
    </w:pPr>
  </w:style>
  <w:style w:type="paragraph" w:styleId="Heading3">
    <w:name w:val="heading 3"/>
    <w:aliases w:val="Numbered - 3"/>
    <w:basedOn w:val="Heading2"/>
    <w:next w:val="Normal"/>
    <w:qFormat/>
    <w:rsid w:val="00AF1C07"/>
    <w:pPr>
      <w:keepNext w:val="0"/>
      <w:keepLines w:val="0"/>
      <w:spacing w:before="0" w:after="0"/>
      <w:outlineLvl w:val="2"/>
    </w:pPr>
    <w:rPr>
      <w:b w:val="0"/>
    </w:rPr>
  </w:style>
  <w:style w:type="paragraph" w:styleId="Heading4">
    <w:name w:val="heading 4"/>
    <w:aliases w:val="Numbered - 4"/>
    <w:basedOn w:val="Heading3"/>
    <w:next w:val="Normal"/>
    <w:qFormat/>
    <w:rsid w:val="00AF1C07"/>
    <w:pPr>
      <w:outlineLvl w:val="3"/>
    </w:pPr>
  </w:style>
  <w:style w:type="paragraph" w:styleId="Heading5">
    <w:name w:val="heading 5"/>
    <w:aliases w:val="Numbered - 5"/>
    <w:basedOn w:val="Heading4"/>
    <w:next w:val="Normal"/>
    <w:qFormat/>
    <w:rsid w:val="00AF1C07"/>
    <w:pPr>
      <w:outlineLvl w:val="4"/>
    </w:pPr>
  </w:style>
  <w:style w:type="paragraph" w:styleId="Heading6">
    <w:name w:val="heading 6"/>
    <w:aliases w:val="Numbered - 6"/>
    <w:basedOn w:val="Heading5"/>
    <w:next w:val="Normal"/>
    <w:qFormat/>
    <w:rsid w:val="00AF1C07"/>
    <w:pPr>
      <w:outlineLvl w:val="5"/>
    </w:pPr>
  </w:style>
  <w:style w:type="paragraph" w:styleId="Heading7">
    <w:name w:val="heading 7"/>
    <w:aliases w:val="Numbered - 7"/>
    <w:basedOn w:val="Heading6"/>
    <w:next w:val="Normal"/>
    <w:qFormat/>
    <w:rsid w:val="00AF1C07"/>
    <w:pPr>
      <w:outlineLvl w:val="6"/>
    </w:pPr>
  </w:style>
  <w:style w:type="paragraph" w:styleId="Heading8">
    <w:name w:val="heading 8"/>
    <w:aliases w:val="Numbered - 8"/>
    <w:basedOn w:val="Heading7"/>
    <w:next w:val="Normal"/>
    <w:qFormat/>
    <w:rsid w:val="00AF1C07"/>
    <w:pPr>
      <w:outlineLvl w:val="7"/>
    </w:pPr>
  </w:style>
  <w:style w:type="paragraph" w:styleId="Heading9">
    <w:name w:val="heading 9"/>
    <w:aliases w:val="Numbered - 9"/>
    <w:basedOn w:val="Heading8"/>
    <w:next w:val="Normal"/>
    <w:qFormat/>
    <w:rsid w:val="00AF1C0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F1C07"/>
  </w:style>
  <w:style w:type="paragraph" w:styleId="BodyTextIndent">
    <w:name w:val="Body Text Indent"/>
    <w:basedOn w:val="Normal"/>
    <w:rsid w:val="00AF1C07"/>
    <w:pPr>
      <w:ind w:left="288"/>
    </w:pPr>
  </w:style>
  <w:style w:type="paragraph" w:customStyle="1" w:styleId="DeptBullets">
    <w:name w:val="DeptBullets"/>
    <w:basedOn w:val="Normal"/>
    <w:rsid w:val="00AF1C07"/>
    <w:pPr>
      <w:numPr>
        <w:numId w:val="1"/>
      </w:numPr>
      <w:spacing w:after="240"/>
    </w:pPr>
  </w:style>
  <w:style w:type="paragraph" w:customStyle="1" w:styleId="DeptOutNumbered">
    <w:name w:val="DeptOutNumbered"/>
    <w:basedOn w:val="Normal"/>
    <w:rsid w:val="00AF1C07"/>
    <w:pPr>
      <w:numPr>
        <w:numId w:val="2"/>
      </w:numPr>
      <w:spacing w:after="240"/>
    </w:pPr>
  </w:style>
  <w:style w:type="paragraph" w:styleId="Footer">
    <w:name w:val="footer"/>
    <w:basedOn w:val="Normal"/>
    <w:link w:val="FooterChar"/>
    <w:uiPriority w:val="99"/>
    <w:rsid w:val="00AF1C07"/>
    <w:pPr>
      <w:tabs>
        <w:tab w:val="center" w:pos="4153"/>
        <w:tab w:val="right" w:pos="8306"/>
      </w:tabs>
    </w:pPr>
  </w:style>
  <w:style w:type="paragraph" w:styleId="Header">
    <w:name w:val="header"/>
    <w:aliases w:val="h,Header1,Even,hdr"/>
    <w:basedOn w:val="Normal"/>
    <w:link w:val="HeaderChar"/>
    <w:rsid w:val="00AF1C07"/>
    <w:pPr>
      <w:tabs>
        <w:tab w:val="center" w:pos="4153"/>
        <w:tab w:val="right" w:pos="8306"/>
      </w:tabs>
    </w:pPr>
  </w:style>
  <w:style w:type="paragraph" w:customStyle="1" w:styleId="Heading">
    <w:name w:val="Heading"/>
    <w:basedOn w:val="Normal"/>
    <w:next w:val="Normal"/>
    <w:rsid w:val="00AF1C07"/>
    <w:pPr>
      <w:keepNext/>
      <w:keepLines/>
      <w:spacing w:before="240" w:after="240"/>
      <w:ind w:left="-720"/>
    </w:pPr>
    <w:rPr>
      <w:b/>
    </w:rPr>
  </w:style>
  <w:style w:type="paragraph" w:customStyle="1" w:styleId="MinuteTop">
    <w:name w:val="Minute Top"/>
    <w:basedOn w:val="Normal"/>
    <w:rsid w:val="00AF1C07"/>
    <w:pPr>
      <w:tabs>
        <w:tab w:val="left" w:pos="4680"/>
        <w:tab w:val="left" w:pos="5587"/>
      </w:tabs>
    </w:pPr>
  </w:style>
  <w:style w:type="paragraph" w:customStyle="1" w:styleId="Numbered">
    <w:name w:val="Numbered"/>
    <w:basedOn w:val="Normal"/>
    <w:rsid w:val="00AF1C07"/>
    <w:pPr>
      <w:spacing w:after="240"/>
    </w:pPr>
  </w:style>
  <w:style w:type="character" w:styleId="PageNumber">
    <w:name w:val="page number"/>
    <w:basedOn w:val="DefaultParagraphFont"/>
    <w:rsid w:val="00AF1C07"/>
  </w:style>
  <w:style w:type="character" w:customStyle="1" w:styleId="PersonalComposeStyle">
    <w:name w:val="Personal Compose Style"/>
    <w:basedOn w:val="DefaultParagraphFont"/>
    <w:rsid w:val="00AF1C07"/>
    <w:rPr>
      <w:rFonts w:ascii="Arial" w:hAnsi="Arial" w:cs="Arial"/>
      <w:color w:val="auto"/>
      <w:sz w:val="20"/>
    </w:rPr>
  </w:style>
  <w:style w:type="character" w:customStyle="1" w:styleId="PersonalReplyStyle">
    <w:name w:val="Personal Reply Style"/>
    <w:basedOn w:val="DefaultParagraphFont"/>
    <w:rsid w:val="00AF1C07"/>
    <w:rPr>
      <w:rFonts w:ascii="Arial" w:hAnsi="Arial" w:cs="Arial"/>
      <w:color w:val="auto"/>
      <w:sz w:val="20"/>
    </w:rPr>
  </w:style>
  <w:style w:type="paragraph" w:customStyle="1" w:styleId="Sub-Heading">
    <w:name w:val="Sub-Heading"/>
    <w:basedOn w:val="Heading"/>
    <w:next w:val="Numbered"/>
    <w:rsid w:val="00AF1C07"/>
    <w:pPr>
      <w:spacing w:before="0"/>
    </w:pPr>
  </w:style>
  <w:style w:type="paragraph" w:styleId="Subtitle">
    <w:name w:val="Subtitle"/>
    <w:basedOn w:val="Normal"/>
    <w:qFormat/>
    <w:rsid w:val="00AF1C07"/>
    <w:pPr>
      <w:spacing w:after="60"/>
      <w:jc w:val="center"/>
    </w:pPr>
    <w:rPr>
      <w:i/>
    </w:rPr>
  </w:style>
  <w:style w:type="paragraph" w:customStyle="1" w:styleId="DfESOutNumbered">
    <w:name w:val="DfESOutNumbered"/>
    <w:basedOn w:val="Normal"/>
    <w:rsid w:val="00AF1C07"/>
    <w:pPr>
      <w:numPr>
        <w:numId w:val="3"/>
      </w:numPr>
      <w:spacing w:after="240"/>
    </w:pPr>
    <w:rPr>
      <w:rFonts w:cs="Arial"/>
      <w:sz w:val="22"/>
    </w:rPr>
  </w:style>
  <w:style w:type="paragraph" w:customStyle="1" w:styleId="DfESBullets">
    <w:name w:val="DfESBullets"/>
    <w:basedOn w:val="Normal"/>
    <w:rsid w:val="00AF1C07"/>
    <w:pPr>
      <w:numPr>
        <w:numId w:val="4"/>
      </w:numPr>
      <w:spacing w:after="240"/>
    </w:pPr>
    <w:rPr>
      <w:rFonts w:cs="Arial"/>
      <w:sz w:val="22"/>
    </w:rPr>
  </w:style>
  <w:style w:type="paragraph" w:styleId="ListParagraph">
    <w:name w:val="List Paragraph"/>
    <w:basedOn w:val="Normal"/>
    <w:uiPriority w:val="34"/>
    <w:qFormat/>
    <w:rsid w:val="007463C5"/>
    <w:pPr>
      <w:ind w:left="720"/>
      <w:contextualSpacing/>
    </w:pPr>
  </w:style>
  <w:style w:type="character" w:customStyle="1" w:styleId="Heading1Char">
    <w:name w:val="Heading 1 Char"/>
    <w:aliases w:val="Numbered - 1 Char,Alan heading 1 Char"/>
    <w:link w:val="Heading1"/>
    <w:uiPriority w:val="99"/>
    <w:locked/>
    <w:rsid w:val="00FA19AC"/>
    <w:rPr>
      <w:rFonts w:ascii="Arial" w:hAnsi="Arial"/>
      <w:b/>
      <w:kern w:val="28"/>
      <w:sz w:val="24"/>
      <w:lang w:eastAsia="en-US"/>
    </w:rPr>
  </w:style>
  <w:style w:type="character" w:customStyle="1" w:styleId="FooterChar">
    <w:name w:val="Footer Char"/>
    <w:link w:val="Footer"/>
    <w:uiPriority w:val="99"/>
    <w:locked/>
    <w:rsid w:val="00FA19AC"/>
    <w:rPr>
      <w:rFonts w:ascii="Arial" w:hAnsi="Arial"/>
      <w:sz w:val="24"/>
      <w:lang w:eastAsia="en-US"/>
    </w:rPr>
  </w:style>
  <w:style w:type="character" w:styleId="Hyperlink">
    <w:name w:val="Hyperlink"/>
    <w:uiPriority w:val="99"/>
    <w:rsid w:val="00FA19AC"/>
    <w:rPr>
      <w:rFonts w:cs="Times New Roman"/>
      <w:color w:val="0000FF"/>
      <w:u w:val="single"/>
    </w:rPr>
  </w:style>
  <w:style w:type="paragraph" w:styleId="ListBullet">
    <w:name w:val="List Bullet"/>
    <w:basedOn w:val="Normal"/>
    <w:link w:val="ListBulletChar"/>
    <w:uiPriority w:val="99"/>
    <w:rsid w:val="00FA19AC"/>
    <w:pPr>
      <w:numPr>
        <w:numId w:val="6"/>
      </w:numPr>
      <w:spacing w:after="60"/>
    </w:pPr>
    <w:rPr>
      <w:sz w:val="20"/>
      <w:lang w:eastAsia="en-GB"/>
    </w:rPr>
  </w:style>
  <w:style w:type="paragraph" w:styleId="ListBullet2">
    <w:name w:val="List Bullet 2"/>
    <w:basedOn w:val="Normal"/>
    <w:uiPriority w:val="99"/>
    <w:rsid w:val="00FA19AC"/>
    <w:pPr>
      <w:numPr>
        <w:ilvl w:val="1"/>
        <w:numId w:val="6"/>
      </w:numPr>
      <w:spacing w:after="60"/>
    </w:pPr>
    <w:rPr>
      <w:sz w:val="22"/>
    </w:rPr>
  </w:style>
  <w:style w:type="paragraph" w:customStyle="1" w:styleId="NewBullet1">
    <w:name w:val="NewBullet1"/>
    <w:basedOn w:val="Normal"/>
    <w:uiPriority w:val="99"/>
    <w:semiHidden/>
    <w:rsid w:val="00FA19AC"/>
    <w:pPr>
      <w:numPr>
        <w:numId w:val="5"/>
      </w:numPr>
    </w:pPr>
    <w:rPr>
      <w:sz w:val="22"/>
      <w:szCs w:val="20"/>
    </w:rPr>
  </w:style>
  <w:style w:type="paragraph" w:customStyle="1" w:styleId="AObody">
    <w:name w:val="AO body"/>
    <w:basedOn w:val="Normal"/>
    <w:link w:val="AObodyCharChar"/>
    <w:uiPriority w:val="99"/>
    <w:rsid w:val="00FA19AC"/>
    <w:pPr>
      <w:tabs>
        <w:tab w:val="num" w:pos="360"/>
      </w:tabs>
      <w:spacing w:after="120"/>
      <w:ind w:left="927" w:hanging="567"/>
    </w:pPr>
    <w:rPr>
      <w:sz w:val="22"/>
      <w:szCs w:val="20"/>
    </w:rPr>
  </w:style>
  <w:style w:type="character" w:customStyle="1" w:styleId="AObodyCharChar">
    <w:name w:val="AO body Char Char"/>
    <w:link w:val="AObody"/>
    <w:uiPriority w:val="99"/>
    <w:locked/>
    <w:rsid w:val="00FA19AC"/>
    <w:rPr>
      <w:rFonts w:ascii="Arial" w:hAnsi="Arial"/>
      <w:sz w:val="22"/>
      <w:lang w:eastAsia="en-US"/>
    </w:rPr>
  </w:style>
  <w:style w:type="paragraph" w:customStyle="1" w:styleId="Tabletext">
    <w:name w:val="Table text"/>
    <w:basedOn w:val="Normal"/>
    <w:uiPriority w:val="99"/>
    <w:rsid w:val="00FA19AC"/>
    <w:rPr>
      <w:sz w:val="20"/>
      <w:szCs w:val="20"/>
    </w:rPr>
  </w:style>
  <w:style w:type="character" w:customStyle="1" w:styleId="HeaderChar">
    <w:name w:val="Header Char"/>
    <w:aliases w:val="h Char,Header1 Char,Even Char,hdr Char"/>
    <w:link w:val="Header"/>
    <w:uiPriority w:val="99"/>
    <w:locked/>
    <w:rsid w:val="00FA19AC"/>
    <w:rPr>
      <w:rFonts w:ascii="Arial" w:hAnsi="Arial"/>
      <w:sz w:val="24"/>
      <w:lang w:eastAsia="en-US"/>
    </w:rPr>
  </w:style>
  <w:style w:type="paragraph" w:customStyle="1" w:styleId="BodyText1">
    <w:name w:val="Body Text1"/>
    <w:basedOn w:val="Normal"/>
    <w:link w:val="BodytextChar"/>
    <w:rsid w:val="00FA19AC"/>
    <w:pPr>
      <w:overflowPunct w:val="0"/>
      <w:autoSpaceDE w:val="0"/>
      <w:autoSpaceDN w:val="0"/>
      <w:adjustRightInd w:val="0"/>
      <w:spacing w:before="240" w:after="120"/>
      <w:textAlignment w:val="baseline"/>
    </w:pPr>
    <w:rPr>
      <w:noProof/>
      <w:sz w:val="20"/>
      <w:szCs w:val="20"/>
      <w:lang w:val="en-US"/>
    </w:rPr>
  </w:style>
  <w:style w:type="character" w:customStyle="1" w:styleId="BodytextChar">
    <w:name w:val="Body text Char"/>
    <w:link w:val="BodyText1"/>
    <w:uiPriority w:val="99"/>
    <w:locked/>
    <w:rsid w:val="00FA19AC"/>
    <w:rPr>
      <w:rFonts w:ascii="Arial" w:hAnsi="Arial"/>
      <w:noProof/>
      <w:lang w:val="en-US" w:eastAsia="en-US"/>
    </w:rPr>
  </w:style>
  <w:style w:type="character" w:customStyle="1" w:styleId="ListBulletChar">
    <w:name w:val="List Bullet Char"/>
    <w:link w:val="ListBullet"/>
    <w:uiPriority w:val="99"/>
    <w:locked/>
    <w:rsid w:val="00FA19AC"/>
    <w:rPr>
      <w:rFonts w:ascii="Arial" w:hAnsi="Arial"/>
      <w:szCs w:val="24"/>
    </w:rPr>
  </w:style>
  <w:style w:type="paragraph" w:styleId="BalloonText">
    <w:name w:val="Balloon Text"/>
    <w:basedOn w:val="Normal"/>
    <w:link w:val="BalloonTextChar"/>
    <w:rsid w:val="00FA19AC"/>
    <w:rPr>
      <w:rFonts w:ascii="Tahoma" w:hAnsi="Tahoma" w:cs="Tahoma"/>
      <w:sz w:val="16"/>
      <w:szCs w:val="16"/>
    </w:rPr>
  </w:style>
  <w:style w:type="character" w:customStyle="1" w:styleId="BalloonTextChar">
    <w:name w:val="Balloon Text Char"/>
    <w:basedOn w:val="DefaultParagraphFont"/>
    <w:link w:val="BalloonText"/>
    <w:rsid w:val="00FA19AC"/>
    <w:rPr>
      <w:rFonts w:ascii="Tahoma" w:hAnsi="Tahoma" w:cs="Tahoma"/>
      <w:sz w:val="16"/>
      <w:szCs w:val="16"/>
      <w:lang w:eastAsia="en-US"/>
    </w:rPr>
  </w:style>
  <w:style w:type="character" w:styleId="CommentReference">
    <w:name w:val="annotation reference"/>
    <w:basedOn w:val="DefaultParagraphFont"/>
    <w:rsid w:val="00560FBA"/>
    <w:rPr>
      <w:sz w:val="16"/>
      <w:szCs w:val="16"/>
    </w:rPr>
  </w:style>
  <w:style w:type="paragraph" w:styleId="CommentText">
    <w:name w:val="annotation text"/>
    <w:basedOn w:val="Normal"/>
    <w:link w:val="CommentTextChar"/>
    <w:rsid w:val="00560FBA"/>
    <w:rPr>
      <w:sz w:val="20"/>
      <w:szCs w:val="20"/>
    </w:rPr>
  </w:style>
  <w:style w:type="character" w:customStyle="1" w:styleId="CommentTextChar">
    <w:name w:val="Comment Text Char"/>
    <w:basedOn w:val="DefaultParagraphFont"/>
    <w:link w:val="CommentText"/>
    <w:rsid w:val="00560FBA"/>
    <w:rPr>
      <w:rFonts w:ascii="Arial" w:hAnsi="Arial"/>
      <w:lang w:eastAsia="en-US"/>
    </w:rPr>
  </w:style>
  <w:style w:type="paragraph" w:styleId="CommentSubject">
    <w:name w:val="annotation subject"/>
    <w:basedOn w:val="CommentText"/>
    <w:next w:val="CommentText"/>
    <w:link w:val="CommentSubjectChar"/>
    <w:rsid w:val="00560FBA"/>
    <w:rPr>
      <w:b/>
      <w:bCs/>
    </w:rPr>
  </w:style>
  <w:style w:type="character" w:customStyle="1" w:styleId="CommentSubjectChar">
    <w:name w:val="Comment Subject Char"/>
    <w:basedOn w:val="CommentTextChar"/>
    <w:link w:val="CommentSubject"/>
    <w:rsid w:val="00560FBA"/>
    <w:rPr>
      <w:rFonts w:ascii="Arial" w:hAnsi="Arial"/>
      <w:b/>
      <w:bCs/>
      <w:lang w:eastAsia="en-US"/>
    </w:rPr>
  </w:style>
  <w:style w:type="table" w:styleId="TableGrid">
    <w:name w:val="Table Grid"/>
    <w:basedOn w:val="TableNormal"/>
    <w:uiPriority w:val="59"/>
    <w:rsid w:val="00B460E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BF2E51"/>
    <w:rPr>
      <w:sz w:val="20"/>
      <w:szCs w:val="20"/>
    </w:rPr>
  </w:style>
  <w:style w:type="character" w:customStyle="1" w:styleId="FootnoteTextChar">
    <w:name w:val="Footnote Text Char"/>
    <w:basedOn w:val="DefaultParagraphFont"/>
    <w:link w:val="FootnoteText"/>
    <w:rsid w:val="00BF2E51"/>
    <w:rPr>
      <w:rFonts w:ascii="Arial" w:hAnsi="Arial"/>
      <w:lang w:eastAsia="en-US"/>
    </w:rPr>
  </w:style>
  <w:style w:type="character" w:styleId="FootnoteReference">
    <w:name w:val="footnote reference"/>
    <w:basedOn w:val="DefaultParagraphFont"/>
    <w:rsid w:val="00BF2E51"/>
    <w:rPr>
      <w:vertAlign w:val="superscript"/>
    </w:rPr>
  </w:style>
  <w:style w:type="character" w:styleId="FollowedHyperlink">
    <w:name w:val="FollowedHyperlink"/>
    <w:basedOn w:val="DefaultParagraphFont"/>
    <w:rsid w:val="006F59DD"/>
    <w:rPr>
      <w:color w:val="800080" w:themeColor="followedHyperlink"/>
      <w:u w:val="single"/>
    </w:rPr>
  </w:style>
  <w:style w:type="numbering" w:styleId="111111">
    <w:name w:val="Outline List 2"/>
    <w:basedOn w:val="NoList"/>
    <w:unhideWhenUsed/>
    <w:rsid w:val="00F873DE"/>
    <w:pPr>
      <w:numPr>
        <w:numId w:val="8"/>
      </w:numPr>
    </w:pPr>
  </w:style>
  <w:style w:type="paragraph" w:customStyle="1" w:styleId="WW-BodyText3">
    <w:name w:val="WW-Body Text 3"/>
    <w:basedOn w:val="Normal"/>
    <w:rsid w:val="001105C7"/>
    <w:pPr>
      <w:suppressAutoHyphens/>
    </w:pPr>
    <w:rPr>
      <w:sz w:val="20"/>
      <w:szCs w:val="20"/>
      <w:lang w:eastAsia="ar-SA"/>
    </w:rPr>
  </w:style>
  <w:style w:type="paragraph" w:customStyle="1" w:styleId="ww-bodytext30">
    <w:name w:val="ww-bodytext3"/>
    <w:basedOn w:val="Normal"/>
    <w:rsid w:val="001105C7"/>
    <w:rPr>
      <w:rFonts w:cs="Arial"/>
      <w:sz w:val="20"/>
      <w:szCs w:val="20"/>
      <w:lang w:eastAsia="en-GB"/>
    </w:rPr>
  </w:style>
  <w:style w:type="paragraph" w:styleId="TOCHeading">
    <w:name w:val="TOC Heading"/>
    <w:basedOn w:val="Heading1"/>
    <w:next w:val="Normal"/>
    <w:uiPriority w:val="39"/>
    <w:unhideWhenUsed/>
    <w:qFormat/>
    <w:rsid w:val="00970715"/>
    <w:pPr>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eastAsia="ja-JP"/>
    </w:rPr>
  </w:style>
  <w:style w:type="paragraph" w:styleId="TOC2">
    <w:name w:val="toc 2"/>
    <w:basedOn w:val="Normal"/>
    <w:next w:val="Normal"/>
    <w:autoRedefine/>
    <w:uiPriority w:val="39"/>
    <w:rsid w:val="00970715"/>
    <w:pPr>
      <w:spacing w:after="100"/>
      <w:ind w:left="240"/>
    </w:pPr>
  </w:style>
  <w:style w:type="paragraph" w:styleId="TOC1">
    <w:name w:val="toc 1"/>
    <w:basedOn w:val="Normal"/>
    <w:next w:val="Normal"/>
    <w:autoRedefine/>
    <w:rsid w:val="00461019"/>
    <w:pPr>
      <w:spacing w:after="100"/>
    </w:pPr>
    <w:rPr>
      <w:sz w:val="20"/>
    </w:rPr>
  </w:style>
  <w:style w:type="paragraph" w:styleId="Revision">
    <w:name w:val="Revision"/>
    <w:hidden/>
    <w:uiPriority w:val="99"/>
    <w:semiHidden/>
    <w:rsid w:val="00396FF0"/>
    <w:rPr>
      <w:rFonts w:ascii="Arial" w:hAnsi="Arial"/>
      <w:sz w:val="24"/>
      <w:szCs w:val="24"/>
      <w:lang w:eastAsia="en-US"/>
    </w:rPr>
  </w:style>
  <w:style w:type="paragraph" w:customStyle="1" w:styleId="Default">
    <w:name w:val="Default"/>
    <w:rsid w:val="00D81E5F"/>
    <w:pPr>
      <w:autoSpaceDE w:val="0"/>
      <w:autoSpaceDN w:val="0"/>
      <w:adjustRightInd w:val="0"/>
    </w:pPr>
    <w:rPr>
      <w:rFonts w:ascii="Avenir LT Std 45 Book" w:hAnsi="Avenir LT Std 45 Book" w:cs="Avenir LT Std 45 Book"/>
      <w:color w:val="000000"/>
      <w:sz w:val="24"/>
      <w:szCs w:val="24"/>
    </w:rPr>
  </w:style>
  <w:style w:type="paragraph" w:customStyle="1" w:styleId="Pa4">
    <w:name w:val="Pa4"/>
    <w:basedOn w:val="Default"/>
    <w:next w:val="Default"/>
    <w:uiPriority w:val="99"/>
    <w:rsid w:val="00D81E5F"/>
    <w:pPr>
      <w:spacing w:line="481" w:lineRule="atLeast"/>
    </w:pPr>
    <w:rPr>
      <w:rFonts w:cs="Times New Roman"/>
      <w:color w:val="auto"/>
    </w:rPr>
  </w:style>
  <w:style w:type="character" w:customStyle="1" w:styleId="A6">
    <w:name w:val="A6"/>
    <w:uiPriority w:val="99"/>
    <w:rsid w:val="00D81E5F"/>
    <w:rPr>
      <w:rFonts w:ascii="Avenir LT Std 55 Roman" w:hAnsi="Avenir LT Std 55 Roman" w:cs="Avenir LT Std 55 Roman"/>
      <w:b/>
      <w:bCs/>
      <w:color w:val="000000"/>
      <w:sz w:val="40"/>
      <w:szCs w:val="40"/>
    </w:rPr>
  </w:style>
  <w:style w:type="paragraph" w:customStyle="1" w:styleId="TableHeader">
    <w:name w:val="TableHeader"/>
    <w:basedOn w:val="Normal"/>
    <w:qFormat/>
    <w:rsid w:val="006356D5"/>
    <w:pPr>
      <w:spacing w:line="288" w:lineRule="auto"/>
    </w:pPr>
    <w:rPr>
      <w:b/>
      <w:lang w:eastAsia="en-GB"/>
    </w:rPr>
  </w:style>
  <w:style w:type="paragraph" w:customStyle="1" w:styleId="TableRow">
    <w:name w:val="TableRow"/>
    <w:basedOn w:val="Normal"/>
    <w:link w:val="TableRowChar"/>
    <w:qFormat/>
    <w:rsid w:val="006356D5"/>
    <w:pPr>
      <w:spacing w:line="288" w:lineRule="auto"/>
    </w:pPr>
    <w:rPr>
      <w:lang w:eastAsia="en-GB"/>
    </w:rPr>
  </w:style>
  <w:style w:type="character" w:customStyle="1" w:styleId="TableRowChar">
    <w:name w:val="TableRow Char"/>
    <w:link w:val="TableRow"/>
    <w:rsid w:val="006356D5"/>
    <w:rPr>
      <w:rFonts w:ascii="Arial" w:hAnsi="Arial"/>
      <w:sz w:val="24"/>
      <w:szCs w:val="24"/>
    </w:rPr>
  </w:style>
  <w:style w:type="paragraph" w:customStyle="1" w:styleId="ClauseLevel1Heading">
    <w:name w:val="Clause Level 1 (Heading)"/>
    <w:basedOn w:val="Heading1"/>
    <w:next w:val="ClauseLevel2"/>
    <w:qFormat/>
    <w:rsid w:val="00D554E2"/>
    <w:pPr>
      <w:keepLines w:val="0"/>
      <w:numPr>
        <w:numId w:val="14"/>
      </w:numPr>
      <w:overflowPunct w:val="0"/>
      <w:autoSpaceDE w:val="0"/>
      <w:autoSpaceDN w:val="0"/>
      <w:adjustRightInd w:val="0"/>
      <w:spacing w:before="120" w:after="200"/>
      <w:textAlignment w:val="baseline"/>
    </w:pPr>
    <w:rPr>
      <w:color w:val="000000"/>
      <w:kern w:val="0"/>
      <w:sz w:val="22"/>
      <w:szCs w:val="20"/>
      <w:lang w:eastAsia="en-GB"/>
    </w:rPr>
  </w:style>
  <w:style w:type="paragraph" w:customStyle="1" w:styleId="ClauseLevel2">
    <w:name w:val="Clause Level 2"/>
    <w:basedOn w:val="Normal"/>
    <w:qFormat/>
    <w:rsid w:val="00D554E2"/>
    <w:pPr>
      <w:numPr>
        <w:ilvl w:val="1"/>
        <w:numId w:val="14"/>
      </w:numPr>
      <w:overflowPunct w:val="0"/>
      <w:autoSpaceDE w:val="0"/>
      <w:autoSpaceDN w:val="0"/>
      <w:adjustRightInd w:val="0"/>
      <w:spacing w:before="120" w:after="200"/>
      <w:textAlignment w:val="baseline"/>
    </w:pPr>
    <w:rPr>
      <w:color w:val="000000"/>
      <w:sz w:val="22"/>
      <w:szCs w:val="20"/>
      <w:lang w:eastAsia="en-GB"/>
    </w:rPr>
  </w:style>
  <w:style w:type="paragraph" w:customStyle="1" w:styleId="ClauseLevel3">
    <w:name w:val="Clause Level 3"/>
    <w:basedOn w:val="Normal"/>
    <w:qFormat/>
    <w:rsid w:val="00D554E2"/>
    <w:pPr>
      <w:numPr>
        <w:ilvl w:val="2"/>
        <w:numId w:val="14"/>
      </w:numPr>
      <w:autoSpaceDE w:val="0"/>
      <w:autoSpaceDN w:val="0"/>
      <w:adjustRightInd w:val="0"/>
      <w:spacing w:before="120" w:after="240"/>
      <w:ind w:right="567"/>
    </w:pPr>
    <w:rPr>
      <w:rFonts w:cs="Arial"/>
      <w:iCs/>
      <w:color w:val="000000"/>
      <w:sz w:val="22"/>
      <w:lang w:eastAsia="en-GB"/>
    </w:rPr>
  </w:style>
  <w:style w:type="paragraph" w:customStyle="1" w:styleId="ClauseLevel4">
    <w:name w:val="Clause Level 4"/>
    <w:basedOn w:val="Normal"/>
    <w:qFormat/>
    <w:rsid w:val="00D554E2"/>
    <w:pPr>
      <w:numPr>
        <w:ilvl w:val="3"/>
        <w:numId w:val="14"/>
      </w:numPr>
      <w:autoSpaceDE w:val="0"/>
      <w:autoSpaceDN w:val="0"/>
      <w:adjustRightInd w:val="0"/>
      <w:spacing w:before="120" w:after="200"/>
    </w:pPr>
    <w:rPr>
      <w:rFonts w:cs="Arial"/>
      <w:iCs/>
      <w:color w:val="000000"/>
      <w:sz w:val="22"/>
      <w:lang w:eastAsia="en-GB"/>
    </w:rPr>
  </w:style>
  <w:style w:type="paragraph" w:customStyle="1" w:styleId="ClauseLevel5">
    <w:name w:val="Clause Level 5"/>
    <w:basedOn w:val="ClauseLevel4"/>
    <w:qFormat/>
    <w:rsid w:val="00D554E2"/>
    <w:pPr>
      <w:numPr>
        <w:ilvl w:val="4"/>
      </w:numPr>
      <w:ind w:left="5103" w:hanging="17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3206">
      <w:bodyDiv w:val="1"/>
      <w:marLeft w:val="0"/>
      <w:marRight w:val="0"/>
      <w:marTop w:val="0"/>
      <w:marBottom w:val="0"/>
      <w:divBdr>
        <w:top w:val="none" w:sz="0" w:space="0" w:color="auto"/>
        <w:left w:val="none" w:sz="0" w:space="0" w:color="auto"/>
        <w:bottom w:val="none" w:sz="0" w:space="0" w:color="auto"/>
        <w:right w:val="none" w:sz="0" w:space="0" w:color="auto"/>
      </w:divBdr>
    </w:div>
    <w:div w:id="68966360">
      <w:bodyDiv w:val="1"/>
      <w:marLeft w:val="0"/>
      <w:marRight w:val="0"/>
      <w:marTop w:val="0"/>
      <w:marBottom w:val="0"/>
      <w:divBdr>
        <w:top w:val="none" w:sz="0" w:space="0" w:color="auto"/>
        <w:left w:val="none" w:sz="0" w:space="0" w:color="auto"/>
        <w:bottom w:val="none" w:sz="0" w:space="0" w:color="auto"/>
        <w:right w:val="none" w:sz="0" w:space="0" w:color="auto"/>
      </w:divBdr>
    </w:div>
    <w:div w:id="171116181">
      <w:bodyDiv w:val="1"/>
      <w:marLeft w:val="0"/>
      <w:marRight w:val="0"/>
      <w:marTop w:val="0"/>
      <w:marBottom w:val="0"/>
      <w:divBdr>
        <w:top w:val="none" w:sz="0" w:space="0" w:color="auto"/>
        <w:left w:val="none" w:sz="0" w:space="0" w:color="auto"/>
        <w:bottom w:val="none" w:sz="0" w:space="0" w:color="auto"/>
        <w:right w:val="none" w:sz="0" w:space="0" w:color="auto"/>
      </w:divBdr>
    </w:div>
    <w:div w:id="212816793">
      <w:bodyDiv w:val="1"/>
      <w:marLeft w:val="0"/>
      <w:marRight w:val="0"/>
      <w:marTop w:val="0"/>
      <w:marBottom w:val="0"/>
      <w:divBdr>
        <w:top w:val="none" w:sz="0" w:space="0" w:color="auto"/>
        <w:left w:val="none" w:sz="0" w:space="0" w:color="auto"/>
        <w:bottom w:val="none" w:sz="0" w:space="0" w:color="auto"/>
        <w:right w:val="none" w:sz="0" w:space="0" w:color="auto"/>
      </w:divBdr>
    </w:div>
    <w:div w:id="247539051">
      <w:bodyDiv w:val="1"/>
      <w:marLeft w:val="0"/>
      <w:marRight w:val="0"/>
      <w:marTop w:val="0"/>
      <w:marBottom w:val="0"/>
      <w:divBdr>
        <w:top w:val="none" w:sz="0" w:space="0" w:color="auto"/>
        <w:left w:val="none" w:sz="0" w:space="0" w:color="auto"/>
        <w:bottom w:val="none" w:sz="0" w:space="0" w:color="auto"/>
        <w:right w:val="none" w:sz="0" w:space="0" w:color="auto"/>
      </w:divBdr>
    </w:div>
    <w:div w:id="267469324">
      <w:bodyDiv w:val="1"/>
      <w:marLeft w:val="0"/>
      <w:marRight w:val="0"/>
      <w:marTop w:val="0"/>
      <w:marBottom w:val="0"/>
      <w:divBdr>
        <w:top w:val="none" w:sz="0" w:space="0" w:color="auto"/>
        <w:left w:val="none" w:sz="0" w:space="0" w:color="auto"/>
        <w:bottom w:val="none" w:sz="0" w:space="0" w:color="auto"/>
        <w:right w:val="none" w:sz="0" w:space="0" w:color="auto"/>
      </w:divBdr>
    </w:div>
    <w:div w:id="711274154">
      <w:bodyDiv w:val="1"/>
      <w:marLeft w:val="0"/>
      <w:marRight w:val="0"/>
      <w:marTop w:val="0"/>
      <w:marBottom w:val="0"/>
      <w:divBdr>
        <w:top w:val="none" w:sz="0" w:space="0" w:color="auto"/>
        <w:left w:val="none" w:sz="0" w:space="0" w:color="auto"/>
        <w:bottom w:val="none" w:sz="0" w:space="0" w:color="auto"/>
        <w:right w:val="none" w:sz="0" w:space="0" w:color="auto"/>
      </w:divBdr>
    </w:div>
    <w:div w:id="746535298">
      <w:bodyDiv w:val="1"/>
      <w:marLeft w:val="0"/>
      <w:marRight w:val="0"/>
      <w:marTop w:val="0"/>
      <w:marBottom w:val="0"/>
      <w:divBdr>
        <w:top w:val="none" w:sz="0" w:space="0" w:color="auto"/>
        <w:left w:val="none" w:sz="0" w:space="0" w:color="auto"/>
        <w:bottom w:val="none" w:sz="0" w:space="0" w:color="auto"/>
        <w:right w:val="none" w:sz="0" w:space="0" w:color="auto"/>
      </w:divBdr>
    </w:div>
    <w:div w:id="752311653">
      <w:bodyDiv w:val="1"/>
      <w:marLeft w:val="0"/>
      <w:marRight w:val="0"/>
      <w:marTop w:val="0"/>
      <w:marBottom w:val="0"/>
      <w:divBdr>
        <w:top w:val="none" w:sz="0" w:space="0" w:color="auto"/>
        <w:left w:val="none" w:sz="0" w:space="0" w:color="auto"/>
        <w:bottom w:val="none" w:sz="0" w:space="0" w:color="auto"/>
        <w:right w:val="none" w:sz="0" w:space="0" w:color="auto"/>
      </w:divBdr>
    </w:div>
    <w:div w:id="993491719">
      <w:bodyDiv w:val="1"/>
      <w:marLeft w:val="0"/>
      <w:marRight w:val="0"/>
      <w:marTop w:val="0"/>
      <w:marBottom w:val="0"/>
      <w:divBdr>
        <w:top w:val="none" w:sz="0" w:space="0" w:color="auto"/>
        <w:left w:val="none" w:sz="0" w:space="0" w:color="auto"/>
        <w:bottom w:val="none" w:sz="0" w:space="0" w:color="auto"/>
        <w:right w:val="none" w:sz="0" w:space="0" w:color="auto"/>
      </w:divBdr>
    </w:div>
    <w:div w:id="998338876">
      <w:bodyDiv w:val="1"/>
      <w:marLeft w:val="0"/>
      <w:marRight w:val="0"/>
      <w:marTop w:val="0"/>
      <w:marBottom w:val="0"/>
      <w:divBdr>
        <w:top w:val="none" w:sz="0" w:space="0" w:color="auto"/>
        <w:left w:val="none" w:sz="0" w:space="0" w:color="auto"/>
        <w:bottom w:val="none" w:sz="0" w:space="0" w:color="auto"/>
        <w:right w:val="none" w:sz="0" w:space="0" w:color="auto"/>
      </w:divBdr>
    </w:div>
    <w:div w:id="1026172826">
      <w:bodyDiv w:val="1"/>
      <w:marLeft w:val="0"/>
      <w:marRight w:val="0"/>
      <w:marTop w:val="0"/>
      <w:marBottom w:val="0"/>
      <w:divBdr>
        <w:top w:val="none" w:sz="0" w:space="0" w:color="auto"/>
        <w:left w:val="none" w:sz="0" w:space="0" w:color="auto"/>
        <w:bottom w:val="none" w:sz="0" w:space="0" w:color="auto"/>
        <w:right w:val="none" w:sz="0" w:space="0" w:color="auto"/>
      </w:divBdr>
    </w:div>
    <w:div w:id="1062099231">
      <w:bodyDiv w:val="1"/>
      <w:marLeft w:val="0"/>
      <w:marRight w:val="0"/>
      <w:marTop w:val="0"/>
      <w:marBottom w:val="0"/>
      <w:divBdr>
        <w:top w:val="none" w:sz="0" w:space="0" w:color="auto"/>
        <w:left w:val="none" w:sz="0" w:space="0" w:color="auto"/>
        <w:bottom w:val="none" w:sz="0" w:space="0" w:color="auto"/>
        <w:right w:val="none" w:sz="0" w:space="0" w:color="auto"/>
      </w:divBdr>
    </w:div>
    <w:div w:id="1071386485">
      <w:bodyDiv w:val="1"/>
      <w:marLeft w:val="0"/>
      <w:marRight w:val="0"/>
      <w:marTop w:val="0"/>
      <w:marBottom w:val="0"/>
      <w:divBdr>
        <w:top w:val="none" w:sz="0" w:space="0" w:color="auto"/>
        <w:left w:val="none" w:sz="0" w:space="0" w:color="auto"/>
        <w:bottom w:val="none" w:sz="0" w:space="0" w:color="auto"/>
        <w:right w:val="none" w:sz="0" w:space="0" w:color="auto"/>
      </w:divBdr>
    </w:div>
    <w:div w:id="1090469607">
      <w:bodyDiv w:val="1"/>
      <w:marLeft w:val="0"/>
      <w:marRight w:val="0"/>
      <w:marTop w:val="0"/>
      <w:marBottom w:val="0"/>
      <w:divBdr>
        <w:top w:val="none" w:sz="0" w:space="0" w:color="auto"/>
        <w:left w:val="none" w:sz="0" w:space="0" w:color="auto"/>
        <w:bottom w:val="none" w:sz="0" w:space="0" w:color="auto"/>
        <w:right w:val="none" w:sz="0" w:space="0" w:color="auto"/>
      </w:divBdr>
    </w:div>
    <w:div w:id="1106117276">
      <w:bodyDiv w:val="1"/>
      <w:marLeft w:val="0"/>
      <w:marRight w:val="0"/>
      <w:marTop w:val="0"/>
      <w:marBottom w:val="0"/>
      <w:divBdr>
        <w:top w:val="none" w:sz="0" w:space="0" w:color="auto"/>
        <w:left w:val="none" w:sz="0" w:space="0" w:color="auto"/>
        <w:bottom w:val="none" w:sz="0" w:space="0" w:color="auto"/>
        <w:right w:val="none" w:sz="0" w:space="0" w:color="auto"/>
      </w:divBdr>
    </w:div>
    <w:div w:id="1256787156">
      <w:bodyDiv w:val="1"/>
      <w:marLeft w:val="0"/>
      <w:marRight w:val="0"/>
      <w:marTop w:val="0"/>
      <w:marBottom w:val="0"/>
      <w:divBdr>
        <w:top w:val="none" w:sz="0" w:space="0" w:color="auto"/>
        <w:left w:val="none" w:sz="0" w:space="0" w:color="auto"/>
        <w:bottom w:val="none" w:sz="0" w:space="0" w:color="auto"/>
        <w:right w:val="none" w:sz="0" w:space="0" w:color="auto"/>
      </w:divBdr>
    </w:div>
    <w:div w:id="1295216004">
      <w:bodyDiv w:val="1"/>
      <w:marLeft w:val="0"/>
      <w:marRight w:val="0"/>
      <w:marTop w:val="0"/>
      <w:marBottom w:val="0"/>
      <w:divBdr>
        <w:top w:val="none" w:sz="0" w:space="0" w:color="auto"/>
        <w:left w:val="none" w:sz="0" w:space="0" w:color="auto"/>
        <w:bottom w:val="none" w:sz="0" w:space="0" w:color="auto"/>
        <w:right w:val="none" w:sz="0" w:space="0" w:color="auto"/>
      </w:divBdr>
    </w:div>
    <w:div w:id="1317763096">
      <w:bodyDiv w:val="1"/>
      <w:marLeft w:val="0"/>
      <w:marRight w:val="0"/>
      <w:marTop w:val="0"/>
      <w:marBottom w:val="0"/>
      <w:divBdr>
        <w:top w:val="none" w:sz="0" w:space="0" w:color="auto"/>
        <w:left w:val="none" w:sz="0" w:space="0" w:color="auto"/>
        <w:bottom w:val="none" w:sz="0" w:space="0" w:color="auto"/>
        <w:right w:val="none" w:sz="0" w:space="0" w:color="auto"/>
      </w:divBdr>
    </w:div>
    <w:div w:id="1376080456">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508640177">
      <w:bodyDiv w:val="1"/>
      <w:marLeft w:val="0"/>
      <w:marRight w:val="0"/>
      <w:marTop w:val="0"/>
      <w:marBottom w:val="0"/>
      <w:divBdr>
        <w:top w:val="none" w:sz="0" w:space="0" w:color="auto"/>
        <w:left w:val="none" w:sz="0" w:space="0" w:color="auto"/>
        <w:bottom w:val="none" w:sz="0" w:space="0" w:color="auto"/>
        <w:right w:val="none" w:sz="0" w:space="0" w:color="auto"/>
      </w:divBdr>
    </w:div>
    <w:div w:id="1716584773">
      <w:bodyDiv w:val="1"/>
      <w:marLeft w:val="0"/>
      <w:marRight w:val="0"/>
      <w:marTop w:val="0"/>
      <w:marBottom w:val="0"/>
      <w:divBdr>
        <w:top w:val="none" w:sz="0" w:space="0" w:color="auto"/>
        <w:left w:val="none" w:sz="0" w:space="0" w:color="auto"/>
        <w:bottom w:val="none" w:sz="0" w:space="0" w:color="auto"/>
        <w:right w:val="none" w:sz="0" w:space="0" w:color="auto"/>
      </w:divBdr>
    </w:div>
    <w:div w:id="1798180171">
      <w:bodyDiv w:val="1"/>
      <w:marLeft w:val="0"/>
      <w:marRight w:val="0"/>
      <w:marTop w:val="0"/>
      <w:marBottom w:val="0"/>
      <w:divBdr>
        <w:top w:val="none" w:sz="0" w:space="0" w:color="auto"/>
        <w:left w:val="none" w:sz="0" w:space="0" w:color="auto"/>
        <w:bottom w:val="none" w:sz="0" w:space="0" w:color="auto"/>
        <w:right w:val="none" w:sz="0" w:space="0" w:color="auto"/>
      </w:divBdr>
    </w:div>
    <w:div w:id="1836413060">
      <w:bodyDiv w:val="1"/>
      <w:marLeft w:val="0"/>
      <w:marRight w:val="0"/>
      <w:marTop w:val="0"/>
      <w:marBottom w:val="0"/>
      <w:divBdr>
        <w:top w:val="none" w:sz="0" w:space="0" w:color="auto"/>
        <w:left w:val="none" w:sz="0" w:space="0" w:color="auto"/>
        <w:bottom w:val="none" w:sz="0" w:space="0" w:color="auto"/>
        <w:right w:val="none" w:sz="0" w:space="0" w:color="auto"/>
      </w:divBdr>
    </w:div>
    <w:div w:id="1931161784">
      <w:bodyDiv w:val="1"/>
      <w:marLeft w:val="0"/>
      <w:marRight w:val="0"/>
      <w:marTop w:val="0"/>
      <w:marBottom w:val="0"/>
      <w:divBdr>
        <w:top w:val="none" w:sz="0" w:space="0" w:color="auto"/>
        <w:left w:val="none" w:sz="0" w:space="0" w:color="auto"/>
        <w:bottom w:val="none" w:sz="0" w:space="0" w:color="auto"/>
        <w:right w:val="none" w:sz="0" w:space="0" w:color="auto"/>
      </w:divBdr>
    </w:div>
    <w:div w:id="196970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package" Target="embeddings/Microsoft_Excel_Worksheet1.xlsx"/><Relationship Id="rId26" Type="http://schemas.openxmlformats.org/officeDocument/2006/relationships/package" Target="embeddings/Microsoft_Word_Document5.docx"/><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package" Target="embeddings/Microsoft_Word_Document9.docx"/><Relationship Id="rId42" Type="http://schemas.openxmlformats.org/officeDocument/2006/relationships/package" Target="embeddings/Microsoft_Word_Document12.docx"/><Relationship Id="rId47" Type="http://schemas.openxmlformats.org/officeDocument/2006/relationships/image" Target="media/image17.emf"/><Relationship Id="rId50" Type="http://schemas.openxmlformats.org/officeDocument/2006/relationships/package" Target="embeddings/Microsoft_Word_Document15.docx"/><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Excel_Worksheet4.xlsx"/><Relationship Id="rId32" Type="http://schemas.openxmlformats.org/officeDocument/2006/relationships/package" Target="embeddings/Microsoft_Excel_Worksheet8.xlsx"/><Relationship Id="rId37" Type="http://schemas.openxmlformats.org/officeDocument/2006/relationships/image" Target="media/image12.emf"/><Relationship Id="rId40" Type="http://schemas.openxmlformats.org/officeDocument/2006/relationships/package" Target="embeddings/Microsoft_Word_Document11.docx"/><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package" Target="embeddings/Microsoft_Excel_Worksheet19.xlsx"/><Relationship Id="rId66" Type="http://schemas.openxmlformats.org/officeDocument/2006/relationships/package" Target="embeddings/Microsoft_Word_Document23.docx"/><Relationship Id="rId5" Type="http://schemas.openxmlformats.org/officeDocument/2006/relationships/customXml" Target="../customXml/item5.xml"/><Relationship Id="rId15" Type="http://schemas.openxmlformats.org/officeDocument/2006/relationships/image" Target="cid:image001.jpg@01CD0DB9.47B92800" TargetMode="External"/><Relationship Id="rId23" Type="http://schemas.openxmlformats.org/officeDocument/2006/relationships/image" Target="media/image5.emf"/><Relationship Id="rId28" Type="http://schemas.openxmlformats.org/officeDocument/2006/relationships/package" Target="embeddings/Microsoft_Word_Document6.docx"/><Relationship Id="rId36" Type="http://schemas.openxmlformats.org/officeDocument/2006/relationships/package" Target="embeddings/Microsoft_Excel_Worksheet10.xlsx"/><Relationship Id="rId49" Type="http://schemas.openxmlformats.org/officeDocument/2006/relationships/image" Target="media/image18.emf"/><Relationship Id="rId57" Type="http://schemas.openxmlformats.org/officeDocument/2006/relationships/image" Target="media/image22.e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package" Target="embeddings/Microsoft_Word_Document13.docx"/><Relationship Id="rId52" Type="http://schemas.openxmlformats.org/officeDocument/2006/relationships/package" Target="embeddings/Microsoft_Excel_Worksheet16.xlsx"/><Relationship Id="rId60" Type="http://schemas.openxmlformats.org/officeDocument/2006/relationships/package" Target="embeddings/Microsoft_Word_Document20.docx"/><Relationship Id="rId65" Type="http://schemas.openxmlformats.org/officeDocument/2006/relationships/image" Target="media/image26.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package" Target="embeddings/Microsoft_Excel_Worksheet3.xlsx"/><Relationship Id="rId27" Type="http://schemas.openxmlformats.org/officeDocument/2006/relationships/image" Target="media/image7.emf"/><Relationship Id="rId30" Type="http://schemas.openxmlformats.org/officeDocument/2006/relationships/package" Target="embeddings/Microsoft_Excel_Worksheet7.xls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Word_Document14.docx"/><Relationship Id="rId56" Type="http://schemas.openxmlformats.org/officeDocument/2006/relationships/package" Target="embeddings/Microsoft_Excel_Worksheet18.xlsx"/><Relationship Id="rId64" Type="http://schemas.openxmlformats.org/officeDocument/2006/relationships/package" Target="embeddings/Microsoft_Word_Document22.docx"/><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Word_97_-_2003_Document1.doc"/><Relationship Id="rId46" Type="http://schemas.openxmlformats.org/officeDocument/2006/relationships/oleObject" Target="embeddings/oleObject1.bin"/><Relationship Id="rId59" Type="http://schemas.openxmlformats.org/officeDocument/2006/relationships/image" Target="media/image23.emf"/><Relationship Id="rId67" Type="http://schemas.openxmlformats.org/officeDocument/2006/relationships/fontTable" Target="fontTable.xml"/><Relationship Id="rId20" Type="http://schemas.openxmlformats.org/officeDocument/2006/relationships/package" Target="embeddings/Microsoft_Excel_Worksheet2.xlsx"/><Relationship Id="rId41" Type="http://schemas.openxmlformats.org/officeDocument/2006/relationships/image" Target="media/image14.emf"/><Relationship Id="rId54" Type="http://schemas.openxmlformats.org/officeDocument/2006/relationships/package" Target="embeddings/Microsoft_Excel_Worksheet17.xlsx"/><Relationship Id="rId62" Type="http://schemas.openxmlformats.org/officeDocument/2006/relationships/package" Target="embeddings/Microsoft_Word_Document21.docx"/><Relationship Id="rId7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documentManagement>
    <TaxCatchAll xmlns="b8cb3cbd-ce5c-4a72-9da4-9013f91c5903">
      <Value>5</Value>
      <Value>4</Value>
      <Value>2</Value>
    </TaxCatchAll>
    <Comments xmlns="http://schemas.microsoft.com/sharepoint/v3" xsi:nil="true"/>
    <_dlc_DocId xmlns="b8cb3cbd-ce5c-4a72-9da4-9013f91c5903">R7V2QUUQPMTK-6-64865</_dlc_DocId>
    <_dlc_DocIdUrl xmlns="b8cb3cbd-ce5c-4a72-9da4-9013f91c5903">
      <Url>http://workplaces/sites/stacom/_layouts/DocIdRedir.aspx?ID=R7V2QUUQPMTK-6-64865</Url>
      <Description>R7V2QUUQPMTK-6-64865</Description>
    </_dlc_DocIdUrl>
    <IWPOrganisationalUnitTaxHTField0 xmlns="906b00a0-3f23-4820-8da1-8de25fc78cbd">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IWPOrganisationalUnitTaxHTField0>
    <IWPSiteTypeTaxHTField0 xmlns="906b00a0-3f23-4820-8da1-8de25fc78cbd">
      <Terms xmlns="http://schemas.microsoft.com/office/infopath/2007/PartnerControls"/>
    </IWPSiteTypeTaxHTField0>
    <IWPRightsProtectiveMarkingTaxHTField0 xmlns="906b00a0-3f23-4820-8da1-8de25fc78cb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IWPRightsProtectiveMarkingTaxHTField0>
    <IWPFunctionTaxHTField0 xmlns="906b00a0-3f23-4820-8da1-8de25fc78cbd">
      <Terms xmlns="http://schemas.microsoft.com/office/infopath/2007/PartnerControls"/>
    </IWPFunctionTaxHTField0>
    <IWPSubjectTaxHTField0 xmlns="906b00a0-3f23-4820-8da1-8de25fc78cbd">
      <Terms xmlns="http://schemas.microsoft.com/office/infopath/2007/PartnerControls"/>
    </IWPSubjectTaxHTField0>
    <IWPOwnerTaxHTField0 xmlns="906b00a0-3f23-4820-8da1-8de25fc78cbd">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IWPOwnerTaxHTField0>
    <IWPContributor xmlns="906b00a0-3f23-4820-8da1-8de25fc78cbd">
      <UserInfo>
        <DisplayName/>
        <AccountId xsi:nil="true"/>
        <AccountType/>
      </UserInfo>
    </IWPContributor>
  </documentManagement>
</p:properties>
</file>

<file path=customXml/item3.xml><?xml version="1.0" encoding="utf-8"?>
<?mso-contentType ?>
<SharedContentType xmlns="Microsoft.SharePoint.Taxonomy.ContentTypeSync" SourceId="fcff89b5-5d6d-4e65-a829-6f4a98dd03af" ContentTypeId="0x0101007F645D6FBA204A029FECB8BFC6578C39005279853530254253B886E13194843F8A003AA4A7828D8545A79A93568017812352" PreviousValue="false"/>
</file>

<file path=customXml/item4.xml><?xml version="1.0" encoding="utf-8"?>
<ct:contentTypeSchema xmlns:ct="http://schemas.microsoft.com/office/2006/metadata/contentType" xmlns:ma="http://schemas.microsoft.com/office/2006/metadata/properties/metaAttributes" ct:_="" ma:_="" ma:contentTypeName="Contractual" ma:contentTypeID="0x0101007F645D6FBA204A029FECB8BFC6578C39005279853530254253B886E13194843F8A003AA4A7828D8545A79A935680178123520063DCC33B41546E4AA94AB0BAF159C700" ma:contentTypeVersion="9" ma:contentTypeDescription="Relates to a contract with an external organisation, and Records retained for 10 years." ma:contentTypeScope="" ma:versionID="cd62c3f993a2fd3ed0b7353db4c2da88">
  <xsd:schema xmlns:xsd="http://www.w3.org/2001/XMLSchema" xmlns:xs="http://www.w3.org/2001/XMLSchema" xmlns:p="http://schemas.microsoft.com/office/2006/metadata/properties" xmlns:ns1="http://schemas.microsoft.com/sharepoint/v3" xmlns:ns2="b8cb3cbd-ce5c-4a72-9da4-9013f91c5903" xmlns:ns3="906b00a0-3f23-4820-8da1-8de25fc78cbd" targetNamespace="http://schemas.microsoft.com/office/2006/metadata/properties" ma:root="true" ma:fieldsID="2549a2383056869a36b05b79198230b2" ns1:_="" ns2:_="" ns3:_="">
    <xsd:import namespace="http://schemas.microsoft.com/sharepoint/v3"/>
    <xsd:import namespace="b8cb3cbd-ce5c-4a72-9da4-9013f91c5903"/>
    <xsd:import namespace="906b00a0-3f23-4820-8da1-8de25fc78cbd"/>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3:IWPContributor" minOccurs="0"/>
                <xsd:element ref="ns3:IWPFunctionTaxHTField0" minOccurs="0"/>
                <xsd:element ref="ns3:IWPOwnerTaxHTField0" minOccurs="0"/>
                <xsd:element ref="ns3:IWPRightsProtectiveMarkingTaxHTField0" minOccurs="0"/>
                <xsd:element ref="ns3:IWPSubjectTaxHTField0" minOccurs="0"/>
                <xsd:element ref="ns3:IWPSiteTypeTaxHTField0" minOccurs="0"/>
                <xsd:element ref="ns2:TaxCatchAll" minOccurs="0"/>
                <xsd:element ref="ns2:TaxCatchAllLabel" minOccurs="0"/>
                <xsd:element ref="ns3:IWPOrganisationalUnitTaxHTField0"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xsd:simpleType>
        <xsd:restriction base="dms:Note">
          <xsd:maxLength value="255"/>
        </xsd:restriction>
      </xsd:simpleType>
    </xsd:element>
    <xsd:element name="_vti_ItemDeclaredRecord" ma:index="27"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cb3cbd-ce5c-4a72-9da4-9013f91c59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description="" ma:hidden="true" ma:list="{1e45216b-3e47-4ac3-91b1-2687e4f24169}" ma:internalName="TaxCatchAll" ma:showField="CatchAllData" ma:web="906b00a0-3f23-4820-8da1-8de25fc78cbd">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1e45216b-3e47-4ac3-91b1-2687e4f24169}" ma:internalName="TaxCatchAllLabel" ma:readOnly="true" ma:showField="CatchAllDataLabel" ma:web="906b00a0-3f23-4820-8da1-8de25fc78cb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6b00a0-3f23-4820-8da1-8de25fc78cbd" elementFormDefault="qualified">
    <xsd:import namespace="http://schemas.microsoft.com/office/2006/documentManagement/types"/>
    <xsd:import namespace="http://schemas.microsoft.com/office/infopath/2007/PartnerControls"/>
    <xsd:element name="IWPContributor" ma:index="12" nillable="true" ma:displayName="Contributor" ma:hidden="true" ma:list="UserInfo" ma:SharePointGroup="0" ma:internalName="IWPContribu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WPFunctionTaxHTField0" ma:index="13" nillable="true" ma:taxonomy="true" ma:internalName="IWPFunctionTaxHTField0" ma:taxonomyFieldName="IWPFunction" ma:displayName="Function" ma:readOnly="false" ma:fieldId="{15181134-8839-47a9-9a38-d116ffff0106}" ma:taxonomyMulti="true" ma:sspId="fcff89b5-5d6d-4e65-a829-6f4a98dd03af" ma:termSetId="d25a8a8b-cc76-477b-9c8b-292b0e01012c" ma:anchorId="00000000-0000-0000-0000-000000000000" ma:open="false" ma:isKeyword="false">
      <xsd:complexType>
        <xsd:sequence>
          <xsd:element ref="pc:Terms" minOccurs="0" maxOccurs="1"/>
        </xsd:sequence>
      </xsd:complexType>
    </xsd:element>
    <xsd:element name="IWPOwnerTaxHTField0" ma:index="15" ma:taxonomy="true" ma:internalName="IWPOwnerTaxHTField0" ma:taxonomyFieldName="IWPOwner" ma:displayName="Owner" ma:default="1;#STA|c8765260-e14a-4cab-860c-a8f6854ef79c" ma:fieldId="{15181134-8839-47a9-9a38-d116ffff0102}" ma:sspId="fcff89b5-5d6d-4e65-a829-6f4a98dd03af" ma:termSetId="12161dbb-b36f-4439-aef1-21e7cc922807" ma:anchorId="00000000-0000-0000-0000-000000000000" ma:open="false" ma:isKeyword="false">
      <xsd:complexType>
        <xsd:sequence>
          <xsd:element ref="pc:Terms" minOccurs="0" maxOccurs="1"/>
        </xsd:sequence>
      </xsd:complexType>
    </xsd:element>
    <xsd:element name="IWPRightsProtectiveMarkingTaxHTField0" ma:index="17" ma:taxonomy="true" ma:internalName="IWPRightsProtectiveMarkingTaxHTField0" ma:taxonomyFieldName="IWPRightsProtectiveMarking" ma:displayName="Rights: Protective Marking" ma:default="2;#Official|0884c477-2e62-47ea-b19c-5af6e91124c5" ma:fieldId="{15181134-8839-47a9-9a38-d116ffff0005}" ma:sspId="fcff89b5-5d6d-4e65-a829-6f4a98dd03af" ma:termSetId="7870c18b-dc34-46a1-adf5-a571f0cac88b" ma:anchorId="00000000-0000-0000-0000-000000000000" ma:open="false" ma:isKeyword="false">
      <xsd:complexType>
        <xsd:sequence>
          <xsd:element ref="pc:Terms" minOccurs="0" maxOccurs="1"/>
        </xsd:sequence>
      </xsd:complexType>
    </xsd:element>
    <xsd:element name="IWPSubjectTaxHTField0" ma:index="19" nillable="true" ma:taxonomy="true" ma:internalName="IWPSubjectTaxHTField0" ma:taxonomyFieldName="IWPSubject" ma:displayName="Subject" ma:fieldId="{15181134-8839-47a9-9a38-d116ffff0006}" ma:sspId="fcff89b5-5d6d-4e65-a829-6f4a98dd03af" ma:termSetId="33432453-e88c-4baa-94a6-467fc4fc06f9" ma:anchorId="00000000-0000-0000-0000-000000000000" ma:open="false" ma:isKeyword="false">
      <xsd:complexType>
        <xsd:sequence>
          <xsd:element ref="pc:Terms" minOccurs="0" maxOccurs="1"/>
        </xsd:sequence>
      </xsd:complexType>
    </xsd:element>
    <xsd:element name="IWPSiteTypeTaxHTField0" ma:index="21" nillable="true" ma:taxonomy="true" ma:internalName="IWPSiteTypeTaxHTField0" ma:taxonomyFieldName="IWPSiteType" ma:displayName="Site Type" ma:fieldId="{15181134-8839-47a9-9a38-d116ffff0103}" ma:sspId="fcff89b5-5d6d-4e65-a829-6f4a98dd03af" ma:termSetId="68f3bd98-4d9d-4839-831a-d4827606df7e" ma:anchorId="00000000-0000-0000-0000-000000000000" ma:open="false" ma:isKeyword="false">
      <xsd:complexType>
        <xsd:sequence>
          <xsd:element ref="pc:Terms" minOccurs="0" maxOccurs="1"/>
        </xsd:sequence>
      </xsd:complexType>
    </xsd:element>
    <xsd:element name="IWPOrganisationalUnitTaxHTField0" ma:index="25" ma:taxonomy="true" ma:internalName="IWPOrganisationalUnitTaxHTField0" ma:taxonomyFieldName="IWPOrganisationalUnit" ma:displayName="Organisational Unit" ma:default="3;#STA|66576609-c685-49b2-8de0-b806a5dc4789" ma:fieldId="{15181134-8839-47a9-9a38-d116ffff0201}" ma:sspId="fcff89b5-5d6d-4e65-a829-6f4a98dd03af" ma:termSetId="b3e263f6-0ab6-425a-b3de-0e67f2faf76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5D2DA-5FF7-4761-9602-88CF85CBB5A1}">
  <ds:schemaRefs>
    <ds:schemaRef ds:uri="http://schemas.microsoft.com/sharepoint/events"/>
  </ds:schemaRefs>
</ds:datastoreItem>
</file>

<file path=customXml/itemProps2.xml><?xml version="1.0" encoding="utf-8"?>
<ds:datastoreItem xmlns:ds="http://schemas.openxmlformats.org/officeDocument/2006/customXml" ds:itemID="{16766FC3-D30D-487F-A742-A2F26FC74290}">
  <ds:schemaRefs>
    <ds:schemaRef ds:uri="http://purl.org/dc/elements/1.1/"/>
    <ds:schemaRef ds:uri="http://purl.org/dc/term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906b00a0-3f23-4820-8da1-8de25fc78cbd"/>
    <ds:schemaRef ds:uri="b8cb3cbd-ce5c-4a72-9da4-9013f91c5903"/>
    <ds:schemaRef ds:uri="http://schemas.microsoft.com/sharepoint/v3"/>
    <ds:schemaRef ds:uri="http://www.w3.org/XML/1998/namespace"/>
  </ds:schemaRefs>
</ds:datastoreItem>
</file>

<file path=customXml/itemProps3.xml><?xml version="1.0" encoding="utf-8"?>
<ds:datastoreItem xmlns:ds="http://schemas.openxmlformats.org/officeDocument/2006/customXml" ds:itemID="{D96179A8-A7A0-44CF-BA57-91EDF5BF9109}">
  <ds:schemaRefs>
    <ds:schemaRef ds:uri="Microsoft.SharePoint.Taxonomy.ContentTypeSync"/>
  </ds:schemaRefs>
</ds:datastoreItem>
</file>

<file path=customXml/itemProps4.xml><?xml version="1.0" encoding="utf-8"?>
<ds:datastoreItem xmlns:ds="http://schemas.openxmlformats.org/officeDocument/2006/customXml" ds:itemID="{E1F87DB0-A4F2-4597-AB30-A3D2FA2AE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cb3cbd-ce5c-4a72-9da4-9013f91c5903"/>
    <ds:schemaRef ds:uri="906b00a0-3f23-4820-8da1-8de25fc78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F4A903-245F-4A5C-AF21-E0E5D9BED830}">
  <ds:schemaRefs>
    <ds:schemaRef ds:uri="http://schemas.microsoft.com/sharepoint/v3/contenttype/forms"/>
  </ds:schemaRefs>
</ds:datastoreItem>
</file>

<file path=customXml/itemProps6.xml><?xml version="1.0" encoding="utf-8"?>
<ds:datastoreItem xmlns:ds="http://schemas.openxmlformats.org/officeDocument/2006/customXml" ds:itemID="{A76F7E54-AEB5-4F01-8296-597AEC42C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24105</Words>
  <Characters>137405</Characters>
  <Application>Microsoft Office Word</Application>
  <DocSecurity>4</DocSecurity>
  <Lines>1145</Lines>
  <Paragraphs>322</Paragraphs>
  <ScaleCrop>false</ScaleCrop>
  <HeadingPairs>
    <vt:vector size="2" baseType="variant">
      <vt:variant>
        <vt:lpstr>Title</vt:lpstr>
      </vt:variant>
      <vt:variant>
        <vt:i4>1</vt:i4>
      </vt:variant>
    </vt:vector>
  </HeadingPairs>
  <TitlesOfParts>
    <vt:vector size="1" baseType="lpstr">
      <vt:lpstr>2017 ITQ Final combined doc</vt:lpstr>
    </vt:vector>
  </TitlesOfParts>
  <Company>DfE</Company>
  <LinksUpToDate>false</LinksUpToDate>
  <CharactersWithSpaces>161188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ITQ Final combined doc</dc:title>
  <dc:creator>Mark Horton</dc:creator>
  <cp:lastModifiedBy>AKBAR, Rashida</cp:lastModifiedBy>
  <cp:revision>2</cp:revision>
  <cp:lastPrinted>2016-08-01T17:17:00Z</cp:lastPrinted>
  <dcterms:created xsi:type="dcterms:W3CDTF">2017-06-09T13:25:00Z</dcterms:created>
  <dcterms:modified xsi:type="dcterms:W3CDTF">2017-06-09T13:25:00Z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0x0101007F645D6FBA204A029FECB8BFC6578C39005279853530254253B886E13194843F8A003AA4A7828D8545A79A935680178123520063DCC33B41546E4AA94AB0BAF159C700</vt:lpwstr>
  </property>
  <property fmtid="{D5CDD505-2E9C-101B-9397-08002B2CF9AE}" pid="3" name="IWPOrganisationalUnit">
    <vt:lpwstr>4;#DfE|cc08a6d4-dfde-4d0f-bd85-069ebcef80d5</vt:lpwstr>
  </property>
  <property fmtid="{D5CDD505-2E9C-101B-9397-08002B2CF9AE}" pid="4" name="IWPOwner">
    <vt:lpwstr>5;#DfE|a484111e-5b24-4ad9-9778-c536c8c88985</vt:lpwstr>
  </property>
  <property fmtid="{D5CDD505-2E9C-101B-9397-08002B2CF9AE}" pid="5" name="IWPFunction">
    <vt:lpwstr/>
  </property>
  <property fmtid="{D5CDD505-2E9C-101B-9397-08002B2CF9AE}" pid="6" name="_dlc_ExpireDate">
    <vt:filetime>2015-07-30T13:02:23Z</vt:filetime>
  </property>
  <property fmtid="{D5CDD505-2E9C-101B-9397-08002B2CF9AE}" pid="7" name="IWPRightsProtectiveMarking">
    <vt:lpwstr>2;#Official|0884c477-2e62-47ea-b19c-5af6e91124c5</vt:lpwstr>
  </property>
  <property fmtid="{D5CDD505-2E9C-101B-9397-08002B2CF9AE}" pid="8" name="_dlc_DocIdItemGuid">
    <vt:lpwstr>b42d4180-6dd6-4e4b-a3a0-225ed67f6bfd</vt:lpwstr>
  </property>
  <property fmtid="{D5CDD505-2E9C-101B-9397-08002B2CF9AE}" pid="9" name="IWPSubject">
    <vt:lpwstr/>
  </property>
  <property fmtid="{D5CDD505-2E9C-101B-9397-08002B2CF9AE}" pid="10" name="IWPSiteType">
    <vt:lpwstr/>
  </property>
</Properties>
</file>