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Default="00661527" w:rsidP="00661527">
      <w:pPr>
        <w:spacing w:after="228"/>
        <w:ind w:left="195" w:right="156" w:hanging="10"/>
        <w:jc w:val="center"/>
      </w:pPr>
      <w:r>
        <w:rPr>
          <w:b/>
        </w:rPr>
        <w:t xml:space="preserve">Crown Commercial Service </w:t>
      </w:r>
    </w:p>
    <w:p w14:paraId="19A48C0E" w14:textId="77777777" w:rsidR="00661527" w:rsidRDefault="00661527" w:rsidP="00661527">
      <w:pPr>
        <w:spacing w:after="9" w:line="249" w:lineRule="auto"/>
        <w:ind w:left="101" w:hanging="10"/>
      </w:pPr>
      <w:r>
        <w:rPr>
          <w:b/>
        </w:rPr>
        <w:t>_________________________________________________________________________</w:t>
      </w:r>
    </w:p>
    <w:p w14:paraId="589DBAC5" w14:textId="480AF6C3" w:rsidR="00661527" w:rsidRDefault="003531EC" w:rsidP="00661527">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14:paraId="50C5933F" w14:textId="77777777" w:rsidR="00BC7B21" w:rsidRDefault="00515C43" w:rsidP="00BC7B21">
      <w:pPr>
        <w:shd w:val="clear" w:color="auto" w:fill="FFFFFF" w:themeFill="background1"/>
        <w:tabs>
          <w:tab w:val="left" w:pos="3390"/>
          <w:tab w:val="left" w:pos="4530"/>
          <w:tab w:val="left" w:pos="5800"/>
        </w:tabs>
        <w:spacing w:after="11168" w:line="259" w:lineRule="auto"/>
        <w:ind w:left="1452" w:firstLine="0"/>
      </w:pPr>
      <w:r>
        <w:tab/>
      </w:r>
      <w:r w:rsidR="00DD1425">
        <w:tab/>
      </w:r>
    </w:p>
    <w:p w14:paraId="3612EE8F" w14:textId="6F0FEB5F" w:rsidR="00661527" w:rsidRPr="00DD1425" w:rsidRDefault="00BC7B21" w:rsidP="00BC7B21">
      <w:pPr>
        <w:shd w:val="clear" w:color="auto" w:fill="FFFFFF" w:themeFill="background1"/>
        <w:tabs>
          <w:tab w:val="left" w:pos="3390"/>
          <w:tab w:val="left" w:pos="4530"/>
          <w:tab w:val="left" w:pos="5800"/>
        </w:tabs>
        <w:spacing w:after="11168" w:line="259" w:lineRule="auto"/>
        <w:rPr>
          <w:b/>
        </w:rPr>
      </w:pPr>
      <w:r>
        <w:tab/>
      </w:r>
    </w:p>
    <w:p w14:paraId="13AFE3D8" w14:textId="77777777" w:rsidR="00661527" w:rsidRDefault="00661527" w:rsidP="00661527">
      <w:pPr>
        <w:spacing w:after="107"/>
        <w:ind w:left="195" w:right="137" w:hanging="10"/>
        <w:jc w:val="center"/>
      </w:pPr>
      <w:r>
        <w:rPr>
          <w:b/>
        </w:rPr>
        <w:lastRenderedPageBreak/>
        <w:t xml:space="preserve">TABLE OF CONTENT </w:t>
      </w:r>
    </w:p>
    <w:sdt>
      <w:sdtPr>
        <w:rPr>
          <w:b w:val="0"/>
        </w:rPr>
        <w:id w:val="1011031338"/>
        <w:docPartObj>
          <w:docPartGallery w:val="Table of Contents"/>
        </w:docPartObj>
      </w:sdtPr>
      <w:sdtEndPr/>
      <w:sdtContent>
        <w:p w14:paraId="37B8C5A0" w14:textId="64BE6A4D" w:rsidR="002C1063" w:rsidRDefault="00661527">
          <w:pPr>
            <w:pStyle w:val="TOC1"/>
            <w:tabs>
              <w:tab w:val="left" w:pos="985"/>
              <w:tab w:val="right" w:leader="dot" w:pos="9016"/>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715510" w:history="1">
            <w:r w:rsidR="002C1063" w:rsidRPr="00B508E4">
              <w:rPr>
                <w:rStyle w:val="Hyperlink"/>
                <w:noProof/>
              </w:rPr>
              <w:t>A.</w:t>
            </w:r>
            <w:r w:rsidR="002C1063">
              <w:rPr>
                <w:rFonts w:asciiTheme="minorHAnsi" w:eastAsiaTheme="minorEastAsia" w:hAnsiTheme="minorHAnsi" w:cstheme="minorBidi"/>
                <w:b w:val="0"/>
                <w:noProof/>
                <w:color w:val="auto"/>
              </w:rPr>
              <w:tab/>
            </w:r>
            <w:r w:rsidR="002C1063" w:rsidRPr="00B508E4">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4682651D" w14:textId="658A695C"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B508E4">
              <w:rPr>
                <w:rStyle w:val="Hyperlink"/>
                <w:noProof/>
                <w:u w:color="000000"/>
              </w:rPr>
              <w:t>B.</w:t>
            </w:r>
            <w:r w:rsidR="002C1063">
              <w:rPr>
                <w:rFonts w:asciiTheme="minorHAnsi" w:eastAsiaTheme="minorEastAsia" w:hAnsiTheme="minorHAnsi" w:cstheme="minorBidi"/>
                <w:b w:val="0"/>
                <w:noProof/>
                <w:color w:val="auto"/>
              </w:rPr>
              <w:tab/>
            </w:r>
            <w:r w:rsidR="002C1063" w:rsidRPr="00B508E4">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136DF49C" w14:textId="38F0384D"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B508E4">
              <w:rPr>
                <w:rStyle w:val="Hyperlink"/>
                <w:noProof/>
              </w:rPr>
              <w:t>1.</w:t>
            </w:r>
            <w:r w:rsidR="002C1063">
              <w:rPr>
                <w:rFonts w:asciiTheme="minorHAnsi" w:eastAsiaTheme="minorEastAsia" w:hAnsiTheme="minorHAnsi" w:cstheme="minorBidi"/>
                <w:b w:val="0"/>
                <w:noProof/>
                <w:color w:val="auto"/>
              </w:rPr>
              <w:tab/>
            </w:r>
            <w:r w:rsidR="002C1063" w:rsidRPr="00B508E4">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14:paraId="7C4DCDCC" w14:textId="27A416E4"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B508E4">
              <w:rPr>
                <w:rStyle w:val="Hyperlink"/>
                <w:noProof/>
              </w:rPr>
              <w:t>2.</w:t>
            </w:r>
            <w:r w:rsidR="002C1063">
              <w:rPr>
                <w:rFonts w:asciiTheme="minorHAnsi" w:eastAsiaTheme="minorEastAsia" w:hAnsiTheme="minorHAnsi" w:cstheme="minorBidi"/>
                <w:b w:val="0"/>
                <w:noProof/>
                <w:color w:val="auto"/>
              </w:rPr>
              <w:tab/>
            </w:r>
            <w:r w:rsidR="002C1063" w:rsidRPr="00B508E4">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4FDD161A" w14:textId="7DB89518"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B508E4">
              <w:rPr>
                <w:rStyle w:val="Hyperlink"/>
                <w:noProof/>
              </w:rPr>
              <w:t>3.</w:t>
            </w:r>
            <w:r w:rsidR="002C1063">
              <w:rPr>
                <w:rFonts w:asciiTheme="minorHAnsi" w:eastAsiaTheme="minorEastAsia" w:hAnsiTheme="minorHAnsi" w:cstheme="minorBidi"/>
                <w:b w:val="0"/>
                <w:noProof/>
                <w:color w:val="auto"/>
              </w:rPr>
              <w:tab/>
            </w:r>
            <w:r w:rsidR="002C1063" w:rsidRPr="00B508E4">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14:paraId="6FA5BB2F" w14:textId="383BD17E"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B508E4">
              <w:rPr>
                <w:rStyle w:val="Hyperlink"/>
                <w:noProof/>
              </w:rPr>
              <w:t>4.</w:t>
            </w:r>
            <w:r w:rsidR="002C1063">
              <w:rPr>
                <w:rFonts w:asciiTheme="minorHAnsi" w:eastAsiaTheme="minorEastAsia" w:hAnsiTheme="minorHAnsi" w:cstheme="minorBidi"/>
                <w:b w:val="0"/>
                <w:noProof/>
                <w:color w:val="auto"/>
              </w:rPr>
              <w:tab/>
            </w:r>
            <w:r w:rsidR="002C1063" w:rsidRPr="00B508E4">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14:paraId="440AEED0" w14:textId="5709A283"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B508E4">
              <w:rPr>
                <w:rStyle w:val="Hyperlink"/>
                <w:noProof/>
              </w:rPr>
              <w:t>C.</w:t>
            </w:r>
            <w:r w:rsidR="002C1063">
              <w:rPr>
                <w:rFonts w:asciiTheme="minorHAnsi" w:eastAsiaTheme="minorEastAsia" w:hAnsiTheme="minorHAnsi" w:cstheme="minorBidi"/>
                <w:b w:val="0"/>
                <w:noProof/>
                <w:color w:val="auto"/>
              </w:rPr>
              <w:tab/>
            </w:r>
            <w:r w:rsidR="002C1063" w:rsidRPr="00B508E4">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72787B66" w14:textId="10C4882B"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B508E4">
              <w:rPr>
                <w:rStyle w:val="Hyperlink"/>
                <w:noProof/>
              </w:rPr>
              <w:t>5.</w:t>
            </w:r>
            <w:r w:rsidR="002C1063">
              <w:rPr>
                <w:rFonts w:asciiTheme="minorHAnsi" w:eastAsiaTheme="minorEastAsia" w:hAnsiTheme="minorHAnsi" w:cstheme="minorBidi"/>
                <w:b w:val="0"/>
                <w:noProof/>
                <w:color w:val="auto"/>
              </w:rPr>
              <w:tab/>
            </w:r>
            <w:r w:rsidR="002C1063" w:rsidRPr="00B508E4">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1322F018" w14:textId="1B811DB0"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B508E4">
              <w:rPr>
                <w:rStyle w:val="Hyperlink"/>
                <w:noProof/>
              </w:rPr>
              <w:t>D.</w:t>
            </w:r>
            <w:r w:rsidR="002C1063">
              <w:rPr>
                <w:rFonts w:asciiTheme="minorHAnsi" w:eastAsiaTheme="minorEastAsia" w:hAnsiTheme="minorHAnsi" w:cstheme="minorBidi"/>
                <w:b w:val="0"/>
                <w:noProof/>
                <w:color w:val="auto"/>
              </w:rPr>
              <w:tab/>
            </w:r>
            <w:r w:rsidR="002C1063" w:rsidRPr="00B508E4">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E617BE5" w14:textId="3045A35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B508E4">
              <w:rPr>
                <w:rStyle w:val="Hyperlink"/>
                <w:noProof/>
              </w:rPr>
              <w:t>6.</w:t>
            </w:r>
            <w:r w:rsidR="002C1063">
              <w:rPr>
                <w:rFonts w:asciiTheme="minorHAnsi" w:eastAsiaTheme="minorEastAsia" w:hAnsiTheme="minorHAnsi" w:cstheme="minorBidi"/>
                <w:b w:val="0"/>
                <w:noProof/>
                <w:color w:val="auto"/>
              </w:rPr>
              <w:tab/>
            </w:r>
            <w:r w:rsidR="002C1063" w:rsidRPr="00B508E4">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CDADC5B" w14:textId="64D5ED2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B508E4">
              <w:rPr>
                <w:rStyle w:val="Hyperlink"/>
                <w:noProof/>
              </w:rPr>
              <w:t>7.</w:t>
            </w:r>
            <w:r w:rsidR="002C1063">
              <w:rPr>
                <w:rFonts w:asciiTheme="minorHAnsi" w:eastAsiaTheme="minorEastAsia" w:hAnsiTheme="minorHAnsi" w:cstheme="minorBidi"/>
                <w:b w:val="0"/>
                <w:noProof/>
                <w:color w:val="auto"/>
              </w:rPr>
              <w:tab/>
            </w:r>
            <w:r w:rsidR="002C1063" w:rsidRPr="00B508E4">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14:paraId="33445292" w14:textId="6567A5B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B508E4">
              <w:rPr>
                <w:rStyle w:val="Hyperlink"/>
                <w:noProof/>
              </w:rPr>
              <w:t>8.</w:t>
            </w:r>
            <w:r w:rsidR="002C1063">
              <w:rPr>
                <w:rFonts w:asciiTheme="minorHAnsi" w:eastAsiaTheme="minorEastAsia" w:hAnsiTheme="minorHAnsi" w:cstheme="minorBidi"/>
                <w:b w:val="0"/>
                <w:noProof/>
                <w:color w:val="auto"/>
              </w:rPr>
              <w:tab/>
            </w:r>
            <w:r w:rsidR="002C1063" w:rsidRPr="00B508E4">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14:paraId="5F2077C4" w14:textId="682CED7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B508E4">
              <w:rPr>
                <w:rStyle w:val="Hyperlink"/>
                <w:noProof/>
              </w:rPr>
              <w:t>9.</w:t>
            </w:r>
            <w:r w:rsidR="002C1063">
              <w:rPr>
                <w:rFonts w:asciiTheme="minorHAnsi" w:eastAsiaTheme="minorEastAsia" w:hAnsiTheme="minorHAnsi" w:cstheme="minorBidi"/>
                <w:b w:val="0"/>
                <w:noProof/>
                <w:color w:val="auto"/>
              </w:rPr>
              <w:tab/>
            </w:r>
            <w:r w:rsidR="002C1063" w:rsidRPr="00B508E4">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14:paraId="7B9F740A" w14:textId="213046F5"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B508E4">
              <w:rPr>
                <w:rStyle w:val="Hyperlink"/>
                <w:noProof/>
              </w:rPr>
              <w:t>10.</w:t>
            </w:r>
            <w:r w:rsidR="002C1063">
              <w:rPr>
                <w:rFonts w:asciiTheme="minorHAnsi" w:eastAsiaTheme="minorEastAsia" w:hAnsiTheme="minorHAnsi" w:cstheme="minorBidi"/>
                <w:b w:val="0"/>
                <w:noProof/>
                <w:color w:val="auto"/>
              </w:rPr>
              <w:tab/>
            </w:r>
            <w:r w:rsidR="002C1063" w:rsidRPr="00B508E4">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2F339BAB" w14:textId="7F40653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B508E4">
              <w:rPr>
                <w:rStyle w:val="Hyperlink"/>
                <w:noProof/>
              </w:rPr>
              <w:t>11.</w:t>
            </w:r>
            <w:r w:rsidR="002C1063">
              <w:rPr>
                <w:rFonts w:asciiTheme="minorHAnsi" w:eastAsiaTheme="minorEastAsia" w:hAnsiTheme="minorHAnsi" w:cstheme="minorBidi"/>
                <w:b w:val="0"/>
                <w:noProof/>
                <w:color w:val="auto"/>
              </w:rPr>
              <w:tab/>
            </w:r>
            <w:r w:rsidR="002C1063" w:rsidRPr="00B508E4">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14:paraId="69E7C8A8" w14:textId="61BB3E09"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B508E4">
              <w:rPr>
                <w:rStyle w:val="Hyperlink"/>
                <w:noProof/>
              </w:rPr>
              <w:t>E.</w:t>
            </w:r>
            <w:r w:rsidR="002C1063">
              <w:rPr>
                <w:rFonts w:asciiTheme="minorHAnsi" w:eastAsiaTheme="minorEastAsia" w:hAnsiTheme="minorHAnsi" w:cstheme="minorBidi"/>
                <w:b w:val="0"/>
                <w:noProof/>
                <w:color w:val="auto"/>
              </w:rPr>
              <w:tab/>
            </w:r>
            <w:r w:rsidR="002C1063" w:rsidRPr="00B508E4">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7C09D78E" w14:textId="3E61AED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B508E4">
              <w:rPr>
                <w:rStyle w:val="Hyperlink"/>
                <w:noProof/>
              </w:rPr>
              <w:t>12.</w:t>
            </w:r>
            <w:r w:rsidR="002C1063">
              <w:rPr>
                <w:rFonts w:asciiTheme="minorHAnsi" w:eastAsiaTheme="minorEastAsia" w:hAnsiTheme="minorHAnsi" w:cstheme="minorBidi"/>
                <w:b w:val="0"/>
                <w:noProof/>
                <w:color w:val="auto"/>
              </w:rPr>
              <w:tab/>
            </w:r>
            <w:r w:rsidR="002C1063" w:rsidRPr="00B508E4">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14:paraId="209F4C76" w14:textId="33AD961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B508E4">
              <w:rPr>
                <w:rStyle w:val="Hyperlink"/>
                <w:noProof/>
              </w:rPr>
              <w:t>13.</w:t>
            </w:r>
            <w:r w:rsidR="002C1063">
              <w:rPr>
                <w:rFonts w:asciiTheme="minorHAnsi" w:eastAsiaTheme="minorEastAsia" w:hAnsiTheme="minorHAnsi" w:cstheme="minorBidi"/>
                <w:b w:val="0"/>
                <w:noProof/>
                <w:color w:val="auto"/>
              </w:rPr>
              <w:tab/>
            </w:r>
            <w:r w:rsidR="002C1063" w:rsidRPr="00B508E4">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1A4517AC" w14:textId="28034A05"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B508E4">
              <w:rPr>
                <w:rStyle w:val="Hyperlink"/>
                <w:noProof/>
              </w:rPr>
              <w:t>F.</w:t>
            </w:r>
            <w:r w:rsidR="002C1063">
              <w:rPr>
                <w:rFonts w:asciiTheme="minorHAnsi" w:eastAsiaTheme="minorEastAsia" w:hAnsiTheme="minorHAnsi" w:cstheme="minorBidi"/>
                <w:b w:val="0"/>
                <w:noProof/>
                <w:color w:val="auto"/>
              </w:rPr>
              <w:tab/>
            </w:r>
            <w:r w:rsidR="002C1063" w:rsidRPr="00B508E4">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67A9DBED" w14:textId="4570325E"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B508E4">
              <w:rPr>
                <w:rStyle w:val="Hyperlink"/>
                <w:noProof/>
              </w:rPr>
              <w:t>14.</w:t>
            </w:r>
            <w:r w:rsidR="002C1063">
              <w:rPr>
                <w:rFonts w:asciiTheme="minorHAnsi" w:eastAsiaTheme="minorEastAsia" w:hAnsiTheme="minorHAnsi" w:cstheme="minorBidi"/>
                <w:b w:val="0"/>
                <w:noProof/>
                <w:color w:val="auto"/>
              </w:rPr>
              <w:tab/>
            </w:r>
            <w:r w:rsidR="002C1063" w:rsidRPr="00B508E4">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14:paraId="7A670702" w14:textId="4FD24509"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B508E4">
              <w:rPr>
                <w:rStyle w:val="Hyperlink"/>
                <w:noProof/>
              </w:rPr>
              <w:t>15.</w:t>
            </w:r>
            <w:r w:rsidR="002C1063">
              <w:rPr>
                <w:rFonts w:asciiTheme="minorHAnsi" w:eastAsiaTheme="minorEastAsia" w:hAnsiTheme="minorHAnsi" w:cstheme="minorBidi"/>
                <w:b w:val="0"/>
                <w:noProof/>
                <w:color w:val="auto"/>
              </w:rPr>
              <w:tab/>
            </w:r>
            <w:r w:rsidR="002C1063" w:rsidRPr="00B508E4">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5D84D7DA" w14:textId="5EBC3219"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B508E4">
              <w:rPr>
                <w:rStyle w:val="Hyperlink"/>
                <w:noProof/>
              </w:rPr>
              <w:t>G.</w:t>
            </w:r>
            <w:r w:rsidR="002C1063">
              <w:rPr>
                <w:rFonts w:asciiTheme="minorHAnsi" w:eastAsiaTheme="minorEastAsia" w:hAnsiTheme="minorHAnsi" w:cstheme="minorBidi"/>
                <w:b w:val="0"/>
                <w:noProof/>
                <w:color w:val="auto"/>
              </w:rPr>
              <w:tab/>
            </w:r>
            <w:r w:rsidR="002C1063" w:rsidRPr="00B508E4">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4C59B769" w14:textId="668B00E7"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B508E4">
              <w:rPr>
                <w:rStyle w:val="Hyperlink"/>
                <w:noProof/>
              </w:rPr>
              <w:t>16.</w:t>
            </w:r>
            <w:r w:rsidR="002C1063">
              <w:rPr>
                <w:rFonts w:asciiTheme="minorHAnsi" w:eastAsiaTheme="minorEastAsia" w:hAnsiTheme="minorHAnsi" w:cstheme="minorBidi"/>
                <w:b w:val="0"/>
                <w:noProof/>
                <w:color w:val="auto"/>
              </w:rPr>
              <w:tab/>
            </w:r>
            <w:r w:rsidR="002C1063" w:rsidRPr="00B508E4">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14:paraId="28DE2298" w14:textId="53FEE965"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B508E4">
              <w:rPr>
                <w:rStyle w:val="Hyperlink"/>
                <w:noProof/>
              </w:rPr>
              <w:t>17.</w:t>
            </w:r>
            <w:r w:rsidR="002C1063">
              <w:rPr>
                <w:rFonts w:asciiTheme="minorHAnsi" w:eastAsiaTheme="minorEastAsia" w:hAnsiTheme="minorHAnsi" w:cstheme="minorBidi"/>
                <w:b w:val="0"/>
                <w:noProof/>
                <w:color w:val="auto"/>
              </w:rPr>
              <w:tab/>
            </w:r>
            <w:r w:rsidR="002C1063" w:rsidRPr="00B508E4">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6CE1E6D3" w14:textId="41581CC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B508E4">
              <w:rPr>
                <w:rStyle w:val="Hyperlink"/>
                <w:noProof/>
              </w:rPr>
              <w:t>18.</w:t>
            </w:r>
            <w:r w:rsidR="002C1063">
              <w:rPr>
                <w:rFonts w:asciiTheme="minorHAnsi" w:eastAsiaTheme="minorEastAsia" w:hAnsiTheme="minorHAnsi" w:cstheme="minorBidi"/>
                <w:b w:val="0"/>
                <w:noProof/>
                <w:color w:val="auto"/>
              </w:rPr>
              <w:tab/>
            </w:r>
            <w:r w:rsidR="002C1063" w:rsidRPr="00B508E4">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14:paraId="3161230A" w14:textId="25B53432"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B508E4">
              <w:rPr>
                <w:rStyle w:val="Hyperlink"/>
                <w:noProof/>
              </w:rPr>
              <w:t>H.</w:t>
            </w:r>
            <w:r w:rsidR="002C1063">
              <w:rPr>
                <w:rFonts w:asciiTheme="minorHAnsi" w:eastAsiaTheme="minorEastAsia" w:hAnsiTheme="minorHAnsi" w:cstheme="minorBidi"/>
                <w:b w:val="0"/>
                <w:noProof/>
                <w:color w:val="auto"/>
              </w:rPr>
              <w:tab/>
            </w:r>
            <w:r w:rsidR="002C1063" w:rsidRPr="00B508E4">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768A102B" w14:textId="0DDC7C70"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B508E4">
              <w:rPr>
                <w:rStyle w:val="Hyperlink"/>
                <w:noProof/>
              </w:rPr>
              <w:t>19.</w:t>
            </w:r>
            <w:r w:rsidR="002C1063">
              <w:rPr>
                <w:rFonts w:asciiTheme="minorHAnsi" w:eastAsiaTheme="minorEastAsia" w:hAnsiTheme="minorHAnsi" w:cstheme="minorBidi"/>
                <w:b w:val="0"/>
                <w:noProof/>
                <w:color w:val="auto"/>
              </w:rPr>
              <w:tab/>
            </w:r>
            <w:r w:rsidR="002C1063" w:rsidRPr="00B508E4">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14:paraId="299B4426" w14:textId="0207A109"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B508E4">
              <w:rPr>
                <w:rStyle w:val="Hyperlink"/>
                <w:noProof/>
              </w:rPr>
              <w:t>20.</w:t>
            </w:r>
            <w:r w:rsidR="002C1063">
              <w:rPr>
                <w:rFonts w:asciiTheme="minorHAnsi" w:eastAsiaTheme="minorEastAsia" w:hAnsiTheme="minorHAnsi" w:cstheme="minorBidi"/>
                <w:b w:val="0"/>
                <w:noProof/>
                <w:color w:val="auto"/>
              </w:rPr>
              <w:tab/>
            </w:r>
            <w:r w:rsidR="002C1063" w:rsidRPr="00B508E4">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14:paraId="44922977" w14:textId="593438B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B508E4">
              <w:rPr>
                <w:rStyle w:val="Hyperlink"/>
                <w:noProof/>
              </w:rPr>
              <w:t>21.</w:t>
            </w:r>
            <w:r w:rsidR="002C1063">
              <w:rPr>
                <w:rFonts w:asciiTheme="minorHAnsi" w:eastAsiaTheme="minorEastAsia" w:hAnsiTheme="minorHAnsi" w:cstheme="minorBidi"/>
                <w:b w:val="0"/>
                <w:noProof/>
                <w:color w:val="auto"/>
              </w:rPr>
              <w:tab/>
            </w:r>
            <w:r w:rsidR="002C1063" w:rsidRPr="00B508E4">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364D94E5" w14:textId="152E854C"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B508E4">
              <w:rPr>
                <w:rStyle w:val="Hyperlink"/>
                <w:noProof/>
              </w:rPr>
              <w:t>I.</w:t>
            </w:r>
            <w:r w:rsidR="002C1063">
              <w:rPr>
                <w:rFonts w:asciiTheme="minorHAnsi" w:eastAsiaTheme="minorEastAsia" w:hAnsiTheme="minorHAnsi" w:cstheme="minorBidi"/>
                <w:b w:val="0"/>
                <w:noProof/>
                <w:color w:val="auto"/>
              </w:rPr>
              <w:tab/>
            </w:r>
            <w:r w:rsidR="002C1063" w:rsidRPr="00B508E4">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5955E6C9" w14:textId="6344242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B508E4">
              <w:rPr>
                <w:rStyle w:val="Hyperlink"/>
                <w:noProof/>
              </w:rPr>
              <w:t>22.</w:t>
            </w:r>
            <w:r w:rsidR="002C1063">
              <w:rPr>
                <w:rFonts w:asciiTheme="minorHAnsi" w:eastAsiaTheme="minorEastAsia" w:hAnsiTheme="minorHAnsi" w:cstheme="minorBidi"/>
                <w:b w:val="0"/>
                <w:noProof/>
                <w:color w:val="auto"/>
              </w:rPr>
              <w:tab/>
            </w:r>
            <w:r w:rsidR="002C1063" w:rsidRPr="00B508E4">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14:paraId="4F83A5CE" w14:textId="2DE82320"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B508E4">
              <w:rPr>
                <w:rStyle w:val="Hyperlink"/>
                <w:noProof/>
              </w:rPr>
              <w:t>23.</w:t>
            </w:r>
            <w:r w:rsidR="002C1063">
              <w:rPr>
                <w:rFonts w:asciiTheme="minorHAnsi" w:eastAsiaTheme="minorEastAsia" w:hAnsiTheme="minorHAnsi" w:cstheme="minorBidi"/>
                <w:b w:val="0"/>
                <w:noProof/>
                <w:color w:val="auto"/>
              </w:rPr>
              <w:tab/>
            </w:r>
            <w:r w:rsidR="002C1063" w:rsidRPr="00B508E4">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14:paraId="087CA230" w14:textId="57FE66D0"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B508E4">
              <w:rPr>
                <w:rStyle w:val="Hyperlink"/>
                <w:noProof/>
              </w:rPr>
              <w:t>24.</w:t>
            </w:r>
            <w:r w:rsidR="002C1063">
              <w:rPr>
                <w:rFonts w:asciiTheme="minorHAnsi" w:eastAsiaTheme="minorEastAsia" w:hAnsiTheme="minorHAnsi" w:cstheme="minorBidi"/>
                <w:b w:val="0"/>
                <w:noProof/>
                <w:color w:val="auto"/>
              </w:rPr>
              <w:tab/>
            </w:r>
            <w:r w:rsidR="002C1063" w:rsidRPr="00B508E4">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14:paraId="3066B074" w14:textId="5C483EC8"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B508E4">
              <w:rPr>
                <w:rStyle w:val="Hyperlink"/>
                <w:noProof/>
              </w:rPr>
              <w:t>J.</w:t>
            </w:r>
            <w:r w:rsidR="002C1063">
              <w:rPr>
                <w:rFonts w:asciiTheme="minorHAnsi" w:eastAsiaTheme="minorEastAsia" w:hAnsiTheme="minorHAnsi" w:cstheme="minorBidi"/>
                <w:b w:val="0"/>
                <w:noProof/>
                <w:color w:val="auto"/>
              </w:rPr>
              <w:tab/>
            </w:r>
            <w:r w:rsidR="002C1063" w:rsidRPr="00B508E4">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6E8C21A3" w14:textId="297582BE"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B508E4">
              <w:rPr>
                <w:rStyle w:val="Hyperlink"/>
                <w:noProof/>
              </w:rPr>
              <w:t>25.</w:t>
            </w:r>
            <w:r w:rsidR="002C1063">
              <w:rPr>
                <w:rFonts w:asciiTheme="minorHAnsi" w:eastAsiaTheme="minorEastAsia" w:hAnsiTheme="minorHAnsi" w:cstheme="minorBidi"/>
                <w:b w:val="0"/>
                <w:noProof/>
                <w:color w:val="auto"/>
              </w:rPr>
              <w:tab/>
            </w:r>
            <w:r w:rsidR="002C1063" w:rsidRPr="00B508E4">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14:paraId="10F35FB5" w14:textId="47BE922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B508E4">
              <w:rPr>
                <w:rStyle w:val="Hyperlink"/>
                <w:noProof/>
              </w:rPr>
              <w:t>26.</w:t>
            </w:r>
            <w:r w:rsidR="002C1063">
              <w:rPr>
                <w:rFonts w:asciiTheme="minorHAnsi" w:eastAsiaTheme="minorEastAsia" w:hAnsiTheme="minorHAnsi" w:cstheme="minorBidi"/>
                <w:b w:val="0"/>
                <w:noProof/>
                <w:color w:val="auto"/>
              </w:rPr>
              <w:tab/>
            </w:r>
            <w:r w:rsidR="002C1063" w:rsidRPr="00B508E4">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14:paraId="63AB4F09" w14:textId="43169BBF"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B508E4">
              <w:rPr>
                <w:rStyle w:val="Hyperlink"/>
                <w:noProof/>
              </w:rPr>
              <w:t>K.</w:t>
            </w:r>
            <w:r w:rsidR="002C1063">
              <w:rPr>
                <w:rFonts w:asciiTheme="minorHAnsi" w:eastAsiaTheme="minorEastAsia" w:hAnsiTheme="minorHAnsi" w:cstheme="minorBidi"/>
                <w:b w:val="0"/>
                <w:noProof/>
                <w:color w:val="auto"/>
              </w:rPr>
              <w:tab/>
            </w:r>
            <w:r w:rsidR="002C1063" w:rsidRPr="00B508E4">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E03F385" w14:textId="5DFC48EA"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B508E4">
              <w:rPr>
                <w:rStyle w:val="Hyperlink"/>
                <w:noProof/>
              </w:rPr>
              <w:t>27.</w:t>
            </w:r>
            <w:r w:rsidR="002C1063">
              <w:rPr>
                <w:rFonts w:asciiTheme="minorHAnsi" w:eastAsiaTheme="minorEastAsia" w:hAnsiTheme="minorHAnsi" w:cstheme="minorBidi"/>
                <w:b w:val="0"/>
                <w:noProof/>
                <w:color w:val="auto"/>
              </w:rPr>
              <w:tab/>
            </w:r>
            <w:r w:rsidR="002C1063" w:rsidRPr="00B508E4">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14:paraId="38A21AB2" w14:textId="23A8E17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B508E4">
              <w:rPr>
                <w:rStyle w:val="Hyperlink"/>
                <w:noProof/>
              </w:rPr>
              <w:t>28.</w:t>
            </w:r>
            <w:r w:rsidR="002C1063">
              <w:rPr>
                <w:rFonts w:asciiTheme="minorHAnsi" w:eastAsiaTheme="minorEastAsia" w:hAnsiTheme="minorHAnsi" w:cstheme="minorBidi"/>
                <w:b w:val="0"/>
                <w:noProof/>
                <w:color w:val="auto"/>
              </w:rPr>
              <w:tab/>
            </w:r>
            <w:r w:rsidR="002C1063" w:rsidRPr="00B508E4">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14:paraId="3DE6EF4A" w14:textId="28896CCC"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B508E4">
              <w:rPr>
                <w:rStyle w:val="Hyperlink"/>
                <w:noProof/>
              </w:rPr>
              <w:t>29.</w:t>
            </w:r>
            <w:r w:rsidR="002C1063">
              <w:rPr>
                <w:rFonts w:asciiTheme="minorHAnsi" w:eastAsiaTheme="minorEastAsia" w:hAnsiTheme="minorHAnsi" w:cstheme="minorBidi"/>
                <w:b w:val="0"/>
                <w:noProof/>
                <w:color w:val="auto"/>
              </w:rPr>
              <w:tab/>
            </w:r>
            <w:r w:rsidR="002C1063" w:rsidRPr="00B508E4">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14:paraId="5F76AE71" w14:textId="16A5EC0A"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B508E4">
              <w:rPr>
                <w:rStyle w:val="Hyperlink"/>
                <w:noProof/>
              </w:rPr>
              <w:t>L.</w:t>
            </w:r>
            <w:r w:rsidR="002C1063">
              <w:rPr>
                <w:rFonts w:asciiTheme="minorHAnsi" w:eastAsiaTheme="minorEastAsia" w:hAnsiTheme="minorHAnsi" w:cstheme="minorBidi"/>
                <w:b w:val="0"/>
                <w:noProof/>
                <w:color w:val="auto"/>
              </w:rPr>
              <w:tab/>
            </w:r>
            <w:r w:rsidR="002C1063" w:rsidRPr="00B508E4">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670F069B" w14:textId="2E216C06"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B508E4">
              <w:rPr>
                <w:rStyle w:val="Hyperlink"/>
                <w:noProof/>
              </w:rPr>
              <w:t>30.</w:t>
            </w:r>
            <w:r w:rsidR="002C1063">
              <w:rPr>
                <w:rFonts w:asciiTheme="minorHAnsi" w:eastAsiaTheme="minorEastAsia" w:hAnsiTheme="minorHAnsi" w:cstheme="minorBidi"/>
                <w:b w:val="0"/>
                <w:noProof/>
                <w:color w:val="auto"/>
              </w:rPr>
              <w:tab/>
            </w:r>
            <w:r w:rsidR="002C1063" w:rsidRPr="00B508E4">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14:paraId="467D552E" w14:textId="4CFC2978"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B508E4">
              <w:rPr>
                <w:rStyle w:val="Hyperlink"/>
                <w:noProof/>
              </w:rPr>
              <w:t>31.</w:t>
            </w:r>
            <w:r w:rsidR="002C1063">
              <w:rPr>
                <w:rFonts w:asciiTheme="minorHAnsi" w:eastAsiaTheme="minorEastAsia" w:hAnsiTheme="minorHAnsi" w:cstheme="minorBidi"/>
                <w:b w:val="0"/>
                <w:noProof/>
                <w:color w:val="auto"/>
              </w:rPr>
              <w:tab/>
            </w:r>
            <w:r w:rsidR="002C1063" w:rsidRPr="00B508E4">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14:paraId="51399CA1" w14:textId="780975EB"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B508E4">
              <w:rPr>
                <w:rStyle w:val="Hyperlink"/>
                <w:noProof/>
              </w:rPr>
              <w:t>32.</w:t>
            </w:r>
            <w:r w:rsidR="002C1063">
              <w:rPr>
                <w:rFonts w:asciiTheme="minorHAnsi" w:eastAsiaTheme="minorEastAsia" w:hAnsiTheme="minorHAnsi" w:cstheme="minorBidi"/>
                <w:b w:val="0"/>
                <w:noProof/>
                <w:color w:val="auto"/>
              </w:rPr>
              <w:tab/>
            </w:r>
            <w:r w:rsidR="002C1063" w:rsidRPr="00B508E4">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A3A9AF1" w14:textId="4EE43659"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B508E4">
              <w:rPr>
                <w:rStyle w:val="Hyperlink"/>
                <w:noProof/>
              </w:rPr>
              <w:t>33.</w:t>
            </w:r>
            <w:r w:rsidR="002C1063">
              <w:rPr>
                <w:rFonts w:asciiTheme="minorHAnsi" w:eastAsiaTheme="minorEastAsia" w:hAnsiTheme="minorHAnsi" w:cstheme="minorBidi"/>
                <w:b w:val="0"/>
                <w:noProof/>
                <w:color w:val="auto"/>
              </w:rPr>
              <w:tab/>
            </w:r>
            <w:r w:rsidR="002C1063" w:rsidRPr="00B508E4">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2556C9D9" w14:textId="4E960816"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B508E4">
              <w:rPr>
                <w:rStyle w:val="Hyperlink"/>
                <w:noProof/>
              </w:rPr>
              <w:t>34.</w:t>
            </w:r>
            <w:r w:rsidR="002C1063">
              <w:rPr>
                <w:rFonts w:asciiTheme="minorHAnsi" w:eastAsiaTheme="minorEastAsia" w:hAnsiTheme="minorHAnsi" w:cstheme="minorBidi"/>
                <w:b w:val="0"/>
                <w:noProof/>
                <w:color w:val="auto"/>
              </w:rPr>
              <w:tab/>
            </w:r>
            <w:r w:rsidR="002C1063" w:rsidRPr="00B508E4">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14:paraId="0D8A4973" w14:textId="0635EBD3" w:rsidR="002C1063" w:rsidRDefault="002910E2">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B508E4">
              <w:rPr>
                <w:rStyle w:val="Hyperlink"/>
                <w:noProof/>
              </w:rPr>
              <w:t>M.</w:t>
            </w:r>
            <w:r w:rsidR="002C1063">
              <w:rPr>
                <w:rFonts w:asciiTheme="minorHAnsi" w:eastAsiaTheme="minorEastAsia" w:hAnsiTheme="minorHAnsi" w:cstheme="minorBidi"/>
                <w:b w:val="0"/>
                <w:noProof/>
                <w:color w:val="auto"/>
              </w:rPr>
              <w:tab/>
            </w:r>
            <w:r w:rsidR="002C1063" w:rsidRPr="00B508E4">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0D307C6C" w14:textId="7208DCE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B508E4">
              <w:rPr>
                <w:rStyle w:val="Hyperlink"/>
                <w:noProof/>
              </w:rPr>
              <w:t>35.</w:t>
            </w:r>
            <w:r w:rsidR="002C1063">
              <w:rPr>
                <w:rFonts w:asciiTheme="minorHAnsi" w:eastAsiaTheme="minorEastAsia" w:hAnsiTheme="minorHAnsi" w:cstheme="minorBidi"/>
                <w:b w:val="0"/>
                <w:noProof/>
                <w:color w:val="auto"/>
              </w:rPr>
              <w:tab/>
            </w:r>
            <w:r w:rsidR="002C1063" w:rsidRPr="00B508E4">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14:paraId="18220531" w14:textId="196223E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B508E4">
              <w:rPr>
                <w:rStyle w:val="Hyperlink"/>
                <w:noProof/>
              </w:rPr>
              <w:t>36.</w:t>
            </w:r>
            <w:r w:rsidR="002C1063">
              <w:rPr>
                <w:rFonts w:asciiTheme="minorHAnsi" w:eastAsiaTheme="minorEastAsia" w:hAnsiTheme="minorHAnsi" w:cstheme="minorBidi"/>
                <w:b w:val="0"/>
                <w:noProof/>
                <w:color w:val="auto"/>
              </w:rPr>
              <w:tab/>
            </w:r>
            <w:r w:rsidR="002C1063" w:rsidRPr="00B508E4">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6C2DE6FD" w14:textId="6BFBFA2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B508E4">
              <w:rPr>
                <w:rStyle w:val="Hyperlink"/>
                <w:noProof/>
              </w:rPr>
              <w:t>37.</w:t>
            </w:r>
            <w:r w:rsidR="002C1063">
              <w:rPr>
                <w:rFonts w:asciiTheme="minorHAnsi" w:eastAsiaTheme="minorEastAsia" w:hAnsiTheme="minorHAnsi" w:cstheme="minorBidi"/>
                <w:b w:val="0"/>
                <w:noProof/>
                <w:color w:val="auto"/>
              </w:rPr>
              <w:tab/>
            </w:r>
            <w:r w:rsidR="002C1063" w:rsidRPr="00B508E4">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14:paraId="38036EF9" w14:textId="2F1BE13E"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B508E4">
              <w:rPr>
                <w:rStyle w:val="Hyperlink"/>
                <w:noProof/>
              </w:rPr>
              <w:t>38.</w:t>
            </w:r>
            <w:r w:rsidR="002C1063">
              <w:rPr>
                <w:rFonts w:asciiTheme="minorHAnsi" w:eastAsiaTheme="minorEastAsia" w:hAnsiTheme="minorHAnsi" w:cstheme="minorBidi"/>
                <w:b w:val="0"/>
                <w:noProof/>
                <w:color w:val="auto"/>
              </w:rPr>
              <w:tab/>
            </w:r>
            <w:r w:rsidR="002C1063" w:rsidRPr="00B508E4">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76C5120F" w14:textId="34841B18"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B508E4">
              <w:rPr>
                <w:rStyle w:val="Hyperlink"/>
                <w:noProof/>
              </w:rPr>
              <w:t>39.</w:t>
            </w:r>
            <w:r w:rsidR="002C1063">
              <w:rPr>
                <w:rFonts w:asciiTheme="minorHAnsi" w:eastAsiaTheme="minorEastAsia" w:hAnsiTheme="minorHAnsi" w:cstheme="minorBidi"/>
                <w:b w:val="0"/>
                <w:noProof/>
                <w:color w:val="auto"/>
              </w:rPr>
              <w:tab/>
            </w:r>
            <w:r w:rsidR="002C1063" w:rsidRPr="00B508E4">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14:paraId="0152ADDB" w14:textId="69B82731"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B508E4">
              <w:rPr>
                <w:rStyle w:val="Hyperlink"/>
                <w:noProof/>
              </w:rPr>
              <w:t>40.</w:t>
            </w:r>
            <w:r w:rsidR="002C1063">
              <w:rPr>
                <w:rFonts w:asciiTheme="minorHAnsi" w:eastAsiaTheme="minorEastAsia" w:hAnsiTheme="minorHAnsi" w:cstheme="minorBidi"/>
                <w:b w:val="0"/>
                <w:noProof/>
                <w:color w:val="auto"/>
              </w:rPr>
              <w:tab/>
            </w:r>
            <w:r w:rsidR="002C1063" w:rsidRPr="00B508E4">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14:paraId="5BE46D51" w14:textId="71EFAF53"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B508E4">
              <w:rPr>
                <w:rStyle w:val="Hyperlink"/>
                <w:noProof/>
              </w:rPr>
              <w:t>41.</w:t>
            </w:r>
            <w:r w:rsidR="002C1063">
              <w:rPr>
                <w:rFonts w:asciiTheme="minorHAnsi" w:eastAsiaTheme="minorEastAsia" w:hAnsiTheme="minorHAnsi" w:cstheme="minorBidi"/>
                <w:b w:val="0"/>
                <w:noProof/>
                <w:color w:val="auto"/>
              </w:rPr>
              <w:tab/>
            </w:r>
            <w:r w:rsidR="002C1063" w:rsidRPr="00B508E4">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6542B68F" w14:textId="2DACDB3A"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B508E4">
              <w:rPr>
                <w:rStyle w:val="Hyperlink"/>
                <w:noProof/>
              </w:rPr>
              <w:t>42.</w:t>
            </w:r>
            <w:r w:rsidR="002C1063">
              <w:rPr>
                <w:rFonts w:asciiTheme="minorHAnsi" w:eastAsiaTheme="minorEastAsia" w:hAnsiTheme="minorHAnsi" w:cstheme="minorBidi"/>
                <w:b w:val="0"/>
                <w:noProof/>
                <w:color w:val="auto"/>
              </w:rPr>
              <w:tab/>
            </w:r>
            <w:r w:rsidR="002C1063" w:rsidRPr="00B508E4">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4B627419" w14:textId="531D37F4"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B508E4">
              <w:rPr>
                <w:rStyle w:val="Hyperlink"/>
                <w:noProof/>
              </w:rPr>
              <w:t>43.</w:t>
            </w:r>
            <w:r w:rsidR="002C1063">
              <w:rPr>
                <w:rFonts w:asciiTheme="minorHAnsi" w:eastAsiaTheme="minorEastAsia" w:hAnsiTheme="minorHAnsi" w:cstheme="minorBidi"/>
                <w:b w:val="0"/>
                <w:noProof/>
                <w:color w:val="auto"/>
              </w:rPr>
              <w:tab/>
            </w:r>
            <w:r w:rsidR="002C1063" w:rsidRPr="00B508E4">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1B0CCF5B" w14:textId="1FA48874"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B508E4">
              <w:rPr>
                <w:rStyle w:val="Hyperlink"/>
                <w:noProof/>
              </w:rPr>
              <w:t>44.</w:t>
            </w:r>
            <w:r w:rsidR="002C1063">
              <w:rPr>
                <w:rFonts w:asciiTheme="minorHAnsi" w:eastAsiaTheme="minorEastAsia" w:hAnsiTheme="minorHAnsi" w:cstheme="minorBidi"/>
                <w:b w:val="0"/>
                <w:noProof/>
                <w:color w:val="auto"/>
              </w:rPr>
              <w:tab/>
            </w:r>
            <w:r w:rsidR="002C1063" w:rsidRPr="00B508E4">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14:paraId="557B9B97" w14:textId="411D2F1D"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B508E4">
              <w:rPr>
                <w:rStyle w:val="Hyperlink"/>
                <w:noProof/>
              </w:rPr>
              <w:t>45.</w:t>
            </w:r>
            <w:r w:rsidR="002C1063">
              <w:rPr>
                <w:rFonts w:asciiTheme="minorHAnsi" w:eastAsiaTheme="minorEastAsia" w:hAnsiTheme="minorHAnsi" w:cstheme="minorBidi"/>
                <w:b w:val="0"/>
                <w:noProof/>
                <w:color w:val="auto"/>
              </w:rPr>
              <w:tab/>
            </w:r>
            <w:r w:rsidR="002C1063" w:rsidRPr="00B508E4">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020CDF47" w14:textId="6A9C9D4C" w:rsidR="002C1063" w:rsidRDefault="002910E2">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B508E4">
              <w:rPr>
                <w:rStyle w:val="Hyperlink"/>
                <w:noProof/>
              </w:rPr>
              <w:t>46.</w:t>
            </w:r>
            <w:r w:rsidR="002C1063">
              <w:rPr>
                <w:rFonts w:asciiTheme="minorHAnsi" w:eastAsiaTheme="minorEastAsia" w:hAnsiTheme="minorHAnsi" w:cstheme="minorBidi"/>
                <w:b w:val="0"/>
                <w:noProof/>
                <w:color w:val="auto"/>
              </w:rPr>
              <w:tab/>
            </w:r>
            <w:r w:rsidR="002C1063" w:rsidRPr="00B508E4">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14:paraId="42DE5E17" w14:textId="4F8C8EF8"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B508E4">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14:paraId="67CC7425" w14:textId="6E2DB636"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B508E4">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14:paraId="29908D7A" w14:textId="63F5D98F"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B508E4">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14:paraId="29905996" w14:textId="3C9794C2"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B508E4">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14:paraId="36BF7725" w14:textId="68B2C010" w:rsidR="002C1063" w:rsidRDefault="002910E2"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B508E4">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14:paraId="6A4A8F6B" w14:textId="5FE27FE8"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B508E4">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14:paraId="496CF8ED" w14:textId="636463AE"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B508E4">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14:paraId="74967C01" w14:textId="6D8305D4"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B508E4">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14:paraId="4C201F62" w14:textId="7C9CED75"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B508E4">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14:paraId="0760D789" w14:textId="2BE40D7A"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B508E4">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14:paraId="29394996" w14:textId="63034F00"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B508E4">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14:paraId="15C8B66B" w14:textId="7B410D4C"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B508E4">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14:paraId="500ADFD1" w14:textId="2757CCD0"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B508E4">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14:paraId="4C393090" w14:textId="00E9D2E7" w:rsidR="002C1063" w:rsidRDefault="002910E2">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B508E4">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14:paraId="4908E3C5" w14:textId="75690C98"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B508E4">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14:paraId="7516E623" w14:textId="45A5C69B"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B508E4">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14:paraId="0A87CA4C" w14:textId="62D6FBC0"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B508E4">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14:paraId="16688992" w14:textId="7F6D8550"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B508E4">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14:paraId="43727636" w14:textId="73E9D613"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B508E4">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14:paraId="192DDD19" w14:textId="7ADD2AB9"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B508E4">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14:paraId="0F87B5A4" w14:textId="65FBAD46"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B508E4">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14:paraId="645018D6" w14:textId="786DB5BF" w:rsidR="002C1063" w:rsidRDefault="002910E2">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B508E4">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14:paraId="39ABA0A3" w14:textId="00EDA3FD" w:rsidR="00661527" w:rsidRDefault="00661527" w:rsidP="00661527">
          <w:r>
            <w:fldChar w:fldCharType="end"/>
          </w:r>
        </w:p>
      </w:sdtContent>
    </w:sdt>
    <w:p w14:paraId="083E5FA4" w14:textId="45EF0DCF" w:rsidR="00EF7C74" w:rsidRDefault="00EF7C74">
      <w:pPr>
        <w:spacing w:after="200" w:line="276" w:lineRule="auto"/>
        <w:ind w:left="0" w:firstLine="0"/>
        <w:jc w:val="left"/>
        <w:rPr>
          <w:b/>
          <w:u w:color="000000"/>
        </w:rPr>
      </w:pPr>
      <w:r>
        <w:rPr>
          <w:u w:color="000000"/>
        </w:rPr>
        <w:br w:type="page"/>
      </w:r>
    </w:p>
    <w:p w14:paraId="651FD9B0" w14:textId="77777777" w:rsidR="0012714F" w:rsidRDefault="0012714F" w:rsidP="0021005C">
      <w:pPr>
        <w:pStyle w:val="Heading1"/>
        <w:numPr>
          <w:ilvl w:val="0"/>
          <w:numId w:val="60"/>
        </w:numPr>
        <w:tabs>
          <w:tab w:val="center" w:pos="851"/>
        </w:tabs>
        <w:ind w:left="851" w:hanging="851"/>
      </w:pPr>
      <w:bookmarkStart w:id="0" w:name="_Toc4715510"/>
      <w:r w:rsidRPr="00C02FA4">
        <w:lastRenderedPageBreak/>
        <w:t>BACKGROUND</w:t>
      </w:r>
      <w:bookmarkEnd w:id="0"/>
    </w:p>
    <w:p w14:paraId="11EF2ACE" w14:textId="601E21B0" w:rsidR="0012714F" w:rsidRDefault="0012714F" w:rsidP="002438DC">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14:paraId="1F49C999" w14:textId="1C0995D9" w:rsidR="009F0BBB" w:rsidRDefault="0012714F" w:rsidP="002438DC">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14:paraId="59206FAE" w14:textId="069C271C" w:rsidR="00C72EA0" w:rsidRDefault="00C72EA0" w:rsidP="002438D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14:paraId="0014C084" w14:textId="2C2CCCB2" w:rsidR="00A7142D" w:rsidRDefault="00A7142D" w:rsidP="002438DC">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Default="00C72EA0" w:rsidP="002438DC">
      <w:pPr>
        <w:spacing w:before="120" w:after="120" w:line="240" w:lineRule="auto"/>
        <w:ind w:left="851" w:hanging="851"/>
      </w:pPr>
      <w:r>
        <w:t>4</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14:paraId="46E62952" w14:textId="77777777" w:rsidR="0012714F" w:rsidRDefault="0012714F" w:rsidP="0012714F">
      <w:pPr>
        <w:pStyle w:val="Heading1"/>
        <w:tabs>
          <w:tab w:val="center" w:pos="1535"/>
        </w:tabs>
        <w:ind w:left="0" w:firstLine="0"/>
        <w:rPr>
          <w:color w:val="000000"/>
          <w:u w:val="none" w:color="000000"/>
        </w:rPr>
      </w:pPr>
    </w:p>
    <w:p w14:paraId="06CC1452" w14:textId="0621FF36" w:rsidR="00661527" w:rsidRDefault="00661527" w:rsidP="0021005C">
      <w:pPr>
        <w:pStyle w:val="Heading1"/>
        <w:numPr>
          <w:ilvl w:val="0"/>
          <w:numId w:val="60"/>
        </w:numPr>
        <w:tabs>
          <w:tab w:val="center" w:pos="851"/>
        </w:tabs>
        <w:ind w:left="851" w:hanging="851"/>
        <w:rPr>
          <w:u w:val="none" w:color="000000"/>
        </w:rPr>
      </w:pPr>
      <w:bookmarkStart w:id="1" w:name="_Toc4715511"/>
      <w:r>
        <w:t>PRELIMINARIES</w:t>
      </w:r>
      <w:bookmarkEnd w:id="1"/>
      <w:r>
        <w:rPr>
          <w:u w:val="none" w:color="000000"/>
        </w:rPr>
        <w:t xml:space="preserve"> </w:t>
      </w:r>
    </w:p>
    <w:p w14:paraId="5E3445FC" w14:textId="77777777" w:rsidR="00C02FA4" w:rsidRPr="00C02FA4" w:rsidRDefault="00C02FA4" w:rsidP="00C02FA4"/>
    <w:p w14:paraId="166DB73B" w14:textId="4DB59A2F" w:rsidR="007E570F" w:rsidRPr="007E570F" w:rsidRDefault="00661527" w:rsidP="0021005C">
      <w:pPr>
        <w:pStyle w:val="Heading2"/>
        <w:numPr>
          <w:ilvl w:val="0"/>
          <w:numId w:val="61"/>
        </w:numPr>
        <w:tabs>
          <w:tab w:val="center" w:pos="851"/>
        </w:tabs>
        <w:spacing w:before="120" w:after="120" w:line="240" w:lineRule="auto"/>
        <w:ind w:left="851" w:hanging="851"/>
        <w:jc w:val="left"/>
      </w:pPr>
      <w:bookmarkStart w:id="2" w:name="_Toc4715512"/>
      <w:r>
        <w:t>DEFINITIONS AND INTERPRETATION</w:t>
      </w:r>
      <w:bookmarkEnd w:id="2"/>
      <w:r>
        <w:t xml:space="preserve"> </w:t>
      </w:r>
    </w:p>
    <w:p w14:paraId="0A1B0E61" w14:textId="70DF3705" w:rsidR="007E570F" w:rsidRDefault="00661527" w:rsidP="0021005C">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Default="00661527" w:rsidP="002438DC">
      <w:pPr>
        <w:pStyle w:val="ListParagraph"/>
        <w:spacing w:before="120" w:after="120" w:line="240" w:lineRule="auto"/>
        <w:ind w:left="0" w:firstLine="0"/>
      </w:pPr>
      <w:r>
        <w:t xml:space="preserve"> </w:t>
      </w:r>
    </w:p>
    <w:p w14:paraId="5B54F375" w14:textId="7CE3C805" w:rsidR="00661527" w:rsidRDefault="00661527" w:rsidP="0021005C">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Default="00CD6522" w:rsidP="002438DC">
      <w:pPr>
        <w:pStyle w:val="ListParagraph"/>
        <w:spacing w:before="120" w:after="120" w:line="240" w:lineRule="auto"/>
        <w:ind w:left="1079" w:right="52" w:firstLine="0"/>
      </w:pPr>
    </w:p>
    <w:p w14:paraId="33391224" w14:textId="0352A2C1" w:rsidR="005C6F61" w:rsidRDefault="00661527" w:rsidP="0021005C">
      <w:pPr>
        <w:pStyle w:val="ListParagraph"/>
        <w:numPr>
          <w:ilvl w:val="1"/>
          <w:numId w:val="61"/>
        </w:numPr>
        <w:spacing w:before="120" w:after="120" w:line="240" w:lineRule="auto"/>
        <w:ind w:left="1701" w:right="52" w:hanging="850"/>
      </w:pPr>
      <w:r>
        <w:t xml:space="preserve">In this Contract, unless the context otherwise requires: </w:t>
      </w:r>
    </w:p>
    <w:p w14:paraId="2F79BD74" w14:textId="3971A778" w:rsidR="007F4B21"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14:paraId="6C65E4D4" w14:textId="23B27CCB" w:rsidR="00661527"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14:paraId="1C08831E" w14:textId="32B827FB" w:rsidR="00CD6522" w:rsidRDefault="00661527" w:rsidP="0021005C">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14:paraId="0D9AD12C" w14:textId="5DE29D3A"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14:paraId="07572C1A" w14:textId="59B69A21" w:rsidR="00661527" w:rsidRDefault="00661527" w:rsidP="0021005C">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14:paraId="58A6BF90" w14:textId="6AADC177" w:rsidR="00661527" w:rsidRDefault="007F4B21" w:rsidP="0021005C">
      <w:pPr>
        <w:pStyle w:val="ListParagraph"/>
        <w:numPr>
          <w:ilvl w:val="2"/>
          <w:numId w:val="61"/>
        </w:numPr>
        <w:spacing w:before="120" w:after="120" w:line="240" w:lineRule="auto"/>
        <w:ind w:left="2552" w:right="52" w:hanging="851"/>
        <w:contextualSpacing w:val="0"/>
        <w:jc w:val="left"/>
      </w:pPr>
      <w:r>
        <w:lastRenderedPageBreak/>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14:paraId="100FD474" w14:textId="2A87B0F3"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14:paraId="62DCC2AF" w14:textId="4AE8EEE4" w:rsidR="00661527" w:rsidRDefault="00661527" w:rsidP="0021005C">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Default="00661527" w:rsidP="0021005C">
      <w:pPr>
        <w:pStyle w:val="ListParagraph"/>
        <w:numPr>
          <w:ilvl w:val="2"/>
          <w:numId w:val="61"/>
        </w:numPr>
        <w:spacing w:before="120" w:after="120" w:line="240" w:lineRule="auto"/>
        <w:ind w:left="2552" w:right="52" w:hanging="851"/>
        <w:contextualSpacing w:val="0"/>
      </w:pPr>
      <w:r>
        <w:t xml:space="preserve">the headings in this </w:t>
      </w:r>
      <w:r w:rsidR="000E66DE">
        <w:t>Contract are</w:t>
      </w:r>
      <w:r>
        <w:t xml:space="preserve"> for ease of reference only and shall not affect the interpretation or construction of this Contract. </w:t>
      </w:r>
    </w:p>
    <w:p w14:paraId="1E69C4C7" w14:textId="77777777" w:rsidR="00376B4B" w:rsidRDefault="00376B4B" w:rsidP="007977B2">
      <w:pPr>
        <w:pStyle w:val="ListParagraph"/>
        <w:ind w:left="1708" w:right="52" w:firstLine="0"/>
      </w:pPr>
    </w:p>
    <w:p w14:paraId="5AAEB9FE" w14:textId="60DD8D33" w:rsidR="00661527" w:rsidRDefault="00FE30F6" w:rsidP="0021005C">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14:paraId="7C222BD9" w14:textId="77777777" w:rsidR="00376B4B" w:rsidRDefault="00376B4B" w:rsidP="002438DC">
      <w:pPr>
        <w:pStyle w:val="ListParagraph"/>
        <w:spacing w:before="120" w:after="120" w:line="240" w:lineRule="auto"/>
        <w:ind w:left="1079" w:right="51" w:firstLine="0"/>
      </w:pPr>
    </w:p>
    <w:p w14:paraId="391780F9" w14:textId="55BBB4C9" w:rsidR="008A6DFC" w:rsidRDefault="008A6DFC" w:rsidP="0021005C">
      <w:pPr>
        <w:pStyle w:val="ListParagraph"/>
        <w:numPr>
          <w:ilvl w:val="2"/>
          <w:numId w:val="61"/>
        </w:numPr>
        <w:spacing w:before="120" w:after="120" w:line="240" w:lineRule="auto"/>
        <w:ind w:left="2552" w:right="51" w:hanging="851"/>
      </w:pPr>
      <w:r>
        <w:t>The DMP Agreement;</w:t>
      </w:r>
    </w:p>
    <w:p w14:paraId="45F91739" w14:textId="1D13652E" w:rsidR="00661527" w:rsidRDefault="00661527" w:rsidP="0021005C">
      <w:pPr>
        <w:pStyle w:val="ListParagraph"/>
        <w:numPr>
          <w:ilvl w:val="2"/>
          <w:numId w:val="61"/>
        </w:numPr>
        <w:spacing w:before="120" w:after="120" w:line="240" w:lineRule="auto"/>
        <w:ind w:left="2552" w:right="51" w:hanging="851"/>
      </w:pPr>
      <w:r>
        <w:t>the Contract Order Form;</w:t>
      </w:r>
      <w:r w:rsidR="008A6DFC">
        <w:t xml:space="preserve"> and</w:t>
      </w:r>
    </w:p>
    <w:p w14:paraId="1CBAC1A4" w14:textId="77CA827D" w:rsidR="00661527" w:rsidRDefault="00661527">
      <w:pPr>
        <w:pStyle w:val="ListParagraph"/>
        <w:numPr>
          <w:ilvl w:val="2"/>
          <w:numId w:val="61"/>
        </w:numPr>
        <w:spacing w:before="120" w:after="120" w:line="240" w:lineRule="auto"/>
        <w:ind w:left="2552" w:right="51" w:hanging="851"/>
      </w:pPr>
      <w:r>
        <w:t>the Contract Term</w:t>
      </w:r>
      <w:r w:rsidR="00FE30F6">
        <w:t>s</w:t>
      </w:r>
      <w:r w:rsidR="008A6DFC">
        <w:t>.</w:t>
      </w:r>
    </w:p>
    <w:p w14:paraId="43A36541" w14:textId="77777777" w:rsidR="00376B4B" w:rsidRDefault="00376B4B" w:rsidP="002438DC">
      <w:pPr>
        <w:pStyle w:val="ListParagraph"/>
        <w:spacing w:before="120" w:after="120" w:line="240" w:lineRule="auto"/>
        <w:ind w:left="1708" w:right="51" w:firstLine="0"/>
        <w:contextualSpacing w:val="0"/>
      </w:pPr>
    </w:p>
    <w:p w14:paraId="6E703CB0" w14:textId="6521774B" w:rsidR="00661527" w:rsidRDefault="00661527" w:rsidP="0021005C">
      <w:pPr>
        <w:pStyle w:val="ListParagraph"/>
        <w:numPr>
          <w:ilvl w:val="1"/>
          <w:numId w:val="61"/>
        </w:numPr>
        <w:spacing w:before="120" w:after="120" w:line="240" w:lineRule="auto"/>
        <w:ind w:left="1701" w:right="51" w:hanging="850"/>
        <w:contextualSpacing w:val="0"/>
      </w:pPr>
      <w:bookmarkStart w:id="3" w:name="_Ref530753578"/>
      <w:r>
        <w:t xml:space="preserve">Any permitted changes by the Customer to the Template Contract Terms and the Template Contract Order Form under </w:t>
      </w:r>
      <w:r w:rsidRPr="007E75F0">
        <w:t xml:space="preserve">Clause 5 (Call for Competition Procedure) of the </w:t>
      </w:r>
      <w:r w:rsidR="00637C27" w:rsidRPr="007E75F0">
        <w:t>DMP</w:t>
      </w:r>
      <w:r w:rsidRPr="007E75F0">
        <w:t xml:space="preserve"> Agreement and </w:t>
      </w:r>
      <w:r w:rsidR="00637C27" w:rsidRPr="007E75F0">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3"/>
      <w:r>
        <w:t xml:space="preserve"> </w:t>
      </w:r>
    </w:p>
    <w:p w14:paraId="306F6DCD" w14:textId="34154F39" w:rsidR="00786AA8" w:rsidRDefault="00786AA8" w:rsidP="007977B2">
      <w:pPr>
        <w:pStyle w:val="ListParagraph"/>
        <w:ind w:left="1079" w:right="52" w:firstLine="0"/>
      </w:pPr>
    </w:p>
    <w:p w14:paraId="308D04AA" w14:textId="49B75FFE" w:rsidR="00786AA8" w:rsidRDefault="00786AA8" w:rsidP="0021005C">
      <w:pPr>
        <w:pStyle w:val="Heading2"/>
        <w:numPr>
          <w:ilvl w:val="0"/>
          <w:numId w:val="61"/>
        </w:numPr>
        <w:tabs>
          <w:tab w:val="center" w:pos="851"/>
        </w:tabs>
        <w:ind w:left="851" w:hanging="851"/>
        <w:jc w:val="left"/>
      </w:pPr>
      <w:bookmarkStart w:id="4" w:name="_Toc4715513"/>
      <w:r>
        <w:t>ESFA RULES AND GOVERNANCE</w:t>
      </w:r>
      <w:bookmarkEnd w:id="4"/>
    </w:p>
    <w:p w14:paraId="1AEA7475" w14:textId="37CF0023" w:rsidR="00786AA8" w:rsidRDefault="00786AA8" w:rsidP="0021005C">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14:paraId="68204741" w14:textId="15FF4C88" w:rsidR="00786AA8" w:rsidRDefault="00786AA8" w:rsidP="0021005C">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14:paraId="1B450886" w14:textId="7E27BB25" w:rsidR="00786AA8" w:rsidRPr="00786AA8" w:rsidRDefault="00786AA8" w:rsidP="0021005C">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14:paraId="62D5101D" w14:textId="55436E0E" w:rsidR="00661527" w:rsidRDefault="00661527" w:rsidP="0021005C">
      <w:pPr>
        <w:pStyle w:val="Heading2"/>
        <w:numPr>
          <w:ilvl w:val="0"/>
          <w:numId w:val="61"/>
        </w:numPr>
        <w:tabs>
          <w:tab w:val="center" w:pos="851"/>
        </w:tabs>
        <w:ind w:left="851" w:hanging="851"/>
        <w:jc w:val="left"/>
      </w:pPr>
      <w:bookmarkStart w:id="5" w:name="_Ref532201266"/>
      <w:bookmarkStart w:id="6" w:name="_Toc4715514"/>
      <w:r>
        <w:t>DUE DILIGENCE</w:t>
      </w:r>
      <w:bookmarkEnd w:id="5"/>
      <w:bookmarkEnd w:id="6"/>
      <w:r>
        <w:t xml:space="preserve"> </w:t>
      </w:r>
    </w:p>
    <w:p w14:paraId="22D82332" w14:textId="700CD499" w:rsidR="00661527" w:rsidRDefault="00661527" w:rsidP="0021005C">
      <w:pPr>
        <w:pStyle w:val="ListParagraph"/>
        <w:numPr>
          <w:ilvl w:val="1"/>
          <w:numId w:val="61"/>
        </w:numPr>
        <w:ind w:left="1701" w:right="52" w:hanging="850"/>
      </w:pPr>
      <w:r>
        <w:t xml:space="preserve">The Supplier acknowledges that: </w:t>
      </w:r>
    </w:p>
    <w:p w14:paraId="58CAF5E7" w14:textId="697E2F0A" w:rsidR="00661527" w:rsidRDefault="00661527" w:rsidP="0021005C">
      <w:pPr>
        <w:pStyle w:val="ListParagraph"/>
        <w:numPr>
          <w:ilvl w:val="2"/>
          <w:numId w:val="61"/>
        </w:numPr>
        <w:ind w:left="2552" w:right="52" w:hanging="851"/>
        <w:contextualSpacing w:val="0"/>
      </w:pPr>
      <w:r>
        <w:lastRenderedPageBreak/>
        <w:t xml:space="preserve"> the Customer has delivered or made available to the Supplier all of the information and documents that the Supplier considers necessary or relevant for the performance of its obligations under this Contract; </w:t>
      </w:r>
    </w:p>
    <w:p w14:paraId="7D48765B" w14:textId="6741F6B3" w:rsidR="00661527" w:rsidRDefault="00661527" w:rsidP="0021005C">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14:paraId="5FF18049" w14:textId="21FD2557" w:rsidR="00661527" w:rsidRDefault="00661527" w:rsidP="0021005C">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14:paraId="4ED35AD8" w14:textId="2BCF9517" w:rsidR="00065FCB" w:rsidRDefault="00661527" w:rsidP="0021005C">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14:paraId="61CE7C01" w14:textId="6EE27F0E" w:rsidR="00661527" w:rsidRDefault="00661527" w:rsidP="0021005C">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Default="00661527" w:rsidP="00A0171D">
      <w:pPr>
        <w:numPr>
          <w:ilvl w:val="0"/>
          <w:numId w:val="1"/>
        </w:numPr>
        <w:ind w:left="3402" w:right="52" w:hanging="850"/>
      </w:pPr>
      <w:r>
        <w:t xml:space="preserve">misinterpretation of the requirements of the Customer in the Contract Order Form or elsewhere in this Contract; </w:t>
      </w:r>
    </w:p>
    <w:p w14:paraId="1FFCDB99" w14:textId="77777777" w:rsidR="00661527" w:rsidRDefault="00661527" w:rsidP="00A0171D">
      <w:pPr>
        <w:numPr>
          <w:ilvl w:val="0"/>
          <w:numId w:val="1"/>
        </w:numPr>
        <w:ind w:left="3402" w:right="52" w:hanging="850"/>
      </w:pPr>
      <w:r>
        <w:t xml:space="preserve">failure by the Supplier to satisfy itself as to the accuracy and/or adequacy of the Due Diligence Information; and/or </w:t>
      </w:r>
    </w:p>
    <w:p w14:paraId="42812D36" w14:textId="77777777" w:rsidR="00661527" w:rsidRDefault="00661527" w:rsidP="00A0171D">
      <w:pPr>
        <w:numPr>
          <w:ilvl w:val="0"/>
          <w:numId w:val="1"/>
        </w:numPr>
        <w:spacing w:after="222"/>
        <w:ind w:left="3402" w:right="52" w:hanging="850"/>
      </w:pPr>
      <w:r>
        <w:t xml:space="preserve">failure by the Supplier to undertake its own due diligence. </w:t>
      </w:r>
    </w:p>
    <w:p w14:paraId="70B04608" w14:textId="319E65C6" w:rsidR="00661527" w:rsidRDefault="00661527" w:rsidP="0021005C">
      <w:pPr>
        <w:pStyle w:val="Heading2"/>
        <w:numPr>
          <w:ilvl w:val="0"/>
          <w:numId w:val="61"/>
        </w:numPr>
        <w:tabs>
          <w:tab w:val="center" w:pos="851"/>
        </w:tabs>
        <w:ind w:left="851" w:hanging="851"/>
        <w:jc w:val="left"/>
      </w:pPr>
      <w:bookmarkStart w:id="7" w:name="_Toc4715515"/>
      <w:r>
        <w:t>REPRESENTATIONS AND WARRANTIES</w:t>
      </w:r>
      <w:bookmarkEnd w:id="7"/>
      <w:r>
        <w:t xml:space="preserve"> </w:t>
      </w:r>
    </w:p>
    <w:p w14:paraId="357BA3CF" w14:textId="7D07A286" w:rsidR="00661527" w:rsidRDefault="00661527" w:rsidP="0021005C">
      <w:pPr>
        <w:pStyle w:val="ListParagraph"/>
        <w:numPr>
          <w:ilvl w:val="1"/>
          <w:numId w:val="61"/>
        </w:numPr>
        <w:tabs>
          <w:tab w:val="center" w:pos="1701"/>
        </w:tabs>
        <w:ind w:left="1701" w:hanging="850"/>
        <w:jc w:val="left"/>
      </w:pPr>
      <w:r>
        <w:t xml:space="preserve">Each Party represents and warrants that: </w:t>
      </w:r>
    </w:p>
    <w:p w14:paraId="6347FC43" w14:textId="55975272" w:rsidR="00661527" w:rsidRDefault="00661527" w:rsidP="0021005C">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14:paraId="5BA57BCB" w14:textId="24B33666" w:rsidR="00661527" w:rsidRDefault="00661527" w:rsidP="0021005C">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14:paraId="768AF256" w14:textId="4CF88C19" w:rsidR="00F73741" w:rsidRDefault="00661527" w:rsidP="0021005C">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Default="00661527" w:rsidP="0021005C">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Default="0047169F" w:rsidP="007977B2">
      <w:pPr>
        <w:pStyle w:val="ListParagraph"/>
        <w:ind w:left="1708" w:right="52" w:firstLine="0"/>
      </w:pPr>
    </w:p>
    <w:p w14:paraId="72A9CC72" w14:textId="0BF8448F" w:rsidR="00661527" w:rsidRDefault="00661527" w:rsidP="0021005C">
      <w:pPr>
        <w:pStyle w:val="ListParagraph"/>
        <w:numPr>
          <w:ilvl w:val="1"/>
          <w:numId w:val="61"/>
        </w:numPr>
        <w:tabs>
          <w:tab w:val="center" w:pos="1701"/>
        </w:tabs>
        <w:ind w:left="1701" w:hanging="850"/>
        <w:jc w:val="left"/>
      </w:pPr>
      <w:r>
        <w:t xml:space="preserve">The Supplier represents and warrants that: </w:t>
      </w:r>
    </w:p>
    <w:p w14:paraId="77151A3C" w14:textId="0A3AACE4" w:rsidR="00661527" w:rsidRDefault="00661527" w:rsidP="0021005C">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14:paraId="7F9C747E" w14:textId="191222F8" w:rsidR="00661527" w:rsidRDefault="00661527" w:rsidP="0021005C">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lastRenderedPageBreak/>
        <w:t>Commencement Date and throughout the Contract Period)</w:t>
      </w:r>
      <w:r>
        <w:t xml:space="preserve"> to enter into this Contract; </w:t>
      </w:r>
    </w:p>
    <w:p w14:paraId="302DF9FD" w14:textId="08076566" w:rsidR="00661527" w:rsidRDefault="00661527" w:rsidP="0021005C">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Default="00661527" w:rsidP="0021005C">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Default="00661527" w:rsidP="0021005C">
      <w:pPr>
        <w:pStyle w:val="ListParagraph"/>
        <w:numPr>
          <w:ilvl w:val="2"/>
          <w:numId w:val="61"/>
        </w:numPr>
        <w:spacing w:before="120" w:after="120" w:line="240" w:lineRule="auto"/>
        <w:ind w:left="2552" w:right="51" w:hanging="851"/>
        <w:contextualSpacing w:val="0"/>
      </w:pPr>
      <w:bookmarkStart w:id="8" w:name="_Ref53478873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t xml:space="preserve"> </w:t>
      </w:r>
    </w:p>
    <w:p w14:paraId="3F60F315" w14:textId="3B474D22" w:rsidR="00661527" w:rsidRDefault="00661527" w:rsidP="0021005C">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14:paraId="055A3AB5" w14:textId="1CDA6ABF" w:rsidR="00661527" w:rsidRDefault="00661527" w:rsidP="0021005C">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r w:rsidR="00EB10E1">
        <w:t>t</w:t>
      </w:r>
      <w:r>
        <w:t xml:space="preserve">rojans, spyware or other malware) into systems, data, software or the Customer’s Confidential Information (held in electronic form) owned by or under the control of, or used by, the Customer; </w:t>
      </w:r>
    </w:p>
    <w:p w14:paraId="718AEF91" w14:textId="3966ECFD" w:rsidR="00661527" w:rsidRDefault="00661527" w:rsidP="0021005C">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14:paraId="7A158841" w14:textId="3C9E855F" w:rsidR="00661527" w:rsidRDefault="00661527" w:rsidP="0021005C">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Default="00661527" w:rsidP="0021005C">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Default="00661527" w:rsidP="007977B2">
      <w:pPr>
        <w:pStyle w:val="ListParagraph"/>
        <w:ind w:left="1708" w:right="52" w:firstLine="0"/>
      </w:pPr>
      <w:r>
        <w:t xml:space="preserve"> </w:t>
      </w:r>
    </w:p>
    <w:p w14:paraId="148B29A9" w14:textId="57319D96" w:rsidR="00661527" w:rsidRDefault="00661527" w:rsidP="0021005C">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001275EE" w:rsidRPr="002438DC">
        <w:t>4</w:t>
      </w:r>
      <w:r w:rsidRPr="002438DC">
        <w:t xml:space="preserve">.1 and </w:t>
      </w:r>
      <w:r w:rsidR="001275EE" w:rsidRPr="002438DC">
        <w:t>4</w:t>
      </w:r>
      <w:r w:rsidRPr="002438DC">
        <w:t>.2</w:t>
      </w:r>
      <w:r>
        <w:t xml:space="preserve"> shall be construed as a separate representation and warranty and shall not </w:t>
      </w:r>
      <w:r>
        <w:lastRenderedPageBreak/>
        <w:t xml:space="preserve">be limited or restricted by reference to, or inference from, the terms of any other representation, warranty or any undertaking in this Contract. </w:t>
      </w:r>
    </w:p>
    <w:p w14:paraId="39C9FB9B" w14:textId="77777777" w:rsidR="00EB10E1" w:rsidRDefault="00EB10E1" w:rsidP="00A0171D">
      <w:pPr>
        <w:pStyle w:val="ListParagraph"/>
        <w:tabs>
          <w:tab w:val="center" w:pos="1701"/>
        </w:tabs>
        <w:ind w:left="1701" w:hanging="850"/>
        <w:jc w:val="left"/>
      </w:pPr>
    </w:p>
    <w:p w14:paraId="14C64087" w14:textId="7285F20B" w:rsidR="00EB10E1" w:rsidRDefault="00661527" w:rsidP="0021005C">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001275EE" w:rsidRPr="002438DC">
        <w:t>4</w:t>
      </w:r>
      <w:r w:rsidRPr="002438DC">
        <w:t xml:space="preserve">.1 and </w:t>
      </w:r>
      <w:r w:rsidR="001275EE" w:rsidRPr="002438DC">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Default="00491E1E" w:rsidP="00130E73">
      <w:pPr>
        <w:pStyle w:val="ListParagraph"/>
      </w:pPr>
    </w:p>
    <w:p w14:paraId="48CBD989" w14:textId="77777777" w:rsidR="00491E1E" w:rsidRDefault="00491E1E" w:rsidP="0021005C">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Default="00661527" w:rsidP="007977B2">
      <w:pPr>
        <w:pStyle w:val="ListParagraph"/>
        <w:tabs>
          <w:tab w:val="center" w:pos="828"/>
          <w:tab w:val="center" w:pos="3326"/>
        </w:tabs>
        <w:ind w:left="1079" w:firstLine="0"/>
        <w:jc w:val="left"/>
      </w:pPr>
    </w:p>
    <w:p w14:paraId="20A631A1" w14:textId="1BAF398F" w:rsidR="00661527" w:rsidRDefault="00661527" w:rsidP="0021005C">
      <w:pPr>
        <w:pStyle w:val="Heading1"/>
        <w:numPr>
          <w:ilvl w:val="0"/>
          <w:numId w:val="60"/>
        </w:numPr>
        <w:tabs>
          <w:tab w:val="center" w:pos="851"/>
        </w:tabs>
        <w:ind w:left="851" w:hanging="851"/>
      </w:pPr>
      <w:r>
        <w:rPr>
          <w:color w:val="000000"/>
          <w:u w:val="none" w:color="000000"/>
        </w:rPr>
        <w:tab/>
      </w:r>
      <w:bookmarkStart w:id="9" w:name="_Toc4715516"/>
      <w:r>
        <w:t>DURATION OF CONTRACT</w:t>
      </w:r>
      <w:bookmarkEnd w:id="9"/>
      <w:r>
        <w:rPr>
          <w:u w:val="none" w:color="000000"/>
        </w:rPr>
        <w:t xml:space="preserve"> </w:t>
      </w:r>
    </w:p>
    <w:p w14:paraId="22CAA516" w14:textId="09E730B4" w:rsidR="00661527" w:rsidRDefault="000E66DE" w:rsidP="0021005C">
      <w:pPr>
        <w:pStyle w:val="Heading2"/>
        <w:numPr>
          <w:ilvl w:val="0"/>
          <w:numId w:val="61"/>
        </w:numPr>
        <w:tabs>
          <w:tab w:val="center" w:pos="851"/>
        </w:tabs>
        <w:ind w:left="851" w:hanging="851"/>
        <w:jc w:val="left"/>
      </w:pPr>
      <w:bookmarkStart w:id="10" w:name="_Toc4715517"/>
      <w:r>
        <w:t>CONTRACT PERIOD</w:t>
      </w:r>
      <w:bookmarkEnd w:id="10"/>
      <w:r w:rsidR="00661527">
        <w:t xml:space="preserve"> </w:t>
      </w:r>
    </w:p>
    <w:p w14:paraId="532C0E4A" w14:textId="2C3FF320" w:rsidR="00661527" w:rsidRDefault="00661527" w:rsidP="0021005C">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14:paraId="5C2D09CB" w14:textId="09899B2A" w:rsidR="00661527" w:rsidRDefault="00661527" w:rsidP="007977B2">
      <w:pPr>
        <w:spacing w:after="229"/>
        <w:ind w:left="0" w:right="52" w:firstLine="0"/>
      </w:pPr>
    </w:p>
    <w:p w14:paraId="46DD9394" w14:textId="7CCFE7F7" w:rsidR="00661527" w:rsidRDefault="00661527" w:rsidP="0021005C">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id="11" w:name="_Toc4715518"/>
      <w:r w:rsidR="000E66DE">
        <w:t>CONTRACT PERFORMANCE</w:t>
      </w:r>
      <w:bookmarkEnd w:id="11"/>
    </w:p>
    <w:p w14:paraId="3D735EA5" w14:textId="4F02EB8F" w:rsidR="00661527" w:rsidRDefault="00661527" w:rsidP="0021005C">
      <w:pPr>
        <w:pStyle w:val="Heading2"/>
        <w:numPr>
          <w:ilvl w:val="0"/>
          <w:numId w:val="61"/>
        </w:numPr>
        <w:tabs>
          <w:tab w:val="center" w:pos="851"/>
        </w:tabs>
        <w:ind w:left="851" w:hanging="851"/>
        <w:jc w:val="left"/>
      </w:pPr>
      <w:bookmarkStart w:id="12" w:name="_Toc4715519"/>
      <w:r>
        <w:t>IMPLEMENTATION</w:t>
      </w:r>
      <w:bookmarkEnd w:id="12"/>
      <w:r>
        <w:t xml:space="preserve"> </w:t>
      </w:r>
    </w:p>
    <w:p w14:paraId="0E02BD88" w14:textId="2341B8B2"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0411A5">
        <w:t xml:space="preserve">The Supplier shall provide to the Customer the Goods and/or Services as </w:t>
      </w:r>
      <w:r w:rsidRPr="002438DC">
        <w:t xml:space="preserve">identified in Annex 1 and/or 2 of Contract </w:t>
      </w:r>
      <w:r w:rsidR="007538E8" w:rsidRPr="002438DC">
        <w:t>S</w:t>
      </w:r>
      <w:r w:rsidRPr="002438DC">
        <w:t>chedule 2 to this Contract and in the Contract Order Form</w:t>
      </w:r>
      <w:bookmarkEnd w:id="13"/>
      <w:r w:rsidR="00AB4F21" w:rsidRPr="002438DC">
        <w:t>.</w:t>
      </w:r>
    </w:p>
    <w:p w14:paraId="6719C170" w14:textId="190334BC" w:rsidR="00661527" w:rsidRPr="002438DC" w:rsidRDefault="000411A5" w:rsidP="0021005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007538E8" w:rsidRPr="002438DC">
        <w:t>C</w:t>
      </w:r>
      <w:r w:rsidRPr="002438DC">
        <w:t xml:space="preserve">lause </w:t>
      </w:r>
      <w:r w:rsidR="007538E8" w:rsidRPr="002438DC">
        <w:fldChar w:fldCharType="begin"/>
      </w:r>
      <w:r w:rsidR="007538E8" w:rsidRPr="002438DC">
        <w:instrText xml:space="preserve"> REF _Ref534885892 \w \h </w:instrText>
      </w:r>
      <w:r w:rsidR="00845378" w:rsidRPr="002438DC">
        <w:instrText xml:space="preserve"> \* MERGEFORMAT </w:instrText>
      </w:r>
      <w:r w:rsidR="007538E8" w:rsidRPr="002438DC">
        <w:fldChar w:fldCharType="separate"/>
      </w:r>
      <w:r w:rsidR="001F798B" w:rsidRPr="002438DC">
        <w:t>6.1</w:t>
      </w:r>
      <w:r w:rsidR="007538E8" w:rsidRPr="002438DC">
        <w:fldChar w:fldCharType="end"/>
      </w:r>
      <w:r w:rsidRPr="002438DC">
        <w:t>, the Supplier shall comply with the SLA standards detailed in contract schedule Annex 3 of Contract Schedule 2.</w:t>
      </w:r>
    </w:p>
    <w:p w14:paraId="621EC6A5" w14:textId="77777777" w:rsidR="00661527" w:rsidRDefault="00661527" w:rsidP="00661527">
      <w:pPr>
        <w:tabs>
          <w:tab w:val="center" w:pos="828"/>
          <w:tab w:val="center" w:pos="3333"/>
        </w:tabs>
        <w:spacing w:after="119" w:line="249" w:lineRule="auto"/>
        <w:ind w:left="0" w:firstLine="0"/>
        <w:jc w:val="left"/>
      </w:pPr>
      <w:r>
        <w:rPr>
          <w:rFonts w:ascii="Calibri" w:eastAsia="Calibri" w:hAnsi="Calibri" w:cs="Calibri"/>
        </w:rPr>
        <w:tab/>
      </w:r>
      <w:r>
        <w:t xml:space="preserve"> </w:t>
      </w:r>
    </w:p>
    <w:p w14:paraId="51B7836E" w14:textId="58CB3F5D" w:rsidR="00661527" w:rsidRDefault="00661527" w:rsidP="0021005C">
      <w:pPr>
        <w:pStyle w:val="Heading2"/>
        <w:numPr>
          <w:ilvl w:val="0"/>
          <w:numId w:val="61"/>
        </w:numPr>
        <w:tabs>
          <w:tab w:val="center" w:pos="851"/>
        </w:tabs>
        <w:ind w:left="851" w:hanging="851"/>
        <w:jc w:val="left"/>
      </w:pPr>
      <w:bookmarkStart w:id="14" w:name="_Ref531009248"/>
      <w:bookmarkStart w:id="15" w:name="_Toc4715520"/>
      <w:r>
        <w:t>GOODS AND/ OR SERVICES</w:t>
      </w:r>
      <w:bookmarkEnd w:id="14"/>
      <w:bookmarkEnd w:id="15"/>
      <w:r>
        <w:t xml:space="preserve"> </w:t>
      </w:r>
    </w:p>
    <w:p w14:paraId="0839E47D" w14:textId="2C5ED3BD" w:rsidR="00661527" w:rsidRDefault="00661527" w:rsidP="00661527">
      <w:pPr>
        <w:tabs>
          <w:tab w:val="center" w:pos="828"/>
          <w:tab w:val="center" w:pos="3301"/>
        </w:tabs>
        <w:spacing w:after="117" w:line="249" w:lineRule="auto"/>
        <w:ind w:left="0" w:firstLine="0"/>
        <w:jc w:val="left"/>
      </w:pPr>
      <w:r>
        <w:rPr>
          <w:b/>
        </w:rPr>
        <w:t xml:space="preserve">Provision of the Goods and/or Services </w:t>
      </w:r>
    </w:p>
    <w:p w14:paraId="2FFF3480" w14:textId="659C975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Default="00A51FE7" w:rsidP="0021005C">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14:paraId="1B2F3D19"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14:paraId="7E47BB2D" w14:textId="77777777" w:rsidR="00BB5D13" w:rsidRDefault="00BB5D13" w:rsidP="0021005C">
      <w:pPr>
        <w:pStyle w:val="ListParagraph"/>
        <w:numPr>
          <w:ilvl w:val="2"/>
          <w:numId w:val="61"/>
        </w:numPr>
        <w:tabs>
          <w:tab w:val="center" w:pos="2552"/>
        </w:tabs>
        <w:spacing w:before="120" w:after="120" w:line="240" w:lineRule="auto"/>
        <w:ind w:left="2552" w:hanging="851"/>
        <w:contextualSpacing w:val="0"/>
      </w:pPr>
      <w:r>
        <w:t>are supplied in accordance with the provisions of this Contract.</w:t>
      </w:r>
    </w:p>
    <w:p w14:paraId="2DB7AE92" w14:textId="77777777" w:rsidR="0068441B" w:rsidRDefault="0068441B" w:rsidP="002438DC">
      <w:pPr>
        <w:pStyle w:val="ListParagraph"/>
        <w:tabs>
          <w:tab w:val="center" w:pos="2552"/>
        </w:tabs>
        <w:ind w:left="2552" w:firstLine="0"/>
        <w:jc w:val="left"/>
      </w:pPr>
    </w:p>
    <w:p w14:paraId="19C432F7" w14:textId="5AA463A3" w:rsidR="00A51FE7" w:rsidRDefault="00661527" w:rsidP="0021005C">
      <w:pPr>
        <w:pStyle w:val="ListParagraph"/>
        <w:numPr>
          <w:ilvl w:val="1"/>
          <w:numId w:val="61"/>
        </w:numPr>
        <w:tabs>
          <w:tab w:val="center" w:pos="1701"/>
        </w:tabs>
        <w:ind w:left="1701" w:hanging="850"/>
        <w:jc w:val="left"/>
      </w:pPr>
      <w:r>
        <w:t xml:space="preserve">The Supplier shall perform its obligations under this Contract in accordance with: </w:t>
      </w:r>
    </w:p>
    <w:p w14:paraId="16E3DD50" w14:textId="77777777" w:rsidR="00A51FE7" w:rsidRDefault="00A51FE7" w:rsidP="007977B2">
      <w:pPr>
        <w:pStyle w:val="ListParagraph"/>
        <w:tabs>
          <w:tab w:val="center" w:pos="828"/>
          <w:tab w:val="center" w:pos="3326"/>
        </w:tabs>
        <w:ind w:left="1079" w:firstLine="0"/>
        <w:jc w:val="left"/>
      </w:pPr>
    </w:p>
    <w:p w14:paraId="3541FE2C" w14:textId="77777777" w:rsidR="00991801"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t>All applicable Law;</w:t>
      </w:r>
      <w:bookmarkEnd w:id="16"/>
    </w:p>
    <w:p w14:paraId="3FC0BF17" w14:textId="4FB378F6" w:rsidR="00A51FE7" w:rsidRDefault="00661527" w:rsidP="0021005C">
      <w:pPr>
        <w:pStyle w:val="ListParagraph"/>
        <w:numPr>
          <w:ilvl w:val="2"/>
          <w:numId w:val="61"/>
        </w:numPr>
        <w:tabs>
          <w:tab w:val="center" w:pos="2552"/>
        </w:tabs>
        <w:spacing w:before="120" w:after="120" w:line="240" w:lineRule="auto"/>
        <w:ind w:left="2552" w:hanging="851"/>
        <w:contextualSpacing w:val="0"/>
        <w:jc w:val="left"/>
      </w:pPr>
      <w:r>
        <w:lastRenderedPageBreak/>
        <w:t>Good Industry Practice;</w:t>
      </w:r>
    </w:p>
    <w:p w14:paraId="606FBEC7" w14:textId="4CEDCD94"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the</w:t>
      </w:r>
      <w:r>
        <w:t xml:space="preserve"> </w:t>
      </w:r>
      <w:r w:rsidR="003531EC">
        <w:t xml:space="preserve">Quality </w:t>
      </w:r>
      <w:r>
        <w:t xml:space="preserve">Standards; </w:t>
      </w:r>
    </w:p>
    <w:p w14:paraId="20DAB4AF" w14:textId="6F8F4FE2" w:rsidR="0068441B"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eastAsia="Calibri" w:hAnsi="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p>
    <w:p w14:paraId="39F6C7F0" w14:textId="46050DD8" w:rsidR="00661527" w:rsidRDefault="00661527" w:rsidP="002438DC">
      <w:pPr>
        <w:pStyle w:val="ListParagraph"/>
        <w:tabs>
          <w:tab w:val="center" w:pos="2552"/>
        </w:tabs>
        <w:ind w:left="2552" w:firstLine="0"/>
        <w:jc w:val="left"/>
      </w:pPr>
    </w:p>
    <w:p w14:paraId="4B610E64" w14:textId="6C8D4990" w:rsidR="00661527" w:rsidRDefault="00661527" w:rsidP="0021005C">
      <w:pPr>
        <w:pStyle w:val="ListParagraph"/>
        <w:numPr>
          <w:ilvl w:val="1"/>
          <w:numId w:val="61"/>
        </w:numPr>
        <w:tabs>
          <w:tab w:val="center" w:pos="1701"/>
        </w:tabs>
        <w:ind w:left="1701" w:hanging="850"/>
        <w:jc w:val="left"/>
      </w:pPr>
      <w:r>
        <w:t xml:space="preserve">The Supplier shall: </w:t>
      </w:r>
    </w:p>
    <w:p w14:paraId="6571E1C0" w14:textId="167A6F0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14:paraId="5CEE7145" w14:textId="0066531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14:paraId="32E9E442" w14:textId="42F4040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14:paraId="51E67A83" w14:textId="264C1CE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14:paraId="11F6D8D2"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14:paraId="45E8B2F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14:paraId="0B26EDA0" w14:textId="50FD638B"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14:paraId="4930A5B2" w14:textId="7CE5DDE4" w:rsidR="00864FA6" w:rsidRDefault="00661527" w:rsidP="0021005C">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14:paraId="32F63305" w14:textId="197E809F"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gather, collate and provide such information and co-operation as the Customer may reasonably request for the purposes of </w:t>
      </w:r>
      <w:r>
        <w:lastRenderedPageBreak/>
        <w:t xml:space="preserve">ascertaining the Suppliers compliance with its obligations under this Contract. </w:t>
      </w:r>
    </w:p>
    <w:p w14:paraId="2A1012CC" w14:textId="77777777" w:rsidR="00864FA6" w:rsidRDefault="00864FA6" w:rsidP="007977B2">
      <w:pPr>
        <w:pStyle w:val="ListParagraph"/>
        <w:tabs>
          <w:tab w:val="center" w:pos="828"/>
          <w:tab w:val="center" w:pos="3326"/>
        </w:tabs>
        <w:ind w:left="1854" w:firstLine="0"/>
        <w:jc w:val="left"/>
      </w:pPr>
    </w:p>
    <w:p w14:paraId="45ADD6A1" w14:textId="6B702225" w:rsidR="00661527" w:rsidRDefault="00661527" w:rsidP="0021005C">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Default="00864FA6" w:rsidP="007977B2">
      <w:pPr>
        <w:pStyle w:val="ListParagraph"/>
        <w:tabs>
          <w:tab w:val="center" w:pos="828"/>
          <w:tab w:val="center" w:pos="3326"/>
        </w:tabs>
        <w:ind w:left="1079" w:firstLine="0"/>
        <w:jc w:val="left"/>
      </w:pPr>
    </w:p>
    <w:p w14:paraId="2A53295F" w14:textId="47DACBCB" w:rsidR="00661527" w:rsidRDefault="00661527" w:rsidP="0021005C">
      <w:pPr>
        <w:pStyle w:val="Heading2"/>
        <w:numPr>
          <w:ilvl w:val="0"/>
          <w:numId w:val="61"/>
        </w:numPr>
        <w:tabs>
          <w:tab w:val="center" w:pos="2806"/>
        </w:tabs>
        <w:ind w:left="851" w:hanging="851"/>
        <w:jc w:val="left"/>
      </w:pPr>
      <w:bookmarkStart w:id="17" w:name="_Ref534886290"/>
      <w:bookmarkStart w:id="18" w:name="_Toc4715521"/>
      <w:r>
        <w:t>SERVICES</w:t>
      </w:r>
      <w:bookmarkEnd w:id="17"/>
      <w:bookmarkEnd w:id="18"/>
      <w:r>
        <w:t xml:space="preserve"> </w:t>
      </w:r>
    </w:p>
    <w:p w14:paraId="5366EC97" w14:textId="7400FA05" w:rsidR="00661527" w:rsidRDefault="00661527" w:rsidP="005956EE">
      <w:pPr>
        <w:tabs>
          <w:tab w:val="center" w:pos="0"/>
        </w:tabs>
        <w:spacing w:after="117" w:line="249" w:lineRule="auto"/>
        <w:ind w:left="0" w:firstLine="0"/>
        <w:jc w:val="left"/>
      </w:pPr>
      <w:r>
        <w:rPr>
          <w:b/>
        </w:rPr>
        <w:t xml:space="preserve">General application </w:t>
      </w:r>
    </w:p>
    <w:p w14:paraId="2E8F36D9" w14:textId="4DBD11BC" w:rsidR="00661527" w:rsidRDefault="00661527" w:rsidP="0021005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14:paraId="4737DC14" w14:textId="5DE536FF" w:rsidR="00661527" w:rsidRDefault="00661527" w:rsidP="00661527">
      <w:pPr>
        <w:tabs>
          <w:tab w:val="center" w:pos="828"/>
          <w:tab w:val="center" w:pos="2904"/>
        </w:tabs>
        <w:spacing w:after="117" w:line="249" w:lineRule="auto"/>
        <w:ind w:left="0" w:firstLine="0"/>
        <w:jc w:val="left"/>
      </w:pPr>
      <w:r>
        <w:rPr>
          <w:b/>
        </w:rPr>
        <w:t xml:space="preserve">Time of Delivery of the Services </w:t>
      </w:r>
    </w:p>
    <w:p w14:paraId="4502BC6A" w14:textId="7115D2D0" w:rsidR="00661527" w:rsidRDefault="00661527" w:rsidP="0021005C">
      <w:pPr>
        <w:pStyle w:val="ListParagraph"/>
        <w:numPr>
          <w:ilvl w:val="1"/>
          <w:numId w:val="61"/>
        </w:numPr>
        <w:tabs>
          <w:tab w:val="center" w:pos="1701"/>
        </w:tabs>
        <w:ind w:left="1701" w:hanging="850"/>
      </w:pPr>
      <w:bookmarkStart w:id="19" w:name="_Ref531009296"/>
      <w:r>
        <w:t>The Supplier shall provide the Services on the date(s) specified in the Contract Order Form (or elsewhere in this Contract)</w:t>
      </w:r>
      <w:bookmarkEnd w:id="19"/>
      <w:r w:rsidR="00130E73">
        <w:t>.</w:t>
      </w:r>
      <w:r>
        <w:t xml:space="preserve"> </w:t>
      </w:r>
    </w:p>
    <w:p w14:paraId="1502FD7C" w14:textId="6F17A1DC" w:rsidR="00661527" w:rsidRDefault="00661527" w:rsidP="00661527">
      <w:pPr>
        <w:tabs>
          <w:tab w:val="center" w:pos="828"/>
          <w:tab w:val="center" w:pos="3753"/>
        </w:tabs>
        <w:spacing w:after="117" w:line="249" w:lineRule="auto"/>
        <w:ind w:left="0" w:firstLine="0"/>
        <w:jc w:val="left"/>
      </w:pPr>
      <w:r>
        <w:rPr>
          <w:b/>
        </w:rPr>
        <w:t xml:space="preserve">Location and Manner of Delivery of the Services </w:t>
      </w:r>
    </w:p>
    <w:p w14:paraId="2EC342C2" w14:textId="78A95A72"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t>Except where otherwise provided in this Contract, the Supplier shall provide the Services to the Customer through the Supplier Personnel at the Sites.</w:t>
      </w:r>
      <w:bookmarkEnd w:id="20"/>
      <w:r>
        <w:t xml:space="preserve"> </w:t>
      </w:r>
    </w:p>
    <w:p w14:paraId="13E4D59C" w14:textId="432C9625"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Default="00661527" w:rsidP="002438DC">
      <w:pPr>
        <w:ind w:left="0" w:right="52" w:firstLine="0"/>
      </w:pPr>
      <w:r>
        <w:rPr>
          <w:b/>
        </w:rPr>
        <w:t xml:space="preserve">Undelivered Services </w:t>
      </w:r>
    </w:p>
    <w:p w14:paraId="4EDE25F7" w14:textId="4DF7ECA8" w:rsidR="00661527" w:rsidRDefault="00661527" w:rsidP="0021005C">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00443C31" w:rsidRPr="002438DC">
        <w:t xml:space="preserve"> </w:t>
      </w:r>
      <w:r w:rsidR="00443C31" w:rsidRPr="002438DC">
        <w:fldChar w:fldCharType="begin"/>
      </w:r>
      <w:r w:rsidR="00443C31" w:rsidRPr="002438DC">
        <w:instrText xml:space="preserve"> REF _Ref531009248 \w \h </w:instrText>
      </w:r>
      <w:r w:rsidR="00423768" w:rsidRPr="002438DC">
        <w:instrText xml:space="preserve"> \* MERGEFORMAT </w:instrText>
      </w:r>
      <w:r w:rsidR="00443C31" w:rsidRPr="002438DC">
        <w:fldChar w:fldCharType="separate"/>
      </w:r>
      <w:r w:rsidR="001F798B" w:rsidRPr="002438DC">
        <w:t>7</w:t>
      </w:r>
      <w:r w:rsidR="00443C31" w:rsidRPr="002438DC">
        <w:fldChar w:fldCharType="end"/>
      </w:r>
      <w:r w:rsidRPr="002438DC">
        <w:t xml:space="preserve"> (Provision</w:t>
      </w:r>
      <w:r>
        <w:t xml:space="preserve"> of the Goods and/or Services), </w:t>
      </w:r>
      <w:r w:rsidR="00443C31" w:rsidRPr="002438DC">
        <w:fldChar w:fldCharType="begin"/>
      </w:r>
      <w:r w:rsidR="00443C31" w:rsidRPr="002438DC">
        <w:instrText xml:space="preserve"> REF _Ref531009296 \w \h </w:instrText>
      </w:r>
      <w:r w:rsidR="00423768" w:rsidRPr="002438DC">
        <w:instrText xml:space="preserve"> \* MERGEFORMAT </w:instrText>
      </w:r>
      <w:r w:rsidR="00443C31" w:rsidRPr="002438DC">
        <w:fldChar w:fldCharType="separate"/>
      </w:r>
      <w:r w:rsidR="001F798B" w:rsidRPr="002438DC">
        <w:t>8.2</w:t>
      </w:r>
      <w:r w:rsidR="00443C31" w:rsidRPr="002438DC">
        <w:fldChar w:fldCharType="end"/>
      </w:r>
      <w:r w:rsidRPr="002438DC">
        <w:t>(Time of Delivery of the Services) and</w:t>
      </w:r>
      <w:r w:rsidR="009F0BBB" w:rsidRPr="002438DC">
        <w:t xml:space="preserve"> </w:t>
      </w:r>
      <w:r w:rsidR="009F0BBB" w:rsidRPr="002438DC">
        <w:fldChar w:fldCharType="begin"/>
      </w:r>
      <w:r w:rsidR="009F0BBB" w:rsidRPr="002438DC">
        <w:instrText xml:space="preserve"> REF _Ref531009361 \w \h </w:instrText>
      </w:r>
      <w:r w:rsidR="00423768" w:rsidRPr="002438DC">
        <w:instrText xml:space="preserve"> \* MERGEFORMAT </w:instrText>
      </w:r>
      <w:r w:rsidR="009F0BBB" w:rsidRPr="002438DC">
        <w:fldChar w:fldCharType="separate"/>
      </w:r>
      <w:r w:rsidR="001F798B" w:rsidRPr="002438DC">
        <w:t>8.3</w:t>
      </w:r>
      <w:r w:rsidR="009F0BBB" w:rsidRPr="002438DC">
        <w:fldChar w:fldCharType="end"/>
      </w:r>
      <w:r w:rsidR="009F0BBB" w:rsidRPr="002438DC">
        <w:t xml:space="preserve"> and </w:t>
      </w:r>
      <w:r w:rsidR="009F0BBB" w:rsidRPr="002438DC">
        <w:fldChar w:fldCharType="begin"/>
      </w:r>
      <w:r w:rsidR="009F0BBB" w:rsidRPr="002438DC">
        <w:instrText xml:space="preserve"> REF _Ref531009366 \w \h </w:instrText>
      </w:r>
      <w:r w:rsidR="00423768" w:rsidRPr="002438DC">
        <w:instrText xml:space="preserve"> \* MERGEFORMAT </w:instrText>
      </w:r>
      <w:r w:rsidR="009F0BBB" w:rsidRPr="002438DC">
        <w:fldChar w:fldCharType="separate"/>
      </w:r>
      <w:r w:rsidR="001F798B" w:rsidRPr="002438DC">
        <w:t>8.4</w:t>
      </w:r>
      <w:r w:rsidR="009F0BBB" w:rsidRPr="002438DC">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14:paraId="3B63528B" w14:textId="77777777" w:rsidR="00C10F31" w:rsidRDefault="00C10F31" w:rsidP="00130E73">
      <w:pPr>
        <w:pStyle w:val="ListParagraph"/>
        <w:tabs>
          <w:tab w:val="center" w:pos="1701"/>
        </w:tabs>
        <w:ind w:left="1701" w:hanging="850"/>
      </w:pPr>
    </w:p>
    <w:p w14:paraId="6C6261DB" w14:textId="47B34D26" w:rsidR="00661527" w:rsidRDefault="00661527" w:rsidP="0021005C">
      <w:pPr>
        <w:pStyle w:val="ListParagraph"/>
        <w:numPr>
          <w:ilvl w:val="1"/>
          <w:numId w:val="61"/>
        </w:numPr>
        <w:tabs>
          <w:tab w:val="center" w:pos="1701"/>
        </w:tabs>
        <w:ind w:left="1701" w:hanging="850"/>
      </w:pPr>
      <w:bookmarkStart w:id="22" w:name="_Ref534886179"/>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2"/>
      <w:r>
        <w:t xml:space="preserve"> </w:t>
      </w:r>
    </w:p>
    <w:p w14:paraId="1550F3B7" w14:textId="33D81A29" w:rsidR="00661527" w:rsidRDefault="00661527" w:rsidP="00661527">
      <w:pPr>
        <w:tabs>
          <w:tab w:val="center" w:pos="828"/>
          <w:tab w:val="center" w:pos="4451"/>
        </w:tabs>
        <w:spacing w:after="117" w:line="249" w:lineRule="auto"/>
        <w:ind w:left="0" w:firstLine="0"/>
        <w:jc w:val="left"/>
      </w:pPr>
      <w:r>
        <w:rPr>
          <w:b/>
        </w:rPr>
        <w:t xml:space="preserve">Obligation to Remedy of Default in the Supply of the Services </w:t>
      </w:r>
    </w:p>
    <w:p w14:paraId="5DA26F59" w14:textId="21E8A8E6" w:rsidR="00661527" w:rsidRDefault="00661527" w:rsidP="0021005C">
      <w:pPr>
        <w:pStyle w:val="ListParagraph"/>
        <w:numPr>
          <w:ilvl w:val="1"/>
          <w:numId w:val="61"/>
        </w:numPr>
        <w:tabs>
          <w:tab w:val="center" w:pos="1701"/>
        </w:tabs>
        <w:ind w:left="1701" w:hanging="850"/>
      </w:pPr>
      <w:r>
        <w:t xml:space="preserve">Subject </w:t>
      </w:r>
      <w:r w:rsidRPr="002438DC">
        <w:t xml:space="preserve">to Clauses </w:t>
      </w:r>
      <w:r w:rsidR="007538E8" w:rsidRPr="002438DC">
        <w:fldChar w:fldCharType="begin"/>
      </w:r>
      <w:r w:rsidR="007538E8" w:rsidRPr="002438DC">
        <w:instrText xml:space="preserve"> REF _Ref534632774 \w \h  \* MERGEFORMAT </w:instrText>
      </w:r>
      <w:r w:rsidR="007538E8" w:rsidRPr="002438DC">
        <w:fldChar w:fldCharType="separate"/>
      </w:r>
      <w:r w:rsidR="001F798B" w:rsidRPr="002438DC">
        <w:t>22.10</w:t>
      </w:r>
      <w:r w:rsidR="007538E8" w:rsidRPr="002438DC">
        <w:fldChar w:fldCharType="end"/>
      </w:r>
      <w:r w:rsidRPr="002438DC">
        <w:t xml:space="preserve"> and </w:t>
      </w:r>
      <w:r w:rsidR="007538E8" w:rsidRPr="002438DC">
        <w:fldChar w:fldCharType="begin"/>
      </w:r>
      <w:r w:rsidR="007538E8" w:rsidRPr="002438DC">
        <w:instrText xml:space="preserve"> REF _Ref534637411 \w \h  \* MERGEFORMAT </w:instrText>
      </w:r>
      <w:r w:rsidR="007538E8" w:rsidRPr="002438DC">
        <w:fldChar w:fldCharType="separate"/>
      </w:r>
      <w:r w:rsidR="001F798B" w:rsidRPr="002438DC">
        <w:t>22.21</w:t>
      </w:r>
      <w:r w:rsidR="007538E8" w:rsidRPr="002438DC">
        <w:fldChar w:fldCharType="end"/>
      </w:r>
      <w:r w:rsidRPr="002438DC">
        <w:t xml:space="preserve"> (IPR Indemnity)</w:t>
      </w:r>
      <w:r w:rsidR="00423768" w:rsidRPr="002438DC">
        <w:t xml:space="preserve"> </w:t>
      </w:r>
      <w:r w:rsidRPr="002438DC">
        <w:t>and</w:t>
      </w:r>
      <w:r>
        <w:t xml:space="preserve"> without prejudice to any other rights and remedies of the Customer howsoever arising (including </w:t>
      </w:r>
      <w:r w:rsidRPr="002438DC">
        <w:t xml:space="preserve">under Clauses </w:t>
      </w:r>
      <w:r w:rsidR="007538E8" w:rsidRPr="002438DC">
        <w:fldChar w:fldCharType="begin"/>
      </w:r>
      <w:r w:rsidR="007538E8" w:rsidRPr="002438DC">
        <w:instrText xml:space="preserve"> REF _Ref534886179 \w \h </w:instrText>
      </w:r>
      <w:r w:rsidR="00423768" w:rsidRPr="002438DC">
        <w:instrText xml:space="preserve"> \* MERGEFORMAT </w:instrText>
      </w:r>
      <w:r w:rsidR="007538E8" w:rsidRPr="002438DC">
        <w:fldChar w:fldCharType="separate"/>
      </w:r>
      <w:r w:rsidR="001F798B" w:rsidRPr="002438DC">
        <w:t>8.6</w:t>
      </w:r>
      <w:r w:rsidR="007538E8" w:rsidRPr="002438DC">
        <w:fldChar w:fldCharType="end"/>
      </w:r>
      <w:r w:rsidRPr="002438DC">
        <w:t xml:space="preserve"> (Undelivered Services) and </w:t>
      </w:r>
      <w:r w:rsidR="007538E8" w:rsidRPr="002438DC">
        <w:fldChar w:fldCharType="begin"/>
      </w:r>
      <w:r w:rsidR="007538E8" w:rsidRPr="002438DC">
        <w:instrText xml:space="preserve"> REF _Ref534886218 \w \h </w:instrText>
      </w:r>
      <w:r w:rsidR="00423768" w:rsidRPr="002438DC">
        <w:instrText xml:space="preserve"> \* MERGEFORMAT </w:instrText>
      </w:r>
      <w:r w:rsidR="007538E8" w:rsidRPr="002438DC">
        <w:fldChar w:fldCharType="separate"/>
      </w:r>
      <w:r w:rsidR="001F798B" w:rsidRPr="002438DC">
        <w:t>27</w:t>
      </w:r>
      <w:r w:rsidR="007538E8" w:rsidRPr="002438DC">
        <w:fldChar w:fldCharType="end"/>
      </w:r>
      <w:r w:rsidRPr="002438DC">
        <w:t>(Customer Remedies for Default)), the</w:t>
      </w:r>
      <w:r>
        <w:t xml:space="preserve"> Supplier shall, where practicable: </w:t>
      </w:r>
    </w:p>
    <w:p w14:paraId="3B968831" w14:textId="77777777" w:rsidR="006D461D" w:rsidRDefault="006D461D" w:rsidP="007977B2">
      <w:pPr>
        <w:pStyle w:val="ListParagraph"/>
        <w:tabs>
          <w:tab w:val="center" w:pos="828"/>
          <w:tab w:val="center" w:pos="3326"/>
        </w:tabs>
        <w:ind w:left="1854" w:firstLine="0"/>
        <w:jc w:val="left"/>
      </w:pPr>
    </w:p>
    <w:p w14:paraId="18F397FE" w14:textId="39B92F63" w:rsidR="006D461D" w:rsidRDefault="006D461D" w:rsidP="0021005C">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007538E8" w:rsidRPr="002438DC">
        <w:fldChar w:fldCharType="begin"/>
      </w:r>
      <w:r w:rsidR="007538E8" w:rsidRPr="002438DC">
        <w:instrText xml:space="preserve"> REF _Ref534886290 \w \h </w:instrText>
      </w:r>
      <w:r w:rsidR="00423768" w:rsidRPr="002438DC">
        <w:instrText xml:space="preserve"> \* MERGEFORMAT </w:instrText>
      </w:r>
      <w:r w:rsidR="007538E8" w:rsidRPr="002438DC">
        <w:fldChar w:fldCharType="separate"/>
      </w:r>
      <w:r w:rsidR="001F798B" w:rsidRPr="002438DC">
        <w:t>8</w:t>
      </w:r>
      <w:r w:rsidR="007538E8" w:rsidRPr="002438DC">
        <w:fldChar w:fldCharType="end"/>
      </w:r>
      <w:r w:rsidRPr="002438DC">
        <w:t xml:space="preserve"> and </w:t>
      </w:r>
      <w:r w:rsidR="007538E8" w:rsidRPr="002438DC">
        <w:fldChar w:fldCharType="begin"/>
      </w:r>
      <w:r w:rsidR="007538E8" w:rsidRPr="002438DC">
        <w:instrText xml:space="preserve"> REF _Ref534886322 \w \h </w:instrText>
      </w:r>
      <w:r w:rsidR="00423768" w:rsidRPr="002438DC">
        <w:instrText xml:space="preserve"> \* MERGEFORMAT </w:instrText>
      </w:r>
      <w:r w:rsidR="007538E8" w:rsidRPr="002438DC">
        <w:fldChar w:fldCharType="separate"/>
      </w:r>
      <w:r w:rsidR="001F798B" w:rsidRPr="002438DC">
        <w:t>9</w:t>
      </w:r>
      <w:r w:rsidR="007538E8" w:rsidRPr="002438DC">
        <w:fldChar w:fldCharType="end"/>
      </w:r>
      <w:r w:rsidRPr="002438DC">
        <w:t xml:space="preserve"> within</w:t>
      </w:r>
      <w:r>
        <w:t xml:space="preserve"> three (3) Working Days of becoming aware of the relevant Default or being notified of the Default by the Customer or within such other </w:t>
      </w:r>
      <w:r>
        <w:lastRenderedPageBreak/>
        <w:t>time period as may be agreed with the Customer (taking into account the nature of the breach that has occurred);</w:t>
      </w:r>
    </w:p>
    <w:p w14:paraId="541ABD18" w14:textId="77777777" w:rsidR="006D461D" w:rsidRDefault="006D461D" w:rsidP="0021005C">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14:paraId="56B33778" w14:textId="142A05ED" w:rsidR="00661527" w:rsidRDefault="00661527" w:rsidP="00661527">
      <w:pPr>
        <w:tabs>
          <w:tab w:val="center" w:pos="828"/>
          <w:tab w:val="center" w:pos="3644"/>
        </w:tabs>
        <w:spacing w:after="117" w:line="249" w:lineRule="auto"/>
        <w:ind w:left="0" w:firstLine="0"/>
        <w:jc w:val="left"/>
      </w:pPr>
      <w:r>
        <w:rPr>
          <w:b/>
        </w:rPr>
        <w:t xml:space="preserve">Continuing Obligation to Provide the Services </w:t>
      </w:r>
    </w:p>
    <w:p w14:paraId="3463E1E4" w14:textId="3B3ECBB6" w:rsidR="00063B2B" w:rsidRDefault="00661527" w:rsidP="0021005C">
      <w:pPr>
        <w:pStyle w:val="ListParagraph"/>
        <w:numPr>
          <w:ilvl w:val="1"/>
          <w:numId w:val="61"/>
        </w:numPr>
        <w:tabs>
          <w:tab w:val="center" w:pos="1701"/>
          <w:tab w:val="center" w:pos="3326"/>
        </w:tabs>
        <w:ind w:left="1701" w:hanging="850"/>
      </w:pPr>
      <w:bookmarkStart w:id="23" w:name="_Ref534663132"/>
      <w:r>
        <w:t>The Supplier shall continue to perform all of its obligations under this Contract and shall not suspend the provision of the Services, notwithstanding:</w:t>
      </w:r>
      <w:bookmarkEnd w:id="23"/>
    </w:p>
    <w:p w14:paraId="76DDC5DC" w14:textId="77777777" w:rsidR="00063B2B" w:rsidRDefault="00063B2B" w:rsidP="007977B2">
      <w:pPr>
        <w:pStyle w:val="ListParagraph"/>
        <w:tabs>
          <w:tab w:val="center" w:pos="828"/>
          <w:tab w:val="center" w:pos="3326"/>
        </w:tabs>
        <w:ind w:left="1079" w:firstLine="0"/>
        <w:jc w:val="left"/>
      </w:pPr>
    </w:p>
    <w:p w14:paraId="34FC878D" w14:textId="0EA2D50C" w:rsidR="00661527" w:rsidRDefault="00063B2B" w:rsidP="0021005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14:paraId="56E90529" w14:textId="77777777" w:rsidR="00063B2B" w:rsidRDefault="00063B2B" w:rsidP="0021005C">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14:paraId="4477E709" w14:textId="7319E76C" w:rsidR="00063B2B" w:rsidRDefault="00063B2B" w:rsidP="0021005C">
      <w:pPr>
        <w:pStyle w:val="ListParagraph"/>
        <w:numPr>
          <w:ilvl w:val="2"/>
          <w:numId w:val="61"/>
        </w:numPr>
        <w:tabs>
          <w:tab w:val="center" w:pos="2552"/>
        </w:tabs>
        <w:spacing w:before="120" w:after="120" w:line="240" w:lineRule="auto"/>
        <w:ind w:left="2552" w:hanging="851"/>
        <w:contextualSpacing w:val="0"/>
      </w:pPr>
      <w:r>
        <w:t xml:space="preserve">any failure by the Customer to pay any </w:t>
      </w:r>
      <w:r w:rsidR="000E66DE">
        <w:t>Contract Charges</w:t>
      </w:r>
      <w:r>
        <w:t xml:space="preserve">, unless </w:t>
      </w:r>
      <w:r w:rsidRPr="002438DC">
        <w:t xml:space="preserve">the Supplier is entitled to terminate this </w:t>
      </w:r>
      <w:r w:rsidR="000E66DE" w:rsidRPr="002438DC">
        <w:t>Contract under</w:t>
      </w:r>
      <w:r w:rsidRPr="002438DC">
        <w:t xml:space="preserve"> Clause</w:t>
      </w:r>
      <w:r w:rsidR="007538E8" w:rsidRPr="002438DC">
        <w:t>s</w:t>
      </w:r>
      <w:r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007538E8" w:rsidRPr="002438DC">
        <w:t xml:space="preserve"> to</w:t>
      </w:r>
      <w:r w:rsidR="00606101" w:rsidRPr="002438DC">
        <w:t xml:space="preserve"> </w:t>
      </w:r>
      <w:r w:rsidR="00606101" w:rsidRPr="002438DC">
        <w:fldChar w:fldCharType="begin"/>
      </w:r>
      <w:r w:rsidR="00606101" w:rsidRPr="002438DC">
        <w:instrText xml:space="preserve"> REF _Ref535251925 \w \h </w:instrText>
      </w:r>
      <w:r w:rsidR="00423768" w:rsidRPr="002438DC">
        <w:instrText xml:space="preserve"> \* MERGEFORMAT </w:instrText>
      </w:r>
      <w:r w:rsidR="00606101" w:rsidRPr="002438DC">
        <w:fldChar w:fldCharType="separate"/>
      </w:r>
      <w:r w:rsidR="001F798B" w:rsidRPr="002438DC">
        <w:t>31.4</w:t>
      </w:r>
      <w:r w:rsidR="00606101" w:rsidRPr="002438DC">
        <w:fldChar w:fldCharType="end"/>
      </w:r>
      <w:r w:rsidR="007538E8" w:rsidRPr="002438DC">
        <w:t xml:space="preserve"> </w:t>
      </w:r>
      <w:r w:rsidR="007538E8" w:rsidRPr="002438DC">
        <w:fldChar w:fldCharType="begin"/>
      </w:r>
      <w:r w:rsidR="007538E8" w:rsidRPr="002438DC">
        <w:instrText xml:space="preserve"> REF _Ref534886444 \w \h </w:instrText>
      </w:r>
      <w:r w:rsidR="00423768" w:rsidRPr="002438DC">
        <w:instrText xml:space="preserve"> \* MERGEFORMAT </w:instrText>
      </w:r>
      <w:r w:rsidR="007538E8" w:rsidRPr="002438DC">
        <w:fldChar w:fldCharType="separate"/>
      </w:r>
      <w:r w:rsidR="001F798B" w:rsidRPr="002438DC">
        <w:t>31.3</w:t>
      </w:r>
      <w:r w:rsidR="007538E8" w:rsidRPr="002438DC">
        <w:fldChar w:fldCharType="end"/>
      </w:r>
      <w:r w:rsidRPr="002438DC">
        <w:t xml:space="preserve"> (Termination on Customer Cause for Failure to Pay) for</w:t>
      </w:r>
      <w:r>
        <w:t xml:space="preserve"> failure by the Customer to pay undisputed </w:t>
      </w:r>
      <w:r w:rsidR="000E66DE">
        <w:t>Contract Charges</w:t>
      </w:r>
      <w:r>
        <w:t>.</w:t>
      </w:r>
    </w:p>
    <w:p w14:paraId="46E728C0" w14:textId="350C52EF" w:rsidR="00661527" w:rsidRDefault="00661527" w:rsidP="0068441B">
      <w:pPr>
        <w:ind w:left="0" w:right="52"/>
      </w:pPr>
    </w:p>
    <w:p w14:paraId="773081A3" w14:textId="34D67005" w:rsidR="00661527"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t xml:space="preserve">QUALITY </w:t>
      </w:r>
      <w:r w:rsidR="00661527">
        <w:t>STANDARDS</w:t>
      </w:r>
      <w:bookmarkEnd w:id="33"/>
      <w:bookmarkEnd w:id="34"/>
      <w:r w:rsidR="00661527">
        <w:t xml:space="preserve"> </w:t>
      </w:r>
    </w:p>
    <w:p w14:paraId="1AEA4EEA" w14:textId="6802D4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14:paraId="6612AB32" w14:textId="6A67E5DE" w:rsidR="00601506" w:rsidRPr="007977B2"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14:paraId="380588F2" w14:textId="3EBC541F" w:rsidR="00661527"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009271F6" w:rsidRP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14:paraId="47637498" w14:textId="32246CA6" w:rsidR="00661527" w:rsidRDefault="00661527" w:rsidP="0021005C">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w:t>
      </w:r>
      <w:r>
        <w:lastRenderedPageBreak/>
        <w:t xml:space="preserve">the relevant standard, policy or document, the Supplier shall notify the Customer and the Parties shall agree the impact of such change. </w:t>
      </w:r>
    </w:p>
    <w:p w14:paraId="316CAB1B" w14:textId="24E63E31" w:rsidR="00661527" w:rsidRDefault="00661527" w:rsidP="0021005C">
      <w:pPr>
        <w:pStyle w:val="Heading2"/>
        <w:numPr>
          <w:ilvl w:val="0"/>
          <w:numId w:val="61"/>
        </w:numPr>
        <w:tabs>
          <w:tab w:val="center" w:pos="851"/>
        </w:tabs>
        <w:ind w:left="851" w:hanging="851"/>
        <w:jc w:val="left"/>
      </w:pPr>
      <w:bookmarkStart w:id="35" w:name="_Toc4715523"/>
      <w:r>
        <w:t>DISRUPTION</w:t>
      </w:r>
      <w:bookmarkEnd w:id="35"/>
      <w:r>
        <w:t xml:space="preserve"> </w:t>
      </w:r>
    </w:p>
    <w:p w14:paraId="0FDB05DA" w14:textId="64015E0A"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14:paraId="607C2B19" w14:textId="3A10D6A5" w:rsidR="00EB5832"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t>In the event of industrial action by the Supplier Personnel, the Supplier shall seek Approval to its proposals for the continuance of the supply of the Goods and/or Services in accordance with its obligations under this Contract.</w:t>
      </w:r>
      <w:bookmarkEnd w:id="36"/>
      <w:r>
        <w:t xml:space="preserve"> </w:t>
      </w:r>
    </w:p>
    <w:p w14:paraId="34121CB0" w14:textId="3A5E0D0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t xml:space="preserve">If the Suppliers proposals referred to </w:t>
      </w:r>
      <w:r w:rsidRPr="002438DC">
        <w:t>in Clause</w:t>
      </w:r>
      <w:r w:rsidR="00EB5832" w:rsidRPr="002438DC">
        <w:t xml:space="preserve"> </w:t>
      </w:r>
      <w:r w:rsidR="00EB5832" w:rsidRPr="002438DC">
        <w:fldChar w:fldCharType="begin"/>
      </w:r>
      <w:r w:rsidR="00EB5832" w:rsidRPr="002438DC">
        <w:instrText xml:space="preserve"> REF _Ref531013382 \w \h </w:instrText>
      </w:r>
      <w:r w:rsidR="00423768" w:rsidRPr="002438DC">
        <w:instrText xml:space="preserve"> \* MERGEFORMAT </w:instrText>
      </w:r>
      <w:r w:rsidR="00EB5832" w:rsidRPr="002438DC">
        <w:fldChar w:fldCharType="separate"/>
      </w:r>
      <w:r w:rsidR="001F798B" w:rsidRPr="002438DC">
        <w:t>10.3</w:t>
      </w:r>
      <w:r w:rsidR="00EB5832" w:rsidRPr="002438DC">
        <w:fldChar w:fldCharType="end"/>
      </w:r>
      <w:r w:rsidRPr="002438DC">
        <w:t xml:space="preserve"> are</w:t>
      </w:r>
      <w:r>
        <w:t xml:space="preserve"> considered insufficient or unacceptable by the Customer acting reasonably then the Customer may terminate this Contract for material Default.</w:t>
      </w:r>
      <w:bookmarkEnd w:id="37"/>
      <w:r>
        <w:t xml:space="preserve"> </w:t>
      </w:r>
    </w:p>
    <w:p w14:paraId="6D601082" w14:textId="2D0D0AA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0066744B" w:rsidRPr="002438DC">
        <w:fldChar w:fldCharType="begin"/>
      </w:r>
      <w:r w:rsidR="0066744B" w:rsidRPr="002438DC">
        <w:instrText xml:space="preserve"> REF _Ref531013783 \w \h </w:instrText>
      </w:r>
      <w:r w:rsidR="00423768" w:rsidRPr="002438DC">
        <w:instrText xml:space="preserve"> \* MERGEFORMAT </w:instrText>
      </w:r>
      <w:r w:rsidR="0066744B" w:rsidRPr="002438DC">
        <w:fldChar w:fldCharType="separate"/>
      </w:r>
      <w:r w:rsidR="001F798B" w:rsidRPr="002438DC">
        <w:t>11.1</w:t>
      </w:r>
      <w:r w:rsidR="0066744B" w:rsidRPr="002438DC">
        <w:fldChar w:fldCharType="end"/>
      </w:r>
      <w:r w:rsidR="0066744B" w:rsidRPr="002438DC">
        <w:t xml:space="preserve"> </w:t>
      </w:r>
      <w:r w:rsidRPr="002438DC">
        <w:t>(Supplier Notification of Customer Cause),</w:t>
      </w:r>
      <w:r>
        <w:t xml:space="preserve"> an appropriate allowance by way of an extension of time will be Approved by the Customer. </w:t>
      </w:r>
    </w:p>
    <w:p w14:paraId="19664669" w14:textId="19F9417B" w:rsidR="00661527"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t>SUPPLIER NOTIFICATION OF CUSTOMER CAUSE</w:t>
      </w:r>
      <w:bookmarkEnd w:id="38"/>
      <w:bookmarkEnd w:id="39"/>
      <w:bookmarkEnd w:id="40"/>
      <w:r>
        <w:t xml:space="preserve"> </w:t>
      </w:r>
    </w:p>
    <w:p w14:paraId="03A7F54D" w14:textId="20B1CDEE" w:rsidR="00661527" w:rsidRDefault="00661527" w:rsidP="0021005C">
      <w:pPr>
        <w:pStyle w:val="ListParagraph"/>
        <w:numPr>
          <w:ilvl w:val="1"/>
          <w:numId w:val="61"/>
        </w:numPr>
        <w:tabs>
          <w:tab w:val="center" w:pos="1701"/>
        </w:tabs>
        <w:ind w:left="1701" w:hanging="850"/>
      </w:pPr>
      <w:bookmarkStart w:id="41" w:name="_Ref531013783"/>
      <w:r>
        <w:t>Without prejudice to any other obligations of the Supplier in this Contract to notify the Customer in respect of a specific Customer Cause (including the notice requiremen</w:t>
      </w:r>
      <w:r w:rsidRPr="002438DC">
        <w:t>ts under Clause</w:t>
      </w:r>
      <w:r w:rsidR="007538E8" w:rsidRPr="002438DC">
        <w:t xml:space="preserve"> </w:t>
      </w:r>
      <w:r w:rsidR="007538E8" w:rsidRPr="002438DC">
        <w:fldChar w:fldCharType="begin"/>
      </w:r>
      <w:r w:rsidR="007538E8" w:rsidRPr="002438DC">
        <w:instrText xml:space="preserve"> REF _Ref534792387 \w \h </w:instrText>
      </w:r>
      <w:r w:rsidR="00423768" w:rsidRPr="002438DC">
        <w:instrText xml:space="preserve"> \* MERGEFORMAT </w:instrText>
      </w:r>
      <w:r w:rsidR="007538E8" w:rsidRPr="002438DC">
        <w:fldChar w:fldCharType="separate"/>
      </w:r>
      <w:r w:rsidR="001F798B" w:rsidRPr="002438DC">
        <w:t>31.1</w:t>
      </w:r>
      <w:r w:rsidR="007538E8" w:rsidRPr="002438DC">
        <w:fldChar w:fldCharType="end"/>
      </w:r>
      <w:r w:rsidRPr="002438DC">
        <w:t xml:space="preserve"> (Termination on Customer Cause for Failure to Pay)),</w:t>
      </w:r>
      <w:r>
        <w:t xml:space="preserve"> the Supplier shall:</w:t>
      </w:r>
      <w:bookmarkEnd w:id="41"/>
      <w:r>
        <w:t xml:space="preserve"> </w:t>
      </w:r>
    </w:p>
    <w:p w14:paraId="5D7A4591" w14:textId="79E5EF34" w:rsidR="00661527" w:rsidRDefault="00661527" w:rsidP="0021005C">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Default="00661527" w:rsidP="0021005C">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14:paraId="3DD8C7C8" w14:textId="77777777" w:rsidR="00330EDC" w:rsidRDefault="00330EDC" w:rsidP="0021005C">
      <w:pPr>
        <w:numPr>
          <w:ilvl w:val="2"/>
          <w:numId w:val="2"/>
        </w:numPr>
        <w:spacing w:before="120" w:after="120" w:line="240" w:lineRule="auto"/>
        <w:ind w:left="3403" w:right="51" w:hanging="851"/>
      </w:pPr>
      <w:r>
        <w:t>any steps which the Customer can take to eliminate or mitigate the consequences and impact of such Customer Cause; and</w:t>
      </w:r>
    </w:p>
    <w:p w14:paraId="40750F1C" w14:textId="4EE9F9FB" w:rsidR="00330EDC" w:rsidRDefault="00330EDC" w:rsidP="0021005C">
      <w:pPr>
        <w:numPr>
          <w:ilvl w:val="2"/>
          <w:numId w:val="2"/>
        </w:numPr>
        <w:spacing w:before="120" w:after="120" w:line="240" w:lineRule="auto"/>
        <w:ind w:left="3403" w:right="51" w:hanging="851"/>
      </w:pPr>
      <w:r>
        <w:t xml:space="preserve">use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14:paraId="61F2E026" w14:textId="74B3070C" w:rsidR="00661527" w:rsidRDefault="00661527" w:rsidP="007977B2">
      <w:pPr>
        <w:spacing w:after="229"/>
        <w:ind w:left="2943" w:right="52" w:firstLine="0"/>
      </w:pPr>
      <w:r>
        <w:t xml:space="preserve">. </w:t>
      </w:r>
    </w:p>
    <w:p w14:paraId="0A11598C" w14:textId="47905F36" w:rsidR="00661527" w:rsidRDefault="000E66DE" w:rsidP="0021005C">
      <w:pPr>
        <w:pStyle w:val="Heading1"/>
        <w:numPr>
          <w:ilvl w:val="0"/>
          <w:numId w:val="60"/>
        </w:numPr>
        <w:tabs>
          <w:tab w:val="center" w:pos="851"/>
        </w:tabs>
        <w:ind w:left="851" w:hanging="851"/>
      </w:pPr>
      <w:bookmarkStart w:id="42" w:name="_Toc4715525"/>
      <w:r>
        <w:lastRenderedPageBreak/>
        <w:t>CONTRACT GOVERNANCE</w:t>
      </w:r>
      <w:bookmarkEnd w:id="42"/>
      <w:r w:rsidR="00661527">
        <w:rPr>
          <w:u w:val="none" w:color="000000"/>
        </w:rPr>
        <w:t xml:space="preserve"> </w:t>
      </w:r>
    </w:p>
    <w:p w14:paraId="25E196DE" w14:textId="55D83E17" w:rsidR="00661527"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t>RECORDS, AUDIT ACCESS AND OPEN BOOK DATA</w:t>
      </w:r>
      <w:bookmarkEnd w:id="43"/>
      <w:bookmarkEnd w:id="44"/>
      <w:bookmarkEnd w:id="45"/>
      <w:r>
        <w:t xml:space="preserve"> </w:t>
      </w:r>
    </w:p>
    <w:p w14:paraId="5A658C60" w14:textId="606EA79F" w:rsidR="00661527" w:rsidRDefault="00661527" w:rsidP="0021005C">
      <w:pPr>
        <w:pStyle w:val="ListParagraph"/>
        <w:numPr>
          <w:ilvl w:val="1"/>
          <w:numId w:val="61"/>
        </w:numPr>
        <w:tabs>
          <w:tab w:val="center" w:pos="1701"/>
        </w:tabs>
        <w:ind w:left="1701" w:hanging="850"/>
      </w:pPr>
      <w:bookmarkStart w:id="46" w:name="_Ref531015295"/>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6"/>
      <w:r>
        <w:t xml:space="preserve"> </w:t>
      </w:r>
    </w:p>
    <w:p w14:paraId="04C734E4" w14:textId="77777777" w:rsidR="00575ECA" w:rsidRDefault="00575ECA" w:rsidP="007977B2">
      <w:pPr>
        <w:pStyle w:val="ListParagraph"/>
        <w:tabs>
          <w:tab w:val="center" w:pos="828"/>
          <w:tab w:val="center" w:pos="3326"/>
        </w:tabs>
        <w:ind w:left="1079" w:firstLine="0"/>
        <w:jc w:val="left"/>
      </w:pPr>
    </w:p>
    <w:p w14:paraId="6944C586" w14:textId="10215648" w:rsidR="00661527" w:rsidRDefault="00661527" w:rsidP="0021005C">
      <w:pPr>
        <w:pStyle w:val="ListParagraph"/>
        <w:numPr>
          <w:ilvl w:val="1"/>
          <w:numId w:val="61"/>
        </w:numPr>
        <w:tabs>
          <w:tab w:val="center" w:pos="1701"/>
        </w:tabs>
        <w:ind w:left="1701" w:hanging="850"/>
        <w:jc w:val="left"/>
      </w:pPr>
      <w:r>
        <w:t xml:space="preserve">The Supplier shall: </w:t>
      </w:r>
    </w:p>
    <w:p w14:paraId="0E5A9673" w14:textId="77777777" w:rsidR="00575ECA" w:rsidRDefault="00575ECA" w:rsidP="007977B2">
      <w:pPr>
        <w:tabs>
          <w:tab w:val="center" w:pos="828"/>
          <w:tab w:val="center" w:pos="3326"/>
        </w:tabs>
        <w:ind w:left="0" w:firstLine="0"/>
        <w:jc w:val="left"/>
      </w:pPr>
    </w:p>
    <w:p w14:paraId="444A7B6A" w14:textId="28D98354" w:rsidR="00661527" w:rsidRDefault="00661527" w:rsidP="0021005C">
      <w:pPr>
        <w:pStyle w:val="ListParagraph"/>
        <w:numPr>
          <w:ilvl w:val="2"/>
          <w:numId w:val="61"/>
        </w:numPr>
        <w:tabs>
          <w:tab w:val="center" w:pos="2552"/>
        </w:tabs>
        <w:ind w:left="2552" w:hanging="851"/>
      </w:pPr>
      <w:r>
        <w:t xml:space="preserve">keep the records and accounts referred </w:t>
      </w:r>
      <w:r w:rsidRPr="002438DC">
        <w:t>to in Clause</w:t>
      </w:r>
      <w:r w:rsidR="00575ECA" w:rsidRPr="002438DC">
        <w:t xml:space="preserv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xml:space="preserve"> in</w:t>
      </w:r>
      <w:r>
        <w:t xml:space="preserve"> accordance with Good Industry Practice and Law; and </w:t>
      </w:r>
    </w:p>
    <w:p w14:paraId="786D6FD7" w14:textId="77777777" w:rsidR="00575ECA" w:rsidRDefault="00575ECA" w:rsidP="00130E73">
      <w:pPr>
        <w:pStyle w:val="ListParagraph"/>
        <w:tabs>
          <w:tab w:val="center" w:pos="2552"/>
        </w:tabs>
        <w:ind w:left="2552" w:hanging="851"/>
      </w:pPr>
    </w:p>
    <w:p w14:paraId="19687F3F" w14:textId="19B18705" w:rsidR="00661527" w:rsidRDefault="00661527" w:rsidP="0021005C">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00575ECA" w:rsidRPr="002438DC">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2438DC">
        <w:fldChar w:fldCharType="begin"/>
      </w:r>
      <w:r w:rsidR="00575ECA" w:rsidRPr="002438DC">
        <w:instrText xml:space="preserve"> REF _Ref531015295 \w \h </w:instrText>
      </w:r>
      <w:r w:rsidR="00423768" w:rsidRPr="002438DC">
        <w:instrText xml:space="preserve"> \* MERGEFORMAT </w:instrText>
      </w:r>
      <w:r w:rsidR="00575ECA" w:rsidRPr="002438DC">
        <w:fldChar w:fldCharType="separate"/>
      </w:r>
      <w:r w:rsidR="001F798B" w:rsidRPr="002438DC">
        <w:t>12.1</w:t>
      </w:r>
      <w:r w:rsidR="00575ECA" w:rsidRPr="002438DC">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14:paraId="58E65C57" w14:textId="7AEE3A12" w:rsidR="00661527" w:rsidRDefault="00661527" w:rsidP="0021005C">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14:paraId="18716840" w14:textId="77777777" w:rsidR="00661527" w:rsidRDefault="00661527" w:rsidP="0021005C">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14:paraId="51B90F47" w14:textId="77777777" w:rsidR="00661527" w:rsidRDefault="00661527" w:rsidP="0021005C">
      <w:pPr>
        <w:numPr>
          <w:ilvl w:val="0"/>
          <w:numId w:val="3"/>
        </w:numPr>
        <w:spacing w:before="120" w:after="120" w:line="240" w:lineRule="auto"/>
        <w:ind w:left="3403" w:right="51" w:hanging="851"/>
      </w:pPr>
      <w:r>
        <w:t xml:space="preserve">verify the Open Book Data; </w:t>
      </w:r>
    </w:p>
    <w:p w14:paraId="438C0131" w14:textId="77777777" w:rsidR="00661527" w:rsidRDefault="00661527" w:rsidP="0021005C">
      <w:pPr>
        <w:numPr>
          <w:ilvl w:val="0"/>
          <w:numId w:val="3"/>
        </w:numPr>
        <w:spacing w:before="120" w:after="120" w:line="240" w:lineRule="auto"/>
        <w:ind w:left="3403" w:right="51" w:hanging="851"/>
      </w:pPr>
      <w:r>
        <w:t xml:space="preserve">verify the Suppliers and each Sub-Contractor’s compliance with the applicable Law; </w:t>
      </w:r>
    </w:p>
    <w:p w14:paraId="6D168BF1" w14:textId="77777777" w:rsidR="00661527" w:rsidRDefault="00661527" w:rsidP="0021005C">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Default="00661527" w:rsidP="0021005C">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14:paraId="424EBBBA" w14:textId="77777777" w:rsidR="00661527" w:rsidRDefault="00661527" w:rsidP="0021005C">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lastRenderedPageBreak/>
        <w:t xml:space="preserve">purposes including the supply of information to the Comptroller and Auditor General; </w:t>
      </w:r>
    </w:p>
    <w:p w14:paraId="61849D3E" w14:textId="7095D6C5" w:rsidR="00661527" w:rsidRDefault="00661527" w:rsidP="0021005C">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14:paraId="37914916" w14:textId="77777777" w:rsidR="00661527" w:rsidRDefault="00661527" w:rsidP="0021005C">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14:paraId="3076DF71" w14:textId="4A959991" w:rsidR="00661527" w:rsidRDefault="00661527" w:rsidP="0021005C">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Default="00661527" w:rsidP="0021005C">
      <w:pPr>
        <w:numPr>
          <w:ilvl w:val="0"/>
          <w:numId w:val="3"/>
        </w:numPr>
        <w:spacing w:before="120" w:after="120" w:line="240" w:lineRule="auto"/>
        <w:ind w:left="3403" w:right="51" w:hanging="851"/>
      </w:pPr>
      <w:r>
        <w:t xml:space="preserve">verify the accuracy and completeness of any information delivered or required by this Contract; </w:t>
      </w:r>
    </w:p>
    <w:p w14:paraId="0215F37D" w14:textId="77777777" w:rsidR="00661527" w:rsidRDefault="00661527" w:rsidP="0021005C">
      <w:pPr>
        <w:numPr>
          <w:ilvl w:val="0"/>
          <w:numId w:val="3"/>
        </w:numPr>
        <w:spacing w:before="120" w:after="120" w:line="240" w:lineRule="auto"/>
        <w:ind w:left="3403" w:right="51" w:hanging="851"/>
      </w:pPr>
      <w:r>
        <w:t xml:space="preserve">review the Suppliers quality management systems (including any quality manuals and procedures); </w:t>
      </w:r>
    </w:p>
    <w:p w14:paraId="1F2ABF7B" w14:textId="77777777" w:rsidR="00661527" w:rsidRDefault="00661527" w:rsidP="0021005C">
      <w:pPr>
        <w:numPr>
          <w:ilvl w:val="0"/>
          <w:numId w:val="3"/>
        </w:numPr>
        <w:spacing w:before="120" w:after="120" w:line="240" w:lineRule="auto"/>
        <w:ind w:left="3403" w:right="51" w:hanging="851"/>
      </w:pPr>
      <w:r>
        <w:t xml:space="preserve">review the Suppliers compliance with the Standards; </w:t>
      </w:r>
    </w:p>
    <w:p w14:paraId="46008696" w14:textId="77777777" w:rsidR="00661527" w:rsidRDefault="00661527" w:rsidP="0021005C">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Default="00661527" w:rsidP="0021005C">
      <w:pPr>
        <w:numPr>
          <w:ilvl w:val="0"/>
          <w:numId w:val="3"/>
        </w:numPr>
        <w:spacing w:before="120" w:after="120" w:line="240" w:lineRule="auto"/>
        <w:ind w:left="3403" w:right="51" w:hanging="851"/>
      </w:pPr>
      <w:r>
        <w:t xml:space="preserve">review the integrity, confidentiality and security of the Customer Data. </w:t>
      </w:r>
    </w:p>
    <w:p w14:paraId="07CFB34A" w14:textId="77777777" w:rsidR="00661527" w:rsidRDefault="00661527" w:rsidP="0021005C">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Default="00E83FE8" w:rsidP="00130E73">
      <w:pPr>
        <w:pStyle w:val="ListParagraph"/>
        <w:tabs>
          <w:tab w:val="center" w:pos="1701"/>
        </w:tabs>
        <w:ind w:left="1701" w:hanging="850"/>
      </w:pPr>
    </w:p>
    <w:p w14:paraId="0068AE6F" w14:textId="77777777" w:rsidR="00661527" w:rsidRDefault="00661527" w:rsidP="0021005C">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14:paraId="4AF895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14:paraId="3D8AD87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14:paraId="129F141E" w14:textId="77777777" w:rsidR="00CF601E" w:rsidRDefault="00661527" w:rsidP="0021005C">
      <w:pPr>
        <w:pStyle w:val="ListParagraph"/>
        <w:numPr>
          <w:ilvl w:val="2"/>
          <w:numId w:val="61"/>
        </w:numPr>
        <w:tabs>
          <w:tab w:val="center" w:pos="2552"/>
        </w:tabs>
        <w:spacing w:before="120" w:after="120" w:line="240" w:lineRule="auto"/>
        <w:ind w:left="2552" w:hanging="851"/>
        <w:contextualSpacing w:val="0"/>
      </w:pPr>
      <w:r>
        <w:t xml:space="preserve">access to the Supplier Personnel. </w:t>
      </w:r>
    </w:p>
    <w:p w14:paraId="7BD36FED" w14:textId="77777777" w:rsidR="00CF601E" w:rsidRDefault="00CF601E" w:rsidP="007977B2">
      <w:pPr>
        <w:pStyle w:val="ListParagraph"/>
        <w:tabs>
          <w:tab w:val="center" w:pos="828"/>
          <w:tab w:val="center" w:pos="3326"/>
        </w:tabs>
        <w:ind w:left="1854" w:firstLine="0"/>
        <w:jc w:val="left"/>
      </w:pPr>
    </w:p>
    <w:p w14:paraId="7979DDAA" w14:textId="65380E0E" w:rsidR="00661527" w:rsidRDefault="00661527" w:rsidP="0021005C">
      <w:pPr>
        <w:pStyle w:val="ListParagraph"/>
        <w:numPr>
          <w:ilvl w:val="1"/>
          <w:numId w:val="61"/>
        </w:numPr>
        <w:tabs>
          <w:tab w:val="center" w:pos="1701"/>
        </w:tabs>
        <w:ind w:left="1701" w:hanging="850"/>
      </w:pPr>
      <w:bookmarkStart w:id="47" w:name="_Ref534790468"/>
      <w:r>
        <w:t xml:space="preserve">The Parties agree that they shall bear their own respective costs and </w:t>
      </w:r>
      <w:r w:rsidRPr="002438DC">
        <w:t xml:space="preserve">expenses incurred in respect of compliance with their obligations under this Clause </w:t>
      </w:r>
      <w:r w:rsidR="00CF601E" w:rsidRPr="002438DC">
        <w:fldChar w:fldCharType="begin"/>
      </w:r>
      <w:r w:rsidR="00CF601E" w:rsidRPr="002438DC">
        <w:instrText xml:space="preserve"> REF _Ref531015851 \w \h </w:instrText>
      </w:r>
      <w:r w:rsidR="00423768" w:rsidRPr="002438DC">
        <w:instrText xml:space="preserve"> \* MERGEFORMAT </w:instrText>
      </w:r>
      <w:r w:rsidR="00CF601E" w:rsidRPr="002438DC">
        <w:fldChar w:fldCharType="separate"/>
      </w:r>
      <w:r w:rsidR="001F798B" w:rsidRPr="002438DC">
        <w:t>12</w:t>
      </w:r>
      <w:r w:rsidR="00CF601E" w:rsidRPr="002438DC">
        <w:fldChar w:fldCharType="end"/>
      </w:r>
      <w:r w:rsidRPr="002438DC">
        <w:t>,</w:t>
      </w:r>
      <w:r>
        <w:t xml:space="preserve"> unless the audit reveals a Default by the Supplier in which case the Supplier shall reimburse the Customer for the Customer's reasonable costs incurred in relation to the audit.</w:t>
      </w:r>
      <w:bookmarkEnd w:id="47"/>
      <w:r>
        <w:t xml:space="preserve"> </w:t>
      </w:r>
    </w:p>
    <w:p w14:paraId="1B563A1A" w14:textId="77777777" w:rsidR="00383BF3" w:rsidRDefault="00383BF3" w:rsidP="002438DC">
      <w:pPr>
        <w:pStyle w:val="ListParagraph"/>
        <w:tabs>
          <w:tab w:val="center" w:pos="1701"/>
        </w:tabs>
        <w:ind w:left="1701" w:firstLine="0"/>
        <w:jc w:val="left"/>
      </w:pPr>
    </w:p>
    <w:p w14:paraId="5339CBA7" w14:textId="19C83801" w:rsidR="00661527" w:rsidRDefault="00661527" w:rsidP="0021005C">
      <w:pPr>
        <w:pStyle w:val="Heading2"/>
        <w:numPr>
          <w:ilvl w:val="0"/>
          <w:numId w:val="61"/>
        </w:numPr>
        <w:tabs>
          <w:tab w:val="center" w:pos="851"/>
        </w:tabs>
        <w:ind w:left="851" w:hanging="851"/>
        <w:jc w:val="left"/>
      </w:pPr>
      <w:bookmarkStart w:id="48" w:name="_Toc4715527"/>
      <w:r>
        <w:lastRenderedPageBreak/>
        <w:t>CHANGE</w:t>
      </w:r>
      <w:bookmarkEnd w:id="48"/>
      <w:r>
        <w:t xml:space="preserve"> </w:t>
      </w:r>
    </w:p>
    <w:p w14:paraId="0E931937" w14:textId="61232989" w:rsidR="00661527" w:rsidRDefault="00661527" w:rsidP="007977B2">
      <w:pPr>
        <w:spacing w:after="112" w:line="249" w:lineRule="auto"/>
        <w:ind w:left="0" w:firstLine="0"/>
      </w:pPr>
      <w:r>
        <w:rPr>
          <w:b/>
        </w:rPr>
        <w:t xml:space="preserve">Legislative Change </w:t>
      </w:r>
    </w:p>
    <w:p w14:paraId="3C3AFBF8" w14:textId="2B738DAD" w:rsidR="00661527" w:rsidRDefault="00661527" w:rsidP="0021005C">
      <w:pPr>
        <w:pStyle w:val="ListParagraph"/>
        <w:numPr>
          <w:ilvl w:val="1"/>
          <w:numId w:val="61"/>
        </w:numPr>
        <w:tabs>
          <w:tab w:val="center" w:pos="1701"/>
        </w:tabs>
        <w:ind w:left="1701" w:hanging="850"/>
        <w:jc w:val="left"/>
      </w:pPr>
      <w:bookmarkStart w:id="49" w:name="_Ref534982732"/>
      <w:r>
        <w:t>The Supplier shall neither be relieved of its obligations under this Contract nor be entitled to an increase in the Contract Charges as the result of a:</w:t>
      </w:r>
      <w:bookmarkEnd w:id="49"/>
      <w:r>
        <w:t xml:space="preserve"> </w:t>
      </w:r>
    </w:p>
    <w:p w14:paraId="3DE11A48" w14:textId="0B0EEA1C"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14:paraId="7FBA170A"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t>Specific Change in Law where the effect of that Specific Change in Law on the Goods and/or Services is reasonably foreseeable at the Contract Commencement Date.</w:t>
      </w:r>
      <w:bookmarkEnd w:id="50"/>
      <w:r>
        <w:t xml:space="preserve"> </w:t>
      </w:r>
    </w:p>
    <w:p w14:paraId="2112E780" w14:textId="2340E3E5" w:rsidR="00661527" w:rsidRDefault="00661527" w:rsidP="0021005C">
      <w:pPr>
        <w:pStyle w:val="ListParagraph"/>
        <w:numPr>
          <w:ilvl w:val="1"/>
          <w:numId w:val="61"/>
        </w:numPr>
        <w:tabs>
          <w:tab w:val="center" w:pos="1701"/>
        </w:tabs>
        <w:ind w:left="1701" w:hanging="850"/>
        <w:jc w:val="left"/>
      </w:pPr>
      <w:bookmarkStart w:id="51" w:name="_Ref534982739"/>
      <w:r>
        <w:t xml:space="preserve">If a Specific Change in Law occurs or will occur during the Contract Period (other than as referred </w:t>
      </w:r>
      <w:r w:rsidRPr="002438DC">
        <w:t xml:space="preserve">to in Clause </w:t>
      </w:r>
      <w:r w:rsidR="002D011B" w:rsidRPr="002438DC">
        <w:fldChar w:fldCharType="begin"/>
      </w:r>
      <w:r w:rsidR="002D011B" w:rsidRPr="002438DC">
        <w:instrText xml:space="preserve"> REF _Ref531176867 \r \h </w:instrText>
      </w:r>
      <w:r w:rsidR="00423768" w:rsidRPr="002438DC">
        <w:instrText xml:space="preserve"> \* MERGEFORMAT </w:instrText>
      </w:r>
      <w:r w:rsidR="002D011B" w:rsidRPr="002438DC">
        <w:fldChar w:fldCharType="separate"/>
      </w:r>
      <w:r w:rsidR="001F798B" w:rsidRPr="002438DC">
        <w:t>13.1b)</w:t>
      </w:r>
      <w:r w:rsidR="002D011B" w:rsidRPr="002438DC">
        <w:fldChar w:fldCharType="end"/>
      </w:r>
      <w:r w:rsidRPr="002438DC">
        <w:t>, the</w:t>
      </w:r>
      <w:r>
        <w:t xml:space="preserve"> Supplier shall:</w:t>
      </w:r>
      <w:bookmarkEnd w:id="51"/>
      <w:r>
        <w:t xml:space="preserve"> </w:t>
      </w:r>
    </w:p>
    <w:p w14:paraId="6D47DF8E" w14:textId="77777777" w:rsidR="00661527" w:rsidRDefault="00661527" w:rsidP="0021005C">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14:paraId="7958446B" w14:textId="3C791D8D" w:rsidR="00661527" w:rsidRDefault="00661527" w:rsidP="0021005C">
      <w:pPr>
        <w:numPr>
          <w:ilvl w:val="1"/>
          <w:numId w:val="4"/>
        </w:numPr>
        <w:ind w:left="3402" w:right="52" w:hanging="850"/>
      </w:pPr>
      <w:r>
        <w:t xml:space="preserve">whether, in their opinion a contract variation is required to the provision of the Goods and/or Services, the Contract Charges or this Contract ; and </w:t>
      </w:r>
    </w:p>
    <w:p w14:paraId="4A45A432" w14:textId="77777777" w:rsidR="00661527" w:rsidRDefault="00661527" w:rsidP="0021005C">
      <w:pPr>
        <w:numPr>
          <w:ilvl w:val="1"/>
          <w:numId w:val="4"/>
        </w:numPr>
        <w:ind w:left="3402" w:right="52" w:hanging="850"/>
      </w:pPr>
      <w:r>
        <w:t xml:space="preserve">whether any relief from compliance with the Suppliers obligations is required; and </w:t>
      </w:r>
    </w:p>
    <w:p w14:paraId="6CB8FE95" w14:textId="0D6F7FA5" w:rsidR="00661527" w:rsidRDefault="00661527" w:rsidP="0021005C">
      <w:pPr>
        <w:pStyle w:val="ListParagraph"/>
        <w:numPr>
          <w:ilvl w:val="2"/>
          <w:numId w:val="61"/>
        </w:numPr>
        <w:tabs>
          <w:tab w:val="center" w:pos="2552"/>
        </w:tabs>
        <w:ind w:left="2552" w:hanging="851"/>
        <w:jc w:val="left"/>
      </w:pPr>
      <w:r>
        <w:t xml:space="preserve">provide to the Customer with evidence: </w:t>
      </w:r>
    </w:p>
    <w:p w14:paraId="100B93F7" w14:textId="0980931E" w:rsidR="00661527" w:rsidRDefault="00661527" w:rsidP="0021005C">
      <w:pPr>
        <w:numPr>
          <w:ilvl w:val="3"/>
          <w:numId w:val="5"/>
        </w:numPr>
        <w:ind w:left="3402" w:right="52" w:hanging="850"/>
      </w:pPr>
      <w:r>
        <w:t xml:space="preserve">that the Supplier has minimised any increase in costs or maximised any reduction in costs, including in respect of the costs of its Sub-Contractors; </w:t>
      </w:r>
    </w:p>
    <w:p w14:paraId="27382BB2" w14:textId="77777777" w:rsidR="00661527" w:rsidRDefault="00661527" w:rsidP="0021005C">
      <w:pPr>
        <w:numPr>
          <w:ilvl w:val="3"/>
          <w:numId w:val="5"/>
        </w:numPr>
        <w:ind w:left="3402" w:right="52" w:hanging="850"/>
      </w:pPr>
      <w:r>
        <w:t xml:space="preserve">as to how the Specific Change in Law has affected the cost of providing the Goods and/or Services; and </w:t>
      </w:r>
    </w:p>
    <w:p w14:paraId="30F111A6" w14:textId="7957D9FC" w:rsidR="00661527" w:rsidRDefault="00661527" w:rsidP="0021005C">
      <w:pPr>
        <w:numPr>
          <w:ilvl w:val="3"/>
          <w:numId w:val="5"/>
        </w:numPr>
        <w:ind w:left="3402" w:right="52" w:hanging="850"/>
      </w:pPr>
      <w:r>
        <w:t xml:space="preserve">demonstrating that any expenditure that has been avoided, has been taken into account in amending the </w:t>
      </w:r>
      <w:r w:rsidR="000E66DE">
        <w:t>Contract Charges</w:t>
      </w:r>
      <w:r>
        <w:t xml:space="preserve">. </w:t>
      </w:r>
    </w:p>
    <w:p w14:paraId="3A52984D" w14:textId="38B5F735" w:rsidR="003531EC" w:rsidRDefault="003531EC" w:rsidP="00557414">
      <w:pPr>
        <w:ind w:left="1701" w:right="52" w:hanging="850"/>
      </w:pPr>
      <w:r w:rsidRPr="00737E6E">
        <w:rPr>
          <w:b/>
        </w:rPr>
        <w:t>Variation Process</w:t>
      </w:r>
    </w:p>
    <w:p w14:paraId="37D98C63" w14:textId="2CEC3A20" w:rsidR="003531EC" w:rsidRPr="00737E6E"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00553EC4" w:rsidRPr="007E75F0">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14:paraId="4B661F0C" w14:textId="496E0EB9" w:rsidR="00F17387"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14:paraId="12EC3B5D" w14:textId="192C2B34" w:rsidR="00F17387" w:rsidRPr="003531EC"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14:paraId="25369F23" w14:textId="5BDB0AC8" w:rsidR="00661527" w:rsidRPr="002438DC" w:rsidRDefault="00661527" w:rsidP="0021005C">
      <w:pPr>
        <w:pStyle w:val="Heading1"/>
        <w:numPr>
          <w:ilvl w:val="0"/>
          <w:numId w:val="60"/>
        </w:numPr>
        <w:ind w:left="851" w:hanging="851"/>
        <w:rPr>
          <w:color w:val="FF0000"/>
        </w:rPr>
      </w:pPr>
      <w:bookmarkStart w:id="52" w:name="_Toc4715528"/>
      <w:r w:rsidRPr="002438DC">
        <w:rPr>
          <w:color w:val="FF0000"/>
        </w:rPr>
        <w:t>PAYMENT, TAXATION AND VALUE FOR MONEY PROVISIONS</w:t>
      </w:r>
      <w:bookmarkEnd w:id="52"/>
      <w:r w:rsidRPr="002438DC">
        <w:rPr>
          <w:color w:val="FF0000"/>
          <w:u w:val="none" w:color="000000"/>
        </w:rPr>
        <w:t xml:space="preserve"> </w:t>
      </w:r>
    </w:p>
    <w:p w14:paraId="3B83B963" w14:textId="1B4E73DF" w:rsidR="00661527" w:rsidRDefault="000E66DE" w:rsidP="0021005C">
      <w:pPr>
        <w:pStyle w:val="Heading2"/>
        <w:numPr>
          <w:ilvl w:val="0"/>
          <w:numId w:val="61"/>
        </w:numPr>
        <w:tabs>
          <w:tab w:val="center" w:pos="851"/>
        </w:tabs>
        <w:ind w:left="851" w:hanging="851"/>
        <w:jc w:val="left"/>
      </w:pPr>
      <w:bookmarkStart w:id="53" w:name="_Toc4715529"/>
      <w:r>
        <w:t>CONTRACT CHARGES</w:t>
      </w:r>
      <w:r w:rsidR="00661527">
        <w:t xml:space="preserve"> AND PAYMENT</w:t>
      </w:r>
      <w:bookmarkEnd w:id="53"/>
      <w:r w:rsidR="00661527">
        <w:t xml:space="preserve"> </w:t>
      </w:r>
    </w:p>
    <w:p w14:paraId="476BE33B" w14:textId="4A08BF2A" w:rsidR="00661527" w:rsidRDefault="00661527" w:rsidP="007977B2">
      <w:pPr>
        <w:spacing w:after="109" w:line="249" w:lineRule="auto"/>
        <w:ind w:left="0" w:firstLine="0"/>
      </w:pPr>
      <w:r>
        <w:rPr>
          <w:b/>
        </w:rPr>
        <w:t xml:space="preserve"> </w:t>
      </w:r>
      <w:r w:rsidR="000E66DE">
        <w:rPr>
          <w:b/>
        </w:rPr>
        <w:t>Contract Charges</w:t>
      </w:r>
      <w:r>
        <w:rPr>
          <w:b/>
        </w:rPr>
        <w:t xml:space="preserve"> </w:t>
      </w:r>
    </w:p>
    <w:p w14:paraId="10F9273A" w14:textId="2498A5E4"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14:paraId="7E910F5D" w14:textId="1A575933" w:rsidR="00661527" w:rsidRDefault="00661527" w:rsidP="0021005C">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43AFDADF" w14:textId="1F6CDB67" w:rsidR="00CF544D" w:rsidRDefault="00CF544D" w:rsidP="0021005C">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14:paraId="19E692D5" w14:textId="61148A9C" w:rsidR="00661527" w:rsidRPr="004D110C" w:rsidRDefault="00661527" w:rsidP="007977B2">
      <w:pPr>
        <w:spacing w:after="112" w:line="249" w:lineRule="auto"/>
        <w:ind w:left="0" w:firstLine="0"/>
        <w:rPr>
          <w:b/>
        </w:rPr>
      </w:pPr>
      <w:r>
        <w:rPr>
          <w:b/>
        </w:rPr>
        <w:t xml:space="preserve"> VAT</w:t>
      </w:r>
    </w:p>
    <w:p w14:paraId="3D9BBCDC" w14:textId="0F20D3F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t>The Contract Charges are stated exclusive of VAT, which shall be added at the prevailing rate as applicable and paid by the Customer following delivery of a Valid Invoice.</w:t>
      </w:r>
      <w:bookmarkEnd w:id="54"/>
      <w:r>
        <w:t xml:space="preserve"> </w:t>
      </w:r>
    </w:p>
    <w:p w14:paraId="1AA928B4" w14:textId="65B0765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5"/>
    </w:p>
    <w:p w14:paraId="073B4605" w14:textId="796FEC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00A45BB8" w:rsidRPr="002438DC">
        <w:t>s</w:t>
      </w:r>
      <w:r w:rsidRPr="002438DC">
        <w:t xml:space="preserve"> </w:t>
      </w:r>
      <w:r w:rsidR="00AD2CB2" w:rsidRPr="002438DC">
        <w:fldChar w:fldCharType="begin"/>
      </w:r>
      <w:r w:rsidR="00AD2CB2" w:rsidRPr="002438DC">
        <w:instrText xml:space="preserve"> REF _Ref531178036 \r \h </w:instrText>
      </w:r>
      <w:r w:rsidR="00423768" w:rsidRPr="002438DC">
        <w:instrText xml:space="preserve"> \* MERGEFORMAT </w:instrText>
      </w:r>
      <w:r w:rsidR="00AD2CB2" w:rsidRPr="002438DC">
        <w:fldChar w:fldCharType="separate"/>
      </w:r>
      <w:r w:rsidR="001F798B" w:rsidRPr="002438DC">
        <w:t>14.5</w:t>
      </w:r>
      <w:r w:rsidR="00AD2CB2" w:rsidRPr="002438DC">
        <w:fldChar w:fldCharType="end"/>
      </w:r>
      <w:r w:rsidR="00AD2CB2" w:rsidRPr="002438DC">
        <w:t xml:space="preserve"> and </w:t>
      </w:r>
      <w:r w:rsidR="00AD2CB2" w:rsidRPr="002438DC">
        <w:fldChar w:fldCharType="begin"/>
      </w:r>
      <w:r w:rsidR="00AD2CB2" w:rsidRPr="002438DC">
        <w:instrText xml:space="preserve"> REF _Ref531178083 \r \h </w:instrText>
      </w:r>
      <w:r w:rsidR="00423768" w:rsidRPr="002438DC">
        <w:instrText xml:space="preserve"> \* MERGEFORMAT </w:instrText>
      </w:r>
      <w:r w:rsidR="00AD2CB2" w:rsidRPr="002438DC">
        <w:fldChar w:fldCharType="separate"/>
      </w:r>
      <w:r w:rsidR="001F798B" w:rsidRPr="002438DC">
        <w:t>14.6</w:t>
      </w:r>
      <w:r w:rsidR="00AD2CB2" w:rsidRPr="002438DC">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14:paraId="07F9E604" w14:textId="35819962" w:rsidR="00661527" w:rsidRDefault="00661527" w:rsidP="007977B2">
      <w:pPr>
        <w:spacing w:after="109" w:line="249" w:lineRule="auto"/>
        <w:ind w:left="0" w:firstLine="0"/>
      </w:pPr>
      <w:r>
        <w:rPr>
          <w:b/>
        </w:rPr>
        <w:t xml:space="preserve">Retention and Set Off </w:t>
      </w:r>
    </w:p>
    <w:p w14:paraId="18F9E3C6" w14:textId="55E38C5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6" w:name="_Ref531178208"/>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6"/>
      <w:r>
        <w:t xml:space="preserve"> </w:t>
      </w:r>
    </w:p>
    <w:p w14:paraId="45A3DEDF" w14:textId="08258A8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00571A04" w:rsidRPr="002438DC">
        <w:fldChar w:fldCharType="begin"/>
      </w:r>
      <w:r w:rsidR="00571A04" w:rsidRPr="002438DC">
        <w:instrText xml:space="preserve"> REF _Ref531178208 \r \h </w:instrText>
      </w:r>
      <w:r w:rsidR="00423768" w:rsidRPr="002438DC">
        <w:instrText xml:space="preserve"> \* MERGEFORMAT </w:instrText>
      </w:r>
      <w:r w:rsidR="00571A04" w:rsidRPr="002438DC">
        <w:fldChar w:fldCharType="separate"/>
      </w:r>
      <w:r w:rsidR="001F798B" w:rsidRPr="002438DC">
        <w:t>14.8</w:t>
      </w:r>
      <w:r w:rsidR="00571A04" w:rsidRPr="002438DC">
        <w:fldChar w:fldCharType="end"/>
      </w:r>
      <w:r w:rsidR="00423768" w:rsidRPr="002438DC">
        <w:t xml:space="preserve"> </w:t>
      </w:r>
      <w:r w:rsidRPr="002438DC">
        <w:t>it</w:t>
      </w:r>
      <w:r>
        <w:t xml:space="preserve"> shall give notice to the Supplier within thirty (30) days of receipt of the relevant invoice, setting out the Customer’s reasons for retaining or setting off the relevant Contract Charges. </w:t>
      </w:r>
    </w:p>
    <w:p w14:paraId="3AA9F6D7" w14:textId="59B88CD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Default="00661527" w:rsidP="007977B2">
      <w:pPr>
        <w:spacing w:after="112" w:line="249" w:lineRule="auto"/>
        <w:ind w:left="0" w:firstLine="0"/>
      </w:pPr>
      <w:r>
        <w:rPr>
          <w:b/>
        </w:rPr>
        <w:lastRenderedPageBreak/>
        <w:t xml:space="preserve">Foreign Currency </w:t>
      </w:r>
    </w:p>
    <w:p w14:paraId="3E49128B" w14:textId="33C1B7D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324"/>
      <w:r>
        <w:t>Any requirement of Law to account for the Goods and/or Services in any currency other than Sterling, (or to prepare for such accounting) instead of and/or in addition to Sterling, shall be implemented by the Supplier free of charge to the Customer.</w:t>
      </w:r>
      <w:bookmarkEnd w:id="57"/>
      <w:r>
        <w:t xml:space="preserve"> </w:t>
      </w:r>
    </w:p>
    <w:p w14:paraId="1459424E" w14:textId="48DCF14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00571A04" w:rsidRPr="002438DC">
        <w:fldChar w:fldCharType="begin"/>
      </w:r>
      <w:r w:rsidR="00571A04" w:rsidRPr="002438DC">
        <w:instrText xml:space="preserve"> REF _Ref531178324 \r \h </w:instrText>
      </w:r>
      <w:r w:rsidR="00423768" w:rsidRPr="002438DC">
        <w:instrText xml:space="preserve"> \* MERGEFORMAT </w:instrText>
      </w:r>
      <w:r w:rsidR="00571A04" w:rsidRPr="002438DC">
        <w:fldChar w:fldCharType="separate"/>
      </w:r>
      <w:r w:rsidR="001F798B" w:rsidRPr="002438DC">
        <w:t>14.11</w:t>
      </w:r>
      <w:r w:rsidR="00571A04" w:rsidRPr="002438DC">
        <w:fldChar w:fldCharType="end"/>
      </w:r>
      <w:r w:rsidRPr="002438DC">
        <w:t xml:space="preserve"> by</w:t>
      </w:r>
      <w:r>
        <w:t xml:space="preserve"> the Supplier. </w:t>
      </w:r>
    </w:p>
    <w:p w14:paraId="3F515BB7" w14:textId="61B1FF26" w:rsidR="00661527" w:rsidRDefault="00661527" w:rsidP="007977B2">
      <w:pPr>
        <w:spacing w:after="112" w:line="249" w:lineRule="auto"/>
        <w:ind w:left="0" w:firstLine="0"/>
      </w:pPr>
      <w:r>
        <w:rPr>
          <w:b/>
        </w:rPr>
        <w:t xml:space="preserve">Income Tax and National Insurance Contributions </w:t>
      </w:r>
    </w:p>
    <w:p w14:paraId="2F3849DB" w14:textId="708D3186" w:rsidR="00661527" w:rsidRDefault="00661527" w:rsidP="0021005C">
      <w:pPr>
        <w:pStyle w:val="ListParagraph"/>
        <w:numPr>
          <w:ilvl w:val="1"/>
          <w:numId w:val="61"/>
        </w:numPr>
        <w:tabs>
          <w:tab w:val="center" w:pos="1701"/>
        </w:tabs>
        <w:ind w:left="1701" w:hanging="850"/>
      </w:pPr>
      <w:bookmarkStart w:id="58" w:name="_Ref531179485"/>
      <w:r>
        <w:t>Where the Supplier or any Supplier Personnel are liable to be taxed in the UK or to pay national insurance contributions in respect of consideration received under this Contract, the Supplier shall:</w:t>
      </w:r>
      <w:bookmarkEnd w:id="58"/>
      <w:r>
        <w:t xml:space="preserve"> </w:t>
      </w:r>
    </w:p>
    <w:p w14:paraId="1D763040" w14:textId="77777777" w:rsidR="00571A04" w:rsidRDefault="00571A04" w:rsidP="00130E73">
      <w:pPr>
        <w:pStyle w:val="ListParagraph"/>
        <w:tabs>
          <w:tab w:val="center" w:pos="828"/>
          <w:tab w:val="center" w:pos="3326"/>
        </w:tabs>
        <w:ind w:left="1079" w:firstLine="0"/>
      </w:pPr>
    </w:p>
    <w:p w14:paraId="5A25CAFC" w14:textId="77777777" w:rsidR="00661527" w:rsidRDefault="00661527" w:rsidP="0021005C">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Default="0015460A" w:rsidP="00130E73">
      <w:pPr>
        <w:pStyle w:val="ListParagraph"/>
        <w:tabs>
          <w:tab w:val="center" w:pos="2552"/>
        </w:tabs>
        <w:ind w:left="2552" w:hanging="851"/>
      </w:pPr>
    </w:p>
    <w:p w14:paraId="64C53D2F" w14:textId="77777777" w:rsidR="00661527" w:rsidRDefault="00661527" w:rsidP="0021005C">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Default="0015460A" w:rsidP="007977B2">
      <w:pPr>
        <w:pStyle w:val="ListParagraph"/>
        <w:tabs>
          <w:tab w:val="center" w:pos="828"/>
          <w:tab w:val="center" w:pos="3326"/>
        </w:tabs>
        <w:ind w:left="1854" w:firstLine="0"/>
        <w:jc w:val="left"/>
      </w:pPr>
    </w:p>
    <w:p w14:paraId="29DEE55D" w14:textId="56C93841" w:rsidR="00661527" w:rsidRDefault="00661527" w:rsidP="0021005C">
      <w:pPr>
        <w:pStyle w:val="ListParagraph"/>
        <w:numPr>
          <w:ilvl w:val="1"/>
          <w:numId w:val="61"/>
        </w:numPr>
        <w:tabs>
          <w:tab w:val="center" w:pos="1701"/>
        </w:tabs>
        <w:ind w:left="1701" w:hanging="850"/>
      </w:pPr>
      <w:r>
        <w:t xml:space="preserve">In the event that any one of the Supplier Personnel is a Worker as defined in Contract </w:t>
      </w:r>
      <w:r>
        <w:tab/>
        <w:t xml:space="preserve">Schedule 1(Definitions) who receives consideration relating to </w:t>
      </w:r>
      <w:r w:rsidRPr="002438DC">
        <w:t>the Goods and/or Services, then, in addition to its obligations under Clause</w:t>
      </w:r>
      <w:r w:rsidR="00457A7E" w:rsidRPr="002438DC">
        <w:t xml:space="preserve"> </w:t>
      </w:r>
      <w:r w:rsidR="00457A7E" w:rsidRPr="002438DC">
        <w:fldChar w:fldCharType="begin"/>
      </w:r>
      <w:r w:rsidR="00457A7E" w:rsidRPr="002438DC">
        <w:instrText xml:space="preserve"> REF _Ref531179485 \r \h </w:instrText>
      </w:r>
      <w:r w:rsidR="00423768" w:rsidRPr="002438DC">
        <w:instrText xml:space="preserve"> \* MERGEFORMAT </w:instrText>
      </w:r>
      <w:r w:rsidR="00457A7E" w:rsidRPr="002438DC">
        <w:fldChar w:fldCharType="separate"/>
      </w:r>
      <w:r w:rsidR="001F798B" w:rsidRPr="002438DC">
        <w:t>14.13</w:t>
      </w:r>
      <w:r w:rsidR="00457A7E" w:rsidRPr="002438DC">
        <w:fldChar w:fldCharType="end"/>
      </w:r>
      <w:r w:rsidRPr="002438DC">
        <w:t>, the</w:t>
      </w:r>
      <w:r>
        <w:t xml:space="preserve"> Supplier shall ensure that its contract with the Worker contains the following requirements: </w:t>
      </w:r>
    </w:p>
    <w:p w14:paraId="6711F5D4" w14:textId="77777777" w:rsidR="00457A7E" w:rsidRDefault="00457A7E" w:rsidP="00130E73">
      <w:pPr>
        <w:pStyle w:val="ListParagraph"/>
        <w:tabs>
          <w:tab w:val="center" w:pos="828"/>
          <w:tab w:val="center" w:pos="3326"/>
        </w:tabs>
        <w:ind w:left="1079" w:firstLine="0"/>
      </w:pPr>
    </w:p>
    <w:p w14:paraId="3710A613" w14:textId="1106F969" w:rsidR="00661527" w:rsidRDefault="00661527" w:rsidP="0021005C">
      <w:pPr>
        <w:pStyle w:val="ListParagraph"/>
        <w:numPr>
          <w:ilvl w:val="2"/>
          <w:numId w:val="61"/>
        </w:numPr>
        <w:tabs>
          <w:tab w:val="center" w:pos="2552"/>
        </w:tabs>
        <w:ind w:left="2552" w:hanging="851"/>
      </w:pPr>
      <w:bookmarkStart w:id="59" w:name="_Ref531180264"/>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00043D0D" w:rsidRPr="002438DC">
        <w:fldChar w:fldCharType="begin"/>
      </w:r>
      <w:r w:rsidR="00043D0D" w:rsidRPr="002438DC">
        <w:instrText xml:space="preserve"> REF _Ref531179485 \r \h </w:instrText>
      </w:r>
      <w:r w:rsidR="00423768" w:rsidRPr="002438DC">
        <w:instrText xml:space="preserve"> \* MERGEFORMAT </w:instrText>
      </w:r>
      <w:r w:rsidR="00043D0D" w:rsidRPr="002438DC">
        <w:fldChar w:fldCharType="separate"/>
      </w:r>
      <w:r w:rsidR="001F798B" w:rsidRPr="002438DC">
        <w:t>14.13</w:t>
      </w:r>
      <w:r w:rsidR="00043D0D" w:rsidRPr="002438DC">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59"/>
      <w:r>
        <w:t xml:space="preserve"> </w:t>
      </w:r>
    </w:p>
    <w:p w14:paraId="14BFFB80" w14:textId="77777777" w:rsidR="00457A7E" w:rsidRDefault="00457A7E" w:rsidP="00361752">
      <w:pPr>
        <w:pStyle w:val="ListParagraph"/>
        <w:tabs>
          <w:tab w:val="center" w:pos="2552"/>
        </w:tabs>
        <w:ind w:left="2552" w:hanging="851"/>
        <w:jc w:val="left"/>
      </w:pPr>
    </w:p>
    <w:p w14:paraId="242013C0" w14:textId="77777777" w:rsidR="00661527" w:rsidRDefault="00661527" w:rsidP="0021005C">
      <w:pPr>
        <w:pStyle w:val="ListParagraph"/>
        <w:numPr>
          <w:ilvl w:val="2"/>
          <w:numId w:val="61"/>
        </w:numPr>
        <w:tabs>
          <w:tab w:val="center" w:pos="2552"/>
        </w:tabs>
        <w:ind w:left="2552" w:hanging="851"/>
      </w:pPr>
      <w:r>
        <w:t xml:space="preserve">that the Worker’s contract may be terminated at the Customer’s request if: </w:t>
      </w:r>
    </w:p>
    <w:p w14:paraId="7DA273B4" w14:textId="21416B69" w:rsidR="00661527" w:rsidRPr="002438DC" w:rsidRDefault="00661527" w:rsidP="0021005C">
      <w:pPr>
        <w:numPr>
          <w:ilvl w:val="2"/>
          <w:numId w:val="6"/>
        </w:numPr>
        <w:ind w:left="3402" w:right="52" w:hanging="850"/>
      </w:pPr>
      <w:r>
        <w:t xml:space="preserve">the Worker fails to provide the information requested by the </w:t>
      </w:r>
      <w:r w:rsidRPr="002438DC">
        <w:t>Customer within the time specified by the Customer under Clause</w:t>
      </w:r>
      <w:r w:rsidR="007A2B7D" w:rsidRPr="002438DC">
        <w:fldChar w:fldCharType="begin"/>
      </w:r>
      <w:r w:rsidR="007A2B7D" w:rsidRPr="002438DC">
        <w:instrText xml:space="preserve"> REF _Ref531180264 \w \h </w:instrText>
      </w:r>
      <w:r w:rsidR="00423768" w:rsidRPr="002438DC">
        <w:instrText xml:space="preserve"> \* MERGEFORMAT </w:instrText>
      </w:r>
      <w:r w:rsidR="007A2B7D" w:rsidRPr="002438DC">
        <w:fldChar w:fldCharType="separate"/>
      </w:r>
      <w:r w:rsidR="001F798B" w:rsidRPr="002438DC">
        <w:t>14.14a)</w:t>
      </w:r>
      <w:r w:rsidR="007A2B7D" w:rsidRPr="002438DC">
        <w:fldChar w:fldCharType="end"/>
      </w:r>
      <w:r w:rsidRPr="002438DC">
        <w:t xml:space="preserve">); and/or </w:t>
      </w:r>
    </w:p>
    <w:p w14:paraId="5C3DC11E" w14:textId="539ADEED" w:rsidR="00661527" w:rsidRDefault="00661527" w:rsidP="0021005C">
      <w:pPr>
        <w:numPr>
          <w:ilvl w:val="2"/>
          <w:numId w:val="6"/>
        </w:numPr>
        <w:ind w:left="3402" w:right="52" w:hanging="850"/>
      </w:pPr>
      <w:r w:rsidRPr="002438DC">
        <w:t xml:space="preserve">the Worker provides information which the Customer considers is inadequate to demonstrate how the Worker complies with Clause </w:t>
      </w:r>
      <w:r w:rsidR="007A2B7D" w:rsidRPr="002438DC">
        <w:fldChar w:fldCharType="begin"/>
      </w:r>
      <w:r w:rsidR="007A2B7D" w:rsidRPr="002438DC">
        <w:instrText xml:space="preserve"> REF _Ref531179485 \w \h </w:instrText>
      </w:r>
      <w:r w:rsidR="00423768" w:rsidRPr="002438DC">
        <w:instrText xml:space="preserve"> \* MERGEFORMAT </w:instrText>
      </w:r>
      <w:r w:rsidR="007A2B7D" w:rsidRPr="002438DC">
        <w:fldChar w:fldCharType="separate"/>
      </w:r>
      <w:r w:rsidR="001F798B" w:rsidRPr="002438DC">
        <w:t>14.13</w:t>
      </w:r>
      <w:r w:rsidR="007A2B7D" w:rsidRPr="002438DC">
        <w:fldChar w:fldCharType="end"/>
      </w:r>
      <w:r w:rsidRPr="002438DC">
        <w:t xml:space="preserve"> or</w:t>
      </w:r>
      <w:r>
        <w:t xml:space="preserve"> confirms that the Worker is not complying with those requirements; and </w:t>
      </w:r>
    </w:p>
    <w:p w14:paraId="48267823" w14:textId="6437F427" w:rsidR="00043D0D" w:rsidRDefault="00043D0D" w:rsidP="0021005C">
      <w:pPr>
        <w:numPr>
          <w:ilvl w:val="2"/>
          <w:numId w:val="6"/>
        </w:numPr>
        <w:ind w:left="3402" w:right="52" w:hanging="850"/>
        <w:jc w:val="left"/>
      </w:pPr>
      <w:r>
        <w:lastRenderedPageBreak/>
        <w:t>that the Customer may supply any information it receives from the Worker to HMRC for the purpose of the collection and management of revenue for which they are responsible</w:t>
      </w:r>
    </w:p>
    <w:p w14:paraId="06DBA133" w14:textId="77670342" w:rsidR="00661527" w:rsidRDefault="00661527" w:rsidP="007977B2">
      <w:pPr>
        <w:tabs>
          <w:tab w:val="center" w:pos="828"/>
          <w:tab w:val="center" w:pos="3326"/>
        </w:tabs>
        <w:ind w:left="1447" w:firstLine="0"/>
        <w:jc w:val="left"/>
      </w:pPr>
      <w:r>
        <w:t xml:space="preserve">. </w:t>
      </w:r>
    </w:p>
    <w:p w14:paraId="32C3C3C5" w14:textId="44A3DB4C" w:rsidR="00661527" w:rsidRDefault="00661527" w:rsidP="0021005C">
      <w:pPr>
        <w:pStyle w:val="Heading2"/>
        <w:numPr>
          <w:ilvl w:val="0"/>
          <w:numId w:val="61"/>
        </w:numPr>
        <w:tabs>
          <w:tab w:val="center" w:pos="851"/>
        </w:tabs>
        <w:ind w:left="851" w:hanging="851"/>
        <w:jc w:val="left"/>
      </w:pPr>
      <w:bookmarkStart w:id="60" w:name="_Ref531180509"/>
      <w:bookmarkStart w:id="61" w:name="_Ref531180818"/>
      <w:bookmarkStart w:id="62" w:name="_Ref534790522"/>
      <w:bookmarkStart w:id="63" w:name="_Toc4715530"/>
      <w:r>
        <w:t>PROMOTING TAX COMPLIANCE</w:t>
      </w:r>
      <w:bookmarkEnd w:id="60"/>
      <w:bookmarkEnd w:id="61"/>
      <w:bookmarkEnd w:id="62"/>
      <w:bookmarkEnd w:id="63"/>
      <w:r>
        <w:t xml:space="preserve"> </w:t>
      </w:r>
    </w:p>
    <w:p w14:paraId="1B3A36C8" w14:textId="63351B5E"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008619D8" w:rsidRPr="002438DC">
        <w:fldChar w:fldCharType="begin"/>
      </w:r>
      <w:r w:rsidR="008619D8" w:rsidRPr="002438DC">
        <w:instrText xml:space="preserve"> REF _Ref531180509 \w \h </w:instrText>
      </w:r>
      <w:r w:rsidR="00423768" w:rsidRPr="002438DC">
        <w:instrText xml:space="preserve"> \* MERGEFORMAT </w:instrText>
      </w:r>
      <w:r w:rsidR="008619D8" w:rsidRPr="002438DC">
        <w:fldChar w:fldCharType="separate"/>
      </w:r>
      <w:r w:rsidR="001F798B" w:rsidRPr="002438DC">
        <w:t>15</w:t>
      </w:r>
      <w:r w:rsidR="008619D8" w:rsidRPr="002438DC">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14:paraId="235464CF" w14:textId="0767DD5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14:paraId="77AC1DFB" w14:textId="00561944"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14:paraId="21071CA6" w14:textId="53F7A3A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14:paraId="28E2C687" w14:textId="77777777" w:rsidR="00661527" w:rsidRDefault="00661527" w:rsidP="0021005C">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Default="00661527" w:rsidP="0021005C">
      <w:pPr>
        <w:numPr>
          <w:ilvl w:val="0"/>
          <w:numId w:val="7"/>
        </w:numPr>
        <w:ind w:left="3686" w:right="52" w:hanging="1134"/>
      </w:pPr>
      <w:r>
        <w:t xml:space="preserve">such other information in relation to the Occasion of Tax </w:t>
      </w:r>
      <w:r w:rsidR="004A7220">
        <w:t>Noncompliance</w:t>
      </w:r>
      <w:r>
        <w:t xml:space="preserve"> as the Customer may reasonably require. </w:t>
      </w:r>
    </w:p>
    <w:p w14:paraId="631B6CC1" w14:textId="36A2ED35" w:rsidR="00661527" w:rsidRDefault="00661527" w:rsidP="00130E73">
      <w:pPr>
        <w:tabs>
          <w:tab w:val="center" w:pos="851"/>
          <w:tab w:val="center" w:pos="3326"/>
        </w:tabs>
        <w:ind w:left="851" w:firstLine="0"/>
      </w:pPr>
      <w:r>
        <w:t xml:space="preserve">In the event that the Supplier fails to comply with </w:t>
      </w:r>
      <w:r w:rsidRPr="002438DC">
        <w:t xml:space="preserve">this Clause </w:t>
      </w:r>
      <w:r w:rsidR="00C210D3" w:rsidRPr="002438DC">
        <w:fldChar w:fldCharType="begin"/>
      </w:r>
      <w:r w:rsidR="00C210D3" w:rsidRPr="002438DC">
        <w:instrText xml:space="preserve"> REF _Ref531180818 \w \h </w:instrText>
      </w:r>
      <w:r w:rsidR="00423768" w:rsidRPr="002438DC">
        <w:instrText xml:space="preserve"> \* MERGEFORMAT </w:instrText>
      </w:r>
      <w:r w:rsidR="00C210D3" w:rsidRPr="002438DC">
        <w:fldChar w:fldCharType="separate"/>
      </w:r>
      <w:r w:rsidR="001F798B" w:rsidRPr="002438DC">
        <w:t>15</w:t>
      </w:r>
      <w:r w:rsidR="00C210D3" w:rsidRPr="002438DC">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Default="00661527" w:rsidP="00661527">
      <w:pPr>
        <w:spacing w:after="224"/>
        <w:ind w:left="682" w:right="52"/>
      </w:pPr>
      <w:r>
        <w:t xml:space="preserve"> </w:t>
      </w:r>
    </w:p>
    <w:p w14:paraId="5201E6BD" w14:textId="545C19C8" w:rsidR="00661527" w:rsidRPr="007977B2" w:rsidRDefault="00661527" w:rsidP="0021005C">
      <w:pPr>
        <w:pStyle w:val="Heading1"/>
        <w:numPr>
          <w:ilvl w:val="0"/>
          <w:numId w:val="60"/>
        </w:numPr>
        <w:tabs>
          <w:tab w:val="center" w:pos="851"/>
        </w:tabs>
        <w:ind w:left="851" w:hanging="851"/>
        <w:rPr>
          <w:color w:val="0D0D0D" w:themeColor="text1" w:themeTint="F2"/>
          <w:u w:val="none"/>
        </w:rPr>
      </w:pPr>
      <w:bookmarkStart w:id="64" w:name="_Toc4715531"/>
      <w:r w:rsidRPr="002438DC">
        <w:rPr>
          <w:color w:val="FF0000"/>
          <w:u w:val="none"/>
        </w:rPr>
        <w:t>SUPPLIER PERSONNEL AND SUPPLY CHAIN MATTERS</w:t>
      </w:r>
      <w:bookmarkEnd w:id="64"/>
      <w:r w:rsidRPr="002438DC">
        <w:rPr>
          <w:color w:val="FF0000"/>
          <w:u w:val="none"/>
        </w:rPr>
        <w:t xml:space="preserve"> </w:t>
      </w:r>
    </w:p>
    <w:p w14:paraId="7D3B6BE3" w14:textId="7EAADBF9" w:rsidR="00661527" w:rsidRDefault="00661527" w:rsidP="0021005C">
      <w:pPr>
        <w:pStyle w:val="Heading2"/>
        <w:numPr>
          <w:ilvl w:val="0"/>
          <w:numId w:val="61"/>
        </w:numPr>
        <w:tabs>
          <w:tab w:val="center" w:pos="851"/>
        </w:tabs>
        <w:ind w:left="851" w:hanging="851"/>
        <w:jc w:val="left"/>
      </w:pPr>
      <w:bookmarkStart w:id="65" w:name="_Toc4715532"/>
      <w:r>
        <w:t>SUPPLIER PERSONNEL</w:t>
      </w:r>
      <w:bookmarkEnd w:id="65"/>
      <w:r>
        <w:t xml:space="preserve"> </w:t>
      </w:r>
    </w:p>
    <w:p w14:paraId="6BA6EB02" w14:textId="6ED79A22" w:rsidR="00661527" w:rsidRDefault="00661527" w:rsidP="007977B2">
      <w:pPr>
        <w:spacing w:after="109" w:line="249" w:lineRule="auto"/>
        <w:ind w:left="0" w:firstLine="0"/>
      </w:pPr>
      <w:r>
        <w:rPr>
          <w:b/>
        </w:rPr>
        <w:t xml:space="preserve">Supplier Personnel </w:t>
      </w:r>
    </w:p>
    <w:p w14:paraId="7D929C31" w14:textId="06E5C708" w:rsidR="00661527" w:rsidRDefault="00661527" w:rsidP="0021005C">
      <w:pPr>
        <w:pStyle w:val="ListParagraph"/>
        <w:numPr>
          <w:ilvl w:val="1"/>
          <w:numId w:val="61"/>
        </w:numPr>
        <w:tabs>
          <w:tab w:val="center" w:pos="1701"/>
        </w:tabs>
        <w:ind w:left="1701" w:hanging="850"/>
      </w:pPr>
      <w:r>
        <w:t xml:space="preserve">The Supplier shall: </w:t>
      </w:r>
    </w:p>
    <w:p w14:paraId="7C7EF65D" w14:textId="38113C8C" w:rsidR="00493C88" w:rsidRDefault="00661527" w:rsidP="0021005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14:paraId="77360680" w14:textId="77777777" w:rsidR="00661527" w:rsidRDefault="00661527" w:rsidP="0021005C">
      <w:pPr>
        <w:numPr>
          <w:ilvl w:val="0"/>
          <w:numId w:val="8"/>
        </w:numPr>
        <w:ind w:left="3402" w:right="52" w:hanging="850"/>
      </w:pPr>
      <w:r>
        <w:t xml:space="preserve">are appropriately qualified, trained and experienced to provide the Goods and/or Services with all reasonable skill, care and diligence; </w:t>
      </w:r>
    </w:p>
    <w:p w14:paraId="6EA45C7A" w14:textId="77777777" w:rsidR="00661527" w:rsidRDefault="00661527" w:rsidP="0021005C">
      <w:pPr>
        <w:numPr>
          <w:ilvl w:val="0"/>
          <w:numId w:val="8"/>
        </w:numPr>
        <w:ind w:left="3402" w:right="52" w:hanging="850"/>
      </w:pPr>
      <w:r>
        <w:t xml:space="preserve">are vetted in accordance with Good Industry Practice and, where applicable, the Security Policy and the Standards; </w:t>
      </w:r>
    </w:p>
    <w:p w14:paraId="327C9774" w14:textId="77777777" w:rsidR="00661527" w:rsidRDefault="00661527" w:rsidP="0021005C">
      <w:pPr>
        <w:numPr>
          <w:ilvl w:val="0"/>
          <w:numId w:val="8"/>
        </w:numPr>
        <w:ind w:left="3402" w:right="52" w:hanging="850"/>
      </w:pPr>
      <w:r>
        <w:t xml:space="preserve">obey all lawful instructions and reasonable directions of the Customer (including, if so required by the Customer, </w:t>
      </w:r>
      <w:r>
        <w:lastRenderedPageBreak/>
        <w:t xml:space="preserve">the ICT Policy) and provide the Goods and/or Services to the reasonable satisfaction of the Customer; and </w:t>
      </w:r>
    </w:p>
    <w:p w14:paraId="70CAFC9A" w14:textId="7DE34E86" w:rsidR="00661527" w:rsidRPr="007538E8" w:rsidRDefault="00661527" w:rsidP="0021005C">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007538E8" w:rsidRPr="007538E8">
        <w:t>;</w:t>
      </w:r>
    </w:p>
    <w:p w14:paraId="36499A61" w14:textId="144870BB"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005426B7" w:rsidRPr="007977B2">
        <w:rPr>
          <w:b/>
        </w:rPr>
        <w:t xml:space="preserve"> </w:t>
      </w:r>
      <w:r w:rsidR="005426B7" w:rsidRPr="007977B2">
        <w:t>;</w:t>
      </w:r>
      <w:r w:rsidRPr="007538E8">
        <w:t>, retain overall control of the Supplier Personnel</w:t>
      </w:r>
      <w:r>
        <w:t xml:space="preserve"> at all times so that the Supplier Personnel shall not be deemed to be employees, agents or contractors of the Customer; </w:t>
      </w:r>
    </w:p>
    <w:p w14:paraId="40B44D96" w14:textId="2372D03D"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14:paraId="10A5C08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14:paraId="41D730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14:paraId="7774AF2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procure that the Supplier Personnel shall vacate the Customer Premises immediately upon the Contract Expiry Date. </w:t>
      </w:r>
    </w:p>
    <w:p w14:paraId="526F45E0" w14:textId="17F70D0D" w:rsidR="00661527" w:rsidRDefault="00661527" w:rsidP="0021005C">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14:paraId="11D887E8" w14:textId="7C73BEB0" w:rsidR="00661527" w:rsidRDefault="00661527" w:rsidP="0021005C">
      <w:pPr>
        <w:numPr>
          <w:ilvl w:val="0"/>
          <w:numId w:val="9"/>
        </w:numPr>
        <w:ind w:left="2552" w:right="52" w:hanging="851"/>
      </w:pPr>
      <w:r>
        <w:t xml:space="preserve">refuse admission to the relevant person(s) to the Customer Premises; and/or </w:t>
      </w:r>
    </w:p>
    <w:p w14:paraId="3AE2877A" w14:textId="77777777" w:rsidR="00661527" w:rsidRDefault="00661527" w:rsidP="0021005C">
      <w:pPr>
        <w:numPr>
          <w:ilvl w:val="0"/>
          <w:numId w:val="9"/>
        </w:numPr>
        <w:ind w:left="2552" w:right="52" w:hanging="851"/>
      </w:pPr>
      <w:r>
        <w:t xml:space="preserve">direct the Supplier to end the involvement in the provision of the Goods and/or Services of the relevant person(s). </w:t>
      </w:r>
    </w:p>
    <w:p w14:paraId="1F743601" w14:textId="7BBC69D6" w:rsidR="00661527" w:rsidRDefault="00661527" w:rsidP="0021005C">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14:paraId="4848804E" w14:textId="063526D7" w:rsidR="00661527" w:rsidRDefault="00661527" w:rsidP="007977B2">
      <w:pPr>
        <w:spacing w:after="112" w:line="249" w:lineRule="auto"/>
        <w:ind w:left="0" w:firstLine="0"/>
      </w:pPr>
      <w:r>
        <w:rPr>
          <w:b/>
        </w:rPr>
        <w:t xml:space="preserve">Relevant Convictions </w:t>
      </w:r>
    </w:p>
    <w:p w14:paraId="206F162A" w14:textId="07F3F92D" w:rsidR="00661527" w:rsidRDefault="00661527" w:rsidP="0021005C">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14:paraId="60B21D53" w14:textId="77777777" w:rsidR="00A644B7" w:rsidRDefault="00A644B7" w:rsidP="007977B2">
      <w:pPr>
        <w:pStyle w:val="ListParagraph"/>
        <w:tabs>
          <w:tab w:val="center" w:pos="828"/>
          <w:tab w:val="center" w:pos="3326"/>
        </w:tabs>
        <w:ind w:left="1079" w:firstLine="0"/>
        <w:jc w:val="left"/>
      </w:pPr>
    </w:p>
    <w:p w14:paraId="2C1BF1B7" w14:textId="77777777" w:rsidR="00661527" w:rsidRDefault="00661527" w:rsidP="0021005C">
      <w:pPr>
        <w:pStyle w:val="ListParagraph"/>
        <w:numPr>
          <w:ilvl w:val="2"/>
          <w:numId w:val="61"/>
        </w:numPr>
        <w:tabs>
          <w:tab w:val="center" w:pos="2552"/>
        </w:tabs>
        <w:ind w:left="2552" w:hanging="851"/>
      </w:pPr>
      <w:r>
        <w:t xml:space="preserve">carry out a check with the records held by the Department for Education (DfE); </w:t>
      </w:r>
    </w:p>
    <w:p w14:paraId="00BA537B" w14:textId="58026E44" w:rsidR="00661527" w:rsidRDefault="00661527" w:rsidP="0021005C">
      <w:pPr>
        <w:pStyle w:val="ListParagraph"/>
        <w:numPr>
          <w:ilvl w:val="2"/>
          <w:numId w:val="61"/>
        </w:numPr>
        <w:tabs>
          <w:tab w:val="center" w:pos="2552"/>
        </w:tabs>
        <w:ind w:left="2552" w:hanging="851"/>
      </w:pPr>
      <w:r>
        <w:t xml:space="preserve">conduct thorough </w:t>
      </w:r>
      <w:r>
        <w:tab/>
        <w:t>questioning regarding any R</w:t>
      </w:r>
      <w:r w:rsidR="00A644B7">
        <w:t>elevant Convictions; and</w:t>
      </w:r>
    </w:p>
    <w:p w14:paraId="07213DB3" w14:textId="77777777" w:rsidR="00661527" w:rsidRDefault="00661527" w:rsidP="0021005C">
      <w:pPr>
        <w:pStyle w:val="ListParagraph"/>
        <w:numPr>
          <w:ilvl w:val="2"/>
          <w:numId w:val="61"/>
        </w:numPr>
        <w:tabs>
          <w:tab w:val="center" w:pos="2552"/>
        </w:tabs>
        <w:ind w:left="2552" w:hanging="851"/>
      </w:pPr>
      <w:r>
        <w:t xml:space="preserve">ensure a police check is completed and such other checks as may be carried out through the Disclosure and Barring Service (DBS), and the Supplier shall not (and shall ensure that any Sub-Contractor shall not) engage or continue to employ in the provision </w:t>
      </w:r>
      <w:r>
        <w:lastRenderedPageBreak/>
        <w:t xml:space="preserve">of the Goods and/or Services any person who has a Relevant Conviction or an inappropriate record. </w:t>
      </w:r>
    </w:p>
    <w:p w14:paraId="3CE3FE87" w14:textId="54293108" w:rsidR="00661527" w:rsidRDefault="00661527" w:rsidP="0021005C">
      <w:pPr>
        <w:pStyle w:val="Heading2"/>
        <w:numPr>
          <w:ilvl w:val="0"/>
          <w:numId w:val="61"/>
        </w:numPr>
        <w:tabs>
          <w:tab w:val="center" w:pos="828"/>
        </w:tabs>
        <w:ind w:left="851" w:hanging="851"/>
        <w:jc w:val="left"/>
      </w:pPr>
      <w:bookmarkStart w:id="66" w:name="_Ref531183195"/>
      <w:bookmarkStart w:id="67" w:name="_Toc4715533"/>
      <w:r>
        <w:t>STAFF TRANSFER</w:t>
      </w:r>
      <w:bookmarkEnd w:id="66"/>
      <w:bookmarkEnd w:id="67"/>
    </w:p>
    <w:p w14:paraId="11A84F0C" w14:textId="77777777" w:rsidR="00323105" w:rsidRDefault="00323105" w:rsidP="0021005C">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14:paraId="00ED3636" w14:textId="11A74507" w:rsidR="00661527" w:rsidRPr="002438DC" w:rsidRDefault="00FC6C49"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00661527" w:rsidRPr="002438DC">
        <w:t xml:space="preserve">Transfers, Contract Schedule </w:t>
      </w:r>
      <w:r w:rsidR="001F798B" w:rsidRPr="002438DC">
        <w:t>5</w:t>
      </w:r>
      <w:r w:rsidR="00661527" w:rsidRPr="002438DC">
        <w:t xml:space="preserve"> (Staff Transfer) shall apply as follows: </w:t>
      </w:r>
    </w:p>
    <w:p w14:paraId="2CA411FB" w14:textId="590FD5F6"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00FC6C49" w:rsidRPr="002438DC">
        <w:t xml:space="preserve">Transferring Customer Employees, Part A of Contract Schedule </w:t>
      </w:r>
      <w:r w:rsidR="001F798B" w:rsidRPr="002438DC">
        <w:t>5</w:t>
      </w:r>
      <w:r w:rsidR="00FC6C49" w:rsidRPr="002438DC">
        <w:t xml:space="preserve"> (Staff Transfer) shall apply;</w:t>
      </w:r>
    </w:p>
    <w:p w14:paraId="26EF6E21" w14:textId="4F9035F4" w:rsidR="00661527" w:rsidRDefault="00661527" w:rsidP="0021005C">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001F798B" w:rsidRPr="002438DC">
        <w:t>5</w:t>
      </w:r>
      <w:r w:rsidRPr="002438DC">
        <w:t xml:space="preserve"> (Staff</w:t>
      </w:r>
      <w:r>
        <w:t xml:space="preserve"> Transfer) shall apply; </w:t>
      </w:r>
    </w:p>
    <w:p w14:paraId="4A60BD42" w14:textId="6A72A79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14:paraId="4A0B885F" w14:textId="4B93E614" w:rsidR="009B68F4" w:rsidRDefault="00661527" w:rsidP="0021005C">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14:paraId="190124FB" w14:textId="07250BEF" w:rsidR="00954B91" w:rsidRDefault="00323105" w:rsidP="0021005C">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14:paraId="4AF44B7D" w14:textId="570C8F1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14:paraId="1900C916" w14:textId="3D673D95"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Default="00954B91" w:rsidP="007977B2">
      <w:pPr>
        <w:pStyle w:val="ListParagraph"/>
        <w:tabs>
          <w:tab w:val="center" w:pos="828"/>
          <w:tab w:val="center" w:pos="3326"/>
        </w:tabs>
        <w:ind w:left="1079" w:firstLine="0"/>
        <w:jc w:val="left"/>
      </w:pPr>
    </w:p>
    <w:p w14:paraId="00F2D16B" w14:textId="5D90C494" w:rsidR="00661527" w:rsidRDefault="00661527" w:rsidP="0021005C">
      <w:pPr>
        <w:pStyle w:val="Heading2"/>
        <w:numPr>
          <w:ilvl w:val="0"/>
          <w:numId w:val="61"/>
        </w:numPr>
        <w:tabs>
          <w:tab w:val="center" w:pos="851"/>
        </w:tabs>
        <w:ind w:left="851" w:hanging="851"/>
        <w:jc w:val="left"/>
      </w:pPr>
      <w:bookmarkStart w:id="68" w:name="_Ref532200792"/>
      <w:bookmarkStart w:id="69" w:name="_Toc4715534"/>
      <w:r>
        <w:t>SUPPLY CHAIN RIGHTS AND PROTECTION</w:t>
      </w:r>
      <w:bookmarkEnd w:id="68"/>
      <w:bookmarkEnd w:id="69"/>
      <w:r>
        <w:t xml:space="preserve"> </w:t>
      </w:r>
    </w:p>
    <w:p w14:paraId="7E58B2A2" w14:textId="062E5A96" w:rsidR="00661527" w:rsidRDefault="00661527" w:rsidP="007977B2">
      <w:pPr>
        <w:spacing w:after="112" w:line="249" w:lineRule="auto"/>
        <w:ind w:left="0" w:firstLine="0"/>
      </w:pPr>
      <w:r>
        <w:rPr>
          <w:b/>
        </w:rPr>
        <w:t xml:space="preserve">Appointment of Sub-Contractors </w:t>
      </w:r>
    </w:p>
    <w:p w14:paraId="2BC9FCF8" w14:textId="694CF574" w:rsidR="00075FED" w:rsidRDefault="00661527" w:rsidP="0021005C">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14:paraId="7EFA8EBB"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14:paraId="6D429790" w14:textId="3CB25CF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14:paraId="2EBD646D"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assign, novate or otherwise transfer to the Customer or any Replacement Supplier any of its rights and/or obligations under each Sub-Contract that relates exclusively to this Contract. </w:t>
      </w:r>
    </w:p>
    <w:p w14:paraId="081F229C" w14:textId="77777777" w:rsidR="00C90F4D" w:rsidRDefault="00C90F4D" w:rsidP="002438DC">
      <w:pPr>
        <w:pStyle w:val="ListParagraph"/>
        <w:tabs>
          <w:tab w:val="center" w:pos="2552"/>
        </w:tabs>
        <w:ind w:left="2552" w:firstLine="0"/>
        <w:jc w:val="left"/>
      </w:pPr>
    </w:p>
    <w:p w14:paraId="32C27FD7" w14:textId="519E6AB0" w:rsidR="00661527" w:rsidRDefault="00661527" w:rsidP="0021005C">
      <w:pPr>
        <w:pStyle w:val="ListParagraph"/>
        <w:numPr>
          <w:ilvl w:val="1"/>
          <w:numId w:val="61"/>
        </w:numPr>
        <w:tabs>
          <w:tab w:val="center" w:pos="1701"/>
        </w:tabs>
        <w:ind w:left="1701" w:hanging="850"/>
      </w:pPr>
      <w:bookmarkStart w:id="70" w:name="_Ref531958949"/>
      <w:r>
        <w:t>Prior to sub-contacting any of its obligations under this Contract, the Supplier shall notify the Customer and provide the Customer with:</w:t>
      </w:r>
      <w:bookmarkEnd w:id="70"/>
      <w:r>
        <w:t xml:space="preserve"> </w:t>
      </w:r>
    </w:p>
    <w:p w14:paraId="6AAF379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14:paraId="5EF3950F"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the scope of any Goods and/or Services to be provided by the proposed Sub-Contractor; and </w:t>
      </w:r>
    </w:p>
    <w:p w14:paraId="41AA430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Default="00C90F4D" w:rsidP="002438DC">
      <w:pPr>
        <w:pStyle w:val="ListParagraph"/>
        <w:tabs>
          <w:tab w:val="center" w:pos="2552"/>
        </w:tabs>
        <w:ind w:left="2552" w:firstLine="0"/>
        <w:jc w:val="left"/>
      </w:pPr>
    </w:p>
    <w:p w14:paraId="3BDB4B6D" w14:textId="0DBFB434" w:rsidR="00661527" w:rsidRDefault="00661527" w:rsidP="0021005C">
      <w:pPr>
        <w:pStyle w:val="ListParagraph"/>
        <w:numPr>
          <w:ilvl w:val="1"/>
          <w:numId w:val="61"/>
        </w:numPr>
        <w:tabs>
          <w:tab w:val="center" w:pos="1701"/>
        </w:tabs>
        <w:ind w:left="1701" w:hanging="850"/>
      </w:pPr>
      <w:bookmarkStart w:id="71" w:name="_Ref531959024"/>
      <w:r>
        <w:t xml:space="preserve">If requested by the Customer within ten (10) Working Days of receipt of the Suppliers notice issued pursuant </w:t>
      </w:r>
      <w:r w:rsidRPr="002438DC">
        <w:t>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the</w:t>
      </w:r>
      <w:r>
        <w:t xml:space="preserve"> Supplier shall also provide:</w:t>
      </w:r>
      <w:bookmarkEnd w:id="71"/>
      <w:r>
        <w:t xml:space="preserve"> </w:t>
      </w:r>
    </w:p>
    <w:p w14:paraId="66E9582E" w14:textId="77777777" w:rsidR="00661527" w:rsidRDefault="00661527" w:rsidP="0021005C">
      <w:pPr>
        <w:numPr>
          <w:ilvl w:val="0"/>
          <w:numId w:val="10"/>
        </w:numPr>
        <w:ind w:left="2552" w:right="52" w:hanging="851"/>
      </w:pPr>
      <w:r>
        <w:t xml:space="preserve">a copy of the proposed Sub-Contract; and </w:t>
      </w:r>
    </w:p>
    <w:p w14:paraId="20E8D6C5" w14:textId="77777777" w:rsidR="00661527" w:rsidRDefault="00661527" w:rsidP="0021005C">
      <w:pPr>
        <w:numPr>
          <w:ilvl w:val="0"/>
          <w:numId w:val="10"/>
        </w:numPr>
        <w:ind w:left="2552" w:right="52" w:hanging="851"/>
      </w:pPr>
      <w:r>
        <w:t xml:space="preserve">any further information reasonably requested by the Customer. </w:t>
      </w:r>
    </w:p>
    <w:p w14:paraId="1F841949" w14:textId="77777777" w:rsidR="007040A7" w:rsidRDefault="007040A7" w:rsidP="00130E73">
      <w:pPr>
        <w:ind w:left="2943" w:right="52" w:firstLine="0"/>
      </w:pPr>
    </w:p>
    <w:p w14:paraId="29CAD791" w14:textId="21A52F6C" w:rsidR="00661527" w:rsidRDefault="00661527" w:rsidP="0021005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008E6413" w:rsidRPr="002438DC">
        <w:t xml:space="preserve"> </w:t>
      </w:r>
      <w:r w:rsidR="008E6413" w:rsidRPr="002438DC">
        <w:fldChar w:fldCharType="begin"/>
      </w:r>
      <w:r w:rsidR="008E6413" w:rsidRPr="002438DC">
        <w:instrText xml:space="preserve"> REF _Ref531958949 \r \h </w:instrText>
      </w:r>
      <w:r w:rsidR="00423768" w:rsidRPr="002438DC">
        <w:instrText xml:space="preserve"> \* MERGEFORMAT </w:instrText>
      </w:r>
      <w:r w:rsidR="008E6413" w:rsidRPr="002438DC">
        <w:fldChar w:fldCharType="separate"/>
      </w:r>
      <w:r w:rsidR="001F798B" w:rsidRPr="002438DC">
        <w:t>18.2</w:t>
      </w:r>
      <w:r w:rsidR="008E6413" w:rsidRPr="002438DC">
        <w:fldChar w:fldCharType="end"/>
      </w:r>
      <w:r w:rsidRPr="002438DC">
        <w:t xml:space="preserve"> (or, if later, receipt of any further information requested pursuant to Clause</w:t>
      </w:r>
      <w:r w:rsidR="00423768" w:rsidRPr="002438DC">
        <w:t xml:space="preserve"> </w:t>
      </w:r>
      <w:r w:rsidR="008E6413" w:rsidRPr="002438DC">
        <w:fldChar w:fldCharType="begin"/>
      </w:r>
      <w:r w:rsidR="008E6413" w:rsidRPr="002438DC">
        <w:instrText xml:space="preserve"> REF _Ref531959024 \r \h </w:instrText>
      </w:r>
      <w:r w:rsidR="00423768" w:rsidRPr="002438DC">
        <w:instrText xml:space="preserve"> \* MERGEFORMAT </w:instrText>
      </w:r>
      <w:r w:rsidR="008E6413" w:rsidRPr="002438DC">
        <w:fldChar w:fldCharType="separate"/>
      </w:r>
      <w:r w:rsidR="001F798B" w:rsidRPr="002438DC">
        <w:t>18.3</w:t>
      </w:r>
      <w:r w:rsidR="008E6413" w:rsidRPr="002438DC">
        <w:fldChar w:fldCharType="end"/>
      </w:r>
      <w:r w:rsidRPr="002438DC">
        <w:t>), object</w:t>
      </w:r>
      <w:r>
        <w:t xml:space="preserve"> to the appointment of the relevant Sub-Contractor if they consider that: </w:t>
      </w:r>
    </w:p>
    <w:p w14:paraId="65BCAB8B" w14:textId="77777777" w:rsidR="008E6413" w:rsidRDefault="008E6413" w:rsidP="00130E73">
      <w:pPr>
        <w:pStyle w:val="ListParagraph"/>
        <w:tabs>
          <w:tab w:val="center" w:pos="828"/>
          <w:tab w:val="center" w:pos="3326"/>
        </w:tabs>
        <w:ind w:left="1079" w:firstLine="0"/>
      </w:pPr>
    </w:p>
    <w:p w14:paraId="120DD37B" w14:textId="77777777" w:rsidR="008E6413" w:rsidRDefault="008E6413" w:rsidP="0021005C">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14:paraId="3776E34F" w14:textId="77777777" w:rsidR="008E6413"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14:paraId="66FB2E6E" w14:textId="77777777" w:rsidR="00E85081" w:rsidRDefault="00E85081" w:rsidP="0021005C">
      <w:pPr>
        <w:pStyle w:val="ListParagraph"/>
        <w:numPr>
          <w:ilvl w:val="2"/>
          <w:numId w:val="61"/>
        </w:numPr>
        <w:tabs>
          <w:tab w:val="center" w:pos="2552"/>
        </w:tabs>
        <w:spacing w:before="120" w:after="120" w:line="240" w:lineRule="auto"/>
        <w:ind w:left="2552" w:hanging="851"/>
        <w:contextualSpacing w:val="0"/>
      </w:pPr>
      <w:r>
        <w:t>the proposed Sub-Contractor employs unfit persons, in which case, the Supplier shall not proceed with the proposed appointment.</w:t>
      </w:r>
    </w:p>
    <w:p w14:paraId="37392371" w14:textId="77777777" w:rsidR="00C90F4D" w:rsidRDefault="00C90F4D" w:rsidP="002438DC">
      <w:pPr>
        <w:pStyle w:val="ListParagraph"/>
        <w:tabs>
          <w:tab w:val="center" w:pos="2552"/>
        </w:tabs>
        <w:ind w:left="2552" w:firstLine="0"/>
        <w:jc w:val="left"/>
      </w:pPr>
    </w:p>
    <w:p w14:paraId="1374F328" w14:textId="3D3DE83C" w:rsidR="00661527" w:rsidRDefault="00B57920" w:rsidP="0021005C">
      <w:pPr>
        <w:pStyle w:val="ListParagraph"/>
        <w:numPr>
          <w:ilvl w:val="1"/>
          <w:numId w:val="61"/>
        </w:numPr>
        <w:tabs>
          <w:tab w:val="center" w:pos="1701"/>
        </w:tabs>
        <w:ind w:left="1701" w:hanging="850"/>
      </w:pPr>
      <w:r>
        <w:t>The Supplier may proceed with the proposed appointment if</w:t>
      </w:r>
    </w:p>
    <w:p w14:paraId="08A112F0" w14:textId="77777777" w:rsidR="00661527" w:rsidRDefault="00661527" w:rsidP="0021005C">
      <w:pPr>
        <w:numPr>
          <w:ilvl w:val="0"/>
          <w:numId w:val="11"/>
        </w:numPr>
        <w:ind w:left="2552" w:right="52" w:hanging="851"/>
      </w:pPr>
      <w:r>
        <w:t xml:space="preserve">the Customer has not notified the Supplier that it objects to the proposed Sub-Contractor’s appointment by the later of ten (10) Working Days of receipt of: </w:t>
      </w:r>
    </w:p>
    <w:p w14:paraId="266026A7" w14:textId="293AD93E" w:rsidR="00661527" w:rsidRPr="002438DC" w:rsidRDefault="00661527" w:rsidP="0021005C">
      <w:pPr>
        <w:numPr>
          <w:ilvl w:val="3"/>
          <w:numId w:val="17"/>
        </w:numPr>
        <w:ind w:left="3402" w:right="52" w:hanging="850"/>
      </w:pPr>
      <w:r>
        <w:t xml:space="preserve">the Suppliers </w:t>
      </w:r>
      <w:r w:rsidRPr="002438DC">
        <w:t>notice issued pursuant to Clause</w:t>
      </w:r>
      <w:r w:rsidR="002F3512" w:rsidRPr="002438DC">
        <w:fldChar w:fldCharType="begin"/>
      </w:r>
      <w:r w:rsidR="002F3512" w:rsidRPr="002438DC">
        <w:instrText xml:space="preserve"> REF _Ref531958949 \r \h </w:instrText>
      </w:r>
      <w:r w:rsidR="00423768" w:rsidRPr="002438DC">
        <w:instrText xml:space="preserve"> \* MERGEFORMAT </w:instrText>
      </w:r>
      <w:r w:rsidR="002F3512" w:rsidRPr="002438DC">
        <w:fldChar w:fldCharType="separate"/>
      </w:r>
      <w:r w:rsidR="001F798B" w:rsidRPr="002438DC">
        <w:t>18.2</w:t>
      </w:r>
      <w:r w:rsidR="002F3512" w:rsidRPr="002438DC">
        <w:fldChar w:fldCharType="end"/>
      </w:r>
      <w:r w:rsidRPr="002438DC">
        <w:t xml:space="preserve">; and </w:t>
      </w:r>
    </w:p>
    <w:p w14:paraId="51B7A79D" w14:textId="6B013AD4" w:rsidR="00661527" w:rsidRPr="002438DC" w:rsidRDefault="00661527" w:rsidP="0021005C">
      <w:pPr>
        <w:numPr>
          <w:ilvl w:val="3"/>
          <w:numId w:val="17"/>
        </w:numPr>
        <w:ind w:left="3402" w:right="52" w:hanging="850"/>
      </w:pPr>
      <w:r w:rsidRPr="002438DC">
        <w:t xml:space="preserve">any further information requested by the Customer pursuant to Clause </w:t>
      </w:r>
      <w:r w:rsidR="002F3512" w:rsidRPr="002438DC">
        <w:fldChar w:fldCharType="begin"/>
      </w:r>
      <w:r w:rsidR="002F3512" w:rsidRPr="002438DC">
        <w:instrText xml:space="preserve"> REF _Ref531959024 \r \h </w:instrText>
      </w:r>
      <w:r w:rsidR="00423768" w:rsidRPr="002438DC">
        <w:instrText xml:space="preserve"> \* MERGEFORMAT </w:instrText>
      </w:r>
      <w:r w:rsidR="002F3512" w:rsidRPr="002438DC">
        <w:fldChar w:fldCharType="separate"/>
      </w:r>
      <w:r w:rsidR="001F798B" w:rsidRPr="002438DC">
        <w:t>18.3</w:t>
      </w:r>
      <w:r w:rsidR="002F3512" w:rsidRPr="002438DC">
        <w:fldChar w:fldCharType="end"/>
      </w:r>
      <w:r w:rsidRPr="002438DC">
        <w:t xml:space="preserve">; and </w:t>
      </w:r>
    </w:p>
    <w:p w14:paraId="0DA60ECD" w14:textId="4422180B" w:rsidR="00661527" w:rsidRDefault="00661527" w:rsidP="0021005C">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007538E8" w:rsidRPr="002438DC">
        <w:fldChar w:fldCharType="begin"/>
      </w:r>
      <w:r w:rsidR="007538E8" w:rsidRPr="002438DC">
        <w:instrText xml:space="preserve"> REF _Ref531961809 \w \h </w:instrText>
      </w:r>
      <w:r w:rsidR="00423768" w:rsidRPr="002438DC">
        <w:instrText xml:space="preserve"> \* MERGEFORMAT </w:instrText>
      </w:r>
      <w:r w:rsidR="007538E8" w:rsidRPr="002438DC">
        <w:fldChar w:fldCharType="separate"/>
      </w:r>
      <w:r w:rsidR="001F798B" w:rsidRPr="002438DC">
        <w:t>18.7</w:t>
      </w:r>
      <w:r w:rsidR="007538E8" w:rsidRPr="002438DC">
        <w:fldChar w:fldCharType="end"/>
      </w:r>
      <w:r w:rsidR="007538E8" w:rsidRPr="002438DC">
        <w:t xml:space="preserve"> to </w:t>
      </w:r>
      <w:r w:rsidR="007538E8" w:rsidRPr="002438DC">
        <w:fldChar w:fldCharType="begin"/>
      </w:r>
      <w:r w:rsidR="007538E8" w:rsidRPr="002438DC">
        <w:instrText xml:space="preserve"> REF _Ref534886829 \w \h </w:instrText>
      </w:r>
      <w:r w:rsidR="00423768" w:rsidRPr="002438DC">
        <w:instrText xml:space="preserve"> \* MERGEFORMAT </w:instrText>
      </w:r>
      <w:r w:rsidR="007538E8" w:rsidRPr="002438DC">
        <w:fldChar w:fldCharType="separate"/>
      </w:r>
      <w:r w:rsidR="001F798B" w:rsidRPr="002438DC">
        <w:t>18.9</w:t>
      </w:r>
      <w:r w:rsidR="007538E8" w:rsidRPr="002438DC">
        <w:fldChar w:fldCharType="end"/>
      </w:r>
      <w:r w:rsidRPr="002438DC">
        <w:t xml:space="preserve"> (Appointment of Key Sub-Contractors).</w:t>
      </w:r>
    </w:p>
    <w:p w14:paraId="36927D01" w14:textId="77777777" w:rsidR="00B57920" w:rsidRDefault="00B57920" w:rsidP="0021005C">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14:paraId="1DF2AEE3" w14:textId="5ECEF906" w:rsidR="00661527" w:rsidRDefault="00661527" w:rsidP="007977B2">
      <w:pPr>
        <w:spacing w:after="110" w:line="249" w:lineRule="auto"/>
        <w:ind w:left="0" w:firstLine="0"/>
      </w:pPr>
      <w:r>
        <w:rPr>
          <w:b/>
        </w:rPr>
        <w:t xml:space="preserve">Appointment of Key Sub-Contractors </w:t>
      </w:r>
    </w:p>
    <w:p w14:paraId="022BEFF8" w14:textId="05F5AF36"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2" w:name="_Ref531961809"/>
      <w:r>
        <w:t xml:space="preserve">The Authority and the Customer have consented to the engagement of the Key Sub-Contractors listed in </w:t>
      </w:r>
      <w:r w:rsidR="00637C27">
        <w:t>DMP</w:t>
      </w:r>
      <w:r>
        <w:t xml:space="preserve"> Schedule 7 (Key Sub-</w:t>
      </w:r>
      <w:r w:rsidR="00340F0E">
        <w:t>Contractors).</w:t>
      </w:r>
      <w:bookmarkEnd w:id="72"/>
    </w:p>
    <w:p w14:paraId="5639772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lastRenderedPageBreak/>
        <w:t xml:space="preserve">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14:paraId="17F6B6B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14:paraId="6ECC441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proposed Key Sub-Contractor employs unfit persons. </w:t>
      </w:r>
    </w:p>
    <w:p w14:paraId="2D5D6713" w14:textId="591904D8" w:rsidR="00661527" w:rsidRDefault="00661527" w:rsidP="0021005C">
      <w:pPr>
        <w:pStyle w:val="ListParagraph"/>
        <w:numPr>
          <w:ilvl w:val="1"/>
          <w:numId w:val="61"/>
        </w:numPr>
        <w:tabs>
          <w:tab w:val="center" w:pos="1701"/>
        </w:tabs>
        <w:ind w:left="1701" w:hanging="850"/>
      </w:pPr>
      <w:bookmarkStart w:id="73" w:name="_Ref534886829"/>
      <w:r>
        <w:t xml:space="preserve">Except where </w:t>
      </w:r>
      <w:r w:rsidRPr="002438DC">
        <w:t>the Authority and the Customer have given their prior written consent under Clause</w:t>
      </w:r>
      <w:r w:rsidR="009E407F" w:rsidRPr="002438DC">
        <w:fldChar w:fldCharType="begin"/>
      </w:r>
      <w:r w:rsidR="009E407F" w:rsidRPr="002438DC">
        <w:instrText xml:space="preserve"> REF _Ref531961809 \r \h </w:instrText>
      </w:r>
      <w:r w:rsidR="00423768" w:rsidRPr="002438DC">
        <w:instrText xml:space="preserve"> \* MERGEFORMAT </w:instrText>
      </w:r>
      <w:r w:rsidR="009E407F" w:rsidRPr="002438DC">
        <w:fldChar w:fldCharType="separate"/>
      </w:r>
      <w:r w:rsidR="001F798B" w:rsidRPr="002438DC">
        <w:t>18.7</w:t>
      </w:r>
      <w:r w:rsidR="009E407F" w:rsidRPr="002438DC">
        <w:fldChar w:fldCharType="end"/>
      </w:r>
      <w:r w:rsidRPr="002438DC">
        <w:t>, the</w:t>
      </w:r>
      <w:r>
        <w:t xml:space="preserve"> Supplier shall ensure that each Key Sub-Contract shall include:</w:t>
      </w:r>
      <w:bookmarkEnd w:id="73"/>
      <w:r>
        <w:t xml:space="preserve"> </w:t>
      </w:r>
    </w:p>
    <w:p w14:paraId="7347FE45" w14:textId="3BDF066D" w:rsidR="00661527" w:rsidRDefault="00661527" w:rsidP="0021005C">
      <w:pPr>
        <w:numPr>
          <w:ilvl w:val="3"/>
          <w:numId w:val="13"/>
        </w:numPr>
        <w:ind w:left="2552" w:right="52" w:hanging="851"/>
      </w:pPr>
      <w:r>
        <w:t xml:space="preserve">provisions which will enable the Supplier to discharge its obligations under this Contract; </w:t>
      </w:r>
    </w:p>
    <w:p w14:paraId="2BF28A04" w14:textId="77777777" w:rsidR="00661527" w:rsidRDefault="00661527" w:rsidP="0021005C">
      <w:pPr>
        <w:numPr>
          <w:ilvl w:val="3"/>
          <w:numId w:val="13"/>
        </w:numPr>
        <w:ind w:left="2552" w:right="52" w:hanging="851"/>
      </w:pPr>
      <w:r>
        <w:t xml:space="preserve">a right under CRTPA for the Customer to enforce any provisions under the Key Sub-Contract which confer a benefit upon the Customer; </w:t>
      </w:r>
    </w:p>
    <w:p w14:paraId="703E6AE3" w14:textId="37B4EF8E" w:rsidR="00661527" w:rsidRDefault="00661527" w:rsidP="0021005C">
      <w:pPr>
        <w:numPr>
          <w:ilvl w:val="3"/>
          <w:numId w:val="13"/>
        </w:numPr>
        <w:spacing w:after="8"/>
        <w:ind w:left="2552" w:right="52" w:hanging="851"/>
      </w:pPr>
      <w:r>
        <w:t xml:space="preserve">a provision enabling the Customer to enforce the Key Sub-Contract as if it were the Supplier; </w:t>
      </w:r>
    </w:p>
    <w:p w14:paraId="2597859F" w14:textId="35B4076D" w:rsidR="00661527" w:rsidRDefault="00661527" w:rsidP="0021005C">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14:paraId="40EDE1AE" w14:textId="3AD9811D" w:rsidR="00661527" w:rsidRDefault="00661527" w:rsidP="0021005C">
      <w:pPr>
        <w:numPr>
          <w:ilvl w:val="3"/>
          <w:numId w:val="13"/>
        </w:numPr>
        <w:ind w:left="2552" w:right="52" w:hanging="851"/>
      </w:pPr>
      <w:r>
        <w:t xml:space="preserve">obligations no less onerous on the Key Sub-Contractor than those imposed on the Supplier under this Contract in respect of: </w:t>
      </w:r>
    </w:p>
    <w:p w14:paraId="00F79D8B" w14:textId="453B12D2" w:rsidR="00661527" w:rsidRPr="002438DC" w:rsidRDefault="00661527" w:rsidP="0021005C">
      <w:pPr>
        <w:numPr>
          <w:ilvl w:val="4"/>
          <w:numId w:val="16"/>
        </w:numPr>
        <w:ind w:left="3402" w:right="52" w:hanging="850"/>
      </w:pPr>
      <w:r>
        <w:t xml:space="preserve">data </w:t>
      </w:r>
      <w:r w:rsidRPr="002438DC">
        <w:t xml:space="preserve">protection requirements set out in Clauses </w:t>
      </w:r>
      <w:r w:rsidR="007538E8" w:rsidRPr="002438DC">
        <w:fldChar w:fldCharType="begin"/>
      </w:r>
      <w:r w:rsidR="007538E8" w:rsidRPr="002438DC">
        <w:instrText xml:space="preserve"> REF _Ref534886917 \w \h </w:instrText>
      </w:r>
      <w:r w:rsidR="00423768" w:rsidRPr="002438DC">
        <w:instrText xml:space="preserve"> \* MERGEFORMAT </w:instrText>
      </w:r>
      <w:r w:rsidR="007538E8" w:rsidRPr="002438DC">
        <w:fldChar w:fldCharType="separate"/>
      </w:r>
      <w:r w:rsidR="001F798B" w:rsidRPr="002438DC">
        <w:t>23.1</w:t>
      </w:r>
      <w:r w:rsidR="007538E8" w:rsidRPr="002438DC">
        <w:fldChar w:fldCharType="end"/>
      </w:r>
      <w:r w:rsidRPr="002438DC">
        <w:t xml:space="preserve"> (Security Requirements), </w:t>
      </w:r>
      <w:r w:rsidR="007538E8" w:rsidRPr="002438DC">
        <w:fldChar w:fldCharType="begin"/>
      </w:r>
      <w:r w:rsidR="007538E8" w:rsidRPr="002438DC">
        <w:instrText xml:space="preserve"> REF _Ref534886936 \w \h </w:instrText>
      </w:r>
      <w:r w:rsidR="00423768" w:rsidRPr="002438DC">
        <w:instrText xml:space="preserve"> \* MERGEFORMAT </w:instrText>
      </w:r>
      <w:r w:rsidR="007538E8" w:rsidRPr="002438DC">
        <w:fldChar w:fldCharType="separate"/>
      </w:r>
      <w:r w:rsidR="001F798B" w:rsidRPr="002438DC">
        <w:t>23.2</w:t>
      </w:r>
      <w:r w:rsidR="007538E8" w:rsidRPr="002438DC">
        <w:fldChar w:fldCharType="end"/>
      </w:r>
      <w:r w:rsidR="007538E8" w:rsidRPr="002438DC">
        <w:t xml:space="preserve"> to </w:t>
      </w:r>
      <w:r w:rsidR="007538E8" w:rsidRPr="002438DC">
        <w:fldChar w:fldCharType="begin"/>
      </w:r>
      <w:r w:rsidR="007538E8" w:rsidRPr="002438DC">
        <w:instrText xml:space="preserve"> REF _Ref534886944 \w \h </w:instrText>
      </w:r>
      <w:r w:rsidR="00423768" w:rsidRPr="002438DC">
        <w:instrText xml:space="preserve"> \* MERGEFORMAT </w:instrText>
      </w:r>
      <w:r w:rsidR="007538E8" w:rsidRPr="002438DC">
        <w:fldChar w:fldCharType="separate"/>
      </w:r>
      <w:r w:rsidR="001F798B" w:rsidRPr="002438DC">
        <w:t>23.9</w:t>
      </w:r>
      <w:r w:rsidR="007538E8" w:rsidRPr="002438DC">
        <w:fldChar w:fldCharType="end"/>
      </w:r>
      <w:r w:rsidRPr="002438DC">
        <w:t xml:space="preserve"> (Protection of Customer Data) and </w:t>
      </w:r>
      <w:r w:rsidR="00606101" w:rsidRPr="002438DC">
        <w:fldChar w:fldCharType="begin"/>
      </w:r>
      <w:r w:rsidR="00606101" w:rsidRPr="002438DC">
        <w:instrText xml:space="preserve"> REF _Ref534988365 \w \h </w:instrText>
      </w:r>
      <w:r w:rsidR="00423768" w:rsidRPr="002438DC">
        <w:instrText xml:space="preserve"> \* MERGEFORMAT </w:instrText>
      </w:r>
      <w:r w:rsidR="00606101" w:rsidRPr="002438DC">
        <w:fldChar w:fldCharType="separate"/>
      </w:r>
      <w:r w:rsidR="001F798B" w:rsidRPr="002438DC">
        <w:t>23.25</w:t>
      </w:r>
      <w:r w:rsidR="00606101" w:rsidRPr="002438DC">
        <w:fldChar w:fldCharType="end"/>
      </w:r>
      <w:r w:rsidR="00606101" w:rsidRPr="002438DC">
        <w:t xml:space="preserve"> to </w:t>
      </w:r>
      <w:r w:rsidR="00606101" w:rsidRPr="002438DC">
        <w:fldChar w:fldCharType="begin"/>
      </w:r>
      <w:r w:rsidR="00606101" w:rsidRPr="002438DC">
        <w:instrText xml:space="preserve"> REF _Ref534988399 \w \h </w:instrText>
      </w:r>
      <w:r w:rsidR="00423768" w:rsidRPr="002438DC">
        <w:instrText xml:space="preserve"> \* MERGEFORMAT </w:instrText>
      </w:r>
      <w:r w:rsidR="00606101" w:rsidRPr="002438DC">
        <w:fldChar w:fldCharType="separate"/>
      </w:r>
      <w:r w:rsidR="001F798B" w:rsidRPr="002438DC">
        <w:t>23.39</w:t>
      </w:r>
      <w:r w:rsidR="00606101" w:rsidRPr="002438DC">
        <w:fldChar w:fldCharType="end"/>
      </w:r>
      <w:r w:rsidR="007538E8" w:rsidRPr="002438DC">
        <w:t xml:space="preserve"> </w:t>
      </w:r>
      <w:r w:rsidRPr="002438DC">
        <w:t>(</w:t>
      </w:r>
      <w:r w:rsidR="00606101" w:rsidRPr="002438DC">
        <w:t xml:space="preserve">Data Protection </w:t>
      </w:r>
      <w:r w:rsidRPr="002438DC">
        <w:t>);</w:t>
      </w:r>
      <w:r w:rsidR="009E407F" w:rsidRPr="002438DC">
        <w:t xml:space="preserve"> </w:t>
      </w:r>
    </w:p>
    <w:p w14:paraId="36637BFE" w14:textId="4AAAAC58" w:rsidR="00661527" w:rsidRPr="002438DC" w:rsidRDefault="00661527" w:rsidP="0021005C">
      <w:pPr>
        <w:numPr>
          <w:ilvl w:val="4"/>
          <w:numId w:val="16"/>
        </w:numPr>
        <w:ind w:left="3402" w:right="52" w:hanging="850"/>
      </w:pPr>
      <w:r w:rsidRPr="002438DC">
        <w:t xml:space="preserve">FOIA requirements set out in Clause </w:t>
      </w:r>
      <w:r w:rsidR="001A3BF0" w:rsidRPr="002438DC">
        <w:fldChar w:fldCharType="begin"/>
      </w:r>
      <w:r w:rsidR="001A3BF0" w:rsidRPr="002438DC">
        <w:instrText xml:space="preserve"> REF _Ref534886623 \w \h </w:instrText>
      </w:r>
      <w:r w:rsidR="00423768" w:rsidRPr="002438DC">
        <w:instrText xml:space="preserve"> \* MERGEFORMAT </w:instrText>
      </w:r>
      <w:r w:rsidR="001A3BF0" w:rsidRPr="002438DC">
        <w:fldChar w:fldCharType="separate"/>
      </w:r>
      <w:r w:rsidR="001F798B" w:rsidRPr="002438DC">
        <w:t>23.23</w:t>
      </w:r>
      <w:r w:rsidR="001A3BF0" w:rsidRPr="002438DC">
        <w:fldChar w:fldCharType="end"/>
      </w:r>
      <w:r w:rsidRPr="002438DC">
        <w:t xml:space="preserve"> </w:t>
      </w:r>
      <w:r w:rsidR="001A3BF0" w:rsidRPr="002438DC">
        <w:t xml:space="preserve">to </w:t>
      </w:r>
      <w:r w:rsidR="001A3BF0" w:rsidRPr="002438DC">
        <w:fldChar w:fldCharType="begin"/>
      </w:r>
      <w:r w:rsidR="001A3BF0" w:rsidRPr="002438DC">
        <w:instrText xml:space="preserve"> REF _Ref534886634 \w \h </w:instrText>
      </w:r>
      <w:r w:rsidR="00423768" w:rsidRPr="002438DC">
        <w:instrText xml:space="preserve"> \* MERGEFORMAT </w:instrText>
      </w:r>
      <w:r w:rsidR="001A3BF0" w:rsidRPr="002438DC">
        <w:fldChar w:fldCharType="separate"/>
      </w:r>
      <w:r w:rsidR="001F798B" w:rsidRPr="002438DC">
        <w:t>23.24</w:t>
      </w:r>
      <w:r w:rsidR="001A3BF0" w:rsidRPr="002438DC">
        <w:fldChar w:fldCharType="end"/>
      </w:r>
      <w:r w:rsidR="001A3BF0" w:rsidRPr="002438DC">
        <w:t xml:space="preserve"> </w:t>
      </w:r>
      <w:r w:rsidRPr="002438DC">
        <w:t xml:space="preserve">(Freedom of Information); </w:t>
      </w:r>
    </w:p>
    <w:p w14:paraId="75CC6F74" w14:textId="064DE19A" w:rsidR="00661527" w:rsidRDefault="00661527" w:rsidP="0021005C">
      <w:pPr>
        <w:numPr>
          <w:ilvl w:val="4"/>
          <w:numId w:val="16"/>
        </w:numPr>
        <w:ind w:left="3402" w:right="52" w:hanging="850"/>
      </w:pPr>
      <w:r>
        <w:t xml:space="preserve">the keeping of records in respect of the Goods and/or Services being provided under the Key Sub-Contract, including the maintenance of Open Book Data; </w:t>
      </w:r>
    </w:p>
    <w:p w14:paraId="32BB9303" w14:textId="3356FAA5" w:rsidR="00661527" w:rsidRDefault="00661527" w:rsidP="0021005C">
      <w:pPr>
        <w:numPr>
          <w:ilvl w:val="4"/>
          <w:numId w:val="16"/>
        </w:numPr>
        <w:spacing w:after="112" w:line="249" w:lineRule="auto"/>
        <w:ind w:left="3402" w:right="124" w:hanging="850"/>
      </w:pPr>
      <w:r>
        <w:t xml:space="preserve">the conduct of </w:t>
      </w:r>
      <w:r w:rsidRPr="002438DC">
        <w:t xml:space="preserve">audits set out in Clause </w:t>
      </w:r>
      <w:r w:rsidR="00DF2EF8" w:rsidRPr="002438DC">
        <w:fldChar w:fldCharType="begin"/>
      </w:r>
      <w:r w:rsidR="00DF2EF8" w:rsidRPr="002438DC">
        <w:instrText xml:space="preserve"> REF _Ref531015851 \r \h </w:instrText>
      </w:r>
      <w:r w:rsidR="00423768" w:rsidRPr="002438DC">
        <w:instrText xml:space="preserve"> \* MERGEFORMAT </w:instrText>
      </w:r>
      <w:r w:rsidR="00DF2EF8" w:rsidRPr="002438DC">
        <w:fldChar w:fldCharType="separate"/>
      </w:r>
      <w:r w:rsidR="001F798B" w:rsidRPr="002438DC">
        <w:t>12</w:t>
      </w:r>
      <w:r w:rsidR="00DF2EF8" w:rsidRPr="002438DC">
        <w:fldChar w:fldCharType="end"/>
      </w:r>
      <w:r w:rsidR="006F2580" w:rsidRPr="002438DC">
        <w:t xml:space="preserve"> </w:t>
      </w:r>
      <w:r w:rsidRPr="002438DC">
        <w:t>(Records,</w:t>
      </w:r>
      <w:r w:rsidR="006F2580" w:rsidRPr="002438DC">
        <w:t xml:space="preserve"> </w:t>
      </w:r>
      <w:r w:rsidRPr="002438DC">
        <w:t>Audit Access &amp; Open Book Data);</w:t>
      </w:r>
      <w:r>
        <w:t xml:space="preserve"> </w:t>
      </w:r>
    </w:p>
    <w:p w14:paraId="6103A89D" w14:textId="513B159C" w:rsidR="00661527" w:rsidRDefault="00661527" w:rsidP="0021005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001A3BF0" w:rsidRPr="002438DC">
        <w:fldChar w:fldCharType="begin"/>
      </w:r>
      <w:r w:rsidR="001A3BF0" w:rsidRPr="002438DC">
        <w:instrText xml:space="preserve"> REF _Ref534887234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0B2A9F" w:rsidRPr="002438DC">
        <w:t xml:space="preserve"> </w:t>
      </w:r>
      <w:r w:rsidRPr="002438DC">
        <w:t xml:space="preserve">(Customer Termination Rights), </w:t>
      </w:r>
      <w:r w:rsidR="001A3BF0" w:rsidRPr="002438DC">
        <w:fldChar w:fldCharType="begin"/>
      </w:r>
      <w:r w:rsidR="001A3BF0" w:rsidRPr="002438DC">
        <w:instrText xml:space="preserve"> REF _Ref534887432 \w \h </w:instrText>
      </w:r>
      <w:r w:rsidR="00423768" w:rsidRPr="002438DC">
        <w:instrText xml:space="preserve"> \* MERGEFORMAT </w:instrText>
      </w:r>
      <w:r w:rsidR="001A3BF0" w:rsidRPr="002438DC">
        <w:fldChar w:fldCharType="separate"/>
      </w:r>
      <w:r w:rsidR="001F798B" w:rsidRPr="002438DC">
        <w:t>32</w:t>
      </w:r>
      <w:r w:rsidR="001A3BF0" w:rsidRPr="002438DC">
        <w:fldChar w:fldCharType="end"/>
      </w:r>
      <w:r w:rsidRPr="002438DC">
        <w:t xml:space="preserve"> (Termination by Either Party) and </w:t>
      </w:r>
      <w:r w:rsidR="001A3BF0" w:rsidRPr="002438DC">
        <w:fldChar w:fldCharType="begin"/>
      </w:r>
      <w:r w:rsidR="001A3BF0" w:rsidRPr="002438DC">
        <w:instrText xml:space="preserve"> REF _Ref534887452 \w \h </w:instrText>
      </w:r>
      <w:r w:rsidR="00423768" w:rsidRPr="002438DC">
        <w:instrText xml:space="preserve"> \* MERGEFORMAT </w:instrText>
      </w:r>
      <w:r w:rsidR="001A3BF0" w:rsidRPr="002438DC">
        <w:fldChar w:fldCharType="separate"/>
      </w:r>
      <w:r w:rsidR="001F798B" w:rsidRPr="002438DC">
        <w:t>34</w:t>
      </w:r>
      <w:r w:rsidR="001A3BF0" w:rsidRPr="002438DC">
        <w:fldChar w:fldCharType="end"/>
      </w:r>
      <w:r w:rsidRPr="002438DC">
        <w:t xml:space="preserve"> (Consequences of Expiry</w:t>
      </w:r>
      <w:r>
        <w:t xml:space="preserve"> or Termination) of this Contract; </w:t>
      </w:r>
    </w:p>
    <w:p w14:paraId="646876A9" w14:textId="2CD993A7" w:rsidR="00661527" w:rsidRDefault="00661527" w:rsidP="0021005C">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14:paraId="169D1341" w14:textId="16B64462" w:rsidR="00661527" w:rsidRDefault="00661527" w:rsidP="0021005C">
      <w:pPr>
        <w:numPr>
          <w:ilvl w:val="3"/>
          <w:numId w:val="14"/>
        </w:numPr>
        <w:ind w:left="2552" w:right="52" w:hanging="851"/>
      </w:pPr>
      <w:r>
        <w:lastRenderedPageBreak/>
        <w:t xml:space="preserve">a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14:paraId="22F860A2" w14:textId="1E904AB9" w:rsidR="00661527" w:rsidRDefault="00661527" w:rsidP="007977B2">
      <w:pPr>
        <w:spacing w:after="109" w:line="249" w:lineRule="auto"/>
        <w:ind w:left="0" w:firstLine="0"/>
      </w:pPr>
      <w:r>
        <w:rPr>
          <w:b/>
        </w:rPr>
        <w:t xml:space="preserve">Supply Chain Protection </w:t>
      </w:r>
    </w:p>
    <w:p w14:paraId="2D9FED49" w14:textId="3500FECA" w:rsidR="00661527" w:rsidRDefault="00661527" w:rsidP="0021005C">
      <w:pPr>
        <w:pStyle w:val="ListParagraph"/>
        <w:numPr>
          <w:ilvl w:val="1"/>
          <w:numId w:val="61"/>
        </w:numPr>
        <w:tabs>
          <w:tab w:val="center" w:pos="1701"/>
        </w:tabs>
        <w:ind w:left="1701" w:hanging="850"/>
        <w:jc w:val="left"/>
      </w:pPr>
      <w:r>
        <w:t xml:space="preserve">The Supplier shall ensure that all Sub-Contracts contain a provision: </w:t>
      </w:r>
    </w:p>
    <w:p w14:paraId="6B5ED977" w14:textId="152544F4" w:rsidR="00661527" w:rsidRDefault="00661527" w:rsidP="0021005C">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14:paraId="30C9A32A" w14:textId="77777777" w:rsidR="00661527" w:rsidRDefault="00661527" w:rsidP="0021005C">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Default="00661527" w:rsidP="0021005C">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1227F160" w14:textId="77777777" w:rsidR="00661527" w:rsidRDefault="00661527" w:rsidP="0021005C">
      <w:pPr>
        <w:numPr>
          <w:ilvl w:val="3"/>
          <w:numId w:val="15"/>
        </w:numPr>
        <w:ind w:left="2552" w:right="52" w:hanging="851"/>
      </w:pPr>
      <w:r>
        <w:t xml:space="preserve">conferring a right to the Customer to publish the Suppliers compliance with its obligation to pay undisputed invoices within the specified payment period. </w:t>
      </w:r>
    </w:p>
    <w:p w14:paraId="2163B7E2" w14:textId="3B5970DF" w:rsidR="00661527" w:rsidRDefault="00661527" w:rsidP="0021005C">
      <w:pPr>
        <w:pStyle w:val="ListParagraph"/>
        <w:numPr>
          <w:ilvl w:val="1"/>
          <w:numId w:val="61"/>
        </w:numPr>
        <w:tabs>
          <w:tab w:val="center" w:pos="1701"/>
        </w:tabs>
        <w:ind w:left="1701" w:hanging="850"/>
      </w:pPr>
      <w:r>
        <w:t xml:space="preserve">The Supplier shall: </w:t>
      </w:r>
    </w:p>
    <w:p w14:paraId="7B276CBC" w14:textId="158D4ACC" w:rsidR="00BA527A" w:rsidRDefault="00BA527A" w:rsidP="0021005C">
      <w:pPr>
        <w:pStyle w:val="ListParagraph"/>
        <w:numPr>
          <w:ilvl w:val="2"/>
          <w:numId w:val="61"/>
        </w:numPr>
        <w:tabs>
          <w:tab w:val="center" w:pos="2552"/>
        </w:tabs>
        <w:spacing w:before="120" w:after="120" w:line="240" w:lineRule="auto"/>
        <w:ind w:left="2552" w:hanging="851"/>
        <w:contextualSpacing w:val="0"/>
      </w:pPr>
      <w:bookmarkStart w:id="74" w:name="_Ref532199488"/>
      <w:r>
        <w:t>pay undisputed sums which are due from it to a Sub</w:t>
      </w:r>
      <w:r w:rsidR="004522B7">
        <w:t>-</w:t>
      </w:r>
      <w:r>
        <w:t>Contractor within thirty (30) days from the receipt of a Valid Invoice;</w:t>
      </w:r>
      <w:bookmarkEnd w:id="74"/>
    </w:p>
    <w:p w14:paraId="5855821D" w14:textId="143A852D" w:rsidR="00BA527A" w:rsidRDefault="00606101" w:rsidP="0021005C">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00BA527A" w:rsidRPr="002438DC">
        <w:t xml:space="preserve">this Clause </w:t>
      </w:r>
      <w:r w:rsidR="00BA527A" w:rsidRPr="002438DC">
        <w:fldChar w:fldCharType="begin"/>
      </w:r>
      <w:r w:rsidR="00BA527A" w:rsidRPr="002438DC">
        <w:instrText xml:space="preserve"> REF _Ref532199488 \w \h </w:instrText>
      </w:r>
      <w:r w:rsidR="00423768" w:rsidRPr="002438DC">
        <w:instrText xml:space="preserve"> \* MERGEFORMAT </w:instrText>
      </w:r>
      <w:r w:rsidR="00BA527A" w:rsidRPr="002438DC">
        <w:fldChar w:fldCharType="separate"/>
      </w:r>
      <w:r w:rsidR="001F798B" w:rsidRPr="002438DC">
        <w:t>18.11a)</w:t>
      </w:r>
      <w:r w:rsidR="00BA527A" w:rsidRPr="002438DC">
        <w:fldChar w:fldCharType="end"/>
      </w:r>
      <w:r w:rsidR="00BA527A" w:rsidRPr="002438DC">
        <w:t>,</w:t>
      </w:r>
      <w:r w:rsidR="00BA527A">
        <w:t xml:space="preserve"> such data to be certified each quarter by a director of the Supplier as being accurate and not misleading.</w:t>
      </w:r>
    </w:p>
    <w:p w14:paraId="19CC6448" w14:textId="28EF8A51"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14:paraId="512FE3B0" w14:textId="51D30FB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00423768" w:rsidRPr="002438DC">
        <w:t xml:space="preserv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Pr="002438DC">
        <w:t xml:space="preserve"> (Confidentiality) and </w:t>
      </w:r>
      <w:r w:rsidR="001A3BF0" w:rsidRPr="002438DC">
        <w:fldChar w:fldCharType="begin"/>
      </w:r>
      <w:r w:rsidR="001A3BF0" w:rsidRPr="002438DC">
        <w:instrText xml:space="preserve"> REF _Ref534887636 \w \h </w:instrText>
      </w:r>
      <w:r w:rsidR="00423768" w:rsidRPr="002438DC">
        <w:instrText xml:space="preserve"> \* MERGEFORMAT </w:instrText>
      </w:r>
      <w:r w:rsidR="001A3BF0" w:rsidRPr="002438DC">
        <w:fldChar w:fldCharType="separate"/>
      </w:r>
      <w:r w:rsidR="001F798B" w:rsidRPr="002438DC">
        <w:t>24</w:t>
      </w:r>
      <w:r w:rsidR="001A3BF0" w:rsidRPr="002438DC">
        <w:fldChar w:fldCharType="end"/>
      </w:r>
      <w:r w:rsidR="00423768" w:rsidRPr="002438DC">
        <w:t xml:space="preserve"> </w:t>
      </w:r>
      <w:r w:rsidRPr="002438DC">
        <w:t>(Publicity and Branding)</w:t>
      </w:r>
      <w:r w:rsidR="00134364" w:rsidRPr="002438DC">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Default="00661527" w:rsidP="007977B2">
      <w:pPr>
        <w:spacing w:after="109" w:line="249" w:lineRule="auto"/>
        <w:ind w:left="0" w:firstLine="0"/>
      </w:pPr>
      <w:r>
        <w:rPr>
          <w:b/>
        </w:rPr>
        <w:t xml:space="preserve">Termination of Sub-Contracts </w:t>
      </w:r>
    </w:p>
    <w:p w14:paraId="3B723819" w14:textId="0899FB27" w:rsidR="00134364" w:rsidRDefault="00661527" w:rsidP="0021005C">
      <w:pPr>
        <w:pStyle w:val="ListParagraph"/>
        <w:numPr>
          <w:ilvl w:val="1"/>
          <w:numId w:val="61"/>
        </w:numPr>
        <w:tabs>
          <w:tab w:val="center" w:pos="1701"/>
        </w:tabs>
        <w:ind w:left="1701" w:hanging="850"/>
        <w:jc w:val="left"/>
      </w:pPr>
      <w:bookmarkStart w:id="75" w:name="_Ref532200534"/>
      <w:r>
        <w:t>The Customer may require the Supplier to terminate:</w:t>
      </w:r>
      <w:bookmarkEnd w:id="75"/>
    </w:p>
    <w:p w14:paraId="3589EB3A" w14:textId="3FF3940E" w:rsidR="00134364" w:rsidRPr="007977B2" w:rsidRDefault="00134364" w:rsidP="0021005C">
      <w:pPr>
        <w:pStyle w:val="ListParagraph"/>
        <w:numPr>
          <w:ilvl w:val="2"/>
          <w:numId w:val="61"/>
        </w:numPr>
        <w:tabs>
          <w:tab w:val="center" w:pos="2552"/>
        </w:tabs>
        <w:ind w:left="2552" w:hanging="851"/>
        <w:jc w:val="left"/>
      </w:pPr>
      <w:r>
        <w:rPr>
          <w:rFonts w:eastAsia="Calibri"/>
        </w:rPr>
        <w:t>a Sub-Contract where:</w:t>
      </w:r>
    </w:p>
    <w:p w14:paraId="7E83A0BE" w14:textId="62B8EE9E" w:rsidR="00134364" w:rsidRDefault="00550F26" w:rsidP="0021005C">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001A3BF0" w:rsidRPr="002438DC">
        <w:fldChar w:fldCharType="begin"/>
      </w:r>
      <w:r w:rsidR="001A3BF0" w:rsidRPr="002438DC">
        <w:instrText xml:space="preserve"> REF _Ref534887702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00423768" w:rsidRPr="002438DC">
        <w:t xml:space="preserve"> </w:t>
      </w:r>
      <w:r w:rsidRPr="002438DC">
        <w:t xml:space="preserve">(Customer Termination Rights) except Clause </w:t>
      </w:r>
      <w:r w:rsidR="001A3BF0" w:rsidRPr="002438DC">
        <w:fldChar w:fldCharType="begin"/>
      </w:r>
      <w:r w:rsidR="001A3BF0" w:rsidRPr="002438DC">
        <w:instrText xml:space="preserve"> REF _Ref534794806 \w \h </w:instrText>
      </w:r>
      <w:r w:rsidR="00423768" w:rsidRPr="002438DC">
        <w:instrText xml:space="preserve"> \* MERGEFORMAT </w:instrText>
      </w:r>
      <w:r w:rsidR="001A3BF0" w:rsidRPr="002438DC">
        <w:fldChar w:fldCharType="separate"/>
      </w:r>
      <w:r w:rsidR="001F798B" w:rsidRPr="002438DC">
        <w:t>30.9</w:t>
      </w:r>
      <w:r w:rsidR="001A3BF0" w:rsidRPr="002438DC">
        <w:fldChar w:fldCharType="end"/>
      </w:r>
      <w:r w:rsidR="000B2A9F" w:rsidRPr="002438DC">
        <w:t xml:space="preserve"> </w:t>
      </w:r>
      <w:r w:rsidRPr="002438DC">
        <w:t>(Termination Without Cause); and/or</w:t>
      </w:r>
    </w:p>
    <w:p w14:paraId="3CED5898" w14:textId="2384ADCE" w:rsidR="00550F26" w:rsidRDefault="00550F26" w:rsidP="0021005C">
      <w:pPr>
        <w:pStyle w:val="ListParagraph"/>
        <w:numPr>
          <w:ilvl w:val="0"/>
          <w:numId w:val="63"/>
        </w:numPr>
        <w:tabs>
          <w:tab w:val="center" w:pos="3402"/>
        </w:tabs>
        <w:spacing w:before="120" w:after="120" w:line="240" w:lineRule="auto"/>
        <w:ind w:left="3403" w:hanging="851"/>
        <w:contextualSpacing w:val="0"/>
      </w:pPr>
      <w:r>
        <w:lastRenderedPageBreak/>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Default="00661527" w:rsidP="0021005C">
      <w:pPr>
        <w:pStyle w:val="ListParagraph"/>
        <w:numPr>
          <w:ilvl w:val="2"/>
          <w:numId w:val="61"/>
        </w:numPr>
        <w:tabs>
          <w:tab w:val="center" w:pos="2552"/>
        </w:tabs>
        <w:ind w:left="2552" w:hanging="851"/>
      </w:pPr>
      <w:r>
        <w:t xml:space="preserve">a Key Sub-Contract where there is a Change of Control of the relevant Key Sub-Contractor, unless: </w:t>
      </w:r>
    </w:p>
    <w:p w14:paraId="44CA6053" w14:textId="77777777" w:rsidR="00661527" w:rsidRDefault="00661527" w:rsidP="0021005C">
      <w:pPr>
        <w:numPr>
          <w:ilvl w:val="4"/>
          <w:numId w:val="12"/>
        </w:numPr>
        <w:ind w:left="3402" w:right="52" w:hanging="850"/>
      </w:pPr>
      <w:r>
        <w:t xml:space="preserve">the Customer has given its prior written consent to the particular Change of Control, which subsequently takes place as proposed; or </w:t>
      </w:r>
    </w:p>
    <w:p w14:paraId="22DE3322" w14:textId="77777777" w:rsidR="00661527" w:rsidRDefault="00661527" w:rsidP="0021005C">
      <w:pPr>
        <w:numPr>
          <w:ilvl w:val="4"/>
          <w:numId w:val="12"/>
        </w:numPr>
        <w:ind w:left="3402" w:right="52" w:hanging="850"/>
      </w:pPr>
      <w:r>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Default="00661527" w:rsidP="007977B2">
      <w:pPr>
        <w:spacing w:after="112" w:line="249" w:lineRule="auto"/>
        <w:ind w:left="0" w:firstLine="0"/>
      </w:pPr>
      <w:r>
        <w:rPr>
          <w:b/>
        </w:rPr>
        <w:t xml:space="preserve">Retention of Legal Obligations </w:t>
      </w:r>
    </w:p>
    <w:p w14:paraId="1773DC8D" w14:textId="50B7250C" w:rsidR="00661527" w:rsidRDefault="00661527" w:rsidP="0021005C">
      <w:pPr>
        <w:pStyle w:val="ListParagraph"/>
        <w:numPr>
          <w:ilvl w:val="1"/>
          <w:numId w:val="61"/>
        </w:numPr>
        <w:tabs>
          <w:tab w:val="center" w:pos="1701"/>
        </w:tabs>
        <w:ind w:left="1701" w:hanging="850"/>
      </w:pPr>
      <w:r>
        <w:t xml:space="preserve">Notwithstanding the </w:t>
      </w:r>
      <w:r w:rsidRPr="002438DC">
        <w:t>Suppliers right to Sub-Contract pursuant to Clause</w:t>
      </w:r>
      <w:r w:rsidR="00E955F4" w:rsidRPr="002438DC">
        <w:t xml:space="preserve"> </w:t>
      </w:r>
      <w:r w:rsidR="00E955F4" w:rsidRPr="002438DC">
        <w:fldChar w:fldCharType="begin"/>
      </w:r>
      <w:r w:rsidR="00E955F4" w:rsidRPr="002438DC">
        <w:instrText xml:space="preserve"> REF _Ref532200792 \w \h </w:instrText>
      </w:r>
      <w:r w:rsidR="00423768" w:rsidRPr="002438DC">
        <w:instrText xml:space="preserve"> \* MERGEFORMAT </w:instrText>
      </w:r>
      <w:r w:rsidR="00E955F4" w:rsidRPr="002438DC">
        <w:fldChar w:fldCharType="separate"/>
      </w:r>
      <w:r w:rsidR="001F798B" w:rsidRPr="002438DC">
        <w:t>18</w:t>
      </w:r>
      <w:r w:rsidR="00E955F4" w:rsidRPr="002438DC">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14:paraId="52E0C02C" w14:textId="534E6AAE" w:rsidR="00661527" w:rsidRDefault="00661527" w:rsidP="00661527">
      <w:pPr>
        <w:spacing w:after="224"/>
        <w:ind w:left="2242" w:right="52"/>
      </w:pPr>
      <w:r>
        <w:t xml:space="preserve"> </w:t>
      </w:r>
    </w:p>
    <w:p w14:paraId="1339459C" w14:textId="025F6E4E" w:rsidR="00661527" w:rsidRDefault="00661527" w:rsidP="0021005C">
      <w:pPr>
        <w:pStyle w:val="Heading1"/>
        <w:numPr>
          <w:ilvl w:val="0"/>
          <w:numId w:val="60"/>
        </w:numPr>
        <w:tabs>
          <w:tab w:val="center" w:pos="851"/>
        </w:tabs>
        <w:ind w:left="851" w:hanging="851"/>
      </w:pPr>
      <w:bookmarkStart w:id="76" w:name="_Toc4715535"/>
      <w:r>
        <w:t>PROPERTY MATTERS</w:t>
      </w:r>
      <w:bookmarkEnd w:id="76"/>
      <w:r>
        <w:rPr>
          <w:u w:val="none" w:color="000000"/>
        </w:rPr>
        <w:t xml:space="preserve"> </w:t>
      </w:r>
    </w:p>
    <w:p w14:paraId="17301B2F" w14:textId="0935FD79" w:rsidR="00661527" w:rsidRDefault="00661527" w:rsidP="0021005C">
      <w:pPr>
        <w:pStyle w:val="Heading2"/>
        <w:numPr>
          <w:ilvl w:val="0"/>
          <w:numId w:val="61"/>
        </w:numPr>
        <w:tabs>
          <w:tab w:val="center" w:pos="851"/>
          <w:tab w:val="center" w:pos="2806"/>
        </w:tabs>
        <w:ind w:left="851" w:hanging="851"/>
        <w:jc w:val="left"/>
      </w:pPr>
      <w:bookmarkStart w:id="77" w:name="_Toc4715536"/>
      <w:r>
        <w:t>CUSTOMER PREMISES</w:t>
      </w:r>
      <w:bookmarkEnd w:id="77"/>
      <w:r>
        <w:t xml:space="preserve"> </w:t>
      </w:r>
    </w:p>
    <w:p w14:paraId="2B8FA5AE" w14:textId="284E8C56" w:rsidR="00661527" w:rsidRDefault="00661527" w:rsidP="007977B2">
      <w:pPr>
        <w:tabs>
          <w:tab w:val="center" w:pos="828"/>
          <w:tab w:val="center" w:pos="3326"/>
        </w:tabs>
        <w:ind w:left="0" w:firstLine="0"/>
        <w:jc w:val="left"/>
      </w:pPr>
      <w:r w:rsidRPr="007977B2">
        <w:rPr>
          <w:b/>
        </w:rPr>
        <w:t>Licence to occupy Customer Premises</w:t>
      </w:r>
      <w:r>
        <w:t xml:space="preserve"> </w:t>
      </w:r>
    </w:p>
    <w:p w14:paraId="40D3C240" w14:textId="686A750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78" w:name="_Ref532201355"/>
      <w:r>
        <w:t xml:space="preserve">Save in relation to such actions identified by the Supplier in accordance with </w:t>
      </w:r>
      <w:r w:rsidRPr="002438DC">
        <w:t xml:space="preserve">Clause </w:t>
      </w:r>
      <w:r w:rsidR="00FD304A" w:rsidRPr="002438DC">
        <w:fldChar w:fldCharType="begin"/>
      </w:r>
      <w:r w:rsidR="00FD304A" w:rsidRPr="002438DC">
        <w:instrText xml:space="preserve"> REF _Ref532201266 \w \h </w:instrText>
      </w:r>
      <w:r w:rsidR="00423768" w:rsidRPr="002438DC">
        <w:instrText xml:space="preserve"> \* MERGEFORMAT </w:instrText>
      </w:r>
      <w:r w:rsidR="00FD304A" w:rsidRPr="002438DC">
        <w:fldChar w:fldCharType="separate"/>
      </w:r>
      <w:r w:rsidR="001F798B" w:rsidRPr="002438DC">
        <w:t>3</w:t>
      </w:r>
      <w:r w:rsidR="00FD304A" w:rsidRPr="002438DC">
        <w:fldChar w:fldCharType="end"/>
      </w:r>
      <w:r w:rsidR="00423768" w:rsidRPr="002438DC">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00447F1C" w:rsidRPr="002438DC">
        <w:fldChar w:fldCharType="begin"/>
      </w:r>
      <w:r w:rsidR="00447F1C" w:rsidRPr="002438DC">
        <w:instrText xml:space="preserve"> REF _Ref532201355 \w \h </w:instrText>
      </w:r>
      <w:r w:rsidR="00423768" w:rsidRPr="002438DC">
        <w:instrText xml:space="preserve"> \* MERGEFORMAT </w:instrText>
      </w:r>
      <w:r w:rsidR="00447F1C" w:rsidRPr="002438DC">
        <w:fldChar w:fldCharType="separate"/>
      </w:r>
      <w:r w:rsidR="001F798B" w:rsidRPr="002438DC">
        <w:t>19.3</w:t>
      </w:r>
      <w:r w:rsidR="00447F1C" w:rsidRPr="002438DC">
        <w:fldChar w:fldCharType="end"/>
      </w:r>
      <w:r w:rsidR="00423768">
        <w:t xml:space="preserve"> </w:t>
      </w:r>
      <w:r>
        <w:t>without undue delay. Ownership of such modifications shall rest with the Customer.</w:t>
      </w:r>
      <w:bookmarkEnd w:id="78"/>
      <w:r>
        <w:t xml:space="preserve"> </w:t>
      </w:r>
    </w:p>
    <w:p w14:paraId="78E97EA0" w14:textId="1711DB9F"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7977B2" w:rsidRDefault="00661527" w:rsidP="007977B2">
      <w:pPr>
        <w:ind w:left="0" w:right="52" w:firstLine="0"/>
        <w:rPr>
          <w:b/>
        </w:rPr>
      </w:pPr>
      <w:r w:rsidRPr="007977B2">
        <w:rPr>
          <w:b/>
        </w:rPr>
        <w:t xml:space="preserve">Security of Customer Premises </w:t>
      </w:r>
    </w:p>
    <w:p w14:paraId="609FCD00" w14:textId="43CEE19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14:paraId="6D885BAE" w14:textId="3D9D1C7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14:paraId="090E25D5" w14:textId="77777777" w:rsidR="0024059B" w:rsidRDefault="0024059B" w:rsidP="007977B2">
      <w:pPr>
        <w:pStyle w:val="ListParagraph"/>
        <w:tabs>
          <w:tab w:val="center" w:pos="828"/>
          <w:tab w:val="center" w:pos="3326"/>
        </w:tabs>
        <w:ind w:left="1079" w:firstLine="0"/>
        <w:jc w:val="left"/>
      </w:pPr>
    </w:p>
    <w:p w14:paraId="23320485" w14:textId="4F58C5D6" w:rsidR="00661527" w:rsidRDefault="00661527" w:rsidP="0021005C">
      <w:pPr>
        <w:pStyle w:val="Heading2"/>
        <w:numPr>
          <w:ilvl w:val="0"/>
          <w:numId w:val="61"/>
        </w:numPr>
        <w:tabs>
          <w:tab w:val="center" w:pos="851"/>
        </w:tabs>
        <w:ind w:left="851" w:hanging="851"/>
        <w:jc w:val="left"/>
      </w:pPr>
      <w:bookmarkStart w:id="79" w:name="_Toc4715537"/>
      <w:r>
        <w:t>CUSTOMER PROPERTY</w:t>
      </w:r>
      <w:bookmarkEnd w:id="79"/>
      <w:r>
        <w:t xml:space="preserve"> </w:t>
      </w:r>
    </w:p>
    <w:p w14:paraId="50E421C8" w14:textId="72B1E513"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Default="00661527" w:rsidP="0021005C">
      <w:pPr>
        <w:pStyle w:val="Heading2"/>
        <w:numPr>
          <w:ilvl w:val="0"/>
          <w:numId w:val="61"/>
        </w:numPr>
        <w:tabs>
          <w:tab w:val="center" w:pos="851"/>
        </w:tabs>
        <w:ind w:left="851" w:hanging="851"/>
        <w:jc w:val="left"/>
      </w:pPr>
      <w:bookmarkStart w:id="80" w:name="_Toc4715538"/>
      <w:r>
        <w:t>SUPPLIER EQUIPMENT</w:t>
      </w:r>
      <w:bookmarkEnd w:id="80"/>
      <w:r>
        <w:t xml:space="preserve"> </w:t>
      </w:r>
    </w:p>
    <w:p w14:paraId="228260BF" w14:textId="16A95748"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14:paraId="187F8D15" w14:textId="798620DF"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8637825" w14:textId="2D6CFE0B"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14:paraId="4B05170E" w14:textId="495ABD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14:paraId="1D525858" w14:textId="5994AE4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14:paraId="7B13DCCA" w14:textId="328EF645" w:rsidR="00661527" w:rsidRDefault="00661527" w:rsidP="0021005C">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Default="00661527" w:rsidP="0021005C">
      <w:pPr>
        <w:pStyle w:val="ListParagraph"/>
        <w:numPr>
          <w:ilvl w:val="2"/>
          <w:numId w:val="61"/>
        </w:numPr>
        <w:tabs>
          <w:tab w:val="center" w:pos="2552"/>
        </w:tabs>
        <w:ind w:left="2552" w:hanging="851"/>
      </w:pPr>
      <w:r>
        <w:t xml:space="preserve">replace such Supplier Equipment or component part of Supplier Equipment with a suitable substitute item of Supplier Equipment. </w:t>
      </w:r>
    </w:p>
    <w:p w14:paraId="5670756A" w14:textId="77777777" w:rsidR="00661527" w:rsidRDefault="00661527" w:rsidP="00661527">
      <w:pPr>
        <w:spacing w:after="100" w:line="259" w:lineRule="auto"/>
        <w:ind w:left="1241" w:firstLine="0"/>
        <w:jc w:val="left"/>
      </w:pPr>
    </w:p>
    <w:p w14:paraId="3355387A" w14:textId="77777777" w:rsidR="00661527" w:rsidRDefault="00661527" w:rsidP="00661527">
      <w:pPr>
        <w:spacing w:after="0" w:line="259" w:lineRule="auto"/>
        <w:ind w:left="1241" w:firstLine="0"/>
        <w:jc w:val="left"/>
      </w:pPr>
      <w:r>
        <w:t xml:space="preserve"> </w:t>
      </w:r>
    </w:p>
    <w:p w14:paraId="67647968" w14:textId="1E4094EB" w:rsidR="00661527" w:rsidRDefault="00661527" w:rsidP="0021005C">
      <w:pPr>
        <w:pStyle w:val="Heading1"/>
        <w:numPr>
          <w:ilvl w:val="0"/>
          <w:numId w:val="60"/>
        </w:numPr>
        <w:tabs>
          <w:tab w:val="center" w:pos="851"/>
        </w:tabs>
        <w:ind w:left="851" w:hanging="851"/>
      </w:pPr>
      <w:bookmarkStart w:id="81" w:name="_Toc4715539"/>
      <w:r>
        <w:t>INTELLECTUAL PROPERTY AND INFORMATION</w:t>
      </w:r>
      <w:bookmarkEnd w:id="81"/>
      <w:r>
        <w:rPr>
          <w:u w:val="none" w:color="000000"/>
        </w:rPr>
        <w:t xml:space="preserve"> </w:t>
      </w:r>
    </w:p>
    <w:p w14:paraId="18F020DE" w14:textId="3444D202" w:rsidR="0041751E" w:rsidRDefault="00661527" w:rsidP="0021005C">
      <w:pPr>
        <w:pStyle w:val="Heading2"/>
        <w:numPr>
          <w:ilvl w:val="0"/>
          <w:numId w:val="61"/>
        </w:numPr>
        <w:tabs>
          <w:tab w:val="center" w:pos="851"/>
          <w:tab w:val="center" w:pos="2806"/>
        </w:tabs>
        <w:ind w:left="851" w:hanging="851"/>
        <w:jc w:val="left"/>
      </w:pPr>
      <w:bookmarkStart w:id="82" w:name="_Ref532203777"/>
      <w:bookmarkStart w:id="83" w:name="_Toc4715540"/>
      <w:r w:rsidRPr="0041751E">
        <w:t>INTELLECTUAL PROPERTY RIGHTS</w:t>
      </w:r>
      <w:bookmarkEnd w:id="82"/>
      <w:bookmarkEnd w:id="83"/>
      <w:r>
        <w:t xml:space="preserve"> </w:t>
      </w:r>
    </w:p>
    <w:p w14:paraId="149289DD" w14:textId="3BC84F10" w:rsidR="00661527" w:rsidRDefault="00661527" w:rsidP="00661527">
      <w:pPr>
        <w:spacing w:after="109" w:line="249" w:lineRule="auto"/>
        <w:ind w:left="0" w:firstLine="0"/>
      </w:pPr>
      <w:r>
        <w:rPr>
          <w:b/>
        </w:rPr>
        <w:t xml:space="preserve">Allocation of title to IPR </w:t>
      </w:r>
    </w:p>
    <w:p w14:paraId="54BF9928" w14:textId="73080BDA" w:rsidR="00661527" w:rsidRDefault="00661527" w:rsidP="0021005C">
      <w:pPr>
        <w:pStyle w:val="ListParagraph"/>
        <w:numPr>
          <w:ilvl w:val="1"/>
          <w:numId w:val="61"/>
        </w:numPr>
        <w:tabs>
          <w:tab w:val="center" w:pos="1701"/>
        </w:tabs>
        <w:ind w:left="1701" w:hanging="850"/>
      </w:pPr>
      <w:bookmarkStart w:id="84" w:name="_Ref532203818"/>
      <w:r>
        <w:t>Save as expressly granted elsewhere under this Contract:</w:t>
      </w:r>
      <w:bookmarkEnd w:id="84"/>
      <w:r>
        <w:t xml:space="preserve"> </w:t>
      </w:r>
    </w:p>
    <w:p w14:paraId="5563845F" w14:textId="77777777" w:rsidR="00661527" w:rsidRDefault="00661527" w:rsidP="0021005C">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14:paraId="65DA1F7B" w14:textId="77777777" w:rsidR="00661527" w:rsidRDefault="00661527" w:rsidP="0021005C">
      <w:pPr>
        <w:numPr>
          <w:ilvl w:val="3"/>
          <w:numId w:val="18"/>
        </w:numPr>
        <w:spacing w:after="112" w:line="249" w:lineRule="auto"/>
        <w:ind w:left="3402" w:right="1626" w:hanging="850"/>
      </w:pPr>
      <w:r>
        <w:lastRenderedPageBreak/>
        <w:t>the Supplier Background IPR;</w:t>
      </w:r>
    </w:p>
    <w:p w14:paraId="7BF68BE5" w14:textId="77777777" w:rsidR="00661527" w:rsidRDefault="00661527" w:rsidP="0021005C">
      <w:pPr>
        <w:numPr>
          <w:ilvl w:val="3"/>
          <w:numId w:val="18"/>
        </w:numPr>
        <w:spacing w:after="112" w:line="249" w:lineRule="auto"/>
        <w:ind w:left="3402" w:right="1626" w:hanging="850"/>
      </w:pPr>
      <w:r>
        <w:t xml:space="preserve">the Third Party IPR; and </w:t>
      </w:r>
    </w:p>
    <w:p w14:paraId="3C61C4B5" w14:textId="77777777" w:rsidR="00661527" w:rsidRPr="004D110C" w:rsidRDefault="00661527" w:rsidP="0021005C">
      <w:pPr>
        <w:numPr>
          <w:ilvl w:val="3"/>
          <w:numId w:val="18"/>
        </w:numPr>
        <w:spacing w:after="112" w:line="249" w:lineRule="auto"/>
        <w:ind w:left="3402" w:right="1626" w:hanging="850"/>
        <w:rPr>
          <w:b/>
        </w:rPr>
      </w:pPr>
      <w:r>
        <w:t>the Project Specific IPR.</w:t>
      </w:r>
    </w:p>
    <w:p w14:paraId="0DC4189E" w14:textId="77777777" w:rsidR="00661527" w:rsidRDefault="00661527" w:rsidP="0021005C">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14:paraId="1435F995" w14:textId="2ED5CFF0" w:rsidR="0041751E" w:rsidRDefault="00661527" w:rsidP="00972775">
      <w:pPr>
        <w:pStyle w:val="ListParagraph"/>
        <w:numPr>
          <w:ilvl w:val="3"/>
          <w:numId w:val="69"/>
        </w:numPr>
        <w:spacing w:after="2" w:line="352" w:lineRule="auto"/>
        <w:ind w:left="3402" w:right="2296" w:hanging="850"/>
      </w:pPr>
      <w:r>
        <w:t>Customer Background IPR;</w:t>
      </w:r>
      <w:r w:rsidR="00D53FE6">
        <w:t xml:space="preserve"> </w:t>
      </w:r>
      <w:r>
        <w:t xml:space="preserve">and </w:t>
      </w:r>
    </w:p>
    <w:p w14:paraId="36F1161A" w14:textId="1421A3A6" w:rsidR="00661527" w:rsidRDefault="00661527" w:rsidP="00972775">
      <w:pPr>
        <w:pStyle w:val="ListParagraph"/>
        <w:numPr>
          <w:ilvl w:val="3"/>
          <w:numId w:val="69"/>
        </w:numPr>
        <w:spacing w:after="2" w:line="352" w:lineRule="auto"/>
        <w:ind w:left="3402" w:right="2296" w:hanging="850"/>
      </w:pPr>
      <w:r>
        <w:t xml:space="preserve"> Customer Data. </w:t>
      </w:r>
    </w:p>
    <w:p w14:paraId="59E9BFD5" w14:textId="680F75D9" w:rsidR="00661527" w:rsidRDefault="00661527" w:rsidP="0021005C">
      <w:pPr>
        <w:pStyle w:val="ListParagraph"/>
        <w:numPr>
          <w:ilvl w:val="1"/>
          <w:numId w:val="61"/>
        </w:numPr>
        <w:tabs>
          <w:tab w:val="center" w:pos="1701"/>
        </w:tabs>
        <w:spacing w:before="120" w:after="120" w:line="240" w:lineRule="auto"/>
        <w:ind w:left="1702" w:hanging="851"/>
      </w:pPr>
      <w:bookmarkStart w:id="85" w:name="_Ref532203838"/>
      <w:r>
        <w:t xml:space="preserve">Where either Party acquires, by operation of Law, title to Intellectual Property Rights that </w:t>
      </w:r>
      <w:r w:rsidRPr="002438DC">
        <w:t>is inconsistent with the allocation of title set out in Clause</w:t>
      </w:r>
      <w:r w:rsidR="00423768" w:rsidRPr="002438DC">
        <w:t xml:space="preserve"> </w:t>
      </w:r>
      <w:r w:rsidR="003D2B84" w:rsidRPr="002438DC">
        <w:fldChar w:fldCharType="begin"/>
      </w:r>
      <w:r w:rsidR="003D2B84" w:rsidRPr="002438DC">
        <w:instrText xml:space="preserve"> REF _Ref532203818 \w \h </w:instrText>
      </w:r>
      <w:r w:rsidR="00423768" w:rsidRPr="002438DC">
        <w:instrText xml:space="preserve"> \* MERGEFORMAT </w:instrText>
      </w:r>
      <w:r w:rsidR="003D2B84" w:rsidRPr="002438DC">
        <w:fldChar w:fldCharType="separate"/>
      </w:r>
      <w:r w:rsidR="001F798B" w:rsidRPr="002438DC">
        <w:t>22.1</w:t>
      </w:r>
      <w:r w:rsidR="003D2B84" w:rsidRPr="002438DC">
        <w:fldChar w:fldCharType="end"/>
      </w:r>
      <w:r w:rsidR="003D2B84" w:rsidRPr="002438DC">
        <w:t xml:space="preserve">, </w:t>
      </w:r>
      <w:r w:rsidR="003D2B84" w:rsidRPr="002438DC">
        <w:fldChar w:fldCharType="begin"/>
      </w:r>
      <w:r w:rsidR="003D2B84" w:rsidRPr="002438DC">
        <w:instrText xml:space="preserve"> REF _Ref532203838 \w \h </w:instrText>
      </w:r>
      <w:r w:rsidR="00423768" w:rsidRPr="002438DC">
        <w:instrText xml:space="preserve"> \* MERGEFORMAT </w:instrText>
      </w:r>
      <w:r w:rsidR="003D2B84" w:rsidRPr="002438DC">
        <w:fldChar w:fldCharType="separate"/>
      </w:r>
      <w:r w:rsidR="001F798B" w:rsidRPr="002438DC">
        <w:t>22.2</w:t>
      </w:r>
      <w:r w:rsidR="003D2B84" w:rsidRPr="002438DC">
        <w:fldChar w:fldCharType="end"/>
      </w:r>
      <w:r w:rsidR="003D2B84" w:rsidRPr="002438DC">
        <w:t xml:space="preserve"> and </w:t>
      </w:r>
      <w:r w:rsidR="003D2B84" w:rsidRPr="002438DC">
        <w:fldChar w:fldCharType="begin"/>
      </w:r>
      <w:r w:rsidR="003D2B84" w:rsidRPr="002438DC">
        <w:instrText xml:space="preserve"> REF _Ref532203853 \w \h </w:instrText>
      </w:r>
      <w:r w:rsidR="00423768" w:rsidRPr="002438DC">
        <w:instrText xml:space="preserve"> \* MERGEFORMAT </w:instrText>
      </w:r>
      <w:r w:rsidR="003D2B84" w:rsidRPr="002438DC">
        <w:fldChar w:fldCharType="separate"/>
      </w:r>
      <w:r w:rsidR="001F798B" w:rsidRPr="002438DC">
        <w:t>22.3</w:t>
      </w:r>
      <w:r w:rsidR="003D2B84" w:rsidRPr="002438DC">
        <w:fldChar w:fldCharType="end"/>
      </w:r>
      <w:r w:rsidRPr="002438DC">
        <w:t>, it</w:t>
      </w:r>
      <w:r>
        <w:t xml:space="preserve"> shall assign in writing such Intellectual Property Rights as it has acquired to the other Party on the request of the other Party (whenever made).</w:t>
      </w:r>
      <w:bookmarkEnd w:id="85"/>
      <w:r>
        <w:t xml:space="preserve"> </w:t>
      </w:r>
    </w:p>
    <w:p w14:paraId="722D6663" w14:textId="77777777" w:rsidR="0041751E" w:rsidRDefault="0041751E" w:rsidP="00130E73">
      <w:pPr>
        <w:pStyle w:val="ListParagraph"/>
        <w:tabs>
          <w:tab w:val="center" w:pos="1701"/>
        </w:tabs>
        <w:spacing w:before="120" w:after="120" w:line="240" w:lineRule="auto"/>
        <w:ind w:left="1702" w:hanging="851"/>
      </w:pPr>
    </w:p>
    <w:p w14:paraId="777126CB" w14:textId="21BE1386" w:rsidR="00661527" w:rsidRDefault="00661527" w:rsidP="0021005C">
      <w:pPr>
        <w:pStyle w:val="ListParagraph"/>
        <w:numPr>
          <w:ilvl w:val="1"/>
          <w:numId w:val="61"/>
        </w:numPr>
        <w:tabs>
          <w:tab w:val="center" w:pos="1701"/>
        </w:tabs>
        <w:spacing w:before="120" w:after="120" w:line="240" w:lineRule="auto"/>
        <w:ind w:left="1702" w:hanging="851"/>
      </w:pPr>
      <w:bookmarkStart w:id="86" w:name="_Ref532203853"/>
      <w:r>
        <w:t>Neither Party shall have any right to use any of the other Party's names</w:t>
      </w:r>
      <w:r w:rsidR="00D53FE6">
        <w:t xml:space="preserve">, </w:t>
      </w:r>
      <w:r>
        <w:t>logos or trade marks on any of its products or services without the other Party's prior written consent.</w:t>
      </w:r>
      <w:bookmarkEnd w:id="86"/>
      <w:r>
        <w:t xml:space="preserve"> </w:t>
      </w:r>
    </w:p>
    <w:p w14:paraId="4AEA2079" w14:textId="7BADF64D" w:rsidR="00661527" w:rsidRDefault="00661527" w:rsidP="007977B2">
      <w:pPr>
        <w:spacing w:after="110" w:line="249" w:lineRule="auto"/>
        <w:ind w:left="0" w:firstLine="0"/>
      </w:pPr>
      <w:r>
        <w:rPr>
          <w:b/>
        </w:rPr>
        <w:t xml:space="preserve">Licence granted by the Supplier: Project Specific IPR </w:t>
      </w:r>
    </w:p>
    <w:p w14:paraId="12EC9CFF" w14:textId="5BCEEF97" w:rsidR="00661527" w:rsidRDefault="00661527" w:rsidP="0021005C">
      <w:pPr>
        <w:pStyle w:val="ListParagraph"/>
        <w:numPr>
          <w:ilvl w:val="1"/>
          <w:numId w:val="61"/>
        </w:numPr>
        <w:tabs>
          <w:tab w:val="center" w:pos="1701"/>
        </w:tabs>
        <w:ind w:left="1701" w:hanging="850"/>
      </w:pPr>
      <w:bookmarkStart w:id="87" w:name="_Ref534625383"/>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7"/>
      <w:r>
        <w:t xml:space="preserve"> </w:t>
      </w:r>
    </w:p>
    <w:p w14:paraId="1A4FB0B7" w14:textId="7262CFEC" w:rsidR="00661527" w:rsidRDefault="00661527" w:rsidP="007977B2">
      <w:pPr>
        <w:spacing w:after="112" w:line="249" w:lineRule="auto"/>
        <w:ind w:left="0" w:firstLine="0"/>
      </w:pPr>
      <w:r>
        <w:rPr>
          <w:b/>
        </w:rPr>
        <w:t xml:space="preserve">Licence granted by the Supplier: Supplier Background IPR </w:t>
      </w:r>
    </w:p>
    <w:p w14:paraId="7E3B1A4B"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8" w:name="_Ref532204074"/>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8"/>
      <w:r>
        <w:t xml:space="preserve"> </w:t>
      </w:r>
    </w:p>
    <w:p w14:paraId="3C6CA9D4" w14:textId="456FB8B4"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220"/>
      <w:r>
        <w:t xml:space="preserve">At any time during the Contract Period or following the Contract Expiry Date, the Supplier may terminate a licence granted in respect of the Supplier Background IPR </w:t>
      </w:r>
      <w:r w:rsidRPr="002438DC">
        <w:t xml:space="preserve">under Clause </w:t>
      </w:r>
      <w:r w:rsidR="00C0150D" w:rsidRPr="002438DC">
        <w:fldChar w:fldCharType="begin"/>
      </w:r>
      <w:r w:rsidR="00C0150D" w:rsidRPr="002438DC">
        <w:instrText xml:space="preserve"> REF _Ref532204074 \w \h </w:instrText>
      </w:r>
      <w:r w:rsidR="00423768" w:rsidRPr="002438DC">
        <w:instrText xml:space="preserve"> \* MERGEFORMAT </w:instrText>
      </w:r>
      <w:r w:rsidR="00C0150D" w:rsidRPr="002438DC">
        <w:fldChar w:fldCharType="separate"/>
      </w:r>
      <w:r w:rsidR="001F798B" w:rsidRPr="002438DC">
        <w:t>22.5</w:t>
      </w:r>
      <w:r w:rsidR="00C0150D" w:rsidRPr="002438DC">
        <w:fldChar w:fldCharType="end"/>
      </w:r>
      <w:r w:rsidR="00423768" w:rsidRPr="002438DC">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89"/>
      <w:r w:rsidR="00C0150D">
        <w:t xml:space="preserve"> </w:t>
      </w:r>
    </w:p>
    <w:p w14:paraId="644E4610" w14:textId="4D59F5F7" w:rsidR="001A5DB7"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4632150"/>
      <w:r>
        <w:t xml:space="preserve">In the event the licence of the Supplier Background IPR is terminated pursuant </w:t>
      </w:r>
      <w:r w:rsidRPr="002438DC">
        <w:t xml:space="preserve">to Clause </w:t>
      </w:r>
      <w:r w:rsidR="00C0150D" w:rsidRPr="002438DC">
        <w:fldChar w:fldCharType="begin"/>
      </w:r>
      <w:r w:rsidR="00C0150D" w:rsidRPr="002438DC">
        <w:instrText xml:space="preserve"> REF _Ref532204220 \w \h </w:instrText>
      </w:r>
      <w:r w:rsidR="00423768" w:rsidRPr="002438DC">
        <w:instrText xml:space="preserve"> \* MERGEFORMAT </w:instrText>
      </w:r>
      <w:r w:rsidR="00C0150D" w:rsidRPr="002438DC">
        <w:fldChar w:fldCharType="separate"/>
      </w:r>
      <w:r w:rsidR="001F798B" w:rsidRPr="002438DC">
        <w:t>22.6</w:t>
      </w:r>
      <w:r w:rsidR="00C0150D" w:rsidRPr="002438DC">
        <w:fldChar w:fldCharType="end"/>
      </w:r>
      <w:r w:rsidRPr="002438DC">
        <w:t>, the</w:t>
      </w:r>
      <w:r>
        <w:t xml:space="preserve"> Customer shall:</w:t>
      </w:r>
      <w:bookmarkEnd w:id="90"/>
    </w:p>
    <w:p w14:paraId="5BDE2F5E" w14:textId="768B97DF" w:rsidR="00661527" w:rsidRDefault="00661527" w:rsidP="007977B2">
      <w:pPr>
        <w:pStyle w:val="ListParagraph"/>
        <w:tabs>
          <w:tab w:val="center" w:pos="828"/>
          <w:tab w:val="center" w:pos="3326"/>
        </w:tabs>
        <w:ind w:left="1079" w:firstLine="0"/>
        <w:jc w:val="left"/>
      </w:pPr>
      <w:r>
        <w:t xml:space="preserve"> </w:t>
      </w:r>
    </w:p>
    <w:p w14:paraId="75CC01A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14:paraId="2E67B7E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Default="00661527" w:rsidP="0021005C">
      <w:pPr>
        <w:pStyle w:val="ListParagraph"/>
        <w:numPr>
          <w:ilvl w:val="2"/>
          <w:numId w:val="61"/>
        </w:numPr>
        <w:tabs>
          <w:tab w:val="center" w:pos="2552"/>
        </w:tabs>
        <w:spacing w:before="120" w:after="120" w:line="240" w:lineRule="auto"/>
        <w:ind w:left="2552" w:hanging="851"/>
        <w:contextualSpacing w:val="0"/>
      </w:pPr>
      <w:r>
        <w:lastRenderedPageBreak/>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Default="001A5DB7" w:rsidP="007977B2">
      <w:pPr>
        <w:pStyle w:val="ListParagraph"/>
        <w:tabs>
          <w:tab w:val="center" w:pos="828"/>
          <w:tab w:val="center" w:pos="3326"/>
        </w:tabs>
        <w:ind w:left="1854" w:firstLine="0"/>
        <w:jc w:val="left"/>
      </w:pPr>
    </w:p>
    <w:p w14:paraId="1CA84EE5" w14:textId="22C92D57" w:rsidR="00661527" w:rsidRDefault="00661527" w:rsidP="007977B2">
      <w:pPr>
        <w:spacing w:after="109" w:line="249" w:lineRule="auto"/>
        <w:ind w:left="0" w:firstLine="0"/>
      </w:pPr>
      <w:r>
        <w:rPr>
          <w:b/>
        </w:rPr>
        <w:t xml:space="preserve">Customer’s right to sub-license </w:t>
      </w:r>
    </w:p>
    <w:p w14:paraId="7FE7659A" w14:textId="0F3DDE7F"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00606101" w:rsidRPr="002438DC">
        <w:fldChar w:fldCharType="begin"/>
      </w:r>
      <w:r w:rsidR="00606101" w:rsidRPr="002438DC">
        <w:instrText xml:space="preserve"> REF _Ref534625383 \w \h </w:instrText>
      </w:r>
      <w:r w:rsidR="00423768" w:rsidRPr="002438DC">
        <w:instrText xml:space="preserve"> \* MERGEFORMAT </w:instrText>
      </w:r>
      <w:r w:rsidR="00606101" w:rsidRPr="002438DC">
        <w:fldChar w:fldCharType="separate"/>
      </w:r>
      <w:r w:rsidR="001F798B" w:rsidRPr="002438DC">
        <w:t>22.4</w:t>
      </w:r>
      <w:r w:rsidR="00606101" w:rsidRPr="002438DC">
        <w:fldChar w:fldCharType="end"/>
      </w:r>
      <w:r w:rsidRPr="002438DC">
        <w:t xml:space="preserve"> (</w:t>
      </w:r>
      <w:r>
        <w:t xml:space="preserve">Licence granted by the Supplier: Project Specific IPR). </w:t>
      </w:r>
    </w:p>
    <w:p w14:paraId="6B31D0E9" w14:textId="77777777" w:rsidR="00661527"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14:paraId="7128602B" w14:textId="3F4E5440" w:rsidR="00661527" w:rsidRDefault="00661527" w:rsidP="0021005C">
      <w:pPr>
        <w:numPr>
          <w:ilvl w:val="0"/>
          <w:numId w:val="19"/>
        </w:numPr>
        <w:ind w:left="2552" w:right="52" w:hanging="851"/>
      </w:pPr>
      <w:r>
        <w:t xml:space="preserve">the rights granted under </w:t>
      </w:r>
      <w:r w:rsidRPr="002438DC">
        <w:t>Clause</w:t>
      </w:r>
      <w:r w:rsidR="009B4CA4" w:rsidRPr="002438DC">
        <w:t xml:space="preserv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to a third party (including for the avoidance of doubt, any Replacement Supplier) provided that: </w:t>
      </w:r>
    </w:p>
    <w:p w14:paraId="34FE569F" w14:textId="77777777" w:rsidR="00661527" w:rsidRDefault="00661527" w:rsidP="0021005C">
      <w:pPr>
        <w:numPr>
          <w:ilvl w:val="3"/>
          <w:numId w:val="20"/>
        </w:numPr>
        <w:ind w:left="3402" w:right="52" w:hanging="850"/>
      </w:pPr>
      <w:r>
        <w:t xml:space="preserve">the sub-licence is on terms no broader than those granted to the Customer; and </w:t>
      </w:r>
    </w:p>
    <w:p w14:paraId="1C4DD520" w14:textId="3B02EA9A" w:rsidR="00661527" w:rsidRDefault="00661527" w:rsidP="0021005C">
      <w:pPr>
        <w:numPr>
          <w:ilvl w:val="3"/>
          <w:numId w:val="20"/>
        </w:numPr>
        <w:ind w:left="3402" w:right="52" w:hanging="850"/>
      </w:pPr>
      <w:r>
        <w:t xml:space="preserve">the sub-licence only authorises the third party to use the rights licensed </w:t>
      </w:r>
      <w:r w:rsidRPr="002438DC">
        <w:t xml:space="preserve">in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70F5EB6A" w14:textId="0944C0DE" w:rsidR="00661527" w:rsidRDefault="00661527" w:rsidP="0021005C">
      <w:pPr>
        <w:numPr>
          <w:ilvl w:val="0"/>
          <w:numId w:val="19"/>
        </w:numPr>
        <w:spacing w:after="8"/>
        <w:ind w:left="2552" w:right="52" w:hanging="851"/>
      </w:pPr>
      <w:r>
        <w:t xml:space="preserve">the rights </w:t>
      </w:r>
      <w:r w:rsidRPr="002438DC">
        <w:t xml:space="preserve">granted under Clause </w:t>
      </w:r>
      <w:r w:rsidR="009B4CA4" w:rsidRPr="002438DC">
        <w:fldChar w:fldCharType="begin"/>
      </w:r>
      <w:r w:rsidR="009B4CA4" w:rsidRPr="002438DC">
        <w:instrText xml:space="preserve"> REF _Ref532204074 \r \h </w:instrText>
      </w:r>
      <w:r w:rsidR="00423768" w:rsidRPr="002438DC">
        <w:instrText xml:space="preserve"> \* MERGEFORMAT </w:instrText>
      </w:r>
      <w:r w:rsidR="009B4CA4" w:rsidRPr="002438DC">
        <w:fldChar w:fldCharType="separate"/>
      </w:r>
      <w:r w:rsidR="001F798B" w:rsidRPr="002438DC">
        <w:t>22.5</w:t>
      </w:r>
      <w:r w:rsidR="009B4CA4" w:rsidRPr="002438DC">
        <w:fldChar w:fldCharType="end"/>
      </w:r>
      <w:r w:rsidR="00423768" w:rsidRPr="002438DC">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14:paraId="25552397" w14:textId="2771516D" w:rsidR="00661527" w:rsidRDefault="00661527" w:rsidP="00661527">
      <w:pPr>
        <w:spacing w:after="141"/>
        <w:ind w:left="2951" w:right="52"/>
      </w:pPr>
      <w:r>
        <w:t xml:space="preserve"> </w:t>
      </w:r>
    </w:p>
    <w:p w14:paraId="4E4328DA" w14:textId="414D964B" w:rsidR="00661527" w:rsidRDefault="00661527" w:rsidP="007977B2">
      <w:pPr>
        <w:spacing w:after="112" w:line="249" w:lineRule="auto"/>
        <w:ind w:left="0" w:firstLine="0"/>
      </w:pPr>
      <w:r>
        <w:rPr>
          <w:b/>
        </w:rPr>
        <w:t xml:space="preserve">Customer’s right to assign/novate licences </w:t>
      </w:r>
    </w:p>
    <w:p w14:paraId="01831A9A" w14:textId="14EF20B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774"/>
      <w:r>
        <w:t xml:space="preserve">The Customer shall be freely entitled to assign, novate or otherwise transfer </w:t>
      </w:r>
      <w:r w:rsidRPr="002438DC">
        <w:t xml:space="preserve">its rights and obligations under the licence granted to it pursuant to Clause </w:t>
      </w:r>
      <w:r w:rsidR="009B4CA4" w:rsidRPr="002438DC">
        <w:fldChar w:fldCharType="begin"/>
      </w:r>
      <w:r w:rsidR="009B4CA4" w:rsidRPr="002438DC">
        <w:instrText xml:space="preserve"> REF _Ref534625383 \r \h </w:instrText>
      </w:r>
      <w:r w:rsidR="00423768" w:rsidRPr="002438DC">
        <w:instrText xml:space="preserve"> \* MERGEFORMAT </w:instrText>
      </w:r>
      <w:r w:rsidR="009B4CA4" w:rsidRPr="002438DC">
        <w:fldChar w:fldCharType="separate"/>
      </w:r>
      <w:r w:rsidR="001F798B" w:rsidRPr="002438DC">
        <w:t>22.4</w:t>
      </w:r>
      <w:r w:rsidR="009B4CA4" w:rsidRPr="002438DC">
        <w:fldChar w:fldCharType="end"/>
      </w:r>
      <w:r w:rsidRPr="002438DC">
        <w:t xml:space="preserve"> (Licence</w:t>
      </w:r>
      <w:r>
        <w:t xml:space="preserve"> granted by the Supplier: Project Specific IPR).</w:t>
      </w:r>
      <w:bookmarkEnd w:id="91"/>
      <w:r>
        <w:t xml:space="preserve"> </w:t>
      </w:r>
    </w:p>
    <w:p w14:paraId="1DA02C89" w14:textId="34C7BFB0"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89"/>
      <w:r>
        <w:t xml:space="preserve">The Customer may assign, novate or otherwise transfer its rights and obligations under the licence granted </w:t>
      </w:r>
      <w:r w:rsidRPr="002438DC">
        <w:t xml:space="preserve">pursuant to Clause </w:t>
      </w:r>
      <w:r w:rsidR="003B492F" w:rsidRPr="002438DC">
        <w:fldChar w:fldCharType="begin"/>
      </w:r>
      <w:r w:rsidR="003B492F" w:rsidRPr="002438DC">
        <w:instrText xml:space="preserve"> REF _Ref532204074 \r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(Licence</w:t>
      </w:r>
      <w:r>
        <w:t xml:space="preserve"> granted by the Supplier: Supplier Background IPR) to:</w:t>
      </w:r>
      <w:bookmarkEnd w:id="92"/>
      <w:r>
        <w:t xml:space="preserve"> </w:t>
      </w:r>
    </w:p>
    <w:p w14:paraId="24D94C27" w14:textId="77777777" w:rsidR="00661527" w:rsidRDefault="00661527" w:rsidP="0021005C">
      <w:pPr>
        <w:pStyle w:val="ListParagraph"/>
        <w:numPr>
          <w:ilvl w:val="2"/>
          <w:numId w:val="61"/>
        </w:numPr>
        <w:tabs>
          <w:tab w:val="center" w:pos="2552"/>
        </w:tabs>
        <w:ind w:left="2552" w:hanging="851"/>
      </w:pPr>
      <w:r>
        <w:t xml:space="preserve">a Central Government Body; or </w:t>
      </w:r>
    </w:p>
    <w:p w14:paraId="3F4B44FA" w14:textId="77777777" w:rsidR="00661527" w:rsidRDefault="00661527" w:rsidP="0021005C">
      <w:pPr>
        <w:pStyle w:val="ListParagraph"/>
        <w:numPr>
          <w:ilvl w:val="2"/>
          <w:numId w:val="61"/>
        </w:numPr>
        <w:tabs>
          <w:tab w:val="center" w:pos="2552"/>
        </w:tabs>
        <w:ind w:left="2552" w:hanging="851"/>
      </w:pPr>
      <w:r>
        <w:t xml:space="preserve">to any body (including any private sector body) which performs or carries on any of the functions and/or activities that previously had been performed and/or carried on by the Customer. </w:t>
      </w:r>
    </w:p>
    <w:p w14:paraId="3562CC94" w14:textId="77777777" w:rsidR="00C90F4D" w:rsidRDefault="00C90F4D" w:rsidP="00130E73">
      <w:pPr>
        <w:pStyle w:val="ListParagraph"/>
        <w:tabs>
          <w:tab w:val="center" w:pos="2552"/>
        </w:tabs>
        <w:ind w:left="2552" w:firstLine="0"/>
      </w:pPr>
    </w:p>
    <w:p w14:paraId="45A213FB" w14:textId="2B62F19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835"/>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003B492F" w:rsidRPr="002438DC">
        <w:fldChar w:fldCharType="begin"/>
      </w:r>
      <w:r w:rsidR="003B492F" w:rsidRPr="002438DC">
        <w:instrText xml:space="preserve"> REF _Ref534625383 \w \h </w:instrText>
      </w:r>
      <w:r w:rsidR="00423768" w:rsidRPr="002438DC">
        <w:instrText xml:space="preserve"> \* MERGEFORMAT </w:instrText>
      </w:r>
      <w:r w:rsidR="003B492F" w:rsidRPr="002438DC">
        <w:fldChar w:fldCharType="separate"/>
      </w:r>
      <w:r w:rsidR="001F798B" w:rsidRPr="002438DC">
        <w:t>22.4</w:t>
      </w:r>
      <w:r w:rsidR="003B492F" w:rsidRPr="002438DC">
        <w:fldChar w:fldCharType="end"/>
      </w:r>
      <w:r w:rsidRPr="002438DC">
        <w:t xml:space="preserve"> (Licence granted by the Supplier: Project Specific IPR) and/or </w:t>
      </w:r>
      <w:r w:rsidRPr="002438DC">
        <w:lastRenderedPageBreak/>
        <w:t>Clause</w:t>
      </w:r>
      <w:r w:rsidR="003B492F" w:rsidRPr="002438DC">
        <w:t xml:space="preserve"> </w:t>
      </w:r>
      <w:r w:rsidR="003B492F" w:rsidRPr="002438DC">
        <w:fldChar w:fldCharType="begin"/>
      </w:r>
      <w:r w:rsidR="003B492F" w:rsidRPr="002438DC">
        <w:instrText xml:space="preserve"> REF _Ref532204074 \w \h </w:instrText>
      </w:r>
      <w:r w:rsidR="00423768" w:rsidRPr="002438DC">
        <w:instrText xml:space="preserve"> \* MERGEFORMAT </w:instrText>
      </w:r>
      <w:r w:rsidR="003B492F" w:rsidRPr="002438DC">
        <w:fldChar w:fldCharType="separate"/>
      </w:r>
      <w:r w:rsidR="001F798B" w:rsidRPr="002438DC">
        <w:t>22.5</w:t>
      </w:r>
      <w:r w:rsidR="003B492F" w:rsidRPr="002438DC">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3"/>
      <w:r>
        <w:t xml:space="preserve"> </w:t>
      </w:r>
    </w:p>
    <w:p w14:paraId="7DD02144" w14:textId="112FBE65" w:rsidR="00661527" w:rsidRDefault="00661527" w:rsidP="0021005C">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007355A0" w:rsidRPr="002438DC">
        <w:t xml:space="preserve"> </w:t>
      </w:r>
      <w:r w:rsidR="007355A0" w:rsidRPr="002438DC">
        <w:fldChar w:fldCharType="begin"/>
      </w:r>
      <w:r w:rsidR="007355A0" w:rsidRPr="002438DC">
        <w:instrText xml:space="preserve"> REF _Ref534625383 \w \h </w:instrText>
      </w:r>
      <w:r w:rsidR="00423768" w:rsidRPr="002438DC">
        <w:instrText xml:space="preserve"> \* MERGEFORMAT </w:instrText>
      </w:r>
      <w:r w:rsidR="007355A0" w:rsidRPr="002438DC">
        <w:fldChar w:fldCharType="separate"/>
      </w:r>
      <w:r w:rsidR="001F798B" w:rsidRPr="002438DC">
        <w:t>22.4</w:t>
      </w:r>
      <w:r w:rsidR="007355A0" w:rsidRPr="002438DC">
        <w:fldChar w:fldCharType="end"/>
      </w:r>
      <w:r w:rsidRPr="002438DC">
        <w:t xml:space="preserve"> (Licence granted by the Supplier: Project Specific IPR) and/or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 the Supplier: Supplier Background IPR) is novated under Clauses </w:t>
      </w:r>
      <w:r w:rsidR="007355A0" w:rsidRPr="002438DC">
        <w:fldChar w:fldCharType="begin"/>
      </w:r>
      <w:r w:rsidR="007355A0" w:rsidRPr="002438DC">
        <w:instrText xml:space="preserve"> REF _Ref534632774 \w \h </w:instrText>
      </w:r>
      <w:r w:rsidR="00423768" w:rsidRPr="002438DC">
        <w:instrText xml:space="preserve"> \* MERGEFORMAT </w:instrText>
      </w:r>
      <w:r w:rsidR="007355A0" w:rsidRPr="002438DC">
        <w:fldChar w:fldCharType="separate"/>
      </w:r>
      <w:r w:rsidR="001F798B" w:rsidRPr="002438DC">
        <w:t>22.10</w:t>
      </w:r>
      <w:r w:rsidR="007355A0" w:rsidRPr="002438DC">
        <w:fldChar w:fldCharType="end"/>
      </w:r>
      <w:r w:rsidRPr="002438DC">
        <w:t xml:space="preserve"> and/or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Pr="002438DC">
        <w:t xml:space="preserve"> or there is a change of the Customer’s status pursuant to Clause </w:t>
      </w:r>
      <w:r w:rsidR="007355A0" w:rsidRPr="002438DC">
        <w:fldChar w:fldCharType="begin"/>
      </w:r>
      <w:r w:rsidR="007355A0" w:rsidRPr="002438DC">
        <w:instrText xml:space="preserve"> REF _Ref534632835 \w \h </w:instrText>
      </w:r>
      <w:r w:rsidR="00423768" w:rsidRPr="002438DC">
        <w:instrText xml:space="preserve"> \* MERGEFORMAT </w:instrText>
      </w:r>
      <w:r w:rsidR="007355A0" w:rsidRPr="002438DC">
        <w:fldChar w:fldCharType="separate"/>
      </w:r>
      <w:r w:rsidR="001F798B" w:rsidRPr="002438DC">
        <w:t>22.12</w:t>
      </w:r>
      <w:r w:rsidR="007355A0" w:rsidRPr="002438DC">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14:paraId="3499377F" w14:textId="4503A10E" w:rsidR="00661527" w:rsidRDefault="00661527" w:rsidP="007977B2">
      <w:pPr>
        <w:spacing w:after="109" w:line="249" w:lineRule="auto"/>
        <w:ind w:left="0" w:firstLine="0"/>
      </w:pPr>
      <w:r>
        <w:rPr>
          <w:b/>
        </w:rPr>
        <w:t xml:space="preserve">Third Party IPR </w:t>
      </w:r>
    </w:p>
    <w:p w14:paraId="74F2DE79" w14:textId="7BA53DB4" w:rsidR="00661527" w:rsidRDefault="00661527" w:rsidP="0021005C">
      <w:pPr>
        <w:pStyle w:val="ListParagraph"/>
        <w:numPr>
          <w:ilvl w:val="1"/>
          <w:numId w:val="61"/>
        </w:numPr>
        <w:tabs>
          <w:tab w:val="center" w:pos="1701"/>
        </w:tabs>
        <w:ind w:left="1701" w:hanging="850"/>
      </w:pPr>
      <w:bookmarkStart w:id="94" w:name="_Ref534633344"/>
      <w:r>
        <w:t xml:space="preserve">The Supplier shall procure that the owners or the authorised licensors of any Third Party IPR grant a direct licence to the Customer on terms at least equivalent to those set </w:t>
      </w:r>
      <w:r w:rsidRPr="002438DC">
        <w:t xml:space="preserve">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w:t>
      </w:r>
      <w:r>
        <w:t xml:space="preserve"> granted by the</w:t>
      </w:r>
      <w:r w:rsidR="007D6413">
        <w:t xml:space="preserve"> S</w:t>
      </w:r>
      <w:r>
        <w:t xml:space="preserve">upplier: Supplier Background IPR) </w:t>
      </w:r>
      <w:r w:rsidRPr="002438DC">
        <w:t>and</w:t>
      </w:r>
      <w:r w:rsidR="007355A0" w:rsidRPr="002438DC">
        <w:t xml:space="preserve"> </w:t>
      </w:r>
      <w:r w:rsidRPr="002438DC">
        <w:t xml:space="preserve">Clause </w:t>
      </w:r>
      <w:r w:rsidR="000B2A9F" w:rsidRPr="002438DC">
        <w:t xml:space="preserve">22.10 </w:t>
      </w:r>
      <w:r w:rsidR="007355A0" w:rsidRPr="002438DC">
        <w:t>(Customer’s</w:t>
      </w:r>
      <w:r w:rsidR="007355A0">
        <w:t xml:space="preserve"> right to assign/novate licences). If the Supplier cannot obtain for the Customer a </w:t>
      </w:r>
      <w:r w:rsidR="007355A0" w:rsidRPr="002438DC">
        <w:t xml:space="preserve">licence materially in accordance with the licence terms set out in 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7355A0" w:rsidRPr="002438DC">
        <w:t xml:space="preserve"> (Licences granted by the Supplier: Supplier Background IPR) and Clause </w:t>
      </w:r>
      <w:r w:rsidR="007355A0" w:rsidRPr="002438DC">
        <w:fldChar w:fldCharType="begin"/>
      </w:r>
      <w:r w:rsidR="007355A0" w:rsidRPr="002438DC">
        <w:instrText xml:space="preserve"> REF _Ref534632789 \w \h </w:instrText>
      </w:r>
      <w:r w:rsidR="00423768" w:rsidRPr="002438DC">
        <w:instrText xml:space="preserve"> \* MERGEFORMAT </w:instrText>
      </w:r>
      <w:r w:rsidR="007355A0" w:rsidRPr="002438DC">
        <w:fldChar w:fldCharType="separate"/>
      </w:r>
      <w:r w:rsidR="001F798B" w:rsidRPr="002438DC">
        <w:t>22.11</w:t>
      </w:r>
      <w:r w:rsidR="007355A0" w:rsidRPr="002438DC">
        <w:fldChar w:fldCharType="end"/>
      </w:r>
      <w:r w:rsidR="007355A0" w:rsidRPr="002438DC">
        <w:t xml:space="preserve"> (</w:t>
      </w:r>
      <w:r w:rsidR="007355A0">
        <w:t>Customer’s right to assign/novate licences) in respect of any such Third Party IPR, the Supplier shall:</w:t>
      </w:r>
      <w:bookmarkEnd w:id="94"/>
    </w:p>
    <w:p w14:paraId="53AEE520" w14:textId="77777777" w:rsidR="00661527" w:rsidRDefault="00661527" w:rsidP="0021005C">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Default="00661527" w:rsidP="0021005C">
      <w:pPr>
        <w:numPr>
          <w:ilvl w:val="0"/>
          <w:numId w:val="21"/>
        </w:numPr>
        <w:ind w:left="2552" w:right="52" w:hanging="851"/>
      </w:pPr>
      <w:r>
        <w:t xml:space="preserve">only use such Third Party IPR if the Customer Approves the terms of the licence from the relevant third party. </w:t>
      </w:r>
    </w:p>
    <w:p w14:paraId="3EE0F3F6" w14:textId="106AD26B" w:rsidR="00661527" w:rsidRDefault="00661527" w:rsidP="007977B2">
      <w:pPr>
        <w:spacing w:after="112" w:line="249" w:lineRule="auto"/>
        <w:ind w:left="0" w:firstLine="0"/>
      </w:pPr>
      <w:r>
        <w:rPr>
          <w:b/>
        </w:rPr>
        <w:t xml:space="preserve">Licence granted by the Customer </w:t>
      </w:r>
    </w:p>
    <w:p w14:paraId="56FBFB0F" w14:textId="46219265" w:rsidR="00661527" w:rsidRPr="002438DC" w:rsidRDefault="00661527" w:rsidP="0021005C">
      <w:pPr>
        <w:pStyle w:val="ListParagraph"/>
        <w:numPr>
          <w:ilvl w:val="1"/>
          <w:numId w:val="61"/>
        </w:numPr>
        <w:tabs>
          <w:tab w:val="center" w:pos="1701"/>
        </w:tabs>
        <w:ind w:left="1701" w:hanging="850"/>
      </w:pPr>
      <w:bookmarkStart w:id="95" w:name="_Ref534633362"/>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00845378" w:rsidRPr="002438DC">
        <w:t>n accordance with this Contract</w:t>
      </w:r>
      <w:r w:rsidRPr="002438DC">
        <w:t>, including (but not limited to) the right to grant sub-licences to Sub-Contractors provided that:</w:t>
      </w:r>
      <w:bookmarkEnd w:id="95"/>
      <w:r w:rsidRPr="002438DC">
        <w:t xml:space="preserve"> </w:t>
      </w:r>
    </w:p>
    <w:p w14:paraId="1BDB4E5C" w14:textId="26206813" w:rsidR="00661527" w:rsidRPr="002438DC" w:rsidRDefault="00661527" w:rsidP="0021005C">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001A3BF0" w:rsidRPr="002438DC">
        <w:fldChar w:fldCharType="begin"/>
      </w:r>
      <w:r w:rsidR="001A3BF0" w:rsidRPr="002438DC">
        <w:instrText xml:space="preserve"> REF _Ref534801218 \w \h </w:instrText>
      </w:r>
      <w:r w:rsidR="00423768" w:rsidRPr="002438DC">
        <w:instrText xml:space="preserve"> \* MERGEFORMAT </w:instrText>
      </w:r>
      <w:r w:rsidR="001A3BF0" w:rsidRPr="002438DC">
        <w:fldChar w:fldCharType="separate"/>
      </w:r>
      <w:r w:rsidR="001F798B" w:rsidRPr="002438DC">
        <w:t>23.10</w:t>
      </w:r>
      <w:r w:rsidR="001A3BF0" w:rsidRPr="002438DC">
        <w:fldChar w:fldCharType="end"/>
      </w:r>
      <w:r w:rsidR="001A3BF0" w:rsidRPr="002438DC">
        <w:t xml:space="preserve"> to </w:t>
      </w:r>
      <w:r w:rsidR="001A3BF0" w:rsidRPr="002438DC">
        <w:fldChar w:fldCharType="begin"/>
      </w:r>
      <w:r w:rsidR="001A3BF0" w:rsidRPr="002438DC">
        <w:instrText xml:space="preserve"> REF _Ref534790576 \w \h </w:instrText>
      </w:r>
      <w:r w:rsidR="00423768" w:rsidRPr="002438DC">
        <w:instrText xml:space="preserve"> \* MERGEFORMAT </w:instrText>
      </w:r>
      <w:r w:rsidR="001A3BF0" w:rsidRPr="002438DC">
        <w:fldChar w:fldCharType="separate"/>
      </w:r>
      <w:r w:rsidR="001F798B" w:rsidRPr="002438DC">
        <w:t>23.18</w:t>
      </w:r>
      <w:r w:rsidR="001A3BF0" w:rsidRPr="002438DC">
        <w:fldChar w:fldCharType="end"/>
      </w:r>
      <w:r w:rsidR="007355A0" w:rsidRPr="002438DC">
        <w:t xml:space="preserve"> </w:t>
      </w:r>
      <w:r w:rsidRPr="002438DC">
        <w:t xml:space="preserve">(Confidentiality); and </w:t>
      </w:r>
    </w:p>
    <w:p w14:paraId="4759E614" w14:textId="444569F5" w:rsidR="00661527" w:rsidRDefault="00661527" w:rsidP="0021005C">
      <w:pPr>
        <w:pStyle w:val="ListParagraph"/>
        <w:numPr>
          <w:ilvl w:val="2"/>
          <w:numId w:val="61"/>
        </w:numPr>
        <w:tabs>
          <w:tab w:val="center" w:pos="2552"/>
        </w:tabs>
        <w:ind w:left="2552" w:hanging="851"/>
      </w:pPr>
      <w:r>
        <w:t xml:space="preserve">the Supplier shall not without Approval use the licensed materials for any other purpose or for the benefit of any person other than the Customer. </w:t>
      </w:r>
    </w:p>
    <w:p w14:paraId="5EDC721E" w14:textId="108FE0B9" w:rsidR="00661527" w:rsidRDefault="00661527" w:rsidP="007977B2">
      <w:pPr>
        <w:spacing w:after="109" w:line="249" w:lineRule="auto"/>
        <w:ind w:left="0" w:firstLine="0"/>
      </w:pPr>
      <w:r>
        <w:rPr>
          <w:b/>
        </w:rPr>
        <w:t xml:space="preserve">Termination of licenses </w:t>
      </w:r>
    </w:p>
    <w:p w14:paraId="4A12D578" w14:textId="77C394E0"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007355A0" w:rsidRPr="002438DC">
        <w:fldChar w:fldCharType="begin"/>
      </w:r>
      <w:r w:rsidR="007355A0" w:rsidRPr="002438DC">
        <w:instrText xml:space="preserve"> REF _Ref532204074 \w \h </w:instrText>
      </w:r>
      <w:r w:rsidR="00423768" w:rsidRPr="002438DC">
        <w:instrText xml:space="preserve"> \* MERGEFORMAT </w:instrText>
      </w:r>
      <w:r w:rsidR="007355A0" w:rsidRPr="002438DC">
        <w:fldChar w:fldCharType="separate"/>
      </w:r>
      <w:r w:rsidR="001F798B" w:rsidRPr="002438DC">
        <w:t>22.5</w:t>
      </w:r>
      <w:r w:rsidR="007355A0" w:rsidRPr="002438DC">
        <w:fldChar w:fldCharType="end"/>
      </w:r>
      <w:r w:rsidR="00423768" w:rsidRPr="002438DC">
        <w:t xml:space="preserve"> </w:t>
      </w:r>
      <w:r w:rsidRPr="002438DC">
        <w:t>(</w:t>
      </w:r>
      <w:r>
        <w:t xml:space="preserve">Licence granted by the Supplier: Supplier Background </w:t>
      </w:r>
      <w:r w:rsidRPr="002438DC">
        <w:t xml:space="preserve">IPR), all licences granted pursuant to </w:t>
      </w:r>
      <w:r w:rsidR="004A7220" w:rsidRPr="002438DC">
        <w:t>Clause</w:t>
      </w:r>
      <w:r w:rsidR="00020391" w:rsidRPr="002438DC">
        <w:t xml:space="preserve"> </w:t>
      </w:r>
      <w:r w:rsidR="00020391" w:rsidRPr="002438DC">
        <w:fldChar w:fldCharType="begin"/>
      </w:r>
      <w:r w:rsidR="00020391" w:rsidRPr="002438DC">
        <w:instrText xml:space="preserve"> REF _Ref532203777 \w \h </w:instrText>
      </w:r>
      <w:r w:rsidR="00423768" w:rsidRPr="002438DC">
        <w:instrText xml:space="preserve"> \* MERGEFORMAT </w:instrText>
      </w:r>
      <w:r w:rsidR="00020391" w:rsidRPr="002438DC">
        <w:fldChar w:fldCharType="separate"/>
      </w:r>
      <w:r w:rsidR="001F798B" w:rsidRPr="002438DC">
        <w:t>22</w:t>
      </w:r>
      <w:r w:rsidR="00020391" w:rsidRPr="002438DC">
        <w:fldChar w:fldCharType="end"/>
      </w:r>
      <w:r w:rsidRPr="002438DC">
        <w:t xml:space="preserve"> (Intellectual Property Rights) (</w:t>
      </w:r>
      <w:r>
        <w:t xml:space="preserve">other than those </w:t>
      </w:r>
      <w:r w:rsidRPr="002438DC">
        <w:t xml:space="preserve">granted pursuant to Clause </w:t>
      </w:r>
      <w:r w:rsidR="007355A0" w:rsidRPr="002438DC">
        <w:fldChar w:fldCharType="begin"/>
      </w:r>
      <w:r w:rsidR="007355A0" w:rsidRPr="002438DC">
        <w:instrText xml:space="preserve"> REF _Ref534633344 \w \h </w:instrText>
      </w:r>
      <w:r w:rsidR="00423768" w:rsidRPr="002438DC">
        <w:instrText xml:space="preserve"> \* MERGEFORMAT </w:instrText>
      </w:r>
      <w:r w:rsidR="007355A0" w:rsidRPr="002438DC">
        <w:fldChar w:fldCharType="separate"/>
      </w:r>
      <w:r w:rsidR="001F798B" w:rsidRPr="002438DC">
        <w:t>22.14</w:t>
      </w:r>
      <w:r w:rsidR="007355A0" w:rsidRPr="002438DC">
        <w:fldChar w:fldCharType="end"/>
      </w:r>
      <w:r w:rsidRPr="002438DC">
        <w:t xml:space="preserve"> (Third Party IPR) and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 granted by</w:t>
      </w:r>
      <w:r>
        <w:t xml:space="preserve"> the Customer)) shall survive the Contract Expiry Date. </w:t>
      </w:r>
    </w:p>
    <w:p w14:paraId="4F943E00" w14:textId="3EA1FB09"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The Supplier shall, if requested by the Customer as a result of a contract termination in </w:t>
      </w:r>
      <w:r w:rsidRPr="002438DC">
        <w:t xml:space="preserve">accordance with </w:t>
      </w:r>
      <w:r w:rsidR="007355A0" w:rsidRPr="002438DC">
        <w:t>C</w:t>
      </w:r>
      <w:r w:rsidRPr="002438DC">
        <w:t xml:space="preserve">lause </w:t>
      </w:r>
      <w:r w:rsidR="001A3BF0" w:rsidRPr="002438DC">
        <w:fldChar w:fldCharType="begin"/>
      </w:r>
      <w:r w:rsidR="001A3BF0" w:rsidRPr="002438DC">
        <w:instrText xml:space="preserve"> REF _Ref534888251 \w \h </w:instrText>
      </w:r>
      <w:r w:rsidR="00423768" w:rsidRPr="002438DC">
        <w:instrText xml:space="preserve"> \* MERGEFORMAT </w:instrText>
      </w:r>
      <w:r w:rsidR="001A3BF0" w:rsidRPr="002438DC">
        <w:fldChar w:fldCharType="separate"/>
      </w:r>
      <w:r w:rsidR="001F798B" w:rsidRPr="002438DC">
        <w:t>30</w:t>
      </w:r>
      <w:r w:rsidR="001A3BF0" w:rsidRPr="002438DC">
        <w:fldChar w:fldCharType="end"/>
      </w:r>
      <w:r w:rsidRPr="002438DC">
        <w:t xml:space="preserve">, grant (or procure the grant) to the Replacement Supplier of a licence to use any Supplier Background IPR and/or Third Party IPR on terms equivalent to those set out in Clause </w:t>
      </w:r>
      <w:r w:rsidR="007355A0" w:rsidRPr="002438DC">
        <w:fldChar w:fldCharType="begin"/>
      </w:r>
      <w:r w:rsidR="007355A0" w:rsidRPr="002438DC">
        <w:instrText xml:space="preserve"> REF _Ref532204074 \w \h </w:instrText>
      </w:r>
      <w:r w:rsidR="000B2A9F">
        <w:instrText xml:space="preserve"> \* MERGEFORMAT </w:instrText>
      </w:r>
      <w:r w:rsidR="007355A0" w:rsidRPr="002438DC">
        <w:fldChar w:fldCharType="separate"/>
      </w:r>
      <w:r w:rsidR="001F798B" w:rsidRPr="002438DC">
        <w:t>22.5</w:t>
      </w:r>
      <w:r w:rsidR="007355A0" w:rsidRPr="002438DC">
        <w:fldChar w:fldCharType="end"/>
      </w:r>
      <w:r w:rsidRPr="002438DC">
        <w:t xml:space="preserve"> (Licence granted by</w:t>
      </w:r>
      <w:r>
        <w:t xml:space="preserve"> the Supplier: Supplier Background IPR) subject to the Replacement Supplier entering into reasonable confidentiality undertakings with the Supplier. </w:t>
      </w:r>
    </w:p>
    <w:p w14:paraId="051B64F0" w14:textId="38CEE762"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00423768" w:rsidRPr="002438DC">
        <w:t xml:space="preserve"> </w:t>
      </w:r>
      <w:r w:rsidRPr="002438DC">
        <w:t>(Licence granted</w:t>
      </w:r>
      <w:r>
        <w:t xml:space="preserve"> by the Customer ) and any sub-licence granted by the Supplier in accordance with </w:t>
      </w:r>
      <w:r w:rsidRPr="002438DC">
        <w:t xml:space="preserve">Clause </w:t>
      </w:r>
      <w:r w:rsidR="007355A0" w:rsidRPr="002438DC">
        <w:fldChar w:fldCharType="begin"/>
      </w:r>
      <w:r w:rsidR="007355A0" w:rsidRPr="002438DC">
        <w:instrText xml:space="preserve"> REF _Ref534633362 \w \h </w:instrText>
      </w:r>
      <w:r w:rsidR="00423768" w:rsidRPr="002438DC">
        <w:instrText xml:space="preserve"> \* MERGEFORMAT </w:instrText>
      </w:r>
      <w:r w:rsidR="007355A0" w:rsidRPr="002438DC">
        <w:fldChar w:fldCharType="separate"/>
      </w:r>
      <w:r w:rsidR="001F798B" w:rsidRPr="002438DC">
        <w:t>22.15</w:t>
      </w:r>
      <w:r w:rsidR="007355A0" w:rsidRPr="002438DC">
        <w:fldChar w:fldCharType="end"/>
      </w:r>
      <w:r w:rsidRPr="002438DC">
        <w:t xml:space="preserve"> (Licence</w:t>
      </w:r>
      <w:r>
        <w:t xml:space="preserve"> granted by the Customer) shall terminate automatically on the Contract Expiry Date and the Supplier shall: </w:t>
      </w:r>
    </w:p>
    <w:p w14:paraId="06FC03FD" w14:textId="77777777" w:rsidR="00661527" w:rsidRDefault="00661527" w:rsidP="0021005C">
      <w:pPr>
        <w:pStyle w:val="ListParagraph"/>
        <w:numPr>
          <w:ilvl w:val="2"/>
          <w:numId w:val="61"/>
        </w:numPr>
        <w:tabs>
          <w:tab w:val="center" w:pos="2552"/>
        </w:tabs>
        <w:ind w:left="2552" w:hanging="851"/>
      </w:pPr>
      <w:r>
        <w:t xml:space="preserve">immediately cease all use of the Customer Background IPR and the Customer Data (as the case may be); </w:t>
      </w:r>
    </w:p>
    <w:p w14:paraId="0D31A840" w14:textId="77777777" w:rsidR="00661527" w:rsidRDefault="00661527" w:rsidP="0021005C">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Default="00661527" w:rsidP="0021005C">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Default="00661527" w:rsidP="007977B2">
      <w:pPr>
        <w:spacing w:after="112" w:line="249" w:lineRule="auto"/>
        <w:ind w:left="0" w:firstLine="0"/>
      </w:pPr>
      <w:r>
        <w:rPr>
          <w:b/>
        </w:rPr>
        <w:t xml:space="preserve">IPR Indemnity </w:t>
      </w:r>
    </w:p>
    <w:p w14:paraId="286158B0" w14:textId="1ED73BD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96" w:name="_Ref53463505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6"/>
      <w:r>
        <w:t xml:space="preserve"> </w:t>
      </w:r>
    </w:p>
    <w:p w14:paraId="39941EBF" w14:textId="4EF5A77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14:paraId="026C51D1" w14:textId="5A123334" w:rsidR="00661527" w:rsidRDefault="00661527" w:rsidP="0021005C">
      <w:pPr>
        <w:pStyle w:val="ListParagraph"/>
        <w:numPr>
          <w:ilvl w:val="2"/>
          <w:numId w:val="61"/>
        </w:numPr>
        <w:tabs>
          <w:tab w:val="center" w:pos="2552"/>
        </w:tabs>
        <w:ind w:left="2552" w:hanging="851"/>
      </w:pPr>
      <w:bookmarkStart w:id="97" w:name="_Ref534633898"/>
      <w:r>
        <w:t>procure for the Customer the right to continue using the</w:t>
      </w:r>
      <w:r w:rsidR="00F528C5">
        <w:t xml:space="preserve"> relevant item which is subject to the IPR Claim; or</w:t>
      </w:r>
      <w:bookmarkEnd w:id="97"/>
      <w:r>
        <w:t xml:space="preserve"> </w:t>
      </w:r>
    </w:p>
    <w:p w14:paraId="524318FC" w14:textId="77777777" w:rsidR="00661527" w:rsidRDefault="00661527" w:rsidP="0021005C">
      <w:pPr>
        <w:pStyle w:val="ListParagraph"/>
        <w:numPr>
          <w:ilvl w:val="2"/>
          <w:numId w:val="61"/>
        </w:numPr>
        <w:tabs>
          <w:tab w:val="center" w:pos="2552"/>
        </w:tabs>
        <w:ind w:left="2552" w:hanging="851"/>
      </w:pPr>
      <w:bookmarkStart w:id="98" w:name="_Ref534633929"/>
      <w:r>
        <w:t>replace or modify the relevant item with non-infringing substitutes provided that:</w:t>
      </w:r>
      <w:bookmarkEnd w:id="98"/>
      <w:r>
        <w:t xml:space="preserve"> </w:t>
      </w:r>
    </w:p>
    <w:p w14:paraId="73226A70" w14:textId="77777777" w:rsidR="00661527" w:rsidRDefault="00661527" w:rsidP="0021005C">
      <w:pPr>
        <w:numPr>
          <w:ilvl w:val="4"/>
          <w:numId w:val="23"/>
        </w:numPr>
        <w:ind w:left="3402" w:right="52" w:hanging="850"/>
      </w:pPr>
      <w:r>
        <w:t xml:space="preserve">the performance and functionality of the replaced or modified item is at least equivalent to the performance and functionality of the original item; </w:t>
      </w:r>
    </w:p>
    <w:p w14:paraId="0A5A444D" w14:textId="77777777" w:rsidR="00661527" w:rsidRDefault="00661527" w:rsidP="0021005C">
      <w:pPr>
        <w:numPr>
          <w:ilvl w:val="4"/>
          <w:numId w:val="23"/>
        </w:numPr>
        <w:ind w:left="3402" w:right="52" w:hanging="850"/>
      </w:pPr>
      <w:r>
        <w:t xml:space="preserve">the replaced or modified item does not have an adverse effect on any other Goods and/or Services; </w:t>
      </w:r>
    </w:p>
    <w:p w14:paraId="43FAE9F5" w14:textId="77777777" w:rsidR="00661527" w:rsidRDefault="00661527" w:rsidP="0021005C">
      <w:pPr>
        <w:numPr>
          <w:ilvl w:val="4"/>
          <w:numId w:val="23"/>
        </w:numPr>
        <w:ind w:left="3402" w:right="52" w:hanging="850"/>
      </w:pPr>
      <w:r>
        <w:t xml:space="preserve">there is no additional cost to the Customer; and </w:t>
      </w:r>
    </w:p>
    <w:p w14:paraId="0BEE2763" w14:textId="7FF3FAD0" w:rsidR="00661527" w:rsidRDefault="00661527" w:rsidP="0021005C">
      <w:pPr>
        <w:numPr>
          <w:ilvl w:val="4"/>
          <w:numId w:val="23"/>
        </w:numPr>
        <w:ind w:left="3402" w:right="52" w:hanging="850"/>
      </w:pPr>
      <w:r>
        <w:t xml:space="preserve">the terms and conditions of this </w:t>
      </w:r>
      <w:r w:rsidR="004A7220">
        <w:t>Contract shall</w:t>
      </w:r>
      <w:r>
        <w:t xml:space="preserve"> apply to the replaced or modified Goods and/or Services. </w:t>
      </w:r>
    </w:p>
    <w:p w14:paraId="4A69AA1A" w14:textId="3DE32B30" w:rsidR="00661527" w:rsidRDefault="00661527" w:rsidP="0021005C">
      <w:pPr>
        <w:pStyle w:val="ListParagraph"/>
        <w:numPr>
          <w:ilvl w:val="1"/>
          <w:numId w:val="61"/>
        </w:numPr>
        <w:tabs>
          <w:tab w:val="center" w:pos="1701"/>
        </w:tabs>
        <w:ind w:left="1701" w:hanging="850"/>
      </w:pPr>
      <w:bookmarkStart w:id="99" w:name="_Ref534637411"/>
      <w:r>
        <w:t xml:space="preserve">If the </w:t>
      </w:r>
      <w:r w:rsidRPr="002438DC">
        <w:t>Supplier elects to procure a licence in accordance with Clause</w:t>
      </w:r>
      <w:r w:rsidR="00F528C5" w:rsidRPr="002438DC">
        <w:t xml:space="preserve"> </w:t>
      </w:r>
      <w:r w:rsidR="00F528C5" w:rsidRPr="002438DC">
        <w:fldChar w:fldCharType="begin"/>
      </w:r>
      <w:r w:rsidR="00F528C5" w:rsidRPr="002438DC">
        <w:instrText xml:space="preserve"> REF _Ref534633898 \w \h </w:instrText>
      </w:r>
      <w:r w:rsidR="00423768" w:rsidRPr="002438DC">
        <w:instrText xml:space="preserve"> \* MERGEFORMAT </w:instrText>
      </w:r>
      <w:r w:rsidR="00F528C5" w:rsidRPr="002438DC">
        <w:fldChar w:fldCharType="separate"/>
      </w:r>
      <w:r w:rsidR="001F798B" w:rsidRPr="002438DC">
        <w:t>22.20a)</w:t>
      </w:r>
      <w:r w:rsidR="00F528C5" w:rsidRPr="002438DC">
        <w:fldChar w:fldCharType="end"/>
      </w:r>
      <w:r w:rsidRPr="002438DC">
        <w:t xml:space="preserve"> or</w:t>
      </w:r>
      <w:r>
        <w:t xml:space="preserve"> to modify or replace an item pursuant to </w:t>
      </w:r>
      <w:r w:rsidRPr="002438DC">
        <w:t xml:space="preserve">Clause </w:t>
      </w:r>
      <w:r w:rsidR="00F528C5" w:rsidRPr="002438DC">
        <w:fldChar w:fldCharType="begin"/>
      </w:r>
      <w:r w:rsidR="00F528C5" w:rsidRPr="002438DC">
        <w:instrText xml:space="preserve"> REF _Ref534633929 \w \h </w:instrText>
      </w:r>
      <w:r w:rsidR="00423768" w:rsidRPr="002438DC">
        <w:instrText xml:space="preserve"> \* MERGEFORMAT </w:instrText>
      </w:r>
      <w:r w:rsidR="00F528C5" w:rsidRPr="002438DC">
        <w:fldChar w:fldCharType="separate"/>
      </w:r>
      <w:r w:rsidR="001F798B" w:rsidRPr="002438DC">
        <w:t>22.20b)</w:t>
      </w:r>
      <w:r w:rsidR="00F528C5" w:rsidRPr="002438DC">
        <w:fldChar w:fldCharType="end"/>
      </w:r>
      <w:r w:rsidRPr="002438DC">
        <w:t>,</w:t>
      </w:r>
      <w:r>
        <w:t xml:space="preserve"> but this has not avoided or resolved the IPR Claim, then:</w:t>
      </w:r>
      <w:bookmarkEnd w:id="99"/>
      <w:r>
        <w:t xml:space="preserve"> </w:t>
      </w:r>
    </w:p>
    <w:p w14:paraId="52AF7692" w14:textId="03CC9238" w:rsidR="00661527" w:rsidRDefault="00661527" w:rsidP="0021005C">
      <w:pPr>
        <w:numPr>
          <w:ilvl w:val="4"/>
          <w:numId w:val="22"/>
        </w:numPr>
        <w:ind w:left="2552" w:right="52" w:hanging="851"/>
      </w:pPr>
      <w:r>
        <w:lastRenderedPageBreak/>
        <w:t xml:space="preserve">the Customer may terminate this Contract by written notice with immediate effect; and </w:t>
      </w:r>
    </w:p>
    <w:p w14:paraId="306491B0" w14:textId="4EFCB810" w:rsidR="00661527" w:rsidRDefault="00661527" w:rsidP="0021005C">
      <w:pPr>
        <w:numPr>
          <w:ilvl w:val="4"/>
          <w:numId w:val="22"/>
        </w:numPr>
        <w:spacing w:after="227"/>
        <w:ind w:left="2552" w:right="52" w:hanging="851"/>
      </w:pPr>
      <w:r>
        <w:t xml:space="preserve">without prejudice to the indemnity set out </w:t>
      </w:r>
      <w:r w:rsidRPr="002438DC">
        <w:t xml:space="preserve">in Clause </w:t>
      </w:r>
      <w:r w:rsidR="005C13B5" w:rsidRPr="002438DC">
        <w:fldChar w:fldCharType="begin"/>
      </w:r>
      <w:r w:rsidR="005C13B5" w:rsidRPr="002438DC">
        <w:instrText xml:space="preserve"> REF _Ref534635057 \w \h </w:instrText>
      </w:r>
      <w:r w:rsidR="00423768" w:rsidRPr="002438DC">
        <w:instrText xml:space="preserve"> \* MERGEFORMAT </w:instrText>
      </w:r>
      <w:r w:rsidR="005C13B5" w:rsidRPr="002438DC">
        <w:fldChar w:fldCharType="separate"/>
      </w:r>
      <w:r w:rsidR="001F798B" w:rsidRPr="002438DC">
        <w:t>22.19</w:t>
      </w:r>
      <w:r w:rsidR="005C13B5" w:rsidRPr="002438DC">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14:paraId="1D35CDD4" w14:textId="44E44234" w:rsidR="00661527" w:rsidRDefault="00661527" w:rsidP="0021005C">
      <w:pPr>
        <w:pStyle w:val="Heading2"/>
        <w:numPr>
          <w:ilvl w:val="0"/>
          <w:numId w:val="61"/>
        </w:numPr>
        <w:tabs>
          <w:tab w:val="center" w:pos="851"/>
        </w:tabs>
        <w:ind w:left="851" w:hanging="851"/>
        <w:jc w:val="left"/>
      </w:pPr>
      <w:bookmarkStart w:id="100" w:name="_Ref534982980"/>
      <w:bookmarkStart w:id="101" w:name="_Toc4715541"/>
      <w:r>
        <w:t>SECURITY</w:t>
      </w:r>
      <w:r w:rsidR="00397745">
        <w:t xml:space="preserve"> </w:t>
      </w:r>
      <w:r>
        <w:t>AND PROTECTION OF INFORMATION</w:t>
      </w:r>
      <w:bookmarkEnd w:id="100"/>
      <w:bookmarkEnd w:id="101"/>
      <w:r>
        <w:t xml:space="preserve"> </w:t>
      </w:r>
    </w:p>
    <w:p w14:paraId="3425FD08" w14:textId="42331D0A" w:rsidR="00661527" w:rsidRDefault="00661527" w:rsidP="007977B2">
      <w:pPr>
        <w:spacing w:after="112" w:line="249" w:lineRule="auto"/>
        <w:ind w:left="0" w:firstLine="0"/>
      </w:pPr>
      <w:r>
        <w:rPr>
          <w:b/>
        </w:rPr>
        <w:t xml:space="preserve">Security Requirements </w:t>
      </w:r>
    </w:p>
    <w:p w14:paraId="3068EC88" w14:textId="3A22637D" w:rsidR="00661527" w:rsidRDefault="00661527" w:rsidP="0021005C">
      <w:pPr>
        <w:pStyle w:val="ListParagraph"/>
        <w:numPr>
          <w:ilvl w:val="1"/>
          <w:numId w:val="61"/>
        </w:numPr>
        <w:tabs>
          <w:tab w:val="center" w:pos="1701"/>
        </w:tabs>
        <w:ind w:left="1701" w:hanging="850"/>
      </w:pPr>
      <w:bookmarkStart w:id="102" w:name="_Ref534886917"/>
      <w:r>
        <w:t xml:space="preserve">The </w:t>
      </w:r>
      <w:r w:rsidRPr="002438DC">
        <w:t xml:space="preserve">Supplier shall comply with the requirements of Contract Schedule </w:t>
      </w:r>
      <w:r w:rsidR="001F798B" w:rsidRPr="002438DC">
        <w:t>4</w:t>
      </w:r>
      <w:r w:rsidR="005C13B5" w:rsidRPr="002438DC">
        <w:t xml:space="preserve"> </w:t>
      </w:r>
      <w:r w:rsidRPr="002438DC">
        <w:t>(Security) including</w:t>
      </w:r>
      <w:r>
        <w:t xml:space="preserve"> the Security Management Plan (if any)</w:t>
      </w:r>
      <w:bookmarkEnd w:id="102"/>
      <w:r w:rsidR="00606101">
        <w:t>.</w:t>
      </w:r>
      <w:r>
        <w:t xml:space="preserve"> </w:t>
      </w:r>
    </w:p>
    <w:p w14:paraId="6E57A249" w14:textId="56F3E0F0" w:rsidR="00661527" w:rsidRDefault="00661527" w:rsidP="007977B2">
      <w:pPr>
        <w:ind w:left="0" w:right="52" w:firstLine="0"/>
      </w:pPr>
      <w:r>
        <w:t xml:space="preserve"> </w:t>
      </w:r>
    </w:p>
    <w:p w14:paraId="32F9B764" w14:textId="65094255" w:rsidR="00661527" w:rsidRDefault="00661527" w:rsidP="007977B2">
      <w:pPr>
        <w:spacing w:after="112" w:line="249" w:lineRule="auto"/>
        <w:ind w:left="0" w:firstLine="0"/>
      </w:pPr>
      <w:r>
        <w:rPr>
          <w:b/>
        </w:rPr>
        <w:t xml:space="preserve">Protection of Customer Data </w:t>
      </w:r>
    </w:p>
    <w:p w14:paraId="30FD4E52" w14:textId="2F42AD58"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3" w:name="_Ref534886936"/>
      <w:r>
        <w:t>The Supplier shall not delete or remove any proprietary notices contained within or relating to the Customer Data.</w:t>
      </w:r>
      <w:bookmarkEnd w:id="103"/>
      <w:r>
        <w:t xml:space="preserve"> </w:t>
      </w:r>
    </w:p>
    <w:p w14:paraId="00B27536" w14:textId="4399EEEA"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14:paraId="51CBF33F" w14:textId="1A16EB11"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Default="00661527" w:rsidP="0021005C">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14:paraId="67CB69EC" w14:textId="4C16DDB8" w:rsidR="005C13B5" w:rsidRDefault="005C13B5" w:rsidP="0021005C">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44"/>
      <w:r>
        <w:t xml:space="preserve">If the Customer Data is corrupted, lost or sufficiently degraded as a result of a Default so as to be unusable, the </w:t>
      </w:r>
      <w:r w:rsidR="00E87015">
        <w:t xml:space="preserve">Customer </w:t>
      </w:r>
      <w:r>
        <w:t>may:</w:t>
      </w:r>
      <w:bookmarkEnd w:id="104"/>
      <w:r>
        <w:t xml:space="preserve"> </w:t>
      </w:r>
    </w:p>
    <w:p w14:paraId="6497214A" w14:textId="77777777" w:rsidR="00661527" w:rsidRDefault="00661527" w:rsidP="0021005C">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Default="00661527" w:rsidP="0021005C">
      <w:pPr>
        <w:pStyle w:val="ListParagraph"/>
        <w:numPr>
          <w:ilvl w:val="2"/>
          <w:numId w:val="61"/>
        </w:numPr>
        <w:tabs>
          <w:tab w:val="center" w:pos="2552"/>
        </w:tabs>
        <w:ind w:left="2552" w:hanging="851"/>
      </w:pPr>
      <w:r>
        <w:lastRenderedPageBreak/>
        <w:t xml:space="preserve">itself restore or procure the restoration of Customer Data, and shall be repaid by the Supplier any reasonable expenses incurred in doing so as required by the Customer. </w:t>
      </w:r>
    </w:p>
    <w:p w14:paraId="316BD6BF" w14:textId="6FF92D1B" w:rsidR="00661527" w:rsidRDefault="00661527" w:rsidP="007977B2">
      <w:pPr>
        <w:spacing w:after="117" w:line="249" w:lineRule="auto"/>
        <w:ind w:left="0" w:firstLine="0"/>
      </w:pPr>
      <w:r>
        <w:rPr>
          <w:b/>
        </w:rPr>
        <w:t xml:space="preserve">Confidentiality </w:t>
      </w:r>
    </w:p>
    <w:p w14:paraId="111A23F9" w14:textId="1D18AF8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01218"/>
      <w:r>
        <w:t xml:space="preserve">For the purposes </w:t>
      </w:r>
      <w:r w:rsidRPr="002438DC">
        <w:t xml:space="preserve">of </w:t>
      </w:r>
      <w:r w:rsidR="005C13B5" w:rsidRPr="002438DC">
        <w:t xml:space="preserve">Clauses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423768" w:rsidRPr="002438DC">
        <w:instrText xml:space="preserve"> \* MERGEFORMAT </w:instrText>
      </w:r>
      <w:r w:rsidR="00020391" w:rsidRPr="002438DC">
        <w:fldChar w:fldCharType="separate"/>
      </w:r>
      <w:r w:rsidR="001F798B" w:rsidRPr="002438DC">
        <w:t>23.18</w:t>
      </w:r>
      <w:r w:rsidR="00020391" w:rsidRPr="002438DC">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5"/>
      <w:r>
        <w:t xml:space="preserve"> </w:t>
      </w:r>
    </w:p>
    <w:p w14:paraId="32E2BEFB" w14:textId="672850DF"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635820"/>
      <w:r>
        <w:t xml:space="preserve">Except to the extent set out </w:t>
      </w:r>
      <w:r w:rsidRPr="002438DC">
        <w:t>in Clause</w:t>
      </w:r>
      <w:r w:rsidR="005C13B5" w:rsidRPr="002438DC">
        <w:t>s</w:t>
      </w:r>
      <w:r w:rsidR="00020391" w:rsidRPr="002438DC">
        <w:t xml:space="preserve"> </w:t>
      </w:r>
      <w:r w:rsidR="00020391" w:rsidRPr="002438DC">
        <w:fldChar w:fldCharType="begin"/>
      </w:r>
      <w:r w:rsidR="00020391" w:rsidRPr="002438DC">
        <w:instrText xml:space="preserve"> REF _Ref534801218 \w \h </w:instrText>
      </w:r>
      <w:r w:rsidR="0042376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t xml:space="preserve"> or where disclosure is expressly permitted elsewhere in this Contract, the Recipient shall:</w:t>
      </w:r>
      <w:bookmarkEnd w:id="106"/>
      <w:r>
        <w:t xml:space="preserve"> </w:t>
      </w:r>
    </w:p>
    <w:p w14:paraId="3FC56D83"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14:paraId="6FBB853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14:paraId="07F282C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6417"/>
      <w:r>
        <w:t>The Recipient shall be entitled to disclose the Confidential Information of the Disclosing Party where:</w:t>
      </w:r>
      <w:bookmarkEnd w:id="107"/>
      <w:r>
        <w:t xml:space="preserve"> </w:t>
      </w:r>
    </w:p>
    <w:p w14:paraId="6467E1CB" w14:textId="7C641EC9"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00020391" w:rsidRPr="002438DC">
        <w:fldChar w:fldCharType="begin"/>
      </w:r>
      <w:r w:rsidR="00020391" w:rsidRPr="002438DC">
        <w:instrText xml:space="preserve"> REF _Ref534886623 \w \h </w:instrText>
      </w:r>
      <w:r w:rsidR="00423768" w:rsidRPr="002438DC">
        <w:instrText xml:space="preserve"> \* MERGEFORMAT </w:instrText>
      </w:r>
      <w:r w:rsidR="00020391" w:rsidRPr="002438DC">
        <w:fldChar w:fldCharType="separate"/>
      </w:r>
      <w:r w:rsidR="001F798B" w:rsidRPr="002438DC">
        <w:t>23.23</w:t>
      </w:r>
      <w:r w:rsidR="00020391" w:rsidRPr="002438DC">
        <w:fldChar w:fldCharType="end"/>
      </w:r>
      <w:r w:rsidR="00020391" w:rsidRPr="002438DC">
        <w:t xml:space="preserve"> to </w:t>
      </w:r>
      <w:r w:rsidR="00020391" w:rsidRPr="002438DC">
        <w:fldChar w:fldCharType="begin"/>
      </w:r>
      <w:r w:rsidR="00020391" w:rsidRPr="002438DC">
        <w:instrText xml:space="preserve"> REF _Ref534886634 \w \h </w:instrText>
      </w:r>
      <w:r w:rsidR="00423768" w:rsidRPr="002438DC">
        <w:instrText xml:space="preserve"> \* MERGEFORMAT </w:instrText>
      </w:r>
      <w:r w:rsidR="00020391" w:rsidRPr="002438DC">
        <w:fldChar w:fldCharType="separate"/>
      </w:r>
      <w:r w:rsidR="001F798B" w:rsidRPr="002438DC">
        <w:t>23.24</w:t>
      </w:r>
      <w:r w:rsidR="00020391" w:rsidRPr="002438DC">
        <w:fldChar w:fldCharType="end"/>
      </w:r>
      <w:r w:rsidRPr="002438DC">
        <w:t xml:space="preserve"> (</w:t>
      </w:r>
      <w:r>
        <w:t xml:space="preserve">Freedom of Information) shall apply to disclosures required under the FOIA or the EIRs; </w:t>
      </w:r>
    </w:p>
    <w:p w14:paraId="004E27C1"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14:paraId="5157C605" w14:textId="27FDF976" w:rsidR="00661527" w:rsidRDefault="00661527" w:rsidP="0021005C">
      <w:pPr>
        <w:numPr>
          <w:ilvl w:val="3"/>
          <w:numId w:val="24"/>
        </w:numPr>
        <w:ind w:left="3402" w:right="52" w:hanging="850"/>
      </w:pPr>
      <w:r>
        <w:t xml:space="preserve">any legal challenge or potential legal challenge against the Customer arising out of or in connection with this Contract ; </w:t>
      </w:r>
    </w:p>
    <w:p w14:paraId="2F547C6B" w14:textId="77777777" w:rsidR="00661527" w:rsidRDefault="00661527" w:rsidP="0021005C">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Default="00661527" w:rsidP="0021005C">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14:paraId="425F8E79" w14:textId="77777777" w:rsidR="00661527" w:rsidRDefault="00661527" w:rsidP="0021005C">
      <w:pPr>
        <w:pStyle w:val="ListParagraph"/>
        <w:numPr>
          <w:ilvl w:val="2"/>
          <w:numId w:val="61"/>
        </w:numPr>
        <w:tabs>
          <w:tab w:val="center" w:pos="2552"/>
        </w:tabs>
        <w:ind w:left="2552" w:hanging="851"/>
      </w:pPr>
      <w:r>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Default="004D4420" w:rsidP="00130E73">
      <w:pPr>
        <w:pStyle w:val="ListParagraph"/>
        <w:tabs>
          <w:tab w:val="center" w:pos="2552"/>
        </w:tabs>
        <w:ind w:left="2552" w:firstLine="0"/>
      </w:pPr>
    </w:p>
    <w:p w14:paraId="66E99C6F"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lastRenderedPageBreak/>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047"/>
      <w:r>
        <w:t xml:space="preserve">Subject </w:t>
      </w:r>
      <w:r w:rsidRPr="002438DC">
        <w:t xml:space="preserve">to Clause </w:t>
      </w:r>
      <w:r w:rsidR="006E7E70" w:rsidRPr="002438DC">
        <w:fldChar w:fldCharType="begin"/>
      </w:r>
      <w:r w:rsidR="006E7E70" w:rsidRPr="002438DC">
        <w:instrText xml:space="preserve"> REF _Ref534635820 \w \h </w:instrText>
      </w:r>
      <w:r w:rsidR="00115FDE" w:rsidRPr="002438DC">
        <w:instrText xml:space="preserve"> \* MERGEFORMAT </w:instrText>
      </w:r>
      <w:r w:rsidR="006E7E70" w:rsidRPr="002438DC">
        <w:fldChar w:fldCharType="separate"/>
      </w:r>
      <w:r w:rsidR="001F798B" w:rsidRPr="002438DC">
        <w:t>23.11</w:t>
      </w:r>
      <w:r w:rsidR="006E7E70" w:rsidRPr="002438DC">
        <w:fldChar w:fldCharType="end"/>
      </w:r>
      <w:r w:rsidRPr="002438DC">
        <w:t>,</w:t>
      </w:r>
      <w:r>
        <w:t xml:space="preserve"> the Supplier may only disclose the Confidential Information of the Customer on a confidential basis to:</w:t>
      </w:r>
      <w:bookmarkEnd w:id="108"/>
      <w:r>
        <w:t xml:space="preserve"> </w:t>
      </w:r>
    </w:p>
    <w:p w14:paraId="021E5E86"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14:paraId="621CF160"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its professional advisers for the purposes of obtaining advice in relation to this Contract. </w:t>
      </w:r>
    </w:p>
    <w:p w14:paraId="0B64E0A6" w14:textId="4E9CB6FD"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006E7E70" w:rsidRPr="002438DC">
        <w:fldChar w:fldCharType="begin"/>
      </w:r>
      <w:r w:rsidR="006E7E70" w:rsidRPr="002438DC">
        <w:instrText xml:space="preserve"> REF _Ref534636047 \w \h </w:instrText>
      </w:r>
      <w:r w:rsidR="00115FDE" w:rsidRPr="002438DC">
        <w:instrText xml:space="preserve"> \* MERGEFORMAT </w:instrText>
      </w:r>
      <w:r w:rsidR="006E7E70" w:rsidRPr="002438DC">
        <w:fldChar w:fldCharType="separate"/>
      </w:r>
      <w:r w:rsidR="001F798B" w:rsidRPr="002438DC">
        <w:t>23.14</w:t>
      </w:r>
      <w:r w:rsidR="006E7E70" w:rsidRPr="002438DC">
        <w:fldChar w:fldCharType="end"/>
      </w:r>
      <w:r w:rsidRPr="002438DC">
        <w:t>, it</w:t>
      </w:r>
      <w:r>
        <w:t xml:space="preserve"> shall remain responsible at all times for compliance with the confidentiality obligations set out in this Contract by the persons to whom disclosure has been made. </w:t>
      </w:r>
    </w:p>
    <w:p w14:paraId="380AF295" w14:textId="77777777" w:rsidR="00661527" w:rsidRDefault="00661527" w:rsidP="0021005C">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14:paraId="17091366" w14:textId="5557E1D5"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14:paraId="5239FEA7"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14:paraId="15EB3B44"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14:paraId="7C4D5712" w14:textId="6D24F06F" w:rsidR="00661527" w:rsidRDefault="00661527" w:rsidP="0021005C">
      <w:pPr>
        <w:pStyle w:val="ListParagraph"/>
        <w:numPr>
          <w:ilvl w:val="2"/>
          <w:numId w:val="61"/>
        </w:numPr>
        <w:tabs>
          <w:tab w:val="center" w:pos="2552"/>
        </w:tabs>
        <w:spacing w:before="120" w:after="120" w:line="240" w:lineRule="auto"/>
        <w:ind w:left="2552" w:hanging="851"/>
        <w:contextualSpacing w:val="0"/>
      </w:pPr>
      <w:bookmarkStart w:id="109" w:name="_Ref534888678"/>
      <w:r>
        <w:t xml:space="preserve">on a confidential basis to a professional adviser, consultant, supplier or other person engaged by any of the entities described </w:t>
      </w:r>
      <w:r w:rsidRPr="002438DC">
        <w:t xml:space="preserve">in Clause </w:t>
      </w:r>
      <w:r w:rsidR="00020391" w:rsidRPr="002438DC">
        <w:fldChar w:fldCharType="begin"/>
      </w:r>
      <w:r w:rsidR="00020391" w:rsidRPr="002438DC">
        <w:instrText xml:space="preserve"> REF _Ref534888678 \w \h </w:instrText>
      </w:r>
      <w:r w:rsidR="00115FDE" w:rsidRPr="002438DC">
        <w:instrText xml:space="preserve"> \* MERGEFORMAT </w:instrText>
      </w:r>
      <w:r w:rsidR="00020391" w:rsidRPr="002438DC">
        <w:fldChar w:fldCharType="separate"/>
      </w:r>
      <w:r w:rsidR="001F798B" w:rsidRPr="002438DC">
        <w:t>23.16d)</w:t>
      </w:r>
      <w:r w:rsidR="00020391" w:rsidRPr="002438DC">
        <w:fldChar w:fldCharType="end"/>
      </w:r>
      <w:r w:rsidRPr="002438DC">
        <w:t xml:space="preserve"> (</w:t>
      </w:r>
      <w:r>
        <w:t>including any benchmarking organisation) for any purpose relating to or connected with this Contract;</w:t>
      </w:r>
      <w:bookmarkEnd w:id="109"/>
      <w:r>
        <w:t xml:space="preserve"> </w:t>
      </w:r>
    </w:p>
    <w:p w14:paraId="3E1256A9"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14:paraId="60935474" w14:textId="10B37B98" w:rsidR="00661527" w:rsidRPr="002438DC" w:rsidRDefault="00661527" w:rsidP="0021005C">
      <w:pPr>
        <w:pStyle w:val="ListParagraph"/>
        <w:numPr>
          <w:ilvl w:val="2"/>
          <w:numId w:val="61"/>
        </w:numPr>
        <w:tabs>
          <w:tab w:val="center" w:pos="2552"/>
        </w:tabs>
        <w:spacing w:before="120" w:after="120" w:line="240" w:lineRule="auto"/>
        <w:ind w:left="2552" w:hanging="851"/>
        <w:contextualSpacing w:val="0"/>
      </w:pPr>
      <w:r>
        <w:t>to a proposed transferee, assignee or novatee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006E7E70" w:rsidRPr="002438DC">
        <w:t xml:space="preserve">under Clause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0B2A9F">
        <w:instrText xml:space="preserve"> \* MERGEFORMAT </w:instrText>
      </w:r>
      <w:r w:rsidR="00020391" w:rsidRPr="002438DC">
        <w:fldChar w:fldCharType="separate"/>
      </w:r>
      <w:r w:rsidR="001F798B" w:rsidRPr="002438DC">
        <w:t>23.18</w:t>
      </w:r>
      <w:r w:rsidR="00020391" w:rsidRPr="002438DC">
        <w:fldChar w:fldCharType="end"/>
      </w:r>
      <w:r w:rsidR="006E7E70" w:rsidRPr="002438DC">
        <w:t>.</w:t>
      </w:r>
    </w:p>
    <w:p w14:paraId="39E54C39" w14:textId="741FB040" w:rsidR="00661527" w:rsidRDefault="00661527" w:rsidP="0021005C">
      <w:pPr>
        <w:pStyle w:val="ListParagraph"/>
        <w:numPr>
          <w:ilvl w:val="1"/>
          <w:numId w:val="61"/>
        </w:numPr>
        <w:tabs>
          <w:tab w:val="center" w:pos="1701"/>
        </w:tabs>
        <w:spacing w:before="120" w:after="120" w:line="240" w:lineRule="auto"/>
        <w:ind w:left="1702" w:hanging="851"/>
        <w:contextualSpacing w:val="0"/>
      </w:pPr>
      <w:r w:rsidRPr="002438DC">
        <w:t>Nothing in Clause</w:t>
      </w:r>
      <w:r w:rsidR="00020391" w:rsidRPr="002438DC">
        <w:t xml:space="preserve"> </w:t>
      </w:r>
      <w:r w:rsidR="00020391" w:rsidRPr="002438DC">
        <w:fldChar w:fldCharType="begin"/>
      </w:r>
      <w:r w:rsidR="00020391" w:rsidRPr="002438DC">
        <w:instrText xml:space="preserve"> REF _Ref534801218 \w \h </w:instrText>
      </w:r>
      <w:r w:rsidR="00845378" w:rsidRPr="002438DC">
        <w:instrText xml:space="preserve"> \* MERGEFORMAT </w:instrText>
      </w:r>
      <w:r w:rsidR="00020391" w:rsidRPr="002438DC">
        <w:fldChar w:fldCharType="separate"/>
      </w:r>
      <w:r w:rsidR="001F798B" w:rsidRPr="002438DC">
        <w:t>23.10</w:t>
      </w:r>
      <w:r w:rsidR="00020391" w:rsidRPr="002438DC">
        <w:fldChar w:fldCharType="end"/>
      </w:r>
      <w:r w:rsidR="00020391" w:rsidRPr="002438DC">
        <w:t xml:space="preserve"> to </w:t>
      </w:r>
      <w:r w:rsidR="00020391" w:rsidRPr="002438DC">
        <w:fldChar w:fldCharType="begin"/>
      </w:r>
      <w:r w:rsidR="00020391" w:rsidRPr="002438DC">
        <w:instrText xml:space="preserve"> REF _Ref534790576 \w \h </w:instrText>
      </w:r>
      <w:r w:rsidR="00845378" w:rsidRPr="002438DC">
        <w:instrText xml:space="preserve"> \* MERGEFORMAT </w:instrText>
      </w:r>
      <w:r w:rsidR="00020391" w:rsidRPr="002438DC">
        <w:fldChar w:fldCharType="separate"/>
      </w:r>
      <w:r w:rsidR="001F798B" w:rsidRPr="002438DC">
        <w:t>23.18</w:t>
      </w:r>
      <w:r w:rsidR="00020391" w:rsidRPr="002438DC">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Default="00661527" w:rsidP="0021005C">
      <w:pPr>
        <w:pStyle w:val="ListParagraph"/>
        <w:numPr>
          <w:ilvl w:val="1"/>
          <w:numId w:val="61"/>
        </w:numPr>
        <w:tabs>
          <w:tab w:val="center" w:pos="1701"/>
        </w:tabs>
        <w:spacing w:before="120" w:after="120" w:line="240" w:lineRule="auto"/>
        <w:ind w:left="1702" w:hanging="851"/>
        <w:contextualSpacing w:val="0"/>
      </w:pPr>
      <w:bookmarkStart w:id="110" w:name="_Ref534790576"/>
      <w:r>
        <w:t>In the event that the Supplier fails to comply wit</w:t>
      </w:r>
      <w:r w:rsidRPr="002438DC">
        <w:t xml:space="preserve">h Clauses </w:t>
      </w:r>
      <w:r w:rsidR="00B3443C" w:rsidRPr="002438DC">
        <w:fldChar w:fldCharType="begin"/>
      </w:r>
      <w:r w:rsidR="00B3443C" w:rsidRPr="002438DC">
        <w:instrText xml:space="preserve"> REF _Ref534635820 \w \h </w:instrText>
      </w:r>
      <w:r w:rsidR="00845378" w:rsidRPr="002438DC">
        <w:instrText xml:space="preserve"> \* MERGEFORMAT </w:instrText>
      </w:r>
      <w:r w:rsidR="00B3443C" w:rsidRPr="002438DC">
        <w:fldChar w:fldCharType="separate"/>
      </w:r>
      <w:r w:rsidR="001F798B" w:rsidRPr="002438DC">
        <w:t>23.11</w:t>
      </w:r>
      <w:r w:rsidR="00B3443C" w:rsidRPr="002438DC">
        <w:fldChar w:fldCharType="end"/>
      </w:r>
      <w:r w:rsidRPr="002438DC">
        <w:t xml:space="preserve"> to </w:t>
      </w:r>
      <w:r w:rsidR="00B3443C" w:rsidRPr="002438DC">
        <w:fldChar w:fldCharType="begin"/>
      </w:r>
      <w:r w:rsidR="00B3443C" w:rsidRPr="002438DC">
        <w:instrText xml:space="preserve"> REF _Ref534636417 \w \h </w:instrText>
      </w:r>
      <w:r w:rsidR="00845378" w:rsidRPr="002438DC">
        <w:instrText xml:space="preserve"> \* MERGEFORMAT </w:instrText>
      </w:r>
      <w:r w:rsidR="00B3443C" w:rsidRPr="002438DC">
        <w:fldChar w:fldCharType="separate"/>
      </w:r>
      <w:r w:rsidR="001F798B" w:rsidRPr="002438DC">
        <w:t>23.12</w:t>
      </w:r>
      <w:r w:rsidR="00B3443C" w:rsidRPr="002438DC">
        <w:fldChar w:fldCharType="end"/>
      </w:r>
      <w:r w:rsidRPr="002438DC">
        <w:t>,</w:t>
      </w:r>
      <w:r>
        <w:t xml:space="preserve"> the Customer reserves the right to terminate this Contract for material Default.</w:t>
      </w:r>
      <w:bookmarkEnd w:id="110"/>
      <w:r>
        <w:t xml:space="preserve"> </w:t>
      </w:r>
    </w:p>
    <w:p w14:paraId="0F543E83" w14:textId="0A583B2E" w:rsidR="00661527" w:rsidRDefault="00661527" w:rsidP="007977B2">
      <w:pPr>
        <w:spacing w:after="109" w:line="249" w:lineRule="auto"/>
        <w:ind w:left="0" w:firstLine="0"/>
      </w:pPr>
      <w:r>
        <w:rPr>
          <w:b/>
        </w:rPr>
        <w:lastRenderedPageBreak/>
        <w:t xml:space="preserve">Transparency </w:t>
      </w:r>
    </w:p>
    <w:p w14:paraId="4CC296AB" w14:textId="3AFA0FEC" w:rsidR="00CF67FE" w:rsidRDefault="00CF67FE" w:rsidP="007977B2">
      <w:pPr>
        <w:tabs>
          <w:tab w:val="center" w:pos="828"/>
          <w:tab w:val="center" w:pos="3326"/>
        </w:tabs>
        <w:jc w:val="left"/>
      </w:pPr>
    </w:p>
    <w:p w14:paraId="23E8B068" w14:textId="65567FB6" w:rsidR="00CF67FE" w:rsidRPr="002438DC" w:rsidRDefault="00CF67FE" w:rsidP="00EB3DF3">
      <w:pPr>
        <w:pStyle w:val="ListParagraph"/>
        <w:numPr>
          <w:ilvl w:val="1"/>
          <w:numId w:val="61"/>
        </w:numPr>
        <w:tabs>
          <w:tab w:val="center" w:pos="1701"/>
        </w:tabs>
        <w:spacing w:before="120" w:after="120" w:line="240" w:lineRule="auto"/>
        <w:contextualSpacing w:val="0"/>
        <w:jc w:val="left"/>
      </w:pPr>
      <w:r w:rsidRPr="002438DC">
        <w:t xml:space="preserve">The Supplier recognises that the </w:t>
      </w:r>
      <w:r w:rsidR="00EC3176" w:rsidRPr="002438DC">
        <w:t>Customer</w:t>
      </w:r>
      <w:r w:rsidRPr="002438DC">
        <w:t xml:space="preserve"> is subject to PPN 01/17 (Updates to transparency principles v1.1 </w:t>
      </w:r>
      <w:hyperlink r:id="rId8" w:history="1">
        <w:r w:rsidR="00EB3DF3" w:rsidRPr="00EB3DF3">
          <w:rPr>
            <w:rStyle w:val="Hyperlink"/>
          </w:rPr>
          <w:t>https://www.gov.uk/government/publications/procurement-policy-note-0117-update-to-transparency-principles</w:t>
        </w:r>
      </w:hyperlink>
      <w:r w:rsidRPr="002438DC">
        <w:t xml:space="preserve"> The Supplier shall comply with the provisions of </w:t>
      </w:r>
      <w:r w:rsidR="00800221">
        <w:t>Contract Schedule 10</w:t>
      </w:r>
      <w:r w:rsidRPr="002438DC">
        <w:t xml:space="preserve"> in order to assist the </w:t>
      </w:r>
      <w:r w:rsidR="00EC3176" w:rsidRPr="002438DC">
        <w:t>Customer</w:t>
      </w:r>
      <w:r w:rsidRPr="002438DC">
        <w:t xml:space="preserve"> with its compliance with its obligations under that PPN. </w:t>
      </w:r>
    </w:p>
    <w:p w14:paraId="481609CD" w14:textId="1F3E924F" w:rsidR="00E82DAA" w:rsidRPr="002438DC" w:rsidRDefault="00CF67FE" w:rsidP="0021005C">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00E82DAA" w:rsidRPr="002438DC">
        <w:t>elsewhere</w:t>
      </w:r>
      <w:r w:rsidRPr="002438DC">
        <w:t xml:space="preserve">, within three (3) Months of the </w:t>
      </w:r>
      <w:r w:rsidR="00E82DAA" w:rsidRPr="002438DC">
        <w:t xml:space="preserve">Commencement Date </w:t>
      </w:r>
      <w:r w:rsidRPr="002438DC">
        <w:t xml:space="preserve">the Supplier shall submit to the </w:t>
      </w:r>
      <w:r w:rsidR="00EC3176" w:rsidRPr="002438DC">
        <w:t>Customer</w:t>
      </w:r>
      <w:r w:rsidRPr="002438DC">
        <w:t xml:space="preserve"> for Approval (such Approval not to be unreasonably withheld or delayed) draft Transparency Reports consistent with the content requirements and format set out in </w:t>
      </w:r>
      <w:r w:rsidR="00800221">
        <w:t>Contract Schedule 10</w:t>
      </w:r>
      <w:r w:rsidRPr="002438DC">
        <w:t xml:space="preserve">. </w:t>
      </w:r>
    </w:p>
    <w:p w14:paraId="772002C5" w14:textId="439417C0" w:rsidR="00E82DAA" w:rsidRDefault="00CF67FE" w:rsidP="0021005C">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14:paraId="62B86B80" w14:textId="44101E38" w:rsidR="00CF67FE" w:rsidRDefault="00CF67FE" w:rsidP="0021005C">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00EC3176" w:rsidRPr="002438DC">
        <w:t>Customer</w:t>
      </w:r>
      <w:r w:rsidRPr="002438DC">
        <w:t xml:space="preserve"> at</w:t>
      </w:r>
      <w:r w:rsidR="00E82DAA" w:rsidRPr="002438DC">
        <w:t xml:space="preserve"> the frequency referred to in </w:t>
      </w:r>
      <w:r w:rsidR="00800221">
        <w:t>Contract Schedule 10</w:t>
      </w:r>
      <w:r w:rsidR="00955753" w:rsidRPr="002438DC">
        <w:t>.</w:t>
      </w:r>
    </w:p>
    <w:p w14:paraId="6A8A8894" w14:textId="18655779" w:rsidR="00661527" w:rsidRDefault="00661527" w:rsidP="007977B2">
      <w:pPr>
        <w:spacing w:after="112" w:line="249" w:lineRule="auto"/>
        <w:ind w:left="0" w:firstLine="0"/>
      </w:pPr>
      <w:r>
        <w:rPr>
          <w:b/>
        </w:rPr>
        <w:t xml:space="preserve">Freedom of Information </w:t>
      </w:r>
    </w:p>
    <w:p w14:paraId="5FA67692" w14:textId="62F281A9" w:rsidR="00661527" w:rsidRDefault="00661527" w:rsidP="0021005C">
      <w:pPr>
        <w:pStyle w:val="ListParagraph"/>
        <w:numPr>
          <w:ilvl w:val="1"/>
          <w:numId w:val="61"/>
        </w:numPr>
        <w:tabs>
          <w:tab w:val="center" w:pos="1701"/>
        </w:tabs>
        <w:ind w:left="1701" w:hanging="850"/>
      </w:pPr>
      <w:bookmarkStart w:id="111" w:name="_Ref534886623"/>
      <w:r>
        <w:t>The Supplier acknowledges that the Customer is subject to the requirements of the FOIA and the EIRs. The Supplier shall:</w:t>
      </w:r>
      <w:bookmarkEnd w:id="111"/>
      <w:r>
        <w:t xml:space="preserve"> </w:t>
      </w:r>
    </w:p>
    <w:p w14:paraId="101FB2F5"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14:paraId="2B211468" w14:textId="0C650CB6"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14:paraId="2F18A47C"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Default="00661527" w:rsidP="0021005C">
      <w:pPr>
        <w:pStyle w:val="ListParagraph"/>
        <w:numPr>
          <w:ilvl w:val="2"/>
          <w:numId w:val="61"/>
        </w:numPr>
        <w:tabs>
          <w:tab w:val="center" w:pos="2552"/>
        </w:tabs>
        <w:spacing w:before="120" w:after="120" w:line="240" w:lineRule="auto"/>
        <w:ind w:left="2552" w:hanging="851"/>
        <w:contextualSpacing w:val="0"/>
      </w:pPr>
      <w:r>
        <w:t xml:space="preserve">not respond directly to a Request for Information unless authorised in writing to do so by the Customer. </w:t>
      </w:r>
    </w:p>
    <w:p w14:paraId="01399380" w14:textId="77777777" w:rsidR="004D4420" w:rsidRDefault="004D4420" w:rsidP="002438DC">
      <w:pPr>
        <w:pStyle w:val="ListParagraph"/>
        <w:tabs>
          <w:tab w:val="center" w:pos="2552"/>
        </w:tabs>
        <w:ind w:left="2552" w:firstLine="0"/>
        <w:jc w:val="left"/>
      </w:pPr>
    </w:p>
    <w:p w14:paraId="27E769CD" w14:textId="303F0265" w:rsidR="00661527" w:rsidRDefault="00661527" w:rsidP="0021005C">
      <w:pPr>
        <w:pStyle w:val="ListParagraph"/>
        <w:numPr>
          <w:ilvl w:val="1"/>
          <w:numId w:val="61"/>
        </w:numPr>
        <w:tabs>
          <w:tab w:val="center" w:pos="1701"/>
        </w:tabs>
        <w:ind w:left="1701" w:hanging="850"/>
      </w:pPr>
      <w:bookmarkStart w:id="112" w:name="_Ref534886634"/>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lastRenderedPageBreak/>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2"/>
      <w:r>
        <w:t xml:space="preserve"> </w:t>
      </w:r>
    </w:p>
    <w:p w14:paraId="73D2ACBE" w14:textId="32BD68ED" w:rsidR="00661527" w:rsidRDefault="00661527" w:rsidP="007977B2">
      <w:pPr>
        <w:spacing w:after="109" w:line="249" w:lineRule="auto"/>
        <w:ind w:left="0" w:firstLine="0"/>
      </w:pPr>
      <w:r>
        <w:rPr>
          <w:b/>
        </w:rPr>
        <w:t>Data</w:t>
      </w:r>
      <w:r w:rsidR="008876D2">
        <w:rPr>
          <w:b/>
        </w:rPr>
        <w:t xml:space="preserve"> Protection</w:t>
      </w:r>
      <w:r>
        <w:rPr>
          <w:b/>
        </w:rPr>
        <w:t xml:space="preserve"> </w:t>
      </w:r>
    </w:p>
    <w:p w14:paraId="7AAD184C" w14:textId="6C829957" w:rsidR="008876D2" w:rsidRDefault="008876D2" w:rsidP="007977B2">
      <w:pPr>
        <w:pStyle w:val="ListParagraph"/>
        <w:tabs>
          <w:tab w:val="center" w:pos="828"/>
          <w:tab w:val="center" w:pos="3326"/>
        </w:tabs>
        <w:ind w:left="1079" w:firstLine="0"/>
        <w:jc w:val="left"/>
      </w:pPr>
    </w:p>
    <w:p w14:paraId="357BA8CC" w14:textId="78E7F22C" w:rsidR="008876D2" w:rsidRPr="002438DC" w:rsidRDefault="008876D2" w:rsidP="0021005C">
      <w:pPr>
        <w:pStyle w:val="ListParagraph"/>
        <w:numPr>
          <w:ilvl w:val="1"/>
          <w:numId w:val="61"/>
        </w:numPr>
        <w:tabs>
          <w:tab w:val="center" w:pos="1701"/>
        </w:tabs>
        <w:spacing w:before="120" w:after="120" w:line="240" w:lineRule="auto"/>
        <w:ind w:left="1702" w:hanging="851"/>
      </w:pPr>
      <w:bookmarkStart w:id="113" w:name="_Ref534988365"/>
      <w:r w:rsidRPr="002438DC">
        <w:t>The P</w:t>
      </w:r>
      <w:bookmarkStart w:id="114" w:name="kix.lu6z1q2s2akd" w:colFirst="0" w:colLast="0"/>
      <w:bookmarkEnd w:id="114"/>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3"/>
      <w:r w:rsidRPr="002438DC">
        <w:t xml:space="preserve"> </w:t>
      </w:r>
    </w:p>
    <w:p w14:paraId="6407742C" w14:textId="77777777"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14:paraId="0D00A291" w14:textId="2F8F8860" w:rsidR="008876D2" w:rsidRPr="002438DC" w:rsidRDefault="008876D2" w:rsidP="0021005C">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2438DC" w:rsidRDefault="008876D2" w:rsidP="0021005C">
      <w:pPr>
        <w:numPr>
          <w:ilvl w:val="2"/>
          <w:numId w:val="61"/>
        </w:numPr>
        <w:spacing w:after="120" w:line="240" w:lineRule="auto"/>
        <w:ind w:left="2552" w:hanging="851"/>
      </w:pPr>
      <w:r w:rsidRPr="002438DC">
        <w:t>a systematic description of the envisaged processing operations and the purpose of the processing;</w:t>
      </w:r>
    </w:p>
    <w:p w14:paraId="1C1647F5" w14:textId="77777777" w:rsidR="008876D2" w:rsidRPr="002438DC" w:rsidRDefault="008876D2" w:rsidP="0021005C">
      <w:pPr>
        <w:numPr>
          <w:ilvl w:val="2"/>
          <w:numId w:val="61"/>
        </w:numPr>
        <w:spacing w:after="120" w:line="240" w:lineRule="auto"/>
        <w:ind w:left="2552" w:hanging="851"/>
      </w:pPr>
      <w:r w:rsidRPr="002438DC">
        <w:t>an assessment of the necessity and proportionality of the processing operations in relation to the Services;</w:t>
      </w:r>
    </w:p>
    <w:p w14:paraId="1DD34345" w14:textId="77777777" w:rsidR="008876D2" w:rsidRPr="002438DC" w:rsidRDefault="008876D2" w:rsidP="0021005C">
      <w:pPr>
        <w:numPr>
          <w:ilvl w:val="2"/>
          <w:numId w:val="61"/>
        </w:numPr>
        <w:spacing w:after="120" w:line="240" w:lineRule="auto"/>
        <w:ind w:left="2552" w:hanging="851"/>
      </w:pPr>
      <w:r w:rsidRPr="002438DC">
        <w:t>an assessment of the risks to the rights and freedoms of Data Subjects; and</w:t>
      </w:r>
    </w:p>
    <w:p w14:paraId="4CC8698F" w14:textId="77777777" w:rsidR="008876D2" w:rsidRPr="002438DC" w:rsidRDefault="008876D2" w:rsidP="0021005C">
      <w:pPr>
        <w:numPr>
          <w:ilvl w:val="2"/>
          <w:numId w:val="61"/>
        </w:numPr>
        <w:spacing w:after="120" w:line="240" w:lineRule="auto"/>
        <w:ind w:left="2552" w:hanging="851"/>
      </w:pPr>
      <w:r w:rsidRPr="002438DC">
        <w:t>the measures envisaged to address the risks, including safeguards, security measures and mechanisms to ensure the protection of Personal Data.</w:t>
      </w:r>
    </w:p>
    <w:p w14:paraId="3F867555" w14:textId="77777777" w:rsidR="008876D2" w:rsidRPr="002438DC" w:rsidRDefault="008876D2" w:rsidP="0021005C">
      <w:pPr>
        <w:numPr>
          <w:ilvl w:val="1"/>
          <w:numId w:val="61"/>
        </w:numPr>
        <w:spacing w:before="280" w:after="120" w:line="240" w:lineRule="auto"/>
        <w:ind w:left="1701" w:hanging="850"/>
      </w:pPr>
      <w:bookmarkStart w:id="115" w:name="kix.jwocsgktdzyb" w:colFirst="0" w:colLast="0"/>
      <w:bookmarkEnd w:id="115"/>
      <w:r w:rsidRPr="002438DC">
        <w:t>The Processor shall, in relation to any Personal Data processed in connection with its obligations under this Agreement:</w:t>
      </w:r>
    </w:p>
    <w:p w14:paraId="24500450" w14:textId="08CAA757" w:rsidR="008876D2" w:rsidRPr="002438DC" w:rsidRDefault="008876D2" w:rsidP="0021005C">
      <w:pPr>
        <w:numPr>
          <w:ilvl w:val="2"/>
          <w:numId w:val="61"/>
        </w:numPr>
        <w:spacing w:after="120" w:line="240" w:lineRule="auto"/>
        <w:ind w:left="2552" w:hanging="851"/>
      </w:pPr>
      <w:bookmarkStart w:id="116" w:name="kix.i56w6dr6cv1k" w:colFirst="0" w:colLast="0"/>
      <w:bookmarkEnd w:id="116"/>
      <w:r w:rsidRPr="002438DC">
        <w:t xml:space="preserve">process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14:paraId="2CC24103" w14:textId="306FA577" w:rsidR="008876D2" w:rsidRPr="002438DC" w:rsidRDefault="008876D2" w:rsidP="0021005C">
      <w:pPr>
        <w:numPr>
          <w:ilvl w:val="2"/>
          <w:numId w:val="61"/>
        </w:numPr>
        <w:spacing w:after="120" w:line="240" w:lineRule="auto"/>
        <w:ind w:left="2552" w:hanging="851"/>
      </w:pPr>
      <w:bookmarkStart w:id="117" w:name="kix.efulejue9oeg" w:colFirst="0" w:colLast="0"/>
      <w:bookmarkEnd w:id="117"/>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nature of the data to be protected;</w:t>
      </w:r>
      <w:bookmarkStart w:id="118" w:name="kix.4naaai8z6pfd" w:colFirst="0" w:colLast="0"/>
      <w:bookmarkEnd w:id="118"/>
    </w:p>
    <w:p w14:paraId="74B84DAD" w14:textId="0F6B3CE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harm that might result from a Data Loss Event;</w:t>
      </w:r>
    </w:p>
    <w:p w14:paraId="5D88CF58" w14:textId="3DD167D6"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state of technological development; and</w:t>
      </w:r>
    </w:p>
    <w:p w14:paraId="64875994" w14:textId="415BE16D" w:rsidR="008876D2" w:rsidRPr="00741EA3" w:rsidRDefault="008876D2" w:rsidP="00972775">
      <w:pPr>
        <w:pStyle w:val="ListParagraph"/>
        <w:numPr>
          <w:ilvl w:val="0"/>
          <w:numId w:val="64"/>
        </w:numPr>
        <w:tabs>
          <w:tab w:val="left" w:pos="3402"/>
        </w:tabs>
        <w:spacing w:before="120" w:after="120" w:line="240" w:lineRule="auto"/>
        <w:ind w:left="3403" w:hanging="851"/>
        <w:contextualSpacing w:val="0"/>
      </w:pPr>
      <w:r w:rsidRPr="002438DC">
        <w:t xml:space="preserve">cost of implementing any measures; </w:t>
      </w:r>
    </w:p>
    <w:p w14:paraId="37847136" w14:textId="77777777" w:rsidR="008876D2" w:rsidRPr="002438DC" w:rsidRDefault="008876D2" w:rsidP="0021005C">
      <w:pPr>
        <w:numPr>
          <w:ilvl w:val="2"/>
          <w:numId w:val="61"/>
        </w:numPr>
        <w:spacing w:after="120" w:line="240" w:lineRule="auto"/>
        <w:ind w:left="2552" w:hanging="851"/>
      </w:pPr>
      <w:bookmarkStart w:id="119" w:name="kix.g9ycvf3mihu9" w:colFirst="0" w:colLast="0"/>
      <w:bookmarkEnd w:id="119"/>
      <w:r w:rsidRPr="002438DC">
        <w:t>ensure that :</w:t>
      </w:r>
    </w:p>
    <w:p w14:paraId="6EF7F46A" w14:textId="63E55388"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lastRenderedPageBreak/>
        <w:t xml:space="preserve">the Processor Personnel do not process Personal Data except in accordance with this Agreement (and in particular Schedule </w:t>
      </w:r>
      <w:r w:rsidR="0066029F" w:rsidRPr="002438DC">
        <w:t>7</w:t>
      </w:r>
      <w:r w:rsidRPr="002438DC">
        <w:t>);</w:t>
      </w:r>
    </w:p>
    <w:p w14:paraId="39687182" w14:textId="5BBF711B" w:rsidR="008876D2" w:rsidRPr="00741EA3" w:rsidRDefault="008876D2" w:rsidP="00972775">
      <w:pPr>
        <w:pStyle w:val="ListParagraph"/>
        <w:numPr>
          <w:ilvl w:val="2"/>
          <w:numId w:val="64"/>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14:paraId="76D74A63" w14:textId="696381A7" w:rsidR="008876D2" w:rsidRPr="002438DC" w:rsidRDefault="006550B0" w:rsidP="00341649">
      <w:pPr>
        <w:spacing w:after="120" w:line="240" w:lineRule="auto"/>
        <w:ind w:left="4253" w:hanging="851"/>
      </w:pPr>
      <w:r w:rsidRPr="002438DC">
        <w:t xml:space="preserve">(A) </w:t>
      </w:r>
      <w:r w:rsidR="00341649">
        <w:tab/>
      </w:r>
      <w:r w:rsidR="008876D2" w:rsidRPr="002438DC">
        <w:t>are aware of and comply with the Processor’s duties under this clause;</w:t>
      </w:r>
    </w:p>
    <w:p w14:paraId="3C4DA0B7" w14:textId="2971CDEB" w:rsidR="008876D2" w:rsidRPr="002438DC" w:rsidRDefault="006550B0" w:rsidP="00341649">
      <w:pPr>
        <w:spacing w:after="120" w:line="240" w:lineRule="auto"/>
        <w:ind w:left="4253" w:hanging="851"/>
      </w:pPr>
      <w:r w:rsidRPr="002438DC">
        <w:t xml:space="preserve">(B) </w:t>
      </w:r>
      <w:r w:rsidR="00341649">
        <w:tab/>
      </w:r>
      <w:r w:rsidR="008876D2" w:rsidRPr="002438DC">
        <w:t>are subject to appropriate confidentiality undertakings with the Processor or any Sub-processor;</w:t>
      </w:r>
    </w:p>
    <w:p w14:paraId="091B63ED" w14:textId="0DF57994" w:rsidR="008876D2" w:rsidRPr="002438DC" w:rsidRDefault="006550B0" w:rsidP="00341649">
      <w:pPr>
        <w:spacing w:after="120" w:line="240" w:lineRule="auto"/>
        <w:ind w:left="4253" w:hanging="851"/>
      </w:pPr>
      <w:r w:rsidRPr="002438DC">
        <w:t xml:space="preserve">(C) </w:t>
      </w:r>
      <w:r w:rsidR="00341649">
        <w:tab/>
      </w:r>
      <w:r w:rsidR="008876D2" w:rsidRPr="002438DC">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2438DC" w:rsidRDefault="006550B0" w:rsidP="00341649">
      <w:pPr>
        <w:spacing w:after="120" w:line="240" w:lineRule="auto"/>
        <w:ind w:left="4253" w:hanging="851"/>
      </w:pPr>
      <w:r w:rsidRPr="002438DC">
        <w:t xml:space="preserve">(D) </w:t>
      </w:r>
      <w:r w:rsidR="00341649">
        <w:tab/>
      </w:r>
      <w:r w:rsidR="008876D2" w:rsidRPr="002438DC">
        <w:t>have undergone adequate training in the use, care, protection and handling of Personal Data; and</w:t>
      </w:r>
    </w:p>
    <w:p w14:paraId="5F4330C1" w14:textId="77777777" w:rsidR="008876D2" w:rsidRPr="002438DC" w:rsidRDefault="008876D2" w:rsidP="0021005C">
      <w:pPr>
        <w:numPr>
          <w:ilvl w:val="2"/>
          <w:numId w:val="61"/>
        </w:numPr>
        <w:spacing w:after="120" w:line="240" w:lineRule="auto"/>
        <w:ind w:left="2552" w:hanging="851"/>
      </w:pPr>
      <w:bookmarkStart w:id="120" w:name="kix.2g8e8an7trmb" w:colFirst="0" w:colLast="0"/>
      <w:bookmarkEnd w:id="120"/>
      <w:r w:rsidRPr="002438DC">
        <w:t>not transfer Personal Data outside of the EU unless the prior written consent of the Controller has been obtained and the following conditions are fulfilled:</w:t>
      </w:r>
    </w:p>
    <w:p w14:paraId="2FB244CA" w14:textId="77777777" w:rsidR="008876D2" w:rsidRPr="00741EA3" w:rsidRDefault="008876D2" w:rsidP="00972775">
      <w:pPr>
        <w:numPr>
          <w:ilvl w:val="3"/>
          <w:numId w:val="64"/>
        </w:numPr>
        <w:tabs>
          <w:tab w:val="left" w:pos="3402"/>
        </w:tabs>
        <w:spacing w:after="120" w:line="240" w:lineRule="auto"/>
        <w:ind w:left="3402" w:hanging="850"/>
      </w:pPr>
      <w:bookmarkStart w:id="121" w:name="kix.c22tjhedtyz" w:colFirst="0" w:colLast="0"/>
      <w:bookmarkEnd w:id="121"/>
      <w:r w:rsidRPr="002438DC">
        <w:t>the Controller or the Processor has provided appropriate safeguards in relation to the transfer (whether in accordance with GDPR Article 46 or LED Article 37) as determined by the Controller;</w:t>
      </w:r>
    </w:p>
    <w:p w14:paraId="6505C9B4" w14:textId="77777777" w:rsidR="008876D2" w:rsidRPr="00741EA3" w:rsidRDefault="008876D2" w:rsidP="00972775">
      <w:pPr>
        <w:numPr>
          <w:ilvl w:val="3"/>
          <w:numId w:val="64"/>
        </w:numPr>
        <w:tabs>
          <w:tab w:val="left" w:pos="3402"/>
        </w:tabs>
        <w:spacing w:after="120" w:line="240" w:lineRule="auto"/>
        <w:ind w:left="3402" w:hanging="850"/>
      </w:pPr>
      <w:bookmarkStart w:id="122" w:name="kix.qjaz1kvyr93y" w:colFirst="0" w:colLast="0"/>
      <w:bookmarkEnd w:id="122"/>
      <w:r w:rsidRPr="002438DC">
        <w:t>the Data Subject has enforceable rights and effective legal remedies;</w:t>
      </w:r>
    </w:p>
    <w:p w14:paraId="2A17F3CE" w14:textId="77777777" w:rsidR="008876D2" w:rsidRPr="00741EA3" w:rsidRDefault="008876D2" w:rsidP="00972775">
      <w:pPr>
        <w:numPr>
          <w:ilvl w:val="3"/>
          <w:numId w:val="64"/>
        </w:numPr>
        <w:tabs>
          <w:tab w:val="left" w:pos="3402"/>
        </w:tabs>
        <w:spacing w:after="120" w:line="240" w:lineRule="auto"/>
        <w:ind w:left="3402" w:hanging="850"/>
      </w:pPr>
      <w:bookmarkStart w:id="123" w:name="kix.64f022h9e2ls" w:colFirst="0" w:colLast="0"/>
      <w:bookmarkEnd w:id="123"/>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741EA3" w:rsidRDefault="008876D2" w:rsidP="00972775">
      <w:pPr>
        <w:numPr>
          <w:ilvl w:val="3"/>
          <w:numId w:val="64"/>
        </w:numPr>
        <w:tabs>
          <w:tab w:val="left" w:pos="3402"/>
        </w:tabs>
        <w:spacing w:after="120" w:line="240" w:lineRule="auto"/>
        <w:ind w:left="3402" w:hanging="850"/>
      </w:pPr>
      <w:bookmarkStart w:id="124" w:name="kix.yqyo2mborius" w:colFirst="0" w:colLast="0"/>
      <w:bookmarkEnd w:id="124"/>
      <w:r w:rsidRPr="002438DC">
        <w:t>the Processor complies with any reasonable instructions notified to it in advance by the Controller with respect to the processing of the Personal Data;</w:t>
      </w:r>
    </w:p>
    <w:p w14:paraId="7D6E19F5" w14:textId="77777777" w:rsidR="008876D2" w:rsidRPr="002438DC" w:rsidRDefault="008876D2" w:rsidP="0021005C">
      <w:pPr>
        <w:numPr>
          <w:ilvl w:val="2"/>
          <w:numId w:val="61"/>
        </w:numPr>
        <w:spacing w:after="120" w:line="240" w:lineRule="auto"/>
        <w:ind w:left="2552" w:hanging="851"/>
      </w:pPr>
      <w:bookmarkStart w:id="125" w:name="kix.u6s546ha042" w:colFirst="0" w:colLast="0"/>
      <w:bookmarkEnd w:id="125"/>
      <w:r w:rsidRPr="002438DC">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2438DC" w:rsidRDefault="00EA7BDD" w:rsidP="0021005C">
      <w:pPr>
        <w:numPr>
          <w:ilvl w:val="1"/>
          <w:numId w:val="61"/>
        </w:numPr>
        <w:spacing w:before="280" w:after="120" w:line="240" w:lineRule="auto"/>
        <w:ind w:left="1701" w:hanging="850"/>
      </w:pPr>
      <w:bookmarkStart w:id="126" w:name="kix.k0xfh28qudaj" w:colFirst="0" w:colLast="0"/>
      <w:bookmarkStart w:id="127" w:name="_Ref534988167"/>
      <w:bookmarkEnd w:id="126"/>
      <w:r w:rsidRPr="002438DC">
        <w:t xml:space="preserve">Subject to Clause </w:t>
      </w:r>
      <w:r w:rsidRPr="002438DC">
        <w:fldChar w:fldCharType="begin"/>
      </w:r>
      <w:r w:rsidRPr="002438DC">
        <w:instrText xml:space="preserve"> REF _Ref534988138 \w \h </w:instrText>
      </w:r>
      <w:r w:rsidR="00845378" w:rsidRPr="002438DC">
        <w:instrText xml:space="preserve"> \* MERGEFORMAT </w:instrText>
      </w:r>
      <w:r w:rsidRPr="002438DC">
        <w:fldChar w:fldCharType="separate"/>
      </w:r>
      <w:r w:rsidR="001F798B" w:rsidRPr="002438DC">
        <w:t>23.30</w:t>
      </w:r>
      <w:r w:rsidRPr="002438DC">
        <w:fldChar w:fldCharType="end"/>
      </w:r>
      <w:r w:rsidR="008876D2" w:rsidRPr="002438DC">
        <w:t>, the Processor shall notify the Controller immediately if it:</w:t>
      </w:r>
      <w:bookmarkEnd w:id="127"/>
    </w:p>
    <w:p w14:paraId="49E40B9A" w14:textId="77777777" w:rsidR="008876D2" w:rsidRPr="002438DC" w:rsidRDefault="008876D2" w:rsidP="0021005C">
      <w:pPr>
        <w:numPr>
          <w:ilvl w:val="2"/>
          <w:numId w:val="61"/>
        </w:numPr>
        <w:spacing w:after="120" w:line="240" w:lineRule="auto"/>
        <w:ind w:left="2552" w:hanging="851"/>
      </w:pPr>
      <w:r w:rsidRPr="002438DC">
        <w:t>receives a Data Subject Request (or purported Data Subject Request);</w:t>
      </w:r>
    </w:p>
    <w:p w14:paraId="4C9DEEF5" w14:textId="77777777" w:rsidR="008876D2" w:rsidRPr="002438DC" w:rsidRDefault="008876D2" w:rsidP="0021005C">
      <w:pPr>
        <w:numPr>
          <w:ilvl w:val="2"/>
          <w:numId w:val="61"/>
        </w:numPr>
        <w:spacing w:after="120" w:line="240" w:lineRule="auto"/>
        <w:ind w:left="2552" w:hanging="851"/>
      </w:pPr>
      <w:r w:rsidRPr="002438DC">
        <w:t xml:space="preserve">receives a request to rectify, block or erase any Personal Data; </w:t>
      </w:r>
    </w:p>
    <w:p w14:paraId="61E508F0" w14:textId="77777777" w:rsidR="008876D2" w:rsidRPr="002438DC" w:rsidRDefault="008876D2" w:rsidP="0021005C">
      <w:pPr>
        <w:numPr>
          <w:ilvl w:val="2"/>
          <w:numId w:val="61"/>
        </w:numPr>
        <w:spacing w:after="120" w:line="240" w:lineRule="auto"/>
        <w:ind w:left="2552" w:hanging="851"/>
      </w:pPr>
      <w:r w:rsidRPr="002438DC">
        <w:lastRenderedPageBreak/>
        <w:t xml:space="preserve">receives any other request, complaint or communication relating to either Party's obligations under the Data Protection Legislation; </w:t>
      </w:r>
    </w:p>
    <w:p w14:paraId="2A94DA85" w14:textId="77777777" w:rsidR="008876D2" w:rsidRPr="002438DC" w:rsidRDefault="008876D2" w:rsidP="0021005C">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14:paraId="2B8FF968" w14:textId="77777777" w:rsidR="008876D2" w:rsidRPr="002438DC" w:rsidRDefault="008876D2" w:rsidP="0021005C">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14:paraId="4D5FE37F" w14:textId="77777777" w:rsidR="008876D2" w:rsidRPr="002438DC" w:rsidRDefault="008876D2" w:rsidP="0021005C">
      <w:pPr>
        <w:numPr>
          <w:ilvl w:val="2"/>
          <w:numId w:val="61"/>
        </w:numPr>
        <w:spacing w:after="120" w:line="240" w:lineRule="auto"/>
        <w:ind w:left="2552" w:hanging="851"/>
      </w:pPr>
      <w:r w:rsidRPr="002438DC">
        <w:t>becomes aware of a Data Loss Event.</w:t>
      </w:r>
    </w:p>
    <w:p w14:paraId="72A75B5F" w14:textId="75C69118" w:rsidR="008876D2" w:rsidRPr="002438DC" w:rsidRDefault="008876D2" w:rsidP="0021005C">
      <w:pPr>
        <w:numPr>
          <w:ilvl w:val="1"/>
          <w:numId w:val="61"/>
        </w:numPr>
        <w:spacing w:before="280" w:after="120" w:line="240" w:lineRule="auto"/>
        <w:ind w:left="1701" w:hanging="850"/>
      </w:pPr>
      <w:bookmarkStart w:id="128" w:name="_Ref534988138"/>
      <w:r w:rsidRPr="002438DC">
        <w:t>The Processor’s obli</w:t>
      </w:r>
      <w:r w:rsidR="00EA7BDD" w:rsidRPr="002438DC">
        <w:t xml:space="preserve">gation to notify under Clause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shall include the provision of further information to the Controller in phases, as details become available.</w:t>
      </w:r>
      <w:bookmarkEnd w:id="128"/>
      <w:r w:rsidRPr="002438DC">
        <w:t xml:space="preserve"> </w:t>
      </w:r>
    </w:p>
    <w:p w14:paraId="19693C5B" w14:textId="6AAD2FEE" w:rsidR="008876D2" w:rsidRPr="002438DC" w:rsidRDefault="008876D2" w:rsidP="0021005C">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00EA7BDD" w:rsidRPr="002438DC">
        <w:t xml:space="preserve">n or request made under </w:t>
      </w:r>
      <w:r w:rsidR="00845378" w:rsidRPr="002438DC">
        <w:t>C</w:t>
      </w:r>
      <w:r w:rsidR="00EA7BDD" w:rsidRPr="002438DC">
        <w:t xml:space="preserve">lause </w:t>
      </w:r>
      <w:r w:rsidR="00EA7BDD" w:rsidRPr="002438DC">
        <w:fldChar w:fldCharType="begin"/>
      </w:r>
      <w:r w:rsidR="00EA7BDD" w:rsidRPr="002438DC">
        <w:instrText xml:space="preserve"> REF _Ref534988167 \w \h </w:instrText>
      </w:r>
      <w:r w:rsidR="00845378" w:rsidRPr="002438DC">
        <w:instrText xml:space="preserve"> \* MERGEFORMAT </w:instrText>
      </w:r>
      <w:r w:rsidR="00EA7BDD" w:rsidRPr="002438DC">
        <w:fldChar w:fldCharType="separate"/>
      </w:r>
      <w:r w:rsidR="001F798B" w:rsidRPr="002438DC">
        <w:t>23.29</w:t>
      </w:r>
      <w:r w:rsidR="00EA7BDD" w:rsidRPr="002438DC">
        <w:fldChar w:fldCharType="end"/>
      </w:r>
      <w:r w:rsidRPr="002438DC">
        <w:t xml:space="preserve"> (and insofar as possible within the timescales reasonably required by the Controller) including by promptly providing:</w:t>
      </w:r>
    </w:p>
    <w:p w14:paraId="753D37D0" w14:textId="77777777" w:rsidR="008876D2" w:rsidRPr="002438DC" w:rsidRDefault="008876D2" w:rsidP="0021005C">
      <w:pPr>
        <w:numPr>
          <w:ilvl w:val="2"/>
          <w:numId w:val="61"/>
        </w:numPr>
        <w:spacing w:after="120" w:line="240" w:lineRule="auto"/>
        <w:ind w:left="2552" w:hanging="851"/>
      </w:pPr>
      <w:r w:rsidRPr="002438DC">
        <w:t>the Controller with full details and copies of the complaint, communication or request;</w:t>
      </w:r>
    </w:p>
    <w:p w14:paraId="48930EB6" w14:textId="77777777" w:rsidR="008876D2" w:rsidRPr="002438DC" w:rsidRDefault="008876D2" w:rsidP="0021005C">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2438DC" w:rsidRDefault="008876D2" w:rsidP="0021005C">
      <w:pPr>
        <w:numPr>
          <w:ilvl w:val="2"/>
          <w:numId w:val="61"/>
        </w:numPr>
        <w:spacing w:after="120" w:line="240" w:lineRule="auto"/>
        <w:ind w:left="2552" w:hanging="851"/>
      </w:pPr>
      <w:r w:rsidRPr="002438DC">
        <w:t xml:space="preserve">the Controller, at its request, with any Personal Data it holds in relation to a Data Subject; </w:t>
      </w:r>
    </w:p>
    <w:p w14:paraId="6EF3A99A" w14:textId="77777777" w:rsidR="008876D2" w:rsidRPr="002438DC" w:rsidRDefault="008876D2" w:rsidP="0021005C">
      <w:pPr>
        <w:numPr>
          <w:ilvl w:val="2"/>
          <w:numId w:val="61"/>
        </w:numPr>
        <w:spacing w:after="120" w:line="240" w:lineRule="auto"/>
        <w:ind w:left="2552" w:hanging="851"/>
      </w:pPr>
      <w:r w:rsidRPr="002438DC">
        <w:t xml:space="preserve">assistance as requested by the Controller following any Data Loss Event; </w:t>
      </w:r>
    </w:p>
    <w:p w14:paraId="14BE6020" w14:textId="77777777" w:rsidR="008876D2" w:rsidRPr="002438DC" w:rsidRDefault="008876D2" w:rsidP="0021005C">
      <w:pPr>
        <w:numPr>
          <w:ilvl w:val="2"/>
          <w:numId w:val="61"/>
        </w:numPr>
        <w:spacing w:after="120" w:line="240" w:lineRule="auto"/>
        <w:ind w:left="2552" w:hanging="851"/>
      </w:pPr>
      <w:r w:rsidRPr="002438DC">
        <w:t>assistance as requested by the Controller with respect to any request from the Information Commissioner’s Office, or any consultation by the Controller with the Information Commissioner's Office.</w:t>
      </w:r>
    </w:p>
    <w:p w14:paraId="667A63BF" w14:textId="77777777" w:rsidR="008876D2" w:rsidRPr="002438DC" w:rsidRDefault="008876D2" w:rsidP="0021005C">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2438DC" w:rsidRDefault="008876D2" w:rsidP="0021005C">
      <w:pPr>
        <w:numPr>
          <w:ilvl w:val="2"/>
          <w:numId w:val="61"/>
        </w:numPr>
        <w:spacing w:after="120" w:line="240" w:lineRule="auto"/>
        <w:ind w:left="2552" w:hanging="851"/>
      </w:pPr>
      <w:r w:rsidRPr="002438DC">
        <w:t>the Controller determines that the processing is not occasional;</w:t>
      </w:r>
    </w:p>
    <w:p w14:paraId="4F930F82" w14:textId="77777777" w:rsidR="008876D2" w:rsidRPr="002438DC" w:rsidRDefault="008876D2" w:rsidP="0021005C">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2438DC" w:rsidRDefault="008876D2" w:rsidP="0021005C">
      <w:pPr>
        <w:numPr>
          <w:ilvl w:val="2"/>
          <w:numId w:val="61"/>
        </w:numPr>
        <w:spacing w:after="120" w:line="240" w:lineRule="auto"/>
        <w:ind w:left="2552" w:hanging="851"/>
      </w:pPr>
      <w:r w:rsidRPr="002438DC">
        <w:t>the Controller determines that the processing is likely to result in a risk to the rights and freedoms of Data Subjects.</w:t>
      </w:r>
    </w:p>
    <w:p w14:paraId="01B3A031" w14:textId="77777777" w:rsidR="008876D2" w:rsidRPr="002438DC" w:rsidRDefault="008876D2" w:rsidP="0021005C">
      <w:pPr>
        <w:numPr>
          <w:ilvl w:val="1"/>
          <w:numId w:val="61"/>
        </w:numPr>
        <w:spacing w:before="280" w:after="120" w:line="240" w:lineRule="auto"/>
        <w:ind w:left="1701" w:hanging="850"/>
      </w:pPr>
      <w:bookmarkStart w:id="129" w:name="kix.v6x2ad8z2q1m" w:colFirst="0" w:colLast="0"/>
      <w:bookmarkEnd w:id="129"/>
      <w:r w:rsidRPr="002438DC">
        <w:t>The Processor shall allow for audits of its Data Processing activity by the Controller or the Controller’s designated auditor.</w:t>
      </w:r>
    </w:p>
    <w:p w14:paraId="63153371" w14:textId="77777777" w:rsidR="008876D2" w:rsidRPr="002438DC" w:rsidRDefault="008876D2" w:rsidP="0021005C">
      <w:pPr>
        <w:numPr>
          <w:ilvl w:val="1"/>
          <w:numId w:val="61"/>
        </w:numPr>
        <w:spacing w:before="280" w:after="120" w:line="240" w:lineRule="auto"/>
        <w:ind w:left="1701" w:hanging="850"/>
      </w:pPr>
      <w:r w:rsidRPr="002438DC">
        <w:lastRenderedPageBreak/>
        <w:t xml:space="preserve">Each Party shall designate its own data protection officer </w:t>
      </w:r>
      <w:r w:rsidRPr="00741EA3">
        <w:t xml:space="preserve">if </w:t>
      </w:r>
      <w:r w:rsidRPr="002438DC">
        <w:t xml:space="preserve">required by the Data Protection Legislation. </w:t>
      </w:r>
    </w:p>
    <w:p w14:paraId="3F63665F" w14:textId="77777777" w:rsidR="008876D2" w:rsidRPr="002438DC" w:rsidRDefault="008876D2" w:rsidP="0021005C">
      <w:pPr>
        <w:numPr>
          <w:ilvl w:val="1"/>
          <w:numId w:val="61"/>
        </w:numPr>
        <w:spacing w:before="280" w:after="120" w:line="240" w:lineRule="auto"/>
        <w:ind w:left="1701" w:hanging="850"/>
      </w:pPr>
      <w:r w:rsidRPr="002438DC">
        <w:t>Before allowing any Sub-processor to process any Personal Data related to this Agreement, the Processor must:</w:t>
      </w:r>
    </w:p>
    <w:p w14:paraId="635B1FB4" w14:textId="77777777" w:rsidR="008876D2" w:rsidRPr="002438DC" w:rsidRDefault="008876D2" w:rsidP="0021005C">
      <w:pPr>
        <w:numPr>
          <w:ilvl w:val="2"/>
          <w:numId w:val="61"/>
        </w:numPr>
        <w:spacing w:after="120" w:line="240" w:lineRule="auto"/>
        <w:ind w:left="2552" w:hanging="851"/>
      </w:pPr>
      <w:r w:rsidRPr="002438DC">
        <w:t>notify the Controller in writing of the intended Sub-processor and processing;</w:t>
      </w:r>
    </w:p>
    <w:p w14:paraId="39DC2A63" w14:textId="77777777" w:rsidR="008876D2" w:rsidRPr="002438DC" w:rsidRDefault="008876D2" w:rsidP="0021005C">
      <w:pPr>
        <w:numPr>
          <w:ilvl w:val="2"/>
          <w:numId w:val="61"/>
        </w:numPr>
        <w:spacing w:after="120" w:line="240" w:lineRule="auto"/>
        <w:ind w:left="2552" w:hanging="851"/>
      </w:pPr>
      <w:r w:rsidRPr="002438DC">
        <w:t xml:space="preserve">obtain the written consent of the Controller; </w:t>
      </w:r>
    </w:p>
    <w:p w14:paraId="4E52E451" w14:textId="5F2DE8EF" w:rsidR="008876D2" w:rsidRPr="002438DC" w:rsidRDefault="008876D2" w:rsidP="0021005C">
      <w:pPr>
        <w:numPr>
          <w:ilvl w:val="2"/>
          <w:numId w:val="61"/>
        </w:numPr>
        <w:spacing w:after="120" w:line="240" w:lineRule="auto"/>
        <w:ind w:left="2552" w:hanging="851"/>
      </w:pPr>
      <w:r w:rsidRPr="002438DC">
        <w:t>enter into a written agreement with the Sub-processor which give eff</w:t>
      </w:r>
      <w:r w:rsidR="00EA7BDD" w:rsidRPr="002438DC">
        <w:t>ect to the terms set out in</w:t>
      </w:r>
      <w:r w:rsidRPr="002438DC">
        <w:t xml:space="preserve"> clause</w:t>
      </w:r>
      <w:r w:rsidR="00EA7BDD" w:rsidRPr="002438DC">
        <w:t xml:space="preserve">s </w:t>
      </w:r>
      <w:r w:rsidR="00EA7BDD" w:rsidRPr="002438DC">
        <w:fldChar w:fldCharType="begin"/>
      </w:r>
      <w:r w:rsidR="00EA7BDD" w:rsidRPr="002438DC">
        <w:instrText xml:space="preserve"> REF _Ref534988365 \w \h </w:instrText>
      </w:r>
      <w:r w:rsidR="00845378" w:rsidRPr="002438DC">
        <w:instrText xml:space="preserve"> \* MERGEFORMAT </w:instrText>
      </w:r>
      <w:r w:rsidR="00EA7BDD" w:rsidRPr="002438DC">
        <w:fldChar w:fldCharType="separate"/>
      </w:r>
      <w:r w:rsidR="001F798B" w:rsidRPr="002438DC">
        <w:t>23.25</w:t>
      </w:r>
      <w:r w:rsidR="00EA7BDD" w:rsidRPr="002438DC">
        <w:fldChar w:fldCharType="end"/>
      </w:r>
      <w:r w:rsidR="00EA7BDD" w:rsidRPr="002438DC">
        <w:t xml:space="preserve"> to </w:t>
      </w:r>
      <w:r w:rsidR="00EA7BDD" w:rsidRPr="002438DC">
        <w:fldChar w:fldCharType="begin"/>
      </w:r>
      <w:r w:rsidR="00EA7BDD" w:rsidRPr="002438DC">
        <w:instrText xml:space="preserve"> REF _Ref534988399 \w \h </w:instrText>
      </w:r>
      <w:r w:rsidR="00845378" w:rsidRPr="002438DC">
        <w:instrText xml:space="preserve"> \* MERGEFORMAT </w:instrText>
      </w:r>
      <w:r w:rsidR="00EA7BDD" w:rsidRPr="002438DC">
        <w:fldChar w:fldCharType="separate"/>
      </w:r>
      <w:r w:rsidR="001F798B" w:rsidRPr="002438DC">
        <w:t>23.39</w:t>
      </w:r>
      <w:r w:rsidR="00EA7BDD" w:rsidRPr="002438DC">
        <w:fldChar w:fldCharType="end"/>
      </w:r>
      <w:r w:rsidR="00EA7BDD" w:rsidRPr="002438DC">
        <w:t xml:space="preserve"> (</w:t>
      </w:r>
      <w:r w:rsidR="00081980" w:rsidRPr="002438DC">
        <w:t>Data Protection)</w:t>
      </w:r>
      <w:r w:rsidRPr="002438DC">
        <w:t xml:space="preserve"> such that they apply to the Sub-processor; and</w:t>
      </w:r>
    </w:p>
    <w:p w14:paraId="5D0DD4C9" w14:textId="77777777" w:rsidR="008876D2" w:rsidRPr="002438DC" w:rsidRDefault="008876D2" w:rsidP="0021005C">
      <w:pPr>
        <w:numPr>
          <w:ilvl w:val="2"/>
          <w:numId w:val="61"/>
        </w:numPr>
        <w:spacing w:after="120" w:line="240" w:lineRule="auto"/>
        <w:ind w:left="2552" w:hanging="851"/>
      </w:pPr>
      <w:r w:rsidRPr="002438DC">
        <w:t>provide the Controller with such information regarding the Sub-processor as the Controller may reasonably require.</w:t>
      </w:r>
    </w:p>
    <w:p w14:paraId="76A9094B" w14:textId="77777777" w:rsidR="008876D2" w:rsidRPr="002438DC" w:rsidRDefault="008876D2" w:rsidP="0021005C">
      <w:pPr>
        <w:numPr>
          <w:ilvl w:val="1"/>
          <w:numId w:val="61"/>
        </w:numPr>
        <w:spacing w:before="280" w:after="120" w:line="240" w:lineRule="auto"/>
        <w:ind w:left="1701" w:hanging="850"/>
      </w:pPr>
      <w:r w:rsidRPr="002438DC">
        <w:t>The Processor shall remain fully liable for all acts or omissions of any of its Sub-processors.</w:t>
      </w:r>
    </w:p>
    <w:p w14:paraId="4DD68020" w14:textId="77777777" w:rsidR="008876D2" w:rsidRPr="002438DC" w:rsidRDefault="008876D2" w:rsidP="0021005C">
      <w:pPr>
        <w:numPr>
          <w:ilvl w:val="1"/>
          <w:numId w:val="61"/>
        </w:numPr>
        <w:spacing w:before="280" w:after="120" w:line="240" w:lineRule="auto"/>
        <w:ind w:left="1701" w:hanging="850"/>
      </w:pPr>
      <w:bookmarkStart w:id="130" w:name="kix.xibj6wbmdnyl" w:colFirst="0" w:colLast="0"/>
      <w:bookmarkEnd w:id="130"/>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2438DC" w:rsidRDefault="008876D2" w:rsidP="0021005C">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2438DC" w:rsidRDefault="008876D2" w:rsidP="0021005C">
      <w:pPr>
        <w:numPr>
          <w:ilvl w:val="1"/>
          <w:numId w:val="61"/>
        </w:numPr>
        <w:spacing w:before="280" w:after="120" w:line="240" w:lineRule="auto"/>
        <w:ind w:left="1701" w:hanging="850"/>
      </w:pPr>
      <w:bookmarkStart w:id="131" w:name="_Ref534988399"/>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00EA7E4E" w:rsidRPr="002438DC">
        <w:t xml:space="preserve"> replacement of Clauses </w:t>
      </w:r>
      <w:r w:rsidR="00EA7E4E" w:rsidRPr="002438DC">
        <w:fldChar w:fldCharType="begin"/>
      </w:r>
      <w:r w:rsidR="00EA7E4E" w:rsidRPr="002438DC">
        <w:instrText xml:space="preserve"> REF _Ref534988365 \w \h </w:instrText>
      </w:r>
      <w:r w:rsidR="00845378" w:rsidRPr="002438DC">
        <w:instrText xml:space="preserve"> \* MERGEFORMAT </w:instrText>
      </w:r>
      <w:r w:rsidR="00EA7E4E" w:rsidRPr="002438DC">
        <w:fldChar w:fldCharType="separate"/>
      </w:r>
      <w:r w:rsidR="001F798B" w:rsidRPr="002438DC">
        <w:t>23.25</w:t>
      </w:r>
      <w:r w:rsidR="00EA7E4E" w:rsidRPr="002438DC">
        <w:fldChar w:fldCharType="end"/>
      </w:r>
      <w:r w:rsidR="00EA7E4E" w:rsidRPr="002438DC">
        <w:t xml:space="preserve"> to </w:t>
      </w:r>
      <w:r w:rsidR="00EA7E4E" w:rsidRPr="002438DC">
        <w:fldChar w:fldCharType="begin"/>
      </w:r>
      <w:r w:rsidR="00EA7E4E" w:rsidRPr="002438DC">
        <w:instrText xml:space="preserve"> REF _Ref534988399 \w \h </w:instrText>
      </w:r>
      <w:r w:rsidR="00845378" w:rsidRPr="002438DC">
        <w:instrText xml:space="preserve"> \* MERGEFORMAT </w:instrText>
      </w:r>
      <w:r w:rsidR="00EA7E4E" w:rsidRPr="002438DC">
        <w:fldChar w:fldCharType="separate"/>
      </w:r>
      <w:r w:rsidR="001F798B" w:rsidRPr="002438DC">
        <w:t>23.39</w:t>
      </w:r>
      <w:r w:rsidR="00EA7E4E" w:rsidRPr="002438DC">
        <w:fldChar w:fldCharType="end"/>
      </w:r>
      <w:r w:rsidRPr="002438DC">
        <w:t xml:space="preserve"> for the Personal Data under Joint Control.</w:t>
      </w:r>
      <w:bookmarkEnd w:id="131"/>
    </w:p>
    <w:p w14:paraId="4BE19A8D" w14:textId="0A05A089" w:rsidR="00661527" w:rsidRDefault="00661527" w:rsidP="007977B2">
      <w:pPr>
        <w:tabs>
          <w:tab w:val="center" w:pos="828"/>
          <w:tab w:val="center" w:pos="3326"/>
        </w:tabs>
        <w:ind w:left="2022" w:firstLine="0"/>
        <w:jc w:val="left"/>
      </w:pPr>
      <w:r>
        <w:t xml:space="preserve"> </w:t>
      </w:r>
    </w:p>
    <w:p w14:paraId="28F2ECB0" w14:textId="229F1F1F" w:rsidR="00661527" w:rsidRDefault="00661527" w:rsidP="0021005C">
      <w:pPr>
        <w:pStyle w:val="Heading2"/>
        <w:numPr>
          <w:ilvl w:val="0"/>
          <w:numId w:val="61"/>
        </w:numPr>
        <w:tabs>
          <w:tab w:val="center" w:pos="2806"/>
        </w:tabs>
        <w:ind w:left="851" w:hanging="851"/>
        <w:jc w:val="left"/>
      </w:pPr>
      <w:bookmarkStart w:id="132" w:name="_Ref534887636"/>
      <w:bookmarkStart w:id="133" w:name="_Toc4715542"/>
      <w:r>
        <w:t>PUBLICITY AND BRANDING</w:t>
      </w:r>
      <w:bookmarkEnd w:id="132"/>
      <w:bookmarkEnd w:id="133"/>
      <w:r>
        <w:t xml:space="preserve"> </w:t>
      </w:r>
    </w:p>
    <w:p w14:paraId="0A6EF122" w14:textId="6A6F6DC7" w:rsidR="00661527" w:rsidRDefault="00661527" w:rsidP="0021005C">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14:paraId="5D256CFB" w14:textId="60723863" w:rsidR="00661527" w:rsidRDefault="00661527" w:rsidP="0021005C">
      <w:pPr>
        <w:numPr>
          <w:ilvl w:val="2"/>
          <w:numId w:val="61"/>
        </w:numPr>
        <w:spacing w:after="120" w:line="240" w:lineRule="auto"/>
        <w:ind w:left="2552" w:hanging="851"/>
      </w:pPr>
      <w:r>
        <w:t xml:space="preserve">make any press announcements or publicise this Contract in any way; or </w:t>
      </w:r>
    </w:p>
    <w:p w14:paraId="7FD2CBE5" w14:textId="7367D2CA" w:rsidR="00661527" w:rsidRDefault="00661527" w:rsidP="0021005C">
      <w:pPr>
        <w:numPr>
          <w:ilvl w:val="2"/>
          <w:numId w:val="61"/>
        </w:numPr>
        <w:spacing w:after="120" w:line="240" w:lineRule="auto"/>
        <w:ind w:left="2552" w:hanging="851"/>
      </w:pPr>
      <w:r>
        <w:t xml:space="preserve">use the Customer's name or brand in any promotion or marketing or announcement of orders, </w:t>
      </w:r>
    </w:p>
    <w:p w14:paraId="0E172DC8" w14:textId="678D40BC" w:rsidR="00661527" w:rsidRDefault="00661527" w:rsidP="0021005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Default="00661527" w:rsidP="0021005C">
      <w:pPr>
        <w:pStyle w:val="Heading1"/>
        <w:numPr>
          <w:ilvl w:val="0"/>
          <w:numId w:val="60"/>
        </w:numPr>
        <w:tabs>
          <w:tab w:val="center" w:pos="851"/>
        </w:tabs>
        <w:ind w:left="851" w:hanging="851"/>
      </w:pPr>
      <w:bookmarkStart w:id="134" w:name="_Toc4715543"/>
      <w:r>
        <w:lastRenderedPageBreak/>
        <w:t>LIABILITY AND INSURANCE</w:t>
      </w:r>
      <w:bookmarkEnd w:id="134"/>
      <w:r>
        <w:rPr>
          <w:u w:val="none" w:color="000000"/>
        </w:rPr>
        <w:t xml:space="preserve"> </w:t>
      </w:r>
    </w:p>
    <w:p w14:paraId="0E353EA6" w14:textId="71ACA8BE" w:rsidR="00661527" w:rsidRDefault="00661527" w:rsidP="0021005C">
      <w:pPr>
        <w:pStyle w:val="Heading2"/>
        <w:numPr>
          <w:ilvl w:val="0"/>
          <w:numId w:val="61"/>
        </w:numPr>
        <w:tabs>
          <w:tab w:val="center" w:pos="851"/>
          <w:tab w:val="center" w:pos="2806"/>
        </w:tabs>
        <w:ind w:left="851" w:hanging="851"/>
        <w:jc w:val="left"/>
      </w:pPr>
      <w:bookmarkStart w:id="135" w:name="_Ref534801508"/>
      <w:bookmarkStart w:id="136" w:name="_Toc4715544"/>
      <w:r>
        <w:t>LIABILITY</w:t>
      </w:r>
      <w:bookmarkEnd w:id="135"/>
      <w:bookmarkEnd w:id="136"/>
    </w:p>
    <w:p w14:paraId="2BB119A2" w14:textId="28F5FE17" w:rsidR="00661527" w:rsidRPr="007977B2" w:rsidRDefault="00661527" w:rsidP="007977B2">
      <w:pPr>
        <w:tabs>
          <w:tab w:val="center" w:pos="828"/>
          <w:tab w:val="center" w:pos="3326"/>
        </w:tabs>
        <w:ind w:left="0" w:firstLine="0"/>
        <w:jc w:val="left"/>
        <w:rPr>
          <w:b/>
        </w:rPr>
      </w:pPr>
      <w:r w:rsidRPr="007977B2">
        <w:rPr>
          <w:b/>
        </w:rPr>
        <w:t xml:space="preserve">Unlimited Liability </w:t>
      </w:r>
    </w:p>
    <w:p w14:paraId="44311F96" w14:textId="6B8B4D34" w:rsidR="00661527" w:rsidRDefault="00661527" w:rsidP="0021005C">
      <w:pPr>
        <w:numPr>
          <w:ilvl w:val="1"/>
          <w:numId w:val="61"/>
        </w:numPr>
        <w:spacing w:before="280" w:after="120" w:line="240" w:lineRule="auto"/>
        <w:ind w:left="1701" w:hanging="850"/>
      </w:pPr>
      <w:bookmarkStart w:id="137" w:name="_Ref534637495"/>
      <w:r>
        <w:t>Neither Party excludes or limits it liability for:</w:t>
      </w:r>
      <w:bookmarkEnd w:id="137"/>
      <w:r>
        <w:t xml:space="preserve"> </w:t>
      </w:r>
    </w:p>
    <w:p w14:paraId="2B959F20" w14:textId="710E738F" w:rsidR="00661527" w:rsidRDefault="00661527" w:rsidP="0021005C">
      <w:pPr>
        <w:numPr>
          <w:ilvl w:val="2"/>
          <w:numId w:val="61"/>
        </w:numPr>
        <w:spacing w:after="120" w:line="240" w:lineRule="auto"/>
        <w:ind w:left="2552" w:hanging="851"/>
      </w:pPr>
      <w:r>
        <w:t xml:space="preserve">death or personal injury caused by its negligence, or that of its employees, agents or Sub-Contractors (as applicable); </w:t>
      </w:r>
    </w:p>
    <w:p w14:paraId="26065C1A" w14:textId="52742F9B" w:rsidR="00661527" w:rsidRDefault="00661527" w:rsidP="0021005C">
      <w:pPr>
        <w:numPr>
          <w:ilvl w:val="2"/>
          <w:numId w:val="61"/>
        </w:numPr>
        <w:spacing w:after="120" w:line="240" w:lineRule="auto"/>
        <w:ind w:left="2552" w:hanging="851"/>
      </w:pPr>
      <w:r>
        <w:t xml:space="preserve">bribery or Fraud by it or its employees; </w:t>
      </w:r>
    </w:p>
    <w:p w14:paraId="5D08243D" w14:textId="77777777" w:rsidR="00661527" w:rsidRDefault="00661527" w:rsidP="0021005C">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14:paraId="1C632D5A" w14:textId="4E53347C" w:rsidR="00661527" w:rsidRDefault="00661527" w:rsidP="0021005C">
      <w:pPr>
        <w:numPr>
          <w:ilvl w:val="2"/>
          <w:numId w:val="61"/>
        </w:numPr>
        <w:spacing w:after="120" w:line="240" w:lineRule="auto"/>
        <w:ind w:left="2552" w:hanging="851"/>
      </w:pPr>
      <w:r>
        <w:t xml:space="preserve">any liability to the extent it cannot be excluded or limited by Law. </w:t>
      </w:r>
    </w:p>
    <w:p w14:paraId="23CF8C78" w14:textId="69115774" w:rsidR="00661527" w:rsidRDefault="00661527" w:rsidP="0021005C">
      <w:pPr>
        <w:numPr>
          <w:ilvl w:val="1"/>
          <w:numId w:val="61"/>
        </w:numPr>
        <w:spacing w:before="280" w:after="120" w:line="240" w:lineRule="auto"/>
        <w:ind w:left="1701" w:hanging="850"/>
      </w:pPr>
      <w:bookmarkStart w:id="138" w:name="_Ref534637515"/>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00B3443C" w:rsidRPr="002438DC">
        <w:fldChar w:fldCharType="begin"/>
      </w:r>
      <w:r w:rsidR="00B3443C" w:rsidRPr="002438DC">
        <w:instrText xml:space="preserve"> REF _Ref534635057 \w \h </w:instrText>
      </w:r>
      <w:r w:rsidR="00845378" w:rsidRPr="002438DC">
        <w:instrText xml:space="preserve"> \* MERGEFORMAT </w:instrText>
      </w:r>
      <w:r w:rsidR="00B3443C" w:rsidRPr="002438DC">
        <w:fldChar w:fldCharType="separate"/>
      </w:r>
      <w:r w:rsidR="001F798B" w:rsidRPr="002438DC">
        <w:t>22.19</w:t>
      </w:r>
      <w:r w:rsidR="00B3443C" w:rsidRPr="002438DC">
        <w:fldChar w:fldCharType="end"/>
      </w:r>
      <w:r w:rsidR="00B3443C" w:rsidRPr="002438DC">
        <w:t xml:space="preserve"> to </w:t>
      </w:r>
      <w:r w:rsidR="00B3443C" w:rsidRPr="002438DC">
        <w:fldChar w:fldCharType="begin"/>
      </w:r>
      <w:r w:rsidR="00B3443C" w:rsidRPr="002438DC">
        <w:instrText xml:space="preserve"> REF _Ref534637411 \w \h </w:instrText>
      </w:r>
      <w:r w:rsidR="00845378" w:rsidRPr="002438DC">
        <w:instrText xml:space="preserve"> \* MERGEFORMAT </w:instrText>
      </w:r>
      <w:r w:rsidR="00B3443C" w:rsidRPr="002438DC">
        <w:fldChar w:fldCharType="separate"/>
      </w:r>
      <w:r w:rsidR="001F798B" w:rsidRPr="002438DC">
        <w:t>22.21</w:t>
      </w:r>
      <w:r w:rsidR="00B3443C" w:rsidRPr="002438DC">
        <w:fldChar w:fldCharType="end"/>
      </w:r>
      <w:r w:rsidRPr="002438DC">
        <w:t xml:space="preserve"> (IPR Indemnity)</w:t>
      </w:r>
      <w:r>
        <w:t xml:space="preserve"> and in each case whether before or after the making of a demand pursuant to the indemnity therein.</w:t>
      </w:r>
      <w:bookmarkEnd w:id="138"/>
      <w:r>
        <w:t xml:space="preserve"> </w:t>
      </w:r>
    </w:p>
    <w:p w14:paraId="6C4CA8F7" w14:textId="651DA56C" w:rsidR="00661527" w:rsidRDefault="00661527" w:rsidP="007977B2">
      <w:pPr>
        <w:tabs>
          <w:tab w:val="center" w:pos="828"/>
          <w:tab w:val="center" w:pos="3326"/>
        </w:tabs>
        <w:ind w:left="0" w:firstLine="0"/>
        <w:jc w:val="left"/>
      </w:pPr>
      <w:r>
        <w:t xml:space="preserve"> </w:t>
      </w:r>
      <w:r w:rsidRPr="007977B2">
        <w:rPr>
          <w:b/>
        </w:rPr>
        <w:t>Financial Limits</w:t>
      </w:r>
      <w:r>
        <w:t xml:space="preserve"> </w:t>
      </w:r>
    </w:p>
    <w:p w14:paraId="71685B84" w14:textId="5FB5CC96" w:rsidR="006425B5" w:rsidRDefault="00661527" w:rsidP="0021005C">
      <w:pPr>
        <w:numPr>
          <w:ilvl w:val="1"/>
          <w:numId w:val="61"/>
        </w:numPr>
        <w:spacing w:before="120" w:after="120" w:line="240" w:lineRule="auto"/>
        <w:ind w:left="1701" w:hanging="850"/>
        <w:contextualSpacing/>
      </w:pPr>
      <w:bookmarkStart w:id="139" w:name="_Ref534638420"/>
      <w:r>
        <w:t xml:space="preserve">Subject to </w:t>
      </w:r>
      <w:r w:rsidRPr="002438DC">
        <w:t>Clause</w:t>
      </w:r>
      <w:r w:rsidR="007D4C61" w:rsidRPr="002438DC">
        <w:t>s</w:t>
      </w:r>
      <w:r w:rsidR="003618FD" w:rsidRPr="002438DC">
        <w:t xml:space="preserve"> </w:t>
      </w:r>
      <w:r w:rsidR="007D4C61" w:rsidRPr="002438DC">
        <w:fldChar w:fldCharType="begin"/>
      </w:r>
      <w:r w:rsidR="007D4C61" w:rsidRPr="002438DC">
        <w:instrText xml:space="preserve"> REF _Ref534637495 \w \h </w:instrText>
      </w:r>
      <w:r w:rsidR="00845378" w:rsidRPr="002438DC">
        <w:instrText xml:space="preserve"> \* MERGEFORMAT </w:instrText>
      </w:r>
      <w:r w:rsidR="007D4C61" w:rsidRPr="002438DC">
        <w:fldChar w:fldCharType="separate"/>
      </w:r>
      <w:r w:rsidR="001F798B" w:rsidRPr="002438DC">
        <w:t>25.1</w:t>
      </w:r>
      <w:r w:rsidR="007D4C61" w:rsidRPr="002438DC">
        <w:fldChar w:fldCharType="end"/>
      </w:r>
      <w:r w:rsidR="007D4C61" w:rsidRPr="002438DC">
        <w:t xml:space="preserve"> to </w:t>
      </w:r>
      <w:r w:rsidR="007D4C61" w:rsidRPr="002438DC">
        <w:fldChar w:fldCharType="begin"/>
      </w:r>
      <w:r w:rsidR="007D4C61" w:rsidRPr="002438DC">
        <w:instrText xml:space="preserve"> REF _Ref534637515 \w \h </w:instrText>
      </w:r>
      <w:r w:rsidR="00845378" w:rsidRPr="002438DC">
        <w:instrText xml:space="preserve"> \* MERGEFORMAT </w:instrText>
      </w:r>
      <w:r w:rsidR="007D4C61" w:rsidRPr="002438DC">
        <w:fldChar w:fldCharType="separate"/>
      </w:r>
      <w:r w:rsidR="001F798B" w:rsidRPr="002438DC">
        <w:t>25.2</w:t>
      </w:r>
      <w:r w:rsidR="007D4C61" w:rsidRPr="002438DC">
        <w:fldChar w:fldCharType="end"/>
      </w:r>
      <w:r w:rsidRPr="002438DC">
        <w:t xml:space="preserve"> (Unlimited Liability), the</w:t>
      </w:r>
      <w:r>
        <w:t xml:space="preserve"> Suppliers total aggregate liability:</w:t>
      </w:r>
      <w:bookmarkEnd w:id="139"/>
      <w:r>
        <w:t xml:space="preserve"> </w:t>
      </w:r>
      <w:r w:rsidR="006425B5">
        <w:t>in respect of all Losses incurred by the Customer under or in connection with this Contract as a result of Defaults by the Supplier shall in</w:t>
      </w:r>
      <w:r w:rsidR="00280021">
        <w:t xml:space="preserve"> no event exceed: </w:t>
      </w:r>
      <w:r w:rsidR="006425B5">
        <w:t>a sum equal to one hundred and fifty per cent (150%) of the Contract Charges.</w:t>
      </w:r>
    </w:p>
    <w:p w14:paraId="34FC2C84" w14:textId="7371D377" w:rsidR="00661527" w:rsidRDefault="00661527" w:rsidP="002438DC">
      <w:pPr>
        <w:spacing w:before="120" w:after="120" w:line="240" w:lineRule="auto"/>
        <w:ind w:left="0" w:right="52" w:firstLine="0"/>
        <w:contextualSpacing/>
      </w:pPr>
    </w:p>
    <w:p w14:paraId="4944848B" w14:textId="7FCC7DF9" w:rsidR="00661527" w:rsidRDefault="00661527" w:rsidP="0021005C">
      <w:pPr>
        <w:numPr>
          <w:ilvl w:val="1"/>
          <w:numId w:val="61"/>
        </w:numPr>
        <w:spacing w:before="120" w:after="120" w:line="240" w:lineRule="auto"/>
        <w:ind w:left="1701" w:hanging="850"/>
        <w:contextualSpacing/>
      </w:pPr>
      <w:bookmarkStart w:id="140" w:name="_Ref534638437"/>
      <w:r>
        <w:t xml:space="preserve">Subject </w:t>
      </w:r>
      <w:r w:rsidRPr="002438DC">
        <w:t xml:space="preserve">to Clauses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003618FD" w:rsidRPr="002438DC">
        <w:t xml:space="preserve"> </w:t>
      </w:r>
      <w:r w:rsidRPr="002438DC">
        <w:t xml:space="preserve">(Unlimited Liability) and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003618FD" w:rsidRPr="002438DC">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0"/>
      <w:r>
        <w:t xml:space="preserve"> </w:t>
      </w:r>
    </w:p>
    <w:p w14:paraId="649D9200" w14:textId="14EC5674" w:rsidR="00661527" w:rsidRDefault="00661527" w:rsidP="0021005C">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14:paraId="1AA6543C" w14:textId="5456C437" w:rsidR="00661527" w:rsidRDefault="00661527" w:rsidP="007977B2">
      <w:pPr>
        <w:ind w:left="0" w:right="52" w:firstLine="0"/>
      </w:pPr>
      <w:r w:rsidRPr="007977B2">
        <w:rPr>
          <w:b/>
        </w:rPr>
        <w:t>Non-recoverable Losses</w:t>
      </w:r>
      <w:r>
        <w:t xml:space="preserve"> </w:t>
      </w:r>
    </w:p>
    <w:p w14:paraId="79FA4B13" w14:textId="4FF10F66" w:rsidR="00661527" w:rsidRDefault="00661527" w:rsidP="0021005C">
      <w:pPr>
        <w:numPr>
          <w:ilvl w:val="1"/>
          <w:numId w:val="61"/>
        </w:numPr>
        <w:spacing w:before="280" w:after="120" w:line="240" w:lineRule="auto"/>
        <w:ind w:left="1701" w:hanging="850"/>
      </w:pPr>
      <w:bookmarkStart w:id="141" w:name="_Ref534638849"/>
      <w:r>
        <w:t xml:space="preserve">Subject </w:t>
      </w:r>
      <w:r w:rsidRPr="002438DC">
        <w:t>to Clause</w:t>
      </w:r>
      <w:r w:rsidR="003618FD" w:rsidRPr="002438DC">
        <w:t xml:space="preserve"> </w:t>
      </w:r>
      <w:r w:rsidR="00C64B73" w:rsidRPr="002438DC">
        <w:fldChar w:fldCharType="begin"/>
      </w:r>
      <w:r w:rsidR="00C64B73" w:rsidRPr="002438DC">
        <w:instrText xml:space="preserve"> REF _Ref534637495 \w \h </w:instrText>
      </w:r>
      <w:r w:rsidR="00845378" w:rsidRPr="002438DC">
        <w:instrText xml:space="preserve"> \* MERGEFORMAT </w:instrText>
      </w:r>
      <w:r w:rsidR="00C64B73" w:rsidRPr="002438DC">
        <w:fldChar w:fldCharType="separate"/>
      </w:r>
      <w:r w:rsidR="001F798B" w:rsidRPr="002438DC">
        <w:t>25.1</w:t>
      </w:r>
      <w:r w:rsidR="00C64B73" w:rsidRPr="002438DC">
        <w:fldChar w:fldCharType="end"/>
      </w:r>
      <w:r w:rsidR="00C64B73" w:rsidRPr="002438DC">
        <w:t xml:space="preserve"> and </w:t>
      </w:r>
      <w:r w:rsidR="00C64B73" w:rsidRPr="002438DC">
        <w:fldChar w:fldCharType="begin"/>
      </w:r>
      <w:r w:rsidR="00C64B73" w:rsidRPr="002438DC">
        <w:instrText xml:space="preserve"> REF _Ref534637515 \w \h </w:instrText>
      </w:r>
      <w:r w:rsidR="00845378" w:rsidRPr="002438DC">
        <w:instrText xml:space="preserve"> \* MERGEFORMAT </w:instrText>
      </w:r>
      <w:r w:rsidR="00C64B73" w:rsidRPr="002438DC">
        <w:fldChar w:fldCharType="separate"/>
      </w:r>
      <w:r w:rsidR="001F798B" w:rsidRPr="002438DC">
        <w:t>25.2</w:t>
      </w:r>
      <w:r w:rsidR="00C64B73" w:rsidRPr="002438DC">
        <w:fldChar w:fldCharType="end"/>
      </w:r>
      <w:r w:rsidRPr="002438DC">
        <w:t xml:space="preserve"> (Unlimited Liability)</w:t>
      </w:r>
      <w:r>
        <w:t xml:space="preserve"> neither Party shall be liable to the other Party for any:</w:t>
      </w:r>
      <w:bookmarkEnd w:id="141"/>
      <w:r>
        <w:t xml:space="preserve"> </w:t>
      </w:r>
    </w:p>
    <w:p w14:paraId="121F0A79" w14:textId="49BD59D6" w:rsidR="00661527" w:rsidRDefault="00661527" w:rsidP="0021005C">
      <w:pPr>
        <w:numPr>
          <w:ilvl w:val="2"/>
          <w:numId w:val="61"/>
        </w:numPr>
        <w:spacing w:after="120" w:line="240" w:lineRule="auto"/>
        <w:ind w:left="2552" w:hanging="851"/>
      </w:pPr>
      <w:r>
        <w:t xml:space="preserve">indirect, special or consequential Loss; </w:t>
      </w:r>
    </w:p>
    <w:p w14:paraId="4BE16D18" w14:textId="77777777" w:rsidR="00661527" w:rsidRDefault="00661527" w:rsidP="0021005C">
      <w:pPr>
        <w:numPr>
          <w:ilvl w:val="2"/>
          <w:numId w:val="61"/>
        </w:numPr>
        <w:spacing w:after="120" w:line="240" w:lineRule="auto"/>
        <w:ind w:left="2552" w:hanging="851"/>
      </w:pPr>
      <w:r>
        <w:t xml:space="preserve">loss of profits, turnover, savings, business opportunities or damage to goodwill (in each case whether direct or indirect). </w:t>
      </w:r>
    </w:p>
    <w:p w14:paraId="5E33FE39" w14:textId="77777777" w:rsidR="004D4420" w:rsidRDefault="004D4420" w:rsidP="007977B2">
      <w:pPr>
        <w:ind w:left="0" w:right="52" w:firstLine="0"/>
        <w:rPr>
          <w:b/>
        </w:rPr>
      </w:pPr>
    </w:p>
    <w:p w14:paraId="222300D8" w14:textId="64A953B5" w:rsidR="00661527" w:rsidRDefault="00661527" w:rsidP="007977B2">
      <w:pPr>
        <w:ind w:left="0" w:right="52" w:firstLine="0"/>
      </w:pPr>
      <w:r w:rsidRPr="007977B2">
        <w:rPr>
          <w:b/>
        </w:rPr>
        <w:t>Recoverable Losses</w:t>
      </w:r>
      <w:r>
        <w:t xml:space="preserve"> </w:t>
      </w:r>
    </w:p>
    <w:p w14:paraId="33E4311E" w14:textId="0BFB7D41" w:rsidR="00661527" w:rsidRDefault="00661527" w:rsidP="0021005C">
      <w:pPr>
        <w:numPr>
          <w:ilvl w:val="1"/>
          <w:numId w:val="61"/>
        </w:numPr>
        <w:spacing w:before="280" w:after="120" w:line="240" w:lineRule="auto"/>
        <w:ind w:left="1701" w:hanging="850"/>
      </w:pPr>
      <w:r>
        <w:t xml:space="preserve">Subject to </w:t>
      </w:r>
      <w:r w:rsidRPr="002438DC">
        <w:t>Clause</w:t>
      </w:r>
      <w:r w:rsidR="00C64B73" w:rsidRPr="002438DC">
        <w:t xml:space="preserve"> </w:t>
      </w:r>
      <w:r w:rsidR="00C64B73" w:rsidRPr="002438DC">
        <w:fldChar w:fldCharType="begin"/>
      </w:r>
      <w:r w:rsidR="00C64B73" w:rsidRPr="002438DC">
        <w:instrText xml:space="preserve"> REF _Ref534638420 \w \h </w:instrText>
      </w:r>
      <w:r w:rsidR="00845378" w:rsidRPr="002438DC">
        <w:instrText xml:space="preserve"> \* MERGEFORMAT </w:instrText>
      </w:r>
      <w:r w:rsidR="00C64B73" w:rsidRPr="002438DC">
        <w:fldChar w:fldCharType="separate"/>
      </w:r>
      <w:r w:rsidR="001F798B" w:rsidRPr="002438DC">
        <w:t>25.3</w:t>
      </w:r>
      <w:r w:rsidR="00C64B73" w:rsidRPr="002438DC">
        <w:fldChar w:fldCharType="end"/>
      </w:r>
      <w:r w:rsidR="00C64B73" w:rsidRPr="002438DC">
        <w:t xml:space="preserve"> and </w:t>
      </w:r>
      <w:r w:rsidR="00C64B73" w:rsidRPr="002438DC">
        <w:fldChar w:fldCharType="begin"/>
      </w:r>
      <w:r w:rsidR="00C64B73" w:rsidRPr="002438DC">
        <w:instrText xml:space="preserve"> REF _Ref534638437 \w \h </w:instrText>
      </w:r>
      <w:r w:rsidR="00845378" w:rsidRPr="002438DC">
        <w:instrText xml:space="preserve"> \* MERGEFORMAT </w:instrText>
      </w:r>
      <w:r w:rsidR="00C64B73" w:rsidRPr="002438DC">
        <w:fldChar w:fldCharType="separate"/>
      </w:r>
      <w:r w:rsidR="001F798B" w:rsidRPr="002438DC">
        <w:t>25.4</w:t>
      </w:r>
      <w:r w:rsidR="00C64B73" w:rsidRPr="002438DC">
        <w:fldChar w:fldCharType="end"/>
      </w:r>
      <w:r w:rsidRPr="002438DC">
        <w:t xml:space="preserve"> (Financial Limits),</w:t>
      </w:r>
      <w:r>
        <w:t xml:space="preserve"> and notwithstanding </w:t>
      </w:r>
      <w:r w:rsidRPr="002438DC">
        <w:t>Claus</w:t>
      </w:r>
      <w:r w:rsidR="00C64B73" w:rsidRPr="002438DC">
        <w:t xml:space="preserve">e </w:t>
      </w:r>
      <w:r w:rsidR="00C64B73" w:rsidRPr="002438DC">
        <w:fldChar w:fldCharType="begin"/>
      </w:r>
      <w:r w:rsidR="00C64B73" w:rsidRPr="002438DC">
        <w:instrText xml:space="preserve"> REF _Ref534638849 \w \h </w:instrText>
      </w:r>
      <w:r w:rsidR="00845378" w:rsidRPr="002438DC">
        <w:instrText xml:space="preserve"> \* MERGEFORMAT </w:instrText>
      </w:r>
      <w:r w:rsidR="00C64B73" w:rsidRPr="002438DC">
        <w:fldChar w:fldCharType="separate"/>
      </w:r>
      <w:r w:rsidR="001F798B" w:rsidRPr="002438DC">
        <w:t>25.5</w:t>
      </w:r>
      <w:r w:rsidR="00C64B73" w:rsidRPr="002438DC">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14:paraId="543D0CC9" w14:textId="77777777" w:rsidR="00661527" w:rsidRDefault="00661527" w:rsidP="0021005C">
      <w:pPr>
        <w:numPr>
          <w:ilvl w:val="2"/>
          <w:numId w:val="61"/>
        </w:numPr>
        <w:spacing w:after="120" w:line="240" w:lineRule="auto"/>
        <w:ind w:left="2552" w:hanging="851"/>
      </w:pPr>
      <w:r>
        <w:lastRenderedPageBreak/>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Default="00661527" w:rsidP="0021005C">
      <w:pPr>
        <w:numPr>
          <w:ilvl w:val="2"/>
          <w:numId w:val="61"/>
        </w:numPr>
        <w:spacing w:after="120" w:line="240" w:lineRule="auto"/>
        <w:ind w:left="2552" w:hanging="851"/>
      </w:pPr>
      <w:r>
        <w:t xml:space="preserve">any wasted expenditure or charges; </w:t>
      </w:r>
    </w:p>
    <w:p w14:paraId="061EF9AE" w14:textId="3BED2EDB" w:rsidR="00661527" w:rsidRDefault="00661527" w:rsidP="0021005C">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14:paraId="2F570320" w14:textId="77777777" w:rsidR="00661527" w:rsidRDefault="00661527" w:rsidP="0021005C">
      <w:pPr>
        <w:numPr>
          <w:ilvl w:val="2"/>
          <w:numId w:val="61"/>
        </w:numPr>
        <w:spacing w:after="120" w:line="240" w:lineRule="auto"/>
        <w:ind w:left="2552" w:hanging="851"/>
      </w:pPr>
      <w:r>
        <w:t xml:space="preserve">any compensation or interest paid to a third party by the Customer; and </w:t>
      </w:r>
    </w:p>
    <w:p w14:paraId="381FA948" w14:textId="152B4E85" w:rsidR="00661527" w:rsidRDefault="00661527" w:rsidP="0021005C">
      <w:pPr>
        <w:numPr>
          <w:ilvl w:val="2"/>
          <w:numId w:val="61"/>
        </w:numPr>
        <w:spacing w:after="120" w:line="240" w:lineRule="auto"/>
        <w:ind w:left="2552" w:hanging="851"/>
      </w:pPr>
      <w:r>
        <w:t xml:space="preserve">any fine, penalty or costs incurred by the Customer pursuant to Law. </w:t>
      </w:r>
    </w:p>
    <w:p w14:paraId="31AE1403" w14:textId="7A7868B2" w:rsidR="00661527" w:rsidRDefault="00661527" w:rsidP="007977B2">
      <w:pPr>
        <w:ind w:left="0" w:right="52" w:firstLine="0"/>
      </w:pPr>
      <w:r w:rsidRPr="007977B2">
        <w:rPr>
          <w:b/>
        </w:rPr>
        <w:t>Miscellaneous</w:t>
      </w:r>
      <w:r>
        <w:t xml:space="preserve"> </w:t>
      </w:r>
    </w:p>
    <w:p w14:paraId="7E427D4B" w14:textId="42205691" w:rsidR="00661527" w:rsidRDefault="00661527" w:rsidP="0021005C">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14:paraId="57CDAE04" w14:textId="6DA5C4E0" w:rsidR="00661527" w:rsidRDefault="00661527" w:rsidP="0021005C">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00020391" w:rsidRPr="002438DC">
        <w:t xml:space="preserve"> </w:t>
      </w:r>
      <w:r w:rsidR="00020391" w:rsidRPr="002438DC">
        <w:fldChar w:fldCharType="begin"/>
      </w:r>
      <w:r w:rsidR="00020391" w:rsidRPr="002438DC">
        <w:instrText xml:space="preserve"> REF _Ref534638420 \w \h </w:instrText>
      </w:r>
      <w:r w:rsidR="00845378" w:rsidRPr="002438DC">
        <w:instrText xml:space="preserve"> \* MERGEFORMAT </w:instrText>
      </w:r>
      <w:r w:rsidR="00020391" w:rsidRPr="002438DC">
        <w:fldChar w:fldCharType="separate"/>
      </w:r>
      <w:r w:rsidR="001F798B" w:rsidRPr="002438DC">
        <w:t>25.3</w:t>
      </w:r>
      <w:r w:rsidR="00020391" w:rsidRPr="002438DC">
        <w:fldChar w:fldCharType="end"/>
      </w:r>
      <w:r w:rsidR="00020391" w:rsidRPr="002438DC">
        <w:t xml:space="preserve"> to </w:t>
      </w:r>
      <w:r w:rsidR="00020391" w:rsidRPr="002438DC">
        <w:fldChar w:fldCharType="begin"/>
      </w:r>
      <w:r w:rsidR="00020391" w:rsidRPr="002438DC">
        <w:instrText xml:space="preserve"> REF _Ref534638437 \w \h </w:instrText>
      </w:r>
      <w:r w:rsidR="00845378" w:rsidRPr="002438DC">
        <w:instrText xml:space="preserve"> \* MERGEFORMAT </w:instrText>
      </w:r>
      <w:r w:rsidR="00020391" w:rsidRPr="002438DC">
        <w:fldChar w:fldCharType="separate"/>
      </w:r>
      <w:r w:rsidR="001F798B" w:rsidRPr="002438DC">
        <w:t>25.4</w:t>
      </w:r>
      <w:r w:rsidR="00020391" w:rsidRPr="002438DC">
        <w:fldChar w:fldCharType="end"/>
      </w:r>
      <w:r w:rsidRPr="002438DC">
        <w:t xml:space="preserve"> (Financial Limits).</w:t>
      </w:r>
      <w:r>
        <w:t xml:space="preserve"> </w:t>
      </w:r>
    </w:p>
    <w:p w14:paraId="0899AE64" w14:textId="3F9702EA" w:rsidR="00661527" w:rsidRPr="007E75F0" w:rsidRDefault="00661527" w:rsidP="0021005C">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00637C27" w:rsidRPr="007E75F0">
        <w:t>DMP</w:t>
      </w:r>
      <w:r w:rsidRPr="007E75F0">
        <w:t xml:space="preserve"> Schedule 20 (Conduct of Claims). </w:t>
      </w:r>
    </w:p>
    <w:p w14:paraId="0AC3EB21" w14:textId="62B42CB9" w:rsidR="00661527" w:rsidRPr="007E75F0" w:rsidRDefault="00661527" w:rsidP="0021005C">
      <w:pPr>
        <w:pStyle w:val="Heading2"/>
        <w:numPr>
          <w:ilvl w:val="0"/>
          <w:numId w:val="61"/>
        </w:numPr>
        <w:tabs>
          <w:tab w:val="center" w:pos="2806"/>
        </w:tabs>
        <w:ind w:left="851" w:hanging="851"/>
        <w:jc w:val="left"/>
      </w:pPr>
      <w:bookmarkStart w:id="142" w:name="_Ref534639279"/>
      <w:bookmarkStart w:id="143" w:name="_Ref534639419"/>
      <w:bookmarkStart w:id="144" w:name="_Ref534639442"/>
      <w:bookmarkStart w:id="145" w:name="_Ref534639470"/>
      <w:bookmarkStart w:id="146" w:name="_Toc4715545"/>
      <w:r w:rsidRPr="007E75F0">
        <w:t>INSURANCE</w:t>
      </w:r>
      <w:bookmarkEnd w:id="142"/>
      <w:bookmarkEnd w:id="143"/>
      <w:bookmarkEnd w:id="144"/>
      <w:bookmarkEnd w:id="145"/>
      <w:bookmarkEnd w:id="146"/>
      <w:r w:rsidRPr="007E75F0">
        <w:t xml:space="preserve"> </w:t>
      </w:r>
    </w:p>
    <w:p w14:paraId="191FF854" w14:textId="1F57B2DC" w:rsidR="00661527" w:rsidRPr="007E75F0" w:rsidRDefault="00661527" w:rsidP="0021005C">
      <w:pPr>
        <w:numPr>
          <w:ilvl w:val="1"/>
          <w:numId w:val="61"/>
        </w:numPr>
        <w:spacing w:before="120" w:after="120" w:line="240" w:lineRule="auto"/>
        <w:ind w:left="1702" w:hanging="851"/>
      </w:pPr>
      <w:r w:rsidRPr="007E75F0">
        <w:t xml:space="preserve">This Clause </w:t>
      </w:r>
      <w:r w:rsidR="002D7B4F" w:rsidRPr="007E75F0">
        <w:fldChar w:fldCharType="begin"/>
      </w:r>
      <w:r w:rsidR="002D7B4F" w:rsidRPr="007E75F0">
        <w:instrText xml:space="preserve"> REF _Ref534639279 \w \h </w:instrText>
      </w:r>
      <w:r w:rsidR="00845378" w:rsidRPr="007E75F0">
        <w:instrText xml:space="preserve"> \* MERGEFORMAT </w:instrText>
      </w:r>
      <w:r w:rsidR="002D7B4F" w:rsidRPr="007E75F0">
        <w:fldChar w:fldCharType="separate"/>
      </w:r>
      <w:r w:rsidR="001F798B" w:rsidRPr="007E75F0">
        <w:t>26</w:t>
      </w:r>
      <w:r w:rsidR="002D7B4F" w:rsidRPr="007E75F0">
        <w:fldChar w:fldCharType="end"/>
      </w:r>
      <w:r w:rsidRPr="007E75F0">
        <w:t xml:space="preserve"> will only apply where specified in the Contract Order Form or elsewhere in this Contract. </w:t>
      </w:r>
    </w:p>
    <w:p w14:paraId="7A866FDA" w14:textId="02757253" w:rsidR="00661527" w:rsidRDefault="00661527" w:rsidP="0021005C">
      <w:pPr>
        <w:numPr>
          <w:ilvl w:val="1"/>
          <w:numId w:val="61"/>
        </w:numPr>
        <w:spacing w:before="120" w:after="120" w:line="240" w:lineRule="auto"/>
        <w:ind w:left="1702" w:hanging="851"/>
      </w:pPr>
      <w:bookmarkStart w:id="147" w:name="_Ref534639386"/>
      <w:r w:rsidRPr="007E75F0">
        <w:t xml:space="preserve">Notwithstanding any benefit to the Customer of the policy or policies of insurance referred to in Clause 31 (Insurance) of the </w:t>
      </w:r>
      <w:r w:rsidR="00637C27" w:rsidRPr="007E75F0">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7"/>
      <w:r>
        <w:t xml:space="preserve"> </w:t>
      </w:r>
    </w:p>
    <w:p w14:paraId="127DE706" w14:textId="6EAF89CE" w:rsidR="00661527" w:rsidRPr="002438DC" w:rsidRDefault="00661527" w:rsidP="0021005C">
      <w:pPr>
        <w:numPr>
          <w:ilvl w:val="1"/>
          <w:numId w:val="61"/>
        </w:numPr>
        <w:spacing w:before="120" w:after="120" w:line="240" w:lineRule="auto"/>
        <w:ind w:left="1702" w:hanging="851"/>
      </w:pPr>
      <w:r>
        <w:t xml:space="preserve">Without limitation to the </w:t>
      </w:r>
      <w:r w:rsidRPr="002438DC">
        <w:t xml:space="preserve">generality of Clause </w:t>
      </w:r>
      <w:r w:rsidR="00BE7177" w:rsidRPr="002438DC">
        <w:fldChar w:fldCharType="begin"/>
      </w:r>
      <w:r w:rsidR="00BE7177" w:rsidRPr="002438DC">
        <w:instrText xml:space="preserve"> REF _Ref534639386 \w \h </w:instrText>
      </w:r>
      <w:r w:rsidR="00845378" w:rsidRPr="002438DC">
        <w:instrText xml:space="preserve"> \* MERGEFORMAT </w:instrText>
      </w:r>
      <w:r w:rsidR="00BE7177" w:rsidRPr="002438DC">
        <w:fldChar w:fldCharType="separate"/>
      </w:r>
      <w:r w:rsidR="001F798B" w:rsidRPr="002438DC">
        <w:t>26.2</w:t>
      </w:r>
      <w:r w:rsidR="00BE7177" w:rsidRPr="002438DC">
        <w:fldChar w:fldCharType="end"/>
      </w:r>
      <w:r w:rsidRPr="002438DC">
        <w:t xml:space="preserve"> the Supplier shall ensure that it maintains the policy or policies of insurance as stipulated in the Contract Order Form. </w:t>
      </w:r>
    </w:p>
    <w:p w14:paraId="03148928" w14:textId="36D2FA72" w:rsidR="00661527" w:rsidRDefault="00661527" w:rsidP="0021005C">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00BE7177" w:rsidRPr="002438DC">
        <w:fldChar w:fldCharType="begin"/>
      </w:r>
      <w:r w:rsidR="00BE7177" w:rsidRPr="002438DC">
        <w:instrText xml:space="preserve"> REF _Ref534639419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for</w:t>
      </w:r>
      <w:r>
        <w:t xml:space="preserve"> six (6) years after the Contract Expiry Date. </w:t>
      </w:r>
    </w:p>
    <w:p w14:paraId="45DE6AF2" w14:textId="56DEBA35" w:rsidR="00661527" w:rsidRPr="002438DC" w:rsidRDefault="00661527" w:rsidP="0021005C">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00BE7177" w:rsidRPr="002438DC">
        <w:fldChar w:fldCharType="begin"/>
      </w:r>
      <w:r w:rsidR="00BE7177" w:rsidRPr="002438DC">
        <w:instrText xml:space="preserve"> REF _Ref534639442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Default="00661527" w:rsidP="0021005C">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00BE7177" w:rsidRPr="002438DC">
        <w:fldChar w:fldCharType="begin"/>
      </w:r>
      <w:r w:rsidR="00BE7177" w:rsidRPr="002438DC">
        <w:instrText xml:space="preserve"> REF _Ref534639470 \w \h </w:instrText>
      </w:r>
      <w:r w:rsidR="00845378" w:rsidRPr="002438DC">
        <w:instrText xml:space="preserve"> \* MERGEFORMAT </w:instrText>
      </w:r>
      <w:r w:rsidR="00BE7177" w:rsidRPr="002438DC">
        <w:fldChar w:fldCharType="separate"/>
      </w:r>
      <w:r w:rsidR="001F798B" w:rsidRPr="002438DC">
        <w:t>26</w:t>
      </w:r>
      <w:r w:rsidR="00BE7177" w:rsidRPr="002438DC">
        <w:fldChar w:fldCharType="end"/>
      </w:r>
      <w:r w:rsidRPr="002438DC">
        <w:t xml:space="preserve"> the</w:t>
      </w:r>
      <w:r>
        <w:t xml:space="preserve"> Customer may make alternative arrangements to protect its interests and may recover the </w:t>
      </w:r>
      <w:r>
        <w:lastRenderedPageBreak/>
        <w:t xml:space="preserve">premium and other costs of such arrangements as a debt due from the Supplier. </w:t>
      </w:r>
    </w:p>
    <w:p w14:paraId="6991F60C" w14:textId="2988FBD2" w:rsidR="00661527" w:rsidRDefault="00661527" w:rsidP="0021005C">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Default="00661527" w:rsidP="0021005C">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Default="00661527" w:rsidP="0021005C">
      <w:pPr>
        <w:pStyle w:val="Heading1"/>
        <w:numPr>
          <w:ilvl w:val="0"/>
          <w:numId w:val="60"/>
        </w:numPr>
        <w:tabs>
          <w:tab w:val="center" w:pos="851"/>
        </w:tabs>
        <w:ind w:left="851" w:hanging="851"/>
      </w:pPr>
      <w:bookmarkStart w:id="148" w:name="_Toc4715546"/>
      <w:r>
        <w:t>REMEDIES AND RELIEF</w:t>
      </w:r>
      <w:bookmarkEnd w:id="148"/>
      <w:r>
        <w:rPr>
          <w:u w:val="none" w:color="000000"/>
        </w:rPr>
        <w:t xml:space="preserve"> </w:t>
      </w:r>
    </w:p>
    <w:p w14:paraId="3EFD8062" w14:textId="0B7EBB2A" w:rsidR="00661527" w:rsidRDefault="00661527" w:rsidP="0021005C">
      <w:pPr>
        <w:pStyle w:val="Heading2"/>
        <w:numPr>
          <w:ilvl w:val="0"/>
          <w:numId w:val="61"/>
        </w:numPr>
        <w:tabs>
          <w:tab w:val="center" w:pos="851"/>
          <w:tab w:val="center" w:pos="2806"/>
        </w:tabs>
        <w:ind w:left="851" w:hanging="851"/>
        <w:jc w:val="left"/>
      </w:pPr>
      <w:bookmarkStart w:id="149" w:name="_Ref534886218"/>
      <w:r>
        <w:tab/>
      </w:r>
      <w:bookmarkStart w:id="150" w:name="_Toc4715547"/>
      <w:r w:rsidRPr="0015167A">
        <w:t>CUSTOMER REMEDIES FOR DEFAULT</w:t>
      </w:r>
      <w:bookmarkEnd w:id="149"/>
      <w:bookmarkEnd w:id="150"/>
      <w:r>
        <w:t xml:space="preserve"> </w:t>
      </w:r>
    </w:p>
    <w:p w14:paraId="1E32FE21" w14:textId="1E74B5BD" w:rsidR="00661527" w:rsidRDefault="00661527" w:rsidP="007977B2">
      <w:pPr>
        <w:ind w:left="0" w:right="52" w:firstLine="0"/>
      </w:pPr>
      <w:r w:rsidRPr="007977B2">
        <w:rPr>
          <w:b/>
        </w:rPr>
        <w:t>Remedies</w:t>
      </w:r>
      <w:r>
        <w:t xml:space="preserve"> </w:t>
      </w:r>
    </w:p>
    <w:p w14:paraId="254BF941" w14:textId="31529BDD" w:rsidR="00661527" w:rsidRDefault="00661527" w:rsidP="0021005C">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14:paraId="6EA5EE1B" w14:textId="493245B3" w:rsidR="00661527" w:rsidRDefault="00661527" w:rsidP="0021005C">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Default="00661527" w:rsidP="0021005C">
      <w:pPr>
        <w:numPr>
          <w:ilvl w:val="2"/>
          <w:numId w:val="61"/>
        </w:numPr>
        <w:spacing w:after="120" w:line="240" w:lineRule="auto"/>
        <w:ind w:left="2552" w:hanging="851"/>
      </w:pPr>
      <w:bookmarkStart w:id="151" w:name="_Ref534788098"/>
      <w:r>
        <w:t>carry out, at the Suppliers expense, any work necessary to make the provision of the Goods and/or Services comply with this Contract</w:t>
      </w:r>
      <w:r w:rsidR="008A01D9">
        <w:t>;</w:t>
      </w:r>
      <w:bookmarkEnd w:id="151"/>
      <w:r>
        <w:t xml:space="preserve"> </w:t>
      </w:r>
    </w:p>
    <w:p w14:paraId="668C724E" w14:textId="77777777" w:rsidR="00661527" w:rsidRDefault="00661527" w:rsidP="0021005C">
      <w:pPr>
        <w:numPr>
          <w:ilvl w:val="2"/>
          <w:numId w:val="61"/>
        </w:numPr>
        <w:spacing w:after="120" w:line="240" w:lineRule="auto"/>
        <w:ind w:left="2552" w:hanging="851"/>
      </w:pPr>
      <w:bookmarkStart w:id="152" w:name="_Ref534641885"/>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2"/>
      <w:r>
        <w:t xml:space="preserve"> </w:t>
      </w:r>
    </w:p>
    <w:p w14:paraId="350A17B1" w14:textId="188F2B4F" w:rsidR="00661527" w:rsidRDefault="00661527" w:rsidP="0021005C">
      <w:pPr>
        <w:numPr>
          <w:ilvl w:val="3"/>
          <w:numId w:val="25"/>
        </w:numPr>
        <w:ind w:left="3402" w:right="52" w:hanging="850"/>
      </w:pPr>
      <w:r>
        <w:t xml:space="preserve">instruct the Supplier to comply with the Rectification Plan Process; </w:t>
      </w:r>
    </w:p>
    <w:p w14:paraId="5F3BB6B8" w14:textId="5AB58E9C" w:rsidR="00661527" w:rsidRDefault="00661527" w:rsidP="0021005C">
      <w:pPr>
        <w:numPr>
          <w:ilvl w:val="3"/>
          <w:numId w:val="25"/>
        </w:numPr>
        <w:ind w:left="3402" w:right="52" w:hanging="850"/>
      </w:pPr>
      <w:bookmarkStart w:id="153" w:name="_Ref534641809"/>
      <w:r>
        <w:t xml:space="preserve">suspend this Contract (whereupon the relevant provisions of </w:t>
      </w:r>
      <w:r w:rsidRPr="002438DC">
        <w:t xml:space="preserve">Clause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003618FD" w:rsidRPr="002438DC">
        <w:t xml:space="preserve"> </w:t>
      </w:r>
      <w:r w:rsidRPr="002438DC">
        <w:t>(Partial Termination, Suspension and Partial Suspension) shall</w:t>
      </w:r>
      <w:r>
        <w:t xml:space="preserve"> apply) and step-in to itself supply or procure a third party to supply (in whole or in part) the Goods and/or Services;</w:t>
      </w:r>
      <w:bookmarkEnd w:id="153"/>
      <w:r>
        <w:t xml:space="preserve"> </w:t>
      </w:r>
    </w:p>
    <w:p w14:paraId="10DD8D62" w14:textId="568CAB55" w:rsidR="00661527" w:rsidRDefault="00661527" w:rsidP="0021005C">
      <w:pPr>
        <w:numPr>
          <w:ilvl w:val="3"/>
          <w:numId w:val="25"/>
        </w:numPr>
        <w:spacing w:before="120" w:after="120" w:line="240" w:lineRule="auto"/>
        <w:ind w:left="3402" w:right="52" w:hanging="851"/>
      </w:pPr>
      <w:bookmarkStart w:id="154" w:name="_Ref534641912"/>
      <w:r>
        <w:t xml:space="preserve">without terminating or suspending the whole of this Contract, terminate or suspend this Contract in respect of </w:t>
      </w:r>
      <w:r>
        <w:lastRenderedPageBreak/>
        <w:t xml:space="preserve">part of the provision of the Goods and/or Services only (whereupon the relevant provisions </w:t>
      </w:r>
      <w:r w:rsidRPr="002438DC">
        <w:t>of Clause</w:t>
      </w:r>
      <w:r w:rsidR="00774521" w:rsidRPr="002438DC">
        <w:t xml:space="preserve"> </w:t>
      </w:r>
      <w:r w:rsidR="00774521" w:rsidRPr="002438DC">
        <w:fldChar w:fldCharType="begin"/>
      </w:r>
      <w:r w:rsidR="00774521" w:rsidRPr="002438DC">
        <w:instrText xml:space="preserve"> REF _Ref534889554 \w \h </w:instrText>
      </w:r>
      <w:r w:rsidR="00845378" w:rsidRPr="002438DC">
        <w:instrText xml:space="preserve"> \* MERGEFORMAT </w:instrText>
      </w:r>
      <w:r w:rsidR="00774521" w:rsidRPr="002438DC">
        <w:fldChar w:fldCharType="separate"/>
      </w:r>
      <w:r w:rsidR="001F798B" w:rsidRPr="002438DC">
        <w:t>33</w:t>
      </w:r>
      <w:r w:rsidR="00774521" w:rsidRPr="002438DC">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4"/>
    </w:p>
    <w:p w14:paraId="08A18758" w14:textId="024BFCDC" w:rsidR="00661527" w:rsidRDefault="00661527" w:rsidP="0021005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00F637BE" w:rsidRPr="002438DC">
        <w:fldChar w:fldCharType="begin"/>
      </w:r>
      <w:r w:rsidR="00F637BE" w:rsidRPr="002438DC">
        <w:instrText xml:space="preserve"> REF _Ref534641885 \w \h </w:instrText>
      </w:r>
      <w:r w:rsidR="00845378" w:rsidRPr="002438DC">
        <w:instrText xml:space="preserve"> \* MERGEFORMAT </w:instrText>
      </w:r>
      <w:r w:rsidR="00F637BE" w:rsidRPr="002438DC">
        <w:fldChar w:fldCharType="separate"/>
      </w:r>
      <w:r w:rsidR="001F798B" w:rsidRPr="002438DC">
        <w:t>27.1c)</w:t>
      </w:r>
      <w:r w:rsidR="00F637BE" w:rsidRPr="002438DC">
        <w:fldChar w:fldCharType="end"/>
      </w:r>
      <w:r w:rsidRPr="002438DC">
        <w:t>(ii)</w:t>
      </w:r>
      <w:r w:rsidR="00F637BE" w:rsidRPr="002438DC">
        <w:t xml:space="preserve"> or</w:t>
      </w:r>
      <w:r w:rsidR="00845378"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Default="00C90F4D" w:rsidP="007977B2">
      <w:pPr>
        <w:ind w:left="0" w:right="52" w:firstLine="0"/>
        <w:rPr>
          <w:b/>
        </w:rPr>
      </w:pPr>
    </w:p>
    <w:p w14:paraId="37D1F052" w14:textId="61E88747" w:rsidR="00661527" w:rsidRDefault="00661527" w:rsidP="007977B2">
      <w:pPr>
        <w:ind w:left="0" w:right="52" w:firstLine="0"/>
      </w:pPr>
      <w:r w:rsidRPr="007977B2">
        <w:rPr>
          <w:b/>
        </w:rPr>
        <w:t>Rectification Plan Process</w:t>
      </w:r>
      <w:r>
        <w:t xml:space="preserve"> </w:t>
      </w:r>
    </w:p>
    <w:p w14:paraId="75F2654D" w14:textId="26333E65" w:rsidR="002C720F" w:rsidRDefault="00661527" w:rsidP="0021005C">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002C720F" w:rsidRPr="002438DC">
        <w:t xml:space="preserve"> </w:t>
      </w:r>
      <w:r w:rsidR="002C720F" w:rsidRPr="002438DC">
        <w:fldChar w:fldCharType="begin"/>
      </w:r>
      <w:r w:rsidR="002C720F" w:rsidRPr="002438DC">
        <w:instrText xml:space="preserve"> REF _Ref534641885 \w \h </w:instrText>
      </w:r>
      <w:r w:rsidR="00845378" w:rsidRPr="002438DC">
        <w:instrText xml:space="preserve"> \* MERGEFORMAT </w:instrText>
      </w:r>
      <w:r w:rsidR="002C720F" w:rsidRPr="002438DC">
        <w:fldChar w:fldCharType="separate"/>
      </w:r>
      <w:r w:rsidR="001F798B" w:rsidRPr="002438DC">
        <w:t>27.1c)</w:t>
      </w:r>
      <w:r w:rsidR="002C720F" w:rsidRPr="002438DC">
        <w:fldChar w:fldCharType="end"/>
      </w:r>
      <w:r w:rsidRPr="002438DC">
        <w:t>(i):</w:t>
      </w:r>
    </w:p>
    <w:p w14:paraId="0BFD39DB" w14:textId="534CDAF2" w:rsidR="00661527" w:rsidRDefault="00661527" w:rsidP="002438DC">
      <w:pPr>
        <w:pStyle w:val="ListParagraph"/>
        <w:tabs>
          <w:tab w:val="center" w:pos="0"/>
        </w:tabs>
        <w:spacing w:before="120" w:after="120" w:line="240" w:lineRule="auto"/>
        <w:ind w:left="0" w:firstLine="0"/>
        <w:jc w:val="left"/>
      </w:pPr>
      <w:r>
        <w:t xml:space="preserve"> </w:t>
      </w:r>
    </w:p>
    <w:p w14:paraId="0CA145A7" w14:textId="130E43E4" w:rsidR="00661527" w:rsidRDefault="00661527" w:rsidP="0021005C">
      <w:pPr>
        <w:numPr>
          <w:ilvl w:val="2"/>
          <w:numId w:val="61"/>
        </w:numPr>
        <w:spacing w:before="120" w:after="120" w:line="240" w:lineRule="auto"/>
        <w:ind w:left="2552" w:hanging="851"/>
        <w:contextualSpacing/>
      </w:pPr>
      <w:r>
        <w:t>the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Default="00661527" w:rsidP="0021005C">
      <w:pPr>
        <w:numPr>
          <w:ilvl w:val="2"/>
          <w:numId w:val="61"/>
        </w:numPr>
        <w:spacing w:after="120" w:line="240" w:lineRule="auto"/>
        <w:ind w:left="2552" w:hanging="851"/>
      </w:pPr>
      <w:r>
        <w:t xml:space="preserve">the draft Rectification Plan shall set out: </w:t>
      </w:r>
    </w:p>
    <w:p w14:paraId="069CDFFF" w14:textId="6AE50132" w:rsidR="00661527" w:rsidRDefault="00661527" w:rsidP="0021005C">
      <w:pPr>
        <w:numPr>
          <w:ilvl w:val="1"/>
          <w:numId w:val="26"/>
        </w:numPr>
        <w:ind w:left="3402" w:right="52" w:hanging="850"/>
      </w:pPr>
      <w:r>
        <w:t xml:space="preserve">full details of the Default that has occurred, including a cause analysis; </w:t>
      </w:r>
    </w:p>
    <w:p w14:paraId="4B49F534" w14:textId="77777777" w:rsidR="00661527" w:rsidRDefault="00661527" w:rsidP="0021005C">
      <w:pPr>
        <w:numPr>
          <w:ilvl w:val="1"/>
          <w:numId w:val="26"/>
        </w:numPr>
        <w:ind w:left="3402" w:right="52" w:hanging="850"/>
      </w:pPr>
      <w:r>
        <w:t xml:space="preserve">the actual or anticipated effect of the Default; and </w:t>
      </w:r>
    </w:p>
    <w:p w14:paraId="6F50B53D" w14:textId="6E6BC795" w:rsidR="00661527" w:rsidRDefault="00661527" w:rsidP="0021005C">
      <w:pPr>
        <w:numPr>
          <w:ilvl w:val="1"/>
          <w:numId w:val="26"/>
        </w:numPr>
        <w:ind w:left="3402" w:right="52" w:hanging="850"/>
      </w:pPr>
      <w:r>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Default="00661527" w:rsidP="0021005C">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14:paraId="78BF3FE7" w14:textId="251E11DC" w:rsidR="002C720F" w:rsidRDefault="00661527" w:rsidP="0021005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Default="00661527" w:rsidP="0021005C">
      <w:pPr>
        <w:numPr>
          <w:ilvl w:val="2"/>
          <w:numId w:val="61"/>
        </w:numPr>
        <w:spacing w:before="120" w:after="120" w:line="240" w:lineRule="auto"/>
        <w:ind w:left="2552" w:hanging="851"/>
      </w:pPr>
      <w:r>
        <w:t xml:space="preserve">is insufficiently detailed to be capable of proper evaluation; </w:t>
      </w:r>
    </w:p>
    <w:p w14:paraId="5B0E68A3" w14:textId="71FFDC7C" w:rsidR="00661527" w:rsidRDefault="00661527" w:rsidP="0021005C">
      <w:pPr>
        <w:numPr>
          <w:ilvl w:val="2"/>
          <w:numId w:val="61"/>
        </w:numPr>
        <w:spacing w:before="120" w:after="120" w:line="240" w:lineRule="auto"/>
        <w:ind w:left="2552" w:hanging="851"/>
      </w:pPr>
      <w:r>
        <w:t xml:space="preserve">will take too long to complete; </w:t>
      </w:r>
    </w:p>
    <w:p w14:paraId="52D120F6" w14:textId="77777777" w:rsidR="00661527" w:rsidRDefault="00661527" w:rsidP="0021005C">
      <w:pPr>
        <w:numPr>
          <w:ilvl w:val="2"/>
          <w:numId w:val="61"/>
        </w:numPr>
        <w:spacing w:before="120" w:after="120" w:line="240" w:lineRule="auto"/>
        <w:ind w:left="2552" w:hanging="851"/>
      </w:pPr>
      <w:r>
        <w:t xml:space="preserve">will not prevent reoccurrence of the Default; and/or </w:t>
      </w:r>
    </w:p>
    <w:p w14:paraId="3BEA5ED9" w14:textId="77777777" w:rsidR="00661527" w:rsidRDefault="00661527" w:rsidP="0021005C">
      <w:pPr>
        <w:numPr>
          <w:ilvl w:val="2"/>
          <w:numId w:val="61"/>
        </w:numPr>
        <w:spacing w:before="120" w:after="120" w:line="240" w:lineRule="auto"/>
        <w:ind w:left="2552" w:hanging="851"/>
      </w:pPr>
      <w:r>
        <w:lastRenderedPageBreak/>
        <w:t xml:space="preserve">will rectify the Default but in a manner which is unacceptable to the Customer. </w:t>
      </w:r>
    </w:p>
    <w:p w14:paraId="6CCE5755" w14:textId="4C0EE6C1" w:rsidR="00661527" w:rsidRDefault="00661527" w:rsidP="0021005C">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Default="00661527" w:rsidP="0021005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14:paraId="70F1A3C1" w14:textId="43E28202" w:rsidR="00661527" w:rsidRDefault="00661527" w:rsidP="0021005C">
      <w:pPr>
        <w:pStyle w:val="Heading2"/>
        <w:numPr>
          <w:ilvl w:val="0"/>
          <w:numId w:val="61"/>
        </w:numPr>
        <w:tabs>
          <w:tab w:val="center" w:pos="851"/>
        </w:tabs>
        <w:ind w:left="851" w:hanging="851"/>
        <w:jc w:val="left"/>
      </w:pPr>
      <w:bookmarkStart w:id="155" w:name="_Toc4715548"/>
      <w:r>
        <w:t>SUPPLIER RELIEF DUE TO CUSTOMER CAUSE</w:t>
      </w:r>
      <w:bookmarkEnd w:id="155"/>
      <w:r>
        <w:t xml:space="preserve"> </w:t>
      </w:r>
    </w:p>
    <w:p w14:paraId="01240546" w14:textId="4738F245" w:rsidR="00661527" w:rsidRDefault="00661527" w:rsidP="0021005C">
      <w:pPr>
        <w:numPr>
          <w:ilvl w:val="1"/>
          <w:numId w:val="61"/>
        </w:numPr>
        <w:spacing w:before="280" w:after="120" w:line="240" w:lineRule="auto"/>
        <w:ind w:left="1701" w:hanging="850"/>
      </w:pPr>
      <w:bookmarkStart w:id="156" w:name="_Ref534659911"/>
      <w:r>
        <w:t xml:space="preserve"> If the Supplier has failed to:</w:t>
      </w:r>
      <w:bookmarkEnd w:id="156"/>
      <w:r>
        <w:t xml:space="preserve"> </w:t>
      </w:r>
    </w:p>
    <w:p w14:paraId="5DEB001B" w14:textId="20A5D4F9" w:rsidR="00661527" w:rsidRDefault="00661527" w:rsidP="00661527">
      <w:pPr>
        <w:tabs>
          <w:tab w:val="center" w:pos="1550"/>
          <w:tab w:val="center" w:pos="4302"/>
        </w:tabs>
        <w:ind w:left="0" w:firstLine="0"/>
        <w:jc w:val="left"/>
      </w:pPr>
    </w:p>
    <w:p w14:paraId="1B6FF610" w14:textId="00C8AA89" w:rsidR="00661527" w:rsidRDefault="00661527" w:rsidP="0021005C">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14:paraId="313F721F" w14:textId="2D430D6E" w:rsidR="00661527" w:rsidRDefault="00661527" w:rsidP="0021005C">
      <w:pPr>
        <w:numPr>
          <w:ilvl w:val="2"/>
          <w:numId w:val="61"/>
        </w:numPr>
        <w:spacing w:after="120" w:line="240" w:lineRule="auto"/>
        <w:ind w:left="2552" w:hanging="851"/>
      </w:pPr>
      <w:r>
        <w:t xml:space="preserve">comply with its obligations under this Contract, </w:t>
      </w:r>
    </w:p>
    <w:p w14:paraId="5307D72F" w14:textId="77777777" w:rsidR="00B45026" w:rsidRDefault="00661527" w:rsidP="007977B2">
      <w:pPr>
        <w:ind w:left="1228" w:right="52" w:firstLine="0"/>
      </w:pPr>
      <w:r>
        <w:t>(each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002C720F" w:rsidRPr="002438DC">
        <w:fldChar w:fldCharType="begin"/>
      </w:r>
      <w:r w:rsidR="002C720F" w:rsidRPr="002438DC">
        <w:instrText xml:space="preserve"> REF _Ref534643072 \w \h </w:instrText>
      </w:r>
      <w:r w:rsidR="00B45026" w:rsidRPr="002438DC">
        <w:instrText xml:space="preserve"> \* MERGEFORMAT </w:instrText>
      </w:r>
      <w:r w:rsidR="002C720F" w:rsidRPr="002438DC">
        <w:fldChar w:fldCharType="separate"/>
      </w:r>
      <w:r w:rsidR="001F798B" w:rsidRPr="002438DC">
        <w:t>11</w:t>
      </w:r>
      <w:r w:rsidR="002C720F" w:rsidRPr="002438DC">
        <w:fldChar w:fldCharType="end"/>
      </w:r>
      <w:r w:rsidRPr="002438DC">
        <w:t xml:space="preserve"> (Supplier Notification of Customer Cause)):</w:t>
      </w:r>
      <w:r>
        <w:t xml:space="preserve"> </w:t>
      </w:r>
    </w:p>
    <w:p w14:paraId="4808C20E" w14:textId="64C46D5A" w:rsidR="00661527" w:rsidRDefault="00CD4A88" w:rsidP="00872856">
      <w:pPr>
        <w:ind w:left="2552" w:right="52" w:hanging="851"/>
      </w:pPr>
      <w:r>
        <w:t xml:space="preserve">i.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14:paraId="6B73B3F7" w14:textId="0CCF4A3A" w:rsidR="00661527" w:rsidRDefault="00CD4A88" w:rsidP="00095A0D">
      <w:pPr>
        <w:tabs>
          <w:tab w:val="center" w:pos="828"/>
          <w:tab w:val="center" w:pos="3326"/>
        </w:tabs>
        <w:ind w:left="2552" w:hanging="851"/>
      </w:pPr>
      <w:r>
        <w:t xml:space="preserve">ii. </w:t>
      </w:r>
      <w:r w:rsidR="00872856">
        <w:tab/>
      </w:r>
      <w:r w:rsidR="00661527">
        <w:t xml:space="preserve">the Customer shall not be entitled to exercise any rights that may arise as a result of that Supplier Non-Performance to terminate this </w:t>
      </w:r>
      <w:r w:rsidR="00EB1906">
        <w:t xml:space="preserve">Contract </w:t>
      </w:r>
      <w:r w:rsidR="00EB1906" w:rsidRPr="002438DC">
        <w:t>pursuant</w:t>
      </w:r>
      <w:r w:rsidR="00661527" w:rsidRPr="002438DC">
        <w:t xml:space="preserve"> to Clause </w:t>
      </w:r>
      <w:r w:rsidR="00774521" w:rsidRPr="002438DC">
        <w:fldChar w:fldCharType="begin"/>
      </w:r>
      <w:r w:rsidR="00774521" w:rsidRPr="002438DC">
        <w:instrText xml:space="preserve"> REF _Ref534889675 \w \h </w:instrText>
      </w:r>
      <w:r w:rsidR="003618FD">
        <w:instrText xml:space="preserve"> \* MERGEFORMAT </w:instrText>
      </w:r>
      <w:r w:rsidR="00774521" w:rsidRPr="002438DC">
        <w:fldChar w:fldCharType="separate"/>
      </w:r>
      <w:r w:rsidR="001F798B" w:rsidRPr="002438DC">
        <w:t>30</w:t>
      </w:r>
      <w:r w:rsidR="00774521" w:rsidRPr="002438DC">
        <w:fldChar w:fldCharType="end"/>
      </w:r>
      <w:r w:rsidR="00661527" w:rsidRPr="002438DC">
        <w:t xml:space="preserve"> (Customer Termination Rights) except Clause </w:t>
      </w:r>
      <w:r w:rsidR="00774521" w:rsidRPr="002438DC">
        <w:fldChar w:fldCharType="begin"/>
      </w:r>
      <w:r w:rsidR="00774521" w:rsidRPr="002438DC">
        <w:instrText xml:space="preserve"> REF _Ref534794806 \w \h </w:instrText>
      </w:r>
      <w:r w:rsidR="00B45026" w:rsidRPr="002438DC">
        <w:instrText xml:space="preserve"> \* MERGEFORMAT </w:instrText>
      </w:r>
      <w:r w:rsidR="00774521" w:rsidRPr="002438DC">
        <w:fldChar w:fldCharType="separate"/>
      </w:r>
      <w:r w:rsidR="001F798B" w:rsidRPr="002438DC">
        <w:t>30.9</w:t>
      </w:r>
      <w:r w:rsidR="00774521" w:rsidRPr="002438DC">
        <w:fldChar w:fldCharType="end"/>
      </w:r>
      <w:r w:rsidR="00661527" w:rsidRPr="002438DC">
        <w:t xml:space="preserve"> (Termination Without Cause);</w:t>
      </w:r>
      <w:r w:rsidR="00661527">
        <w:t xml:space="preserve"> </w:t>
      </w:r>
    </w:p>
    <w:p w14:paraId="50CC03D0" w14:textId="5E6455F5" w:rsidR="00661527" w:rsidRDefault="002033B8" w:rsidP="0021005C">
      <w:pPr>
        <w:numPr>
          <w:ilvl w:val="1"/>
          <w:numId w:val="61"/>
        </w:numPr>
        <w:spacing w:before="280" w:after="120" w:line="240" w:lineRule="auto"/>
        <w:ind w:left="1701" w:hanging="850"/>
      </w:pPr>
      <w:bookmarkStart w:id="157" w:name="_Ref534659945"/>
      <w:r>
        <w:t>W</w:t>
      </w:r>
      <w:r w:rsidR="00661527">
        <w:t xml:space="preserve">here the Supplier Non-Performance constitutes a Service </w:t>
      </w:r>
      <w:r>
        <w:t>Level Failure the following will apply:</w:t>
      </w:r>
      <w:bookmarkEnd w:id="157"/>
    </w:p>
    <w:p w14:paraId="41C8C428" w14:textId="477D081D" w:rsidR="00661527" w:rsidRDefault="00661527" w:rsidP="0021005C">
      <w:pPr>
        <w:numPr>
          <w:ilvl w:val="2"/>
          <w:numId w:val="61"/>
        </w:numPr>
        <w:spacing w:after="120" w:line="240" w:lineRule="auto"/>
        <w:ind w:left="2552" w:hanging="851"/>
      </w:pP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Default="00661527" w:rsidP="0021005C">
      <w:pPr>
        <w:numPr>
          <w:ilvl w:val="1"/>
          <w:numId w:val="61"/>
        </w:numPr>
        <w:spacing w:before="280" w:after="120" w:line="240" w:lineRule="auto"/>
        <w:ind w:left="1701" w:hanging="850"/>
      </w:pPr>
      <w:r>
        <w:t>In order to cl</w:t>
      </w:r>
      <w:r w:rsidRPr="002438DC">
        <w:t>aim any of the rights and/or relief referred to in Clause</w:t>
      </w:r>
      <w:r w:rsidR="00F417C1" w:rsidRPr="002438DC">
        <w:t xml:space="preserve">s </w:t>
      </w:r>
      <w:r w:rsidR="00F417C1" w:rsidRPr="002438DC">
        <w:fldChar w:fldCharType="begin"/>
      </w:r>
      <w:r w:rsidR="00F417C1" w:rsidRPr="002438DC">
        <w:instrText xml:space="preserve"> REF _Ref534659911 \r \h </w:instrText>
      </w:r>
      <w:r w:rsidR="00B45026" w:rsidRPr="002438DC">
        <w:instrText xml:space="preserve"> \* MERGEFORMAT </w:instrText>
      </w:r>
      <w:r w:rsidR="00F417C1" w:rsidRPr="002438DC">
        <w:fldChar w:fldCharType="separate"/>
      </w:r>
      <w:r w:rsidR="001F798B" w:rsidRPr="002438DC">
        <w:t>28.1</w:t>
      </w:r>
      <w:r w:rsidR="00F417C1" w:rsidRPr="002438DC">
        <w:fldChar w:fldCharType="end"/>
      </w:r>
      <w:r w:rsidR="00F417C1" w:rsidRPr="002438DC">
        <w:t xml:space="preserve"> and </w:t>
      </w:r>
      <w:r w:rsidR="00F417C1" w:rsidRPr="002438DC">
        <w:fldChar w:fldCharType="begin"/>
      </w:r>
      <w:r w:rsidR="00F417C1" w:rsidRPr="002438DC">
        <w:instrText xml:space="preserve"> REF _Ref534659945 \r \h </w:instrText>
      </w:r>
      <w:r w:rsidR="00B45026" w:rsidRPr="002438DC">
        <w:instrText xml:space="preserve"> \* MERGEFORMAT </w:instrText>
      </w:r>
      <w:r w:rsidR="00F417C1" w:rsidRPr="002438DC">
        <w:fldChar w:fldCharType="separate"/>
      </w:r>
      <w:r w:rsidR="001F798B" w:rsidRPr="002438DC">
        <w:t>28.2</w:t>
      </w:r>
      <w:r w:rsidR="00F417C1" w:rsidRPr="002438DC">
        <w:fldChar w:fldCharType="end"/>
      </w:r>
      <w:r w:rsidRPr="002438DC">
        <w:t>, the Supplier</w:t>
      </w:r>
      <w:r>
        <w:t xml:space="preserve"> shall: </w:t>
      </w:r>
    </w:p>
    <w:p w14:paraId="55BE8830" w14:textId="052A8862" w:rsidR="00661527" w:rsidRDefault="00661527" w:rsidP="0021005C">
      <w:pPr>
        <w:numPr>
          <w:ilvl w:val="2"/>
          <w:numId w:val="61"/>
        </w:numPr>
        <w:spacing w:after="120" w:line="240" w:lineRule="auto"/>
        <w:ind w:left="2552" w:hanging="851"/>
      </w:pPr>
      <w:r>
        <w:t xml:space="preserve">comply with </w:t>
      </w:r>
      <w:r w:rsidRPr="002438DC">
        <w:t xml:space="preserve">its obligations under Clause </w:t>
      </w:r>
      <w:r w:rsidR="00FA55EF" w:rsidRPr="002438DC">
        <w:fldChar w:fldCharType="begin"/>
      </w:r>
      <w:r w:rsidR="00FA55EF" w:rsidRPr="002438DC">
        <w:instrText xml:space="preserve"> REF _Ref534662263 \r \h </w:instrText>
      </w:r>
      <w:r w:rsidR="00B45026" w:rsidRPr="002438DC">
        <w:instrText xml:space="preserve"> \* MERGEFORMAT </w:instrText>
      </w:r>
      <w:r w:rsidR="00FA55EF" w:rsidRPr="002438DC">
        <w:fldChar w:fldCharType="separate"/>
      </w:r>
      <w:r w:rsidR="001F798B" w:rsidRPr="002438DC">
        <w:t>11</w:t>
      </w:r>
      <w:r w:rsidR="00FA55EF" w:rsidRPr="002438DC">
        <w:fldChar w:fldCharType="end"/>
      </w:r>
      <w:r w:rsidR="003618FD" w:rsidRPr="002438DC">
        <w:t xml:space="preserve"> </w:t>
      </w:r>
      <w:r w:rsidRPr="002438DC">
        <w:t>(Notification of Customer Cause); and</w:t>
      </w:r>
      <w:r>
        <w:t xml:space="preserve"> </w:t>
      </w:r>
    </w:p>
    <w:p w14:paraId="097B6FD5" w14:textId="77777777" w:rsidR="00661527" w:rsidRDefault="00661527" w:rsidP="0021005C">
      <w:pPr>
        <w:numPr>
          <w:ilvl w:val="2"/>
          <w:numId w:val="61"/>
        </w:numPr>
        <w:spacing w:after="120" w:line="240" w:lineRule="auto"/>
        <w:ind w:left="2552" w:hanging="851"/>
      </w:pPr>
      <w:r>
        <w:t>within ten (10) Working Days of becoming aware that a Customer Cause has caused, or is likely to cause, a Supplier Non-</w:t>
      </w:r>
      <w:r>
        <w:lastRenderedPageBreak/>
        <w:t>Performance, give the Customer notice (a “</w:t>
      </w:r>
      <w:r>
        <w:rPr>
          <w:b/>
        </w:rPr>
        <w:t>Relief Notice</w:t>
      </w:r>
      <w:r>
        <w:t xml:space="preserve">”) setting out details of: </w:t>
      </w:r>
    </w:p>
    <w:p w14:paraId="5F7E026A" w14:textId="77777777" w:rsidR="00661527" w:rsidRDefault="00661527" w:rsidP="0021005C">
      <w:pPr>
        <w:numPr>
          <w:ilvl w:val="0"/>
          <w:numId w:val="27"/>
        </w:numPr>
        <w:ind w:left="3402" w:right="52" w:hanging="850"/>
      </w:pPr>
      <w:r>
        <w:t xml:space="preserve">the Supplier Non-Performance; </w:t>
      </w:r>
    </w:p>
    <w:p w14:paraId="55AD696A" w14:textId="0D2E874C" w:rsidR="00FA55EF" w:rsidRDefault="00661527" w:rsidP="0021005C">
      <w:pPr>
        <w:numPr>
          <w:ilvl w:val="0"/>
          <w:numId w:val="27"/>
        </w:numPr>
        <w:ind w:left="3402" w:right="52" w:hanging="850"/>
      </w:pPr>
      <w:r>
        <w:t xml:space="preserve">the Customer Cause and its effect on the Suppliers ability to meet its obligations under this Contract; and </w:t>
      </w:r>
    </w:p>
    <w:p w14:paraId="002F73A7" w14:textId="74BD9D05" w:rsidR="00661527" w:rsidRDefault="00661527" w:rsidP="0021005C">
      <w:pPr>
        <w:numPr>
          <w:ilvl w:val="0"/>
          <w:numId w:val="27"/>
        </w:numPr>
        <w:ind w:left="3402" w:right="52" w:hanging="850"/>
      </w:pPr>
      <w:r>
        <w:t xml:space="preserve">the relief claimed by the Supplier. </w:t>
      </w:r>
    </w:p>
    <w:p w14:paraId="37748AA9" w14:textId="77777777" w:rsidR="00661527" w:rsidRDefault="00661527" w:rsidP="0021005C">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Default="00661527" w:rsidP="0021005C">
      <w:pPr>
        <w:numPr>
          <w:ilvl w:val="1"/>
          <w:numId w:val="61"/>
        </w:numPr>
        <w:spacing w:before="280" w:after="120" w:line="240" w:lineRule="auto"/>
        <w:ind w:left="1701" w:hanging="850"/>
      </w:pPr>
      <w:r>
        <w:t xml:space="preserve">Without </w:t>
      </w:r>
      <w:r w:rsidRPr="002438DC">
        <w:t xml:space="preserve">prejudice to Clause </w:t>
      </w:r>
      <w:r w:rsidR="00A60F8E" w:rsidRPr="002438DC">
        <w:fldChar w:fldCharType="begin"/>
      </w:r>
      <w:r w:rsidR="00A60F8E" w:rsidRPr="002438DC">
        <w:instrText xml:space="preserve"> REF _Ref534663132 \r \h </w:instrText>
      </w:r>
      <w:r w:rsidR="00B45026" w:rsidRPr="002438DC">
        <w:instrText xml:space="preserve"> \* MERGEFORMAT </w:instrText>
      </w:r>
      <w:r w:rsidR="00A60F8E" w:rsidRPr="002438DC">
        <w:fldChar w:fldCharType="separate"/>
      </w:r>
      <w:r w:rsidR="001F798B" w:rsidRPr="002438DC">
        <w:t>8.8</w:t>
      </w:r>
      <w:r w:rsidR="00A60F8E" w:rsidRPr="002438DC">
        <w:fldChar w:fldCharType="end"/>
      </w:r>
      <w:r w:rsidRPr="002438DC">
        <w:t xml:space="preserve"> (Continuing obligation to provide the Services)</w:t>
      </w:r>
      <w:r>
        <w:t xml:space="preserve"> if a Dispute arises as to: </w:t>
      </w:r>
    </w:p>
    <w:p w14:paraId="2C2FDA6D" w14:textId="77777777" w:rsidR="00661527" w:rsidRDefault="00661527" w:rsidP="0021005C">
      <w:pPr>
        <w:numPr>
          <w:ilvl w:val="2"/>
          <w:numId w:val="61"/>
        </w:numPr>
        <w:spacing w:after="120" w:line="240" w:lineRule="auto"/>
        <w:ind w:left="2552" w:hanging="851"/>
      </w:pPr>
      <w:r>
        <w:t xml:space="preserve">whether a Supplier Non-Performance would not have occurred but for a Customer Cause; and/or </w:t>
      </w:r>
    </w:p>
    <w:p w14:paraId="42DB5A3E" w14:textId="0632CA4F" w:rsidR="00661527" w:rsidRDefault="00661527" w:rsidP="0021005C">
      <w:pPr>
        <w:pStyle w:val="ListParagraph"/>
        <w:numPr>
          <w:ilvl w:val="2"/>
          <w:numId w:val="61"/>
        </w:numPr>
        <w:ind w:left="2552" w:hanging="851"/>
      </w:pPr>
      <w:r>
        <w:t>the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14:paraId="7421E3C6" w14:textId="521FD8E7" w:rsidR="00661527" w:rsidRDefault="00661527" w:rsidP="007977B2">
      <w:pPr>
        <w:pStyle w:val="ListParagraph"/>
        <w:tabs>
          <w:tab w:val="center" w:pos="828"/>
          <w:tab w:val="center" w:pos="3326"/>
        </w:tabs>
        <w:ind w:left="1079" w:firstLine="0"/>
        <w:jc w:val="left"/>
      </w:pPr>
    </w:p>
    <w:p w14:paraId="532C084F" w14:textId="2AD10197" w:rsidR="00661527" w:rsidRDefault="00661527" w:rsidP="0021005C">
      <w:pPr>
        <w:pStyle w:val="Heading2"/>
        <w:numPr>
          <w:ilvl w:val="0"/>
          <w:numId w:val="61"/>
        </w:numPr>
        <w:tabs>
          <w:tab w:val="center" w:pos="851"/>
        </w:tabs>
        <w:ind w:left="851" w:hanging="851"/>
        <w:jc w:val="left"/>
      </w:pPr>
      <w:bookmarkStart w:id="158" w:name="_Ref534664650"/>
      <w:bookmarkStart w:id="159" w:name="_Ref534787322"/>
      <w:bookmarkStart w:id="160" w:name="_Ref534787375"/>
      <w:bookmarkStart w:id="161" w:name="_Ref534788332"/>
      <w:bookmarkStart w:id="162" w:name="_Toc4715549"/>
      <w:r>
        <w:t>FORCE MAJEURE</w:t>
      </w:r>
      <w:bookmarkEnd w:id="158"/>
      <w:bookmarkEnd w:id="159"/>
      <w:bookmarkEnd w:id="160"/>
      <w:bookmarkEnd w:id="161"/>
      <w:bookmarkEnd w:id="162"/>
      <w:r>
        <w:t xml:space="preserve"> </w:t>
      </w:r>
    </w:p>
    <w:p w14:paraId="63550795" w14:textId="2B008612" w:rsidR="00661527" w:rsidRDefault="00661527" w:rsidP="0021005C">
      <w:pPr>
        <w:numPr>
          <w:ilvl w:val="1"/>
          <w:numId w:val="61"/>
        </w:numPr>
        <w:spacing w:before="120" w:after="120" w:line="240" w:lineRule="auto"/>
        <w:ind w:left="1702" w:right="52" w:hanging="851"/>
      </w:pPr>
      <w:r>
        <w:t>Subjec</w:t>
      </w:r>
      <w:r w:rsidRPr="002438DC">
        <w:t xml:space="preserve">t to the remainder of Clause </w:t>
      </w:r>
      <w:r w:rsidR="00EE05C2" w:rsidRPr="002438DC">
        <w:fldChar w:fldCharType="begin"/>
      </w:r>
      <w:r w:rsidR="00EE05C2" w:rsidRPr="002438DC">
        <w:instrText xml:space="preserve"> REF _Ref534664650 \r \h </w:instrText>
      </w:r>
      <w:r w:rsidR="00B45026" w:rsidRPr="002438DC">
        <w:instrText xml:space="preserve"> \* MERGEFORMAT </w:instrText>
      </w:r>
      <w:r w:rsidR="00EE05C2" w:rsidRPr="002438DC">
        <w:fldChar w:fldCharType="separate"/>
      </w:r>
      <w:r w:rsidR="001F798B" w:rsidRPr="002438DC">
        <w:t>29</w:t>
      </w:r>
      <w:r w:rsidR="00EE05C2" w:rsidRPr="002438DC">
        <w:fldChar w:fldCharType="end"/>
      </w:r>
      <w:r w:rsidRPr="002438DC">
        <w:t xml:space="preserve">, a Party may claim relief under Clause </w:t>
      </w:r>
      <w:r w:rsidR="00510368" w:rsidRPr="002438DC">
        <w:fldChar w:fldCharType="begin"/>
      </w:r>
      <w:r w:rsidR="00510368" w:rsidRPr="002438DC">
        <w:instrText xml:space="preserve"> REF _Ref534787322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14:paraId="5010BC90" w14:textId="4E243C2D" w:rsidR="00661527" w:rsidRDefault="00661527" w:rsidP="0021005C">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Default="00661527" w:rsidP="0021005C">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00510368" w:rsidRPr="002438DC">
        <w:fldChar w:fldCharType="begin"/>
      </w:r>
      <w:r w:rsidR="00510368" w:rsidRPr="002438DC">
        <w:instrText xml:space="preserve"> REF _Ref534787375 \w \h </w:instrText>
      </w:r>
      <w:r w:rsidR="00B45026" w:rsidRPr="002438DC">
        <w:instrText xml:space="preserve"> \* MERGEFORMAT </w:instrText>
      </w:r>
      <w:r w:rsidR="00510368" w:rsidRPr="002438DC">
        <w:fldChar w:fldCharType="separate"/>
      </w:r>
      <w:r w:rsidR="001F798B" w:rsidRPr="002438DC">
        <w:t>29</w:t>
      </w:r>
      <w:r w:rsidR="00510368" w:rsidRPr="002438DC">
        <w:fldChar w:fldCharType="end"/>
      </w:r>
      <w:r>
        <w:t xml:space="preserve"> to the extent that consequences of the relevant Force Majeure Event: </w:t>
      </w:r>
    </w:p>
    <w:p w14:paraId="11C0BA59" w14:textId="189B726A" w:rsidR="00661527" w:rsidRDefault="00661527" w:rsidP="00972775">
      <w:pPr>
        <w:pStyle w:val="ListParagraph"/>
        <w:numPr>
          <w:ilvl w:val="0"/>
          <w:numId w:val="70"/>
        </w:numPr>
        <w:tabs>
          <w:tab w:val="center" w:pos="2552"/>
        </w:tabs>
        <w:ind w:left="2552" w:hanging="851"/>
      </w:pPr>
      <w:r>
        <w:t xml:space="preserve">are capable of being mitigated by any of the provision of any Goods and/or Services, but the Supplier has failed to do so; and/or </w:t>
      </w:r>
    </w:p>
    <w:p w14:paraId="29B9A22E" w14:textId="5F2569CE" w:rsidR="00661527" w:rsidRDefault="00661527" w:rsidP="00972775">
      <w:pPr>
        <w:pStyle w:val="ListParagraph"/>
        <w:numPr>
          <w:ilvl w:val="0"/>
          <w:numId w:val="70"/>
        </w:numPr>
        <w:tabs>
          <w:tab w:val="center" w:pos="2552"/>
        </w:tabs>
        <w:ind w:left="2552" w:hanging="851"/>
      </w:pPr>
      <w:r>
        <w:t xml:space="preserve">should have been foreseen and prevented or avoided by a prudent provider of goods and/or services similar to the Goods and/or Services, operating to the standards required by this Contract. </w:t>
      </w:r>
    </w:p>
    <w:p w14:paraId="518F7AE1" w14:textId="6D519C74" w:rsidR="00661527" w:rsidRDefault="00661527" w:rsidP="0021005C">
      <w:pPr>
        <w:numPr>
          <w:ilvl w:val="1"/>
          <w:numId w:val="61"/>
        </w:numPr>
        <w:spacing w:before="280" w:after="120" w:line="240" w:lineRule="auto"/>
        <w:ind w:left="1701" w:hanging="850"/>
      </w:pPr>
      <w:r>
        <w:lastRenderedPageBreak/>
        <w:t xml:space="preserve">Subject to </w:t>
      </w:r>
      <w:r w:rsidRPr="002438DC">
        <w:t xml:space="preserve">Clause </w:t>
      </w:r>
      <w:r w:rsidR="00510368" w:rsidRPr="002438DC">
        <w:fldChar w:fldCharType="begin"/>
      </w:r>
      <w:r w:rsidR="00510368" w:rsidRPr="002438DC">
        <w:instrText xml:space="preserve"> REF _Ref534787413 \w \h </w:instrText>
      </w:r>
      <w:r w:rsidR="00B45026" w:rsidRPr="002438DC">
        <w:instrText xml:space="preserve"> \* MERGEFORMAT </w:instrText>
      </w:r>
      <w:r w:rsidR="00510368" w:rsidRPr="002438DC">
        <w:fldChar w:fldCharType="separate"/>
      </w:r>
      <w:r w:rsidR="001F798B" w:rsidRPr="002438DC">
        <w:t>29.5</w:t>
      </w:r>
      <w:r w:rsidR="00510368" w:rsidRPr="002438DC">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Default="00661527" w:rsidP="0021005C">
      <w:pPr>
        <w:numPr>
          <w:ilvl w:val="1"/>
          <w:numId w:val="61"/>
        </w:numPr>
        <w:spacing w:before="280" w:after="120" w:line="240" w:lineRule="auto"/>
        <w:ind w:left="1701" w:hanging="850"/>
      </w:pPr>
      <w:bookmarkStart w:id="163" w:name="_Ref534787413"/>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3"/>
      <w:r>
        <w:t xml:space="preserve"> </w:t>
      </w:r>
    </w:p>
    <w:p w14:paraId="5B544E0F" w14:textId="2398AC5D" w:rsidR="00661527" w:rsidRDefault="00661527" w:rsidP="0021005C">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14:paraId="4C436EB0" w14:textId="68FD5615" w:rsidR="00661527" w:rsidRDefault="00661527" w:rsidP="0021005C">
      <w:pPr>
        <w:numPr>
          <w:ilvl w:val="2"/>
          <w:numId w:val="61"/>
        </w:numPr>
        <w:spacing w:after="120" w:line="240" w:lineRule="auto"/>
        <w:ind w:left="2552" w:hanging="851"/>
      </w:pPr>
      <w:bookmarkStart w:id="164" w:name="_Ref534793019"/>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4"/>
      <w:r>
        <w:t xml:space="preserve"> </w:t>
      </w:r>
    </w:p>
    <w:p w14:paraId="51FA3C97" w14:textId="77777777" w:rsidR="00661527" w:rsidRDefault="00661527" w:rsidP="0021005C">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14:paraId="07F340DB" w14:textId="7A51A7EA" w:rsidR="00661527" w:rsidRDefault="00510368" w:rsidP="0021005C">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14:paraId="1A0BB66D" w14:textId="6DCFFBAA" w:rsidR="00661527" w:rsidRDefault="00661527" w:rsidP="0021005C">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00774521" w:rsidRPr="002438DC">
        <w:t xml:space="preserve">in rights under Clause </w:t>
      </w:r>
      <w:r w:rsidR="00774521" w:rsidRPr="002438DC">
        <w:fldChar w:fldCharType="begin"/>
      </w:r>
      <w:r w:rsidR="00774521" w:rsidRPr="002438DC">
        <w:instrText xml:space="preserve"> REF _Ref534788098 \w \h </w:instrText>
      </w:r>
      <w:r w:rsidR="00B45026" w:rsidRPr="002438DC">
        <w:instrText xml:space="preserve"> \* MERGEFORMAT </w:instrText>
      </w:r>
      <w:r w:rsidR="00774521" w:rsidRPr="002438DC">
        <w:fldChar w:fldCharType="separate"/>
      </w:r>
      <w:r w:rsidR="001F798B" w:rsidRPr="002438DC">
        <w:t>27.1b)</w:t>
      </w:r>
      <w:r w:rsidR="00774521" w:rsidRPr="002438DC">
        <w:fldChar w:fldCharType="end"/>
      </w:r>
      <w:r w:rsidR="00774521" w:rsidRPr="002438DC">
        <w:t xml:space="preserve"> and </w:t>
      </w:r>
      <w:r w:rsidR="00774521" w:rsidRPr="002438DC">
        <w:fldChar w:fldCharType="begin"/>
      </w:r>
      <w:r w:rsidR="00774521" w:rsidRPr="002438DC">
        <w:instrText xml:space="preserve"> REF _Ref534641885 \w \h </w:instrText>
      </w:r>
      <w:r w:rsidR="00B45026" w:rsidRPr="002438DC">
        <w:instrText xml:space="preserve"> \* MERGEFORMAT </w:instrText>
      </w:r>
      <w:r w:rsidR="00774521" w:rsidRPr="002438DC">
        <w:fldChar w:fldCharType="separate"/>
      </w:r>
      <w:r w:rsidR="001F798B" w:rsidRPr="002438DC">
        <w:t>27.1c)</w:t>
      </w:r>
      <w:r w:rsidR="00774521" w:rsidRPr="002438DC">
        <w:fldChar w:fldCharType="end"/>
      </w:r>
      <w:r w:rsidR="00774521" w:rsidRPr="002438DC">
        <w:t xml:space="preserve"> (Customer Remedies for Default) as</w:t>
      </w:r>
      <w:r w:rsidR="00774521">
        <w:t xml:space="preserve"> a result of such failure</w:t>
      </w:r>
    </w:p>
    <w:p w14:paraId="2E2D0395" w14:textId="7DCDFFFA" w:rsidR="00661527" w:rsidRDefault="00661527" w:rsidP="0021005C">
      <w:pPr>
        <w:numPr>
          <w:ilvl w:val="2"/>
          <w:numId w:val="61"/>
        </w:numPr>
        <w:spacing w:after="120" w:line="240" w:lineRule="auto"/>
        <w:ind w:left="2552" w:hanging="851"/>
      </w:pPr>
      <w:r>
        <w:t xml:space="preserve">the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14:paraId="0FEF3802" w14:textId="77777777" w:rsidR="00661527" w:rsidRDefault="00661527" w:rsidP="0021005C">
      <w:pPr>
        <w:numPr>
          <w:ilvl w:val="1"/>
          <w:numId w:val="61"/>
        </w:numPr>
        <w:spacing w:before="280" w:after="120" w:line="240" w:lineRule="auto"/>
        <w:ind w:left="1701" w:hanging="850"/>
      </w:pPr>
      <w:bookmarkStart w:id="165" w:name="_Ref534788363"/>
      <w:r>
        <w:t>The Affected Party shall notify the other Party as soon as practicable after the Force Majeure Event ceases or no longer causes the Affected Party to be unable to comply with its obligations under this Contract.</w:t>
      </w:r>
      <w:bookmarkEnd w:id="165"/>
      <w:r>
        <w:t xml:space="preserve"> </w:t>
      </w:r>
    </w:p>
    <w:p w14:paraId="67446623" w14:textId="37F074C9" w:rsidR="00661527" w:rsidRDefault="00661527" w:rsidP="0021005C">
      <w:pPr>
        <w:numPr>
          <w:ilvl w:val="1"/>
          <w:numId w:val="61"/>
        </w:numPr>
        <w:spacing w:before="280" w:after="120" w:line="240" w:lineRule="auto"/>
        <w:ind w:left="1701" w:hanging="850"/>
      </w:pPr>
      <w:r>
        <w:t xml:space="preserve">Relief from liability for the </w:t>
      </w:r>
      <w:r w:rsidRPr="002438DC">
        <w:t xml:space="preserve">Affected Party under Clause </w:t>
      </w:r>
      <w:r w:rsidR="00B77998" w:rsidRPr="002438DC">
        <w:fldChar w:fldCharType="begin"/>
      </w:r>
      <w:r w:rsidR="00B77998" w:rsidRPr="002438DC">
        <w:instrText xml:space="preserve"> REF _Ref534788332 \w \h </w:instrText>
      </w:r>
      <w:r w:rsidR="00B45026" w:rsidRPr="002438DC">
        <w:instrText xml:space="preserve"> \* MERGEFORMAT </w:instrText>
      </w:r>
      <w:r w:rsidR="00B77998" w:rsidRPr="002438DC">
        <w:fldChar w:fldCharType="separate"/>
      </w:r>
      <w:r w:rsidR="001F798B" w:rsidRPr="002438DC">
        <w:t>29</w:t>
      </w:r>
      <w:r w:rsidR="00B77998" w:rsidRPr="002438DC">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00B77998" w:rsidRPr="002438DC">
        <w:fldChar w:fldCharType="begin"/>
      </w:r>
      <w:r w:rsidR="00B77998" w:rsidRPr="002438DC">
        <w:instrText xml:space="preserve"> REF _Ref534788363 \w \h </w:instrText>
      </w:r>
      <w:r w:rsidR="00B45026" w:rsidRPr="002438DC">
        <w:instrText xml:space="preserve"> \* MERGEFORMAT </w:instrText>
      </w:r>
      <w:r w:rsidR="00B77998" w:rsidRPr="002438DC">
        <w:fldChar w:fldCharType="separate"/>
      </w:r>
      <w:r w:rsidR="001F798B" w:rsidRPr="002438DC">
        <w:t>29.8</w:t>
      </w:r>
      <w:r w:rsidR="00B77998" w:rsidRPr="002438DC">
        <w:fldChar w:fldCharType="end"/>
      </w:r>
      <w:r w:rsidRPr="002438DC">
        <w:t>.</w:t>
      </w:r>
      <w:r>
        <w:t xml:space="preserve"> </w:t>
      </w:r>
    </w:p>
    <w:p w14:paraId="460F3C82" w14:textId="7A1D9413" w:rsidR="00661527" w:rsidRDefault="00661527" w:rsidP="0021005C">
      <w:pPr>
        <w:pStyle w:val="Heading1"/>
        <w:numPr>
          <w:ilvl w:val="0"/>
          <w:numId w:val="60"/>
        </w:numPr>
        <w:tabs>
          <w:tab w:val="center" w:pos="851"/>
        </w:tabs>
        <w:ind w:left="851" w:hanging="851"/>
      </w:pPr>
      <w:bookmarkStart w:id="166" w:name="_Toc4715550"/>
      <w:r>
        <w:t>TERMINATION AND EXIT MANAGEMENT</w:t>
      </w:r>
      <w:bookmarkEnd w:id="166"/>
      <w:r>
        <w:rPr>
          <w:u w:val="none" w:color="000000"/>
        </w:rPr>
        <w:t xml:space="preserve"> </w:t>
      </w:r>
    </w:p>
    <w:p w14:paraId="5191215D" w14:textId="4E0A1DE6" w:rsidR="00661527" w:rsidRDefault="00661527" w:rsidP="0021005C">
      <w:pPr>
        <w:pStyle w:val="Heading2"/>
        <w:numPr>
          <w:ilvl w:val="0"/>
          <w:numId w:val="61"/>
        </w:numPr>
        <w:tabs>
          <w:tab w:val="center" w:pos="851"/>
          <w:tab w:val="center" w:pos="2806"/>
        </w:tabs>
        <w:ind w:left="851" w:hanging="851"/>
        <w:jc w:val="left"/>
      </w:pPr>
      <w:bookmarkStart w:id="167" w:name="_Ref534814364"/>
      <w:bookmarkStart w:id="168" w:name="_Ref534887234"/>
      <w:bookmarkStart w:id="169" w:name="_Ref534887702"/>
      <w:bookmarkStart w:id="170" w:name="_Ref534888251"/>
      <w:bookmarkStart w:id="171" w:name="_Ref534889675"/>
      <w:bookmarkStart w:id="172" w:name="_Toc4715551"/>
      <w:r>
        <w:t>CUSTOMER TERMINATION RIGHTS</w:t>
      </w:r>
      <w:bookmarkEnd w:id="167"/>
      <w:bookmarkEnd w:id="168"/>
      <w:bookmarkEnd w:id="169"/>
      <w:bookmarkEnd w:id="170"/>
      <w:bookmarkEnd w:id="171"/>
      <w:bookmarkEnd w:id="172"/>
      <w:r>
        <w:t xml:space="preserve"> </w:t>
      </w:r>
    </w:p>
    <w:p w14:paraId="47B9DA55" w14:textId="7266E47F" w:rsidR="00661527" w:rsidRPr="007977B2" w:rsidRDefault="00661527" w:rsidP="007977B2">
      <w:pPr>
        <w:ind w:left="0" w:right="52" w:firstLine="0"/>
        <w:rPr>
          <w:b/>
        </w:rPr>
      </w:pPr>
      <w:r w:rsidRPr="007977B2">
        <w:rPr>
          <w:b/>
        </w:rPr>
        <w:t xml:space="preserve">Termination on Material Default </w:t>
      </w:r>
    </w:p>
    <w:p w14:paraId="3FF9B7C9" w14:textId="04C153F9" w:rsidR="00661527" w:rsidRDefault="00661527" w:rsidP="0021005C">
      <w:pPr>
        <w:numPr>
          <w:ilvl w:val="1"/>
          <w:numId w:val="61"/>
        </w:numPr>
        <w:spacing w:before="280" w:after="120" w:line="240" w:lineRule="auto"/>
        <w:ind w:left="1701" w:hanging="850"/>
      </w:pPr>
      <w:bookmarkStart w:id="173" w:name="_Ref534790733"/>
      <w:r>
        <w:lastRenderedPageBreak/>
        <w:t>The Customer may terminate this Contract for material Default by issuing a Termination Notice to the Supplier where:</w:t>
      </w:r>
      <w:bookmarkEnd w:id="173"/>
      <w:r>
        <w:t xml:space="preserve"> </w:t>
      </w:r>
    </w:p>
    <w:p w14:paraId="7941820D" w14:textId="29A3C5BA" w:rsidR="00661527" w:rsidRDefault="00661527" w:rsidP="0021005C">
      <w:pPr>
        <w:numPr>
          <w:ilvl w:val="2"/>
          <w:numId w:val="61"/>
        </w:numPr>
        <w:spacing w:after="120" w:line="240" w:lineRule="auto"/>
        <w:ind w:left="2552" w:hanging="851"/>
      </w:pPr>
      <w:r>
        <w:t xml:space="preserve">the representation and warranty given by </w:t>
      </w:r>
      <w:r w:rsidRPr="002438DC">
        <w:t xml:space="preserve">the Supplier pursuant to Clause </w:t>
      </w:r>
      <w:r w:rsidR="00B77998" w:rsidRPr="002438DC">
        <w:fldChar w:fldCharType="begin"/>
      </w:r>
      <w:r w:rsidR="00B77998" w:rsidRPr="002438DC">
        <w:instrText xml:space="preserve"> REF _Ref534788739 \w \h </w:instrText>
      </w:r>
      <w:r w:rsidR="00B45026" w:rsidRPr="002438DC">
        <w:instrText xml:space="preserve"> \* MERGEFORMAT </w:instrText>
      </w:r>
      <w:r w:rsidR="00B77998" w:rsidRPr="002438DC">
        <w:fldChar w:fldCharType="separate"/>
      </w:r>
      <w:r w:rsidR="001F798B" w:rsidRPr="002438DC">
        <w:t>4.2e)</w:t>
      </w:r>
      <w:r w:rsidR="00B77998" w:rsidRPr="002438DC">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14:paraId="6127195E" w14:textId="0A0AAE62" w:rsidR="00661527" w:rsidRDefault="00661527" w:rsidP="0021005C">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00774521" w:rsidRPr="002438DC">
        <w:fldChar w:fldCharType="begin"/>
      </w:r>
      <w:r w:rsidR="00774521" w:rsidRPr="002438DC">
        <w:instrText xml:space="preserve"> REF _Ref534638420 \w \h </w:instrText>
      </w:r>
      <w:r w:rsidR="00B45026" w:rsidRPr="002438DC">
        <w:instrText xml:space="preserve"> \* MERGEFORMAT </w:instrText>
      </w:r>
      <w:r w:rsidR="00774521" w:rsidRPr="002438DC">
        <w:fldChar w:fldCharType="separate"/>
      </w:r>
      <w:r w:rsidR="001F798B" w:rsidRPr="002438DC">
        <w:t>25.3</w:t>
      </w:r>
      <w:r w:rsidR="00774521" w:rsidRPr="002438DC">
        <w:fldChar w:fldCharType="end"/>
      </w:r>
      <w:r w:rsidR="00774521" w:rsidRPr="002438DC">
        <w:t xml:space="preserve"> and </w:t>
      </w:r>
      <w:r w:rsidR="00774521" w:rsidRPr="002438DC">
        <w:fldChar w:fldCharType="begin"/>
      </w:r>
      <w:r w:rsidR="00774521" w:rsidRPr="002438DC">
        <w:instrText xml:space="preserve"> REF _Ref534638437 \w \h </w:instrText>
      </w:r>
      <w:r w:rsidR="00B45026" w:rsidRPr="002438DC">
        <w:instrText xml:space="preserve"> \* MERGEFORMAT </w:instrText>
      </w:r>
      <w:r w:rsidR="00774521" w:rsidRPr="002438DC">
        <w:fldChar w:fldCharType="separate"/>
      </w:r>
      <w:r w:rsidR="001F798B" w:rsidRPr="002438DC">
        <w:t>25.4</w:t>
      </w:r>
      <w:r w:rsidR="00774521" w:rsidRPr="002438DC">
        <w:fldChar w:fldCharType="end"/>
      </w:r>
      <w:r w:rsidRPr="002438DC">
        <w:t xml:space="preserve"> (Liability)</w:t>
      </w:r>
      <w:r w:rsidR="00502701" w:rsidRPr="002438DC">
        <w:t xml:space="preserve"> </w:t>
      </w:r>
      <w:r w:rsidRPr="002438DC">
        <w:t>;</w:t>
      </w:r>
      <w:r>
        <w:t xml:space="preserve"> </w:t>
      </w:r>
    </w:p>
    <w:p w14:paraId="340513AD" w14:textId="0AE54505" w:rsidR="00661527" w:rsidRDefault="00661527" w:rsidP="0021005C">
      <w:pPr>
        <w:numPr>
          <w:ilvl w:val="2"/>
          <w:numId w:val="61"/>
        </w:numPr>
        <w:spacing w:after="120" w:line="240" w:lineRule="auto"/>
        <w:ind w:left="2552" w:hanging="851"/>
      </w:pPr>
      <w:r w:rsidRPr="007977B2">
        <w:rPr>
          <w:rFonts w:ascii="Calibri" w:eastAsia="Calibri" w:hAnsi="Calibri" w:cs="Calibri"/>
        </w:rPr>
        <w:t>the</w:t>
      </w:r>
      <w:r>
        <w:t xml:space="preserve"> Customer expressly reserves the right to terminate this Contract for material Default, including pursuant to any of the following </w:t>
      </w:r>
      <w:r w:rsidRPr="002438DC">
        <w:t>Clauses:</w:t>
      </w:r>
      <w:r w:rsidR="00502701" w:rsidRPr="002438DC">
        <w:t xml:space="preserve"> </w:t>
      </w:r>
      <w:r w:rsidR="00502701" w:rsidRPr="002438DC">
        <w:fldChar w:fldCharType="begin"/>
      </w:r>
      <w:r w:rsidR="00502701" w:rsidRPr="002438DC">
        <w:instrText xml:space="preserve"> REF _Ref534790415 \w \h </w:instrText>
      </w:r>
      <w:r w:rsidR="00B45026" w:rsidRPr="002438DC">
        <w:instrText xml:space="preserve"> \* MERGEFORMAT </w:instrText>
      </w:r>
      <w:r w:rsidR="00502701" w:rsidRPr="002438DC">
        <w:fldChar w:fldCharType="separate"/>
      </w:r>
      <w:r w:rsidR="001F798B" w:rsidRPr="002438DC">
        <w:t>10.4</w:t>
      </w:r>
      <w:r w:rsidR="00502701" w:rsidRPr="002438DC">
        <w:fldChar w:fldCharType="end"/>
      </w:r>
      <w:r w:rsidR="003618FD" w:rsidRPr="002438DC">
        <w:t xml:space="preserve"> </w:t>
      </w:r>
      <w:r w:rsidRPr="002438DC">
        <w:t xml:space="preserve">(Disruption), </w:t>
      </w:r>
      <w:r w:rsidR="00502701" w:rsidRPr="002438DC">
        <w:fldChar w:fldCharType="begin"/>
      </w:r>
      <w:r w:rsidR="00502701" w:rsidRPr="002438DC">
        <w:instrText xml:space="preserve"> REF _Ref534790468 \w \h </w:instrText>
      </w:r>
      <w:r w:rsidR="00B45026" w:rsidRPr="002438DC">
        <w:instrText xml:space="preserve"> \* MERGEFORMAT </w:instrText>
      </w:r>
      <w:r w:rsidR="00502701" w:rsidRPr="002438DC">
        <w:fldChar w:fldCharType="separate"/>
      </w:r>
      <w:r w:rsidR="001F798B" w:rsidRPr="002438DC">
        <w:t>12.5</w:t>
      </w:r>
      <w:r w:rsidR="00502701" w:rsidRPr="002438DC">
        <w:fldChar w:fldCharType="end"/>
      </w:r>
      <w:r w:rsidRPr="002438DC">
        <w:t xml:space="preserve"> (Records, Audit Access and Open Book Data), </w:t>
      </w:r>
      <w:r w:rsidR="00502701" w:rsidRPr="002438DC">
        <w:fldChar w:fldCharType="begin"/>
      </w:r>
      <w:r w:rsidR="00502701" w:rsidRPr="002438DC">
        <w:instrText xml:space="preserve"> REF _Ref534790522 \w \h </w:instrText>
      </w:r>
      <w:r w:rsidR="00B45026" w:rsidRPr="002438DC">
        <w:instrText xml:space="preserve"> \* MERGEFORMAT </w:instrText>
      </w:r>
      <w:r w:rsidR="00502701" w:rsidRPr="002438DC">
        <w:fldChar w:fldCharType="separate"/>
      </w:r>
      <w:r w:rsidR="001F798B" w:rsidRPr="002438DC">
        <w:t>15</w:t>
      </w:r>
      <w:r w:rsidR="00502701" w:rsidRPr="002438DC">
        <w:fldChar w:fldCharType="end"/>
      </w:r>
      <w:r w:rsidRPr="002438DC">
        <w:t xml:space="preserve"> (Promoting Tax Compliance), </w:t>
      </w:r>
      <w:r w:rsidR="00502701" w:rsidRPr="002438DC">
        <w:fldChar w:fldCharType="begin"/>
      </w:r>
      <w:r w:rsidR="00502701" w:rsidRPr="002438DC">
        <w:instrText xml:space="preserve"> REF _Ref534790576 \w \h </w:instrText>
      </w:r>
      <w:r w:rsidR="00B45026" w:rsidRPr="002438DC">
        <w:instrText xml:space="preserve"> \* MERGEFORMAT </w:instrText>
      </w:r>
      <w:r w:rsidR="00502701" w:rsidRPr="002438DC">
        <w:fldChar w:fldCharType="separate"/>
      </w:r>
      <w:r w:rsidR="001F798B" w:rsidRPr="002438DC">
        <w:t>23.18</w:t>
      </w:r>
      <w:r w:rsidR="00502701" w:rsidRPr="002438DC">
        <w:fldChar w:fldCharType="end"/>
      </w:r>
      <w:r w:rsidRPr="002438DC">
        <w:t xml:space="preserve"> (Confidentiality), </w:t>
      </w:r>
      <w:r w:rsidR="00774521" w:rsidRPr="002438DC">
        <w:fldChar w:fldCharType="begin"/>
      </w:r>
      <w:r w:rsidR="00774521" w:rsidRPr="002438DC">
        <w:instrText xml:space="preserve"> REF _Ref534890110 \w \h </w:instrText>
      </w:r>
      <w:r w:rsidR="00B45026" w:rsidRPr="002438DC">
        <w:instrText xml:space="preserve"> \* MERGEFORMAT </w:instrText>
      </w:r>
      <w:r w:rsidR="00774521" w:rsidRPr="002438DC">
        <w:fldChar w:fldCharType="separate"/>
      </w:r>
      <w:r w:rsidR="001F798B" w:rsidRPr="002438DC">
        <w:t>39.6b)</w:t>
      </w:r>
      <w:r w:rsidR="00774521" w:rsidRPr="002438DC">
        <w:fldChar w:fldCharType="end"/>
      </w:r>
      <w:r w:rsidRPr="002438DC">
        <w:t xml:space="preserve"> (Prevention of Fraud and Bribery), Paragraph 1.2.4 of the Annex to Part A and Paragraph 1.2.4 of the Annex to Part B of Contract Schedule </w:t>
      </w:r>
      <w:r w:rsidR="001F798B" w:rsidRPr="002438DC">
        <w:t>5</w:t>
      </w:r>
      <w:r w:rsidRPr="002438DC">
        <w:t xml:space="preserve"> (Staff Transfer)</w:t>
      </w:r>
      <w:r w:rsidR="00502701" w:rsidRPr="002438DC">
        <w:t xml:space="preserve"> </w:t>
      </w:r>
      <w:r w:rsidRPr="002438DC">
        <w:t>;</w:t>
      </w:r>
      <w:r>
        <w:t xml:space="preserve"> </w:t>
      </w:r>
    </w:p>
    <w:p w14:paraId="41D0963C" w14:textId="77777777" w:rsidR="00661527" w:rsidRDefault="00661527" w:rsidP="0021005C">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14:paraId="5AD2E168" w14:textId="77777777" w:rsidR="00DD000E" w:rsidRDefault="00661527" w:rsidP="0021005C">
      <w:pPr>
        <w:numPr>
          <w:ilvl w:val="2"/>
          <w:numId w:val="61"/>
        </w:numPr>
        <w:spacing w:after="120" w:line="240" w:lineRule="auto"/>
        <w:ind w:left="2552" w:hanging="851"/>
      </w:pPr>
      <w:r>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Default="00DD000E" w:rsidP="0021005C">
      <w:pPr>
        <w:numPr>
          <w:ilvl w:val="2"/>
          <w:numId w:val="61"/>
        </w:numPr>
        <w:spacing w:after="120" w:line="240" w:lineRule="auto"/>
        <w:ind w:left="2552" w:hanging="851"/>
      </w:pPr>
      <w:r>
        <w:t>the Supplier has been struck off the current and in force ESFA register.</w:t>
      </w:r>
      <w:r w:rsidR="00661527">
        <w:t xml:space="preserve"> </w:t>
      </w:r>
    </w:p>
    <w:p w14:paraId="45206449" w14:textId="18957921" w:rsidR="00661527" w:rsidRDefault="00661527" w:rsidP="0021005C">
      <w:pPr>
        <w:numPr>
          <w:ilvl w:val="1"/>
          <w:numId w:val="61"/>
        </w:numPr>
        <w:spacing w:before="280" w:after="120" w:line="240" w:lineRule="auto"/>
        <w:ind w:left="1701" w:hanging="850"/>
      </w:pPr>
      <w:bookmarkStart w:id="174" w:name="_Ref534794090"/>
      <w:r>
        <w:t xml:space="preserve">For the purpose </w:t>
      </w:r>
      <w:r w:rsidRPr="002438DC">
        <w:t>of Clause</w:t>
      </w:r>
      <w:r w:rsidR="0023595D" w:rsidRPr="002438DC">
        <w:t xml:space="preserve"> </w:t>
      </w:r>
      <w:r w:rsidR="0023595D" w:rsidRPr="002438DC">
        <w:fldChar w:fldCharType="begin"/>
      </w:r>
      <w:r w:rsidR="0023595D" w:rsidRPr="002438DC">
        <w:instrText xml:space="preserve"> REF _Ref534790733 \w \h </w:instrText>
      </w:r>
      <w:r w:rsidR="00B45026" w:rsidRPr="002438DC">
        <w:instrText xml:space="preserve"> \* MERGEFORMAT </w:instrText>
      </w:r>
      <w:r w:rsidR="0023595D" w:rsidRPr="002438DC">
        <w:fldChar w:fldCharType="separate"/>
      </w:r>
      <w:r w:rsidR="001F798B" w:rsidRPr="002438DC">
        <w:t>30.1</w:t>
      </w:r>
      <w:r w:rsidR="0023595D" w:rsidRPr="002438DC">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4"/>
      <w:r>
        <w:t xml:space="preserve"> </w:t>
      </w:r>
    </w:p>
    <w:p w14:paraId="06B41093" w14:textId="1453DEFF" w:rsidR="00661527" w:rsidRDefault="00661527" w:rsidP="007977B2">
      <w:pPr>
        <w:ind w:left="0" w:right="52" w:firstLine="0"/>
      </w:pPr>
      <w:r w:rsidRPr="007977B2">
        <w:rPr>
          <w:b/>
        </w:rPr>
        <w:t xml:space="preserve">Termination in Relation to Financial Standing </w:t>
      </w:r>
    </w:p>
    <w:p w14:paraId="44EC98E4" w14:textId="38930C07" w:rsidR="00661527" w:rsidRDefault="00661527" w:rsidP="0021005C">
      <w:pPr>
        <w:numPr>
          <w:ilvl w:val="1"/>
          <w:numId w:val="61"/>
        </w:numPr>
        <w:spacing w:before="280" w:after="120" w:line="240" w:lineRule="auto"/>
        <w:ind w:left="1701" w:hanging="850"/>
      </w:pPr>
      <w:bookmarkStart w:id="175" w:name="_Ref534794105"/>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5"/>
      <w:r>
        <w:t xml:space="preserve"> </w:t>
      </w:r>
    </w:p>
    <w:p w14:paraId="43B2333A" w14:textId="77777777" w:rsidR="00661527" w:rsidRDefault="00661527" w:rsidP="0021005C">
      <w:pPr>
        <w:numPr>
          <w:ilvl w:val="2"/>
          <w:numId w:val="61"/>
        </w:numPr>
        <w:spacing w:after="120" w:line="240" w:lineRule="auto"/>
        <w:ind w:left="2552" w:hanging="851"/>
      </w:pPr>
      <w:r>
        <w:t xml:space="preserve">adversely impacts on the Suppliers ability to supply the Goods and/or Services under this Contract ; or </w:t>
      </w:r>
    </w:p>
    <w:p w14:paraId="26640E17" w14:textId="77777777" w:rsidR="00661527" w:rsidRDefault="00661527" w:rsidP="0021005C">
      <w:pPr>
        <w:numPr>
          <w:ilvl w:val="2"/>
          <w:numId w:val="61"/>
        </w:numPr>
        <w:spacing w:after="120" w:line="240" w:lineRule="auto"/>
        <w:ind w:left="2552" w:hanging="851"/>
      </w:pPr>
      <w:r>
        <w:t xml:space="preserve">could reasonably be expected to have an adverse impact on the Suppliers ability to supply the Goods and/or Services under this Contract. </w:t>
      </w:r>
    </w:p>
    <w:p w14:paraId="677D4FE9" w14:textId="0948D0F6" w:rsidR="00661527" w:rsidRDefault="00661527" w:rsidP="007977B2">
      <w:pPr>
        <w:ind w:left="0" w:right="52" w:firstLine="0"/>
      </w:pPr>
      <w:r>
        <w:t xml:space="preserve"> </w:t>
      </w:r>
      <w:r w:rsidRPr="007977B2">
        <w:rPr>
          <w:b/>
        </w:rPr>
        <w:t>Termination on Insolvency</w:t>
      </w:r>
      <w:r>
        <w:t xml:space="preserve"> </w:t>
      </w:r>
    </w:p>
    <w:p w14:paraId="4D6F8964" w14:textId="38D88373" w:rsidR="00661527" w:rsidRDefault="00661527" w:rsidP="0021005C">
      <w:pPr>
        <w:numPr>
          <w:ilvl w:val="1"/>
          <w:numId w:val="61"/>
        </w:numPr>
        <w:spacing w:before="280" w:after="120" w:line="240" w:lineRule="auto"/>
        <w:ind w:left="1701" w:hanging="850"/>
      </w:pPr>
      <w:bookmarkStart w:id="176" w:name="_Ref534803431"/>
      <w:r>
        <w:t>The Customer may terminate this Contract by issuing a Termination Notice to the Supplier where an Insolvency Event affecting the Supplier occurs.</w:t>
      </w:r>
      <w:bookmarkEnd w:id="176"/>
      <w:r>
        <w:t xml:space="preserve"> </w:t>
      </w:r>
    </w:p>
    <w:p w14:paraId="4AF6A2CF" w14:textId="2BF27060" w:rsidR="00661527" w:rsidRDefault="00661527" w:rsidP="007977B2">
      <w:pPr>
        <w:tabs>
          <w:tab w:val="center" w:pos="828"/>
          <w:tab w:val="center" w:pos="3326"/>
        </w:tabs>
        <w:ind w:left="0" w:firstLine="0"/>
        <w:jc w:val="left"/>
      </w:pPr>
      <w:r w:rsidRPr="007977B2">
        <w:rPr>
          <w:b/>
        </w:rPr>
        <w:lastRenderedPageBreak/>
        <w:t>Termination on Change of Control</w:t>
      </w:r>
      <w:r>
        <w:t xml:space="preserve"> </w:t>
      </w:r>
    </w:p>
    <w:p w14:paraId="72D0C519" w14:textId="7C413305" w:rsidR="00661527" w:rsidRDefault="00661527" w:rsidP="0021005C">
      <w:pPr>
        <w:numPr>
          <w:ilvl w:val="1"/>
          <w:numId w:val="61"/>
        </w:numPr>
        <w:spacing w:before="280" w:after="120" w:line="240" w:lineRule="auto"/>
        <w:ind w:left="1701" w:hanging="850"/>
      </w:pPr>
      <w:bookmarkStart w:id="177" w:name="_Ref534791049"/>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7"/>
      <w:r>
        <w:t xml:space="preserve"> </w:t>
      </w:r>
    </w:p>
    <w:p w14:paraId="4E26517C" w14:textId="687E06D0" w:rsidR="00661527" w:rsidRDefault="00661527" w:rsidP="0021005C">
      <w:pPr>
        <w:numPr>
          <w:ilvl w:val="1"/>
          <w:numId w:val="61"/>
        </w:numPr>
        <w:spacing w:before="280" w:after="120" w:line="240" w:lineRule="auto"/>
        <w:ind w:left="1701" w:hanging="850"/>
      </w:pPr>
      <w:r>
        <w:t>The Supplier shall ensure that any notification made pursu</w:t>
      </w:r>
      <w:r w:rsidRPr="002438DC">
        <w:t>ant to Clause</w:t>
      </w:r>
      <w:r w:rsidR="0023595D" w:rsidRPr="002438DC">
        <w:t xml:space="preserve"> </w:t>
      </w:r>
      <w:r w:rsidR="0023595D" w:rsidRPr="002438DC">
        <w:fldChar w:fldCharType="begin"/>
      </w:r>
      <w:r w:rsidR="0023595D" w:rsidRPr="002438DC">
        <w:instrText xml:space="preserve"> REF _Ref534791049 \w \h </w:instrText>
      </w:r>
      <w:r w:rsidR="00B45026" w:rsidRPr="002438DC">
        <w:instrText xml:space="preserve"> \* MERGEFORMAT </w:instrText>
      </w:r>
      <w:r w:rsidR="0023595D" w:rsidRPr="002438DC">
        <w:fldChar w:fldCharType="separate"/>
      </w:r>
      <w:r w:rsidR="001F798B" w:rsidRPr="002438DC">
        <w:t>30.5</w:t>
      </w:r>
      <w:r w:rsidR="0023595D" w:rsidRPr="002438DC">
        <w:fldChar w:fldCharType="end"/>
      </w:r>
      <w:r w:rsidR="00B45026">
        <w:t xml:space="preserve"> </w:t>
      </w:r>
      <w:r>
        <w:t xml:space="preserve">shall set out full details of the Change of Control including the circumstances suggesting and/or explaining the Change of Control. </w:t>
      </w:r>
    </w:p>
    <w:p w14:paraId="2F10D033" w14:textId="35CF3A4F"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within six (6) Months of: </w:t>
      </w:r>
    </w:p>
    <w:p w14:paraId="330FF950" w14:textId="77777777" w:rsidR="00661527" w:rsidRDefault="00661527" w:rsidP="0021005C">
      <w:pPr>
        <w:numPr>
          <w:ilvl w:val="2"/>
          <w:numId w:val="61"/>
        </w:numPr>
        <w:spacing w:after="120" w:line="240" w:lineRule="auto"/>
        <w:ind w:left="2552" w:hanging="851"/>
      </w:pPr>
      <w:r>
        <w:t xml:space="preserve">being notified in writing that a Change of Control is anticipated or in contemplation or has occurred; or </w:t>
      </w:r>
    </w:p>
    <w:p w14:paraId="06DC422A" w14:textId="69FCBDE4" w:rsidR="00661527" w:rsidRDefault="00661527" w:rsidP="0021005C">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14:paraId="4A6B74C0" w14:textId="56B044DD" w:rsidR="00661527" w:rsidRPr="007977B2" w:rsidRDefault="00661527" w:rsidP="007977B2">
      <w:pPr>
        <w:ind w:left="0" w:right="52" w:firstLine="0"/>
        <w:rPr>
          <w:b/>
        </w:rPr>
      </w:pPr>
      <w:r w:rsidRPr="007977B2">
        <w:rPr>
          <w:b/>
        </w:rPr>
        <w:t xml:space="preserve">Termination for breach of Regulations </w:t>
      </w:r>
    </w:p>
    <w:p w14:paraId="176AD952" w14:textId="434EAF59" w:rsidR="00661527" w:rsidRDefault="00661527" w:rsidP="0021005C">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14:paraId="791FEF7C" w14:textId="3CA9B3BD" w:rsidR="00661527" w:rsidRDefault="00661527" w:rsidP="007977B2">
      <w:pPr>
        <w:ind w:left="0" w:right="52" w:firstLine="0"/>
      </w:pPr>
      <w:r w:rsidRPr="007977B2">
        <w:rPr>
          <w:b/>
        </w:rPr>
        <w:t>Termination Without Cause</w:t>
      </w:r>
      <w:r>
        <w:t xml:space="preserve"> </w:t>
      </w:r>
    </w:p>
    <w:p w14:paraId="593359F0" w14:textId="5115ADA5" w:rsidR="00661527" w:rsidRDefault="00661527" w:rsidP="0021005C">
      <w:pPr>
        <w:numPr>
          <w:ilvl w:val="1"/>
          <w:numId w:val="61"/>
        </w:numPr>
        <w:spacing w:before="280" w:after="120" w:line="240" w:lineRule="auto"/>
        <w:ind w:left="1701" w:hanging="850"/>
      </w:pPr>
      <w:bookmarkStart w:id="178" w:name="_Ref534794806"/>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8"/>
      <w:r>
        <w:t xml:space="preserve"> </w:t>
      </w:r>
    </w:p>
    <w:p w14:paraId="220E29A0" w14:textId="200DC1D3" w:rsidR="00661527" w:rsidRPr="007977B2" w:rsidRDefault="00661527" w:rsidP="007977B2">
      <w:pPr>
        <w:ind w:left="0" w:right="52" w:firstLine="0"/>
        <w:rPr>
          <w:b/>
        </w:rPr>
      </w:pPr>
      <w:r w:rsidRPr="007977B2">
        <w:rPr>
          <w:b/>
        </w:rPr>
        <w:t xml:space="preserve">Termination in Relation to </w:t>
      </w:r>
      <w:r w:rsidR="00637C27">
        <w:rPr>
          <w:b/>
        </w:rPr>
        <w:t>DMP</w:t>
      </w:r>
      <w:r w:rsidRPr="007977B2">
        <w:rPr>
          <w:b/>
        </w:rPr>
        <w:t xml:space="preserve"> Agreement </w:t>
      </w:r>
    </w:p>
    <w:p w14:paraId="145FA603" w14:textId="383246CA" w:rsidR="00661527" w:rsidRDefault="00661527" w:rsidP="0021005C">
      <w:pPr>
        <w:numPr>
          <w:ilvl w:val="1"/>
          <w:numId w:val="61"/>
        </w:numPr>
        <w:spacing w:before="280" w:after="120" w:line="240" w:lineRule="auto"/>
        <w:ind w:left="1701" w:hanging="850"/>
      </w:pPr>
      <w:bookmarkStart w:id="179" w:name="_Ref534794131"/>
      <w:r>
        <w:t xml:space="preserve">The Customer may terminate this Contract by issuing a Termination Notice to the Supplier if the </w:t>
      </w:r>
      <w:r w:rsidR="00637C27">
        <w:t>DMP</w:t>
      </w:r>
      <w:r>
        <w:t xml:space="preserve"> Agreement is terminated for any reason whatsoever.</w:t>
      </w:r>
      <w:bookmarkEnd w:id="179"/>
      <w:r>
        <w:t xml:space="preserve"> </w:t>
      </w:r>
    </w:p>
    <w:p w14:paraId="49B68D20" w14:textId="1DDC3104" w:rsidR="00661527" w:rsidRDefault="00661527" w:rsidP="0021005C">
      <w:pPr>
        <w:pStyle w:val="Heading2"/>
        <w:numPr>
          <w:ilvl w:val="0"/>
          <w:numId w:val="61"/>
        </w:numPr>
        <w:tabs>
          <w:tab w:val="center" w:pos="851"/>
        </w:tabs>
        <w:ind w:left="851" w:hanging="851"/>
        <w:jc w:val="left"/>
      </w:pPr>
      <w:bookmarkStart w:id="180" w:name="_Toc3891976"/>
      <w:bookmarkStart w:id="181" w:name="_Toc3892135"/>
      <w:bookmarkStart w:id="182" w:name="_Toc3892608"/>
      <w:bookmarkStart w:id="183" w:name="_Toc3892821"/>
      <w:bookmarkStart w:id="184" w:name="_Toc3892951"/>
      <w:bookmarkStart w:id="185" w:name="_Toc3893194"/>
      <w:bookmarkStart w:id="186" w:name="_Toc3893556"/>
      <w:bookmarkStart w:id="187" w:name="_Toc3893987"/>
      <w:bookmarkStart w:id="188" w:name="_Toc3894309"/>
      <w:bookmarkStart w:id="189" w:name="_Toc3891977"/>
      <w:bookmarkStart w:id="190" w:name="_Toc3892136"/>
      <w:bookmarkStart w:id="191" w:name="_Toc3892609"/>
      <w:bookmarkStart w:id="192" w:name="_Toc3892822"/>
      <w:bookmarkStart w:id="193" w:name="_Toc3892952"/>
      <w:bookmarkStart w:id="194" w:name="_Toc3893195"/>
      <w:bookmarkStart w:id="195" w:name="_Toc3893557"/>
      <w:bookmarkStart w:id="196" w:name="_Toc3893988"/>
      <w:bookmarkStart w:id="197" w:name="_Toc3894310"/>
      <w:bookmarkStart w:id="198" w:name="_Toc471555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t>SUPPLIER TERMINATION RIGHTS</w:t>
      </w:r>
      <w:bookmarkEnd w:id="198"/>
      <w:r>
        <w:t xml:space="preserve"> </w:t>
      </w:r>
    </w:p>
    <w:p w14:paraId="7B50D8FE" w14:textId="09A69D76" w:rsidR="00661527" w:rsidRDefault="00661527" w:rsidP="001D58A1">
      <w:pPr>
        <w:tabs>
          <w:tab w:val="center" w:pos="0"/>
        </w:tabs>
        <w:ind w:left="0" w:firstLine="0"/>
        <w:jc w:val="left"/>
      </w:pPr>
      <w:r>
        <w:t xml:space="preserve"> </w:t>
      </w:r>
      <w:r w:rsidRPr="007977B2">
        <w:rPr>
          <w:b/>
        </w:rPr>
        <w:t xml:space="preserve">Termination on Customer Cause for Failure to Pay </w:t>
      </w:r>
    </w:p>
    <w:p w14:paraId="67A17657" w14:textId="67131470" w:rsidR="00661527" w:rsidRDefault="00661527" w:rsidP="0021005C">
      <w:pPr>
        <w:numPr>
          <w:ilvl w:val="1"/>
          <w:numId w:val="61"/>
        </w:numPr>
        <w:spacing w:before="280" w:after="120" w:line="240" w:lineRule="auto"/>
        <w:ind w:left="1701" w:hanging="850"/>
      </w:pPr>
      <w:bookmarkStart w:id="199" w:name="_Ref534791547"/>
      <w:bookmarkStart w:id="200" w:name="_Ref534792387"/>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00CA6DE2" w:rsidRPr="002438DC">
        <w:t xml:space="preserve"> </w:t>
      </w:r>
      <w:r w:rsidR="00CA6DE2" w:rsidRPr="002438DC">
        <w:fldChar w:fldCharType="begin"/>
      </w:r>
      <w:r w:rsidR="00CA6DE2" w:rsidRPr="002438DC">
        <w:instrText xml:space="preserve"> REF _Ref534791547 \w \h </w:instrText>
      </w:r>
      <w:r w:rsidR="00B45026" w:rsidRPr="002438DC">
        <w:instrText xml:space="preserve"> \* MERGEFORMAT </w:instrText>
      </w:r>
      <w:r w:rsidR="00CA6DE2" w:rsidRPr="002438DC">
        <w:fldChar w:fldCharType="separate"/>
      </w:r>
      <w:r w:rsidR="001F798B" w:rsidRPr="002438DC">
        <w:t>31.1</w:t>
      </w:r>
      <w:r w:rsidR="00CA6DE2" w:rsidRPr="002438DC">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199"/>
      <w:r>
        <w:t xml:space="preserve"> </w:t>
      </w:r>
      <w:r w:rsidR="00CA6DE2">
        <w:t>(40) Working Days (the “</w:t>
      </w:r>
      <w:r w:rsidR="00CA6DE2" w:rsidRPr="007977B2">
        <w:rPr>
          <w:b/>
        </w:rPr>
        <w:t>Undisputed Sums Time Period</w:t>
      </w:r>
      <w:r w:rsidR="00CA6DE2">
        <w:t>”) after the receipt by the Customer of a written notice of non-payment from the Supplier specifying:</w:t>
      </w:r>
      <w:bookmarkEnd w:id="200"/>
    </w:p>
    <w:p w14:paraId="13A4CECF" w14:textId="77777777" w:rsidR="00661527" w:rsidRDefault="00661527" w:rsidP="0021005C">
      <w:pPr>
        <w:numPr>
          <w:ilvl w:val="2"/>
          <w:numId w:val="61"/>
        </w:numPr>
        <w:spacing w:after="120" w:line="240" w:lineRule="auto"/>
        <w:ind w:left="2552" w:hanging="851"/>
      </w:pPr>
      <w:r>
        <w:lastRenderedPageBreak/>
        <w:t xml:space="preserve">the Customer’s failure to pay; and </w:t>
      </w:r>
    </w:p>
    <w:p w14:paraId="349E8948" w14:textId="77777777" w:rsidR="00661527" w:rsidRDefault="00661527" w:rsidP="0021005C">
      <w:pPr>
        <w:numPr>
          <w:ilvl w:val="2"/>
          <w:numId w:val="61"/>
        </w:numPr>
        <w:spacing w:after="120" w:line="240" w:lineRule="auto"/>
        <w:ind w:left="2552" w:hanging="851"/>
      </w:pPr>
      <w:r>
        <w:t xml:space="preserve">the correct overdue and undisputed sum; and </w:t>
      </w:r>
    </w:p>
    <w:p w14:paraId="41055DD5" w14:textId="45407E7C" w:rsidR="00661527" w:rsidRDefault="00661527" w:rsidP="0021005C">
      <w:pPr>
        <w:numPr>
          <w:ilvl w:val="2"/>
          <w:numId w:val="61"/>
        </w:numPr>
        <w:spacing w:after="120" w:line="240" w:lineRule="auto"/>
        <w:ind w:left="2552" w:hanging="851"/>
      </w:pPr>
      <w:r>
        <w:t xml:space="preserve">the reasons why the undisputed sum is due; and </w:t>
      </w:r>
    </w:p>
    <w:p w14:paraId="08DF3966" w14:textId="12C2F7AB" w:rsidR="00CA6DE2" w:rsidRDefault="00661527" w:rsidP="0021005C">
      <w:pPr>
        <w:numPr>
          <w:ilvl w:val="2"/>
          <w:numId w:val="61"/>
        </w:numPr>
        <w:spacing w:after="120" w:line="240" w:lineRule="auto"/>
        <w:ind w:left="2552" w:hanging="851"/>
      </w:pPr>
      <w:r>
        <w:t>the requirement on the Customer to remedy the failure to pay;</w:t>
      </w:r>
    </w:p>
    <w:p w14:paraId="05ED8395" w14:textId="5E99C978" w:rsidR="00661527" w:rsidRDefault="00661527" w:rsidP="00C76556">
      <w:pPr>
        <w:tabs>
          <w:tab w:val="center" w:pos="0"/>
        </w:tabs>
        <w:ind w:left="0" w:firstLine="0"/>
        <w:jc w:val="left"/>
      </w:pPr>
    </w:p>
    <w:p w14:paraId="78AE7DEA" w14:textId="147D6DF8" w:rsidR="00CA6DE2" w:rsidRDefault="001514A6" w:rsidP="0021005C">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14:paraId="03DD9E62" w14:textId="2AF081A9" w:rsidR="00661527" w:rsidRDefault="001514A6" w:rsidP="0021005C">
      <w:pPr>
        <w:numPr>
          <w:ilvl w:val="1"/>
          <w:numId w:val="61"/>
        </w:numPr>
        <w:spacing w:before="280" w:after="120" w:line="240" w:lineRule="auto"/>
        <w:ind w:left="1701" w:hanging="850"/>
      </w:pPr>
      <w:bookmarkStart w:id="201" w:name="_Ref534886444"/>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00B45026" w:rsidRPr="002438DC">
        <w:instrText xml:space="preserve"> \* MERGEFORMAT </w:instrText>
      </w:r>
      <w:r w:rsidRPr="002438DC">
        <w:fldChar w:fldCharType="separate"/>
      </w:r>
      <w:r w:rsidR="001F798B" w:rsidRPr="002438DC">
        <w:t>31.1</w:t>
      </w:r>
      <w:r w:rsidRPr="002438DC">
        <w:fldChar w:fldCharType="end"/>
      </w:r>
      <w:r w:rsidR="00661527" w:rsidRPr="002438DC">
        <w:t xml:space="preserve"> shall</w:t>
      </w:r>
      <w:r w:rsidR="00661527">
        <w:t xml:space="preserve"> not apply where the failure to pay is due to the Customer exercising its right</w:t>
      </w:r>
      <w:r>
        <w:t>(s) of retention and/or set off.</w:t>
      </w:r>
      <w:bookmarkEnd w:id="201"/>
      <w:r w:rsidR="00661527">
        <w:t xml:space="preserve"> </w:t>
      </w:r>
    </w:p>
    <w:p w14:paraId="6811D25E" w14:textId="06B819B6" w:rsidR="00661527" w:rsidRDefault="00661527" w:rsidP="0021005C">
      <w:pPr>
        <w:numPr>
          <w:ilvl w:val="1"/>
          <w:numId w:val="61"/>
        </w:numPr>
        <w:spacing w:before="280" w:after="120" w:line="240" w:lineRule="auto"/>
        <w:ind w:left="1701" w:hanging="850"/>
      </w:pPr>
      <w:bookmarkStart w:id="202" w:name="_Ref535251925"/>
      <w:r>
        <w:t>The Supplier shall not suspend the supply of the Goods and/or Services for failure of the Customer to pay undisputed sums of money (whether in whole or in part).</w:t>
      </w:r>
      <w:bookmarkEnd w:id="202"/>
      <w:r>
        <w:t xml:space="preserve"> </w:t>
      </w:r>
    </w:p>
    <w:p w14:paraId="0EC045E8" w14:textId="77187B92" w:rsidR="00661527" w:rsidRDefault="00661527" w:rsidP="0021005C">
      <w:pPr>
        <w:pStyle w:val="Heading2"/>
        <w:numPr>
          <w:ilvl w:val="0"/>
          <w:numId w:val="61"/>
        </w:numPr>
        <w:tabs>
          <w:tab w:val="center" w:pos="851"/>
        </w:tabs>
        <w:ind w:left="851" w:hanging="851"/>
        <w:jc w:val="left"/>
      </w:pPr>
      <w:bookmarkStart w:id="203" w:name="_Ref534887432"/>
      <w:bookmarkStart w:id="204" w:name="_Toc4715553"/>
      <w:r>
        <w:t>TERMINATION BY EITHER PARTY</w:t>
      </w:r>
      <w:bookmarkEnd w:id="203"/>
      <w:bookmarkEnd w:id="204"/>
      <w:r>
        <w:t xml:space="preserve"> </w:t>
      </w:r>
    </w:p>
    <w:p w14:paraId="0810A223" w14:textId="4165D27E" w:rsidR="00661527" w:rsidRDefault="00661527" w:rsidP="0021005C">
      <w:pPr>
        <w:numPr>
          <w:ilvl w:val="1"/>
          <w:numId w:val="61"/>
        </w:numPr>
        <w:spacing w:before="280" w:after="120" w:line="240" w:lineRule="auto"/>
        <w:ind w:left="1701" w:hanging="850"/>
      </w:pPr>
      <w:bookmarkStart w:id="205" w:name="_Ref534795813"/>
      <w:r>
        <w:t>Either Party may, by issuing a Termination Notice to the other Party, terminate this Contract in accordan</w:t>
      </w:r>
      <w:r w:rsidRPr="002438DC">
        <w:t xml:space="preserve">ce with Clause </w:t>
      </w:r>
      <w:r w:rsidR="001514A6" w:rsidRPr="002438DC">
        <w:fldChar w:fldCharType="begin"/>
      </w:r>
      <w:r w:rsidR="001514A6" w:rsidRPr="002438DC">
        <w:instrText xml:space="preserve"> REF _Ref534793019 \w \h </w:instrText>
      </w:r>
      <w:r w:rsidR="00B45026" w:rsidRPr="002438DC">
        <w:instrText xml:space="preserve"> \* MERGEFORMAT </w:instrText>
      </w:r>
      <w:r w:rsidR="001514A6" w:rsidRPr="002438DC">
        <w:fldChar w:fldCharType="separate"/>
      </w:r>
      <w:r w:rsidR="001F798B" w:rsidRPr="002438DC">
        <w:t>29.6a)</w:t>
      </w:r>
      <w:r w:rsidR="001514A6" w:rsidRPr="002438DC">
        <w:fldChar w:fldCharType="end"/>
      </w:r>
      <w:r w:rsidRPr="002438DC">
        <w:t xml:space="preserve"> (Force Majeure).</w:t>
      </w:r>
      <w:bookmarkEnd w:id="205"/>
      <w:r>
        <w:t xml:space="preserve"> </w:t>
      </w:r>
    </w:p>
    <w:p w14:paraId="0128D5C9" w14:textId="6C60844E" w:rsidR="00661527" w:rsidRDefault="00661527" w:rsidP="0021005C">
      <w:pPr>
        <w:pStyle w:val="Heading2"/>
        <w:numPr>
          <w:ilvl w:val="0"/>
          <w:numId w:val="61"/>
        </w:numPr>
        <w:tabs>
          <w:tab w:val="center" w:pos="851"/>
        </w:tabs>
        <w:ind w:left="851" w:hanging="851"/>
        <w:jc w:val="left"/>
      </w:pPr>
      <w:bookmarkStart w:id="206" w:name="_Ref534815213"/>
      <w:bookmarkStart w:id="207" w:name="_Ref534815252"/>
      <w:bookmarkStart w:id="208" w:name="_Ref534889554"/>
      <w:bookmarkStart w:id="209" w:name="_Toc4715554"/>
      <w:r>
        <w:t>PARTIAL TERMINATION, SUSPENSION AND PARTIAL SUSPENSION</w:t>
      </w:r>
      <w:bookmarkEnd w:id="206"/>
      <w:bookmarkEnd w:id="207"/>
      <w:bookmarkEnd w:id="208"/>
      <w:bookmarkEnd w:id="209"/>
      <w:r>
        <w:t xml:space="preserve"> </w:t>
      </w:r>
    </w:p>
    <w:p w14:paraId="169E406C" w14:textId="7AD2E628" w:rsidR="00661527" w:rsidRDefault="00661527" w:rsidP="0021005C">
      <w:pPr>
        <w:numPr>
          <w:ilvl w:val="1"/>
          <w:numId w:val="61"/>
        </w:numPr>
        <w:spacing w:before="120" w:after="120" w:line="240" w:lineRule="auto"/>
        <w:ind w:left="1702" w:hanging="851"/>
      </w:pPr>
      <w:bookmarkStart w:id="210" w:name="_Ref534793170"/>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0"/>
      <w:r>
        <w:t xml:space="preserve"> </w:t>
      </w:r>
    </w:p>
    <w:p w14:paraId="501A3A80" w14:textId="03F5FA77" w:rsidR="00661527" w:rsidRDefault="00661527" w:rsidP="0021005C">
      <w:pPr>
        <w:numPr>
          <w:ilvl w:val="1"/>
          <w:numId w:val="61"/>
        </w:numPr>
        <w:spacing w:before="120" w:after="120" w:line="240" w:lineRule="auto"/>
        <w:ind w:left="1702" w:hanging="851"/>
      </w:pPr>
      <w:r>
        <w:t xml:space="preserve">Any suspension of this Contract </w:t>
      </w:r>
      <w:r w:rsidRPr="002438DC">
        <w:t xml:space="preserve">under Clause </w:t>
      </w:r>
      <w:r w:rsidR="001514A6" w:rsidRPr="002438DC">
        <w:fldChar w:fldCharType="begin"/>
      </w:r>
      <w:r w:rsidR="001514A6" w:rsidRPr="002438DC">
        <w:instrText xml:space="preserve"> REF _Ref534793170 \w \h </w:instrText>
      </w:r>
      <w:r w:rsidR="00B45026" w:rsidRPr="002438DC">
        <w:instrText xml:space="preserve"> \* MERGEFORMAT </w:instrText>
      </w:r>
      <w:r w:rsidR="001514A6" w:rsidRPr="002438DC">
        <w:fldChar w:fldCharType="separate"/>
      </w:r>
      <w:r w:rsidR="001F798B" w:rsidRPr="002438DC">
        <w:t>33.1</w:t>
      </w:r>
      <w:r w:rsidR="001514A6" w:rsidRPr="002438DC">
        <w:fldChar w:fldCharType="end"/>
      </w:r>
      <w:r w:rsidR="00B45026" w:rsidRPr="002438DC">
        <w:t xml:space="preserve"> </w:t>
      </w:r>
      <w:r w:rsidRPr="002438DC">
        <w:t>shall</w:t>
      </w:r>
      <w:r>
        <w:t xml:space="preserve"> be for such period as the Customer may specify and without prejudice to any right of termination which has already accrued, or subsequently accrues, to the Customer. </w:t>
      </w:r>
    </w:p>
    <w:p w14:paraId="3E1F1211" w14:textId="42E7BC7A" w:rsidR="00661527" w:rsidRDefault="00661527" w:rsidP="0021005C">
      <w:pPr>
        <w:pStyle w:val="Heading2"/>
        <w:numPr>
          <w:ilvl w:val="0"/>
          <w:numId w:val="61"/>
        </w:numPr>
        <w:tabs>
          <w:tab w:val="center" w:pos="851"/>
        </w:tabs>
        <w:ind w:left="851" w:hanging="851"/>
        <w:jc w:val="left"/>
      </w:pPr>
      <w:bookmarkStart w:id="211" w:name="_Ref534801551"/>
      <w:bookmarkStart w:id="212" w:name="_Ref534887452"/>
      <w:bookmarkStart w:id="213" w:name="_Toc4715555"/>
      <w:r>
        <w:t>CONSEQUENCES OF EXPIRY OR TERMINATION</w:t>
      </w:r>
      <w:bookmarkEnd w:id="211"/>
      <w:bookmarkEnd w:id="212"/>
      <w:bookmarkEnd w:id="213"/>
      <w:r>
        <w:t xml:space="preserve"> </w:t>
      </w:r>
    </w:p>
    <w:p w14:paraId="4904DD6F" w14:textId="0E965C82" w:rsidR="00661527" w:rsidRPr="002438DC" w:rsidRDefault="00661527" w:rsidP="0021005C">
      <w:pPr>
        <w:numPr>
          <w:ilvl w:val="1"/>
          <w:numId w:val="61"/>
        </w:numPr>
        <w:spacing w:before="120" w:after="120" w:line="240" w:lineRule="auto"/>
        <w:ind w:left="1701" w:hanging="850"/>
      </w:pPr>
      <w:r w:rsidRPr="002438DC">
        <w:t xml:space="preserve">Consequences of termination </w:t>
      </w:r>
      <w:r w:rsidR="00EB1906" w:rsidRPr="002438DC">
        <w:t>under Clauses</w:t>
      </w:r>
      <w:r w:rsidRPr="002438DC">
        <w:t xml:space="preserve"> </w:t>
      </w:r>
      <w:r w:rsidR="00A745FD" w:rsidRPr="002438DC">
        <w:fldChar w:fldCharType="begin"/>
      </w:r>
      <w:r w:rsidR="00A745FD" w:rsidRPr="002438DC">
        <w:instrText xml:space="preserve"> REF _Ref534790733 \w \h  \* MERGEFORMAT </w:instrText>
      </w:r>
      <w:r w:rsidR="00A745FD" w:rsidRPr="002438DC">
        <w:fldChar w:fldCharType="separate"/>
      </w:r>
      <w:r w:rsidR="001F798B" w:rsidRPr="002438DC">
        <w:t>30.1</w:t>
      </w:r>
      <w:r w:rsidR="00A745FD" w:rsidRPr="002438DC">
        <w:fldChar w:fldCharType="end"/>
      </w:r>
      <w:r w:rsidR="00A745FD" w:rsidRPr="002438DC">
        <w:t xml:space="preserve"> and </w:t>
      </w:r>
      <w:r w:rsidR="00A745FD" w:rsidRPr="002438DC">
        <w:fldChar w:fldCharType="begin"/>
      </w:r>
      <w:r w:rsidR="00A745FD" w:rsidRPr="002438DC">
        <w:instrText xml:space="preserve"> REF _Ref534794090 \w \h  \* MERGEFORMAT </w:instrText>
      </w:r>
      <w:r w:rsidR="00A745FD" w:rsidRPr="002438DC">
        <w:fldChar w:fldCharType="separate"/>
      </w:r>
      <w:r w:rsidR="001F798B" w:rsidRPr="002438DC">
        <w:t>30.2</w:t>
      </w:r>
      <w:r w:rsidR="00A745FD" w:rsidRPr="002438DC">
        <w:fldChar w:fldCharType="end"/>
      </w:r>
      <w:r w:rsidRPr="002438DC">
        <w:t xml:space="preserve"> (Termination on Material Default), </w:t>
      </w:r>
      <w:r w:rsidR="00A745FD" w:rsidRPr="002438DC">
        <w:fldChar w:fldCharType="begin"/>
      </w:r>
      <w:r w:rsidR="00A745FD" w:rsidRPr="002438DC">
        <w:instrText xml:space="preserve"> REF _Ref534794105 \w \h  \* MERGEFORMAT </w:instrText>
      </w:r>
      <w:r w:rsidR="00A745FD" w:rsidRPr="002438DC">
        <w:fldChar w:fldCharType="separate"/>
      </w:r>
      <w:r w:rsidR="001F798B" w:rsidRPr="002438DC">
        <w:t>30.3</w:t>
      </w:r>
      <w:r w:rsidR="00A745FD" w:rsidRPr="002438DC">
        <w:fldChar w:fldCharType="end"/>
      </w:r>
      <w:r w:rsidRPr="002438DC">
        <w:t xml:space="preserve"> (Termination in Relation to Financial Standing), </w:t>
      </w:r>
      <w:r w:rsidR="00A745FD" w:rsidRPr="002438DC">
        <w:fldChar w:fldCharType="begin"/>
      </w:r>
      <w:r w:rsidR="00A745FD" w:rsidRPr="002438DC">
        <w:instrText xml:space="preserve"> REF _Ref534794131 \w \h  \* MERGEFORMAT </w:instrText>
      </w:r>
      <w:r w:rsidR="00A745FD" w:rsidRPr="002438DC">
        <w:fldChar w:fldCharType="separate"/>
      </w:r>
      <w:r w:rsidR="001F798B" w:rsidRPr="002438DC">
        <w:t>30.10</w:t>
      </w:r>
      <w:r w:rsidR="00A745FD" w:rsidRPr="002438DC">
        <w:fldChar w:fldCharType="end"/>
      </w:r>
      <w:r w:rsidRPr="002438DC">
        <w:t xml:space="preserve"> (Termination in Relation to </w:t>
      </w:r>
      <w:r w:rsidR="00637C27" w:rsidRPr="002438DC">
        <w:t>DMP</w:t>
      </w:r>
      <w:r w:rsidRPr="002438DC">
        <w:t xml:space="preserve"> Agreement) </w:t>
      </w:r>
    </w:p>
    <w:p w14:paraId="584F8B6B" w14:textId="44FA7522" w:rsidR="00C25D14" w:rsidRDefault="00661527" w:rsidP="0021005C">
      <w:pPr>
        <w:numPr>
          <w:ilvl w:val="1"/>
          <w:numId w:val="61"/>
        </w:numPr>
        <w:spacing w:before="120" w:after="120" w:line="240" w:lineRule="auto"/>
        <w:ind w:left="1701" w:hanging="850"/>
      </w:pPr>
      <w:r>
        <w:t xml:space="preserve">Where the Customer: </w:t>
      </w:r>
    </w:p>
    <w:p w14:paraId="248A39B0" w14:textId="77777777" w:rsidR="00C25D14" w:rsidRDefault="00A745FD" w:rsidP="0021005C">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00B45026" w:rsidRPr="002438DC">
        <w:instrText xml:space="preserve"> \* MERGEFORMAT </w:instrText>
      </w:r>
      <w:r w:rsidRPr="002438DC">
        <w:fldChar w:fldCharType="separate"/>
      </w:r>
      <w:r w:rsidR="001F798B" w:rsidRPr="002438DC">
        <w:t>30.1</w:t>
      </w:r>
      <w:r w:rsidRPr="002438DC">
        <w:fldChar w:fldCharType="end"/>
      </w:r>
      <w:r w:rsidRPr="002438DC">
        <w:t xml:space="preserve">, </w:t>
      </w:r>
      <w:r w:rsidRPr="002438DC">
        <w:fldChar w:fldCharType="begin"/>
      </w:r>
      <w:r w:rsidRPr="002438DC">
        <w:instrText xml:space="preserve"> REF _Ref534794090 \w \h </w:instrText>
      </w:r>
      <w:r w:rsidR="00B45026" w:rsidRPr="002438DC">
        <w:instrText xml:space="preserve"> \* MERGEFORMAT </w:instrText>
      </w:r>
      <w:r w:rsidRPr="002438DC">
        <w:fldChar w:fldCharType="separate"/>
      </w:r>
      <w:r w:rsidR="001F798B" w:rsidRPr="002438DC">
        <w:t>30.2</w:t>
      </w:r>
      <w:r w:rsidRPr="002438DC">
        <w:fldChar w:fldCharType="end"/>
      </w:r>
      <w:r w:rsidRPr="002438DC">
        <w:t xml:space="preserve">, </w:t>
      </w:r>
      <w:r w:rsidRPr="002438DC">
        <w:fldChar w:fldCharType="begin"/>
      </w:r>
      <w:r w:rsidRPr="002438DC">
        <w:instrText xml:space="preserve"> REF _Ref534794105 \w \h </w:instrText>
      </w:r>
      <w:r w:rsidR="00B45026" w:rsidRPr="002438DC">
        <w:instrText xml:space="preserve"> \* MERGEFORMAT </w:instrText>
      </w:r>
      <w:r w:rsidRPr="002438DC">
        <w:fldChar w:fldCharType="separate"/>
      </w:r>
      <w:r w:rsidR="001F798B" w:rsidRPr="002438DC">
        <w:t>30.3</w:t>
      </w:r>
      <w:r w:rsidRPr="002438DC">
        <w:fldChar w:fldCharType="end"/>
      </w:r>
      <w:r w:rsidR="00302E74" w:rsidRPr="002438DC">
        <w:t xml:space="preserve"> and </w:t>
      </w:r>
      <w:r w:rsidRPr="002438DC">
        <w:fldChar w:fldCharType="begin"/>
      </w:r>
      <w:r w:rsidRPr="002438DC">
        <w:instrText xml:space="preserve"> REF _Ref534794131 \w \h </w:instrText>
      </w:r>
      <w:r w:rsidR="00B45026" w:rsidRPr="002438DC">
        <w:instrText xml:space="preserve"> \* MERGEFORMAT </w:instrText>
      </w:r>
      <w:r w:rsidRPr="002438DC">
        <w:fldChar w:fldCharType="separate"/>
      </w:r>
      <w:r w:rsidR="001F798B" w:rsidRPr="002438DC">
        <w:t>30.10</w:t>
      </w:r>
      <w:r w:rsidRPr="002438DC">
        <w:fldChar w:fldCharType="end"/>
      </w:r>
      <w:r w:rsidRPr="002438DC">
        <w:t>;</w:t>
      </w:r>
      <w:r>
        <w:t xml:space="preserve"> and </w:t>
      </w:r>
    </w:p>
    <w:p w14:paraId="0D5F86C6" w14:textId="77777777" w:rsidR="00C25D14" w:rsidRDefault="00A745FD" w:rsidP="0021005C">
      <w:pPr>
        <w:numPr>
          <w:ilvl w:val="2"/>
          <w:numId w:val="61"/>
        </w:numPr>
        <w:spacing w:before="120" w:after="120" w:line="240" w:lineRule="auto"/>
      </w:pPr>
      <w:r>
        <w:t xml:space="preserve">then makes other arrangements for the supply of the Goods and/or Services, </w:t>
      </w:r>
    </w:p>
    <w:p w14:paraId="51EB7136" w14:textId="24C1FEF2" w:rsidR="00A745FD" w:rsidRDefault="00A745FD" w:rsidP="002438DC">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lastRenderedPageBreak/>
        <w:t>payments shall be payable by the Customer to the Supplier until the Customer has established the final cost of making those other arrangements</w:t>
      </w:r>
    </w:p>
    <w:p w14:paraId="1AD847FD" w14:textId="5BDDADE0" w:rsidR="00661527" w:rsidRPr="002438DC" w:rsidRDefault="00661527" w:rsidP="0021005C">
      <w:pPr>
        <w:numPr>
          <w:ilvl w:val="1"/>
          <w:numId w:val="61"/>
        </w:numPr>
        <w:spacing w:before="280" w:after="120" w:line="240" w:lineRule="auto"/>
        <w:ind w:left="1701" w:hanging="850"/>
      </w:pPr>
      <w:r w:rsidRPr="002438DC">
        <w:t>Consequences of termination under Clauses</w:t>
      </w:r>
      <w:r w:rsidR="00302E74" w:rsidRPr="002438DC">
        <w:t xml:space="preserve"> </w:t>
      </w:r>
      <w:r w:rsidR="00302E74" w:rsidRPr="002438DC">
        <w:fldChar w:fldCharType="begin"/>
      </w:r>
      <w:r w:rsidR="00302E74" w:rsidRPr="002438DC">
        <w:instrText xml:space="preserve"> REF _Ref534794806 \w \h </w:instrText>
      </w:r>
      <w:r w:rsidR="00B45026" w:rsidRPr="002438DC">
        <w:instrText xml:space="preserve"> \* MERGEFORMAT </w:instrText>
      </w:r>
      <w:r w:rsidR="00302E74" w:rsidRPr="002438DC">
        <w:fldChar w:fldCharType="separate"/>
      </w:r>
      <w:r w:rsidR="001F798B" w:rsidRPr="002438DC">
        <w:t>30.9</w:t>
      </w:r>
      <w:r w:rsidR="00302E74" w:rsidRPr="002438DC">
        <w:fldChar w:fldCharType="end"/>
      </w:r>
      <w:r w:rsidRPr="002438DC">
        <w:t xml:space="preserve"> (Termination without Cause) and</w:t>
      </w:r>
      <w:r w:rsidR="00302E74" w:rsidRPr="002438DC">
        <w:t xml:space="preserve"> </w:t>
      </w:r>
      <w:r w:rsidR="00302E74" w:rsidRPr="002438DC">
        <w:fldChar w:fldCharType="begin"/>
      </w:r>
      <w:r w:rsidR="00302E74" w:rsidRPr="002438DC">
        <w:instrText xml:space="preserve"> REF _Ref534792387 \w \h </w:instrText>
      </w:r>
      <w:r w:rsidR="00C25D14">
        <w:instrText xml:space="preserve"> \* MERGEFORMAT </w:instrText>
      </w:r>
      <w:r w:rsidR="00302E74" w:rsidRPr="002438DC">
        <w:fldChar w:fldCharType="separate"/>
      </w:r>
      <w:r w:rsidR="001F798B" w:rsidRPr="002438DC">
        <w:t>31.1</w:t>
      </w:r>
      <w:r w:rsidR="00302E74" w:rsidRPr="002438DC">
        <w:fldChar w:fldCharType="end"/>
      </w:r>
      <w:r w:rsidRPr="002438DC">
        <w:t xml:space="preserve">(Termination on Customer Cause for Failure to Pay) </w:t>
      </w:r>
    </w:p>
    <w:p w14:paraId="78C4DC6A" w14:textId="77777777" w:rsidR="00C25D14" w:rsidRDefault="00EB1906" w:rsidP="0021005C">
      <w:pPr>
        <w:numPr>
          <w:ilvl w:val="1"/>
          <w:numId w:val="61"/>
        </w:numPr>
        <w:spacing w:before="280" w:after="120" w:line="240" w:lineRule="auto"/>
        <w:ind w:left="1701" w:hanging="850"/>
      </w:pPr>
      <w:bookmarkStart w:id="214" w:name="_Ref534795241"/>
      <w:r>
        <w:t xml:space="preserve">Where: </w:t>
      </w:r>
    </w:p>
    <w:p w14:paraId="7CB6EE1C" w14:textId="576C61BB" w:rsidR="00C25D14" w:rsidRDefault="00EB1906" w:rsidP="0021005C">
      <w:pPr>
        <w:numPr>
          <w:ilvl w:val="2"/>
          <w:numId w:val="61"/>
        </w:numPr>
        <w:spacing w:before="120" w:after="120" w:line="240" w:lineRule="auto"/>
      </w:pPr>
      <w:r w:rsidRPr="002438DC">
        <w:t>the</w:t>
      </w:r>
      <w:r w:rsidR="00302E74" w:rsidRPr="002438DC">
        <w:t xml:space="preserve"> Customer terminates (in whole or in part) this </w:t>
      </w:r>
      <w:r w:rsidRPr="002438DC">
        <w:t>Contract under</w:t>
      </w:r>
      <w:r w:rsidR="00302E74" w:rsidRPr="002438DC">
        <w:t xml:space="preserve"> Clause </w:t>
      </w:r>
      <w:r w:rsidR="003618FD" w:rsidRPr="002438DC">
        <w:t xml:space="preserve">30.9 </w:t>
      </w:r>
      <w:r w:rsidR="00302E74" w:rsidRPr="002438DC">
        <w:t xml:space="preserve">(Termination without Cause); or </w:t>
      </w:r>
    </w:p>
    <w:p w14:paraId="0953DA3E" w14:textId="73EE2E9A" w:rsidR="00C25D14" w:rsidRDefault="00302E74" w:rsidP="0021005C">
      <w:pPr>
        <w:numPr>
          <w:ilvl w:val="2"/>
          <w:numId w:val="61"/>
        </w:numPr>
        <w:spacing w:before="120" w:after="120" w:line="240" w:lineRule="auto"/>
      </w:pPr>
      <w:r w:rsidRPr="002438DC">
        <w:t xml:space="preserve">the Supplier terminates this </w:t>
      </w:r>
      <w:r w:rsidR="00EB1906" w:rsidRPr="002438DC">
        <w:t>Contract pursuant</w:t>
      </w:r>
      <w:r w:rsidRPr="002438DC">
        <w:t xml:space="preserve"> to Clause </w:t>
      </w:r>
      <w:r w:rsidR="003618FD" w:rsidRPr="002438DC">
        <w:t xml:space="preserve">31.1 </w:t>
      </w:r>
      <w:r w:rsidRPr="002438DC">
        <w:t>(Termination on Customer Cause for Failure to Pay)</w:t>
      </w:r>
      <w:r w:rsidR="00EB1906" w:rsidRPr="002438DC">
        <w:t xml:space="preserve">, </w:t>
      </w:r>
    </w:p>
    <w:p w14:paraId="764E7233" w14:textId="70E83BE9" w:rsidR="00661527" w:rsidRDefault="00EB1906" w:rsidP="002438DC">
      <w:pPr>
        <w:spacing w:before="120" w:after="120" w:line="240" w:lineRule="auto"/>
        <w:ind w:left="1854" w:firstLine="0"/>
      </w:pPr>
      <w:r w:rsidRPr="002438DC">
        <w:t>the</w:t>
      </w:r>
      <w:r w:rsidR="00302E74">
        <w:t xml:space="preserve"> Customer shall indemnify the Supplier against any reasonable and proven Losses which would otherwise represent an unavoidable loss by the Supplier by reason of the termination of this Contract.</w:t>
      </w:r>
      <w:bookmarkEnd w:id="214"/>
      <w:r w:rsidR="00302E74">
        <w:t xml:space="preserve"> </w:t>
      </w:r>
    </w:p>
    <w:p w14:paraId="63E87E31" w14:textId="54C9BF14" w:rsidR="00302E74" w:rsidRDefault="00302E74" w:rsidP="0021005C">
      <w:pPr>
        <w:numPr>
          <w:ilvl w:val="1"/>
          <w:numId w:val="61"/>
        </w:numPr>
        <w:spacing w:before="120" w:after="120" w:line="240" w:lineRule="auto"/>
        <w:ind w:left="1702" w:hanging="851"/>
      </w:pPr>
      <w:r>
        <w:t xml:space="preserve">The </w:t>
      </w:r>
      <w:r w:rsidR="001D58A1">
        <w:t>S</w:t>
      </w:r>
      <w:r w:rsidR="00661527">
        <w:t xml:space="preserve">upplier </w:t>
      </w:r>
      <w:r w:rsidR="001D58A1" w:rsidRPr="002438DC">
        <w:t xml:space="preserve">shall </w:t>
      </w:r>
      <w:r w:rsidR="00661527" w:rsidRPr="002438DC">
        <w:t>take all reasonable steps to mitigate Losses</w:t>
      </w:r>
      <w:r w:rsidRPr="002438DC">
        <w:t xml:space="preserve"> identified in accordance with Clause </w:t>
      </w:r>
      <w:r w:rsidRPr="002438DC">
        <w:fldChar w:fldCharType="begin"/>
      </w:r>
      <w:r w:rsidRPr="002438DC">
        <w:instrText xml:space="preserve"> REF _Ref534795241 \w \h </w:instrText>
      </w:r>
      <w:r w:rsidR="00B45026" w:rsidRPr="002438DC">
        <w:instrText xml:space="preserve"> \* MERGEFORMAT </w:instrText>
      </w:r>
      <w:r w:rsidRPr="002438DC">
        <w:fldChar w:fldCharType="separate"/>
      </w:r>
      <w:r w:rsidR="001F798B" w:rsidRPr="002438DC">
        <w:t>34.2</w:t>
      </w:r>
      <w:r w:rsidRPr="002438DC">
        <w:fldChar w:fldCharType="end"/>
      </w:r>
      <w:r w:rsidR="00661527" w:rsidRPr="002438DC">
        <w:t>.</w:t>
      </w:r>
      <w:r w:rsidR="00661527">
        <w:t xml:space="preserve"> </w:t>
      </w:r>
    </w:p>
    <w:p w14:paraId="5B5AC95B" w14:textId="528C05C9" w:rsidR="00661527" w:rsidRDefault="00661527" w:rsidP="0021005C">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14:paraId="44EB87F8" w14:textId="60C6D6E5" w:rsidR="00661527" w:rsidRDefault="00661527" w:rsidP="0021005C">
      <w:pPr>
        <w:numPr>
          <w:ilvl w:val="1"/>
          <w:numId w:val="61"/>
        </w:numPr>
        <w:spacing w:before="280" w:after="120" w:line="240" w:lineRule="auto"/>
        <w:ind w:left="1701" w:hanging="850"/>
      </w:pPr>
      <w:r>
        <w:t xml:space="preserve">The Customer shall not be liable </w:t>
      </w:r>
      <w:r w:rsidRPr="002438DC">
        <w:t xml:space="preserve">under Clause </w:t>
      </w:r>
      <w:r w:rsidR="00127F75" w:rsidRPr="002438DC">
        <w:fldChar w:fldCharType="begin"/>
      </w:r>
      <w:r w:rsidR="00127F75" w:rsidRPr="002438DC">
        <w:instrText xml:space="preserve"> REF _Ref534795241 \w \h </w:instrText>
      </w:r>
      <w:r w:rsidR="00B45026" w:rsidRPr="002438DC">
        <w:instrText xml:space="preserve"> \* MERGEFORMAT </w:instrText>
      </w:r>
      <w:r w:rsidR="00127F75" w:rsidRPr="002438DC">
        <w:fldChar w:fldCharType="separate"/>
      </w:r>
      <w:r w:rsidR="001F798B" w:rsidRPr="002438DC">
        <w:t>34.</w:t>
      </w:r>
      <w:r w:rsidR="00C25D14" w:rsidRPr="002438DC">
        <w:t>3</w:t>
      </w:r>
      <w:r w:rsidR="00127F75" w:rsidRPr="002438DC">
        <w:fldChar w:fldCharType="end"/>
      </w:r>
      <w:r w:rsidR="00B45026" w:rsidRPr="002438DC">
        <w:t xml:space="preserve"> </w:t>
      </w:r>
      <w:r w:rsidRPr="002438DC">
        <w:t>to pay</w:t>
      </w:r>
      <w:r>
        <w:t xml:space="preserve"> any sum which: </w:t>
      </w:r>
    </w:p>
    <w:p w14:paraId="1ACBFBC1" w14:textId="77777777" w:rsidR="00661527" w:rsidRDefault="00661527" w:rsidP="0021005C">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Default="00661527" w:rsidP="0021005C">
      <w:pPr>
        <w:numPr>
          <w:ilvl w:val="0"/>
          <w:numId w:val="28"/>
        </w:numPr>
        <w:ind w:left="2552" w:right="52" w:hanging="851"/>
      </w:pPr>
      <w:r>
        <w:t xml:space="preserve">when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14:paraId="0FF9D585" w14:textId="3CE8D77F" w:rsidR="00661527" w:rsidRPr="002438DC" w:rsidRDefault="00661527" w:rsidP="0021005C">
      <w:pPr>
        <w:numPr>
          <w:ilvl w:val="1"/>
          <w:numId w:val="61"/>
        </w:numPr>
        <w:spacing w:before="280" w:after="120" w:line="240" w:lineRule="auto"/>
        <w:ind w:left="1701" w:hanging="850"/>
      </w:pPr>
      <w:r w:rsidRPr="002438DC">
        <w:t>Consequences of termination under Clause</w:t>
      </w:r>
      <w:r w:rsidR="00127F75" w:rsidRPr="002438DC">
        <w:t xml:space="preserv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 Continuing Force Majeure Event) </w:t>
      </w:r>
    </w:p>
    <w:p w14:paraId="7E810A5B" w14:textId="2A418C14" w:rsidR="00661527" w:rsidRDefault="00661527" w:rsidP="00972775">
      <w:pPr>
        <w:numPr>
          <w:ilvl w:val="0"/>
          <w:numId w:val="72"/>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00127F75" w:rsidRPr="002438DC">
        <w:fldChar w:fldCharType="begin"/>
      </w:r>
      <w:r w:rsidR="00127F75" w:rsidRPr="002438DC">
        <w:instrText xml:space="preserve"> REF _Ref534795813 \w \h </w:instrText>
      </w:r>
      <w:r w:rsidR="00B45026" w:rsidRPr="002438DC">
        <w:instrText xml:space="preserve"> \* MERGEFORMAT </w:instrText>
      </w:r>
      <w:r w:rsidR="00127F75" w:rsidRPr="002438DC">
        <w:fldChar w:fldCharType="separate"/>
      </w:r>
      <w:r w:rsidR="001F798B" w:rsidRPr="002438DC">
        <w:t>32.1</w:t>
      </w:r>
      <w:r w:rsidR="00127F75" w:rsidRPr="002438DC">
        <w:fldChar w:fldCharType="end"/>
      </w:r>
      <w:r w:rsidRPr="002438DC">
        <w:t xml:space="preserve"> (Termination for</w:t>
      </w:r>
      <w:r>
        <w:t xml:space="preserve"> Continuing Force Majeure Event). </w:t>
      </w:r>
    </w:p>
    <w:p w14:paraId="37774A5B" w14:textId="4235A090" w:rsidR="00661527" w:rsidRPr="002438DC" w:rsidRDefault="00661527" w:rsidP="0021005C">
      <w:pPr>
        <w:numPr>
          <w:ilvl w:val="1"/>
          <w:numId w:val="61"/>
        </w:numPr>
        <w:spacing w:before="280" w:after="120" w:line="240" w:lineRule="auto"/>
        <w:ind w:left="1701" w:hanging="850"/>
      </w:pPr>
      <w:r w:rsidRPr="002438DC">
        <w:t xml:space="preserve">Consequences of Termination for </w:t>
      </w:r>
      <w:r w:rsidR="00DF6F75" w:rsidRPr="002438DC">
        <w:t>a</w:t>
      </w:r>
      <w:r w:rsidRPr="002438DC">
        <w:t xml:space="preserve">ny </w:t>
      </w:r>
      <w:r w:rsidR="00DF6F75" w:rsidRPr="002438DC">
        <w:t>r</w:t>
      </w:r>
      <w:r w:rsidRPr="002438DC">
        <w:t xml:space="preserve">eason </w:t>
      </w:r>
    </w:p>
    <w:p w14:paraId="766C644A" w14:textId="10BF57B6" w:rsidR="00661527" w:rsidRDefault="00661527" w:rsidP="0021005C">
      <w:pPr>
        <w:numPr>
          <w:ilvl w:val="2"/>
          <w:numId w:val="61"/>
        </w:numPr>
        <w:spacing w:before="120" w:after="120" w:line="240" w:lineRule="auto"/>
        <w:ind w:left="2552" w:hanging="851"/>
      </w:pPr>
      <w:r>
        <w:t xml:space="preserve">Save as otherwise expressly provided in this Contract: </w:t>
      </w:r>
    </w:p>
    <w:p w14:paraId="375065EA" w14:textId="6B78850E" w:rsidR="00661527" w:rsidRDefault="00661527" w:rsidP="0021005C">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Default="00661527" w:rsidP="0021005C">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000206B8" w:rsidRPr="002438DC">
        <w:t xml:space="preserve"> </w:t>
      </w:r>
      <w:r w:rsidR="000206B8" w:rsidRPr="002438DC">
        <w:fldChar w:fldCharType="begin"/>
      </w:r>
      <w:r w:rsidR="000206B8" w:rsidRPr="002438DC">
        <w:instrText xml:space="preserve"> REF _Ref531015851 \w \h </w:instrText>
      </w:r>
      <w:r w:rsidR="00B45026" w:rsidRPr="002438DC">
        <w:instrText xml:space="preserve"> \* MERGEFORMAT </w:instrText>
      </w:r>
      <w:r w:rsidR="000206B8" w:rsidRPr="002438DC">
        <w:fldChar w:fldCharType="separate"/>
      </w:r>
      <w:r w:rsidR="001F798B" w:rsidRPr="002438DC">
        <w:t>12</w:t>
      </w:r>
      <w:r w:rsidR="000206B8" w:rsidRPr="002438DC">
        <w:fldChar w:fldCharType="end"/>
      </w:r>
      <w:r w:rsidRPr="002438DC">
        <w:t xml:space="preserve"> (Records, Audit Access &amp; Open Book Data), </w:t>
      </w:r>
      <w:r w:rsidR="000206B8" w:rsidRPr="002438DC">
        <w:fldChar w:fldCharType="begin"/>
      </w:r>
      <w:r w:rsidR="000206B8" w:rsidRPr="002438DC">
        <w:instrText xml:space="preserve"> REF _Ref532203777 \w \h </w:instrText>
      </w:r>
      <w:r w:rsidR="00B45026" w:rsidRPr="002438DC">
        <w:instrText xml:space="preserve"> \* MERGEFORMAT </w:instrText>
      </w:r>
      <w:r w:rsidR="000206B8" w:rsidRPr="002438DC">
        <w:fldChar w:fldCharType="separate"/>
      </w:r>
      <w:r w:rsidR="001F798B" w:rsidRPr="002438DC">
        <w:t>22</w:t>
      </w:r>
      <w:r w:rsidR="000206B8" w:rsidRPr="002438DC">
        <w:fldChar w:fldCharType="end"/>
      </w:r>
      <w:r w:rsidR="009D34CC" w:rsidRPr="002438DC">
        <w:t xml:space="preserve"> </w:t>
      </w:r>
      <w:r w:rsidRPr="002438DC">
        <w:t xml:space="preserve">(Intellectual Property Rights), </w:t>
      </w:r>
      <w:r w:rsidR="000206B8" w:rsidRPr="002438DC">
        <w:fldChar w:fldCharType="begin"/>
      </w:r>
      <w:r w:rsidR="000206B8" w:rsidRPr="002438DC">
        <w:instrText xml:space="preserve"> REF _Ref534801218 \w \h </w:instrText>
      </w:r>
      <w:r w:rsidR="00B45026" w:rsidRPr="002438DC">
        <w:instrText xml:space="preserve"> \* MERGEFORMAT </w:instrText>
      </w:r>
      <w:r w:rsidR="000206B8" w:rsidRPr="002438DC">
        <w:fldChar w:fldCharType="separate"/>
      </w:r>
      <w:r w:rsidR="001F798B" w:rsidRPr="002438DC">
        <w:t>23.10</w:t>
      </w:r>
      <w:r w:rsidR="000206B8" w:rsidRPr="002438DC">
        <w:fldChar w:fldCharType="end"/>
      </w:r>
      <w:r w:rsidR="000206B8" w:rsidRPr="002438DC">
        <w:t xml:space="preserve"> to </w:t>
      </w:r>
      <w:r w:rsidR="000206B8" w:rsidRPr="002438DC">
        <w:fldChar w:fldCharType="begin"/>
      </w:r>
      <w:r w:rsidR="000206B8" w:rsidRPr="002438DC">
        <w:instrText xml:space="preserve"> REF _Ref534790576 \w \h </w:instrText>
      </w:r>
      <w:r w:rsidR="00B45026" w:rsidRPr="002438DC">
        <w:instrText xml:space="preserve"> \* MERGEFORMAT </w:instrText>
      </w:r>
      <w:r w:rsidR="000206B8" w:rsidRPr="002438DC">
        <w:fldChar w:fldCharType="separate"/>
      </w:r>
      <w:r w:rsidR="001F798B" w:rsidRPr="002438DC">
        <w:t>23.18</w:t>
      </w:r>
      <w:r w:rsidR="000206B8" w:rsidRPr="002438DC">
        <w:fldChar w:fldCharType="end"/>
      </w:r>
      <w:r w:rsidR="000206B8" w:rsidRPr="002438DC">
        <w:t xml:space="preserve"> </w:t>
      </w:r>
      <w:r w:rsidRPr="002438DC">
        <w:t xml:space="preserve">(Confidentiality), </w:t>
      </w:r>
      <w:r w:rsidRPr="002438DC">
        <w:lastRenderedPageBreak/>
        <w:t>(Freedom of Information)</w:t>
      </w:r>
      <w:r w:rsidR="006F1B7A" w:rsidRPr="002438DC">
        <w:t xml:space="preserve"> </w:t>
      </w:r>
      <w:r w:rsidR="006F1B7A" w:rsidRPr="002438DC">
        <w:fldChar w:fldCharType="begin"/>
      </w:r>
      <w:r w:rsidR="006F1B7A" w:rsidRPr="002438DC">
        <w:instrText xml:space="preserve"> REF _Ref534988365 \w \h </w:instrText>
      </w:r>
      <w:r w:rsidR="00B45026" w:rsidRPr="002438DC">
        <w:instrText xml:space="preserve"> \* MERGEFORMAT </w:instrText>
      </w:r>
      <w:r w:rsidR="006F1B7A" w:rsidRPr="002438DC">
        <w:fldChar w:fldCharType="separate"/>
      </w:r>
      <w:r w:rsidR="001F798B" w:rsidRPr="002438DC">
        <w:t>23.25</w:t>
      </w:r>
      <w:r w:rsidR="006F1B7A" w:rsidRPr="002438DC">
        <w:fldChar w:fldCharType="end"/>
      </w:r>
      <w:r w:rsidR="006F1B7A" w:rsidRPr="002438DC">
        <w:t xml:space="preserve"> to </w:t>
      </w:r>
      <w:r w:rsidR="006F1B7A" w:rsidRPr="002438DC">
        <w:fldChar w:fldCharType="begin"/>
      </w:r>
      <w:r w:rsidR="006F1B7A" w:rsidRPr="002438DC">
        <w:instrText xml:space="preserve"> REF _Ref534988399 \w \h </w:instrText>
      </w:r>
      <w:r w:rsidR="00B45026" w:rsidRPr="002438DC">
        <w:instrText xml:space="preserve"> \* MERGEFORMAT </w:instrText>
      </w:r>
      <w:r w:rsidR="006F1B7A" w:rsidRPr="002438DC">
        <w:fldChar w:fldCharType="separate"/>
      </w:r>
      <w:r w:rsidR="001F798B" w:rsidRPr="002438DC">
        <w:t>23.39</w:t>
      </w:r>
      <w:r w:rsidR="006F1B7A" w:rsidRPr="002438DC">
        <w:fldChar w:fldCharType="end"/>
      </w:r>
      <w:r w:rsidRPr="002438DC">
        <w:t xml:space="preserve"> (</w:t>
      </w:r>
      <w:r w:rsidR="006F1B7A" w:rsidRPr="002438DC">
        <w:t xml:space="preserve">Data </w:t>
      </w:r>
      <w:r w:rsidRPr="002438DC">
        <w:t xml:space="preserve">Protection), </w:t>
      </w:r>
      <w:r w:rsidR="000206B8" w:rsidRPr="002438DC">
        <w:fldChar w:fldCharType="begin"/>
      </w:r>
      <w:r w:rsidR="000206B8" w:rsidRPr="002438DC">
        <w:instrText xml:space="preserve"> REF _Ref534801508 \w \h </w:instrText>
      </w:r>
      <w:r w:rsidR="00B45026" w:rsidRPr="002438DC">
        <w:instrText xml:space="preserve"> \* MERGEFORMAT </w:instrText>
      </w:r>
      <w:r w:rsidR="000206B8" w:rsidRPr="002438DC">
        <w:fldChar w:fldCharType="separate"/>
      </w:r>
      <w:r w:rsidR="001F798B" w:rsidRPr="002438DC">
        <w:t>25</w:t>
      </w:r>
      <w:r w:rsidR="000206B8" w:rsidRPr="002438DC">
        <w:fldChar w:fldCharType="end"/>
      </w:r>
      <w:r w:rsidRPr="002438DC">
        <w:t xml:space="preserve"> (Liability), </w:t>
      </w:r>
      <w:r w:rsidR="000206B8" w:rsidRPr="002438DC">
        <w:fldChar w:fldCharType="begin"/>
      </w:r>
      <w:r w:rsidR="000206B8" w:rsidRPr="002438DC">
        <w:instrText xml:space="preserve"> REF _Ref534801551 \w \h </w:instrText>
      </w:r>
      <w:r w:rsidR="00B45026" w:rsidRPr="002438DC">
        <w:instrText xml:space="preserve"> \* MERGEFORMAT </w:instrText>
      </w:r>
      <w:r w:rsidR="000206B8" w:rsidRPr="002438DC">
        <w:fldChar w:fldCharType="separate"/>
      </w:r>
      <w:r w:rsidR="001F798B" w:rsidRPr="002438DC">
        <w:t>34</w:t>
      </w:r>
      <w:r w:rsidR="000206B8" w:rsidRPr="002438DC">
        <w:fldChar w:fldCharType="end"/>
      </w:r>
      <w:r w:rsidRPr="002438DC">
        <w:t xml:space="preserve"> (Consequences of Expiry or Termination), </w:t>
      </w:r>
      <w:r w:rsidR="00774521" w:rsidRPr="002438DC">
        <w:fldChar w:fldCharType="begin"/>
      </w:r>
      <w:r w:rsidR="00774521" w:rsidRPr="002438DC">
        <w:instrText xml:space="preserve"> REF _Ref534890276 \w \h </w:instrText>
      </w:r>
      <w:r w:rsidR="00B45026" w:rsidRPr="002438DC">
        <w:instrText xml:space="preserve"> \* MERGEFORMAT </w:instrText>
      </w:r>
      <w:r w:rsidR="00774521" w:rsidRPr="002438DC">
        <w:fldChar w:fldCharType="separate"/>
      </w:r>
      <w:r w:rsidR="001F798B" w:rsidRPr="002438DC">
        <w:t>40</w:t>
      </w:r>
      <w:r w:rsidR="00774521" w:rsidRPr="002438DC">
        <w:fldChar w:fldCharType="end"/>
      </w:r>
      <w:r w:rsidR="009D34CC" w:rsidRPr="002438DC">
        <w:t xml:space="preserve"> </w:t>
      </w:r>
      <w:r w:rsidRPr="002438DC">
        <w:t xml:space="preserve">(Severance), </w:t>
      </w:r>
      <w:r w:rsidR="00774521" w:rsidRPr="002438DC">
        <w:fldChar w:fldCharType="begin"/>
      </w:r>
      <w:r w:rsidR="00774521" w:rsidRPr="002438DC">
        <w:instrText xml:space="preserve"> REF _Ref534890301 \w \h </w:instrText>
      </w:r>
      <w:r w:rsidR="00B45026" w:rsidRPr="002438DC">
        <w:instrText xml:space="preserve"> \* MERGEFORMAT </w:instrText>
      </w:r>
      <w:r w:rsidR="00774521" w:rsidRPr="002438DC">
        <w:fldChar w:fldCharType="separate"/>
      </w:r>
      <w:r w:rsidR="001F798B" w:rsidRPr="002438DC">
        <w:t>42</w:t>
      </w:r>
      <w:r w:rsidR="00774521" w:rsidRPr="002438DC">
        <w:fldChar w:fldCharType="end"/>
      </w:r>
      <w:r w:rsidRPr="002438DC">
        <w:t xml:space="preserve"> (Entire Agreement), </w:t>
      </w:r>
      <w:r w:rsidR="00774521" w:rsidRPr="002438DC">
        <w:fldChar w:fldCharType="begin"/>
      </w:r>
      <w:r w:rsidR="00774521" w:rsidRPr="002438DC">
        <w:instrText xml:space="preserve"> REF _Ref534890324 \w \h </w:instrText>
      </w:r>
      <w:r w:rsidR="00B45026" w:rsidRPr="002438DC">
        <w:instrText xml:space="preserve"> \* MERGEFORMAT </w:instrText>
      </w:r>
      <w:r w:rsidR="00774521" w:rsidRPr="002438DC">
        <w:fldChar w:fldCharType="separate"/>
      </w:r>
      <w:r w:rsidR="001F798B" w:rsidRPr="002438DC">
        <w:t>43</w:t>
      </w:r>
      <w:r w:rsidR="00774521" w:rsidRPr="002438DC">
        <w:fldChar w:fldCharType="end"/>
      </w:r>
      <w:r w:rsidR="000206B8" w:rsidRPr="002438DC">
        <w:t xml:space="preserve"> </w:t>
      </w:r>
      <w:r w:rsidRPr="002438DC">
        <w:t xml:space="preserve">(Third Party Rights) </w:t>
      </w:r>
      <w:r w:rsidR="00774521" w:rsidRPr="002438DC">
        <w:fldChar w:fldCharType="begin"/>
      </w:r>
      <w:r w:rsidR="00774521" w:rsidRPr="002438DC">
        <w:instrText xml:space="preserve"> REF _Ref534890355 \w \h </w:instrText>
      </w:r>
      <w:r w:rsidR="00B45026" w:rsidRPr="002438DC">
        <w:instrText xml:space="preserve"> \* MERGEFORMAT </w:instrText>
      </w:r>
      <w:r w:rsidR="00774521" w:rsidRPr="002438DC">
        <w:fldChar w:fldCharType="separate"/>
      </w:r>
      <w:r w:rsidR="001F798B" w:rsidRPr="002438DC">
        <w:t>45</w:t>
      </w:r>
      <w:r w:rsidR="00774521" w:rsidRPr="002438DC">
        <w:fldChar w:fldCharType="end"/>
      </w:r>
      <w:r w:rsidR="009D34CC" w:rsidRPr="002438DC">
        <w:t xml:space="preserve"> </w:t>
      </w:r>
      <w:r w:rsidRPr="002438DC">
        <w:t xml:space="preserve">(Dispute Resolution) and </w:t>
      </w:r>
      <w:r w:rsidR="00774521" w:rsidRPr="002438DC">
        <w:fldChar w:fldCharType="begin"/>
      </w:r>
      <w:r w:rsidR="00774521" w:rsidRPr="002438DC">
        <w:instrText xml:space="preserve"> REF _Ref534890371 \w \h </w:instrText>
      </w:r>
      <w:r w:rsidR="00B45026" w:rsidRPr="002438DC">
        <w:instrText xml:space="preserve"> \* MERGEFORMAT </w:instrText>
      </w:r>
      <w:r w:rsidR="00774521" w:rsidRPr="002438DC">
        <w:fldChar w:fldCharType="separate"/>
      </w:r>
      <w:r w:rsidR="001F798B" w:rsidRPr="002438DC">
        <w:t>46</w:t>
      </w:r>
      <w:r w:rsidR="00774521" w:rsidRPr="002438DC">
        <w:fldChar w:fldCharType="end"/>
      </w:r>
      <w:r w:rsidR="000206B8" w:rsidRPr="002438DC">
        <w:t xml:space="preserve"> </w:t>
      </w:r>
      <w:r w:rsidRPr="002438DC">
        <w:t xml:space="preserve">(Governing Law and Jurisdiction), and the provisions of Contract Schedule 1 (Definitions), Contract Schedule 3 (Contract Charges, Payment and Invoicing), Contract Schedule </w:t>
      </w:r>
      <w:r w:rsidR="001F798B" w:rsidRPr="002438DC">
        <w:t>5</w:t>
      </w:r>
      <w:r w:rsidRPr="002438DC">
        <w:t xml:space="preserve"> (Staff Transfer), Contract Schedule </w:t>
      </w:r>
      <w:r w:rsidR="00134277" w:rsidRPr="002438DC">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Default="00661527" w:rsidP="0021005C">
      <w:pPr>
        <w:pStyle w:val="Heading1"/>
        <w:numPr>
          <w:ilvl w:val="0"/>
          <w:numId w:val="60"/>
        </w:numPr>
        <w:tabs>
          <w:tab w:val="center" w:pos="851"/>
        </w:tabs>
        <w:ind w:left="851" w:hanging="851"/>
      </w:pPr>
      <w:bookmarkStart w:id="215" w:name="_Toc4715556"/>
      <w:r>
        <w:t>MISCELLANEOUS AND GOVERNING LAW</w:t>
      </w:r>
      <w:bookmarkEnd w:id="215"/>
      <w:r>
        <w:rPr>
          <w:u w:val="none" w:color="000000"/>
        </w:rPr>
        <w:t xml:space="preserve"> </w:t>
      </w:r>
    </w:p>
    <w:p w14:paraId="0285B8D3" w14:textId="6D0B5A5B" w:rsidR="00661527" w:rsidRDefault="00661527" w:rsidP="0021005C">
      <w:pPr>
        <w:pStyle w:val="Heading2"/>
        <w:numPr>
          <w:ilvl w:val="0"/>
          <w:numId w:val="61"/>
        </w:numPr>
        <w:tabs>
          <w:tab w:val="center" w:pos="851"/>
          <w:tab w:val="center" w:pos="2806"/>
        </w:tabs>
        <w:ind w:left="851" w:hanging="851"/>
        <w:jc w:val="left"/>
      </w:pPr>
      <w:bookmarkStart w:id="216" w:name="_Toc4715557"/>
      <w:r>
        <w:t>COMPLIANCE</w:t>
      </w:r>
      <w:bookmarkEnd w:id="216"/>
      <w:r>
        <w:t xml:space="preserve"> </w:t>
      </w:r>
    </w:p>
    <w:p w14:paraId="5F10299A" w14:textId="05BABED8" w:rsidR="00661527" w:rsidRDefault="00661527" w:rsidP="007977B2">
      <w:pPr>
        <w:ind w:left="0" w:right="52" w:firstLine="0"/>
      </w:pPr>
      <w:r w:rsidRPr="007977B2">
        <w:rPr>
          <w:b/>
        </w:rPr>
        <w:t xml:space="preserve"> Health and Safety</w:t>
      </w:r>
      <w:r>
        <w:t xml:space="preserve"> </w:t>
      </w:r>
    </w:p>
    <w:p w14:paraId="0A18E692" w14:textId="2FA7AF6A" w:rsidR="00661527" w:rsidRDefault="00661527" w:rsidP="0021005C">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14:paraId="78522F8D" w14:textId="77777777" w:rsidR="00661527" w:rsidRDefault="00661527" w:rsidP="0021005C">
      <w:pPr>
        <w:numPr>
          <w:ilvl w:val="2"/>
          <w:numId w:val="61"/>
        </w:numPr>
        <w:spacing w:after="120" w:line="240" w:lineRule="auto"/>
        <w:ind w:left="2552" w:hanging="851"/>
      </w:pPr>
      <w:r>
        <w:t xml:space="preserve">all applicable Law regarding health and safety; and </w:t>
      </w:r>
    </w:p>
    <w:p w14:paraId="03F71D20" w14:textId="4F013F50" w:rsidR="00661527" w:rsidRDefault="00661527" w:rsidP="0021005C">
      <w:pPr>
        <w:numPr>
          <w:ilvl w:val="2"/>
          <w:numId w:val="61"/>
        </w:numPr>
        <w:spacing w:after="120" w:line="240" w:lineRule="auto"/>
        <w:ind w:left="2552" w:hanging="851"/>
      </w:pPr>
      <w:r>
        <w:t xml:space="preserve">the Customer’s health and safety policy (as provided to the Supplier from time to time) whilst at the Customer Premises. </w:t>
      </w:r>
    </w:p>
    <w:p w14:paraId="3A25137E" w14:textId="41DE2C6E" w:rsidR="00661527" w:rsidRDefault="00661527" w:rsidP="0021005C">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14:paraId="3B698B76" w14:textId="44EC9EAD" w:rsidR="00661527" w:rsidRDefault="00661527" w:rsidP="0021005C">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7977B2" w:rsidRDefault="00661527" w:rsidP="007977B2">
      <w:pPr>
        <w:ind w:left="0" w:right="52" w:firstLine="0"/>
        <w:rPr>
          <w:b/>
        </w:rPr>
      </w:pPr>
      <w:r w:rsidRPr="007977B2">
        <w:rPr>
          <w:b/>
        </w:rPr>
        <w:t xml:space="preserve">Equality and Diversity </w:t>
      </w:r>
    </w:p>
    <w:p w14:paraId="6E924202" w14:textId="6197748E" w:rsidR="00661527" w:rsidRDefault="00661527" w:rsidP="0021005C">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14:paraId="7BFB46DA" w14:textId="77777777" w:rsidR="00661527" w:rsidRDefault="00661527" w:rsidP="0021005C">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14:paraId="71DA0A69" w14:textId="6820424F" w:rsidR="00661527" w:rsidRDefault="00661527" w:rsidP="0021005C">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14:paraId="54CE49AA" w14:textId="19D4C7E6" w:rsidR="00661527" w:rsidRDefault="00031ECB" w:rsidP="0021005C">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Default="00095A0D" w:rsidP="007977B2">
      <w:pPr>
        <w:ind w:left="0" w:right="52" w:firstLine="0"/>
        <w:rPr>
          <w:b/>
        </w:rPr>
      </w:pPr>
    </w:p>
    <w:p w14:paraId="52B6061B" w14:textId="77777777" w:rsidR="00095A0D" w:rsidRDefault="00095A0D" w:rsidP="007977B2">
      <w:pPr>
        <w:ind w:left="0" w:right="52" w:firstLine="0"/>
        <w:rPr>
          <w:b/>
        </w:rPr>
      </w:pPr>
    </w:p>
    <w:p w14:paraId="08ECF1C7" w14:textId="5B2E2216" w:rsidR="00661527" w:rsidRDefault="00661527" w:rsidP="007977B2">
      <w:pPr>
        <w:ind w:left="0" w:right="52" w:firstLine="0"/>
      </w:pPr>
      <w:r w:rsidRPr="007977B2">
        <w:rPr>
          <w:b/>
        </w:rPr>
        <w:lastRenderedPageBreak/>
        <w:t>Official Secrets Act and Finance Act</w:t>
      </w:r>
      <w:r>
        <w:t xml:space="preserve"> </w:t>
      </w:r>
    </w:p>
    <w:p w14:paraId="19919E25" w14:textId="5C2B0569" w:rsidR="00C44D83" w:rsidRDefault="00661527" w:rsidP="0021005C">
      <w:pPr>
        <w:numPr>
          <w:ilvl w:val="1"/>
          <w:numId w:val="61"/>
        </w:numPr>
        <w:spacing w:before="280" w:after="120" w:line="240" w:lineRule="auto"/>
        <w:ind w:left="1701" w:hanging="850"/>
      </w:pPr>
      <w:r>
        <w:t>The Supplier shall comply with the provisions of:</w:t>
      </w:r>
    </w:p>
    <w:p w14:paraId="481CA193" w14:textId="0A5F65A6" w:rsidR="00C44D83" w:rsidRDefault="00661527" w:rsidP="0021005C">
      <w:pPr>
        <w:numPr>
          <w:ilvl w:val="2"/>
          <w:numId w:val="61"/>
        </w:numPr>
        <w:spacing w:after="120" w:line="240" w:lineRule="auto"/>
        <w:ind w:left="2552" w:hanging="851"/>
      </w:pPr>
      <w:r>
        <w:t xml:space="preserve">the Official Secrets Acts 1911 to 1989; and </w:t>
      </w:r>
    </w:p>
    <w:p w14:paraId="05040BCE" w14:textId="08CB40AA" w:rsidR="00661527" w:rsidRDefault="00661527" w:rsidP="0021005C">
      <w:pPr>
        <w:numPr>
          <w:ilvl w:val="2"/>
          <w:numId w:val="61"/>
        </w:numPr>
        <w:spacing w:after="120" w:line="240" w:lineRule="auto"/>
        <w:ind w:left="2552" w:hanging="851"/>
      </w:pPr>
      <w:r>
        <w:t xml:space="preserve">section 182 of the Finance Act 1989. </w:t>
      </w:r>
    </w:p>
    <w:p w14:paraId="07458D45" w14:textId="715307A5" w:rsidR="00661527" w:rsidRDefault="00661527" w:rsidP="007977B2">
      <w:pPr>
        <w:ind w:left="0" w:right="52" w:firstLine="0"/>
      </w:pPr>
      <w:r w:rsidRPr="007977B2">
        <w:rPr>
          <w:b/>
        </w:rPr>
        <w:t>Environmental Requirements</w:t>
      </w:r>
      <w:r>
        <w:t xml:space="preserve"> </w:t>
      </w:r>
    </w:p>
    <w:p w14:paraId="124942B9" w14:textId="389CC716" w:rsidR="00661527" w:rsidRDefault="00661527" w:rsidP="0021005C">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14:paraId="1F915E98" w14:textId="77777777" w:rsidR="00661527" w:rsidRDefault="00661527" w:rsidP="0021005C">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14:paraId="26E6A737" w14:textId="718E7087" w:rsidR="00661527" w:rsidRDefault="00661527" w:rsidP="0021005C">
      <w:pPr>
        <w:pStyle w:val="Heading2"/>
        <w:numPr>
          <w:ilvl w:val="0"/>
          <w:numId w:val="61"/>
        </w:numPr>
        <w:tabs>
          <w:tab w:val="center" w:pos="2806"/>
        </w:tabs>
        <w:jc w:val="left"/>
      </w:pPr>
      <w:bookmarkStart w:id="217" w:name="_Toc4715558"/>
      <w:r>
        <w:t>ASSIGNMENT AND NOVATION</w:t>
      </w:r>
      <w:bookmarkEnd w:id="217"/>
      <w:r>
        <w:t xml:space="preserve"> </w:t>
      </w:r>
    </w:p>
    <w:p w14:paraId="79A9B315" w14:textId="2E2432F1" w:rsidR="00661527" w:rsidRDefault="00661527" w:rsidP="0021005C">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Default="00661527" w:rsidP="0021005C">
      <w:pPr>
        <w:numPr>
          <w:ilvl w:val="1"/>
          <w:numId w:val="61"/>
        </w:numPr>
        <w:spacing w:before="120" w:after="120" w:line="240" w:lineRule="auto"/>
        <w:ind w:left="1702" w:hanging="851"/>
      </w:pPr>
      <w:bookmarkStart w:id="218" w:name="_Ref534803030"/>
      <w:r>
        <w:t>The Customer may assign, novate or otherwise dispose of any or all of its rights, liabilities and obligations under this Contract or any part thereof to:</w:t>
      </w:r>
      <w:bookmarkEnd w:id="218"/>
      <w:r>
        <w:t xml:space="preserve"> </w:t>
      </w:r>
    </w:p>
    <w:p w14:paraId="2FDEB0B8" w14:textId="2870327D" w:rsidR="00661527" w:rsidRDefault="00661527" w:rsidP="0021005C">
      <w:pPr>
        <w:numPr>
          <w:ilvl w:val="2"/>
          <w:numId w:val="61"/>
        </w:numPr>
        <w:spacing w:before="120" w:after="120" w:line="240" w:lineRule="auto"/>
        <w:ind w:left="2552" w:hanging="851"/>
      </w:pPr>
      <w:r>
        <w:t xml:space="preserve">any other Contracting Authority; or </w:t>
      </w:r>
    </w:p>
    <w:p w14:paraId="0D2E4F33" w14:textId="734DA911" w:rsidR="00661527" w:rsidRDefault="00661527" w:rsidP="0021005C">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14:paraId="44A10E86" w14:textId="46C9BDB3" w:rsidR="00661527" w:rsidRDefault="00661527" w:rsidP="0021005C">
      <w:pPr>
        <w:numPr>
          <w:ilvl w:val="2"/>
          <w:numId w:val="61"/>
        </w:numPr>
        <w:spacing w:before="120" w:after="120" w:line="240" w:lineRule="auto"/>
        <w:ind w:left="2552" w:hanging="851"/>
      </w:pPr>
      <w:bookmarkStart w:id="219" w:name="_Ref534803198"/>
      <w:r>
        <w:t>any private sector body which substantially performs the functions of the Customer,</w:t>
      </w:r>
      <w:bookmarkEnd w:id="219"/>
      <w:r>
        <w:t xml:space="preserve"> </w:t>
      </w:r>
    </w:p>
    <w:p w14:paraId="71B710F4" w14:textId="258580F9" w:rsidR="00661527" w:rsidRDefault="00661527" w:rsidP="002438DC">
      <w:pPr>
        <w:spacing w:before="120" w:after="120" w:line="240" w:lineRule="auto"/>
        <w:ind w:left="824" w:right="52"/>
      </w:pPr>
      <w:r>
        <w:t xml:space="preserve">and the Supplier shall, at the Customer’s request, enter into a novation agreement in such form as the Customer shall </w:t>
      </w:r>
      <w:r w:rsidRPr="002438DC">
        <w:t>reasonably specify in order to enable the Customer to exercise its rights pursuant to this Clause</w:t>
      </w:r>
      <w:r w:rsidR="00C44D83" w:rsidRPr="002438DC">
        <w:t xml:space="preserve"> </w:t>
      </w:r>
      <w:r w:rsidR="00C44D83" w:rsidRPr="002438DC">
        <w:fldChar w:fldCharType="begin"/>
      </w:r>
      <w:r w:rsidR="00C44D83" w:rsidRPr="002438DC">
        <w:instrText xml:space="preserve"> REF _Ref534803030 \w \h </w:instrText>
      </w:r>
      <w:r w:rsidR="00B45026" w:rsidRPr="002438DC">
        <w:instrText xml:space="preserve"> \* MERGEFORMAT </w:instrText>
      </w:r>
      <w:r w:rsidR="00C44D83" w:rsidRPr="002438DC">
        <w:fldChar w:fldCharType="separate"/>
      </w:r>
      <w:r w:rsidR="001F798B" w:rsidRPr="002438DC">
        <w:t>36.2</w:t>
      </w:r>
      <w:r w:rsidR="00C44D83" w:rsidRPr="002438DC">
        <w:fldChar w:fldCharType="end"/>
      </w:r>
      <w:r w:rsidRPr="002438DC">
        <w:t>.</w:t>
      </w:r>
      <w:r>
        <w:t xml:space="preserve"> </w:t>
      </w:r>
    </w:p>
    <w:p w14:paraId="17125E86" w14:textId="58007B42" w:rsidR="00661527" w:rsidRDefault="00661527" w:rsidP="0021005C">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affect</w:t>
      </w:r>
      <w:r>
        <w:t xml:space="preserve"> the validity of this Contract and this Contract shall be binding on any successor body to the Customer. </w:t>
      </w:r>
    </w:p>
    <w:p w14:paraId="36C0F427" w14:textId="642DA15C" w:rsidR="00661527" w:rsidRDefault="00661527" w:rsidP="0021005C">
      <w:pPr>
        <w:numPr>
          <w:ilvl w:val="1"/>
          <w:numId w:val="61"/>
        </w:numPr>
        <w:spacing w:before="120" w:after="120" w:line="240" w:lineRule="auto"/>
        <w:ind w:left="1701" w:hanging="850"/>
      </w:pPr>
      <w:bookmarkStart w:id="220" w:name="_Ref534803133"/>
      <w:r>
        <w:t xml:space="preserve">If the Customer assigns, novates or otherwise disposes of any of its rights, obligations or liabilities under this Contract to a private sector body in accordance </w:t>
      </w:r>
      <w:r w:rsidRPr="002438DC">
        <w:t xml:space="preserve">with Clause </w:t>
      </w:r>
      <w:r w:rsidR="00C44D83" w:rsidRPr="002438DC">
        <w:fldChar w:fldCharType="begin"/>
      </w:r>
      <w:r w:rsidR="00C44D83" w:rsidRPr="002438DC">
        <w:instrText xml:space="preserve"> REF _Ref534803198 \w \h </w:instrText>
      </w:r>
      <w:r w:rsidR="00B45026" w:rsidRPr="002438DC">
        <w:instrText xml:space="preserve"> \* MERGEFORMAT </w:instrText>
      </w:r>
      <w:r w:rsidR="00C44D83" w:rsidRPr="002438DC">
        <w:fldChar w:fldCharType="separate"/>
      </w:r>
      <w:r w:rsidR="001F798B" w:rsidRPr="002438DC">
        <w:t>36.2c)</w:t>
      </w:r>
      <w:r w:rsidR="00C44D83" w:rsidRPr="002438DC">
        <w:fldChar w:fldCharType="end"/>
      </w:r>
      <w:r w:rsidRPr="002438DC">
        <w:t xml:space="preserve"> (</w:t>
      </w:r>
      <w:r>
        <w:t>the “</w:t>
      </w:r>
      <w:r>
        <w:rPr>
          <w:b/>
        </w:rPr>
        <w:t>Transferee</w:t>
      </w:r>
      <w:r>
        <w:t xml:space="preserve">” in the rest of this </w:t>
      </w:r>
      <w:r w:rsidRPr="002438DC">
        <w:t xml:space="preserve">Clause </w:t>
      </w:r>
      <w:r w:rsidR="00C44D83" w:rsidRPr="002438DC">
        <w:fldChar w:fldCharType="begin"/>
      </w:r>
      <w:r w:rsidR="00C44D83" w:rsidRPr="002438DC">
        <w:instrText xml:space="preserve"> REF _Ref534803133 \w \h </w:instrText>
      </w:r>
      <w:r w:rsidR="00B45026" w:rsidRPr="002438DC">
        <w:instrText xml:space="preserve"> \* MERGEFORMAT </w:instrText>
      </w:r>
      <w:r w:rsidR="00C44D83" w:rsidRPr="002438DC">
        <w:fldChar w:fldCharType="separate"/>
      </w:r>
      <w:r w:rsidR="001F798B" w:rsidRPr="002438DC">
        <w:t>36.4</w:t>
      </w:r>
      <w:r w:rsidR="00C44D83" w:rsidRPr="002438DC">
        <w:fldChar w:fldCharType="end"/>
      </w:r>
      <w:r w:rsidRPr="002438DC">
        <w:t xml:space="preserve">) the right of termination of the Customer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rsidRPr="002438DC">
        <w:t xml:space="preserve"> (Termination on Insolvency) shall be available to the Supplier in the event of insolvency of the Transferee (as if the references to Supplier in Clause </w:t>
      </w:r>
      <w:r w:rsidR="00C44D83" w:rsidRPr="002438DC">
        <w:fldChar w:fldCharType="begin"/>
      </w:r>
      <w:r w:rsidR="00C44D83" w:rsidRPr="002438DC">
        <w:instrText xml:space="preserve"> REF _Ref534803431 \w \h </w:instrText>
      </w:r>
      <w:r w:rsidR="00B45026" w:rsidRPr="002438DC">
        <w:instrText xml:space="preserve"> \* MERGEFORMAT </w:instrText>
      </w:r>
      <w:r w:rsidR="00C44D83" w:rsidRPr="002438DC">
        <w:fldChar w:fldCharType="separate"/>
      </w:r>
      <w:r w:rsidR="001F798B" w:rsidRPr="002438DC">
        <w:t>30.4</w:t>
      </w:r>
      <w:r w:rsidR="00C44D83" w:rsidRPr="002438DC">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0"/>
      <w:r>
        <w:t xml:space="preserve"> </w:t>
      </w:r>
    </w:p>
    <w:p w14:paraId="23633BDC" w14:textId="7C4CC1C2" w:rsidR="00661527" w:rsidRDefault="00661527" w:rsidP="0021005C">
      <w:pPr>
        <w:pStyle w:val="Heading2"/>
        <w:numPr>
          <w:ilvl w:val="0"/>
          <w:numId w:val="61"/>
        </w:numPr>
        <w:tabs>
          <w:tab w:val="center" w:pos="851"/>
        </w:tabs>
        <w:ind w:left="851" w:hanging="851"/>
        <w:jc w:val="left"/>
      </w:pPr>
      <w:bookmarkStart w:id="221" w:name="_Ref534815321"/>
      <w:bookmarkStart w:id="222" w:name="_Toc4715559"/>
      <w:r>
        <w:t>WAIVER AND CUMULATIVE REMEDIES</w:t>
      </w:r>
      <w:bookmarkEnd w:id="221"/>
      <w:bookmarkEnd w:id="222"/>
      <w:r>
        <w:t xml:space="preserve"> </w:t>
      </w:r>
    </w:p>
    <w:p w14:paraId="30FC2989" w14:textId="30505C33" w:rsidR="00661527" w:rsidRDefault="00661527" w:rsidP="0021005C">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00774521" w:rsidRPr="002438DC">
        <w:fldChar w:fldCharType="begin"/>
      </w:r>
      <w:r w:rsidR="00774521" w:rsidRPr="002438DC">
        <w:instrText xml:space="preserve"> REF _Ref534890437 \w \h </w:instrText>
      </w:r>
      <w:r w:rsidR="00B45026" w:rsidRPr="002438DC">
        <w:instrText xml:space="preserve"> \* MERGEFORMAT </w:instrText>
      </w:r>
      <w:r w:rsidR="00774521" w:rsidRPr="002438DC">
        <w:fldChar w:fldCharType="separate"/>
      </w:r>
      <w:r w:rsidR="001F798B" w:rsidRPr="002438DC">
        <w:t>44</w:t>
      </w:r>
      <w:r w:rsidR="00774521" w:rsidRPr="002438DC">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Default="00661527" w:rsidP="0021005C">
      <w:pPr>
        <w:numPr>
          <w:ilvl w:val="1"/>
          <w:numId w:val="61"/>
        </w:numPr>
        <w:spacing w:before="120" w:after="120" w:line="240" w:lineRule="auto"/>
        <w:ind w:left="1702" w:hanging="851"/>
      </w:pPr>
      <w:r>
        <w:lastRenderedPageBreak/>
        <w:t xml:space="preserve">Unless otherwise provided in this Contract, rights and remedies under this Contract are cumulative and do not exclude any rights or remedies provided by Law, in equity or otherwise. </w:t>
      </w:r>
    </w:p>
    <w:p w14:paraId="1EEC22E0" w14:textId="6C7C0987" w:rsidR="00661527" w:rsidRDefault="00661527" w:rsidP="0021005C">
      <w:pPr>
        <w:pStyle w:val="Heading2"/>
        <w:numPr>
          <w:ilvl w:val="0"/>
          <w:numId w:val="61"/>
        </w:numPr>
        <w:tabs>
          <w:tab w:val="center" w:pos="851"/>
        </w:tabs>
        <w:ind w:left="851" w:hanging="851"/>
        <w:jc w:val="left"/>
      </w:pPr>
      <w:bookmarkStart w:id="223" w:name="_Toc4715560"/>
      <w:r>
        <w:t>RELATIONSHIP OF THE PARTIES</w:t>
      </w:r>
      <w:bookmarkEnd w:id="223"/>
      <w:r>
        <w:t xml:space="preserve"> </w:t>
      </w:r>
    </w:p>
    <w:p w14:paraId="6402B88D" w14:textId="47C1CB88" w:rsidR="00661527" w:rsidRDefault="00661527" w:rsidP="0021005C">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Default="00661527" w:rsidP="0021005C">
      <w:pPr>
        <w:pStyle w:val="Heading2"/>
        <w:numPr>
          <w:ilvl w:val="0"/>
          <w:numId w:val="61"/>
        </w:numPr>
        <w:tabs>
          <w:tab w:val="center" w:pos="851"/>
        </w:tabs>
        <w:ind w:left="851" w:hanging="850"/>
        <w:jc w:val="left"/>
      </w:pPr>
      <w:bookmarkStart w:id="224" w:name="_Toc4715561"/>
      <w:r>
        <w:t>PREVENTION OF FRAUD AND BRIBERY</w:t>
      </w:r>
      <w:bookmarkEnd w:id="224"/>
      <w:r>
        <w:t xml:space="preserve"> </w:t>
      </w:r>
    </w:p>
    <w:p w14:paraId="52281889" w14:textId="45943730" w:rsidR="00661527" w:rsidRDefault="00661527" w:rsidP="0021005C">
      <w:pPr>
        <w:numPr>
          <w:ilvl w:val="1"/>
          <w:numId w:val="61"/>
        </w:numPr>
        <w:spacing w:before="120" w:after="120" w:line="240" w:lineRule="auto"/>
        <w:ind w:left="1701" w:hanging="850"/>
      </w:pPr>
      <w:bookmarkStart w:id="225" w:name="_Ref534804338"/>
      <w:r>
        <w:t>The Supplier represents and warrants that neither it, nor to the best of its knowledge any Supplier Personnel, have at any time prior to the Contract Commencement Date:</w:t>
      </w:r>
      <w:bookmarkEnd w:id="225"/>
      <w:r>
        <w:t xml:space="preserve"> </w:t>
      </w:r>
    </w:p>
    <w:p w14:paraId="67421B68" w14:textId="62161470" w:rsidR="00661527" w:rsidRDefault="00661527" w:rsidP="0021005C">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14:paraId="6E22443D" w14:textId="041AEB07" w:rsidR="00661527" w:rsidRDefault="00661527" w:rsidP="0021005C">
      <w:pPr>
        <w:numPr>
          <w:ilvl w:val="2"/>
          <w:numId w:val="61"/>
        </w:numPr>
        <w:spacing w:before="120"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Default="00661527" w:rsidP="0021005C">
      <w:pPr>
        <w:numPr>
          <w:ilvl w:val="1"/>
          <w:numId w:val="61"/>
        </w:numPr>
        <w:spacing w:before="120" w:after="120" w:line="240" w:lineRule="auto"/>
        <w:ind w:left="1701" w:hanging="850"/>
      </w:pPr>
      <w:r>
        <w:t xml:space="preserve">The Supplier shall not during the Contract Period: </w:t>
      </w:r>
    </w:p>
    <w:p w14:paraId="39352097" w14:textId="46617317" w:rsidR="00661527" w:rsidRDefault="00661527" w:rsidP="0021005C">
      <w:pPr>
        <w:numPr>
          <w:ilvl w:val="2"/>
          <w:numId w:val="61"/>
        </w:numPr>
        <w:spacing w:before="120" w:after="120" w:line="240" w:lineRule="auto"/>
        <w:ind w:left="2552" w:hanging="851"/>
      </w:pPr>
      <w:r>
        <w:t xml:space="preserve">commit a Prohibited Act; and/or </w:t>
      </w:r>
    </w:p>
    <w:p w14:paraId="46300BC9" w14:textId="690CC6DC" w:rsidR="00661527" w:rsidRDefault="00661527" w:rsidP="0021005C">
      <w:pPr>
        <w:numPr>
          <w:ilvl w:val="2"/>
          <w:numId w:val="61"/>
        </w:numPr>
        <w:spacing w:before="120" w:after="120" w:line="240" w:lineRule="auto"/>
        <w:ind w:left="2552" w:hanging="851"/>
      </w:pPr>
      <w:r>
        <w:t>do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14:paraId="3C40EA13" w14:textId="4D68A430" w:rsidR="00661527" w:rsidRDefault="00661527" w:rsidP="0021005C">
      <w:pPr>
        <w:numPr>
          <w:ilvl w:val="1"/>
          <w:numId w:val="61"/>
        </w:numPr>
        <w:spacing w:before="120" w:after="120" w:line="240" w:lineRule="auto"/>
        <w:ind w:left="1701" w:hanging="850"/>
      </w:pPr>
      <w:bookmarkStart w:id="226" w:name="_Ref534804628"/>
      <w:r>
        <w:t>The Supplier shall during the Contract Period:</w:t>
      </w:r>
      <w:bookmarkEnd w:id="226"/>
      <w:r>
        <w:t xml:space="preserve"> </w:t>
      </w:r>
    </w:p>
    <w:p w14:paraId="21609C64" w14:textId="655F094F" w:rsidR="00661527" w:rsidRDefault="00661527" w:rsidP="0021005C">
      <w:pPr>
        <w:numPr>
          <w:ilvl w:val="2"/>
          <w:numId w:val="61"/>
        </w:numPr>
        <w:spacing w:before="120" w:after="120" w:line="240" w:lineRule="auto"/>
        <w:ind w:left="2552" w:hanging="851"/>
      </w:pPr>
      <w:bookmarkStart w:id="227" w:name="_Ref534890481"/>
      <w:r>
        <w:t>establish, maintain and enforce, and require that its Sub-Contractors establish, maintain and enforce, policies and procedures which are adequate to ensure compliance with the Relevant Requirements and prevent the occurrence of a Prohibited Act;</w:t>
      </w:r>
      <w:bookmarkEnd w:id="227"/>
      <w:r>
        <w:t xml:space="preserve"> </w:t>
      </w:r>
    </w:p>
    <w:p w14:paraId="125C78BB" w14:textId="15EDCC1A" w:rsidR="00661527" w:rsidRDefault="00661527" w:rsidP="0021005C">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00774521" w:rsidRPr="002438DC">
        <w:fldChar w:fldCharType="begin"/>
      </w:r>
      <w:r w:rsidR="00774521" w:rsidRPr="002438DC">
        <w:instrText xml:space="preserve"> REF _Ref534890481 \w \h </w:instrText>
      </w:r>
      <w:r w:rsidR="00B45026" w:rsidRPr="002438DC">
        <w:instrText xml:space="preserve"> \* MERGEFORMAT </w:instrText>
      </w:r>
      <w:r w:rsidR="00774521" w:rsidRPr="002438DC">
        <w:fldChar w:fldCharType="separate"/>
      </w:r>
      <w:r w:rsidR="001F798B" w:rsidRPr="002438DC">
        <w:t>39.3a)</w:t>
      </w:r>
      <w:r w:rsidR="00774521" w:rsidRPr="002438DC">
        <w:fldChar w:fldCharType="end"/>
      </w:r>
      <w:r>
        <w:t xml:space="preserve"> and make such records available to the Customer on request; </w:t>
      </w:r>
    </w:p>
    <w:p w14:paraId="00904D98" w14:textId="09F50068" w:rsidR="00661527" w:rsidRDefault="00661527" w:rsidP="0021005C">
      <w:pPr>
        <w:numPr>
          <w:ilvl w:val="2"/>
          <w:numId w:val="61"/>
        </w:numPr>
        <w:spacing w:before="120" w:after="120" w:line="240" w:lineRule="auto"/>
        <w:ind w:left="2552" w:hanging="851"/>
      </w:pPr>
      <w:r>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14:paraId="3AFD616A" w14:textId="22CD076B" w:rsidR="00661527" w:rsidRDefault="00661527" w:rsidP="0021005C">
      <w:pPr>
        <w:numPr>
          <w:ilvl w:val="2"/>
          <w:numId w:val="61"/>
        </w:numPr>
        <w:spacing w:before="120" w:after="120" w:line="240" w:lineRule="auto"/>
        <w:ind w:left="2552" w:hanging="851"/>
      </w:pPr>
      <w:r>
        <w:lastRenderedPageBreak/>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Default="00661527" w:rsidP="0021005C">
      <w:pPr>
        <w:numPr>
          <w:ilvl w:val="1"/>
          <w:numId w:val="61"/>
        </w:numPr>
        <w:spacing w:before="280" w:after="120" w:line="240" w:lineRule="auto"/>
        <w:ind w:left="1701" w:hanging="850"/>
      </w:pPr>
      <w:bookmarkStart w:id="228" w:name="_Ref534804466"/>
      <w:r>
        <w:t xml:space="preserve">The Supplier shall immediately notify the Customer in writing if it becomes aware of any </w:t>
      </w:r>
      <w:r w:rsidRPr="002438DC">
        <w:t xml:space="preserve">breach of Clause </w:t>
      </w:r>
      <w:r w:rsidR="00FA4247" w:rsidRPr="002438DC">
        <w:fldChar w:fldCharType="begin"/>
      </w:r>
      <w:r w:rsidR="00FA4247" w:rsidRPr="002438DC">
        <w:instrText xml:space="preserve"> REF _Ref534804338 \w \h </w:instrText>
      </w:r>
      <w:r w:rsidR="00B45026" w:rsidRPr="002438DC">
        <w:instrText xml:space="preserve"> \* MERGEFORMAT </w:instrText>
      </w:r>
      <w:r w:rsidR="00FA4247" w:rsidRPr="002438DC">
        <w:fldChar w:fldCharType="separate"/>
      </w:r>
      <w:r w:rsidR="001F798B" w:rsidRPr="002438DC">
        <w:t>39.1</w:t>
      </w:r>
      <w:r w:rsidR="00FA4247" w:rsidRPr="002438DC">
        <w:fldChar w:fldCharType="end"/>
      </w:r>
      <w:r w:rsidRPr="002438DC">
        <w:t>,</w:t>
      </w:r>
      <w:r>
        <w:t xml:space="preserve"> or has reason to believe that it has or any of the Supplier Personnel have:</w:t>
      </w:r>
      <w:bookmarkEnd w:id="228"/>
      <w:r>
        <w:t xml:space="preserve"> </w:t>
      </w:r>
    </w:p>
    <w:p w14:paraId="75EFEBC5" w14:textId="32377E29" w:rsidR="00661527" w:rsidRDefault="00661527" w:rsidP="0021005C">
      <w:pPr>
        <w:numPr>
          <w:ilvl w:val="2"/>
          <w:numId w:val="61"/>
        </w:numPr>
        <w:spacing w:after="120" w:line="240" w:lineRule="auto"/>
        <w:ind w:left="2552" w:hanging="851"/>
      </w:pPr>
      <w:r>
        <w:t xml:space="preserve">been subject to an investigation or prosecution which relates to an alleged Prohibited Act; </w:t>
      </w:r>
    </w:p>
    <w:p w14:paraId="1034E8D1" w14:textId="15EFADBC" w:rsidR="00661527" w:rsidRDefault="00661527" w:rsidP="0021005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Default="00661527" w:rsidP="0021005C">
      <w:pPr>
        <w:numPr>
          <w:ilvl w:val="2"/>
          <w:numId w:val="61"/>
        </w:numPr>
        <w:spacing w:after="120" w:line="240" w:lineRule="auto"/>
        <w:ind w:left="2552" w:hanging="851"/>
      </w:pPr>
      <w:r>
        <w:t xml:space="preserve">received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14:paraId="6719D284" w14:textId="4068A9F4" w:rsidR="00661527" w:rsidRDefault="00661527" w:rsidP="0021005C">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00FA4247" w:rsidRPr="002438DC">
        <w:fldChar w:fldCharType="begin"/>
      </w:r>
      <w:r w:rsidR="00FA4247" w:rsidRPr="002438DC">
        <w:instrText xml:space="preserve"> REF _Ref531015851 \w \h </w:instrText>
      </w:r>
      <w:r w:rsidR="00B45026" w:rsidRPr="002438DC">
        <w:instrText xml:space="preserve"> \* MERGEFORMAT </w:instrText>
      </w:r>
      <w:r w:rsidR="00FA4247" w:rsidRPr="002438DC">
        <w:fldChar w:fldCharType="separate"/>
      </w:r>
      <w:r w:rsidR="001F798B" w:rsidRPr="002438DC">
        <w:t>12</w:t>
      </w:r>
      <w:r w:rsidR="00FA4247" w:rsidRPr="002438DC">
        <w:fldChar w:fldCharType="end"/>
      </w:r>
      <w:r>
        <w:t xml:space="preserve"> (Records, Audit Access and Open Book Data). </w:t>
      </w:r>
    </w:p>
    <w:p w14:paraId="64ADF049" w14:textId="0A4CC49E" w:rsidR="00661527" w:rsidRDefault="00661527" w:rsidP="0021005C">
      <w:pPr>
        <w:numPr>
          <w:ilvl w:val="1"/>
          <w:numId w:val="61"/>
        </w:numPr>
        <w:spacing w:before="280" w:after="120" w:line="240" w:lineRule="auto"/>
        <w:ind w:left="1701" w:hanging="850"/>
      </w:pPr>
      <w:r>
        <w:t xml:space="preserve">If the Supplier </w:t>
      </w:r>
      <w:r w:rsidRPr="002438DC">
        <w:t>breaches Clause</w:t>
      </w:r>
      <w:r w:rsidR="00FA4247" w:rsidRPr="002438DC">
        <w:t xml:space="preserve"> </w:t>
      </w:r>
      <w:r w:rsidR="00FA4247" w:rsidRPr="002438DC">
        <w:fldChar w:fldCharType="begin"/>
      </w:r>
      <w:r w:rsidR="00FA4247" w:rsidRPr="002438DC">
        <w:instrText xml:space="preserve"> REF _Ref534804628 \w \h </w:instrText>
      </w:r>
      <w:r w:rsidR="00B45026" w:rsidRPr="002438DC">
        <w:instrText xml:space="preserve"> \* MERGEFORMAT </w:instrText>
      </w:r>
      <w:r w:rsidR="00FA4247" w:rsidRPr="002438DC">
        <w:fldChar w:fldCharType="separate"/>
      </w:r>
      <w:r w:rsidR="001F798B" w:rsidRPr="002438DC">
        <w:t>39.3</w:t>
      </w:r>
      <w:r w:rsidR="00FA4247" w:rsidRPr="002438DC">
        <w:fldChar w:fldCharType="end"/>
      </w:r>
      <w:r w:rsidRPr="002438DC">
        <w:t>, the</w:t>
      </w:r>
      <w:r>
        <w:t xml:space="preserve"> Customer may by notice: </w:t>
      </w:r>
    </w:p>
    <w:p w14:paraId="056D5FB4" w14:textId="6FBC08B6" w:rsidR="00661527" w:rsidRDefault="00661527" w:rsidP="0021005C">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14:paraId="4FFD3ACE" w14:textId="5A5E7809" w:rsidR="00661527" w:rsidRDefault="00661527" w:rsidP="0021005C">
      <w:pPr>
        <w:numPr>
          <w:ilvl w:val="2"/>
          <w:numId w:val="61"/>
        </w:numPr>
        <w:spacing w:after="120" w:line="240" w:lineRule="auto"/>
        <w:ind w:left="2552" w:hanging="851"/>
      </w:pPr>
      <w:bookmarkStart w:id="229" w:name="_Ref534890110"/>
      <w:r>
        <w:t xml:space="preserve">immediately terminate this </w:t>
      </w:r>
      <w:r w:rsidR="00EB1906">
        <w:t>Contract for</w:t>
      </w:r>
      <w:r>
        <w:t xml:space="preserve"> material Default.</w:t>
      </w:r>
      <w:bookmarkEnd w:id="229"/>
      <w:r>
        <w:t xml:space="preserve"> </w:t>
      </w:r>
    </w:p>
    <w:p w14:paraId="40C5D670" w14:textId="777546DD" w:rsidR="00661527" w:rsidRDefault="00661527" w:rsidP="0021005C">
      <w:pPr>
        <w:numPr>
          <w:ilvl w:val="1"/>
          <w:numId w:val="61"/>
        </w:numPr>
        <w:spacing w:before="280" w:after="120" w:line="240" w:lineRule="auto"/>
        <w:ind w:left="1701" w:hanging="850"/>
      </w:pPr>
      <w:r>
        <w:t>Any notice served by the Customer unde</w:t>
      </w:r>
      <w:r w:rsidRPr="002438DC">
        <w:t>r Clause</w:t>
      </w:r>
      <w:r w:rsidR="00FA4247" w:rsidRPr="002438DC">
        <w:t xml:space="preserve"> </w:t>
      </w:r>
      <w:r w:rsidR="00FA4247" w:rsidRPr="002438DC">
        <w:fldChar w:fldCharType="begin"/>
      </w:r>
      <w:r w:rsidR="00FA4247" w:rsidRPr="002438DC">
        <w:instrText xml:space="preserve"> REF _Ref534804466 \w \h </w:instrText>
      </w:r>
      <w:r w:rsidR="00B45026" w:rsidRPr="002438DC">
        <w:instrText xml:space="preserve"> \* MERGEFORMAT </w:instrText>
      </w:r>
      <w:r w:rsidR="00FA4247" w:rsidRPr="002438DC">
        <w:fldChar w:fldCharType="separate"/>
      </w:r>
      <w:r w:rsidR="001F798B" w:rsidRPr="002438DC">
        <w:t>39.4</w:t>
      </w:r>
      <w:r w:rsidR="00FA4247" w:rsidRPr="002438DC">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Default="00661527" w:rsidP="0021005C">
      <w:pPr>
        <w:pStyle w:val="Heading2"/>
        <w:numPr>
          <w:ilvl w:val="0"/>
          <w:numId w:val="61"/>
        </w:numPr>
        <w:tabs>
          <w:tab w:val="center" w:pos="851"/>
        </w:tabs>
        <w:ind w:left="851" w:hanging="851"/>
        <w:jc w:val="left"/>
      </w:pPr>
      <w:bookmarkStart w:id="230" w:name="_Ref534805024"/>
      <w:bookmarkStart w:id="231" w:name="_Ref534805174"/>
      <w:bookmarkStart w:id="232" w:name="_Ref534890276"/>
      <w:bookmarkStart w:id="233" w:name="_Toc4715562"/>
      <w:r>
        <w:t>SEVERANCE</w:t>
      </w:r>
      <w:bookmarkEnd w:id="230"/>
      <w:bookmarkEnd w:id="231"/>
      <w:bookmarkEnd w:id="232"/>
      <w:bookmarkEnd w:id="233"/>
      <w:r>
        <w:t xml:space="preserve"> </w:t>
      </w:r>
    </w:p>
    <w:p w14:paraId="7104588A" w14:textId="726A3CCA" w:rsidR="00661527" w:rsidRDefault="00661527" w:rsidP="0021005C">
      <w:pPr>
        <w:numPr>
          <w:ilvl w:val="1"/>
          <w:numId w:val="61"/>
        </w:numPr>
        <w:spacing w:before="120" w:after="120" w:line="240" w:lineRule="auto"/>
        <w:ind w:left="1702" w:hanging="851"/>
      </w:pPr>
      <w:bookmarkStart w:id="234" w:name="_Ref534804941"/>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4"/>
      <w:r>
        <w:t xml:space="preserve"> </w:t>
      </w:r>
    </w:p>
    <w:p w14:paraId="4EC588D0" w14:textId="25B1B973" w:rsidR="00661527" w:rsidRDefault="00661527" w:rsidP="0021005C">
      <w:pPr>
        <w:numPr>
          <w:ilvl w:val="1"/>
          <w:numId w:val="61"/>
        </w:numPr>
        <w:spacing w:before="120" w:after="120" w:line="240" w:lineRule="auto"/>
        <w:ind w:left="1702" w:hanging="851"/>
      </w:pPr>
      <w:bookmarkStart w:id="235" w:name="_Ref534805118"/>
      <w:r>
        <w:t xml:space="preserve">In the event that any deemed deletion </w:t>
      </w:r>
      <w:r w:rsidRPr="002438DC">
        <w:t>under Clause</w:t>
      </w:r>
      <w:r w:rsidR="00B417BF" w:rsidRPr="002438DC">
        <w:t xml:space="preserve"> </w:t>
      </w:r>
      <w:r w:rsidR="00B417BF" w:rsidRPr="002438DC">
        <w:fldChar w:fldCharType="begin"/>
      </w:r>
      <w:r w:rsidR="00B417BF" w:rsidRPr="002438DC">
        <w:instrText xml:space="preserve"> REF _Ref534804941 \w \h </w:instrText>
      </w:r>
      <w:r w:rsidR="00B45026" w:rsidRPr="002438DC">
        <w:instrText xml:space="preserve"> \* MERGEFORMAT </w:instrText>
      </w:r>
      <w:r w:rsidR="00B417BF" w:rsidRPr="002438DC">
        <w:fldChar w:fldCharType="separate"/>
      </w:r>
      <w:r w:rsidR="001F798B" w:rsidRPr="002438DC">
        <w:t>40.1</w:t>
      </w:r>
      <w:r w:rsidR="00B417BF" w:rsidRPr="002438DC">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lastRenderedPageBreak/>
        <w:t>valid and enforceable, preserves the balance of risks and rewards in this Contract and, to the extent that is reasonably practicable, achieves the Parties' original commercial intention.</w:t>
      </w:r>
      <w:bookmarkEnd w:id="235"/>
      <w:r>
        <w:t xml:space="preserve"> </w:t>
      </w:r>
    </w:p>
    <w:p w14:paraId="0B1E817C" w14:textId="62709829" w:rsidR="00661527" w:rsidRDefault="00661527" w:rsidP="0021005C">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00B417BF" w:rsidRPr="002438DC">
        <w:fldChar w:fldCharType="begin"/>
      </w:r>
      <w:r w:rsidR="00B417BF" w:rsidRPr="002438DC">
        <w:instrText xml:space="preserve"> REF _Ref534805024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 xml:space="preserve"> within twenty (20) Working Days of the date of the notice given pursuant to Clause</w:t>
      </w:r>
      <w:r w:rsidR="00B417BF" w:rsidRPr="002438DC">
        <w:t xml:space="preserve"> </w:t>
      </w:r>
      <w:r w:rsidR="00B417BF" w:rsidRPr="002438DC">
        <w:fldChar w:fldCharType="begin"/>
      </w:r>
      <w:r w:rsidR="00B417BF" w:rsidRPr="002438DC">
        <w:instrText xml:space="preserve"> REF _Ref534805118 \w \h </w:instrText>
      </w:r>
      <w:r w:rsidR="00B45026" w:rsidRPr="002438DC">
        <w:instrText xml:space="preserve"> \* MERGEFORMAT </w:instrText>
      </w:r>
      <w:r w:rsidR="00B417BF" w:rsidRPr="002438DC">
        <w:fldChar w:fldCharType="separate"/>
      </w:r>
      <w:r w:rsidR="001F798B" w:rsidRPr="002438DC">
        <w:t>40.2</w:t>
      </w:r>
      <w:r w:rsidR="00B417BF" w:rsidRPr="002438DC">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009D34CC" w:rsidRPr="002438DC">
        <w:t xml:space="preserve"> </w:t>
      </w:r>
      <w:r w:rsidR="00B417BF" w:rsidRPr="002438DC">
        <w:fldChar w:fldCharType="begin"/>
      </w:r>
      <w:r w:rsidR="00B417BF" w:rsidRPr="002438DC">
        <w:instrText xml:space="preserve"> REF _Ref534805174 \w \h </w:instrText>
      </w:r>
      <w:r w:rsidR="00B45026" w:rsidRPr="002438DC">
        <w:instrText xml:space="preserve"> \* MERGEFORMAT </w:instrText>
      </w:r>
      <w:r w:rsidR="00B417BF" w:rsidRPr="002438DC">
        <w:fldChar w:fldCharType="separate"/>
      </w:r>
      <w:r w:rsidR="001F798B" w:rsidRPr="002438DC">
        <w:t>40</w:t>
      </w:r>
      <w:r w:rsidR="00B417BF" w:rsidRPr="002438DC">
        <w:fldChar w:fldCharType="end"/>
      </w:r>
      <w:r w:rsidRPr="002438DC">
        <w:t>.</w:t>
      </w:r>
      <w:r>
        <w:t xml:space="preserve"> </w:t>
      </w:r>
    </w:p>
    <w:p w14:paraId="2C5A376F" w14:textId="03E51415" w:rsidR="00661527" w:rsidRDefault="00661527" w:rsidP="0021005C">
      <w:pPr>
        <w:pStyle w:val="Heading2"/>
        <w:numPr>
          <w:ilvl w:val="0"/>
          <w:numId w:val="61"/>
        </w:numPr>
        <w:tabs>
          <w:tab w:val="center" w:pos="851"/>
        </w:tabs>
        <w:spacing w:before="120" w:after="120" w:line="240" w:lineRule="auto"/>
        <w:ind w:left="851" w:hanging="851"/>
        <w:jc w:val="left"/>
      </w:pPr>
      <w:bookmarkStart w:id="236" w:name="_Toc4715563"/>
      <w:r>
        <w:t>FURTHER ASSURANCES</w:t>
      </w:r>
      <w:bookmarkEnd w:id="236"/>
      <w:r>
        <w:t xml:space="preserve"> </w:t>
      </w:r>
    </w:p>
    <w:p w14:paraId="1C0D5872" w14:textId="01F78A5D" w:rsidR="00661527" w:rsidRDefault="00661527" w:rsidP="0021005C">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Default="00661527" w:rsidP="0021005C">
      <w:pPr>
        <w:pStyle w:val="Heading2"/>
        <w:numPr>
          <w:ilvl w:val="0"/>
          <w:numId w:val="61"/>
        </w:numPr>
        <w:tabs>
          <w:tab w:val="center" w:pos="851"/>
        </w:tabs>
        <w:spacing w:before="120" w:after="120" w:line="240" w:lineRule="auto"/>
        <w:ind w:left="851" w:hanging="851"/>
        <w:jc w:val="left"/>
      </w:pPr>
      <w:bookmarkStart w:id="237" w:name="_Ref534805349"/>
      <w:bookmarkStart w:id="238" w:name="_Ref534890301"/>
      <w:bookmarkStart w:id="239" w:name="_Toc4715564"/>
      <w:r>
        <w:t>ENTIRE AGREEMENT</w:t>
      </w:r>
      <w:bookmarkEnd w:id="237"/>
      <w:bookmarkEnd w:id="238"/>
      <w:bookmarkEnd w:id="239"/>
      <w:r>
        <w:t xml:space="preserve"> </w:t>
      </w:r>
    </w:p>
    <w:p w14:paraId="6AF187AD" w14:textId="62226449" w:rsidR="00661527" w:rsidRDefault="00661527" w:rsidP="0021005C">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Default="00661527" w:rsidP="0021005C">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14:paraId="3EEB90D9" w14:textId="2E13249B" w:rsidR="00661527" w:rsidRDefault="00661527" w:rsidP="0021005C">
      <w:pPr>
        <w:numPr>
          <w:ilvl w:val="1"/>
          <w:numId w:val="61"/>
        </w:numPr>
        <w:spacing w:before="120" w:after="120" w:line="240" w:lineRule="auto"/>
        <w:ind w:left="1701" w:hanging="850"/>
      </w:pPr>
      <w:bookmarkStart w:id="240" w:name="_Ref534815441"/>
      <w:r>
        <w:t xml:space="preserve">Nothing in </w:t>
      </w:r>
      <w:r w:rsidRPr="002438DC">
        <w:t xml:space="preserve">Clause </w:t>
      </w:r>
      <w:r w:rsidR="00B417BF" w:rsidRPr="002438DC">
        <w:fldChar w:fldCharType="begin"/>
      </w:r>
      <w:r w:rsidR="00B417BF" w:rsidRPr="002438DC">
        <w:instrText xml:space="preserve"> REF _Ref534805349 \w \h </w:instrText>
      </w:r>
      <w:r w:rsidR="00B45026" w:rsidRPr="002438DC">
        <w:instrText xml:space="preserve"> \* MERGEFORMAT </w:instrText>
      </w:r>
      <w:r w:rsidR="00B417BF" w:rsidRPr="002438DC">
        <w:fldChar w:fldCharType="separate"/>
      </w:r>
      <w:r w:rsidR="001F798B" w:rsidRPr="002438DC">
        <w:t>42</w:t>
      </w:r>
      <w:r w:rsidR="00B417BF" w:rsidRPr="002438DC">
        <w:fldChar w:fldCharType="end"/>
      </w:r>
      <w:r w:rsidRPr="002438DC">
        <w:t xml:space="preserve"> shall</w:t>
      </w:r>
      <w:r>
        <w:t xml:space="preserve"> exclude any liability in respect of misrepresentations made fraudulently.</w:t>
      </w:r>
      <w:bookmarkEnd w:id="240"/>
      <w:r>
        <w:t xml:space="preserve"> </w:t>
      </w:r>
    </w:p>
    <w:p w14:paraId="6E20B6FC" w14:textId="2F7D2A08" w:rsidR="00661527" w:rsidRDefault="00661527" w:rsidP="0021005C">
      <w:pPr>
        <w:pStyle w:val="Heading2"/>
        <w:numPr>
          <w:ilvl w:val="0"/>
          <w:numId w:val="61"/>
        </w:numPr>
        <w:tabs>
          <w:tab w:val="center" w:pos="851"/>
        </w:tabs>
        <w:spacing w:before="120" w:after="120" w:line="240" w:lineRule="auto"/>
        <w:ind w:left="851" w:hanging="851"/>
        <w:jc w:val="left"/>
      </w:pPr>
      <w:bookmarkStart w:id="241" w:name="_Ref534890324"/>
      <w:bookmarkStart w:id="242" w:name="_Toc4715565"/>
      <w:r>
        <w:t>THIRD PARTY RIGHTS</w:t>
      </w:r>
      <w:bookmarkEnd w:id="241"/>
      <w:bookmarkEnd w:id="242"/>
      <w:r>
        <w:t xml:space="preserve"> </w:t>
      </w:r>
    </w:p>
    <w:p w14:paraId="6D4E97DB" w14:textId="5C1C13B7" w:rsidR="00661527" w:rsidRDefault="00661527" w:rsidP="0021005C">
      <w:pPr>
        <w:numPr>
          <w:ilvl w:val="1"/>
          <w:numId w:val="61"/>
        </w:numPr>
        <w:spacing w:before="120" w:after="120" w:line="240" w:lineRule="auto"/>
        <w:ind w:left="1701" w:right="52" w:hanging="850"/>
      </w:pPr>
      <w:bookmarkStart w:id="243" w:name="_Ref534805712"/>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002927F1" w:rsidRPr="00741EA3">
        <w:rPr>
          <w:b/>
        </w:rPr>
        <w:t>Third Party Provisions</w:t>
      </w:r>
      <w:r w:rsidR="002927F1">
        <w:t>”) confer benefits on persons named in such provisions other than the Parties (each such person a “</w:t>
      </w:r>
      <w:r w:rsidR="002927F1" w:rsidRPr="00741EA3">
        <w:rPr>
          <w:b/>
        </w:rPr>
        <w:t>Third Party Beneficiary</w:t>
      </w:r>
      <w:r w:rsidR="002927F1">
        <w:t>”) and are intended to be enforceable by Third Parties Beneficiaries by virtue of the CRTPA</w:t>
      </w:r>
      <w:bookmarkEnd w:id="243"/>
      <w:r w:rsidR="00912006">
        <w:t>.</w:t>
      </w:r>
    </w:p>
    <w:p w14:paraId="7B24AB69" w14:textId="3C2D2BF9"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2927F1" w:rsidRPr="002438DC">
        <w:fldChar w:fldCharType="begin"/>
      </w:r>
      <w:r w:rsidR="002927F1" w:rsidRPr="002438DC">
        <w:instrText xml:space="preserve"> REF _Ref534805712 \w \h </w:instrText>
      </w:r>
      <w:r w:rsidR="00B45026" w:rsidRPr="002438DC">
        <w:instrText xml:space="preserve"> \* MERGEFORMAT </w:instrText>
      </w:r>
      <w:r w:rsidR="002927F1" w:rsidRPr="002438DC">
        <w:fldChar w:fldCharType="separate"/>
      </w:r>
      <w:r w:rsidR="001F798B" w:rsidRPr="002438DC">
        <w:t>1.1</w:t>
      </w:r>
      <w:r w:rsidR="002927F1" w:rsidRPr="002438DC">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Default="00661527" w:rsidP="0021005C">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14:paraId="0CB896E5" w14:textId="2BFCB6CA" w:rsidR="00661527" w:rsidRDefault="00661527" w:rsidP="0021005C">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001149DC" w:rsidRPr="002438DC">
        <w:fldChar w:fldCharType="begin"/>
      </w:r>
      <w:r w:rsidR="001149DC" w:rsidRPr="002438DC">
        <w:instrText xml:space="preserve"> REF _Ref534805712 \w \h </w:instrText>
      </w:r>
      <w:r w:rsidR="00B45026" w:rsidRPr="002438DC">
        <w:instrText xml:space="preserve"> \* MERGEFORMAT </w:instrText>
      </w:r>
      <w:r w:rsidR="001149DC" w:rsidRPr="002438DC">
        <w:fldChar w:fldCharType="separate"/>
      </w:r>
      <w:r w:rsidR="001F798B" w:rsidRPr="002438DC">
        <w:t>1.1</w:t>
      </w:r>
      <w:r w:rsidR="001149DC" w:rsidRPr="002438DC">
        <w:fldChar w:fldCharType="end"/>
      </w:r>
      <w:r>
        <w:t xml:space="preserve"> may be altered or extinguished, by the Parties without the consent of any Third Party Beneficiary. </w:t>
      </w:r>
    </w:p>
    <w:p w14:paraId="20819986" w14:textId="4D921E3F" w:rsidR="00661527" w:rsidRDefault="00661527" w:rsidP="0021005C">
      <w:pPr>
        <w:pStyle w:val="Heading2"/>
        <w:numPr>
          <w:ilvl w:val="0"/>
          <w:numId w:val="61"/>
        </w:numPr>
        <w:tabs>
          <w:tab w:val="center" w:pos="851"/>
        </w:tabs>
        <w:spacing w:before="120" w:after="120" w:line="240" w:lineRule="auto"/>
        <w:ind w:left="851" w:hanging="851"/>
        <w:jc w:val="left"/>
      </w:pPr>
      <w:bookmarkStart w:id="244" w:name="_Ref534814054"/>
      <w:bookmarkStart w:id="245" w:name="_Ref534815534"/>
      <w:bookmarkStart w:id="246" w:name="_Ref534815556"/>
      <w:bookmarkStart w:id="247" w:name="_Ref534890437"/>
      <w:bookmarkStart w:id="248" w:name="_Toc4715566"/>
      <w:r>
        <w:t>NOTICES</w:t>
      </w:r>
      <w:bookmarkEnd w:id="244"/>
      <w:bookmarkEnd w:id="245"/>
      <w:bookmarkEnd w:id="246"/>
      <w:bookmarkEnd w:id="247"/>
      <w:bookmarkEnd w:id="248"/>
      <w:r>
        <w:t xml:space="preserve"> </w:t>
      </w:r>
    </w:p>
    <w:p w14:paraId="26EB645A" w14:textId="687A60BC" w:rsidR="00661527" w:rsidRDefault="00661527" w:rsidP="0021005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001149DC" w:rsidRPr="002438DC">
        <w:fldChar w:fldCharType="begin"/>
      </w:r>
      <w:r w:rsidR="001149DC" w:rsidRPr="002438DC">
        <w:instrText xml:space="preserve"> REF _Ref534814054 \w \h </w:instrText>
      </w:r>
      <w:r w:rsidR="00B45026" w:rsidRPr="002438DC">
        <w:instrText xml:space="preserve"> \* MERGEFORMAT </w:instrText>
      </w:r>
      <w:r w:rsidR="001149DC" w:rsidRPr="002438DC">
        <w:fldChar w:fldCharType="separate"/>
      </w:r>
      <w:r w:rsidR="001F798B" w:rsidRPr="002438DC">
        <w:t>44</w:t>
      </w:r>
      <w:r w:rsidR="001149DC" w:rsidRPr="002438DC">
        <w:fldChar w:fldCharType="end"/>
      </w:r>
      <w:r w:rsidRPr="002438DC">
        <w:t>,</w:t>
      </w:r>
      <w:r>
        <w:t xml:space="preserve"> an e-mail is accepted as being "in writing". </w:t>
      </w:r>
    </w:p>
    <w:p w14:paraId="2F758CCA" w14:textId="32EA7AEB" w:rsidR="00661527" w:rsidRDefault="00661527" w:rsidP="0021005C">
      <w:pPr>
        <w:numPr>
          <w:ilvl w:val="1"/>
          <w:numId w:val="61"/>
        </w:numPr>
        <w:spacing w:before="120" w:after="120" w:line="240" w:lineRule="auto"/>
        <w:ind w:left="1701" w:hanging="850"/>
      </w:pPr>
      <w:bookmarkStart w:id="249" w:name="_Ref534814277"/>
      <w:r w:rsidRPr="002438DC">
        <w:lastRenderedPageBreak/>
        <w:t xml:space="preserve">Subject to Clause </w:t>
      </w:r>
      <w:r w:rsidR="00AC756F" w:rsidRPr="002438DC">
        <w:fldChar w:fldCharType="begin"/>
      </w:r>
      <w:r w:rsidR="00AC756F" w:rsidRPr="002438DC">
        <w:instrText xml:space="preserve"> REF _Ref534814234 \w \h </w:instrText>
      </w:r>
      <w:r w:rsidR="00B45026" w:rsidRPr="002438DC">
        <w:instrText xml:space="preserve"> \* MERGEFORMAT </w:instrText>
      </w:r>
      <w:r w:rsidR="00AC756F" w:rsidRPr="002438DC">
        <w:fldChar w:fldCharType="separate"/>
      </w:r>
      <w:r w:rsidR="001F798B" w:rsidRPr="002438DC">
        <w:t>44.3</w:t>
      </w:r>
      <w:r w:rsidR="00AC756F" w:rsidRPr="002438DC">
        <w:fldChar w:fldCharType="end"/>
      </w:r>
      <w:r w:rsidRPr="002438DC">
        <w:t>,</w:t>
      </w:r>
      <w:r>
        <w:t xml:space="preserve"> the following table sets out the method by which notices may be served under this Contract and the respective deemed time and proof of service:</w:t>
      </w:r>
      <w:bookmarkEnd w:id="249"/>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Default="00661527" w:rsidP="00661527">
            <w:pPr>
              <w:spacing w:after="0" w:line="259" w:lineRule="auto"/>
              <w:ind w:left="0" w:firstLine="0"/>
              <w:jc w:val="left"/>
            </w:pPr>
            <w:r>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Default="00661527" w:rsidP="00661527">
            <w:pPr>
              <w:spacing w:after="0" w:line="259" w:lineRule="auto"/>
              <w:ind w:left="4" w:firstLine="0"/>
              <w:jc w:val="left"/>
            </w:pPr>
            <w:r>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Default="00661527" w:rsidP="00661527">
            <w:pPr>
              <w:spacing w:after="0" w:line="259" w:lineRule="auto"/>
              <w:ind w:left="4" w:firstLine="0"/>
              <w:jc w:val="left"/>
            </w:pPr>
            <w:r>
              <w:t xml:space="preserve">Proof of Service </w:t>
            </w:r>
          </w:p>
        </w:tc>
      </w:tr>
      <w:tr w:rsidR="00661527"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2438DC" w:rsidRDefault="00661527" w:rsidP="00661527">
            <w:pPr>
              <w:spacing w:after="0" w:line="259" w:lineRule="auto"/>
              <w:ind w:left="0" w:firstLine="0"/>
              <w:jc w:val="left"/>
            </w:pPr>
            <w:r w:rsidRPr="002438DC">
              <w:t xml:space="preserve">Email (Subject to </w:t>
            </w:r>
          </w:p>
          <w:p w14:paraId="4EDF024E" w14:textId="26D2A99B" w:rsidR="00661527" w:rsidRPr="002438DC" w:rsidRDefault="00661527" w:rsidP="00661527">
            <w:pPr>
              <w:spacing w:after="0" w:line="259" w:lineRule="auto"/>
              <w:ind w:left="0" w:firstLine="0"/>
              <w:jc w:val="left"/>
            </w:pPr>
            <w:r w:rsidRPr="002438DC">
              <w:t xml:space="preserve">Clauses </w:t>
            </w:r>
            <w:r w:rsidR="009D34CC" w:rsidRPr="002438DC">
              <w:t>44</w:t>
            </w:r>
            <w:r w:rsidRPr="002438DC">
              <w:t xml:space="preserve">.3 and </w:t>
            </w:r>
          </w:p>
          <w:p w14:paraId="5C68472C" w14:textId="7AC170D4" w:rsidR="00661527" w:rsidRDefault="009D34CC" w:rsidP="002438DC">
            <w:pPr>
              <w:spacing w:after="0" w:line="259" w:lineRule="auto"/>
              <w:ind w:left="0" w:firstLine="0"/>
              <w:jc w:val="left"/>
            </w:pPr>
            <w:r w:rsidRPr="002438DC">
              <w:t>44.</w:t>
            </w:r>
            <w:r w:rsidR="00661527" w:rsidRPr="002438DC">
              <w:t>4)</w:t>
            </w:r>
            <w:r w:rsidR="00661527">
              <w:t xml:space="preserve">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Default="00661527" w:rsidP="00711736">
            <w:pPr>
              <w:spacing w:after="0" w:line="259" w:lineRule="auto"/>
              <w:ind w:left="4" w:right="563" w:firstLine="0"/>
            </w:pPr>
            <w:r>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Default="00661527" w:rsidP="00711736">
            <w:pPr>
              <w:spacing w:after="0" w:line="259" w:lineRule="auto"/>
              <w:ind w:left="4" w:firstLine="0"/>
              <w:jc w:val="left"/>
            </w:pPr>
            <w:r>
              <w:t xml:space="preserve">Dispatched as a pdf attachment to an e-mail to the correct e-mail address without any error message </w:t>
            </w:r>
          </w:p>
        </w:tc>
      </w:tr>
      <w:tr w:rsidR="00661527"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Default="00661527" w:rsidP="00661527">
            <w:pPr>
              <w:spacing w:after="0" w:line="259" w:lineRule="auto"/>
              <w:ind w:left="0" w:firstLine="0"/>
              <w:jc w:val="left"/>
            </w:pPr>
            <w:r>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Default="00661527" w:rsidP="00661527">
            <w:pPr>
              <w:spacing w:after="0" w:line="240" w:lineRule="auto"/>
              <w:ind w:left="4" w:firstLine="0"/>
              <w:jc w:val="left"/>
            </w:pPr>
            <w:r>
              <w:t xml:space="preserve">On delivery, provided delivery is between </w:t>
            </w:r>
          </w:p>
          <w:p w14:paraId="6C0546D1" w14:textId="77777777" w:rsidR="00661527" w:rsidRDefault="00661527" w:rsidP="00661527">
            <w:pPr>
              <w:spacing w:after="2" w:line="238" w:lineRule="auto"/>
              <w:ind w:left="4" w:right="1" w:firstLine="0"/>
              <w:jc w:val="left"/>
            </w:pPr>
            <w:r>
              <w:t xml:space="preserve">9.00am and 5.00pm on a Working Day. </w:t>
            </w:r>
          </w:p>
          <w:p w14:paraId="217AAD06" w14:textId="77777777" w:rsidR="00661527" w:rsidRDefault="00661527" w:rsidP="00661527">
            <w:pPr>
              <w:spacing w:after="0" w:line="259" w:lineRule="auto"/>
              <w:ind w:left="4" w:firstLine="0"/>
              <w:jc w:val="left"/>
            </w:pPr>
            <w:r>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Default="00661527" w:rsidP="00661527">
            <w:pPr>
              <w:spacing w:after="0" w:line="259" w:lineRule="auto"/>
              <w:ind w:left="4" w:firstLine="0"/>
              <w:jc w:val="left"/>
            </w:pPr>
            <w:r>
              <w:t xml:space="preserve">Properly addressed and delivered as evidenced by signature of a delivery receipt </w:t>
            </w:r>
          </w:p>
        </w:tc>
      </w:tr>
      <w:tr w:rsidR="00661527"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Default="00661527" w:rsidP="0066152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Default="00661527" w:rsidP="0066152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14:paraId="37363E33" w14:textId="77777777" w:rsidR="00661527" w:rsidRDefault="00661527" w:rsidP="00661527">
            <w:pPr>
              <w:spacing w:after="0" w:line="259" w:lineRule="auto"/>
              <w:ind w:left="4" w:firstLine="0"/>
              <w:jc w:val="left"/>
            </w:pPr>
            <w:r>
              <w:t xml:space="preserve">(if delivery before </w:t>
            </w:r>
          </w:p>
          <w:p w14:paraId="36FCEB7E" w14:textId="77777777" w:rsidR="00661527" w:rsidRDefault="00661527" w:rsidP="00661527">
            <w:pPr>
              <w:spacing w:after="0" w:line="259" w:lineRule="auto"/>
              <w:ind w:left="4" w:firstLine="0"/>
              <w:jc w:val="left"/>
            </w:pPr>
            <w:r>
              <w:t xml:space="preserve">9.00am) or on the next </w:t>
            </w:r>
          </w:p>
          <w:p w14:paraId="1FE306C2" w14:textId="77777777" w:rsidR="00661527" w:rsidRDefault="00661527" w:rsidP="00661527">
            <w:pPr>
              <w:spacing w:after="0" w:line="259" w:lineRule="auto"/>
              <w:ind w:left="4" w:firstLine="0"/>
              <w:jc w:val="left"/>
            </w:pPr>
            <w:r>
              <w:t xml:space="preserve">Working Day (if after </w:t>
            </w:r>
          </w:p>
          <w:p w14:paraId="63870CFA" w14:textId="77777777" w:rsidR="00661527" w:rsidRDefault="00661527" w:rsidP="00661527">
            <w:pPr>
              <w:spacing w:after="0" w:line="259" w:lineRule="auto"/>
              <w:ind w:left="4" w:firstLine="0"/>
              <w:jc w:val="left"/>
            </w:pPr>
            <w:r>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Default="00661527" w:rsidP="00661527">
            <w:pPr>
              <w:spacing w:after="0" w:line="259" w:lineRule="auto"/>
              <w:ind w:left="4" w:right="23" w:firstLine="0"/>
              <w:jc w:val="left"/>
            </w:pPr>
            <w:r>
              <w:t xml:space="preserve">Properly addressed prepaid and delivered as evidenced by signature of a delivery receipt </w:t>
            </w:r>
          </w:p>
        </w:tc>
      </w:tr>
    </w:tbl>
    <w:p w14:paraId="06134318" w14:textId="05365262" w:rsidR="00661527" w:rsidRDefault="00661527" w:rsidP="0021005C">
      <w:pPr>
        <w:numPr>
          <w:ilvl w:val="1"/>
          <w:numId w:val="61"/>
        </w:numPr>
        <w:spacing w:before="120" w:after="120" w:line="240" w:lineRule="auto"/>
        <w:ind w:left="1701" w:hanging="850"/>
      </w:pPr>
      <w:bookmarkStart w:id="250" w:name="_Ref534814234"/>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00AC756F" w:rsidRPr="002438DC">
        <w:fldChar w:fldCharType="begin"/>
      </w:r>
      <w:r w:rsidR="00AC756F" w:rsidRPr="002438DC">
        <w:instrText xml:space="preserve"> REF _Ref534814277 \w \h </w:instrText>
      </w:r>
      <w:r w:rsidR="00B45026" w:rsidRPr="002438DC">
        <w:instrText xml:space="preserve"> \* MERGEFORMAT </w:instrText>
      </w:r>
      <w:r w:rsidR="00AC756F" w:rsidRPr="002438DC">
        <w:fldChar w:fldCharType="separate"/>
      </w:r>
      <w:r w:rsidR="001F798B" w:rsidRPr="002438DC">
        <w:t>44.2</w:t>
      </w:r>
      <w:r w:rsidR="00AC756F" w:rsidRPr="002438DC">
        <w:fldChar w:fldCharType="end"/>
      </w:r>
      <w:r w:rsidRPr="002438DC">
        <w:t>:</w:t>
      </w:r>
      <w:bookmarkEnd w:id="250"/>
      <w:r>
        <w:t xml:space="preserve"> </w:t>
      </w:r>
    </w:p>
    <w:p w14:paraId="2C01A226" w14:textId="5EBF04F6"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00AC756F" w:rsidRPr="002438DC">
        <w:fldChar w:fldCharType="begin"/>
      </w:r>
      <w:r w:rsidR="00AC756F" w:rsidRPr="002438DC">
        <w:instrText xml:space="preserve"> REF _Ref534814364 \w \h </w:instrText>
      </w:r>
      <w:r w:rsidR="00B45026" w:rsidRPr="002438DC">
        <w:instrText xml:space="preserve"> \* MERGEFORMAT </w:instrText>
      </w:r>
      <w:r w:rsidR="00AC756F" w:rsidRPr="002438DC">
        <w:fldChar w:fldCharType="separate"/>
      </w:r>
      <w:r w:rsidR="001F798B" w:rsidRPr="002438DC">
        <w:t>30</w:t>
      </w:r>
      <w:r w:rsidR="00AC756F" w:rsidRPr="002438DC">
        <w:fldChar w:fldCharType="end"/>
      </w:r>
      <w:r w:rsidRPr="002438DC">
        <w:t xml:space="preserve"> (Customer Termination</w:t>
      </w:r>
      <w:r>
        <w:t xml:space="preserve"> Rights)), </w:t>
      </w:r>
    </w:p>
    <w:p w14:paraId="55B648A5" w14:textId="20C08F27" w:rsidR="00661527" w:rsidRDefault="00661527" w:rsidP="00972775">
      <w:pPr>
        <w:pStyle w:val="ListParagraph"/>
        <w:numPr>
          <w:ilvl w:val="0"/>
          <w:numId w:val="65"/>
        </w:numPr>
        <w:tabs>
          <w:tab w:val="center" w:pos="2552"/>
        </w:tabs>
        <w:spacing w:before="120" w:after="120" w:line="240" w:lineRule="auto"/>
        <w:ind w:left="2552" w:hanging="851"/>
        <w:contextualSpacing w:val="0"/>
        <w:jc w:val="left"/>
      </w:pPr>
      <w:r>
        <w:t xml:space="preserve">any notice in respect of: </w:t>
      </w:r>
    </w:p>
    <w:p w14:paraId="4D0DCEA9" w14:textId="612E449B" w:rsidR="00661527" w:rsidRDefault="00661527" w:rsidP="0021005C">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14:paraId="08C7E15B" w14:textId="65644A85" w:rsidR="00661527" w:rsidRDefault="00661527" w:rsidP="0021005C">
      <w:pPr>
        <w:numPr>
          <w:ilvl w:val="0"/>
          <w:numId w:val="29"/>
        </w:numPr>
        <w:spacing w:before="120" w:after="120" w:line="240" w:lineRule="auto"/>
        <w:ind w:left="3402" w:right="52" w:hanging="850"/>
      </w:pPr>
      <w:r w:rsidRPr="002438DC">
        <w:t xml:space="preserve">waiver (Clause </w:t>
      </w:r>
      <w:r w:rsidR="00311688" w:rsidRPr="002438DC">
        <w:fldChar w:fldCharType="begin"/>
      </w:r>
      <w:r w:rsidR="00311688" w:rsidRPr="002438DC">
        <w:instrText xml:space="preserve"> REF _Ref534815321 \w \h </w:instrText>
      </w:r>
      <w:r w:rsidR="00B45026" w:rsidRPr="002438DC">
        <w:instrText xml:space="preserve"> \* MERGEFORMAT </w:instrText>
      </w:r>
      <w:r w:rsidR="00311688" w:rsidRPr="002438DC">
        <w:fldChar w:fldCharType="separate"/>
      </w:r>
      <w:r w:rsidR="001F798B" w:rsidRPr="002438DC">
        <w:t>37</w:t>
      </w:r>
      <w:r w:rsidR="00311688" w:rsidRPr="002438DC">
        <w:fldChar w:fldCharType="end"/>
      </w:r>
      <w:r w:rsidR="009D34CC" w:rsidRPr="002438DC">
        <w:t xml:space="preserve"> </w:t>
      </w:r>
      <w:r w:rsidRPr="002438DC">
        <w:t>(Waiver and Cumulative</w:t>
      </w:r>
      <w:r>
        <w:t xml:space="preserve"> Remedies)) </w:t>
      </w:r>
    </w:p>
    <w:p w14:paraId="771D199A" w14:textId="4492B060" w:rsidR="00661527" w:rsidRDefault="00661527" w:rsidP="0021005C">
      <w:pPr>
        <w:numPr>
          <w:ilvl w:val="0"/>
          <w:numId w:val="29"/>
        </w:numPr>
        <w:spacing w:before="120" w:after="120" w:line="240" w:lineRule="auto"/>
        <w:ind w:left="3402" w:right="52" w:hanging="850"/>
      </w:pPr>
      <w:r>
        <w:t xml:space="preserve">Default or Customer Cause; and </w:t>
      </w:r>
    </w:p>
    <w:p w14:paraId="1ED54CC7" w14:textId="721158DC" w:rsidR="00FF2849" w:rsidRDefault="00FF2849" w:rsidP="0021005C">
      <w:pPr>
        <w:numPr>
          <w:ilvl w:val="0"/>
          <w:numId w:val="29"/>
        </w:numPr>
        <w:spacing w:before="120" w:after="120" w:line="240" w:lineRule="auto"/>
        <w:ind w:left="3402" w:right="52" w:hanging="850"/>
      </w:pPr>
      <w:r>
        <w:t>Any Dispute Notice.</w:t>
      </w:r>
    </w:p>
    <w:p w14:paraId="326C15F8" w14:textId="6A1266D4" w:rsidR="00661527"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Default="00661527" w:rsidP="0021005C">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00311688" w:rsidRPr="002438DC">
        <w:fldChar w:fldCharType="begin"/>
      </w:r>
      <w:r w:rsidR="00311688" w:rsidRPr="002438DC">
        <w:instrText xml:space="preserve"> REF _Ref534815441 \w \h </w:instrText>
      </w:r>
      <w:r w:rsidR="00B45026" w:rsidRPr="002438DC">
        <w:instrText xml:space="preserve"> \* MERGEFORMAT </w:instrText>
      </w:r>
      <w:r w:rsidR="00311688" w:rsidRPr="002438DC">
        <w:fldChar w:fldCharType="separate"/>
      </w:r>
      <w:r w:rsidR="001F798B" w:rsidRPr="002438DC">
        <w:t>4</w:t>
      </w:r>
      <w:r w:rsidR="009D34CC" w:rsidRPr="002438DC">
        <w:t>4</w:t>
      </w:r>
      <w:r w:rsidR="001F798B" w:rsidRPr="002438DC">
        <w:t>.3</w:t>
      </w:r>
      <w:r w:rsidR="00311688" w:rsidRPr="002438DC">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lastRenderedPageBreak/>
        <w:t xml:space="preserve">Royal Mail Signed For™ 1st Class delivery (as set out in the table in Clause ) or, if earlier, the time of response or acknowledgement by the other Party to the email attaching the notice. </w:t>
      </w:r>
    </w:p>
    <w:p w14:paraId="7214E591" w14:textId="17F0DEBF" w:rsidR="00661527" w:rsidRDefault="00661527" w:rsidP="0021005C">
      <w:pPr>
        <w:numPr>
          <w:ilvl w:val="1"/>
          <w:numId w:val="61"/>
        </w:numPr>
        <w:spacing w:before="120" w:after="120" w:line="240" w:lineRule="auto"/>
        <w:ind w:left="1701" w:hanging="850"/>
      </w:pPr>
      <w:r w:rsidRPr="002438DC">
        <w:t xml:space="preserve">Clause </w:t>
      </w:r>
      <w:r w:rsidR="00311688" w:rsidRPr="002438DC">
        <w:fldChar w:fldCharType="begin"/>
      </w:r>
      <w:r w:rsidR="00311688" w:rsidRPr="002438DC">
        <w:instrText xml:space="preserve"> REF _Ref534815534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00B45026" w:rsidRPr="002438DC">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Default="00661527" w:rsidP="0021005C">
      <w:pPr>
        <w:numPr>
          <w:ilvl w:val="1"/>
          <w:numId w:val="61"/>
        </w:numPr>
        <w:spacing w:before="280" w:after="120" w:line="240" w:lineRule="auto"/>
        <w:ind w:left="1701" w:hanging="850"/>
      </w:pPr>
      <w:r>
        <w:t xml:space="preserve">For the </w:t>
      </w:r>
      <w:r w:rsidRPr="002438DC">
        <w:t>purposes of Clause</w:t>
      </w:r>
      <w:r w:rsidR="00311688" w:rsidRPr="002438DC">
        <w:t xml:space="preserve"> </w:t>
      </w:r>
      <w:r w:rsidR="00311688" w:rsidRPr="002438DC">
        <w:fldChar w:fldCharType="begin"/>
      </w:r>
      <w:r w:rsidR="00311688" w:rsidRPr="002438DC">
        <w:instrText xml:space="preserve"> REF _Ref534815556 \w \h </w:instrText>
      </w:r>
      <w:r w:rsidR="00B45026" w:rsidRPr="002438DC">
        <w:instrText xml:space="preserve"> \* MERGEFORMAT </w:instrText>
      </w:r>
      <w:r w:rsidR="00311688" w:rsidRPr="002438DC">
        <w:fldChar w:fldCharType="separate"/>
      </w:r>
      <w:r w:rsidR="001F798B" w:rsidRPr="002438DC">
        <w:t>44</w:t>
      </w:r>
      <w:r w:rsidR="00311688" w:rsidRPr="002438DC">
        <w:fldChar w:fldCharType="end"/>
      </w:r>
      <w:r w:rsidRPr="002438DC">
        <w:t>, the</w:t>
      </w:r>
      <w:r>
        <w:t xml:space="preserve"> address and email address of each Party shall be as specified in the Contract Order Form. </w:t>
      </w:r>
    </w:p>
    <w:p w14:paraId="796AE246" w14:textId="00B371FD" w:rsidR="00661527" w:rsidRDefault="00661527" w:rsidP="0021005C">
      <w:pPr>
        <w:pStyle w:val="Heading2"/>
        <w:numPr>
          <w:ilvl w:val="0"/>
          <w:numId w:val="61"/>
        </w:numPr>
        <w:tabs>
          <w:tab w:val="center" w:pos="851"/>
        </w:tabs>
        <w:spacing w:before="120" w:after="120" w:line="240" w:lineRule="auto"/>
        <w:ind w:left="851" w:hanging="851"/>
        <w:jc w:val="left"/>
      </w:pPr>
      <w:bookmarkStart w:id="251" w:name="_Ref534815768"/>
      <w:bookmarkStart w:id="252" w:name="_Ref534890355"/>
      <w:bookmarkStart w:id="253" w:name="_Toc4715567"/>
      <w:r>
        <w:t>DISPUTE RESOLUTION</w:t>
      </w:r>
      <w:bookmarkEnd w:id="251"/>
      <w:bookmarkEnd w:id="252"/>
      <w:bookmarkEnd w:id="253"/>
      <w:r>
        <w:t xml:space="preserve"> </w:t>
      </w:r>
    </w:p>
    <w:p w14:paraId="14779829" w14:textId="6A0E4695" w:rsidR="00661527" w:rsidRDefault="00661527" w:rsidP="0021005C">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14:paraId="4B1512C5" w14:textId="40B6B226" w:rsidR="00661527" w:rsidRDefault="00661527" w:rsidP="0021005C">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14:paraId="027DDA0D" w14:textId="16D862B5" w:rsidR="00661527" w:rsidRDefault="00661527" w:rsidP="0021005C">
      <w:pPr>
        <w:pStyle w:val="Heading2"/>
        <w:numPr>
          <w:ilvl w:val="0"/>
          <w:numId w:val="61"/>
        </w:numPr>
        <w:tabs>
          <w:tab w:val="center" w:pos="851"/>
        </w:tabs>
        <w:spacing w:before="120" w:after="120" w:line="240" w:lineRule="auto"/>
        <w:ind w:left="851" w:hanging="851"/>
        <w:jc w:val="left"/>
      </w:pPr>
      <w:bookmarkStart w:id="254" w:name="_Ref534890371"/>
      <w:bookmarkStart w:id="255" w:name="_Ref534983744"/>
      <w:bookmarkStart w:id="256" w:name="_Ref534983774"/>
      <w:bookmarkStart w:id="257" w:name="_Ref534983813"/>
      <w:bookmarkStart w:id="258" w:name="_Ref534983820"/>
      <w:bookmarkStart w:id="259" w:name="_Ref534983851"/>
      <w:bookmarkStart w:id="260" w:name="_Toc4715568"/>
      <w:r>
        <w:t>GOVERNING LAW AND JURISDICTION</w:t>
      </w:r>
      <w:bookmarkEnd w:id="254"/>
      <w:bookmarkEnd w:id="255"/>
      <w:bookmarkEnd w:id="256"/>
      <w:bookmarkEnd w:id="257"/>
      <w:bookmarkEnd w:id="258"/>
      <w:bookmarkEnd w:id="259"/>
      <w:bookmarkEnd w:id="260"/>
      <w:r>
        <w:t xml:space="preserve"> </w:t>
      </w:r>
    </w:p>
    <w:p w14:paraId="3122C6F7" w14:textId="4A851A0E" w:rsidR="00661527" w:rsidRDefault="00661527" w:rsidP="0021005C">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14:paraId="1E37CBF3" w14:textId="0DA65B8B" w:rsidR="00661527" w:rsidRDefault="00661527" w:rsidP="0021005C">
      <w:pPr>
        <w:numPr>
          <w:ilvl w:val="1"/>
          <w:numId w:val="61"/>
        </w:numPr>
        <w:spacing w:before="120" w:after="120" w:line="240" w:lineRule="auto"/>
        <w:ind w:left="1701" w:hanging="850"/>
      </w:pPr>
      <w:r>
        <w:t xml:space="preserve">Subject to </w:t>
      </w:r>
      <w:r w:rsidRPr="002438DC">
        <w:t xml:space="preserve">Clause </w:t>
      </w:r>
      <w:r w:rsidR="00311688" w:rsidRPr="002438DC">
        <w:fldChar w:fldCharType="begin"/>
      </w:r>
      <w:r w:rsidR="00311688" w:rsidRPr="002438DC">
        <w:instrText xml:space="preserve"> REF _Ref534815768 \w \h </w:instrText>
      </w:r>
      <w:r w:rsidR="00B45026" w:rsidRPr="002438DC">
        <w:instrText xml:space="preserve"> \* MERGEFORMAT </w:instrText>
      </w:r>
      <w:r w:rsidR="00311688" w:rsidRPr="002438DC">
        <w:fldChar w:fldCharType="separate"/>
      </w:r>
      <w:r w:rsidR="001F798B" w:rsidRPr="002438DC">
        <w:t>45</w:t>
      </w:r>
      <w:r w:rsidR="00311688" w:rsidRPr="002438DC">
        <w:fldChar w:fldCharType="end"/>
      </w:r>
      <w:r w:rsidR="00FF2849">
        <w:t xml:space="preserve"> </w:t>
      </w:r>
      <w:r>
        <w:t>(</w:t>
      </w:r>
      <w:r w:rsidRPr="002438DC">
        <w:t xml:space="preserve">Dispute Resolution) and Contract Schedule </w:t>
      </w:r>
      <w:r w:rsidR="009D34CC" w:rsidRPr="002438DC">
        <w:t>6</w:t>
      </w:r>
      <w:r w:rsidR="00973FE3" w:rsidRPr="002438DC">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Default="00661527" w:rsidP="00A11C8F">
      <w:pPr>
        <w:spacing w:after="3" w:line="259" w:lineRule="auto"/>
        <w:ind w:left="103" w:hanging="10"/>
        <w:jc w:val="left"/>
        <w:rPr>
          <w:u w:color="000000"/>
        </w:rPr>
      </w:pPr>
      <w:r>
        <w:rPr>
          <w:color w:val="FFFFFF"/>
        </w:rPr>
        <w:t xml:space="preserve">0. </w:t>
      </w:r>
      <w:r w:rsidR="00D028E2">
        <w:rPr>
          <w:u w:color="000000"/>
        </w:rPr>
        <w:br w:type="page"/>
      </w:r>
    </w:p>
    <w:p w14:paraId="46E3DC0B" w14:textId="77777777" w:rsidR="00311688" w:rsidRDefault="00311688" w:rsidP="007977B2">
      <w:pPr>
        <w:pStyle w:val="Heading1"/>
        <w:spacing w:after="234" w:line="249" w:lineRule="auto"/>
        <w:ind w:left="0" w:firstLine="0"/>
        <w:jc w:val="both"/>
        <w:rPr>
          <w:color w:val="000000"/>
          <w:u w:val="none" w:color="000000"/>
        </w:rPr>
      </w:pPr>
    </w:p>
    <w:p w14:paraId="27AEB642" w14:textId="0EEB4021" w:rsidR="00661527" w:rsidRDefault="00661527" w:rsidP="00661527">
      <w:pPr>
        <w:pStyle w:val="Heading1"/>
        <w:spacing w:after="234" w:line="249" w:lineRule="auto"/>
        <w:ind w:left="2535"/>
        <w:jc w:val="both"/>
      </w:pPr>
      <w:bookmarkStart w:id="261" w:name="_Toc4715569"/>
      <w:r>
        <w:rPr>
          <w:color w:val="000000"/>
          <w:u w:val="none" w:color="000000"/>
        </w:rPr>
        <w:t>CONTRACT SCHEDULE 1: DEFINITIONS</w:t>
      </w:r>
      <w:bookmarkEnd w:id="261"/>
      <w:r>
        <w:rPr>
          <w:color w:val="000000"/>
          <w:u w:val="none" w:color="000000"/>
        </w:rPr>
        <w:t xml:space="preserve"> </w:t>
      </w:r>
    </w:p>
    <w:p w14:paraId="0D5CC0F6" w14:textId="1B40D837" w:rsidR="009E65D7" w:rsidRPr="009E65D7" w:rsidRDefault="009E65D7" w:rsidP="0021005C">
      <w:pPr>
        <w:pStyle w:val="GPSL1Schedulenumbered"/>
        <w:rPr>
          <w:rFonts w:ascii="Arial" w:hAnsi="Arial"/>
        </w:rPr>
      </w:pPr>
      <w:bookmarkStart w:id="262" w:name="_Toc348637150"/>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2"/>
    </w:p>
    <w:tbl>
      <w:tblPr>
        <w:tblW w:w="8286" w:type="dxa"/>
        <w:tblInd w:w="959" w:type="dxa"/>
        <w:tblLayout w:type="fixed"/>
        <w:tblLook w:val="04A0" w:firstRow="1" w:lastRow="0" w:firstColumn="1" w:lastColumn="0" w:noHBand="0" w:noVBand="1"/>
      </w:tblPr>
      <w:tblGrid>
        <w:gridCol w:w="2108"/>
        <w:gridCol w:w="6178"/>
      </w:tblGrid>
      <w:tr w:rsidR="009E65D7" w:rsidRPr="009E65D7" w14:paraId="756A72C2" w14:textId="77777777" w:rsidTr="007E75F0">
        <w:tc>
          <w:tcPr>
            <w:tcW w:w="2108" w:type="dxa"/>
            <w:shd w:val="clear" w:color="auto" w:fill="auto"/>
          </w:tcPr>
          <w:p w14:paraId="3A63669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14:paraId="1262DAA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009E65D7" w:rsidRPr="009E65D7" w14:paraId="7B7BEDE9" w14:textId="77777777" w:rsidTr="007E75F0">
        <w:tc>
          <w:tcPr>
            <w:tcW w:w="2108" w:type="dxa"/>
            <w:shd w:val="clear" w:color="auto" w:fill="auto"/>
          </w:tcPr>
          <w:p w14:paraId="0FC16AA0" w14:textId="77777777" w:rsidR="009E65D7" w:rsidRPr="009E65D7" w:rsidRDefault="009E65D7" w:rsidP="009E65D7">
            <w:pPr>
              <w:spacing w:after="0" w:line="256" w:lineRule="auto"/>
              <w:ind w:left="0" w:firstLine="0"/>
              <w:jc w:val="left"/>
            </w:pPr>
            <w:r w:rsidRPr="009E65D7">
              <w:rPr>
                <w:b/>
              </w:rPr>
              <w:t xml:space="preserve">"Acquired Rights </w:t>
            </w:r>
          </w:p>
          <w:p w14:paraId="0A2430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14:paraId="2959F796" w14:textId="77777777" w:rsidR="009E65D7" w:rsidRPr="009E65D7"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6446F3" w14:paraId="0BAF35D4" w14:textId="77777777" w:rsidTr="007E75F0">
        <w:tc>
          <w:tcPr>
            <w:tcW w:w="2108" w:type="dxa"/>
            <w:shd w:val="clear" w:color="auto" w:fill="auto"/>
          </w:tcPr>
          <w:p w14:paraId="5C62FB3B"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14:paraId="5C4CDC60" w14:textId="51054934"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00DC2924" w:rsidRPr="006446F3">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9E65D7" w14:paraId="4C67D2A8" w14:textId="77777777" w:rsidTr="007E75F0">
        <w:tc>
          <w:tcPr>
            <w:tcW w:w="2108" w:type="dxa"/>
            <w:shd w:val="clear" w:color="auto" w:fill="auto"/>
          </w:tcPr>
          <w:p w14:paraId="5BB0CF85"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14:paraId="2916026D" w14:textId="77777777" w:rsidR="009E65D7" w:rsidRPr="00D04C6A"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009E65D7" w:rsidRPr="009E65D7" w14:paraId="3F450D26" w14:textId="77777777" w:rsidTr="007E75F0">
        <w:tc>
          <w:tcPr>
            <w:tcW w:w="2108" w:type="dxa"/>
            <w:shd w:val="clear" w:color="auto" w:fill="auto"/>
          </w:tcPr>
          <w:p w14:paraId="460966AD"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14:paraId="71B4C70C" w14:textId="77777777" w:rsidR="009E65D7" w:rsidRPr="00D04C6A"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009E65D7" w:rsidRPr="009E65D7" w14:paraId="6E2FA53A" w14:textId="77777777" w:rsidTr="007E75F0">
        <w:tc>
          <w:tcPr>
            <w:tcW w:w="2108" w:type="dxa"/>
            <w:shd w:val="clear" w:color="auto" w:fill="auto"/>
          </w:tcPr>
          <w:p w14:paraId="571632F6" w14:textId="77777777" w:rsidR="009E65D7" w:rsidRPr="006446F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14:paraId="09ADDE23" w14:textId="7BDB0A50" w:rsidR="009E65D7" w:rsidRPr="006446F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00DC2924" w:rsidRPr="006446F3">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9E65D7" w14:paraId="2642FFD7" w14:textId="77777777" w:rsidTr="007E75F0">
        <w:tc>
          <w:tcPr>
            <w:tcW w:w="2108" w:type="dxa"/>
            <w:shd w:val="clear" w:color="auto" w:fill="auto"/>
          </w:tcPr>
          <w:p w14:paraId="34E28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14:paraId="71FA315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009E65D7" w:rsidRPr="009E65D7" w14:paraId="4B553841" w14:textId="77777777" w:rsidTr="007E75F0">
        <w:tc>
          <w:tcPr>
            <w:tcW w:w="2108" w:type="dxa"/>
            <w:shd w:val="clear" w:color="auto" w:fill="auto"/>
          </w:tcPr>
          <w:p w14:paraId="735DA80E" w14:textId="77777777" w:rsidR="009E65D7" w:rsidRPr="009E65D7" w:rsidRDefault="009E65D7" w:rsidP="009E65D7">
            <w:pPr>
              <w:spacing w:after="0" w:line="256" w:lineRule="auto"/>
              <w:ind w:left="0" w:firstLine="0"/>
              <w:jc w:val="left"/>
            </w:pPr>
            <w:r w:rsidRPr="009E65D7">
              <w:rPr>
                <w:b/>
              </w:rPr>
              <w:t>"Approved Sub-</w:t>
            </w:r>
          </w:p>
          <w:p w14:paraId="6B050FD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14:paraId="3C3D23D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14:paraId="1094B145"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14:paraId="33616674" w14:textId="77777777" w:rsidR="009E65D7" w:rsidRPr="009E65D7" w:rsidRDefault="009E65D7"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14:paraId="3AA4476F" w14:textId="1E5B8F5C" w:rsidR="009E65D7" w:rsidRPr="009E65D7" w:rsidRDefault="00800EB8" w:rsidP="00972775">
            <w:pPr>
              <w:numPr>
                <w:ilvl w:val="0"/>
                <w:numId w:val="75"/>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Pr>
                <w:rFonts w:eastAsia="Times New Roman"/>
                <w:color w:val="auto"/>
                <w:lang w:eastAsia="en-US"/>
              </w:rPr>
              <w:t xml:space="preserve">any </w:t>
            </w:r>
            <w:r w:rsidR="009E65D7" w:rsidRPr="009E65D7">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9E65D7" w14:paraId="5E01E55B" w14:textId="77777777" w:rsidTr="007E75F0">
        <w:tc>
          <w:tcPr>
            <w:tcW w:w="2108" w:type="dxa"/>
            <w:shd w:val="clear" w:color="auto" w:fill="auto"/>
          </w:tcPr>
          <w:p w14:paraId="1F5BE1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14:paraId="22ED1E9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14:paraId="7DBC171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14:paraId="33CDE38F"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14:paraId="7C9FAC81"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14:paraId="14A9BC9D"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14:paraId="4EB58E4E"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any party formally appointed by the Customer to carry out audit or similar review functions; and</w:t>
            </w:r>
          </w:p>
          <w:p w14:paraId="262113D0" w14:textId="77777777" w:rsidR="009E65D7" w:rsidRPr="009E65D7" w:rsidRDefault="009E65D7" w:rsidP="00972775">
            <w:pPr>
              <w:numPr>
                <w:ilvl w:val="0"/>
                <w:numId w:val="76"/>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successors or assigns of any of the above.</w:t>
            </w:r>
          </w:p>
        </w:tc>
      </w:tr>
      <w:tr w:rsidR="009E65D7" w:rsidRPr="009E65D7" w14:paraId="1F54AB41" w14:textId="77777777" w:rsidTr="007E75F0">
        <w:trPr>
          <w:trHeight w:val="128"/>
        </w:trPr>
        <w:tc>
          <w:tcPr>
            <w:tcW w:w="2108" w:type="dxa"/>
            <w:shd w:val="clear" w:color="auto" w:fill="auto"/>
          </w:tcPr>
          <w:p w14:paraId="09C8C94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"Authority"</w:t>
            </w:r>
          </w:p>
        </w:tc>
        <w:tc>
          <w:tcPr>
            <w:tcW w:w="6178" w:type="dxa"/>
            <w:shd w:val="clear" w:color="auto" w:fill="auto"/>
          </w:tcPr>
          <w:p w14:paraId="76DD530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23C6DE8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51637C7D" w14:textId="77777777" w:rsidTr="007E75F0">
        <w:tc>
          <w:tcPr>
            <w:tcW w:w="2108" w:type="dxa"/>
            <w:shd w:val="clear" w:color="auto" w:fill="auto"/>
          </w:tcPr>
          <w:p w14:paraId="0E3AA2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14:paraId="7A8813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009E65D7" w:rsidRPr="009E65D7" w14:paraId="4E49D7F7" w14:textId="77777777" w:rsidTr="007E75F0">
        <w:tc>
          <w:tcPr>
            <w:tcW w:w="2108" w:type="dxa"/>
            <w:shd w:val="clear" w:color="auto" w:fill="auto"/>
          </w:tcPr>
          <w:p w14:paraId="70ABA6F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14:paraId="04305C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009E65D7" w:rsidRPr="009E65D7" w14:paraId="7D4498F9" w14:textId="77777777" w:rsidTr="007E75F0">
        <w:tc>
          <w:tcPr>
            <w:tcW w:w="2108" w:type="dxa"/>
            <w:shd w:val="clear" w:color="auto" w:fill="auto"/>
          </w:tcPr>
          <w:p w14:paraId="01EEF101" w14:textId="77777777" w:rsidR="009E65D7" w:rsidRPr="009E65D7" w:rsidRDefault="009E65D7" w:rsidP="009E65D7">
            <w:pPr>
              <w:spacing w:after="0" w:line="256" w:lineRule="auto"/>
              <w:ind w:left="0" w:firstLine="0"/>
              <w:jc w:val="left"/>
            </w:pPr>
            <w:r w:rsidRPr="009E65D7">
              <w:rPr>
                <w:b/>
              </w:rPr>
              <w:t xml:space="preserve">"Contract Commencement </w:t>
            </w:r>
          </w:p>
          <w:p w14:paraId="46A077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151FBA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009E65D7" w:rsidRPr="009E65D7" w14:paraId="67512D05" w14:textId="77777777" w:rsidTr="007E75F0">
        <w:tc>
          <w:tcPr>
            <w:tcW w:w="2108" w:type="dxa"/>
            <w:shd w:val="clear" w:color="auto" w:fill="auto"/>
          </w:tcPr>
          <w:p w14:paraId="4BAD7BE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14:paraId="5977E32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9E65D7" w14:paraId="1BF5FEBD" w14:textId="77777777" w:rsidTr="007E75F0">
        <w:tc>
          <w:tcPr>
            <w:tcW w:w="2108" w:type="dxa"/>
            <w:shd w:val="clear" w:color="auto" w:fill="auto"/>
          </w:tcPr>
          <w:p w14:paraId="3039165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14:paraId="191A2B2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9E65D7" w14:paraId="089C6201" w14:textId="77777777" w:rsidTr="007E75F0">
        <w:tc>
          <w:tcPr>
            <w:tcW w:w="2108" w:type="dxa"/>
            <w:shd w:val="clear" w:color="auto" w:fill="auto"/>
          </w:tcPr>
          <w:p w14:paraId="473A596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14:paraId="2484757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009E65D7" w:rsidRPr="009E65D7" w14:paraId="4FBC67D9" w14:textId="77777777" w:rsidTr="007E75F0">
        <w:tc>
          <w:tcPr>
            <w:tcW w:w="2108" w:type="dxa"/>
            <w:shd w:val="clear" w:color="auto" w:fill="auto"/>
          </w:tcPr>
          <w:p w14:paraId="726884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14:paraId="2EA3749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009E65D7" w:rsidRPr="009E65D7" w14:paraId="11569671" w14:textId="77777777" w:rsidTr="007E75F0">
        <w:tc>
          <w:tcPr>
            <w:tcW w:w="2108" w:type="dxa"/>
            <w:shd w:val="clear" w:color="auto" w:fill="auto"/>
          </w:tcPr>
          <w:p w14:paraId="09E8C302" w14:textId="77777777" w:rsidR="009E65D7" w:rsidRPr="009E65D7" w:rsidRDefault="009E65D7" w:rsidP="009E65D7">
            <w:pPr>
              <w:spacing w:after="0" w:line="256" w:lineRule="auto"/>
              <w:ind w:left="0" w:firstLine="0"/>
              <w:jc w:val="left"/>
            </w:pPr>
            <w:r w:rsidRPr="009E65D7">
              <w:rPr>
                <w:b/>
              </w:rPr>
              <w:t xml:space="preserve">"Contract Expiry </w:t>
            </w:r>
          </w:p>
          <w:p w14:paraId="418DC8A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14:paraId="775810A6"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0883A9E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14:paraId="3E1A485B" w14:textId="77777777" w:rsidR="009E65D7" w:rsidRPr="009E65D7" w:rsidRDefault="009E65D7" w:rsidP="00972775">
            <w:pPr>
              <w:numPr>
                <w:ilvl w:val="0"/>
                <w:numId w:val="77"/>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009E65D7" w:rsidRPr="009E65D7" w14:paraId="44E71A41" w14:textId="77777777" w:rsidTr="007E75F0">
        <w:tc>
          <w:tcPr>
            <w:tcW w:w="2108" w:type="dxa"/>
            <w:shd w:val="clear" w:color="auto" w:fill="auto"/>
          </w:tcPr>
          <w:p w14:paraId="41D61630" w14:textId="77777777" w:rsidR="009E65D7" w:rsidRPr="009E65D7" w:rsidRDefault="009E65D7" w:rsidP="009E65D7">
            <w:pPr>
              <w:spacing w:after="0" w:line="256" w:lineRule="auto"/>
              <w:ind w:left="0" w:firstLine="0"/>
              <w:jc w:val="left"/>
            </w:pPr>
            <w:r w:rsidRPr="009E65D7">
              <w:rPr>
                <w:b/>
              </w:rPr>
              <w:t xml:space="preserve">"Contract Extension </w:t>
            </w:r>
          </w:p>
          <w:p w14:paraId="4D1DFE9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12BBACF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9E65D7" w14:paraId="40974A2B" w14:textId="77777777" w:rsidTr="007E75F0">
        <w:tc>
          <w:tcPr>
            <w:tcW w:w="2108" w:type="dxa"/>
            <w:shd w:val="clear" w:color="auto" w:fill="auto"/>
          </w:tcPr>
          <w:p w14:paraId="70E714FD" w14:textId="77777777" w:rsidR="009E65D7" w:rsidRPr="009E65D7" w:rsidRDefault="009E65D7" w:rsidP="009E65D7">
            <w:pPr>
              <w:spacing w:after="0" w:line="256" w:lineRule="auto"/>
              <w:ind w:left="0" w:firstLine="0"/>
              <w:jc w:val="left"/>
            </w:pPr>
            <w:r w:rsidRPr="009E65D7">
              <w:rPr>
                <w:b/>
              </w:rPr>
              <w:t xml:space="preserve">"Contract Initial </w:t>
            </w:r>
          </w:p>
          <w:p w14:paraId="6C1D24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14:paraId="351D501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009E65D7" w:rsidRPr="009E65D7" w14:paraId="64DD9D72" w14:textId="77777777" w:rsidTr="007E75F0">
        <w:tc>
          <w:tcPr>
            <w:tcW w:w="2108" w:type="dxa"/>
            <w:shd w:val="clear" w:color="auto" w:fill="auto"/>
          </w:tcPr>
          <w:p w14:paraId="0705211A" w14:textId="77777777" w:rsidR="009E65D7" w:rsidRPr="009E65D7" w:rsidRDefault="009E65D7" w:rsidP="009E65D7">
            <w:pPr>
              <w:spacing w:after="0" w:line="256" w:lineRule="auto"/>
              <w:ind w:left="0" w:firstLine="0"/>
              <w:jc w:val="left"/>
            </w:pPr>
            <w:r w:rsidRPr="009E65D7">
              <w:rPr>
                <w:b/>
              </w:rPr>
              <w:t xml:space="preserve">“Contract Order </w:t>
            </w:r>
          </w:p>
          <w:p w14:paraId="6AD38EE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14:paraId="511D1C9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9E65D7" w14:paraId="4649DDC6" w14:textId="77777777" w:rsidTr="007E75F0">
        <w:trPr>
          <w:trHeight w:val="993"/>
        </w:trPr>
        <w:tc>
          <w:tcPr>
            <w:tcW w:w="2108" w:type="dxa"/>
            <w:shd w:val="clear" w:color="auto" w:fill="auto"/>
          </w:tcPr>
          <w:p w14:paraId="24EE1627" w14:textId="77777777" w:rsidR="009E65D7" w:rsidRPr="009E65D7" w:rsidRDefault="009E65D7" w:rsidP="009E65D7">
            <w:pPr>
              <w:spacing w:after="15" w:line="256" w:lineRule="auto"/>
              <w:ind w:left="0" w:firstLine="0"/>
              <w:jc w:val="left"/>
            </w:pPr>
            <w:r w:rsidRPr="009E65D7">
              <w:rPr>
                <w:b/>
              </w:rPr>
              <w:lastRenderedPageBreak/>
              <w:t xml:space="preserve">“Call for Competition </w:t>
            </w:r>
          </w:p>
          <w:p w14:paraId="5CD493A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14:paraId="62327F48" w14:textId="77777777" w:rsidR="009E65D7" w:rsidRPr="009E65D7" w:rsidRDefault="009E65D7" w:rsidP="009E65D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009E65D7" w:rsidRPr="009E65D7" w14:paraId="3BE19439" w14:textId="77777777" w:rsidTr="007E75F0">
        <w:trPr>
          <w:trHeight w:val="426"/>
        </w:trPr>
        <w:tc>
          <w:tcPr>
            <w:tcW w:w="2108" w:type="dxa"/>
            <w:shd w:val="clear" w:color="auto" w:fill="auto"/>
          </w:tcPr>
          <w:p w14:paraId="1ACDCEFF" w14:textId="77777777" w:rsidR="009E65D7" w:rsidRPr="009E65D7" w:rsidRDefault="009E65D7" w:rsidP="009E65D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14:paraId="648ACCD9" w14:textId="77777777" w:rsidR="009E65D7" w:rsidRPr="009E65D7" w:rsidRDefault="009E65D7" w:rsidP="009E65D7">
            <w:pPr>
              <w:spacing w:after="0" w:line="256" w:lineRule="auto"/>
              <w:ind w:left="0" w:firstLine="0"/>
            </w:pPr>
            <w:r w:rsidRPr="009E65D7">
              <w:rPr>
                <w:rFonts w:eastAsia="Times New Roman"/>
                <w:color w:val="auto"/>
                <w:lang w:eastAsia="en-US"/>
              </w:rPr>
              <w:t>means a schedule to this Contract;</w:t>
            </w:r>
          </w:p>
        </w:tc>
      </w:tr>
      <w:tr w:rsidR="009E65D7" w:rsidRPr="009E65D7" w14:paraId="39D5D61B" w14:textId="77777777" w:rsidTr="007E75F0">
        <w:tc>
          <w:tcPr>
            <w:tcW w:w="2108" w:type="dxa"/>
            <w:shd w:val="clear" w:color="auto" w:fill="auto"/>
          </w:tcPr>
          <w:p w14:paraId="58001E0E" w14:textId="77777777" w:rsidR="009E65D7" w:rsidRPr="002E4B63"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14:paraId="178DE6A4" w14:textId="57E2AD20" w:rsidR="009E65D7" w:rsidRPr="002E4B63"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9E65D7" w14:paraId="7683B7B6" w14:textId="77777777" w:rsidTr="007E75F0">
        <w:tc>
          <w:tcPr>
            <w:tcW w:w="2108" w:type="dxa"/>
            <w:shd w:val="clear" w:color="auto" w:fill="auto"/>
          </w:tcPr>
          <w:p w14:paraId="5B8389F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14:paraId="604FF5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009E65D7" w:rsidRPr="009E65D7" w14:paraId="635BD85E" w14:textId="77777777" w:rsidTr="007E75F0">
        <w:tc>
          <w:tcPr>
            <w:tcW w:w="2108" w:type="dxa"/>
            <w:shd w:val="clear" w:color="auto" w:fill="auto"/>
          </w:tcPr>
          <w:p w14:paraId="362BA84B" w14:textId="77777777" w:rsidR="009E65D7" w:rsidRPr="009E65D7" w:rsidRDefault="009E65D7" w:rsidP="009E65D7">
            <w:pPr>
              <w:spacing w:after="0" w:line="256" w:lineRule="auto"/>
              <w:ind w:left="0" w:firstLine="0"/>
              <w:jc w:val="left"/>
              <w:rPr>
                <w:b/>
              </w:rPr>
            </w:pPr>
            <w:r w:rsidRPr="009E65D7">
              <w:rPr>
                <w:b/>
              </w:rPr>
              <w:t xml:space="preserve">"Central Government </w:t>
            </w:r>
          </w:p>
          <w:p w14:paraId="43E423B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14:paraId="223B98A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009E65D7" w:rsidRPr="009E65D7" w14:paraId="7E191891" w14:textId="77777777" w:rsidTr="007E75F0">
        <w:tc>
          <w:tcPr>
            <w:tcW w:w="2108" w:type="dxa"/>
            <w:shd w:val="clear" w:color="auto" w:fill="auto"/>
          </w:tcPr>
          <w:p w14:paraId="5588739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14:paraId="6EC7B28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9E65D7" w14:paraId="79E56898" w14:textId="77777777" w:rsidTr="007E75F0">
        <w:tc>
          <w:tcPr>
            <w:tcW w:w="2108" w:type="dxa"/>
            <w:shd w:val="clear" w:color="auto" w:fill="auto"/>
          </w:tcPr>
          <w:p w14:paraId="23D07A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14:paraId="100A658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009E65D7" w:rsidRPr="009E65D7" w14:paraId="61697C84" w14:textId="77777777" w:rsidTr="007E75F0">
        <w:tc>
          <w:tcPr>
            <w:tcW w:w="2108" w:type="dxa"/>
            <w:shd w:val="clear" w:color="auto" w:fill="auto"/>
          </w:tcPr>
          <w:p w14:paraId="70EA81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14:paraId="6F81CB84"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9E65D7" w14:paraId="0EBE0C7C" w14:textId="77777777" w:rsidTr="007E75F0">
        <w:tc>
          <w:tcPr>
            <w:tcW w:w="2108" w:type="dxa"/>
            <w:shd w:val="clear" w:color="auto" w:fill="auto"/>
          </w:tcPr>
          <w:p w14:paraId="26DAADA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14:paraId="2E4456A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9E65D7" w14:paraId="57E2BA36" w14:textId="77777777" w:rsidTr="007E75F0">
        <w:tc>
          <w:tcPr>
            <w:tcW w:w="2108" w:type="dxa"/>
            <w:shd w:val="clear" w:color="auto" w:fill="auto"/>
          </w:tcPr>
          <w:p w14:paraId="2BF19829" w14:textId="77777777" w:rsidR="009E65D7" w:rsidRPr="009E65D7" w:rsidRDefault="009E65D7" w:rsidP="009E65D7">
            <w:pPr>
              <w:spacing w:after="0" w:line="256" w:lineRule="auto"/>
              <w:ind w:left="0" w:firstLine="0"/>
              <w:jc w:val="left"/>
            </w:pPr>
            <w:r w:rsidRPr="009E65D7">
              <w:rPr>
                <w:b/>
              </w:rPr>
              <w:t xml:space="preserve">"Commercially </w:t>
            </w:r>
          </w:p>
          <w:p w14:paraId="6E672FB0" w14:textId="77777777" w:rsidR="009E65D7" w:rsidRPr="009E65D7" w:rsidRDefault="009E65D7" w:rsidP="009E65D7">
            <w:pPr>
              <w:spacing w:after="0" w:line="256" w:lineRule="auto"/>
              <w:ind w:left="0" w:firstLine="0"/>
              <w:jc w:val="left"/>
            </w:pPr>
            <w:r w:rsidRPr="009E65D7">
              <w:rPr>
                <w:b/>
              </w:rPr>
              <w:t xml:space="preserve">Sensitive </w:t>
            </w:r>
          </w:p>
          <w:p w14:paraId="079D682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14:paraId="3CB070C3" w14:textId="77777777" w:rsidR="009E65D7" w:rsidRPr="009E65D7"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9E65D7" w14:paraId="5E6D9216" w14:textId="77777777" w:rsidTr="007E75F0">
        <w:tc>
          <w:tcPr>
            <w:tcW w:w="2108" w:type="dxa"/>
            <w:shd w:val="clear" w:color="auto" w:fill="auto"/>
          </w:tcPr>
          <w:p w14:paraId="300E8D7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14:paraId="39571FD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009E65D7" w:rsidRPr="009E65D7" w14:paraId="1CB2835F" w14:textId="77777777" w:rsidTr="007E75F0">
        <w:tc>
          <w:tcPr>
            <w:tcW w:w="2108" w:type="dxa"/>
            <w:shd w:val="clear" w:color="auto" w:fill="auto"/>
          </w:tcPr>
          <w:p w14:paraId="2C8A300F" w14:textId="77777777" w:rsidR="009E65D7" w:rsidRPr="009E65D7" w:rsidRDefault="009E65D7" w:rsidP="009E65D7">
            <w:pPr>
              <w:spacing w:after="0" w:line="256" w:lineRule="auto"/>
              <w:ind w:left="0" w:firstLine="0"/>
              <w:jc w:val="left"/>
            </w:pPr>
            <w:r w:rsidRPr="009E65D7">
              <w:rPr>
                <w:b/>
              </w:rPr>
              <w:t xml:space="preserve">"Confidential </w:t>
            </w:r>
          </w:p>
          <w:p w14:paraId="4C626FA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776299C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009E65D7" w:rsidRPr="009E65D7" w14:paraId="12042BDB" w14:textId="77777777" w:rsidTr="007E75F0">
        <w:tc>
          <w:tcPr>
            <w:tcW w:w="2108" w:type="dxa"/>
            <w:shd w:val="clear" w:color="auto" w:fill="auto"/>
          </w:tcPr>
          <w:p w14:paraId="076694C7" w14:textId="77777777" w:rsidR="009E65D7" w:rsidRPr="009E65D7" w:rsidRDefault="009E65D7" w:rsidP="009E65D7">
            <w:pPr>
              <w:spacing w:after="0" w:line="256" w:lineRule="auto"/>
              <w:ind w:left="0" w:firstLine="0"/>
              <w:jc w:val="left"/>
            </w:pPr>
            <w:r w:rsidRPr="009E65D7">
              <w:rPr>
                <w:b/>
              </w:rPr>
              <w:t xml:space="preserve">"Contracting </w:t>
            </w:r>
          </w:p>
          <w:p w14:paraId="056651CA" w14:textId="77777777" w:rsidR="009E65D7" w:rsidRPr="009E65D7"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415C6E6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009E65D7" w:rsidRPr="009E65D7" w14:paraId="66DEE35F" w14:textId="77777777" w:rsidTr="007E75F0">
        <w:tc>
          <w:tcPr>
            <w:tcW w:w="2108" w:type="dxa"/>
          </w:tcPr>
          <w:p w14:paraId="45131A2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14:paraId="08DED004"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50EE6DB0" w14:textId="77777777" w:rsidTr="007E75F0">
        <w:tc>
          <w:tcPr>
            <w:tcW w:w="2108" w:type="dxa"/>
          </w:tcPr>
          <w:p w14:paraId="0FC59D04"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“Controller”</w:t>
            </w:r>
          </w:p>
        </w:tc>
        <w:tc>
          <w:tcPr>
            <w:tcW w:w="6178" w:type="dxa"/>
          </w:tcPr>
          <w:p w14:paraId="2B254C57" w14:textId="77777777" w:rsidR="009E65D7" w:rsidRPr="009E65D7"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B688C6" w14:textId="77777777" w:rsidTr="007E75F0">
        <w:tc>
          <w:tcPr>
            <w:tcW w:w="2108" w:type="dxa"/>
          </w:tcPr>
          <w:p w14:paraId="65F2C8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14:paraId="2E0BBF4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9E65D7" w14:paraId="243A1646" w14:textId="77777777" w:rsidTr="007E75F0">
        <w:tc>
          <w:tcPr>
            <w:tcW w:w="2108" w:type="dxa"/>
            <w:shd w:val="clear" w:color="auto" w:fill="auto"/>
          </w:tcPr>
          <w:p w14:paraId="5CA9D651"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"Costs"</w:t>
            </w:r>
          </w:p>
        </w:tc>
        <w:tc>
          <w:tcPr>
            <w:tcW w:w="6178" w:type="dxa"/>
            <w:shd w:val="clear" w:color="auto" w:fill="auto"/>
          </w:tcPr>
          <w:p w14:paraId="7A8FB8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9E65D7"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 base salary paid to the Supplier Personnel; </w:t>
            </w:r>
          </w:p>
          <w:p w14:paraId="1E325D1D"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14:paraId="0D2AD28B"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14:paraId="3EDBCA08" w14:textId="77777777" w:rsidR="009E65D7" w:rsidRPr="009E65D7"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14:paraId="10E25CD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14:paraId="571065F7" w14:textId="77777777" w:rsidR="009E65D7" w:rsidRPr="009E65D7"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14:paraId="2B24A7F9"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14:paraId="384CBCDF" w14:textId="77777777" w:rsidR="009E65D7" w:rsidRPr="009E65D7"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14:paraId="72F68070"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14:paraId="75AA4930" w14:textId="77777777" w:rsidR="009E65D7" w:rsidRPr="009E65D7" w:rsidRDefault="009E65D7" w:rsidP="00972775">
            <w:pPr>
              <w:numPr>
                <w:ilvl w:val="0"/>
                <w:numId w:val="78"/>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14:paraId="20C6A40F" w14:textId="77777777" w:rsidR="009E65D7" w:rsidRPr="009E65D7"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9E65D7" w:rsidRDefault="009E65D7" w:rsidP="009E65D7">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9E65D7"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9E65D7" w14:paraId="0EDECE3A" w14:textId="77777777" w:rsidTr="007E75F0">
        <w:tc>
          <w:tcPr>
            <w:tcW w:w="2108" w:type="dxa"/>
            <w:shd w:val="clear" w:color="auto" w:fill="auto"/>
          </w:tcPr>
          <w:p w14:paraId="63753BC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14:paraId="2383B5B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DAFB5B1" w14:textId="77777777" w:rsidTr="007E75F0">
        <w:tc>
          <w:tcPr>
            <w:tcW w:w="2108" w:type="dxa"/>
            <w:shd w:val="clear" w:color="auto" w:fill="auto"/>
          </w:tcPr>
          <w:p w14:paraId="149A490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14:paraId="7DEFA59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BF31D35" w14:textId="77777777" w:rsidTr="007E75F0">
        <w:tc>
          <w:tcPr>
            <w:tcW w:w="2108" w:type="dxa"/>
            <w:shd w:val="clear" w:color="auto" w:fill="auto"/>
          </w:tcPr>
          <w:p w14:paraId="08DA3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14:paraId="36948D0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8953281" w14:textId="77777777" w:rsidTr="007E75F0">
        <w:tc>
          <w:tcPr>
            <w:tcW w:w="2108" w:type="dxa"/>
            <w:shd w:val="clear" w:color="auto" w:fill="auto"/>
          </w:tcPr>
          <w:p w14:paraId="38B4680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14:paraId="7C078C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009E65D7" w:rsidRPr="009E65D7" w14:paraId="4B41CBB5" w14:textId="77777777" w:rsidTr="007E75F0">
        <w:tc>
          <w:tcPr>
            <w:tcW w:w="2108" w:type="dxa"/>
            <w:shd w:val="clear" w:color="auto" w:fill="auto"/>
          </w:tcPr>
          <w:p w14:paraId="1EBF5FE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14:paraId="2ECEB6A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lastRenderedPageBreak/>
              <w:t>be used in connection with the provision of the Goods and/or Services;</w:t>
            </w:r>
          </w:p>
        </w:tc>
      </w:tr>
      <w:tr w:rsidR="009E65D7" w:rsidRPr="009E65D7" w14:paraId="19A69C19" w14:textId="77777777" w:rsidTr="007E75F0">
        <w:tc>
          <w:tcPr>
            <w:tcW w:w="2108" w:type="dxa"/>
            <w:shd w:val="clear" w:color="auto" w:fill="auto"/>
          </w:tcPr>
          <w:p w14:paraId="3630AA95" w14:textId="77777777" w:rsidR="009E65D7" w:rsidRPr="009E65D7" w:rsidRDefault="009E65D7" w:rsidP="009E65D7">
            <w:pPr>
              <w:spacing w:after="0" w:line="256" w:lineRule="auto"/>
              <w:ind w:left="0" w:firstLine="0"/>
              <w:jc w:val="left"/>
            </w:pPr>
            <w:r w:rsidRPr="009E65D7">
              <w:rPr>
                <w:b/>
              </w:rPr>
              <w:lastRenderedPageBreak/>
              <w:t xml:space="preserve">"Customer </w:t>
            </w:r>
          </w:p>
          <w:p w14:paraId="040CE91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14:paraId="7E565AA9"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E100A7"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9E65D7"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14:paraId="7CA67A1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009E65D7" w:rsidRPr="009E65D7" w14:paraId="4F2906CA" w14:textId="77777777" w:rsidTr="007E75F0">
        <w:tc>
          <w:tcPr>
            <w:tcW w:w="2108" w:type="dxa"/>
            <w:shd w:val="clear" w:color="auto" w:fill="auto"/>
          </w:tcPr>
          <w:p w14:paraId="27BF398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14:paraId="6E0EF7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9E65D7" w14:paraId="0B2673CE" w14:textId="77777777" w:rsidTr="007E75F0">
        <w:tc>
          <w:tcPr>
            <w:tcW w:w="2108" w:type="dxa"/>
            <w:shd w:val="clear" w:color="auto" w:fill="auto"/>
          </w:tcPr>
          <w:p w14:paraId="73F6557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14:paraId="4C39872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602C39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14:paraId="5A37D3D2"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14:paraId="2AC60E7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009E65D7" w:rsidRPr="009E65D7" w14:paraId="60E0BDCD" w14:textId="77777777" w:rsidTr="007E75F0">
        <w:tc>
          <w:tcPr>
            <w:tcW w:w="2108" w:type="dxa"/>
            <w:shd w:val="clear" w:color="auto" w:fill="auto"/>
          </w:tcPr>
          <w:p w14:paraId="5D3567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14:paraId="64D52B08" w14:textId="77777777" w:rsidR="009E65D7" w:rsidRPr="009E65D7"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9E65D7" w14:paraId="5E024F32" w14:textId="77777777" w:rsidTr="007E75F0">
        <w:tc>
          <w:tcPr>
            <w:tcW w:w="2108" w:type="dxa"/>
            <w:shd w:val="clear" w:color="auto" w:fill="auto"/>
          </w:tcPr>
          <w:p w14:paraId="28DE50E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14:paraId="73D2187C" w14:textId="77777777" w:rsidR="009E65D7" w:rsidRPr="009E65D7"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9E65D7" w14:paraId="44EC4FD2" w14:textId="77777777" w:rsidTr="007E75F0">
        <w:tc>
          <w:tcPr>
            <w:tcW w:w="2108" w:type="dxa"/>
            <w:shd w:val="clear" w:color="auto" w:fill="auto"/>
          </w:tcPr>
          <w:p w14:paraId="19A51EA3" w14:textId="77777777" w:rsidR="009E65D7" w:rsidRPr="009E65D7" w:rsidRDefault="009E65D7" w:rsidP="009E65D7">
            <w:pPr>
              <w:spacing w:after="0" w:line="256" w:lineRule="auto"/>
              <w:ind w:left="0" w:firstLine="0"/>
              <w:jc w:val="left"/>
            </w:pPr>
            <w:r w:rsidRPr="009E65D7">
              <w:rPr>
                <w:b/>
              </w:rPr>
              <w:t xml:space="preserve">"Customer </w:t>
            </w:r>
          </w:p>
          <w:p w14:paraId="6E9515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14:paraId="68594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009E65D7" w:rsidRPr="009E65D7" w14:paraId="43EFE404" w14:textId="77777777" w:rsidTr="007E75F0">
        <w:tc>
          <w:tcPr>
            <w:tcW w:w="2108" w:type="dxa"/>
            <w:shd w:val="clear" w:color="auto" w:fill="auto"/>
          </w:tcPr>
          <w:p w14:paraId="38BEFC10"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14:paraId="11D8C450" w14:textId="6950D7E5" w:rsidR="009E65D7" w:rsidRPr="00D04C6A"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00D04C6A" w:rsidRP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009E65D7" w:rsidRPr="009E65D7" w14:paraId="49031878" w14:textId="77777777" w:rsidTr="007E75F0">
        <w:tc>
          <w:tcPr>
            <w:tcW w:w="2108" w:type="dxa"/>
            <w:shd w:val="clear" w:color="auto" w:fill="auto"/>
          </w:tcPr>
          <w:p w14:paraId="650B34B5" w14:textId="77777777" w:rsidR="009E65D7" w:rsidRPr="009E65D7" w:rsidRDefault="009E65D7" w:rsidP="009E65D7">
            <w:pPr>
              <w:spacing w:after="0" w:line="256" w:lineRule="auto"/>
              <w:ind w:left="0" w:firstLine="0"/>
              <w:jc w:val="left"/>
            </w:pPr>
            <w:r w:rsidRPr="009E65D7">
              <w:rPr>
                <w:b/>
              </w:rPr>
              <w:t xml:space="preserve">"Customer's </w:t>
            </w:r>
          </w:p>
          <w:p w14:paraId="79F1F9F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14:paraId="531050E0"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3FB85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14:paraId="534AEC4A"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14:paraId="7C57A287" w14:textId="77777777" w:rsidR="009E65D7" w:rsidRPr="009E65D7"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009E65D7" w:rsidRPr="009E65D7" w14:paraId="0D212A56" w14:textId="77777777" w:rsidTr="007E75F0">
        <w:tc>
          <w:tcPr>
            <w:tcW w:w="2108" w:type="dxa"/>
            <w:shd w:val="clear" w:color="auto" w:fill="auto"/>
          </w:tcPr>
          <w:p w14:paraId="16CE7E2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lastRenderedPageBreak/>
              <w:t>“Data Loss Event”</w:t>
            </w:r>
          </w:p>
        </w:tc>
        <w:tc>
          <w:tcPr>
            <w:tcW w:w="6178" w:type="dxa"/>
            <w:shd w:val="clear" w:color="auto" w:fill="auto"/>
          </w:tcPr>
          <w:p w14:paraId="0ACA4762"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9E65D7" w14:paraId="496717DA" w14:textId="77777777" w:rsidTr="007E75F0">
        <w:tc>
          <w:tcPr>
            <w:tcW w:w="2108" w:type="dxa"/>
            <w:shd w:val="clear" w:color="auto" w:fill="auto"/>
          </w:tcPr>
          <w:p w14:paraId="4C61CD6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14:paraId="5F11D00B"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009E65D7" w:rsidRPr="009E65D7" w14:paraId="479BC4AC" w14:textId="77777777" w:rsidTr="007E75F0">
        <w:tc>
          <w:tcPr>
            <w:tcW w:w="2108" w:type="dxa"/>
            <w:shd w:val="clear" w:color="auto" w:fill="auto"/>
          </w:tcPr>
          <w:p w14:paraId="130AE89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14:paraId="24893C33"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3FD7407A"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r w:rsidRPr="009E65D7">
              <w:rPr>
                <w:rFonts w:eastAsia="Times New Roman"/>
                <w:color w:val="auto"/>
                <w:highlight w:val="white"/>
                <w:lang w:eastAsia="en-US"/>
              </w:rPr>
              <w:t xml:space="preserve">i) the GDPR, the LED and any applicable national implementing Laws as amended from time to time </w:t>
            </w:r>
          </w:p>
          <w:p w14:paraId="3FD15AE4" w14:textId="77777777" w:rsidR="009E65D7" w:rsidRPr="009E65D7"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14:paraId="5D98BD1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009E65D7" w:rsidRPr="009E65D7" w14:paraId="68689709" w14:textId="77777777" w:rsidTr="007E75F0">
        <w:tc>
          <w:tcPr>
            <w:tcW w:w="2108" w:type="dxa"/>
            <w:shd w:val="clear" w:color="auto" w:fill="auto"/>
          </w:tcPr>
          <w:p w14:paraId="3DD4CAB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14:paraId="277256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79A05D3" w14:textId="77777777" w:rsidTr="007E75F0">
        <w:tc>
          <w:tcPr>
            <w:tcW w:w="2108" w:type="dxa"/>
            <w:shd w:val="clear" w:color="auto" w:fill="auto"/>
          </w:tcPr>
          <w:p w14:paraId="0F771F45"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14:paraId="67F75C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13726E81" w14:textId="77777777" w:rsidTr="007E75F0">
        <w:tc>
          <w:tcPr>
            <w:tcW w:w="2108" w:type="dxa"/>
            <w:shd w:val="clear" w:color="auto" w:fill="auto"/>
          </w:tcPr>
          <w:p w14:paraId="0ADE209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14:paraId="0694BF1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9E65D7" w14:paraId="32A7D3BD" w14:textId="77777777" w:rsidTr="007E75F0">
        <w:tc>
          <w:tcPr>
            <w:tcW w:w="2108" w:type="dxa"/>
            <w:shd w:val="clear" w:color="auto" w:fill="auto"/>
          </w:tcPr>
          <w:p w14:paraId="28060C5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14:paraId="0B14A91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009E65D7" w:rsidRPr="009E65D7" w14:paraId="2A852F34" w14:textId="77777777" w:rsidTr="007E75F0">
        <w:tc>
          <w:tcPr>
            <w:tcW w:w="2108" w:type="dxa"/>
            <w:shd w:val="clear" w:color="auto" w:fill="auto"/>
          </w:tcPr>
          <w:p w14:paraId="6B72C13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14:paraId="2C6B46B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9E65D7" w14:paraId="701C9DBC" w14:textId="77777777" w:rsidTr="007E75F0">
        <w:tc>
          <w:tcPr>
            <w:tcW w:w="2108" w:type="dxa"/>
            <w:shd w:val="clear" w:color="auto" w:fill="auto"/>
          </w:tcPr>
          <w:p w14:paraId="5270AB5E" w14:textId="77777777" w:rsidR="009E65D7" w:rsidRPr="00D04C6A"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14:paraId="476B07F2" w14:textId="07E511C9" w:rsidR="009E65D7" w:rsidRPr="00D04C6A"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009E65D7" w:rsidRPr="009E65D7" w14:paraId="28D7216F" w14:textId="77777777" w:rsidTr="007E75F0">
        <w:tc>
          <w:tcPr>
            <w:tcW w:w="2108" w:type="dxa"/>
            <w:shd w:val="clear" w:color="auto" w:fill="auto"/>
          </w:tcPr>
          <w:p w14:paraId="14DC38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14:paraId="5F7BBB8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009E65D7" w:rsidRPr="009E65D7" w14:paraId="39B7D3C2" w14:textId="77777777" w:rsidTr="007E75F0">
        <w:tc>
          <w:tcPr>
            <w:tcW w:w="2108" w:type="dxa"/>
            <w:shd w:val="clear" w:color="auto" w:fill="auto"/>
          </w:tcPr>
          <w:p w14:paraId="602A79E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"Disclosing Party"</w:t>
            </w:r>
          </w:p>
        </w:tc>
        <w:tc>
          <w:tcPr>
            <w:tcW w:w="6178" w:type="dxa"/>
            <w:shd w:val="clear" w:color="auto" w:fill="auto"/>
          </w:tcPr>
          <w:p w14:paraId="5893D0A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009E65D7" w:rsidRPr="009E65D7" w14:paraId="6E3395F3" w14:textId="77777777" w:rsidTr="007E75F0">
        <w:tc>
          <w:tcPr>
            <w:tcW w:w="2108" w:type="dxa"/>
            <w:shd w:val="clear" w:color="auto" w:fill="auto"/>
          </w:tcPr>
          <w:p w14:paraId="5C438B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14:paraId="264989AE"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9E65D7" w14:paraId="683A41AF" w14:textId="77777777" w:rsidTr="007E75F0">
        <w:tc>
          <w:tcPr>
            <w:tcW w:w="2108" w:type="dxa"/>
            <w:shd w:val="clear" w:color="auto" w:fill="auto"/>
          </w:tcPr>
          <w:p w14:paraId="4C0C7EE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14:paraId="166CD52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009E65D7" w:rsidRPr="009E65D7" w14:paraId="078658F7" w14:textId="77777777" w:rsidTr="007E75F0">
        <w:tc>
          <w:tcPr>
            <w:tcW w:w="2108" w:type="dxa"/>
            <w:shd w:val="clear" w:color="auto" w:fill="auto"/>
          </w:tcPr>
          <w:p w14:paraId="1DF6D4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"Dispute Resolution Procedure"</w:t>
            </w:r>
          </w:p>
        </w:tc>
        <w:tc>
          <w:tcPr>
            <w:tcW w:w="6178" w:type="dxa"/>
            <w:shd w:val="clear" w:color="auto" w:fill="auto"/>
          </w:tcPr>
          <w:p w14:paraId="214FA55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009E65D7" w:rsidRPr="009E65D7" w14:paraId="087A23AC" w14:textId="77777777" w:rsidTr="007E75F0">
        <w:tc>
          <w:tcPr>
            <w:tcW w:w="2108" w:type="dxa"/>
            <w:shd w:val="clear" w:color="auto" w:fill="auto"/>
          </w:tcPr>
          <w:p w14:paraId="480FC037"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14:paraId="1F4DD89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009E65D7" w:rsidRPr="009E65D7" w14:paraId="40B13D4C" w14:textId="77777777" w:rsidTr="007E75F0">
        <w:tc>
          <w:tcPr>
            <w:tcW w:w="2108" w:type="dxa"/>
            <w:shd w:val="clear" w:color="auto" w:fill="auto"/>
          </w:tcPr>
          <w:p w14:paraId="50B72DAA" w14:textId="77777777" w:rsidR="009E65D7" w:rsidRPr="009E65D7" w:rsidRDefault="009E65D7" w:rsidP="009E65D7">
            <w:pPr>
              <w:spacing w:after="0" w:line="256" w:lineRule="auto"/>
              <w:ind w:left="0" w:firstLine="0"/>
              <w:jc w:val="left"/>
            </w:pPr>
            <w:r w:rsidRPr="009E65D7">
              <w:rPr>
                <w:b/>
              </w:rPr>
              <w:t xml:space="preserve">"DMP </w:t>
            </w:r>
          </w:p>
          <w:p w14:paraId="1E5FA4BB" w14:textId="77777777" w:rsidR="009E65D7" w:rsidRPr="009E65D7" w:rsidRDefault="009E65D7" w:rsidP="009E65D7">
            <w:pPr>
              <w:spacing w:after="0" w:line="256" w:lineRule="auto"/>
              <w:ind w:left="0" w:firstLine="0"/>
              <w:jc w:val="left"/>
            </w:pPr>
            <w:r w:rsidRPr="009E65D7">
              <w:rPr>
                <w:b/>
              </w:rPr>
              <w:t xml:space="preserve">Commencement </w:t>
            </w:r>
          </w:p>
          <w:p w14:paraId="563F68D5"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Date"</w:t>
            </w:r>
          </w:p>
        </w:tc>
        <w:tc>
          <w:tcPr>
            <w:tcW w:w="6178" w:type="dxa"/>
            <w:shd w:val="clear" w:color="auto" w:fill="auto"/>
          </w:tcPr>
          <w:p w14:paraId="59A5977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009E65D7" w:rsidRPr="009E65D7" w14:paraId="7B6162F7" w14:textId="77777777" w:rsidTr="007E75F0">
        <w:tc>
          <w:tcPr>
            <w:tcW w:w="2108" w:type="dxa"/>
            <w:shd w:val="clear" w:color="auto" w:fill="auto"/>
          </w:tcPr>
          <w:p w14:paraId="6A8970DC"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14:paraId="35BBA9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009E65D7" w:rsidRPr="009E65D7" w14:paraId="0A7F7557" w14:textId="77777777" w:rsidTr="007E75F0">
        <w:tc>
          <w:tcPr>
            <w:tcW w:w="2108" w:type="dxa"/>
            <w:shd w:val="clear" w:color="auto" w:fill="auto"/>
          </w:tcPr>
          <w:p w14:paraId="621EA007"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14:paraId="4BEE27F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009E65D7" w:rsidRPr="009E65D7" w14:paraId="3CC39D7C" w14:textId="77777777" w:rsidTr="007E75F0">
        <w:tc>
          <w:tcPr>
            <w:tcW w:w="2108" w:type="dxa"/>
            <w:shd w:val="clear" w:color="auto" w:fill="auto"/>
          </w:tcPr>
          <w:p w14:paraId="56C538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14:paraId="6722465A"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14:paraId="28F1D8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14:paraId="60F8EBD1" w14:textId="77777777" w:rsidR="009E65D7" w:rsidRPr="009E65D7"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14:paraId="46DD8E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d) has been or shall be generated for the purpose of providing the Goods and/or Services;</w:t>
            </w:r>
          </w:p>
        </w:tc>
      </w:tr>
      <w:tr w:rsidR="009E65D7" w:rsidRPr="009E65D7" w14:paraId="54E55A05" w14:textId="77777777" w:rsidTr="007E75F0">
        <w:tc>
          <w:tcPr>
            <w:tcW w:w="2108" w:type="dxa"/>
            <w:shd w:val="clear" w:color="auto" w:fill="auto"/>
          </w:tcPr>
          <w:p w14:paraId="377D778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14:paraId="635EB1C8" w14:textId="77777777" w:rsidR="009E65D7" w:rsidRPr="009E65D7" w:rsidRDefault="009E65D7" w:rsidP="009E65D7">
            <w:pPr>
              <w:spacing w:after="0" w:line="256" w:lineRule="auto"/>
              <w:ind w:left="0" w:firstLine="0"/>
            </w:pPr>
            <w:r w:rsidRPr="009E65D7">
              <w:t xml:space="preserve">has the meaning given to it in DMP Schedule 1 </w:t>
            </w:r>
          </w:p>
          <w:p w14:paraId="42D733A7"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009E65D7" w:rsidRPr="009E65D7" w14:paraId="4E036CB7" w14:textId="77777777" w:rsidTr="007E75F0">
        <w:tc>
          <w:tcPr>
            <w:tcW w:w="2108" w:type="dxa"/>
            <w:shd w:val="clear" w:color="auto" w:fill="auto"/>
          </w:tcPr>
          <w:p w14:paraId="7DBB4F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14:paraId="15D957A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009E65D7" w:rsidRPr="009E65D7" w14:paraId="6E50EA26" w14:textId="77777777" w:rsidTr="007E75F0">
        <w:tc>
          <w:tcPr>
            <w:tcW w:w="2108" w:type="dxa"/>
            <w:shd w:val="clear" w:color="auto" w:fill="auto"/>
          </w:tcPr>
          <w:p w14:paraId="746E8F47" w14:textId="77777777" w:rsidR="009E65D7" w:rsidRPr="009E65D7" w:rsidRDefault="009E65D7" w:rsidP="009E65D7">
            <w:pPr>
              <w:spacing w:after="0" w:line="256" w:lineRule="auto"/>
              <w:ind w:left="0" w:firstLine="0"/>
              <w:jc w:val="left"/>
            </w:pPr>
            <w:r w:rsidRPr="009E65D7">
              <w:rPr>
                <w:b/>
              </w:rPr>
              <w:t xml:space="preserve">"Due Diligence </w:t>
            </w:r>
          </w:p>
          <w:p w14:paraId="507B9F1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14:paraId="3192F86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009E65D7" w:rsidRPr="009E65D7" w14:paraId="4E21E6E7" w14:textId="77777777" w:rsidTr="007E75F0">
        <w:tc>
          <w:tcPr>
            <w:tcW w:w="2108" w:type="dxa"/>
            <w:shd w:val="clear" w:color="auto" w:fill="auto"/>
          </w:tcPr>
          <w:p w14:paraId="3133A65F" w14:textId="77777777" w:rsidR="009E65D7" w:rsidRPr="009E65D7" w:rsidRDefault="009E65D7" w:rsidP="009E65D7">
            <w:pPr>
              <w:spacing w:after="0" w:line="256" w:lineRule="auto"/>
              <w:ind w:left="0" w:firstLine="0"/>
              <w:jc w:val="left"/>
            </w:pPr>
            <w:r w:rsidRPr="009E65D7">
              <w:rPr>
                <w:b/>
              </w:rPr>
              <w:t xml:space="preserve">"Employee </w:t>
            </w:r>
          </w:p>
          <w:p w14:paraId="25825A03" w14:textId="77777777" w:rsidR="009E65D7" w:rsidRPr="009E65D7" w:rsidRDefault="009E65D7" w:rsidP="009E65D7">
            <w:pPr>
              <w:spacing w:after="0" w:line="256" w:lineRule="auto"/>
              <w:ind w:left="0" w:firstLine="0"/>
              <w:jc w:val="left"/>
              <w:rPr>
                <w:b/>
              </w:rPr>
            </w:pPr>
            <w:r w:rsidRPr="009E65D7">
              <w:rPr>
                <w:b/>
              </w:rPr>
              <w:t>Liabilities"</w:t>
            </w:r>
          </w:p>
        </w:tc>
        <w:tc>
          <w:tcPr>
            <w:tcW w:w="6178" w:type="dxa"/>
            <w:shd w:val="clear" w:color="auto" w:fill="auto"/>
          </w:tcPr>
          <w:p w14:paraId="14C3F43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lastRenderedPageBreak/>
              <w:t>connection with a claim or investigation including in relation to the following:</w:t>
            </w:r>
          </w:p>
          <w:p w14:paraId="3C7CB4A0"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14:paraId="172A456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t xml:space="preserve">wrongful </w:t>
            </w:r>
            <w:r w:rsidRPr="009E65D7">
              <w:rPr>
                <w:rFonts w:eastAsia="Times New Roman"/>
                <w:color w:val="auto"/>
                <w:lang w:eastAsia="en-US"/>
              </w:rPr>
              <w:tab/>
              <w:t xml:space="preserve">or </w:t>
            </w:r>
            <w:r w:rsidRPr="009E65D7">
              <w:rPr>
                <w:rFonts w:eastAsia="Times New Roman"/>
                <w:color w:val="auto"/>
                <w:lang w:eastAsia="en-US"/>
              </w:rPr>
              <w:tab/>
              <w:t xml:space="preserve">constructive </w:t>
            </w:r>
            <w:r w:rsidRPr="009E65D7">
              <w:rPr>
                <w:rFonts w:eastAsia="Times New Roman"/>
                <w:color w:val="auto"/>
                <w:lang w:eastAsia="en-US"/>
              </w:rPr>
              <w:tab/>
              <w:t>dismissal compensation;</w:t>
            </w:r>
          </w:p>
          <w:p w14:paraId="4BB4594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14:paraId="48AA5FB8" w14:textId="77777777" w:rsidR="009E65D7" w:rsidRPr="009E65D7" w:rsidRDefault="009E65D7" w:rsidP="00972775">
            <w:pPr>
              <w:numPr>
                <w:ilvl w:val="1"/>
                <w:numId w:val="79"/>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9E65D7"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14:paraId="33408B0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9E65D7" w14:paraId="19E76AD8" w14:textId="77777777" w:rsidTr="007E75F0">
        <w:tc>
          <w:tcPr>
            <w:tcW w:w="2108" w:type="dxa"/>
            <w:shd w:val="clear" w:color="auto" w:fill="auto"/>
          </w:tcPr>
          <w:p w14:paraId="05A40C94" w14:textId="77777777" w:rsidR="009E65D7" w:rsidRPr="009E65D7" w:rsidRDefault="009E65D7" w:rsidP="009E65D7">
            <w:pPr>
              <w:spacing w:after="0" w:line="256" w:lineRule="auto"/>
              <w:ind w:left="0" w:firstLine="0"/>
              <w:jc w:val="left"/>
            </w:pPr>
            <w:r w:rsidRPr="009E65D7">
              <w:rPr>
                <w:b/>
              </w:rPr>
              <w:lastRenderedPageBreak/>
              <w:t xml:space="preserve">"Employment </w:t>
            </w:r>
          </w:p>
          <w:p w14:paraId="01834962" w14:textId="77777777" w:rsidR="009E65D7" w:rsidRPr="009E65D7" w:rsidRDefault="009E65D7" w:rsidP="009E65D7">
            <w:pPr>
              <w:spacing w:after="0" w:line="256" w:lineRule="auto"/>
              <w:ind w:left="0" w:firstLine="0"/>
              <w:jc w:val="left"/>
              <w:rPr>
                <w:b/>
              </w:rPr>
            </w:pPr>
            <w:r w:rsidRPr="009E65D7">
              <w:rPr>
                <w:b/>
              </w:rPr>
              <w:t>Regulations"</w:t>
            </w:r>
          </w:p>
        </w:tc>
        <w:tc>
          <w:tcPr>
            <w:tcW w:w="6178" w:type="dxa"/>
            <w:shd w:val="clear" w:color="auto" w:fill="auto"/>
          </w:tcPr>
          <w:p w14:paraId="24A2F03F" w14:textId="77777777" w:rsidR="009E65D7" w:rsidRPr="009E65D7"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9E65D7" w14:paraId="371FDAF0" w14:textId="77777777" w:rsidTr="007E75F0">
        <w:tc>
          <w:tcPr>
            <w:tcW w:w="2108" w:type="dxa"/>
            <w:shd w:val="clear" w:color="auto" w:fill="auto"/>
          </w:tcPr>
          <w:p w14:paraId="5DFAAA29" w14:textId="77777777" w:rsidR="009E65D7" w:rsidRPr="009E65D7" w:rsidRDefault="009E65D7" w:rsidP="009E65D7">
            <w:pPr>
              <w:spacing w:after="0" w:line="256" w:lineRule="auto"/>
              <w:ind w:left="0" w:firstLine="0"/>
              <w:jc w:val="left"/>
            </w:pPr>
            <w:r w:rsidRPr="009E65D7">
              <w:rPr>
                <w:b/>
              </w:rPr>
              <w:t xml:space="preserve">"Environmental </w:t>
            </w:r>
          </w:p>
          <w:p w14:paraId="745EC63D" w14:textId="77777777" w:rsidR="009E65D7" w:rsidRPr="009E65D7" w:rsidRDefault="009E65D7" w:rsidP="009E65D7">
            <w:pPr>
              <w:spacing w:after="0" w:line="256" w:lineRule="auto"/>
              <w:ind w:left="0" w:firstLine="0"/>
              <w:jc w:val="left"/>
            </w:pPr>
            <w:r w:rsidRPr="009E65D7">
              <w:rPr>
                <w:b/>
              </w:rPr>
              <w:t xml:space="preserve">Information </w:t>
            </w:r>
          </w:p>
          <w:p w14:paraId="72E8047F" w14:textId="77777777" w:rsidR="009E65D7" w:rsidRPr="009E65D7" w:rsidRDefault="009E65D7" w:rsidP="009E65D7">
            <w:pPr>
              <w:spacing w:after="0" w:line="256" w:lineRule="auto"/>
              <w:ind w:left="0" w:firstLine="0"/>
              <w:jc w:val="left"/>
              <w:rPr>
                <w:b/>
              </w:rPr>
            </w:pPr>
            <w:r w:rsidRPr="009E65D7">
              <w:rPr>
                <w:b/>
              </w:rPr>
              <w:t>Regulations or EIRs"</w:t>
            </w:r>
          </w:p>
        </w:tc>
        <w:tc>
          <w:tcPr>
            <w:tcW w:w="6178" w:type="dxa"/>
            <w:shd w:val="clear" w:color="auto" w:fill="auto"/>
          </w:tcPr>
          <w:p w14:paraId="4A018388" w14:textId="77777777" w:rsidR="009E65D7" w:rsidRPr="009E65D7" w:rsidRDefault="009E65D7" w:rsidP="009E65D7">
            <w:pPr>
              <w:spacing w:after="0" w:line="256" w:lineRule="auto"/>
              <w:ind w:left="0" w:firstLine="0"/>
              <w:rPr>
                <w:rFonts w:ascii="Calibri" w:eastAsia="Times New Roman" w:hAnsi="Calibri"/>
                <w:color w:val="auto"/>
                <w:lang w:eastAsia="en-US"/>
              </w:rPr>
            </w:pPr>
            <w:r w:rsidRPr="009E65D7">
              <w:t>has the meaning given to it in DMP Schedule 1 (Definitions);</w:t>
            </w:r>
          </w:p>
        </w:tc>
      </w:tr>
      <w:tr w:rsidR="009E65D7" w:rsidRPr="009E65D7" w14:paraId="3F27E3EF" w14:textId="77777777" w:rsidTr="007E75F0">
        <w:tc>
          <w:tcPr>
            <w:tcW w:w="2108" w:type="dxa"/>
            <w:shd w:val="clear" w:color="auto" w:fill="auto"/>
          </w:tcPr>
          <w:p w14:paraId="5C1EFD8E" w14:textId="77777777" w:rsidR="009E65D7" w:rsidRPr="009E65D7" w:rsidRDefault="009E65D7" w:rsidP="009E65D7">
            <w:pPr>
              <w:spacing w:after="0" w:line="256" w:lineRule="auto"/>
              <w:ind w:left="0" w:firstLine="0"/>
              <w:jc w:val="left"/>
            </w:pPr>
            <w:r w:rsidRPr="009E65D7">
              <w:rPr>
                <w:b/>
              </w:rPr>
              <w:t xml:space="preserve">"Environmental </w:t>
            </w:r>
          </w:p>
          <w:p w14:paraId="2BF21EA8" w14:textId="77777777" w:rsidR="009E65D7" w:rsidRPr="009E65D7" w:rsidRDefault="009E65D7" w:rsidP="009E65D7">
            <w:pPr>
              <w:spacing w:after="0" w:line="256" w:lineRule="auto"/>
              <w:ind w:left="0" w:firstLine="0"/>
              <w:jc w:val="left"/>
              <w:rPr>
                <w:b/>
              </w:rPr>
            </w:pPr>
            <w:r w:rsidRPr="009E65D7">
              <w:rPr>
                <w:b/>
              </w:rPr>
              <w:t>Policy"</w:t>
            </w:r>
          </w:p>
        </w:tc>
        <w:tc>
          <w:tcPr>
            <w:tcW w:w="6178" w:type="dxa"/>
            <w:shd w:val="clear" w:color="auto" w:fill="auto"/>
          </w:tcPr>
          <w:p w14:paraId="028EE65B"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009E65D7" w:rsidRPr="009E65D7" w14:paraId="6E7AB0F3" w14:textId="77777777" w:rsidTr="007E75F0">
        <w:tc>
          <w:tcPr>
            <w:tcW w:w="2108" w:type="dxa"/>
            <w:shd w:val="clear" w:color="auto" w:fill="auto"/>
          </w:tcPr>
          <w:p w14:paraId="78602E7A" w14:textId="77777777" w:rsidR="009E65D7" w:rsidRPr="00BC2843" w:rsidRDefault="009E65D7" w:rsidP="009E65D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14:paraId="1CE3E952" w14:textId="53879CD4" w:rsidR="009E65D7" w:rsidRPr="00BC2843"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00800221" w:rsidRPr="00BC2843">
              <w:rPr>
                <w:rFonts w:eastAsia="Times New Roman"/>
                <w:color w:val="auto"/>
                <w:lang w:eastAsia="en-US"/>
              </w:rPr>
              <w:t>Contract Schedule 10</w:t>
            </w:r>
            <w:r w:rsidRPr="00BC2843">
              <w:rPr>
                <w:rFonts w:eastAsia="Times New Roman"/>
                <w:color w:val="auto"/>
                <w:lang w:eastAsia="en-US"/>
              </w:rPr>
              <w:t xml:space="preserve"> (Exit Management);</w:t>
            </w:r>
          </w:p>
        </w:tc>
      </w:tr>
      <w:tr w:rsidR="009E65D7" w:rsidRPr="009E65D7" w14:paraId="63F0BC43" w14:textId="77777777" w:rsidTr="007E75F0">
        <w:tc>
          <w:tcPr>
            <w:tcW w:w="2108" w:type="dxa"/>
            <w:shd w:val="clear" w:color="auto" w:fill="auto"/>
          </w:tcPr>
          <w:p w14:paraId="73E34306" w14:textId="77777777" w:rsidR="009E65D7" w:rsidRPr="009E65D7" w:rsidRDefault="009E65D7" w:rsidP="009E65D7">
            <w:pPr>
              <w:spacing w:after="0" w:line="256" w:lineRule="auto"/>
              <w:ind w:left="0" w:firstLine="0"/>
              <w:jc w:val="left"/>
            </w:pPr>
            <w:r w:rsidRPr="009E65D7">
              <w:rPr>
                <w:b/>
              </w:rPr>
              <w:t xml:space="preserve">"Expedited Dispute </w:t>
            </w:r>
          </w:p>
          <w:p w14:paraId="708F3AFB" w14:textId="77777777" w:rsidR="009E65D7" w:rsidRPr="009E65D7" w:rsidRDefault="009E65D7" w:rsidP="009E65D7">
            <w:pPr>
              <w:spacing w:after="0" w:line="256" w:lineRule="auto"/>
              <w:ind w:left="0" w:firstLine="0"/>
              <w:jc w:val="left"/>
              <w:rPr>
                <w:b/>
              </w:rPr>
            </w:pPr>
            <w:r w:rsidRPr="009E65D7">
              <w:rPr>
                <w:b/>
              </w:rPr>
              <w:t>Timetable"</w:t>
            </w:r>
          </w:p>
        </w:tc>
        <w:tc>
          <w:tcPr>
            <w:tcW w:w="6178" w:type="dxa"/>
            <w:shd w:val="clear" w:color="auto" w:fill="auto"/>
          </w:tcPr>
          <w:p w14:paraId="41D6AE7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009E65D7" w:rsidRPr="009E65D7" w14:paraId="5ACC8B4C" w14:textId="77777777" w:rsidTr="007E75F0">
        <w:tc>
          <w:tcPr>
            <w:tcW w:w="2108" w:type="dxa"/>
            <w:shd w:val="clear" w:color="auto" w:fill="auto"/>
          </w:tcPr>
          <w:p w14:paraId="257341CA"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14:paraId="51AFA7F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0D2ABCA8" w14:textId="77777777" w:rsidTr="007E75F0">
        <w:tc>
          <w:tcPr>
            <w:tcW w:w="2108" w:type="dxa"/>
            <w:shd w:val="clear" w:color="auto" w:fill="auto"/>
          </w:tcPr>
          <w:p w14:paraId="7408BC25"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14:paraId="0E26D9F8"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14:paraId="3131E3E4"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14:paraId="6200743F" w14:textId="77777777" w:rsidR="009E65D7" w:rsidRPr="009E65D7"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14:paraId="46788D99" w14:textId="77777777" w:rsidR="009E65D7" w:rsidRPr="009E65D7" w:rsidRDefault="009E65D7" w:rsidP="00972775">
            <w:pPr>
              <w:numPr>
                <w:ilvl w:val="1"/>
                <w:numId w:val="80"/>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9E65D7"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14:paraId="6C4E2693"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73EDFFE2" w14:textId="77777777" w:rsidTr="007E75F0">
        <w:tc>
          <w:tcPr>
            <w:tcW w:w="2108" w:type="dxa"/>
            <w:shd w:val="clear" w:color="auto" w:fill="auto"/>
          </w:tcPr>
          <w:p w14:paraId="3B943832" w14:textId="77777777" w:rsidR="009E65D7" w:rsidRPr="009E65D7" w:rsidRDefault="009E65D7" w:rsidP="009E65D7">
            <w:pPr>
              <w:spacing w:after="0" w:line="256" w:lineRule="auto"/>
              <w:ind w:left="0" w:firstLine="0"/>
              <w:jc w:val="left"/>
              <w:rPr>
                <w:b/>
              </w:rPr>
            </w:pPr>
            <w:r w:rsidRPr="009E65D7">
              <w:rPr>
                <w:b/>
              </w:rPr>
              <w:lastRenderedPageBreak/>
              <w:t>"Force Majeure Notice"</w:t>
            </w:r>
          </w:p>
        </w:tc>
        <w:tc>
          <w:tcPr>
            <w:tcW w:w="6178" w:type="dxa"/>
            <w:shd w:val="clear" w:color="auto" w:fill="auto"/>
          </w:tcPr>
          <w:p w14:paraId="403CB4B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009E65D7" w:rsidRPr="009E65D7" w14:paraId="36E566C3" w14:textId="77777777" w:rsidTr="007E75F0">
        <w:trPr>
          <w:trHeight w:val="1672"/>
        </w:trPr>
        <w:tc>
          <w:tcPr>
            <w:tcW w:w="2108" w:type="dxa"/>
            <w:shd w:val="clear" w:color="auto" w:fill="auto"/>
          </w:tcPr>
          <w:p w14:paraId="0C7E89C6"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14:paraId="6D78306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9E65D7" w14:paraId="58234E6C" w14:textId="77777777" w:rsidTr="007E75F0">
        <w:tc>
          <w:tcPr>
            <w:tcW w:w="2108" w:type="dxa"/>
            <w:shd w:val="clear" w:color="auto" w:fill="auto"/>
          </w:tcPr>
          <w:p w14:paraId="19A41930"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14:paraId="476711D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3E9FDB72" w14:textId="77777777" w:rsidTr="007E75F0">
        <w:tc>
          <w:tcPr>
            <w:tcW w:w="2108" w:type="dxa"/>
            <w:shd w:val="clear" w:color="auto" w:fill="auto"/>
          </w:tcPr>
          <w:p w14:paraId="5D847AB8" w14:textId="77777777" w:rsidR="009E65D7" w:rsidRPr="009E65D7" w:rsidRDefault="009E65D7" w:rsidP="009E65D7">
            <w:pPr>
              <w:spacing w:after="0" w:line="256" w:lineRule="auto"/>
              <w:ind w:left="0" w:firstLine="0"/>
              <w:jc w:val="left"/>
              <w:rPr>
                <w:b/>
              </w:rPr>
            </w:pPr>
            <w:r w:rsidRPr="009E65D7">
              <w:rPr>
                <w:b/>
              </w:rPr>
              <w:t>"General Anti-Abuse Rule"</w:t>
            </w:r>
          </w:p>
        </w:tc>
        <w:tc>
          <w:tcPr>
            <w:tcW w:w="6178" w:type="dxa"/>
            <w:shd w:val="clear" w:color="auto" w:fill="auto"/>
          </w:tcPr>
          <w:p w14:paraId="3E64DDD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740A5E11" w14:textId="77777777" w:rsidTr="007E75F0">
        <w:tc>
          <w:tcPr>
            <w:tcW w:w="2108" w:type="dxa"/>
            <w:shd w:val="clear" w:color="auto" w:fill="auto"/>
          </w:tcPr>
          <w:p w14:paraId="15B289CC" w14:textId="77777777" w:rsidR="009E65D7" w:rsidRPr="009E65D7" w:rsidRDefault="009E65D7" w:rsidP="009E65D7">
            <w:pPr>
              <w:spacing w:after="0" w:line="256" w:lineRule="auto"/>
              <w:ind w:left="0" w:firstLine="0"/>
              <w:jc w:val="left"/>
              <w:rPr>
                <w:b/>
              </w:rPr>
            </w:pPr>
            <w:r w:rsidRPr="009E65D7">
              <w:rPr>
                <w:b/>
              </w:rPr>
              <w:t>"General Change in Law"</w:t>
            </w:r>
          </w:p>
        </w:tc>
        <w:tc>
          <w:tcPr>
            <w:tcW w:w="6178" w:type="dxa"/>
            <w:shd w:val="clear" w:color="auto" w:fill="auto"/>
          </w:tcPr>
          <w:p w14:paraId="7D5D015E"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9E65D7" w14:paraId="554E1C88" w14:textId="77777777" w:rsidTr="007E75F0">
        <w:tc>
          <w:tcPr>
            <w:tcW w:w="2108" w:type="dxa"/>
            <w:shd w:val="clear" w:color="auto" w:fill="auto"/>
          </w:tcPr>
          <w:p w14:paraId="4CC7BA2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14:paraId="253DF7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009E65D7" w:rsidRPr="009E65D7" w14:paraId="68555A71" w14:textId="77777777" w:rsidTr="007E75F0">
        <w:tc>
          <w:tcPr>
            <w:tcW w:w="2108" w:type="dxa"/>
            <w:shd w:val="clear" w:color="auto" w:fill="auto"/>
          </w:tcPr>
          <w:p w14:paraId="30A97E79"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14:paraId="7165C577"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17F03D38" w14:textId="77777777" w:rsidTr="007E75F0">
        <w:tc>
          <w:tcPr>
            <w:tcW w:w="2108" w:type="dxa"/>
            <w:shd w:val="clear" w:color="auto" w:fill="auto"/>
          </w:tcPr>
          <w:p w14:paraId="2D7B96C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14:paraId="79539E6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009E65D7" w:rsidRPr="009E65D7" w14:paraId="56A2D22C" w14:textId="77777777" w:rsidTr="007E75F0">
        <w:tc>
          <w:tcPr>
            <w:tcW w:w="2108" w:type="dxa"/>
            <w:shd w:val="clear" w:color="auto" w:fill="auto"/>
          </w:tcPr>
          <w:p w14:paraId="76694D8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14:paraId="40D133F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14:paraId="34C3CD2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009E65D7" w:rsidRPr="009E65D7" w14:paraId="01A69704" w14:textId="77777777" w:rsidTr="007E75F0">
        <w:tc>
          <w:tcPr>
            <w:tcW w:w="2108" w:type="dxa"/>
            <w:shd w:val="clear" w:color="auto" w:fill="auto"/>
          </w:tcPr>
          <w:p w14:paraId="3F65BCDF" w14:textId="77777777" w:rsidR="009E65D7" w:rsidRPr="00800EB8" w:rsidRDefault="009E65D7" w:rsidP="009E65D7">
            <w:pPr>
              <w:spacing w:after="0" w:line="256" w:lineRule="auto"/>
              <w:ind w:left="0" w:firstLine="0"/>
              <w:jc w:val="left"/>
              <w:rPr>
                <w:rFonts w:eastAsia="Times New Roman"/>
                <w:b/>
                <w:color w:val="auto"/>
                <w:lang w:eastAsia="en-US"/>
              </w:rPr>
            </w:pPr>
            <w:r w:rsidRPr="00800EB8">
              <w:rPr>
                <w:b/>
              </w:rPr>
              <w:lastRenderedPageBreak/>
              <w:t>“Government Procurement Card”</w:t>
            </w:r>
          </w:p>
        </w:tc>
        <w:tc>
          <w:tcPr>
            <w:tcW w:w="6178" w:type="dxa"/>
            <w:shd w:val="clear" w:color="auto" w:fill="auto"/>
          </w:tcPr>
          <w:p w14:paraId="3D0B9D84" w14:textId="77777777" w:rsidR="009E65D7" w:rsidRPr="00800EB8"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9E65D7" w14:paraId="7ADCDDF7" w14:textId="77777777" w:rsidTr="007E75F0">
        <w:tc>
          <w:tcPr>
            <w:tcW w:w="2108" w:type="dxa"/>
            <w:shd w:val="clear" w:color="auto" w:fill="auto"/>
          </w:tcPr>
          <w:p w14:paraId="6EFC218F" w14:textId="77777777" w:rsidR="009E65D7" w:rsidRPr="009E65D7" w:rsidRDefault="009E65D7" w:rsidP="009E65D7">
            <w:pPr>
              <w:spacing w:after="0" w:line="256" w:lineRule="auto"/>
              <w:ind w:left="0" w:firstLine="0"/>
              <w:jc w:val="left"/>
            </w:pPr>
            <w:r w:rsidRPr="009E65D7">
              <w:rPr>
                <w:b/>
              </w:rPr>
              <w:t xml:space="preserve">"Halifax Abuse </w:t>
            </w:r>
          </w:p>
          <w:p w14:paraId="59A0522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14:paraId="767B7FA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4B989B34" w14:textId="77777777" w:rsidTr="007E75F0">
        <w:tc>
          <w:tcPr>
            <w:tcW w:w="2108" w:type="dxa"/>
            <w:shd w:val="clear" w:color="auto" w:fill="auto"/>
          </w:tcPr>
          <w:p w14:paraId="063C44D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14:paraId="5129CC8A"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009E65D7" w:rsidRPr="009E65D7" w14:paraId="609D4FBD" w14:textId="77777777" w:rsidTr="007E75F0">
        <w:tc>
          <w:tcPr>
            <w:tcW w:w="2108" w:type="dxa"/>
            <w:shd w:val="clear" w:color="auto" w:fill="auto"/>
          </w:tcPr>
          <w:p w14:paraId="388708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14:paraId="2F54BB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ED6897D" w14:textId="77777777" w:rsidTr="007E75F0">
        <w:tc>
          <w:tcPr>
            <w:tcW w:w="2108" w:type="dxa"/>
            <w:shd w:val="clear" w:color="auto" w:fill="auto"/>
          </w:tcPr>
          <w:p w14:paraId="0E08EDD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14:paraId="07980A7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9E65D7" w14:paraId="208AA324" w14:textId="77777777" w:rsidTr="007E75F0">
        <w:tc>
          <w:tcPr>
            <w:tcW w:w="2108" w:type="dxa"/>
            <w:shd w:val="clear" w:color="auto" w:fill="auto"/>
          </w:tcPr>
          <w:p w14:paraId="497FF5C0" w14:textId="5601E8A2"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9E65D7" w14:paraId="110B47E4" w14:textId="77777777" w:rsidTr="007E75F0">
        <w:tc>
          <w:tcPr>
            <w:tcW w:w="2108" w:type="dxa"/>
            <w:shd w:val="clear" w:color="auto" w:fill="auto"/>
          </w:tcPr>
          <w:p w14:paraId="01A1576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14:paraId="25A39EAE"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009E65D7" w:rsidRPr="009E65D7" w14:paraId="65EF9AE5" w14:textId="77777777" w:rsidTr="007E75F0">
        <w:trPr>
          <w:trHeight w:val="12475"/>
        </w:trPr>
        <w:tc>
          <w:tcPr>
            <w:tcW w:w="2108" w:type="dxa"/>
            <w:shd w:val="clear" w:color="auto" w:fill="auto"/>
          </w:tcPr>
          <w:p w14:paraId="78D1AA2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"Insolvency Event"</w:t>
            </w:r>
          </w:p>
        </w:tc>
        <w:tc>
          <w:tcPr>
            <w:tcW w:w="6178" w:type="dxa"/>
            <w:shd w:val="clear" w:color="auto" w:fill="auto"/>
          </w:tcPr>
          <w:p w14:paraId="1E79F586"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14:paraId="47CCD2E5"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14:paraId="7494C13A" w14:textId="77777777" w:rsidR="009E65D7" w:rsidRPr="009E65D7"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14:paraId="05A3B874"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14:paraId="335BC23B"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9E65D7"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009E65D7" w:rsidRPr="009E65D7" w14:paraId="373F45D9" w14:textId="77777777" w:rsidTr="007E75F0">
        <w:tc>
          <w:tcPr>
            <w:tcW w:w="2108" w:type="dxa"/>
            <w:shd w:val="clear" w:color="auto" w:fill="auto"/>
          </w:tcPr>
          <w:p w14:paraId="3416439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14:paraId="552CEAF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9E65D7" w14:paraId="2EAB9A6B" w14:textId="77777777" w:rsidTr="007E75F0">
        <w:tc>
          <w:tcPr>
            <w:tcW w:w="2108" w:type="dxa"/>
            <w:shd w:val="clear" w:color="auto" w:fill="auto"/>
          </w:tcPr>
          <w:p w14:paraId="1167652F" w14:textId="77777777" w:rsidR="009E65D7" w:rsidRPr="009E65D7" w:rsidRDefault="009E65D7" w:rsidP="009E65D7">
            <w:pPr>
              <w:spacing w:after="0" w:line="256" w:lineRule="auto"/>
              <w:ind w:left="0" w:firstLine="0"/>
              <w:jc w:val="left"/>
            </w:pPr>
            <w:r w:rsidRPr="009E65D7">
              <w:rPr>
                <w:b/>
              </w:rPr>
              <w:lastRenderedPageBreak/>
              <w:t xml:space="preserve">"Intellectual Property </w:t>
            </w:r>
          </w:p>
          <w:p w14:paraId="46A17D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14:paraId="3C4F4E3A"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4978ED9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009E65D7" w:rsidRPr="009E65D7" w14:paraId="436492FE" w14:textId="77777777" w:rsidTr="007E75F0">
        <w:tc>
          <w:tcPr>
            <w:tcW w:w="2108" w:type="dxa"/>
            <w:shd w:val="clear" w:color="auto" w:fill="auto"/>
          </w:tcPr>
          <w:p w14:paraId="084FD95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14:paraId="7A5253C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9E65D7" w14:paraId="70382796" w14:textId="77777777" w:rsidTr="007E75F0">
        <w:tc>
          <w:tcPr>
            <w:tcW w:w="2108" w:type="dxa"/>
            <w:shd w:val="clear" w:color="auto" w:fill="auto"/>
          </w:tcPr>
          <w:p w14:paraId="0467FFCE" w14:textId="77777777" w:rsidR="009E65D7" w:rsidRPr="009E65D7"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14:paraId="24CD3A09"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009E65D7" w:rsidRPr="009E65D7" w14:paraId="2FE50542" w14:textId="77777777" w:rsidTr="007E75F0">
        <w:tc>
          <w:tcPr>
            <w:tcW w:w="2108" w:type="dxa"/>
            <w:shd w:val="clear" w:color="auto" w:fill="auto"/>
          </w:tcPr>
          <w:p w14:paraId="355387C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14:paraId="608D82E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9E65D7" w14:paraId="0FF13FAA" w14:textId="77777777" w:rsidTr="007E75F0">
        <w:tc>
          <w:tcPr>
            <w:tcW w:w="2108" w:type="dxa"/>
            <w:shd w:val="clear" w:color="auto" w:fill="auto"/>
          </w:tcPr>
          <w:p w14:paraId="5D2E1FAC"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14:paraId="4D82047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009E65D7" w:rsidRPr="009E65D7" w14:paraId="584F003A" w14:textId="77777777" w:rsidTr="007E75F0">
        <w:tc>
          <w:tcPr>
            <w:tcW w:w="2108" w:type="dxa"/>
            <w:shd w:val="clear" w:color="auto" w:fill="auto"/>
          </w:tcPr>
          <w:p w14:paraId="352423B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14:paraId="467AFDD8" w14:textId="77777777" w:rsidR="009E65D7" w:rsidRPr="009E65D7"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14:paraId="77692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14:paraId="1785E17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9E65D7" w14:paraId="6EA0FD97" w14:textId="77777777" w:rsidTr="007E75F0">
        <w:tc>
          <w:tcPr>
            <w:tcW w:w="2108" w:type="dxa"/>
            <w:shd w:val="clear" w:color="auto" w:fill="auto"/>
          </w:tcPr>
          <w:p w14:paraId="69C8864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14:paraId="4CD3A656" w14:textId="77777777" w:rsidR="009E65D7" w:rsidRPr="009E65D7"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009E65D7" w:rsidRPr="009E65D7" w14:paraId="1CA73642" w14:textId="77777777" w:rsidTr="007E75F0">
        <w:tc>
          <w:tcPr>
            <w:tcW w:w="2108" w:type="dxa"/>
            <w:shd w:val="clear" w:color="auto" w:fill="auto"/>
          </w:tcPr>
          <w:p w14:paraId="312D8D95"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14:paraId="3B9D4D3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lastRenderedPageBreak/>
              <w:t>but not limited to ESFA rules and codes of conduct. with which the Supplier is bound to comply;</w:t>
            </w:r>
          </w:p>
        </w:tc>
      </w:tr>
      <w:tr w:rsidR="009E65D7" w:rsidRPr="009E65D7" w14:paraId="5321C03B" w14:textId="77777777" w:rsidTr="007E75F0">
        <w:tc>
          <w:tcPr>
            <w:tcW w:w="2108" w:type="dxa"/>
            <w:shd w:val="clear" w:color="auto" w:fill="auto"/>
          </w:tcPr>
          <w:p w14:paraId="55D9333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“LED”</w:t>
            </w:r>
          </w:p>
        </w:tc>
        <w:tc>
          <w:tcPr>
            <w:tcW w:w="6178" w:type="dxa"/>
            <w:shd w:val="clear" w:color="auto" w:fill="auto"/>
          </w:tcPr>
          <w:p w14:paraId="088E38B2"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009E65D7" w:rsidRPr="009E65D7" w14:paraId="278FCA34" w14:textId="77777777" w:rsidTr="007E75F0">
        <w:tc>
          <w:tcPr>
            <w:tcW w:w="2108" w:type="dxa"/>
            <w:shd w:val="clear" w:color="auto" w:fill="auto"/>
          </w:tcPr>
          <w:p w14:paraId="50D880C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14:paraId="1CD16155" w14:textId="77777777" w:rsidR="009E65D7" w:rsidRPr="009E65D7"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009E65D7" w:rsidRPr="009E65D7" w14:paraId="77305471" w14:textId="77777777" w:rsidTr="007E75F0">
        <w:tc>
          <w:tcPr>
            <w:tcW w:w="2108" w:type="dxa"/>
            <w:shd w:val="clear" w:color="auto" w:fill="auto"/>
          </w:tcPr>
          <w:p w14:paraId="524CFBF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14:paraId="6E6A183A"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009E65D7" w:rsidRPr="009E65D7" w14:paraId="627A2B5C" w14:textId="77777777" w:rsidTr="007E75F0">
        <w:tc>
          <w:tcPr>
            <w:tcW w:w="2108" w:type="dxa"/>
            <w:shd w:val="clear" w:color="auto" w:fill="auto"/>
          </w:tcPr>
          <w:p w14:paraId="1424582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14:paraId="5155C52D"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9E65D7" w14:paraId="44F29F6B" w14:textId="77777777" w:rsidTr="007E75F0">
        <w:tc>
          <w:tcPr>
            <w:tcW w:w="2108" w:type="dxa"/>
            <w:shd w:val="clear" w:color="auto" w:fill="auto"/>
          </w:tcPr>
          <w:p w14:paraId="03DE445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14:paraId="00F1526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009E65D7" w:rsidRPr="009E65D7" w14:paraId="017EA520" w14:textId="77777777" w:rsidTr="007E75F0">
        <w:tc>
          <w:tcPr>
            <w:tcW w:w="2108" w:type="dxa"/>
            <w:shd w:val="clear" w:color="auto" w:fill="auto"/>
          </w:tcPr>
          <w:p w14:paraId="2ADAA497" w14:textId="77777777" w:rsidR="009E65D7" w:rsidRPr="009E65D7" w:rsidRDefault="009E65D7" w:rsidP="009E65D7">
            <w:pPr>
              <w:spacing w:after="0" w:line="256" w:lineRule="auto"/>
              <w:ind w:left="0" w:firstLine="0"/>
              <w:jc w:val="left"/>
            </w:pPr>
            <w:r w:rsidRPr="009E65D7">
              <w:rPr>
                <w:b/>
              </w:rPr>
              <w:t xml:space="preserve">"Occasion of Tax </w:t>
            </w:r>
          </w:p>
          <w:p w14:paraId="20E8F63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14:paraId="24399EA1"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51873E62"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9E65D7"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9E65D7"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9E65D7" w14:paraId="22235BE6" w14:textId="77777777" w:rsidTr="007E75F0">
        <w:tc>
          <w:tcPr>
            <w:tcW w:w="2108" w:type="dxa"/>
            <w:shd w:val="clear" w:color="auto" w:fill="auto"/>
          </w:tcPr>
          <w:p w14:paraId="72916E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14:paraId="503BAA7B" w14:textId="77777777" w:rsidR="009E65D7" w:rsidRPr="009E65D7"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lastRenderedPageBreak/>
              <w:t xml:space="preserve">the unit costs and quantity of Goods and any other consumables and bought-in goods and/or services; </w:t>
            </w:r>
          </w:p>
          <w:p w14:paraId="298548CF" w14:textId="77777777"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14:paraId="79470576" w14:textId="47CCA068" w:rsidR="009E65D7" w:rsidRPr="009E65D7"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14:paraId="320E7A69"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14:paraId="32FDA46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9E65D7">
              <w:rPr>
                <w:rFonts w:eastAsia="Times New Roman"/>
                <w:color w:val="auto"/>
                <w:lang w:eastAsia="en-US"/>
              </w:rPr>
              <w:t xml:space="preserve">h) the actual Costs profile for each Service Period. </w:t>
            </w:r>
          </w:p>
        </w:tc>
      </w:tr>
      <w:tr w:rsidR="009E65D7" w:rsidRPr="009E65D7" w14:paraId="4189C650" w14:textId="77777777" w:rsidTr="007E75F0">
        <w:tc>
          <w:tcPr>
            <w:tcW w:w="2108" w:type="dxa"/>
            <w:shd w:val="clear" w:color="auto" w:fill="auto"/>
          </w:tcPr>
          <w:p w14:paraId="41893B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"Order"</w:t>
            </w:r>
          </w:p>
        </w:tc>
        <w:tc>
          <w:tcPr>
            <w:tcW w:w="6178" w:type="dxa"/>
            <w:shd w:val="clear" w:color="auto" w:fill="auto"/>
          </w:tcPr>
          <w:p w14:paraId="48CED33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9E65D7" w14:paraId="23D759FB" w14:textId="77777777" w:rsidTr="007E75F0">
        <w:tc>
          <w:tcPr>
            <w:tcW w:w="2108" w:type="dxa"/>
            <w:shd w:val="clear" w:color="auto" w:fill="auto"/>
          </w:tcPr>
          <w:p w14:paraId="5D89C30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14:paraId="090BC6D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9E65D7" w14:paraId="3C4EF9C9" w14:textId="77777777" w:rsidTr="007E75F0">
        <w:tc>
          <w:tcPr>
            <w:tcW w:w="2108" w:type="dxa"/>
            <w:shd w:val="clear" w:color="auto" w:fill="auto"/>
          </w:tcPr>
          <w:p w14:paraId="27FB9A2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14:paraId="7A557AA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9E65D7" w14:paraId="3838726D" w14:textId="77777777" w:rsidTr="007E75F0">
        <w:tc>
          <w:tcPr>
            <w:tcW w:w="2108" w:type="dxa"/>
            <w:shd w:val="clear" w:color="auto" w:fill="auto"/>
          </w:tcPr>
          <w:p w14:paraId="3CD178F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14:paraId="4B19CF74"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9E65D7" w14:paraId="50D49997" w14:textId="77777777" w:rsidTr="007E75F0">
        <w:tc>
          <w:tcPr>
            <w:tcW w:w="2108" w:type="dxa"/>
            <w:shd w:val="clear" w:color="auto" w:fill="auto"/>
          </w:tcPr>
          <w:p w14:paraId="688A9EE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14:paraId="28FF05EC"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14:paraId="5A92E7D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009E65D7" w:rsidRPr="009E65D7" w14:paraId="0E21CF76" w14:textId="77777777" w:rsidTr="007E75F0">
        <w:tc>
          <w:tcPr>
            <w:tcW w:w="2108" w:type="dxa"/>
            <w:shd w:val="clear" w:color="auto" w:fill="auto"/>
          </w:tcPr>
          <w:p w14:paraId="07150D13"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14:paraId="4DA355DD"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009E65D7" w:rsidRPr="009E65D7" w14:paraId="5A630F11" w14:textId="77777777" w:rsidTr="007E75F0">
        <w:tc>
          <w:tcPr>
            <w:tcW w:w="2108" w:type="dxa"/>
            <w:shd w:val="clear" w:color="auto" w:fill="auto"/>
          </w:tcPr>
          <w:p w14:paraId="4220A2F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“Personal Data Breach”</w:t>
            </w:r>
          </w:p>
        </w:tc>
        <w:tc>
          <w:tcPr>
            <w:tcW w:w="6178" w:type="dxa"/>
            <w:shd w:val="clear" w:color="auto" w:fill="auto"/>
          </w:tcPr>
          <w:p w14:paraId="79194B1A" w14:textId="77777777" w:rsidR="009E65D7" w:rsidRPr="009E65D7"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43FCD256" w14:textId="77777777" w:rsidTr="007E75F0">
        <w:tc>
          <w:tcPr>
            <w:tcW w:w="2108" w:type="dxa"/>
            <w:shd w:val="clear" w:color="auto" w:fill="auto"/>
          </w:tcPr>
          <w:p w14:paraId="2545EB4D"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14:paraId="0660A093" w14:textId="77777777" w:rsidR="009E65D7" w:rsidRPr="009E65D7"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009E65D7" w:rsidRPr="009E65D7" w14:paraId="309492E1" w14:textId="77777777" w:rsidTr="007E75F0">
        <w:tc>
          <w:tcPr>
            <w:tcW w:w="2108" w:type="dxa"/>
            <w:shd w:val="clear" w:color="auto" w:fill="auto"/>
          </w:tcPr>
          <w:p w14:paraId="551E0A2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14:paraId="7C785CFF"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009E65D7" w:rsidRPr="009E65D7" w14:paraId="518F7A64" w14:textId="77777777" w:rsidTr="007E75F0">
        <w:tc>
          <w:tcPr>
            <w:tcW w:w="2108" w:type="dxa"/>
            <w:shd w:val="clear" w:color="auto" w:fill="auto"/>
          </w:tcPr>
          <w:p w14:paraId="4ED39F7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14:paraId="2799C7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009E65D7" w:rsidRPr="009E65D7" w14:paraId="54D6EB21" w14:textId="77777777" w:rsidTr="007E75F0">
        <w:tc>
          <w:tcPr>
            <w:tcW w:w="2108" w:type="dxa"/>
            <w:shd w:val="clear" w:color="auto" w:fill="auto"/>
          </w:tcPr>
          <w:p w14:paraId="0857300A"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14:paraId="13DA9DB7"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14:paraId="44E14428" w14:textId="77777777" w:rsidR="009E65D7" w:rsidRPr="009E65D7"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9E65D7"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 induce that person to perform improperly a relevant function or activity; or </w:t>
            </w:r>
          </w:p>
          <w:p w14:paraId="5B7DBC8C" w14:textId="77777777" w:rsidR="009E65D7" w:rsidRPr="009E65D7"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14:paraId="01B729FE" w14:textId="77777777" w:rsidR="009E65D7" w:rsidRPr="009E65D7" w:rsidRDefault="009E65D7" w:rsidP="00972775">
            <w:pPr>
              <w:numPr>
                <w:ilvl w:val="0"/>
                <w:numId w:val="81"/>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9E65D7" w:rsidRDefault="009E65D7" w:rsidP="00972775">
            <w:pPr>
              <w:numPr>
                <w:ilvl w:val="0"/>
                <w:numId w:val="81"/>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14:paraId="3069AAD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 under the Bribery Act 2010 (or any legislation repealed or revoked by such Act); or </w:t>
            </w:r>
          </w:p>
          <w:p w14:paraId="60CCA73E"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14:paraId="2638CFE4"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14:paraId="6C8C138D"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9E65D7" w14:paraId="013E0E74" w14:textId="77777777" w:rsidTr="007E75F0">
        <w:tc>
          <w:tcPr>
            <w:tcW w:w="2108" w:type="dxa"/>
            <w:shd w:val="clear" w:color="auto" w:fill="auto"/>
          </w:tcPr>
          <w:p w14:paraId="540721D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14:paraId="30A9E835" w14:textId="77777777" w:rsidR="009E65D7" w:rsidRPr="009E65D7"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9E65D7" w14:paraId="0B7A5773" w14:textId="77777777" w:rsidTr="007E75F0">
        <w:tc>
          <w:tcPr>
            <w:tcW w:w="2108" w:type="dxa"/>
            <w:shd w:val="clear" w:color="auto" w:fill="auto"/>
          </w:tcPr>
          <w:p w14:paraId="44BD196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14:paraId="25849D80" w14:textId="77777777" w:rsidR="009E65D7" w:rsidRPr="009E65D7"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14:paraId="6B9AF9F6"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lastRenderedPageBreak/>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14:paraId="337430A1"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9E65D7" w14:paraId="52FD710B" w14:textId="77777777" w:rsidTr="007E75F0">
        <w:tc>
          <w:tcPr>
            <w:tcW w:w="2108" w:type="dxa"/>
            <w:shd w:val="clear" w:color="auto" w:fill="auto"/>
          </w:tcPr>
          <w:p w14:paraId="6F798AC6"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"Quality Standards"</w:t>
            </w:r>
          </w:p>
        </w:tc>
        <w:tc>
          <w:tcPr>
            <w:tcW w:w="6178" w:type="dxa"/>
            <w:shd w:val="clear" w:color="auto" w:fill="auto"/>
          </w:tcPr>
          <w:p w14:paraId="24CDD062" w14:textId="77777777" w:rsidR="009E65D7" w:rsidRPr="009E65D7" w:rsidRDefault="009E65D7" w:rsidP="009E65D7">
            <w:pPr>
              <w:spacing w:after="100" w:line="256" w:lineRule="auto"/>
              <w:ind w:left="0" w:firstLine="0"/>
              <w:jc w:val="left"/>
            </w:pPr>
            <w:r w:rsidRPr="009E65D7">
              <w:t xml:space="preserve">means any: </w:t>
            </w:r>
          </w:p>
          <w:p w14:paraId="06BFFC39" w14:textId="77777777" w:rsidR="009E65D7" w:rsidRPr="009E65D7" w:rsidRDefault="009E65D7" w:rsidP="00972775">
            <w:pPr>
              <w:numPr>
                <w:ilvl w:val="0"/>
                <w:numId w:val="82"/>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9E65D7" w:rsidRDefault="009E65D7" w:rsidP="00972775">
            <w:pPr>
              <w:numPr>
                <w:ilvl w:val="0"/>
                <w:numId w:val="82"/>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14:paraId="267AA23D"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14:paraId="49AED3BA" w14:textId="77777777" w:rsidR="009E65D7" w:rsidRPr="009E65D7" w:rsidRDefault="009E65D7" w:rsidP="00972775">
            <w:pPr>
              <w:numPr>
                <w:ilvl w:val="0"/>
                <w:numId w:val="82"/>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9E65D7">
              <w:t>relevant Government codes of practice and guidance applicable from time to time.</w:t>
            </w:r>
          </w:p>
        </w:tc>
      </w:tr>
      <w:tr w:rsidR="009E65D7" w:rsidRPr="009E65D7" w14:paraId="272AB2AB" w14:textId="77777777" w:rsidTr="007E75F0">
        <w:tc>
          <w:tcPr>
            <w:tcW w:w="2108" w:type="dxa"/>
            <w:shd w:val="clear" w:color="auto" w:fill="auto"/>
          </w:tcPr>
          <w:p w14:paraId="5FE6911B"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14:paraId="2B59980B"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009E65D7" w:rsidRPr="009E65D7" w14:paraId="237264CA" w14:textId="77777777" w:rsidTr="007E75F0">
        <w:tc>
          <w:tcPr>
            <w:tcW w:w="2108" w:type="dxa"/>
            <w:shd w:val="clear" w:color="auto" w:fill="auto"/>
          </w:tcPr>
          <w:p w14:paraId="2C150757"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14:paraId="3DC75771"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009E65D7" w:rsidRPr="009E65D7" w14:paraId="11F31191" w14:textId="77777777" w:rsidTr="007E75F0">
        <w:tc>
          <w:tcPr>
            <w:tcW w:w="2108" w:type="dxa"/>
            <w:shd w:val="clear" w:color="auto" w:fill="auto"/>
          </w:tcPr>
          <w:p w14:paraId="769171F2"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"Rectification Plan Process"</w:t>
            </w:r>
          </w:p>
        </w:tc>
        <w:tc>
          <w:tcPr>
            <w:tcW w:w="6178" w:type="dxa"/>
            <w:shd w:val="clear" w:color="auto" w:fill="auto"/>
          </w:tcPr>
          <w:p w14:paraId="44CD4594"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009E65D7" w:rsidRPr="009E65D7" w14:paraId="70E15B91" w14:textId="77777777" w:rsidTr="007E75F0">
        <w:tc>
          <w:tcPr>
            <w:tcW w:w="2108" w:type="dxa"/>
            <w:shd w:val="clear" w:color="auto" w:fill="auto"/>
          </w:tcPr>
          <w:p w14:paraId="34F59023" w14:textId="77777777" w:rsidR="009E65D7" w:rsidRPr="00BA193F"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14:paraId="4BA76BDA" w14:textId="340BE7BF" w:rsidR="009E65D7" w:rsidRPr="00BA193F"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00800221" w:rsidRPr="00BA193F">
              <w:rPr>
                <w:rFonts w:eastAsia="Times New Roman"/>
                <w:color w:val="auto"/>
                <w:lang w:eastAsia="en-US"/>
              </w:rPr>
              <w:t>Contract Schedule 10</w:t>
            </w:r>
            <w:r w:rsidRPr="00BA193F">
              <w:rPr>
                <w:rFonts w:eastAsia="Times New Roman"/>
                <w:color w:val="auto"/>
                <w:lang w:eastAsia="en-US"/>
              </w:rPr>
              <w:t xml:space="preserve"> (Exit Management);</w:t>
            </w:r>
          </w:p>
        </w:tc>
      </w:tr>
      <w:tr w:rsidR="009E65D7" w:rsidRPr="009E65D7" w14:paraId="0B79B0BD" w14:textId="77777777" w:rsidTr="007E75F0">
        <w:tc>
          <w:tcPr>
            <w:tcW w:w="2108" w:type="dxa"/>
            <w:shd w:val="clear" w:color="auto" w:fill="auto"/>
          </w:tcPr>
          <w:p w14:paraId="1082AD8F"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14:paraId="0048FF60" w14:textId="77777777" w:rsidR="009E65D7" w:rsidRPr="009E65D7" w:rsidRDefault="009E65D7" w:rsidP="009E65D7">
            <w:pPr>
              <w:spacing w:after="0" w:line="256" w:lineRule="auto"/>
              <w:ind w:left="0" w:firstLine="0"/>
              <w:rPr>
                <w:rFonts w:eastAsia="Times New Roman"/>
                <w:color w:val="auto"/>
                <w:lang w:eastAsia="en-US"/>
              </w:rPr>
            </w:pPr>
            <w:r w:rsidRPr="009E65D7">
              <w:t>has the meaning given to it in DMP Schedule 1 (Definitions);</w:t>
            </w:r>
          </w:p>
        </w:tc>
      </w:tr>
      <w:tr w:rsidR="009E65D7" w:rsidRPr="009E65D7" w14:paraId="3B406E6A" w14:textId="77777777" w:rsidTr="007E75F0">
        <w:tc>
          <w:tcPr>
            <w:tcW w:w="2108" w:type="dxa"/>
            <w:shd w:val="clear" w:color="auto" w:fill="auto"/>
          </w:tcPr>
          <w:p w14:paraId="6D4CA18F" w14:textId="77777777" w:rsidR="009E65D7" w:rsidRPr="009E65D7" w:rsidRDefault="009E65D7" w:rsidP="009E65D7">
            <w:pPr>
              <w:spacing w:after="0" w:line="256" w:lineRule="auto"/>
              <w:ind w:left="0" w:firstLine="0"/>
              <w:jc w:val="left"/>
            </w:pPr>
            <w:r w:rsidRPr="009E65D7">
              <w:rPr>
                <w:b/>
              </w:rPr>
              <w:t xml:space="preserve">"Related Supplier" </w:t>
            </w:r>
          </w:p>
          <w:p w14:paraId="2FDECC48"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009E65D7" w:rsidRPr="009E65D7" w14:paraId="20FB7607" w14:textId="77777777" w:rsidTr="007E75F0">
        <w:tc>
          <w:tcPr>
            <w:tcW w:w="2108" w:type="dxa"/>
            <w:shd w:val="clear" w:color="auto" w:fill="auto"/>
          </w:tcPr>
          <w:p w14:paraId="31D8A1B7"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14:paraId="5EC0AEB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009E65D7" w:rsidRPr="009E65D7" w14:paraId="732320A5" w14:textId="77777777" w:rsidTr="007E75F0">
        <w:tc>
          <w:tcPr>
            <w:tcW w:w="2108" w:type="dxa"/>
            <w:shd w:val="clear" w:color="auto" w:fill="auto"/>
          </w:tcPr>
          <w:p w14:paraId="69EBB252" w14:textId="77777777" w:rsidR="009E65D7" w:rsidRPr="009E65D7" w:rsidRDefault="009E65D7" w:rsidP="009E65D7">
            <w:pPr>
              <w:spacing w:after="0" w:line="256" w:lineRule="auto"/>
              <w:ind w:left="0" w:firstLine="0"/>
              <w:jc w:val="left"/>
            </w:pPr>
            <w:r w:rsidRPr="009E65D7">
              <w:rPr>
                <w:b/>
              </w:rPr>
              <w:t xml:space="preserve">"Relevant </w:t>
            </w:r>
          </w:p>
          <w:p w14:paraId="1224F472"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14:paraId="2EC2682C"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eastAsia="Times New Roman" w:hAnsi="Calibri"/>
                <w:color w:val="auto"/>
                <w:lang w:eastAsia="en-US"/>
              </w:rPr>
              <w:t>;</w:t>
            </w:r>
          </w:p>
        </w:tc>
      </w:tr>
      <w:tr w:rsidR="009E65D7" w:rsidRPr="009E65D7" w14:paraId="61AC90C2" w14:textId="77777777" w:rsidTr="007E75F0">
        <w:tc>
          <w:tcPr>
            <w:tcW w:w="2108" w:type="dxa"/>
            <w:shd w:val="clear" w:color="auto" w:fill="auto"/>
          </w:tcPr>
          <w:p w14:paraId="25A850C8" w14:textId="77777777" w:rsidR="009E65D7" w:rsidRPr="009E65D7" w:rsidRDefault="009E65D7" w:rsidP="009E65D7">
            <w:pPr>
              <w:spacing w:after="0" w:line="256" w:lineRule="auto"/>
              <w:ind w:left="0" w:firstLine="0"/>
              <w:jc w:val="left"/>
            </w:pPr>
            <w:r w:rsidRPr="009E65D7">
              <w:rPr>
                <w:b/>
              </w:rPr>
              <w:t xml:space="preserve">"Relevant Tax </w:t>
            </w:r>
          </w:p>
          <w:p w14:paraId="452FBF6E"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14:paraId="53CFB055"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009E65D7" w:rsidRPr="009E65D7" w14:paraId="6B65985D" w14:textId="77777777" w:rsidTr="007E75F0">
        <w:tc>
          <w:tcPr>
            <w:tcW w:w="2108" w:type="dxa"/>
            <w:shd w:val="clear" w:color="auto" w:fill="auto"/>
          </w:tcPr>
          <w:p w14:paraId="343A4130"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lastRenderedPageBreak/>
              <w:t>"Relevant Transfer"</w:t>
            </w:r>
          </w:p>
        </w:tc>
        <w:tc>
          <w:tcPr>
            <w:tcW w:w="6178" w:type="dxa"/>
            <w:shd w:val="clear" w:color="auto" w:fill="auto"/>
          </w:tcPr>
          <w:p w14:paraId="39E398B1"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009E65D7" w:rsidRPr="009E65D7" w14:paraId="2724F017" w14:textId="77777777" w:rsidTr="007E75F0">
        <w:tc>
          <w:tcPr>
            <w:tcW w:w="2108" w:type="dxa"/>
            <w:shd w:val="clear" w:color="auto" w:fill="auto"/>
          </w:tcPr>
          <w:p w14:paraId="33930E5D"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14:paraId="2B9AD2E3" w14:textId="77777777" w:rsidR="009E65D7" w:rsidRPr="009E65D7" w:rsidRDefault="009E65D7" w:rsidP="009E65D7">
            <w:pPr>
              <w:spacing w:after="0" w:line="256" w:lineRule="auto"/>
              <w:ind w:left="0" w:firstLine="0"/>
            </w:pPr>
            <w:r w:rsidRPr="009E65D7">
              <w:t xml:space="preserve">means, in relation to a Relevant Transfer, the date upon </w:t>
            </w:r>
          </w:p>
          <w:p w14:paraId="6D9924C8"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009E65D7" w:rsidRPr="009E65D7" w14:paraId="711477EC" w14:textId="77777777" w:rsidTr="007E75F0">
        <w:tc>
          <w:tcPr>
            <w:tcW w:w="2108" w:type="dxa"/>
            <w:shd w:val="clear" w:color="auto" w:fill="auto"/>
          </w:tcPr>
          <w:p w14:paraId="4F1B5754"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14:paraId="66F21B76" w14:textId="77777777" w:rsidR="009E65D7" w:rsidRPr="009E65D7"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009E65D7" w:rsidRPr="009E65D7" w14:paraId="0C837D24" w14:textId="77777777" w:rsidTr="007E75F0">
        <w:tc>
          <w:tcPr>
            <w:tcW w:w="2108" w:type="dxa"/>
            <w:shd w:val="clear" w:color="auto" w:fill="auto"/>
          </w:tcPr>
          <w:p w14:paraId="394994D1" w14:textId="77777777" w:rsidR="009E65D7" w:rsidRPr="009E65D7" w:rsidRDefault="009E65D7" w:rsidP="009E65D7">
            <w:pPr>
              <w:spacing w:after="0" w:line="256" w:lineRule="auto"/>
              <w:ind w:left="0" w:firstLine="0"/>
              <w:jc w:val="left"/>
            </w:pPr>
            <w:r w:rsidRPr="009E65D7">
              <w:rPr>
                <w:b/>
              </w:rPr>
              <w:t xml:space="preserve">"Replacement </w:t>
            </w:r>
          </w:p>
          <w:p w14:paraId="56DEE7F9" w14:textId="77777777" w:rsidR="009E65D7" w:rsidRPr="009E65D7"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14:paraId="40761153" w14:textId="77777777" w:rsidR="009E65D7" w:rsidRPr="009E65D7" w:rsidRDefault="009E65D7" w:rsidP="009E65D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9E65D7" w14:paraId="0ACDA254" w14:textId="77777777" w:rsidTr="007E75F0">
        <w:tc>
          <w:tcPr>
            <w:tcW w:w="2108" w:type="dxa"/>
            <w:shd w:val="clear" w:color="auto" w:fill="auto"/>
          </w:tcPr>
          <w:p w14:paraId="2B647558" w14:textId="77777777" w:rsidR="009E65D7" w:rsidRPr="009E65D7" w:rsidRDefault="009E65D7" w:rsidP="009E65D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14:paraId="47F66B56" w14:textId="77777777" w:rsidR="009E65D7" w:rsidRPr="009E65D7" w:rsidRDefault="009E65D7" w:rsidP="009E65D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9E65D7"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009E65D7" w:rsidRPr="009E65D7" w14:paraId="2A76B5F0" w14:textId="77777777" w:rsidTr="007E75F0">
        <w:tc>
          <w:tcPr>
            <w:tcW w:w="2108" w:type="dxa"/>
            <w:shd w:val="clear" w:color="auto" w:fill="auto"/>
          </w:tcPr>
          <w:p w14:paraId="0DD9147C" w14:textId="77777777" w:rsidR="009E65D7" w:rsidRPr="009E65D7" w:rsidRDefault="009E65D7" w:rsidP="009E65D7">
            <w:pPr>
              <w:spacing w:after="0" w:line="256" w:lineRule="auto"/>
              <w:ind w:left="0" w:firstLine="0"/>
              <w:jc w:val="left"/>
              <w:rPr>
                <w:b/>
              </w:rPr>
            </w:pPr>
            <w:r w:rsidRPr="009E65D7">
              <w:rPr>
                <w:b/>
              </w:rPr>
              <w:t>"Replacement Sub-Contractor"</w:t>
            </w:r>
          </w:p>
        </w:tc>
        <w:tc>
          <w:tcPr>
            <w:tcW w:w="6178" w:type="dxa"/>
            <w:shd w:val="clear" w:color="auto" w:fill="auto"/>
          </w:tcPr>
          <w:p w14:paraId="5BF393B7" w14:textId="77777777" w:rsidR="009E65D7" w:rsidRPr="009E65D7" w:rsidRDefault="009E65D7" w:rsidP="009E65D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9E65D7" w14:paraId="08748C15" w14:textId="77777777" w:rsidTr="007E75F0">
        <w:tc>
          <w:tcPr>
            <w:tcW w:w="2108" w:type="dxa"/>
            <w:shd w:val="clear" w:color="auto" w:fill="auto"/>
          </w:tcPr>
          <w:p w14:paraId="272E8597" w14:textId="77777777" w:rsidR="009E65D7" w:rsidRPr="009E65D7" w:rsidRDefault="009E65D7" w:rsidP="009E65D7">
            <w:pPr>
              <w:spacing w:after="0" w:line="256" w:lineRule="auto"/>
              <w:ind w:left="0" w:firstLine="0"/>
              <w:jc w:val="left"/>
            </w:pPr>
            <w:r w:rsidRPr="009E65D7">
              <w:rPr>
                <w:b/>
              </w:rPr>
              <w:t xml:space="preserve">"Replacement </w:t>
            </w:r>
          </w:p>
          <w:p w14:paraId="3EC7BDAF" w14:textId="77777777" w:rsidR="009E65D7" w:rsidRPr="009E65D7" w:rsidRDefault="009E65D7" w:rsidP="009E65D7">
            <w:pPr>
              <w:spacing w:after="0" w:line="256" w:lineRule="auto"/>
              <w:ind w:left="0" w:firstLine="0"/>
              <w:jc w:val="left"/>
              <w:rPr>
                <w:b/>
              </w:rPr>
            </w:pPr>
            <w:r w:rsidRPr="009E65D7">
              <w:rPr>
                <w:b/>
              </w:rPr>
              <w:t>Supplier"</w:t>
            </w:r>
          </w:p>
        </w:tc>
        <w:tc>
          <w:tcPr>
            <w:tcW w:w="6178" w:type="dxa"/>
            <w:shd w:val="clear" w:color="auto" w:fill="auto"/>
          </w:tcPr>
          <w:p w14:paraId="0FC4B586" w14:textId="77777777" w:rsidR="009E65D7" w:rsidRPr="009E65D7" w:rsidRDefault="009E65D7" w:rsidP="009E65D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9E65D7" w14:paraId="78336149" w14:textId="77777777" w:rsidTr="007E75F0">
        <w:tc>
          <w:tcPr>
            <w:tcW w:w="2108" w:type="dxa"/>
            <w:shd w:val="clear" w:color="auto" w:fill="auto"/>
          </w:tcPr>
          <w:p w14:paraId="7A2EB028"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14:paraId="6C28E703" w14:textId="77777777" w:rsidR="009E65D7" w:rsidRPr="00A40095" w:rsidRDefault="009E65D7" w:rsidP="009E65D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009E65D7" w:rsidRPr="009E65D7" w14:paraId="5EC8D7C8" w14:textId="77777777" w:rsidTr="007E75F0">
        <w:tc>
          <w:tcPr>
            <w:tcW w:w="2108" w:type="dxa"/>
            <w:shd w:val="clear" w:color="auto" w:fill="auto"/>
          </w:tcPr>
          <w:p w14:paraId="66282FD1" w14:textId="77777777" w:rsidR="009E65D7" w:rsidRPr="00A40095" w:rsidRDefault="009E65D7" w:rsidP="009E65D7">
            <w:pPr>
              <w:spacing w:after="0" w:line="256" w:lineRule="auto"/>
              <w:ind w:left="0" w:firstLine="0"/>
              <w:jc w:val="left"/>
            </w:pPr>
            <w:r w:rsidRPr="00A40095">
              <w:rPr>
                <w:b/>
              </w:rPr>
              <w:t xml:space="preserve">"Restricted </w:t>
            </w:r>
          </w:p>
          <w:p w14:paraId="2EBF6056" w14:textId="77777777" w:rsidR="009E65D7" w:rsidRPr="00A40095" w:rsidRDefault="009E65D7" w:rsidP="009E65D7">
            <w:pPr>
              <w:spacing w:after="0" w:line="256" w:lineRule="auto"/>
              <w:ind w:left="0" w:firstLine="0"/>
              <w:jc w:val="left"/>
              <w:rPr>
                <w:b/>
              </w:rPr>
            </w:pPr>
            <w:r w:rsidRPr="00A40095">
              <w:rPr>
                <w:b/>
              </w:rPr>
              <w:t>Countries"</w:t>
            </w:r>
          </w:p>
        </w:tc>
        <w:tc>
          <w:tcPr>
            <w:tcW w:w="6178" w:type="dxa"/>
            <w:shd w:val="clear" w:color="auto" w:fill="auto"/>
          </w:tcPr>
          <w:p w14:paraId="7EDF7CEF" w14:textId="77777777" w:rsidR="009E65D7" w:rsidRPr="00A40095" w:rsidRDefault="009E65D7" w:rsidP="009E65D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009E65D7" w:rsidRPr="009E65D7" w14:paraId="5D945C45" w14:textId="77777777" w:rsidTr="007E75F0">
        <w:tc>
          <w:tcPr>
            <w:tcW w:w="2108" w:type="dxa"/>
            <w:shd w:val="clear" w:color="auto" w:fill="auto"/>
          </w:tcPr>
          <w:p w14:paraId="5C112446" w14:textId="77777777" w:rsidR="009E65D7" w:rsidRPr="00A40095" w:rsidRDefault="009E65D7" w:rsidP="009E65D7">
            <w:pPr>
              <w:spacing w:after="0" w:line="256" w:lineRule="auto"/>
              <w:ind w:left="0" w:firstLine="0"/>
              <w:jc w:val="left"/>
            </w:pPr>
            <w:r w:rsidRPr="00A40095">
              <w:rPr>
                <w:b/>
              </w:rPr>
              <w:t xml:space="preserve">"Security </w:t>
            </w:r>
          </w:p>
          <w:p w14:paraId="18A96FEB" w14:textId="77777777" w:rsidR="009E65D7" w:rsidRPr="00A40095" w:rsidRDefault="009E65D7" w:rsidP="009E65D7">
            <w:pPr>
              <w:spacing w:after="0" w:line="256" w:lineRule="auto"/>
              <w:ind w:left="0" w:firstLine="0"/>
              <w:jc w:val="left"/>
              <w:rPr>
                <w:b/>
              </w:rPr>
            </w:pPr>
            <w:r w:rsidRPr="00A40095">
              <w:rPr>
                <w:b/>
              </w:rPr>
              <w:t>Management Plan"</w:t>
            </w:r>
          </w:p>
        </w:tc>
        <w:tc>
          <w:tcPr>
            <w:tcW w:w="6178" w:type="dxa"/>
            <w:shd w:val="clear" w:color="auto" w:fill="auto"/>
          </w:tcPr>
          <w:p w14:paraId="37373FB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9E65D7" w14:paraId="13A52416" w14:textId="77777777" w:rsidTr="007E75F0">
        <w:tc>
          <w:tcPr>
            <w:tcW w:w="2108" w:type="dxa"/>
            <w:shd w:val="clear" w:color="auto" w:fill="auto"/>
          </w:tcPr>
          <w:p w14:paraId="1FA4A886" w14:textId="77777777" w:rsidR="009E65D7" w:rsidRPr="00A40095" w:rsidRDefault="009E65D7" w:rsidP="009E65D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14:paraId="0AE1CDE9"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325CE4" w14:paraId="6C7B32D7" w14:textId="77777777" w:rsidTr="007E75F0">
        <w:tc>
          <w:tcPr>
            <w:tcW w:w="2108" w:type="dxa"/>
            <w:shd w:val="clear" w:color="auto" w:fill="auto"/>
          </w:tcPr>
          <w:p w14:paraId="41661B8F" w14:textId="77777777" w:rsidR="009E65D7" w:rsidRPr="00A40095" w:rsidRDefault="009E65D7" w:rsidP="009E65D7">
            <w:pPr>
              <w:spacing w:after="17" w:line="256" w:lineRule="auto"/>
              <w:ind w:left="0" w:firstLine="0"/>
              <w:jc w:val="left"/>
            </w:pPr>
            <w:r w:rsidRPr="00A40095">
              <w:rPr>
                <w:b/>
              </w:rPr>
              <w:t xml:space="preserve">"Security Policy </w:t>
            </w:r>
          </w:p>
          <w:p w14:paraId="053C264D" w14:textId="77777777" w:rsidR="009E65D7" w:rsidRPr="00A40095" w:rsidRDefault="009E65D7" w:rsidP="009E65D7">
            <w:pPr>
              <w:spacing w:after="0" w:line="256" w:lineRule="auto"/>
              <w:ind w:left="0" w:firstLine="0"/>
              <w:jc w:val="left"/>
              <w:rPr>
                <w:b/>
              </w:rPr>
            </w:pPr>
            <w:r w:rsidRPr="00A40095">
              <w:rPr>
                <w:b/>
              </w:rPr>
              <w:t>Framework”</w:t>
            </w:r>
          </w:p>
        </w:tc>
        <w:tc>
          <w:tcPr>
            <w:tcW w:w="6178" w:type="dxa"/>
            <w:shd w:val="clear" w:color="auto" w:fill="auto"/>
          </w:tcPr>
          <w:p w14:paraId="6F961A48" w14:textId="77777777" w:rsidR="009E65D7" w:rsidRPr="00A40095" w:rsidRDefault="009E65D7" w:rsidP="009E65D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009E65D7" w:rsidRPr="00325CE4" w14:paraId="28B85F85" w14:textId="77777777" w:rsidTr="007E75F0">
        <w:tc>
          <w:tcPr>
            <w:tcW w:w="2108" w:type="dxa"/>
            <w:shd w:val="clear" w:color="auto" w:fill="auto"/>
          </w:tcPr>
          <w:p w14:paraId="4D5A578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14:paraId="1DDC5512"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9E65D7" w14:paraId="3D4BFEA0" w14:textId="77777777" w:rsidTr="007E75F0">
        <w:tc>
          <w:tcPr>
            <w:tcW w:w="2108" w:type="dxa"/>
            <w:shd w:val="clear" w:color="auto" w:fill="auto"/>
          </w:tcPr>
          <w:p w14:paraId="44352BD6" w14:textId="77777777" w:rsidR="009E65D7" w:rsidRPr="009E65D7" w:rsidRDefault="009E65D7" w:rsidP="009E65D7">
            <w:pPr>
              <w:spacing w:after="0" w:line="256" w:lineRule="auto"/>
              <w:ind w:left="0" w:firstLine="0"/>
              <w:jc w:val="left"/>
            </w:pPr>
            <w:r w:rsidRPr="009E65D7">
              <w:rPr>
                <w:b/>
              </w:rPr>
              <w:t xml:space="preserve">"Service Level </w:t>
            </w:r>
          </w:p>
          <w:p w14:paraId="46DF8543" w14:textId="77777777" w:rsidR="009E65D7" w:rsidRPr="009E65D7" w:rsidRDefault="009E65D7" w:rsidP="009E65D7">
            <w:pPr>
              <w:spacing w:after="0" w:line="256" w:lineRule="auto"/>
              <w:ind w:left="0" w:firstLine="0"/>
              <w:jc w:val="left"/>
              <w:rPr>
                <w:b/>
                <w:highlight w:val="yellow"/>
              </w:rPr>
            </w:pPr>
            <w:r w:rsidRPr="009E65D7">
              <w:rPr>
                <w:b/>
              </w:rPr>
              <w:t>Failure"</w:t>
            </w:r>
          </w:p>
        </w:tc>
        <w:tc>
          <w:tcPr>
            <w:tcW w:w="6178" w:type="dxa"/>
            <w:shd w:val="clear" w:color="auto" w:fill="auto"/>
          </w:tcPr>
          <w:p w14:paraId="080830F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009E65D7" w:rsidRPr="009E65D7" w14:paraId="15FE1E97" w14:textId="77777777" w:rsidTr="007E75F0">
        <w:tc>
          <w:tcPr>
            <w:tcW w:w="2108" w:type="dxa"/>
            <w:shd w:val="clear" w:color="auto" w:fill="auto"/>
          </w:tcPr>
          <w:p w14:paraId="27741A1E"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14:paraId="2C1AAA2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lastRenderedPageBreak/>
              <w:t>Supplier or any Sub-Contractor to a Replacement Supplier or a Replacement Sub-Contractor;</w:t>
            </w:r>
          </w:p>
        </w:tc>
      </w:tr>
      <w:tr w:rsidR="009E65D7" w:rsidRPr="009E65D7" w14:paraId="22BEC1AD" w14:textId="77777777" w:rsidTr="007E75F0">
        <w:tc>
          <w:tcPr>
            <w:tcW w:w="2108" w:type="dxa"/>
            <w:shd w:val="clear" w:color="auto" w:fill="auto"/>
          </w:tcPr>
          <w:p w14:paraId="50E855D4" w14:textId="77777777" w:rsidR="009E65D7" w:rsidRPr="009E65D7" w:rsidRDefault="009E65D7" w:rsidP="009E65D7">
            <w:pPr>
              <w:spacing w:after="0" w:line="256" w:lineRule="auto"/>
              <w:ind w:left="0" w:firstLine="0"/>
              <w:jc w:val="left"/>
            </w:pPr>
            <w:r w:rsidRPr="009E65D7">
              <w:rPr>
                <w:b/>
              </w:rPr>
              <w:lastRenderedPageBreak/>
              <w:t xml:space="preserve">"Service Transfer </w:t>
            </w:r>
          </w:p>
          <w:p w14:paraId="7C319116" w14:textId="77777777" w:rsidR="009E65D7" w:rsidRPr="009E65D7" w:rsidRDefault="009E65D7" w:rsidP="009E65D7">
            <w:pPr>
              <w:spacing w:after="0" w:line="256" w:lineRule="auto"/>
              <w:ind w:left="0" w:firstLine="0"/>
              <w:jc w:val="left"/>
              <w:rPr>
                <w:b/>
                <w:highlight w:val="yellow"/>
              </w:rPr>
            </w:pPr>
            <w:r w:rsidRPr="009E65D7">
              <w:rPr>
                <w:b/>
              </w:rPr>
              <w:t>Date"</w:t>
            </w:r>
          </w:p>
        </w:tc>
        <w:tc>
          <w:tcPr>
            <w:tcW w:w="6178" w:type="dxa"/>
            <w:shd w:val="clear" w:color="auto" w:fill="auto"/>
          </w:tcPr>
          <w:p w14:paraId="1497E87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009E65D7" w:rsidRPr="009E65D7" w14:paraId="3ECE433C" w14:textId="77777777" w:rsidTr="007E75F0">
        <w:tc>
          <w:tcPr>
            <w:tcW w:w="2108" w:type="dxa"/>
            <w:shd w:val="clear" w:color="auto" w:fill="auto"/>
          </w:tcPr>
          <w:p w14:paraId="0B18E184"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14:paraId="54904C5C"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009E65D7" w:rsidRPr="009E65D7" w14:paraId="1E786DFA" w14:textId="77777777" w:rsidTr="007E75F0">
        <w:tc>
          <w:tcPr>
            <w:tcW w:w="2108" w:type="dxa"/>
            <w:shd w:val="clear" w:color="auto" w:fill="auto"/>
          </w:tcPr>
          <w:p w14:paraId="09F61829"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14:paraId="41099BAF" w14:textId="77777777" w:rsidR="009E65D7" w:rsidRPr="009E65D7" w:rsidRDefault="009E65D7" w:rsidP="009E65D7">
            <w:pPr>
              <w:spacing w:after="119" w:line="237" w:lineRule="auto"/>
              <w:ind w:left="0" w:right="63" w:firstLine="0"/>
            </w:pPr>
            <w:r w:rsidRPr="009E65D7">
              <w:t xml:space="preserve">means any premises (including the Customer Premises, the Suppliers premises or third party premises) from, to or at which: </w:t>
            </w:r>
          </w:p>
          <w:p w14:paraId="28A66AA8" w14:textId="77777777" w:rsidR="009E65D7" w:rsidRPr="009E65D7" w:rsidRDefault="009E65D7" w:rsidP="00972775">
            <w:pPr>
              <w:numPr>
                <w:ilvl w:val="0"/>
                <w:numId w:val="83"/>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14:paraId="13567FF5" w14:textId="77777777" w:rsidR="009E65D7" w:rsidRPr="009E65D7" w:rsidRDefault="009E65D7" w:rsidP="009E65D7">
            <w:pPr>
              <w:spacing w:after="98" w:line="256" w:lineRule="auto"/>
              <w:ind w:left="0" w:firstLine="0"/>
              <w:jc w:val="left"/>
            </w:pPr>
            <w:r w:rsidRPr="009E65D7">
              <w:t xml:space="preserve">provided; or </w:t>
            </w:r>
          </w:p>
          <w:p w14:paraId="78779412" w14:textId="77777777" w:rsidR="009E65D7" w:rsidRPr="009E65D7" w:rsidRDefault="009E65D7" w:rsidP="00972775">
            <w:pPr>
              <w:numPr>
                <w:ilvl w:val="0"/>
                <w:numId w:val="83"/>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the Supplier manages, organises or otherwise directs the provision or the use of the Goods and/or Services.</w:t>
            </w:r>
          </w:p>
        </w:tc>
      </w:tr>
      <w:tr w:rsidR="009E65D7" w:rsidRPr="009E65D7" w14:paraId="2C92295F" w14:textId="77777777" w:rsidTr="007E75F0">
        <w:tc>
          <w:tcPr>
            <w:tcW w:w="2108" w:type="dxa"/>
            <w:shd w:val="clear" w:color="auto" w:fill="auto"/>
          </w:tcPr>
          <w:p w14:paraId="0D1FD7FB" w14:textId="77777777" w:rsidR="009E65D7" w:rsidRPr="009E65D7" w:rsidRDefault="009E65D7" w:rsidP="009E65D7">
            <w:pPr>
              <w:spacing w:after="0" w:line="256" w:lineRule="auto"/>
              <w:ind w:left="0" w:firstLine="0"/>
              <w:jc w:val="left"/>
              <w:rPr>
                <w:b/>
                <w:highlight w:val="yellow"/>
              </w:rPr>
            </w:pPr>
            <w:r w:rsidRPr="009E65D7">
              <w:rPr>
                <w:b/>
              </w:rPr>
              <w:t>"Specific Change in Law"</w:t>
            </w:r>
          </w:p>
        </w:tc>
        <w:tc>
          <w:tcPr>
            <w:tcW w:w="6178" w:type="dxa"/>
            <w:shd w:val="clear" w:color="auto" w:fill="auto"/>
          </w:tcPr>
          <w:p w14:paraId="19AD6897"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009E65D7" w:rsidRPr="009E65D7" w14:paraId="6F17B49D" w14:textId="77777777" w:rsidTr="007E75F0">
        <w:tc>
          <w:tcPr>
            <w:tcW w:w="2108" w:type="dxa"/>
            <w:shd w:val="clear" w:color="auto" w:fill="auto"/>
          </w:tcPr>
          <w:p w14:paraId="7E49E40B"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14:paraId="73BE85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009E65D7" w:rsidRPr="009E65D7" w14:paraId="437CC789" w14:textId="77777777" w:rsidTr="007E75F0">
        <w:tc>
          <w:tcPr>
            <w:tcW w:w="2108" w:type="dxa"/>
            <w:shd w:val="clear" w:color="auto" w:fill="auto"/>
          </w:tcPr>
          <w:p w14:paraId="7B78E53D"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14:paraId="67FF5F40" w14:textId="77777777" w:rsidR="009E65D7" w:rsidRPr="009E65D7" w:rsidRDefault="009E65D7" w:rsidP="009E65D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14:paraId="4AF61176" w14:textId="77777777" w:rsidR="009E65D7" w:rsidRPr="009E65D7" w:rsidRDefault="009E65D7" w:rsidP="00972775">
            <w:pPr>
              <w:numPr>
                <w:ilvl w:val="0"/>
                <w:numId w:val="84"/>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14:paraId="5D08B555" w14:textId="77777777" w:rsidR="009E65D7" w:rsidRPr="009E65D7" w:rsidRDefault="009E65D7" w:rsidP="00972775">
            <w:pPr>
              <w:numPr>
                <w:ilvl w:val="0"/>
                <w:numId w:val="84"/>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14:paraId="32215313" w14:textId="77777777" w:rsidR="009E65D7" w:rsidRPr="009E65D7" w:rsidRDefault="009E65D7" w:rsidP="00972775">
            <w:pPr>
              <w:numPr>
                <w:ilvl w:val="0"/>
                <w:numId w:val="84"/>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009E65D7" w:rsidRPr="009E65D7" w14:paraId="6FE3CB09" w14:textId="77777777" w:rsidTr="007E75F0">
        <w:tc>
          <w:tcPr>
            <w:tcW w:w="2108" w:type="dxa"/>
            <w:shd w:val="clear" w:color="auto" w:fill="auto"/>
          </w:tcPr>
          <w:p w14:paraId="24FF9F2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14:paraId="7D88459E"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009E65D7" w:rsidRPr="009E65D7" w14:paraId="553B9007" w14:textId="77777777" w:rsidTr="007E75F0">
        <w:tc>
          <w:tcPr>
            <w:tcW w:w="2108" w:type="dxa"/>
            <w:shd w:val="clear" w:color="auto" w:fill="auto"/>
          </w:tcPr>
          <w:p w14:paraId="10F1163A"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14:paraId="0BEE6F96"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009E65D7" w:rsidRPr="009E65D7" w14:paraId="006B7934" w14:textId="77777777" w:rsidTr="007E75F0">
        <w:tc>
          <w:tcPr>
            <w:tcW w:w="2108" w:type="dxa"/>
            <w:shd w:val="clear" w:color="auto" w:fill="auto"/>
          </w:tcPr>
          <w:p w14:paraId="691141C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14:paraId="56150B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009E65D7" w:rsidRPr="009E65D7" w14:paraId="1B8F0AFA" w14:textId="77777777" w:rsidTr="007E75F0">
        <w:tc>
          <w:tcPr>
            <w:tcW w:w="2108" w:type="dxa"/>
            <w:shd w:val="clear" w:color="auto" w:fill="auto"/>
          </w:tcPr>
          <w:p w14:paraId="36157A5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14:paraId="710302CB"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009E65D7" w:rsidRPr="009E65D7" w14:paraId="35BD4C05" w14:textId="77777777" w:rsidTr="007E75F0">
        <w:tc>
          <w:tcPr>
            <w:tcW w:w="2108" w:type="dxa"/>
            <w:shd w:val="clear" w:color="auto" w:fill="auto"/>
          </w:tcPr>
          <w:p w14:paraId="59A4DB95"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14:paraId="2488B6E7" w14:textId="77777777" w:rsidR="009E65D7" w:rsidRPr="009E65D7" w:rsidRDefault="009E65D7" w:rsidP="009E65D7">
            <w:pPr>
              <w:spacing w:after="100" w:line="256" w:lineRule="auto"/>
              <w:ind w:left="0" w:firstLine="0"/>
              <w:jc w:val="left"/>
            </w:pPr>
            <w:r w:rsidRPr="009E65D7">
              <w:t xml:space="preserve">means </w:t>
            </w:r>
          </w:p>
          <w:p w14:paraId="2BDD723E" w14:textId="77777777" w:rsidR="009E65D7" w:rsidRPr="009E65D7" w:rsidRDefault="009E65D7" w:rsidP="00972775">
            <w:pPr>
              <w:numPr>
                <w:ilvl w:val="0"/>
                <w:numId w:val="85"/>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9E65D7" w:rsidRDefault="009E65D7" w:rsidP="00972775">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009E65D7" w:rsidRPr="009E65D7" w14:paraId="1056E46E" w14:textId="77777777" w:rsidTr="007E75F0">
        <w:tc>
          <w:tcPr>
            <w:tcW w:w="2108" w:type="dxa"/>
            <w:shd w:val="clear" w:color="auto" w:fill="auto"/>
          </w:tcPr>
          <w:p w14:paraId="3A1A3847" w14:textId="77777777" w:rsidR="009E65D7" w:rsidRPr="009E65D7" w:rsidRDefault="009E65D7" w:rsidP="009E65D7">
            <w:pPr>
              <w:spacing w:after="0" w:line="256" w:lineRule="auto"/>
              <w:ind w:left="0" w:firstLine="0"/>
              <w:jc w:val="left"/>
            </w:pPr>
            <w:r w:rsidRPr="009E65D7">
              <w:rPr>
                <w:b/>
              </w:rPr>
              <w:lastRenderedPageBreak/>
              <w:t xml:space="preserve">"Suppliers </w:t>
            </w:r>
          </w:p>
          <w:p w14:paraId="1AEDDB2E" w14:textId="77777777" w:rsidR="009E65D7" w:rsidRPr="009E65D7" w:rsidRDefault="009E65D7" w:rsidP="009E65D7">
            <w:pPr>
              <w:spacing w:after="0" w:line="256" w:lineRule="auto"/>
              <w:ind w:left="0" w:firstLine="0"/>
              <w:jc w:val="left"/>
            </w:pPr>
            <w:r w:rsidRPr="009E65D7">
              <w:rPr>
                <w:b/>
              </w:rPr>
              <w:t xml:space="preserve">Confidential </w:t>
            </w:r>
          </w:p>
          <w:p w14:paraId="31FE2FF4" w14:textId="77777777" w:rsidR="009E65D7" w:rsidRPr="009E65D7" w:rsidRDefault="009E65D7" w:rsidP="009E65D7">
            <w:pPr>
              <w:spacing w:after="0" w:line="256" w:lineRule="auto"/>
              <w:ind w:left="0" w:firstLine="0"/>
              <w:jc w:val="left"/>
              <w:rPr>
                <w:rFonts w:ascii="Calibri" w:eastAsia="Times New Roman" w:hAnsi="Calibri"/>
                <w:b/>
                <w:color w:val="auto"/>
                <w:lang w:eastAsia="en-US"/>
              </w:rPr>
            </w:pPr>
            <w:r w:rsidRPr="009E65D7">
              <w:rPr>
                <w:b/>
              </w:rPr>
              <w:t>Information"</w:t>
            </w:r>
          </w:p>
        </w:tc>
        <w:tc>
          <w:tcPr>
            <w:tcW w:w="6178" w:type="dxa"/>
            <w:shd w:val="clear" w:color="auto" w:fill="auto"/>
          </w:tcPr>
          <w:p w14:paraId="7F827EFA" w14:textId="77777777" w:rsidR="009E65D7" w:rsidRPr="009E65D7" w:rsidRDefault="009E65D7" w:rsidP="009E65D7">
            <w:pPr>
              <w:spacing w:after="100" w:line="256" w:lineRule="auto"/>
              <w:ind w:left="0" w:firstLine="0"/>
              <w:jc w:val="left"/>
            </w:pPr>
            <w:r w:rsidRPr="009E65D7">
              <w:t xml:space="preserve">means </w:t>
            </w:r>
          </w:p>
          <w:p w14:paraId="4C4E26C5" w14:textId="77777777" w:rsidR="009E65D7" w:rsidRPr="009E65D7" w:rsidRDefault="009E65D7" w:rsidP="00972775">
            <w:pPr>
              <w:numPr>
                <w:ilvl w:val="0"/>
                <w:numId w:val="86"/>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14:paraId="6D322769" w14:textId="77777777" w:rsidR="009E65D7" w:rsidRPr="009E65D7" w:rsidRDefault="009E65D7" w:rsidP="00972775">
            <w:pPr>
              <w:numPr>
                <w:ilvl w:val="0"/>
                <w:numId w:val="86"/>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9E65D7" w:rsidRDefault="009E65D7" w:rsidP="00972775">
            <w:pPr>
              <w:numPr>
                <w:ilvl w:val="0"/>
                <w:numId w:val="86"/>
              </w:numPr>
              <w:overflowPunct w:val="0"/>
              <w:autoSpaceDE w:val="0"/>
              <w:autoSpaceDN w:val="0"/>
              <w:adjustRightInd w:val="0"/>
              <w:spacing w:after="100" w:line="256" w:lineRule="auto"/>
              <w:ind w:left="227" w:firstLine="0"/>
              <w:contextualSpacing/>
              <w:jc w:val="left"/>
              <w:textAlignment w:val="baseline"/>
            </w:pPr>
            <w:r w:rsidRPr="009E65D7">
              <w:t>information derived from any of the above.</w:t>
            </w:r>
          </w:p>
        </w:tc>
      </w:tr>
      <w:tr w:rsidR="009E65D7" w:rsidRPr="009E65D7" w14:paraId="797C163F" w14:textId="77777777" w:rsidTr="007E75F0">
        <w:tc>
          <w:tcPr>
            <w:tcW w:w="2108" w:type="dxa"/>
            <w:shd w:val="clear" w:color="auto" w:fill="auto"/>
          </w:tcPr>
          <w:p w14:paraId="70860E26"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14:paraId="61D9BED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9E65D7" w14:paraId="5C1C8BA3" w14:textId="77777777" w:rsidTr="007E75F0">
        <w:tc>
          <w:tcPr>
            <w:tcW w:w="2108" w:type="dxa"/>
            <w:shd w:val="clear" w:color="auto" w:fill="auto"/>
          </w:tcPr>
          <w:p w14:paraId="286E79A8" w14:textId="77777777" w:rsidR="009E65D7" w:rsidRPr="009E65D7" w:rsidRDefault="009E65D7" w:rsidP="009E65D7">
            <w:pPr>
              <w:spacing w:after="0" w:line="256" w:lineRule="auto"/>
              <w:ind w:left="0" w:firstLine="0"/>
              <w:jc w:val="left"/>
            </w:pPr>
            <w:r w:rsidRPr="009E65D7">
              <w:rPr>
                <w:b/>
              </w:rPr>
              <w:t>"Supplier Non-</w:t>
            </w:r>
          </w:p>
          <w:p w14:paraId="313DE4CB" w14:textId="77777777" w:rsidR="009E65D7" w:rsidRPr="009E65D7" w:rsidRDefault="009E65D7" w:rsidP="009E65D7">
            <w:pPr>
              <w:spacing w:after="0" w:line="256" w:lineRule="auto"/>
              <w:ind w:left="0" w:firstLine="0"/>
              <w:jc w:val="left"/>
              <w:rPr>
                <w:b/>
                <w:highlight w:val="yellow"/>
              </w:rPr>
            </w:pPr>
            <w:r w:rsidRPr="009E65D7">
              <w:rPr>
                <w:b/>
              </w:rPr>
              <w:t>Performance"</w:t>
            </w:r>
          </w:p>
        </w:tc>
        <w:tc>
          <w:tcPr>
            <w:tcW w:w="6178" w:type="dxa"/>
            <w:shd w:val="clear" w:color="auto" w:fill="auto"/>
          </w:tcPr>
          <w:p w14:paraId="2E7F1384"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009E65D7" w:rsidRPr="009E65D7" w14:paraId="2E3F6746" w14:textId="77777777" w:rsidTr="007E75F0">
        <w:tc>
          <w:tcPr>
            <w:tcW w:w="2108" w:type="dxa"/>
            <w:shd w:val="clear" w:color="auto" w:fill="auto"/>
          </w:tcPr>
          <w:p w14:paraId="4E25E081"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14:paraId="1E228B1C" w14:textId="77777777" w:rsidR="009E65D7" w:rsidRPr="009E65D7" w:rsidRDefault="009E65D7" w:rsidP="009E65D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009E65D7" w:rsidRPr="009E65D7" w14:paraId="744CD9F0" w14:textId="77777777" w:rsidTr="007E75F0">
        <w:tc>
          <w:tcPr>
            <w:tcW w:w="2108" w:type="dxa"/>
            <w:shd w:val="clear" w:color="auto" w:fill="auto"/>
          </w:tcPr>
          <w:p w14:paraId="5169A173"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14:paraId="5C639B62" w14:textId="77777777" w:rsidR="009E65D7" w:rsidRPr="009E65D7"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009E65D7" w:rsidRPr="009E65D7" w14:paraId="3DE4211D" w14:textId="77777777" w:rsidTr="007E75F0">
        <w:tc>
          <w:tcPr>
            <w:tcW w:w="2108" w:type="dxa"/>
            <w:shd w:val="clear" w:color="auto" w:fill="auto"/>
          </w:tcPr>
          <w:p w14:paraId="4351B623" w14:textId="77777777" w:rsidR="009E65D7" w:rsidRPr="009E65D7" w:rsidRDefault="009E65D7" w:rsidP="009E65D7">
            <w:pPr>
              <w:spacing w:after="0" w:line="256" w:lineRule="auto"/>
              <w:ind w:left="0" w:firstLine="0"/>
              <w:jc w:val="left"/>
            </w:pPr>
            <w:r w:rsidRPr="009E65D7">
              <w:rPr>
                <w:b/>
              </w:rPr>
              <w:t xml:space="preserve">"Supplier Profit </w:t>
            </w:r>
          </w:p>
          <w:p w14:paraId="30C53090" w14:textId="77777777" w:rsidR="009E65D7" w:rsidRPr="009E65D7" w:rsidRDefault="009E65D7" w:rsidP="009E65D7">
            <w:pPr>
              <w:spacing w:after="0" w:line="256" w:lineRule="auto"/>
              <w:ind w:left="0" w:firstLine="0"/>
              <w:jc w:val="left"/>
              <w:rPr>
                <w:b/>
                <w:highlight w:val="yellow"/>
              </w:rPr>
            </w:pPr>
            <w:r w:rsidRPr="009E65D7">
              <w:rPr>
                <w:b/>
              </w:rPr>
              <w:t>Margin"</w:t>
            </w:r>
          </w:p>
        </w:tc>
        <w:tc>
          <w:tcPr>
            <w:tcW w:w="6178" w:type="dxa"/>
            <w:shd w:val="clear" w:color="auto" w:fill="auto"/>
          </w:tcPr>
          <w:p w14:paraId="17E4C19B"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9E65D7" w14:paraId="34B58FA1" w14:textId="77777777" w:rsidTr="007E75F0">
        <w:tc>
          <w:tcPr>
            <w:tcW w:w="2108" w:type="dxa"/>
            <w:shd w:val="clear" w:color="auto" w:fill="auto"/>
          </w:tcPr>
          <w:p w14:paraId="73D72C26" w14:textId="77777777" w:rsidR="009E65D7" w:rsidRPr="009E65D7" w:rsidRDefault="009E65D7" w:rsidP="009E65D7">
            <w:pPr>
              <w:spacing w:after="0" w:line="256" w:lineRule="auto"/>
              <w:ind w:left="0" w:firstLine="0"/>
              <w:jc w:val="left"/>
            </w:pPr>
            <w:r w:rsidRPr="009E65D7">
              <w:rPr>
                <w:b/>
              </w:rPr>
              <w:t xml:space="preserve">"Supplier </w:t>
            </w:r>
          </w:p>
          <w:p w14:paraId="20C5AD1C" w14:textId="77777777" w:rsidR="009E65D7" w:rsidRPr="009E65D7" w:rsidRDefault="009E65D7" w:rsidP="009E65D7">
            <w:pPr>
              <w:spacing w:after="0" w:line="256" w:lineRule="auto"/>
              <w:ind w:left="0" w:firstLine="0"/>
              <w:jc w:val="left"/>
              <w:rPr>
                <w:b/>
                <w:highlight w:val="yellow"/>
              </w:rPr>
            </w:pPr>
            <w:r w:rsidRPr="009E65D7">
              <w:rPr>
                <w:b/>
              </w:rPr>
              <w:t>Representative"</w:t>
            </w:r>
          </w:p>
        </w:tc>
        <w:tc>
          <w:tcPr>
            <w:tcW w:w="6178" w:type="dxa"/>
            <w:shd w:val="clear" w:color="auto" w:fill="auto"/>
          </w:tcPr>
          <w:p w14:paraId="5A8ED606" w14:textId="77777777" w:rsidR="009E65D7" w:rsidRPr="009E65D7" w:rsidRDefault="009E65D7" w:rsidP="009E65D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009E65D7" w:rsidRPr="009E65D7" w14:paraId="49593959" w14:textId="77777777" w:rsidTr="007E75F0">
        <w:tc>
          <w:tcPr>
            <w:tcW w:w="2108" w:type="dxa"/>
            <w:shd w:val="clear" w:color="auto" w:fill="auto"/>
          </w:tcPr>
          <w:p w14:paraId="3453D919" w14:textId="77777777" w:rsidR="009E65D7" w:rsidRPr="009E65D7" w:rsidRDefault="009E65D7" w:rsidP="009E65D7">
            <w:pPr>
              <w:spacing w:after="0" w:line="256" w:lineRule="auto"/>
              <w:ind w:left="0" w:firstLine="0"/>
              <w:jc w:val="left"/>
              <w:rPr>
                <w:b/>
                <w:highlight w:val="yellow"/>
              </w:rPr>
            </w:pPr>
            <w:r w:rsidRPr="009E65D7">
              <w:rPr>
                <w:b/>
              </w:rPr>
              <w:t>"Template Contract Order Form"</w:t>
            </w:r>
          </w:p>
        </w:tc>
        <w:tc>
          <w:tcPr>
            <w:tcW w:w="6178" w:type="dxa"/>
            <w:shd w:val="clear" w:color="auto" w:fill="auto"/>
          </w:tcPr>
          <w:p w14:paraId="0FBC641C"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009E65D7" w:rsidRPr="009E65D7" w14:paraId="3895CB1B" w14:textId="77777777" w:rsidTr="007E75F0">
        <w:tc>
          <w:tcPr>
            <w:tcW w:w="2108" w:type="dxa"/>
            <w:shd w:val="clear" w:color="auto" w:fill="auto"/>
          </w:tcPr>
          <w:p w14:paraId="7EF9E77E" w14:textId="77777777" w:rsidR="009E65D7" w:rsidRPr="009E65D7" w:rsidRDefault="009E65D7" w:rsidP="009E65D7">
            <w:pPr>
              <w:spacing w:after="0" w:line="256" w:lineRule="auto"/>
              <w:ind w:left="0" w:firstLine="0"/>
              <w:jc w:val="left"/>
              <w:rPr>
                <w:b/>
                <w:highlight w:val="yellow"/>
              </w:rPr>
            </w:pPr>
            <w:r w:rsidRPr="009E65D7">
              <w:rPr>
                <w:b/>
              </w:rPr>
              <w:t>"Template Contract Terms"</w:t>
            </w:r>
          </w:p>
        </w:tc>
        <w:tc>
          <w:tcPr>
            <w:tcW w:w="6178" w:type="dxa"/>
            <w:shd w:val="clear" w:color="auto" w:fill="auto"/>
          </w:tcPr>
          <w:p w14:paraId="5432B6A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009E65D7" w:rsidRPr="009E65D7" w14:paraId="2697D90B" w14:textId="77777777" w:rsidTr="007E75F0">
        <w:tc>
          <w:tcPr>
            <w:tcW w:w="2108" w:type="dxa"/>
            <w:shd w:val="clear" w:color="auto" w:fill="auto"/>
          </w:tcPr>
          <w:p w14:paraId="659DAB9D" w14:textId="77777777" w:rsidR="009E65D7" w:rsidRPr="008B4A64" w:rsidRDefault="009E65D7" w:rsidP="009E65D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14:paraId="6CCD99F2" w14:textId="08BF3464"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009E65D7" w:rsidRPr="009E65D7" w14:paraId="6DBE6CC3" w14:textId="77777777" w:rsidTr="007E75F0">
        <w:tc>
          <w:tcPr>
            <w:tcW w:w="2108" w:type="dxa"/>
            <w:shd w:val="clear" w:color="auto" w:fill="auto"/>
          </w:tcPr>
          <w:p w14:paraId="2A6E45D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14:paraId="637A8147"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9E65D7" w14:paraId="1B5D61D6" w14:textId="77777777" w:rsidTr="007E75F0">
        <w:tc>
          <w:tcPr>
            <w:tcW w:w="2108" w:type="dxa"/>
            <w:shd w:val="clear" w:color="auto" w:fill="auto"/>
          </w:tcPr>
          <w:p w14:paraId="3D5F6B3A"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14:paraId="10A1699D"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009E65D7" w:rsidRPr="009E65D7" w14:paraId="14D52773" w14:textId="77777777" w:rsidTr="007E75F0">
        <w:tc>
          <w:tcPr>
            <w:tcW w:w="2108" w:type="dxa"/>
            <w:shd w:val="clear" w:color="auto" w:fill="auto"/>
          </w:tcPr>
          <w:p w14:paraId="687F1240" w14:textId="77777777" w:rsidR="009E65D7" w:rsidRPr="009E65D7" w:rsidRDefault="009E65D7" w:rsidP="009E65D7">
            <w:pPr>
              <w:spacing w:after="0" w:line="256" w:lineRule="auto"/>
              <w:ind w:left="0" w:firstLine="0"/>
              <w:jc w:val="left"/>
              <w:rPr>
                <w:b/>
                <w:highlight w:val="yellow"/>
              </w:rPr>
            </w:pPr>
            <w:r w:rsidRPr="009E65D7">
              <w:rPr>
                <w:rFonts w:eastAsia="Times New Roman"/>
                <w:b/>
                <w:color w:val="auto"/>
                <w:lang w:eastAsia="en-US"/>
              </w:rPr>
              <w:lastRenderedPageBreak/>
              <w:t>"Third Party IPR"</w:t>
            </w:r>
          </w:p>
        </w:tc>
        <w:tc>
          <w:tcPr>
            <w:tcW w:w="6178" w:type="dxa"/>
            <w:shd w:val="clear" w:color="auto" w:fill="auto"/>
          </w:tcPr>
          <w:p w14:paraId="6DEC1456"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9E65D7" w14:paraId="3FC4B0F9" w14:textId="77777777" w:rsidTr="007E75F0">
        <w:tc>
          <w:tcPr>
            <w:tcW w:w="2108" w:type="dxa"/>
            <w:shd w:val="clear" w:color="auto" w:fill="auto"/>
          </w:tcPr>
          <w:p w14:paraId="50571229" w14:textId="77777777" w:rsidR="009E65D7" w:rsidRPr="009E65D7" w:rsidRDefault="009E65D7" w:rsidP="009E65D7">
            <w:pPr>
              <w:spacing w:after="40" w:line="237" w:lineRule="auto"/>
              <w:ind w:left="0" w:right="21" w:firstLine="0"/>
              <w:jc w:val="left"/>
            </w:pPr>
            <w:r w:rsidRPr="009E65D7">
              <w:rPr>
                <w:b/>
              </w:rPr>
              <w:t xml:space="preserve">“Transferring Customer </w:t>
            </w:r>
          </w:p>
          <w:p w14:paraId="37608F41" w14:textId="77777777" w:rsidR="009E65D7" w:rsidRPr="009E65D7" w:rsidRDefault="009E65D7" w:rsidP="009E65D7">
            <w:pPr>
              <w:spacing w:after="0" w:line="256" w:lineRule="auto"/>
              <w:ind w:left="0" w:firstLine="0"/>
              <w:jc w:val="left"/>
              <w:rPr>
                <w:b/>
                <w:highlight w:val="yellow"/>
              </w:rPr>
            </w:pPr>
            <w:r w:rsidRPr="009E65D7">
              <w:rPr>
                <w:b/>
              </w:rPr>
              <w:t>Employees”</w:t>
            </w:r>
          </w:p>
        </w:tc>
        <w:tc>
          <w:tcPr>
            <w:tcW w:w="6178" w:type="dxa"/>
            <w:shd w:val="clear" w:color="auto" w:fill="auto"/>
          </w:tcPr>
          <w:p w14:paraId="0E647AB9"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009E65D7" w:rsidRPr="009E65D7" w14:paraId="4CAD5810" w14:textId="77777777" w:rsidTr="007E75F0">
        <w:tc>
          <w:tcPr>
            <w:tcW w:w="2108" w:type="dxa"/>
            <w:shd w:val="clear" w:color="auto" w:fill="auto"/>
          </w:tcPr>
          <w:p w14:paraId="77C608E9" w14:textId="77777777" w:rsidR="009E65D7" w:rsidRPr="009E65D7" w:rsidRDefault="009E65D7" w:rsidP="009E65D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14:paraId="0350C54A"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009E65D7" w:rsidRPr="009E65D7" w14:paraId="4DE9E101" w14:textId="77777777" w:rsidTr="007E75F0">
        <w:tc>
          <w:tcPr>
            <w:tcW w:w="2108" w:type="dxa"/>
            <w:shd w:val="clear" w:color="auto" w:fill="auto"/>
          </w:tcPr>
          <w:p w14:paraId="31182FCA" w14:textId="77777777" w:rsidR="009E65D7" w:rsidRPr="009E65D7" w:rsidRDefault="009E65D7" w:rsidP="009E65D7">
            <w:pPr>
              <w:spacing w:after="0" w:line="256" w:lineRule="auto"/>
              <w:ind w:left="0" w:firstLine="0"/>
              <w:jc w:val="left"/>
            </w:pPr>
            <w:r w:rsidRPr="009E65D7">
              <w:rPr>
                <w:b/>
              </w:rPr>
              <w:t xml:space="preserve">"Transferring </w:t>
            </w:r>
          </w:p>
          <w:p w14:paraId="07EE17ED" w14:textId="77777777" w:rsidR="009E65D7" w:rsidRPr="009E65D7" w:rsidRDefault="009E65D7" w:rsidP="009E65D7">
            <w:pPr>
              <w:spacing w:after="0" w:line="256" w:lineRule="auto"/>
              <w:ind w:left="0" w:firstLine="0"/>
              <w:jc w:val="left"/>
              <w:rPr>
                <w:b/>
                <w:highlight w:val="yellow"/>
              </w:rPr>
            </w:pPr>
            <w:r w:rsidRPr="009E65D7">
              <w:rPr>
                <w:b/>
              </w:rPr>
              <w:t>Supplier Employees"</w:t>
            </w:r>
          </w:p>
        </w:tc>
        <w:tc>
          <w:tcPr>
            <w:tcW w:w="6178" w:type="dxa"/>
            <w:shd w:val="clear" w:color="auto" w:fill="auto"/>
          </w:tcPr>
          <w:p w14:paraId="541893C5" w14:textId="77777777" w:rsidR="009E65D7" w:rsidRPr="009E65D7" w:rsidRDefault="009E65D7" w:rsidP="009E65D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009E65D7" w:rsidRPr="009E65D7" w14:paraId="794A939C" w14:textId="77777777" w:rsidTr="007E75F0">
        <w:tc>
          <w:tcPr>
            <w:tcW w:w="2108" w:type="dxa"/>
            <w:shd w:val="clear" w:color="auto" w:fill="auto"/>
          </w:tcPr>
          <w:p w14:paraId="2069C78B" w14:textId="77777777" w:rsidR="009E65D7" w:rsidRPr="009E65D7" w:rsidRDefault="009E65D7" w:rsidP="009E65D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14:paraId="1518F3B8" w14:textId="1E1A381C"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800221">
              <w:rPr>
                <w:rFonts w:eastAsia="Times New Roman"/>
                <w:color w:val="auto"/>
                <w:lang w:eastAsia="en-US"/>
              </w:rPr>
              <w:t>Contract Schedule 10</w:t>
            </w:r>
            <w:r w:rsidRPr="009E65D7">
              <w:rPr>
                <w:rFonts w:eastAsia="Times New Roman"/>
                <w:color w:val="auto"/>
                <w:lang w:eastAsia="en-US"/>
              </w:rPr>
              <w:t xml:space="preserve"> from time to time;</w:t>
            </w:r>
          </w:p>
        </w:tc>
      </w:tr>
      <w:tr w:rsidR="009E65D7" w:rsidRPr="009E65D7" w14:paraId="4A9830F7" w14:textId="77777777" w:rsidTr="007E75F0">
        <w:tc>
          <w:tcPr>
            <w:tcW w:w="2108" w:type="dxa"/>
            <w:shd w:val="clear" w:color="auto" w:fill="auto"/>
          </w:tcPr>
          <w:p w14:paraId="31A12B6C" w14:textId="1BB4D9F6" w:rsidR="009E65D7" w:rsidRPr="008B4A64" w:rsidRDefault="009E65D7" w:rsidP="008B4A64">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14:paraId="0F0B9678" w14:textId="25F09C98" w:rsidR="009E65D7" w:rsidRPr="008B4A64" w:rsidRDefault="009E65D7" w:rsidP="008B4A64">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008B4A64" w:rsidRPr="008B4A64">
              <w:rPr>
                <w:rFonts w:eastAsia="Times New Roman"/>
                <w:color w:val="auto"/>
                <w:lang w:eastAsia="en-US"/>
              </w:rPr>
              <w:t>ing given to it in Clause 8.5</w:t>
            </w:r>
            <w:r w:rsidRPr="008B4A64">
              <w:rPr>
                <w:rFonts w:eastAsia="Times New Roman"/>
                <w:color w:val="auto"/>
                <w:lang w:eastAsia="en-US"/>
              </w:rPr>
              <w:t xml:space="preserve"> (Services);</w:t>
            </w:r>
          </w:p>
        </w:tc>
      </w:tr>
      <w:tr w:rsidR="009E65D7" w:rsidRPr="009E65D7" w14:paraId="749F1794" w14:textId="77777777" w:rsidTr="007E75F0">
        <w:tc>
          <w:tcPr>
            <w:tcW w:w="2108" w:type="dxa"/>
            <w:shd w:val="clear" w:color="auto" w:fill="auto"/>
          </w:tcPr>
          <w:p w14:paraId="4B9B567C" w14:textId="77777777" w:rsidR="009E65D7" w:rsidRPr="009E65D7" w:rsidRDefault="009E65D7" w:rsidP="009E65D7">
            <w:pPr>
              <w:spacing w:after="0" w:line="256" w:lineRule="auto"/>
              <w:ind w:left="0" w:firstLine="0"/>
              <w:jc w:val="left"/>
            </w:pPr>
            <w:r w:rsidRPr="009E65D7">
              <w:rPr>
                <w:b/>
              </w:rPr>
              <w:t xml:space="preserve">"Undisputed Sums </w:t>
            </w:r>
          </w:p>
          <w:p w14:paraId="2151BC5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14:paraId="57B2777F"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009E65D7" w:rsidRPr="009E65D7" w14:paraId="6673CE03" w14:textId="77777777" w:rsidTr="007E75F0">
        <w:tc>
          <w:tcPr>
            <w:tcW w:w="2108" w:type="dxa"/>
            <w:shd w:val="clear" w:color="auto" w:fill="auto"/>
          </w:tcPr>
          <w:p w14:paraId="16587DCE"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14:paraId="5BDF172F" w14:textId="77777777" w:rsidR="009E65D7" w:rsidRPr="009E65D7" w:rsidRDefault="009E65D7" w:rsidP="009E65D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14:paraId="18894DA1" w14:textId="77777777" w:rsidR="009E65D7" w:rsidRPr="009E65D7" w:rsidRDefault="009E65D7" w:rsidP="009E65D7">
            <w:pPr>
              <w:spacing w:after="2" w:line="237" w:lineRule="auto"/>
              <w:ind w:left="0" w:right="60" w:firstLine="0"/>
              <w:rPr>
                <w:rFonts w:eastAsia="Times New Roman"/>
                <w:color w:val="auto"/>
                <w:lang w:eastAsia="en-US"/>
              </w:rPr>
            </w:pPr>
            <w:r w:rsidRPr="009E65D7">
              <w:t>Charges, Payment and Invoicing);</w:t>
            </w:r>
          </w:p>
        </w:tc>
      </w:tr>
      <w:tr w:rsidR="009E65D7" w:rsidRPr="009E65D7" w14:paraId="00529744" w14:textId="77777777" w:rsidTr="007E75F0">
        <w:tc>
          <w:tcPr>
            <w:tcW w:w="2108" w:type="dxa"/>
            <w:shd w:val="clear" w:color="auto" w:fill="auto"/>
          </w:tcPr>
          <w:p w14:paraId="03B32F99"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14:paraId="0C35A048"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009E65D7" w:rsidRPr="009E65D7" w14:paraId="4F204CEA" w14:textId="77777777" w:rsidTr="007E75F0">
        <w:tc>
          <w:tcPr>
            <w:tcW w:w="2108" w:type="dxa"/>
            <w:shd w:val="clear" w:color="auto" w:fill="auto"/>
          </w:tcPr>
          <w:p w14:paraId="7B81CC83" w14:textId="77777777" w:rsidR="009E65D7" w:rsidRPr="00A40095" w:rsidRDefault="009E65D7" w:rsidP="009E65D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14:paraId="3D8FC25D" w14:textId="42C7A103" w:rsidR="009E65D7" w:rsidRPr="00A40095" w:rsidRDefault="009E65D7" w:rsidP="009E65D7">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009E65D7" w:rsidRPr="009E65D7" w14:paraId="6C7A66DE" w14:textId="77777777" w:rsidTr="007E75F0">
        <w:tc>
          <w:tcPr>
            <w:tcW w:w="2108" w:type="dxa"/>
            <w:shd w:val="clear" w:color="auto" w:fill="auto"/>
          </w:tcPr>
          <w:p w14:paraId="253392C3"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14:paraId="46920FF1" w14:textId="77777777" w:rsidR="009E65D7" w:rsidRPr="001D7DBA" w:rsidRDefault="009E65D7" w:rsidP="009E65D7">
            <w:pPr>
              <w:spacing w:after="0" w:line="256" w:lineRule="auto"/>
              <w:ind w:left="0" w:firstLine="0"/>
              <w:rPr>
                <w:rFonts w:eastAsia="Times New Roman"/>
                <w:color w:val="auto"/>
                <w:lang w:eastAsia="en-US"/>
              </w:rPr>
            </w:pPr>
            <w:r w:rsidRPr="001D7DBA">
              <w:t>has the meaning given to it in DMP Schedule 1 (Definitions);</w:t>
            </w:r>
          </w:p>
        </w:tc>
      </w:tr>
      <w:tr w:rsidR="009E65D7" w:rsidRPr="009E65D7" w14:paraId="5D1B95E4" w14:textId="77777777" w:rsidTr="007E75F0">
        <w:tc>
          <w:tcPr>
            <w:tcW w:w="2108" w:type="dxa"/>
            <w:shd w:val="clear" w:color="auto" w:fill="auto"/>
          </w:tcPr>
          <w:p w14:paraId="2EC93614" w14:textId="77777777" w:rsidR="009E65D7" w:rsidRPr="009E65D7" w:rsidRDefault="009E65D7" w:rsidP="009E65D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14:paraId="782C789A" w14:textId="77777777" w:rsidR="009E65D7" w:rsidRPr="001D7DBA" w:rsidRDefault="009E65D7" w:rsidP="009E65D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009E65D7" w:rsidRPr="009E65D7" w14:paraId="43EDE789" w14:textId="77777777" w:rsidTr="007E75F0">
        <w:tc>
          <w:tcPr>
            <w:tcW w:w="2108" w:type="dxa"/>
            <w:shd w:val="clear" w:color="auto" w:fill="auto"/>
          </w:tcPr>
          <w:p w14:paraId="0652460A" w14:textId="77777777" w:rsidR="009E65D7" w:rsidRPr="009E65D7" w:rsidRDefault="009E65D7" w:rsidP="009E65D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14:paraId="1D55AAED" w14:textId="77777777" w:rsidR="009E65D7" w:rsidRPr="009E65D7" w:rsidRDefault="009E65D7" w:rsidP="009E65D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r:id="rId9" w:history="1">
              <w:r w:rsidRPr="009E65D7">
                <w:rPr>
                  <w:color w:val="0000FF"/>
                  <w:u w:val="single" w:color="0000FF"/>
                </w:rPr>
                <w:t xml:space="preserve">https://www.gov.uk/government/publications/procuremen </w:t>
              </w:r>
            </w:hyperlink>
            <w:hyperlink r:id="rId10" w:history="1">
              <w:r w:rsidRPr="009E65D7">
                <w:rPr>
                  <w:color w:val="0000FF"/>
                  <w:u w:val="single" w:color="0000FF"/>
                </w:rPr>
                <w:t>t</w:t>
              </w:r>
            </w:hyperlink>
            <w:hyperlink r:id="rId11" w:history="1">
              <w:r w:rsidRPr="009E65D7">
                <w:rPr>
                  <w:color w:val="0000FF"/>
                  <w:u w:val="single" w:color="0000FF"/>
                </w:rPr>
                <w:t>-</w:t>
              </w:r>
            </w:hyperlink>
            <w:hyperlink r:id="rId12" w:history="1">
              <w:r w:rsidRPr="009E65D7">
                <w:rPr>
                  <w:color w:val="0000FF"/>
                  <w:u w:val="single" w:color="0000FF"/>
                </w:rPr>
                <w:t>policy</w:t>
              </w:r>
            </w:hyperlink>
            <w:hyperlink r:id="rId13" w:history="1">
              <w:r w:rsidRPr="009E65D7">
                <w:rPr>
                  <w:color w:val="0000FF"/>
                  <w:u w:val="single" w:color="0000FF"/>
                </w:rPr>
                <w:t>-</w:t>
              </w:r>
            </w:hyperlink>
            <w:hyperlink r:id="rId14" w:history="1">
              <w:r w:rsidRPr="009E65D7">
                <w:rPr>
                  <w:color w:val="0000FF"/>
                  <w:u w:val="single" w:color="0000FF"/>
                </w:rPr>
                <w:t>note</w:t>
              </w:r>
            </w:hyperlink>
            <w:hyperlink r:id="rId15" w:history="1">
              <w:r w:rsidRPr="009E65D7">
                <w:rPr>
                  <w:color w:val="0000FF"/>
                  <w:u w:val="single" w:color="0000FF"/>
                </w:rPr>
                <w:t>-</w:t>
              </w:r>
            </w:hyperlink>
            <w:hyperlink r:id="rId16" w:history="1">
              <w:r w:rsidRPr="009E65D7">
                <w:rPr>
                  <w:color w:val="0000FF"/>
                  <w:u w:val="single" w:color="0000FF"/>
                </w:rPr>
                <w:t>0815</w:t>
              </w:r>
            </w:hyperlink>
            <w:hyperlink r:id="rId17" w:history="1">
              <w:r w:rsidRPr="009E65D7">
                <w:rPr>
                  <w:color w:val="0000FF"/>
                  <w:u w:val="single" w:color="0000FF"/>
                </w:rPr>
                <w:t>-</w:t>
              </w:r>
            </w:hyperlink>
            <w:hyperlink r:id="rId18" w:history="1">
              <w:r w:rsidRPr="009E65D7">
                <w:rPr>
                  <w:color w:val="0000FF"/>
                  <w:u w:val="single" w:color="0000FF"/>
                </w:rPr>
                <w:t>tax</w:t>
              </w:r>
            </w:hyperlink>
            <w:hyperlink r:id="rId19" w:history="1">
              <w:r w:rsidRPr="009E65D7">
                <w:rPr>
                  <w:color w:val="0000FF"/>
                  <w:u w:val="single" w:color="0000FF"/>
                </w:rPr>
                <w:t>-</w:t>
              </w:r>
            </w:hyperlink>
            <w:hyperlink r:id="rId20" w:history="1">
              <w:r w:rsidRPr="009E65D7">
                <w:rPr>
                  <w:color w:val="0000FF"/>
                  <w:u w:val="single" w:color="0000FF"/>
                </w:rPr>
                <w:t>arrangements</w:t>
              </w:r>
            </w:hyperlink>
            <w:hyperlink r:id="rId21" w:history="1">
              <w:r w:rsidRPr="009E65D7">
                <w:rPr>
                  <w:color w:val="0000FF"/>
                  <w:u w:val="single" w:color="0000FF"/>
                </w:rPr>
                <w:t>-</w:t>
              </w:r>
            </w:hyperlink>
            <w:hyperlink r:id="rId22" w:history="1">
              <w:r w:rsidRPr="009E65D7">
                <w:rPr>
                  <w:color w:val="0000FF"/>
                  <w:u w:val="single" w:color="0000FF"/>
                </w:rPr>
                <w:t>of</w:t>
              </w:r>
            </w:hyperlink>
            <w:hyperlink r:id="rId23" w:history="1">
              <w:r w:rsidRPr="009E65D7">
                <w:rPr>
                  <w:color w:val="0000FF"/>
                  <w:u w:val="single" w:color="0000FF"/>
                </w:rPr>
                <w:t>-</w:t>
              </w:r>
            </w:hyperlink>
            <w:hyperlink r:id="rId24" w:history="1">
              <w:r w:rsidRPr="009E65D7">
                <w:rPr>
                  <w:color w:val="0000FF"/>
                  <w:u w:val="single" w:color="0000FF"/>
                </w:rPr>
                <w:t>appointees</w:t>
              </w:r>
            </w:hyperlink>
            <w:hyperlink r:id="rId25" w:history="1">
              <w:r w:rsidRPr="009E65D7">
                <w:t xml:space="preserve"> </w:t>
              </w:r>
            </w:hyperlink>
          </w:p>
          <w:p w14:paraId="7A8B0FE6" w14:textId="77777777" w:rsidR="009E65D7" w:rsidRPr="009E65D7" w:rsidRDefault="009E65D7" w:rsidP="009E65D7">
            <w:pPr>
              <w:spacing w:after="2" w:line="237" w:lineRule="auto"/>
              <w:ind w:left="0" w:right="60" w:firstLine="0"/>
              <w:rPr>
                <w:rFonts w:ascii="Calibri" w:eastAsia="Times New Roman" w:hAnsi="Calibri"/>
                <w:color w:val="auto"/>
                <w:lang w:eastAsia="en-US"/>
              </w:rPr>
            </w:pPr>
          </w:p>
        </w:tc>
      </w:tr>
      <w:tr w:rsidR="009E65D7" w:rsidRPr="009E65D7" w14:paraId="114EE8AC" w14:textId="77777777" w:rsidTr="007E75F0">
        <w:tc>
          <w:tcPr>
            <w:tcW w:w="2108" w:type="dxa"/>
            <w:shd w:val="clear" w:color="auto" w:fill="auto"/>
          </w:tcPr>
          <w:p w14:paraId="18D84BB6" w14:textId="77777777" w:rsidR="009E65D7" w:rsidRPr="009E65D7" w:rsidRDefault="009E65D7" w:rsidP="009E65D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14:paraId="3CDD4FE5" w14:textId="77777777" w:rsidR="009E65D7" w:rsidRPr="009E65D7" w:rsidRDefault="009E65D7" w:rsidP="009E65D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Default="00D028E2" w:rsidP="00661527">
      <w:pPr>
        <w:spacing w:after="0" w:line="259" w:lineRule="auto"/>
        <w:ind w:left="108" w:firstLine="0"/>
        <w:jc w:val="left"/>
      </w:pPr>
    </w:p>
    <w:p w14:paraId="3F5242EC" w14:textId="79B8CBC0" w:rsidR="007A2628" w:rsidRDefault="007A2628">
      <w:pPr>
        <w:spacing w:after="200" w:line="276" w:lineRule="auto"/>
        <w:ind w:left="0" w:firstLine="0"/>
        <w:jc w:val="left"/>
      </w:pPr>
      <w:r>
        <w:br w:type="page"/>
      </w:r>
    </w:p>
    <w:p w14:paraId="416D7165" w14:textId="77777777" w:rsidR="00661527" w:rsidRDefault="00661527" w:rsidP="00661527">
      <w:pPr>
        <w:spacing w:after="0" w:line="259" w:lineRule="auto"/>
        <w:ind w:left="108" w:firstLine="0"/>
        <w:jc w:val="left"/>
      </w:pPr>
    </w:p>
    <w:p w14:paraId="3658BFF5" w14:textId="0DDEDBB4" w:rsidR="00661527" w:rsidRDefault="00661527" w:rsidP="00661527">
      <w:pPr>
        <w:pStyle w:val="Heading1"/>
        <w:spacing w:after="234" w:line="249" w:lineRule="auto"/>
        <w:ind w:left="1769"/>
        <w:jc w:val="both"/>
      </w:pPr>
      <w:bookmarkStart w:id="263" w:name="_Toc4715570"/>
      <w:r>
        <w:rPr>
          <w:color w:val="000000"/>
          <w:u w:val="none" w:color="000000"/>
        </w:rPr>
        <w:t>CONTRACT SCHEDULE 2: GOODS AND/OR SERVICES</w:t>
      </w:r>
      <w:bookmarkEnd w:id="263"/>
      <w:r>
        <w:rPr>
          <w:color w:val="000000"/>
          <w:u w:val="none" w:color="000000"/>
        </w:rPr>
        <w:t xml:space="preserve"> </w:t>
      </w:r>
    </w:p>
    <w:p w14:paraId="05C8E011" w14:textId="77777777" w:rsidR="00661527" w:rsidRDefault="00661527" w:rsidP="0021005C">
      <w:pPr>
        <w:numPr>
          <w:ilvl w:val="0"/>
          <w:numId w:val="30"/>
        </w:numPr>
        <w:spacing w:after="234" w:line="249" w:lineRule="auto"/>
        <w:ind w:left="851" w:hanging="851"/>
      </w:pPr>
      <w:r>
        <w:rPr>
          <w:b/>
        </w:rPr>
        <w:t xml:space="preserve">INTRODUCTION </w:t>
      </w:r>
    </w:p>
    <w:p w14:paraId="06489949" w14:textId="77777777" w:rsidR="00661527" w:rsidRDefault="00661527" w:rsidP="0021005C">
      <w:pPr>
        <w:numPr>
          <w:ilvl w:val="1"/>
          <w:numId w:val="30"/>
        </w:numPr>
        <w:ind w:left="1701" w:right="52" w:hanging="850"/>
      </w:pPr>
      <w:r>
        <w:t xml:space="preserve">This Contract Schedule 2 specifies the: </w:t>
      </w:r>
    </w:p>
    <w:p w14:paraId="2A2D4656" w14:textId="54CB68B7" w:rsidR="00661527" w:rsidRDefault="00661527" w:rsidP="0021005C">
      <w:pPr>
        <w:numPr>
          <w:ilvl w:val="2"/>
          <w:numId w:val="30"/>
        </w:numPr>
        <w:spacing w:after="117" w:line="249" w:lineRule="auto"/>
        <w:ind w:left="2552" w:right="1113" w:hanging="851"/>
      </w:pPr>
      <w:r>
        <w:t>Services to be provided under</w:t>
      </w:r>
      <w:r w:rsidR="00287E24">
        <w:t xml:space="preserve"> this Contract, in Annex 1; </w:t>
      </w:r>
    </w:p>
    <w:p w14:paraId="04A130A1" w14:textId="6751FECF" w:rsidR="00D028E2" w:rsidRDefault="00661527" w:rsidP="00661527">
      <w:pPr>
        <w:spacing w:after="3" w:line="259" w:lineRule="auto"/>
        <w:ind w:left="103" w:hanging="10"/>
        <w:jc w:val="left"/>
      </w:pPr>
      <w:r>
        <w:rPr>
          <w:color w:val="FFFFFF"/>
        </w:rPr>
        <w:t xml:space="preserve">0. </w:t>
      </w:r>
      <w:r>
        <w:br w:type="page"/>
      </w:r>
    </w:p>
    <w:p w14:paraId="03C8A092" w14:textId="77777777" w:rsidR="00661527" w:rsidRDefault="00661527" w:rsidP="00661527">
      <w:pPr>
        <w:spacing w:after="3" w:line="259" w:lineRule="auto"/>
        <w:ind w:left="103" w:hanging="10"/>
        <w:jc w:val="left"/>
      </w:pPr>
    </w:p>
    <w:p w14:paraId="36D354AD" w14:textId="399F4DDA" w:rsidR="00661527" w:rsidRDefault="00661527" w:rsidP="00661527">
      <w:pPr>
        <w:pStyle w:val="Heading2"/>
        <w:spacing w:after="219" w:line="259" w:lineRule="auto"/>
        <w:ind w:left="10" w:right="3235"/>
        <w:jc w:val="right"/>
      </w:pPr>
      <w:bookmarkStart w:id="264" w:name="_Toc4715571"/>
      <w:r>
        <w:t>ANNEX 1: THE SERVICES</w:t>
      </w:r>
      <w:bookmarkEnd w:id="264"/>
      <w:r>
        <w:t xml:space="preserve"> </w:t>
      </w:r>
    </w:p>
    <w:p w14:paraId="64642F90" w14:textId="77777777" w:rsidR="00661527" w:rsidRDefault="00661527" w:rsidP="00661527">
      <w:pPr>
        <w:spacing w:after="100" w:line="259" w:lineRule="auto"/>
        <w:ind w:left="816" w:firstLine="0"/>
        <w:jc w:val="left"/>
      </w:pPr>
      <w:r>
        <w:t xml:space="preserve"> </w:t>
      </w:r>
    </w:p>
    <w:p w14:paraId="6EF1F3F1" w14:textId="77777777" w:rsidR="009D6C0B" w:rsidRDefault="00661527" w:rsidP="0021005C">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14:paraId="0CFAA999" w14:textId="60EF32AE" w:rsidR="00800EB8" w:rsidRPr="00D03B1B" w:rsidRDefault="00EC5090" w:rsidP="00D03B1B">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009D6C0B" w:rsidRPr="00D03B1B">
        <w:t xml:space="preserve">and in line with ESFA rules in force at the time. </w:t>
      </w:r>
    </w:p>
    <w:p w14:paraId="7F20160B" w14:textId="49AB720F" w:rsidR="00800EB8" w:rsidRPr="00D03B1B" w:rsidRDefault="00D03B1B" w:rsidP="0021005C">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14:paraId="7281826C" w14:textId="2879D2B3" w:rsidR="00B0618B" w:rsidRDefault="00B0618B">
      <w:pPr>
        <w:spacing w:after="200" w:line="276" w:lineRule="auto"/>
        <w:ind w:left="0" w:firstLine="0"/>
        <w:jc w:val="left"/>
      </w:pPr>
      <w:r>
        <w:br w:type="page"/>
      </w:r>
    </w:p>
    <w:p w14:paraId="6494F896" w14:textId="77777777" w:rsidR="00661527" w:rsidRDefault="00661527" w:rsidP="007977B2">
      <w:pPr>
        <w:spacing w:after="0" w:line="259" w:lineRule="auto"/>
        <w:ind w:left="0" w:firstLine="0"/>
        <w:jc w:val="left"/>
      </w:pPr>
    </w:p>
    <w:p w14:paraId="6D7564A4" w14:textId="31A86942" w:rsidR="00661527" w:rsidRDefault="00661527" w:rsidP="00A379C7">
      <w:pPr>
        <w:pStyle w:val="Heading2"/>
        <w:spacing w:after="9"/>
      </w:pPr>
      <w:bookmarkStart w:id="265" w:name="_Toc4715572"/>
      <w:r>
        <w:t>ANNEX 2: THE GOODS</w:t>
      </w:r>
      <w:bookmarkEnd w:id="265"/>
      <w:r>
        <w:t xml:space="preserve"> </w:t>
      </w:r>
      <w:r w:rsidR="00287E24">
        <w:t>– NOT APPLICABLE TO THIS CONTRACT</w:t>
      </w:r>
    </w:p>
    <w:p w14:paraId="24DAC598" w14:textId="77777777" w:rsidR="00A379C7" w:rsidRPr="00A379C7" w:rsidRDefault="00A379C7" w:rsidP="00A379C7"/>
    <w:p w14:paraId="4BA2C7B6" w14:textId="6DDC9AF6" w:rsidR="00D028E2" w:rsidRDefault="00D028E2" w:rsidP="00193E0F">
      <w:pPr>
        <w:ind w:left="851" w:hanging="851"/>
      </w:pPr>
      <w:r>
        <w:br w:type="page"/>
      </w:r>
    </w:p>
    <w:p w14:paraId="51C2BDA8" w14:textId="2BEAB870" w:rsidR="00654E18" w:rsidRDefault="00654E18" w:rsidP="007977B2"/>
    <w:p w14:paraId="765D0792" w14:textId="77777777" w:rsidR="00661527" w:rsidRDefault="00661527" w:rsidP="00661527">
      <w:pPr>
        <w:pStyle w:val="Heading2"/>
        <w:spacing w:after="9"/>
        <w:ind w:left="3440"/>
      </w:pPr>
      <w:bookmarkStart w:id="266" w:name="_Toc4715573"/>
      <w:r>
        <w:t>ANNEX 3: SLA.</w:t>
      </w:r>
      <w:bookmarkEnd w:id="266"/>
    </w:p>
    <w:p w14:paraId="69F8559C" w14:textId="77777777" w:rsidR="00661527"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CB20DD"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CB20DD" w:rsidRDefault="00661527" w:rsidP="00661527">
            <w:pPr>
              <w:spacing w:after="0" w:line="240" w:lineRule="auto"/>
              <w:ind w:left="0" w:firstLine="0"/>
              <w:jc w:val="center"/>
              <w:rPr>
                <w:rFonts w:ascii="Calibri" w:eastAsia="Times New Roman" w:hAnsi="Calibri" w:cs="Times New Roman"/>
                <w:b/>
                <w:bCs/>
                <w:sz w:val="28"/>
                <w:szCs w:val="28"/>
              </w:rPr>
            </w:pPr>
            <w:r w:rsidRPr="00CB20DD">
              <w:rPr>
                <w:rFonts w:ascii="Calibri" w:eastAsia="Times New Roman" w:hAnsi="Calibri" w:cs="Times New Roman"/>
                <w:b/>
                <w:bCs/>
                <w:sz w:val="28"/>
                <w:szCs w:val="28"/>
              </w:rPr>
              <w:t>Service Level Agreement</w:t>
            </w:r>
          </w:p>
        </w:tc>
      </w:tr>
      <w:tr w:rsidR="00661527" w:rsidRPr="00CB20DD"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Timescales</w:t>
            </w:r>
            <w:r w:rsidR="00333418">
              <w:rPr>
                <w:rFonts w:ascii="Calibri" w:eastAsia="Times New Roman" w:hAnsi="Calibri" w:cs="Times New Roman"/>
                <w:b/>
                <w:bCs/>
                <w:sz w:val="20"/>
                <w:szCs w:val="20"/>
              </w:rPr>
              <w:t xml:space="preserve"> and Target</w:t>
            </w:r>
          </w:p>
        </w:tc>
      </w:tr>
      <w:tr w:rsidR="00661527" w:rsidRPr="00CB20DD"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CB20DD"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CB20DD"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CB20DD" w:rsidRDefault="009C1E64"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CB20DD" w:rsidRDefault="009C1E64"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Responses</w:t>
            </w:r>
            <w:r w:rsidRPr="009C1E64">
              <w:rPr>
                <w:rFonts w:ascii="Calibri" w:eastAsia="Times New Roman" w:hAnsi="Calibri" w:cs="Times New Roman"/>
                <w:sz w:val="20"/>
                <w:szCs w:val="20"/>
              </w:rPr>
              <w:t xml:space="preserve">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CB20DD" w:rsidRDefault="009C1E64" w:rsidP="00C95FF8">
            <w:pPr>
              <w:spacing w:after="0" w:line="240" w:lineRule="auto"/>
              <w:ind w:left="0" w:firstLine="0"/>
              <w:jc w:val="center"/>
              <w:rPr>
                <w:rFonts w:ascii="Calibri" w:eastAsia="Times New Roman" w:hAnsi="Calibri" w:cs="Times New Roman"/>
                <w:sz w:val="20"/>
                <w:szCs w:val="20"/>
              </w:rPr>
            </w:pPr>
            <w:r w:rsidRPr="009C1E64">
              <w:rPr>
                <w:rFonts w:ascii="Calibri" w:eastAsia="Times New Roman" w:hAnsi="Calibri" w:cs="Times New Roman"/>
                <w:sz w:val="20"/>
                <w:szCs w:val="20"/>
              </w:rPr>
              <w:t xml:space="preserve">90% </w:t>
            </w:r>
            <w:r>
              <w:rPr>
                <w:rFonts w:ascii="Calibri" w:eastAsia="Times New Roman" w:hAnsi="Calibri" w:cs="Times New Roman"/>
                <w:sz w:val="20"/>
                <w:szCs w:val="20"/>
              </w:rPr>
              <w:t>with</w:t>
            </w:r>
            <w:r w:rsidRPr="009C1E64">
              <w:rPr>
                <w:rFonts w:ascii="Calibri" w:eastAsia="Times New Roman" w:hAnsi="Calibri" w:cs="Times New Roman"/>
                <w:sz w:val="20"/>
                <w:szCs w:val="20"/>
              </w:rPr>
              <w:t>in 48 hours and 100% within 5 days</w:t>
            </w:r>
          </w:p>
        </w:tc>
      </w:tr>
      <w:tr w:rsidR="00661527" w:rsidRPr="00CB20DD"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9</w:t>
            </w:r>
            <w:r w:rsidR="00C95FF8">
              <w:rPr>
                <w:rFonts w:ascii="Calibri" w:eastAsia="Times New Roman" w:hAnsi="Calibri" w:cs="Times New Roman"/>
                <w:sz w:val="20"/>
                <w:szCs w:val="20"/>
              </w:rPr>
              <w:t>5</w:t>
            </w:r>
            <w:r w:rsidRPr="00CB20DD">
              <w:rPr>
                <w:rFonts w:ascii="Calibri" w:eastAsia="Times New Roman" w:hAnsi="Calibri" w:cs="Times New Roman"/>
                <w:sz w:val="20"/>
                <w:szCs w:val="20"/>
              </w:rPr>
              <w:t>% within 24 hours (working hours) of receipt</w:t>
            </w:r>
          </w:p>
        </w:tc>
      </w:tr>
      <w:tr w:rsidR="00661527" w:rsidRPr="00CB20DD"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3</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CB20DD" w:rsidRDefault="00C95FF8"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w:t>
            </w:r>
            <w:r w:rsidR="00661527" w:rsidRPr="00CB20DD">
              <w:rPr>
                <w:rFonts w:ascii="Calibri" w:eastAsia="Times New Roman" w:hAnsi="Calibri" w:cs="Times New Roman"/>
                <w:sz w:val="20"/>
                <w:szCs w:val="20"/>
              </w:rPr>
              <w:t>% within 5 working days of receipt</w:t>
            </w:r>
          </w:p>
        </w:tc>
      </w:tr>
      <w:tr w:rsidR="00661527" w:rsidRPr="00CB20DD"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within 24 hours (working hours) of receipt</w:t>
            </w:r>
          </w:p>
        </w:tc>
      </w:tr>
      <w:tr w:rsidR="00661527" w:rsidRPr="00CB20DD"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014A35" w:rsidRDefault="00661527"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014A35" w:rsidRDefault="00C95FF8" w:rsidP="00661527">
            <w:pPr>
              <w:spacing w:after="0" w:line="240" w:lineRule="auto"/>
              <w:ind w:left="0" w:firstLine="0"/>
              <w:jc w:val="center"/>
              <w:rPr>
                <w:rFonts w:ascii="Calibri" w:eastAsia="Times New Roman" w:hAnsi="Calibri" w:cs="Times New Roman"/>
                <w:sz w:val="20"/>
                <w:szCs w:val="20"/>
              </w:rPr>
            </w:pPr>
            <w:r w:rsidRPr="00014A35">
              <w:rPr>
                <w:rFonts w:ascii="Calibri" w:eastAsia="Times New Roman" w:hAnsi="Calibri" w:cs="Times New Roman"/>
                <w:sz w:val="20"/>
                <w:szCs w:val="20"/>
              </w:rPr>
              <w:t xml:space="preserve">90% within </w:t>
            </w:r>
            <w:r w:rsidR="00661527" w:rsidRPr="00014A35">
              <w:rPr>
                <w:rFonts w:ascii="Calibri" w:eastAsia="Times New Roman" w:hAnsi="Calibri" w:cs="Times New Roman"/>
                <w:sz w:val="20"/>
                <w:szCs w:val="20"/>
              </w:rPr>
              <w:t>10 working days of receipt</w:t>
            </w:r>
            <w:r w:rsidRPr="00014A35">
              <w:rPr>
                <w:rFonts w:ascii="Calibri" w:eastAsia="Times New Roman" w:hAnsi="Calibri" w:cs="Times New Roman"/>
                <w:sz w:val="20"/>
                <w:szCs w:val="20"/>
              </w:rPr>
              <w:t xml:space="preserve"> and 100% within 20 days of receipt.</w:t>
            </w:r>
          </w:p>
        </w:tc>
      </w:tr>
      <w:tr w:rsidR="00661527" w:rsidRPr="00CB20DD"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Tutor marking of assig</w:t>
            </w:r>
            <w:r w:rsidR="00333418">
              <w:rPr>
                <w:rFonts w:ascii="Calibri" w:eastAsia="Times New Roman" w:hAnsi="Calibri" w:cs="Times New Roman"/>
                <w:sz w:val="20"/>
                <w:szCs w:val="20"/>
              </w:rPr>
              <w:t>n</w:t>
            </w:r>
            <w:r w:rsidRPr="00CB20DD">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CB20DD" w:rsidRDefault="00661527" w:rsidP="00C95FF8">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Within </w:t>
            </w:r>
            <w:r w:rsidR="00014A35">
              <w:rPr>
                <w:rFonts w:ascii="Calibri" w:eastAsia="Times New Roman" w:hAnsi="Calibri" w:cs="Times New Roman"/>
                <w:sz w:val="20"/>
                <w:szCs w:val="20"/>
              </w:rPr>
              <w:t>4</w:t>
            </w:r>
            <w:r w:rsidRPr="00CB20DD">
              <w:rPr>
                <w:rFonts w:ascii="Calibri" w:eastAsia="Times New Roman" w:hAnsi="Calibri" w:cs="Times New Roman"/>
                <w:sz w:val="20"/>
                <w:szCs w:val="20"/>
              </w:rPr>
              <w:t xml:space="preserve"> weeks of submission dead</w:t>
            </w:r>
            <w:r w:rsidR="00333418">
              <w:rPr>
                <w:rFonts w:ascii="Calibri" w:eastAsia="Times New Roman" w:hAnsi="Calibri" w:cs="Times New Roman"/>
                <w:sz w:val="20"/>
                <w:szCs w:val="20"/>
              </w:rPr>
              <w:t>l</w:t>
            </w:r>
            <w:r w:rsidRPr="00CB20DD">
              <w:rPr>
                <w:rFonts w:ascii="Calibri" w:eastAsia="Times New Roman" w:hAnsi="Calibri" w:cs="Times New Roman"/>
                <w:sz w:val="20"/>
                <w:szCs w:val="20"/>
              </w:rPr>
              <w:t>ine</w:t>
            </w:r>
          </w:p>
        </w:tc>
      </w:tr>
      <w:tr w:rsidR="00661527" w:rsidRPr="00CB20DD"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Notification to apprentice</w:t>
            </w:r>
            <w:r w:rsidR="00931275">
              <w:rPr>
                <w:rFonts w:ascii="Calibri" w:eastAsia="Times New Roman" w:hAnsi="Calibri" w:cs="Times New Roman"/>
                <w:sz w:val="20"/>
                <w:szCs w:val="20"/>
              </w:rPr>
              <w:t xml:space="preserve"> and the customer apprentice lead, if applicable</w:t>
            </w:r>
            <w:r w:rsidR="00C95FF8">
              <w:rPr>
                <w:rFonts w:ascii="Calibri" w:eastAsia="Times New Roman" w:hAnsi="Calibri" w:cs="Times New Roman"/>
                <w:sz w:val="20"/>
                <w:szCs w:val="20"/>
              </w:rPr>
              <w:t>,</w:t>
            </w:r>
            <w:r w:rsidRPr="00CB20DD">
              <w:rPr>
                <w:rFonts w:ascii="Calibri" w:eastAsia="Times New Roman" w:hAnsi="Calibri" w:cs="Times New Roman"/>
                <w:sz w:val="20"/>
                <w:szCs w:val="20"/>
              </w:rPr>
              <w:t xml:space="preserve"> at least 5 working </w:t>
            </w:r>
            <w:r w:rsidR="00014A35" w:rsidRPr="00CB20DD">
              <w:rPr>
                <w:rFonts w:ascii="Calibri" w:eastAsia="Times New Roman" w:hAnsi="Calibri" w:cs="Times New Roman"/>
                <w:sz w:val="20"/>
                <w:szCs w:val="20"/>
              </w:rPr>
              <w:t>days</w:t>
            </w:r>
            <w:r w:rsidR="00014A35">
              <w:rPr>
                <w:rFonts w:ascii="Calibri" w:eastAsia="Times New Roman" w:hAnsi="Calibri" w:cs="Times New Roman"/>
                <w:sz w:val="20"/>
                <w:szCs w:val="20"/>
              </w:rPr>
              <w:t>’ notice</w:t>
            </w:r>
            <w:r w:rsidR="00C95FF8">
              <w:rPr>
                <w:rFonts w:ascii="Calibri" w:eastAsia="Times New Roman" w:hAnsi="Calibri" w:cs="Times New Roman"/>
                <w:sz w:val="20"/>
                <w:szCs w:val="20"/>
              </w:rPr>
              <w:t xml:space="preserve"> of a planned change</w:t>
            </w:r>
            <w:r w:rsidRPr="00CB20DD">
              <w:rPr>
                <w:rFonts w:ascii="Calibri" w:eastAsia="Times New Roman" w:hAnsi="Calibri" w:cs="Times New Roman"/>
                <w:sz w:val="20"/>
                <w:szCs w:val="20"/>
              </w:rPr>
              <w:t xml:space="preserve"> before change</w:t>
            </w:r>
          </w:p>
        </w:tc>
      </w:tr>
      <w:tr w:rsidR="00661527" w:rsidRPr="00CB20DD"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CB20DD"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programme to be given to apprentice at the latest at the first learning intervention</w:t>
            </w:r>
          </w:p>
        </w:tc>
      </w:tr>
      <w:tr w:rsidR="00661527" w:rsidRPr="00CB20DD"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9C1E64">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CB20DD"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Acknowledgement of cancellation</w:t>
            </w:r>
            <w:r w:rsidR="00931275">
              <w:rPr>
                <w:rFonts w:ascii="Calibri" w:eastAsia="Times New Roman" w:hAnsi="Calibri" w:cs="Times New Roman"/>
                <w:sz w:val="20"/>
                <w:szCs w:val="20"/>
              </w:rPr>
              <w:t xml:space="preserve"> of workshop / review meeting</w:t>
            </w:r>
            <w:r w:rsidRPr="00CB20DD">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24 hours (working hours) of receipt</w:t>
            </w:r>
          </w:p>
        </w:tc>
      </w:tr>
      <w:tr w:rsidR="00661527" w:rsidRPr="00CB20DD"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CB20DD"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2 working days of receipt</w:t>
            </w:r>
          </w:p>
        </w:tc>
      </w:tr>
      <w:tr w:rsidR="00AD5F9E" w:rsidRPr="00CB20DD"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SLA1</w:t>
            </w:r>
            <w:r w:rsidR="009C1E64">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AD5F9E"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AD5F9E" w:rsidDel="00333418" w:rsidRDefault="00AD5F9E"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lastRenderedPageBreak/>
              <w:t>up as an apprentice. A mean average of 8 out of 10.</w:t>
            </w:r>
          </w:p>
        </w:tc>
      </w:tr>
      <w:tr w:rsidR="00661527" w:rsidRPr="00CB20DD"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014A35" w:rsidRDefault="00661527" w:rsidP="00014A35">
            <w:pPr>
              <w:spacing w:after="0" w:line="240" w:lineRule="auto"/>
              <w:ind w:left="0" w:firstLine="0"/>
              <w:jc w:val="center"/>
              <w:rPr>
                <w:rFonts w:ascii="Calibri" w:eastAsia="Times New Roman" w:hAnsi="Calibri" w:cs="Times New Roman"/>
                <w:b/>
                <w:bCs/>
                <w:color w:val="auto"/>
                <w:sz w:val="20"/>
                <w:szCs w:val="20"/>
              </w:rPr>
            </w:pPr>
            <w:r w:rsidRPr="00014A35">
              <w:rPr>
                <w:rFonts w:ascii="Calibri" w:eastAsia="Times New Roman" w:hAnsi="Calibri" w:cs="Times New Roman"/>
                <w:b/>
                <w:bCs/>
                <w:color w:val="auto"/>
                <w:sz w:val="20"/>
                <w:szCs w:val="20"/>
              </w:rPr>
              <w:t>SLA1</w:t>
            </w:r>
            <w:r w:rsidR="009C1E64" w:rsidRPr="00014A35">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014A35" w:rsidRDefault="00661527"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eastAsia="Times New Roman" w:hAnsi="Calibri" w:cs="Times New Roman"/>
                <w:color w:val="auto"/>
                <w:sz w:val="20"/>
                <w:szCs w:val="20"/>
              </w:rPr>
              <w:t xml:space="preserve">Cumulative </w:t>
            </w:r>
            <w:r w:rsidR="00333418" w:rsidRPr="00014A35">
              <w:rPr>
                <w:rFonts w:ascii="Calibri" w:eastAsia="Times New Roman" w:hAnsi="Calibri" w:cs="Times New Roman"/>
                <w:color w:val="auto"/>
                <w:sz w:val="20"/>
                <w:szCs w:val="20"/>
              </w:rPr>
              <w:t xml:space="preserve">apprentice </w:t>
            </w:r>
            <w:r w:rsidRPr="00014A35">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014A35" w:rsidRDefault="00333418" w:rsidP="00014A35">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eastAsia="Times New Roman" w:hAnsi="Calibri" w:cs="Times New Roman"/>
                <w:color w:val="auto"/>
                <w:sz w:val="20"/>
                <w:szCs w:val="20"/>
              </w:rPr>
              <w:t>.</w:t>
            </w:r>
          </w:p>
        </w:tc>
      </w:tr>
      <w:tr w:rsidR="00661527" w:rsidRPr="00CB20DD"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333418">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CB20DD" w:rsidRDefault="00333418" w:rsidP="00333418">
            <w:pPr>
              <w:spacing w:after="0" w:line="240" w:lineRule="auto"/>
              <w:ind w:left="0" w:firstLine="0"/>
              <w:jc w:val="center"/>
              <w:rPr>
                <w:rFonts w:ascii="Calibri" w:eastAsia="Times New Roman" w:hAnsi="Calibri"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00661527" w:rsidRPr="00CB20DD"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333418">
              <w:rPr>
                <w:rFonts w:ascii="Calibri" w:eastAsia="Times New Roman" w:hAnsi="Calibri" w:cs="Times New Roman"/>
                <w:b/>
                <w:bCs/>
                <w:sz w:val="20"/>
                <w:szCs w:val="20"/>
              </w:rPr>
              <w:t>5</w:t>
            </w:r>
            <w:r w:rsidR="009C1E64">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D5E66" w:rsidRDefault="00333418" w:rsidP="00333418">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 xml:space="preserve"> Cumulative apprentice eval</w:t>
            </w:r>
            <w:r w:rsidR="005D5E66" w:rsidRPr="00737E6E">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Cumulative </w:t>
            </w:r>
            <w:r w:rsidR="005D5E66">
              <w:rPr>
                <w:rFonts w:ascii="Calibri" w:eastAsia="Times New Roman" w:hAnsi="Calibri" w:cs="Times New Roman"/>
                <w:sz w:val="20"/>
                <w:szCs w:val="20"/>
              </w:rPr>
              <w:t>apprentice</w:t>
            </w:r>
            <w:r w:rsidRPr="00CB20DD">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014A35" w:rsidRDefault="005D5E66" w:rsidP="00661527">
            <w:pPr>
              <w:spacing w:after="0" w:line="240" w:lineRule="auto"/>
              <w:ind w:left="0" w:firstLine="0"/>
              <w:jc w:val="center"/>
              <w:rPr>
                <w:rFonts w:ascii="Calibri" w:eastAsia="Times New Roman" w:hAnsi="Calibri"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CB20DD"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r w:rsidRPr="00CB20DD">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SLA1</w:t>
            </w:r>
            <w:r w:rsidR="009C1E64">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D5E66" w:rsidRDefault="005D5E66" w:rsidP="00661527">
            <w:pPr>
              <w:spacing w:after="0" w:line="240" w:lineRule="auto"/>
              <w:ind w:left="0" w:firstLine="0"/>
              <w:jc w:val="center"/>
              <w:rPr>
                <w:rFonts w:ascii="Calibri" w:eastAsia="Times New Roman" w:hAnsi="Calibri"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014A35" w:rsidRDefault="005D5E66" w:rsidP="00661527">
            <w:pPr>
              <w:spacing w:after="0" w:line="240" w:lineRule="auto"/>
              <w:ind w:left="0" w:firstLine="0"/>
              <w:jc w:val="center"/>
              <w:rPr>
                <w:rFonts w:ascii="Calibri" w:eastAsia="Times New Roman" w:hAnsi="Calibri"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CB20DD"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CB20DD"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CB20DD" w:rsidRDefault="00AD5F9E"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w:t>
            </w:r>
            <w:r w:rsidR="009C1E64">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CB20DD"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Inform </w:t>
            </w:r>
            <w:r>
              <w:rPr>
                <w:rFonts w:ascii="Calibri" w:hAnsi="Calibri"/>
              </w:rPr>
              <w:t xml:space="preserve">Authority representatives and apprentice line manager </w:t>
            </w:r>
            <w:r w:rsidRPr="008265B2">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Default="008265B2" w:rsidP="008265B2">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W</w:t>
            </w:r>
            <w:r w:rsidRPr="008265B2">
              <w:rPr>
                <w:rFonts w:ascii="Calibri" w:eastAsia="Times New Roman" w:hAnsi="Calibri"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14:paraId="37E1D439" w14:textId="6DC38B0A" w:rsidR="00AD5F9E" w:rsidRPr="00CB20DD"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CB20DD"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 Monthly</w:t>
            </w:r>
          </w:p>
        </w:tc>
      </w:tr>
      <w:tr w:rsidR="00661527" w:rsidRPr="00CB20DD"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 xml:space="preserve">SLA </w:t>
            </w:r>
            <w:r w:rsidR="008E2770">
              <w:rPr>
                <w:rFonts w:ascii="Calibri" w:eastAsia="Times New Roman" w:hAnsi="Calibri" w:cs="Times New Roman"/>
                <w:b/>
                <w:bCs/>
                <w:sz w:val="20"/>
                <w:szCs w:val="20"/>
              </w:rPr>
              <w:t>2</w:t>
            </w:r>
            <w:r w:rsidR="009C1E64">
              <w:rPr>
                <w:rFonts w:ascii="Calibri" w:eastAsia="Times New Roman" w:hAnsi="Calibri" w:cs="Times New Roman"/>
                <w:b/>
                <w:bCs/>
                <w:sz w:val="20"/>
                <w:szCs w:val="20"/>
              </w:rPr>
              <w:t>1</w:t>
            </w:r>
            <w:r w:rsidRPr="00CB20DD">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5th working day of the following month</w:t>
            </w:r>
          </w:p>
        </w:tc>
      </w:tr>
      <w:tr w:rsidR="00661527" w:rsidRPr="00CB20DD"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CB20DD"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CB20DD" w:rsidRDefault="00661527" w:rsidP="00661527">
            <w:pPr>
              <w:spacing w:after="0" w:line="240" w:lineRule="auto"/>
              <w:ind w:left="0" w:firstLine="0"/>
              <w:jc w:val="center"/>
              <w:rPr>
                <w:rFonts w:ascii="Calibri" w:eastAsia="Times New Roman" w:hAnsi="Calibri" w:cs="Times New Roman"/>
                <w:b/>
                <w:bCs/>
                <w:sz w:val="20"/>
                <w:szCs w:val="20"/>
              </w:rPr>
            </w:pPr>
            <w:r w:rsidRPr="00CB20DD">
              <w:rPr>
                <w:rFonts w:ascii="Calibri" w:eastAsia="Times New Roman" w:hAnsi="Calibri" w:cs="Times New Roman"/>
                <w:b/>
                <w:bCs/>
                <w:sz w:val="20"/>
                <w:szCs w:val="20"/>
              </w:rPr>
              <w:t>SLA2</w:t>
            </w:r>
            <w:r w:rsidR="009C1E64">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CB20DD" w:rsidRDefault="00661527" w:rsidP="00C80732">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 xml:space="preserve">Allow access to management information for individual </w:t>
            </w:r>
            <w:r w:rsidR="008265B2">
              <w:rPr>
                <w:rFonts w:ascii="Calibri" w:eastAsia="Times New Roman" w:hAnsi="Calibri" w:cs="Times New Roman"/>
                <w:sz w:val="20"/>
                <w:szCs w:val="20"/>
              </w:rPr>
              <w:t xml:space="preserve">Authority, </w:t>
            </w:r>
            <w:r w:rsidRPr="00CB20DD">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CB20DD" w:rsidRDefault="00661527" w:rsidP="00661527">
            <w:pPr>
              <w:spacing w:after="0" w:line="240" w:lineRule="auto"/>
              <w:ind w:left="0" w:firstLine="0"/>
              <w:jc w:val="center"/>
              <w:rPr>
                <w:rFonts w:ascii="Calibri" w:eastAsia="Times New Roman" w:hAnsi="Calibri" w:cs="Times New Roman"/>
                <w:sz w:val="20"/>
                <w:szCs w:val="20"/>
              </w:rPr>
            </w:pPr>
            <w:r w:rsidRPr="00CB20DD">
              <w:rPr>
                <w:rFonts w:ascii="Calibri" w:eastAsia="Times New Roman" w:hAnsi="Calibri" w:cs="Times New Roman"/>
                <w:sz w:val="20"/>
                <w:szCs w:val="20"/>
              </w:rPr>
              <w:t>Within 48 hours of receipt of request</w:t>
            </w:r>
          </w:p>
        </w:tc>
      </w:tr>
      <w:tr w:rsidR="00FD72F7" w:rsidRPr="00CB20DD"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CB20DD"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CB20DD" w:rsidRDefault="00FD72F7" w:rsidP="00661527">
            <w:pPr>
              <w:spacing w:after="0" w:line="240" w:lineRule="auto"/>
              <w:ind w:left="0" w:firstLine="0"/>
              <w:jc w:val="center"/>
              <w:rPr>
                <w:rFonts w:ascii="Calibri" w:eastAsia="Times New Roman" w:hAnsi="Calibri" w:cs="Times New Roman"/>
                <w:b/>
                <w:bCs/>
                <w:sz w:val="20"/>
                <w:szCs w:val="20"/>
              </w:rPr>
            </w:pPr>
            <w:r>
              <w:rPr>
                <w:rFonts w:ascii="Calibri" w:eastAsia="Times New Roman" w:hAnsi="Calibri" w:cs="Times New Roman"/>
                <w:b/>
                <w:bCs/>
                <w:sz w:val="20"/>
                <w:szCs w:val="20"/>
              </w:rPr>
              <w:t>SLA2</w:t>
            </w:r>
            <w:r w:rsidR="009C1E64">
              <w:rPr>
                <w:rFonts w:ascii="Calibri" w:eastAsia="Times New Roman" w:hAnsi="Calibri" w:cs="Times New Roman"/>
                <w:b/>
                <w:bCs/>
                <w:sz w:val="20"/>
                <w:szCs w:val="20"/>
              </w:rPr>
              <w:t>3</w:t>
            </w:r>
            <w:r>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CB20DD" w:rsidRDefault="00FD72F7" w:rsidP="00661527">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CB20DD" w:rsidRDefault="00AF534C" w:rsidP="0070683B">
            <w:pPr>
              <w:spacing w:after="0" w:line="240" w:lineRule="auto"/>
              <w:ind w:left="0" w:firstLine="0"/>
              <w:jc w:val="center"/>
              <w:rPr>
                <w:rFonts w:ascii="Calibri" w:eastAsia="Times New Roman" w:hAnsi="Calibri" w:cs="Times New Roman"/>
                <w:sz w:val="20"/>
                <w:szCs w:val="20"/>
              </w:rPr>
            </w:pPr>
            <w:r>
              <w:rPr>
                <w:rFonts w:ascii="Calibri" w:eastAsia="Times New Roman" w:hAnsi="Calibri" w:cs="Times New Roman"/>
                <w:sz w:val="20"/>
                <w:szCs w:val="20"/>
              </w:rPr>
              <w:t>99% w</w:t>
            </w:r>
            <w:r w:rsidR="0070683B">
              <w:rPr>
                <w:rFonts w:ascii="Calibri" w:eastAsia="Times New Roman" w:hAnsi="Calibri" w:cs="Times New Roman"/>
                <w:sz w:val="20"/>
                <w:szCs w:val="20"/>
              </w:rPr>
              <w:t>ithin 8 weeks of completion</w:t>
            </w:r>
            <w:r w:rsidR="00FD72F7">
              <w:rPr>
                <w:rFonts w:ascii="Calibri" w:eastAsia="Times New Roman" w:hAnsi="Calibri" w:cs="Times New Roman"/>
                <w:sz w:val="20"/>
                <w:szCs w:val="20"/>
              </w:rPr>
              <w:t xml:space="preserve"> </w:t>
            </w:r>
            <w:r w:rsidR="00193E0F">
              <w:rPr>
                <w:rFonts w:ascii="Calibri" w:eastAsia="Times New Roman" w:hAnsi="Calibri" w:cs="Times New Roman"/>
                <w:sz w:val="20"/>
                <w:szCs w:val="20"/>
              </w:rPr>
              <w:t>of the apprenticeship</w:t>
            </w:r>
          </w:p>
        </w:tc>
      </w:tr>
    </w:tbl>
    <w:p w14:paraId="70BDB225" w14:textId="77777777" w:rsidR="00AF534C" w:rsidRDefault="00AF534C" w:rsidP="00AF534C">
      <w:pPr>
        <w:pStyle w:val="Heading2"/>
        <w:spacing w:after="9"/>
        <w:ind w:left="0" w:firstLine="0"/>
      </w:pPr>
    </w:p>
    <w:p w14:paraId="27E65249" w14:textId="77777777" w:rsidR="00661527" w:rsidRDefault="00661527" w:rsidP="00661527">
      <w:pPr>
        <w:pStyle w:val="Heading2"/>
        <w:spacing w:after="9"/>
        <w:ind w:left="3440"/>
      </w:pPr>
      <w:r>
        <w:t xml:space="preserve"> </w:t>
      </w:r>
    </w:p>
    <w:p w14:paraId="592429B6" w14:textId="0BC3A9B0" w:rsidR="008E2770"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Pr>
          <w:rFonts w:ascii="Calibri" w:hAnsi="Calibri"/>
        </w:rPr>
        <w:t>Progression of Apprenticeship</w:t>
      </w:r>
      <w:r>
        <w:t xml:space="preserve"> </w:t>
      </w:r>
      <w:r w:rsidR="00282F22">
        <w:t>–</w:t>
      </w:r>
      <w:r w:rsidR="00282F22" w:rsidRPr="00737E6E">
        <w:rPr>
          <w:rFonts w:ascii="Calibri" w:hAnsi="Calibri"/>
        </w:rPr>
        <w:t xml:space="preserve"> SLA</w:t>
      </w:r>
      <w:r w:rsidR="009C1E64">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Pr>
          <w:rFonts w:ascii="Calibri" w:hAnsi="Calibri"/>
          <w:b w:val="0"/>
        </w:rPr>
        <w:t xml:space="preserve"> </w:t>
      </w:r>
    </w:p>
    <w:p w14:paraId="651C02CE" w14:textId="77777777" w:rsidR="00282F22" w:rsidRDefault="00282F22" w:rsidP="00737E6E">
      <w:pPr>
        <w:pStyle w:val="Heading2"/>
        <w:spacing w:after="9"/>
        <w:jc w:val="left"/>
        <w:rPr>
          <w:rFonts w:ascii="Calibri" w:hAnsi="Calibri"/>
          <w:b w:val="0"/>
        </w:rPr>
      </w:pPr>
    </w:p>
    <w:p w14:paraId="3074D0FD" w14:textId="624881F5" w:rsidR="00282F22" w:rsidRDefault="00282F22" w:rsidP="00282F22">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14:paraId="7D443065"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14:paraId="3C018FD2" w14:textId="77777777" w:rsidR="00282F22" w:rsidRDefault="00282F22" w:rsidP="00637C2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14:paraId="22F75251" w14:textId="77777777" w:rsidR="00282F22" w:rsidRDefault="00282F22" w:rsidP="00637C27">
            <w:pPr>
              <w:shd w:val="clear" w:color="auto" w:fill="FFFFFF"/>
              <w:spacing w:after="0"/>
              <w:ind w:left="0"/>
              <w:jc w:val="left"/>
              <w:rPr>
                <w:rFonts w:ascii="Calibri" w:hAnsi="Calibri"/>
              </w:rPr>
            </w:pPr>
          </w:p>
          <w:p w14:paraId="051DBDE7" w14:textId="77777777" w:rsidR="00282F22" w:rsidRDefault="00282F22" w:rsidP="00637C2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14:paraId="610AFD8A"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14:paraId="7DAD80EE" w14:textId="77777777" w:rsidR="00282F22" w:rsidRDefault="00282F22" w:rsidP="00972775">
            <w:pPr>
              <w:numPr>
                <w:ilvl w:val="0"/>
                <w:numId w:val="68"/>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14:paraId="04381696" w14:textId="77777777" w:rsidR="00282F22" w:rsidRDefault="00282F22" w:rsidP="00972775">
            <w:pPr>
              <w:numPr>
                <w:ilvl w:val="0"/>
                <w:numId w:val="68"/>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14:paraId="7EA48029" w14:textId="77777777" w:rsidR="00282F22" w:rsidRDefault="00282F22" w:rsidP="00737E6E">
      <w:pPr>
        <w:pStyle w:val="Heading2"/>
        <w:spacing w:after="9"/>
        <w:jc w:val="left"/>
        <w:rPr>
          <w:rFonts w:ascii="Calibri" w:hAnsi="Calibri"/>
          <w:b w:val="0"/>
        </w:rPr>
      </w:pPr>
    </w:p>
    <w:p w14:paraId="07D5913F" w14:textId="7144F12D" w:rsidR="00282F22" w:rsidRPr="003474A9" w:rsidRDefault="003474A9" w:rsidP="002438DC">
      <w:pPr>
        <w:pStyle w:val="GPSL1Guidance"/>
        <w:ind w:left="0"/>
        <w:rPr>
          <w:rFonts w:ascii="Calibri" w:hAnsi="Calibri"/>
          <w:b w:val="0"/>
        </w:rPr>
      </w:pPr>
      <w:r w:rsidRPr="003474A9">
        <w:rPr>
          <w:rFonts w:ascii="Calibri" w:hAnsi="Calibri"/>
          <w:b w:val="0"/>
          <w:i w:val="0"/>
        </w:rPr>
        <w:t>The S</w:t>
      </w:r>
      <w:r w:rsidR="00282F22" w:rsidRPr="003474A9">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00282F22" w:rsidRPr="003474A9">
        <w:rPr>
          <w:rFonts w:ascii="Calibri" w:hAnsi="Calibri"/>
          <w:b w:val="0"/>
          <w:i w:val="0"/>
        </w:rPr>
        <w:t xml:space="preserve">. </w:t>
      </w:r>
      <w:r w:rsidR="00282F22" w:rsidRPr="003474A9">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00282F22" w:rsidRPr="003474A9">
        <w:rPr>
          <w:rFonts w:ascii="Calibri" w:hAnsi="Calibri" w:cs="Calibri"/>
          <w:b w:val="0"/>
          <w:i w:val="0"/>
          <w:shd w:val="clear" w:color="auto" w:fill="FFFFFF"/>
        </w:rPr>
        <w:t>upplier can consider removal</w:t>
      </w:r>
      <w:r w:rsidR="00282F22" w:rsidRPr="003474A9">
        <w:rPr>
          <w:rFonts w:ascii="Calibri" w:hAnsi="Calibri" w:cs="Calibri"/>
          <w:i w:val="0"/>
          <w:shd w:val="clear" w:color="auto" w:fill="FFFFFF"/>
        </w:rPr>
        <w:t xml:space="preserve">. </w:t>
      </w:r>
      <w:r w:rsidRPr="003474A9">
        <w:rPr>
          <w:rFonts w:ascii="Calibri" w:hAnsi="Calibri"/>
          <w:b w:val="0"/>
          <w:i w:val="0"/>
        </w:rPr>
        <w:t>The S</w:t>
      </w:r>
      <w:r w:rsidR="00282F22" w:rsidRPr="003474A9">
        <w:rPr>
          <w:rFonts w:ascii="Calibri" w:hAnsi="Calibri"/>
          <w:b w:val="0"/>
          <w:i w:val="0"/>
        </w:rPr>
        <w:t>upplier will have the</w:t>
      </w:r>
      <w:r w:rsidRPr="003474A9">
        <w:rPr>
          <w:rFonts w:ascii="Calibri" w:hAnsi="Calibri"/>
          <w:b w:val="0"/>
          <w:i w:val="0"/>
        </w:rPr>
        <w:t xml:space="preserve"> final decision on whether the S</w:t>
      </w:r>
      <w:r w:rsidR="00282F22" w:rsidRPr="003474A9">
        <w:rPr>
          <w:rFonts w:ascii="Calibri" w:hAnsi="Calibri"/>
          <w:b w:val="0"/>
          <w:i w:val="0"/>
        </w:rPr>
        <w:t xml:space="preserve">upplier can remove an individual apprentice. </w:t>
      </w:r>
    </w:p>
    <w:p w14:paraId="78633369" w14:textId="77777777" w:rsidR="00282F22" w:rsidRPr="003474A9" w:rsidRDefault="00282F22" w:rsidP="00737E6E">
      <w:pPr>
        <w:pStyle w:val="Heading2"/>
        <w:spacing w:after="9"/>
        <w:ind w:left="-142" w:firstLine="0"/>
        <w:jc w:val="left"/>
        <w:rPr>
          <w:rFonts w:ascii="Calibri" w:hAnsi="Calibri"/>
          <w:b w:val="0"/>
          <w:color w:val="auto"/>
        </w:rPr>
      </w:pPr>
    </w:p>
    <w:p w14:paraId="4BACE90C" w14:textId="78FB8B4D" w:rsidR="00D028E2" w:rsidRDefault="00D028E2" w:rsidP="00737E6E">
      <w:pPr>
        <w:pStyle w:val="Heading2"/>
        <w:spacing w:after="9"/>
        <w:ind w:left="-142" w:firstLine="0"/>
        <w:jc w:val="left"/>
      </w:pPr>
      <w:r>
        <w:br w:type="page"/>
      </w:r>
    </w:p>
    <w:p w14:paraId="49EF8AFE" w14:textId="69CC1228" w:rsidR="00661527" w:rsidRDefault="00661527" w:rsidP="00661527">
      <w:pPr>
        <w:pStyle w:val="Heading2"/>
        <w:spacing w:after="9"/>
        <w:ind w:left="3440"/>
      </w:pPr>
    </w:p>
    <w:p w14:paraId="05B40F43" w14:textId="6184122C" w:rsidR="00661527" w:rsidRDefault="00661527" w:rsidP="00661527">
      <w:pPr>
        <w:pStyle w:val="Heading1"/>
        <w:spacing w:after="234" w:line="249" w:lineRule="auto"/>
        <w:ind w:left="560"/>
        <w:jc w:val="both"/>
      </w:pPr>
      <w:bookmarkStart w:id="289" w:name="_Toc4715576"/>
      <w:r>
        <w:rPr>
          <w:color w:val="000000"/>
          <w:u w:val="none" w:color="000000"/>
        </w:rPr>
        <w:t>CONTRACT SCHEDULE 3: CONTRACT CHARGES, PAYMENT AND INVOICING</w:t>
      </w:r>
      <w:bookmarkEnd w:id="289"/>
      <w:r>
        <w:rPr>
          <w:color w:val="000000"/>
          <w:u w:val="none" w:color="000000"/>
        </w:rPr>
        <w:t xml:space="preserve"> </w:t>
      </w:r>
    </w:p>
    <w:p w14:paraId="6C3D76C6" w14:textId="77777777" w:rsidR="00661527" w:rsidRDefault="00661527" w:rsidP="0021005C">
      <w:pPr>
        <w:numPr>
          <w:ilvl w:val="0"/>
          <w:numId w:val="31"/>
        </w:numPr>
        <w:spacing w:after="234" w:line="249" w:lineRule="auto"/>
        <w:ind w:left="798" w:hanging="798"/>
      </w:pPr>
      <w:r>
        <w:rPr>
          <w:b/>
        </w:rPr>
        <w:t xml:space="preserve">GENERAL PROVISIONS </w:t>
      </w:r>
    </w:p>
    <w:p w14:paraId="0D026964" w14:textId="77777777" w:rsidR="00661527" w:rsidRDefault="00661527" w:rsidP="0021005C">
      <w:pPr>
        <w:numPr>
          <w:ilvl w:val="1"/>
          <w:numId w:val="31"/>
        </w:numPr>
        <w:ind w:left="1701" w:right="52" w:hanging="850"/>
      </w:pPr>
      <w:r>
        <w:t xml:space="preserve">This Contract Schedule 3 details: </w:t>
      </w:r>
    </w:p>
    <w:p w14:paraId="3091E4B1" w14:textId="55465094" w:rsidR="00661527" w:rsidRDefault="00661527" w:rsidP="0021005C">
      <w:pPr>
        <w:numPr>
          <w:ilvl w:val="2"/>
          <w:numId w:val="31"/>
        </w:numPr>
        <w:ind w:left="2552" w:right="52" w:hanging="851"/>
      </w:pPr>
      <w:r>
        <w:t xml:space="preserve">the Contract Charges for the Goods and/or the Services under this Contract ; and </w:t>
      </w:r>
    </w:p>
    <w:p w14:paraId="67FF1917" w14:textId="3B70B5D6" w:rsidR="00661527" w:rsidRDefault="00661527" w:rsidP="0021005C">
      <w:pPr>
        <w:numPr>
          <w:ilvl w:val="2"/>
          <w:numId w:val="31"/>
        </w:numPr>
        <w:ind w:left="2552" w:right="52" w:hanging="851"/>
      </w:pPr>
      <w:r>
        <w:t xml:space="preserve">the payment terms/profile for the Contract Charges; </w:t>
      </w:r>
    </w:p>
    <w:p w14:paraId="40726970" w14:textId="77777777" w:rsidR="00661527" w:rsidRDefault="00661527" w:rsidP="0021005C">
      <w:pPr>
        <w:numPr>
          <w:ilvl w:val="2"/>
          <w:numId w:val="31"/>
        </w:numPr>
        <w:ind w:left="2552" w:right="52" w:hanging="851"/>
      </w:pPr>
      <w:r>
        <w:t xml:space="preserve">the invoicing procedure; and </w:t>
      </w:r>
    </w:p>
    <w:p w14:paraId="0043BE9D" w14:textId="6DFCB306" w:rsidR="00661527" w:rsidRDefault="00661527" w:rsidP="0021005C">
      <w:pPr>
        <w:numPr>
          <w:ilvl w:val="2"/>
          <w:numId w:val="31"/>
        </w:numPr>
        <w:spacing w:after="234"/>
        <w:ind w:left="2552" w:right="52" w:hanging="851"/>
      </w:pPr>
      <w:r>
        <w:t xml:space="preserve">the procedure applicable to any adjustments of the Contract Charges. </w:t>
      </w:r>
    </w:p>
    <w:p w14:paraId="41F4471B" w14:textId="126CD6AF" w:rsidR="00661527" w:rsidRDefault="00661527" w:rsidP="0021005C">
      <w:pPr>
        <w:numPr>
          <w:ilvl w:val="0"/>
          <w:numId w:val="31"/>
        </w:numPr>
        <w:spacing w:after="234" w:line="249" w:lineRule="auto"/>
        <w:ind w:left="798" w:hanging="798"/>
      </w:pPr>
      <w:r>
        <w:rPr>
          <w:b/>
        </w:rPr>
        <w:t xml:space="preserve">CONTRACT CHARGES </w:t>
      </w:r>
    </w:p>
    <w:p w14:paraId="5358A7E2" w14:textId="492F61E8" w:rsidR="00661527" w:rsidRDefault="00661527" w:rsidP="0021005C">
      <w:pPr>
        <w:numPr>
          <w:ilvl w:val="1"/>
          <w:numId w:val="31"/>
        </w:numPr>
        <w:ind w:left="1701" w:right="52" w:hanging="850"/>
      </w:pPr>
      <w:r>
        <w:t xml:space="preserve">The Contract Charges which are applicable to this Contract are set out in Annex 1 of this Contract Schedule 3. </w:t>
      </w:r>
    </w:p>
    <w:p w14:paraId="66B54F2B" w14:textId="6375E4FF" w:rsidR="00661527" w:rsidRDefault="00661527" w:rsidP="008073A7">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14:paraId="54AB2220" w14:textId="77777777" w:rsidR="00661527" w:rsidRDefault="00661527" w:rsidP="0021005C">
      <w:pPr>
        <w:numPr>
          <w:ilvl w:val="0"/>
          <w:numId w:val="31"/>
        </w:numPr>
        <w:spacing w:after="234" w:line="249" w:lineRule="auto"/>
        <w:ind w:left="798" w:hanging="798"/>
      </w:pPr>
      <w:r>
        <w:rPr>
          <w:b/>
        </w:rPr>
        <w:t xml:space="preserve">COSTS AND EXPENSES </w:t>
      </w:r>
    </w:p>
    <w:p w14:paraId="444908FB" w14:textId="37F11716" w:rsidR="00661527" w:rsidRDefault="002E62E2" w:rsidP="0021005C">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Default="00661527" w:rsidP="0021005C">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Default="00661527" w:rsidP="0021005C">
      <w:pPr>
        <w:numPr>
          <w:ilvl w:val="2"/>
          <w:numId w:val="31"/>
        </w:numPr>
        <w:spacing w:after="226"/>
        <w:ind w:left="2552" w:right="52" w:hanging="851"/>
      </w:pPr>
      <w:r>
        <w:t xml:space="preserve">any amount for any services provided or costs incurred by the Supplier prior to the Contract Commencement Date. </w:t>
      </w:r>
    </w:p>
    <w:p w14:paraId="791FFAAC" w14:textId="77777777" w:rsidR="00661527" w:rsidRDefault="00661527" w:rsidP="0021005C">
      <w:pPr>
        <w:numPr>
          <w:ilvl w:val="0"/>
          <w:numId w:val="31"/>
        </w:numPr>
        <w:spacing w:after="234" w:line="249" w:lineRule="auto"/>
        <w:ind w:left="798" w:hanging="798"/>
      </w:pPr>
      <w:r>
        <w:rPr>
          <w:b/>
        </w:rPr>
        <w:t xml:space="preserve">PAYMENT TERMS/PAYMENT PROFILE </w:t>
      </w:r>
    </w:p>
    <w:p w14:paraId="5AE097C9" w14:textId="50A753DC" w:rsidR="00661527" w:rsidRDefault="00661527" w:rsidP="0021005C">
      <w:pPr>
        <w:numPr>
          <w:ilvl w:val="1"/>
          <w:numId w:val="31"/>
        </w:numPr>
        <w:spacing w:after="226"/>
        <w:ind w:left="1701" w:right="52" w:hanging="850"/>
      </w:pPr>
      <w:r>
        <w:t xml:space="preserve">The payment terms/profile which are applicable to this Contract are set out in Annex 2 of this Contract Schedule 3. </w:t>
      </w:r>
    </w:p>
    <w:p w14:paraId="752BEB3C" w14:textId="77777777" w:rsidR="00661527" w:rsidRDefault="00661527" w:rsidP="0021005C">
      <w:pPr>
        <w:numPr>
          <w:ilvl w:val="0"/>
          <w:numId w:val="31"/>
        </w:numPr>
        <w:spacing w:after="234" w:line="249" w:lineRule="auto"/>
        <w:ind w:left="798" w:hanging="798"/>
      </w:pPr>
      <w:r>
        <w:rPr>
          <w:b/>
        </w:rPr>
        <w:t xml:space="preserve">INVOICING PROCEDURE </w:t>
      </w:r>
    </w:p>
    <w:p w14:paraId="30EC483F" w14:textId="7198A22E" w:rsidR="00661527" w:rsidRDefault="00661527" w:rsidP="0021005C">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14:paraId="739C5EA4" w14:textId="3E49086C" w:rsidR="00661527" w:rsidRDefault="00661527" w:rsidP="0021005C">
      <w:pPr>
        <w:numPr>
          <w:ilvl w:val="1"/>
          <w:numId w:val="31"/>
        </w:numPr>
        <w:ind w:left="1701" w:right="52" w:hanging="850"/>
      </w:pPr>
      <w: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Default="00661527" w:rsidP="0021005C">
      <w:pPr>
        <w:numPr>
          <w:ilvl w:val="2"/>
          <w:numId w:val="31"/>
        </w:numPr>
        <w:ind w:left="2552" w:right="52" w:hanging="851"/>
      </w:pPr>
      <w:r>
        <w:lastRenderedPageBreak/>
        <w:t xml:space="preserve">contains: </w:t>
      </w:r>
    </w:p>
    <w:p w14:paraId="656D185D" w14:textId="77777777" w:rsidR="00661527" w:rsidRDefault="00661527" w:rsidP="0021005C">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14:paraId="254C92A3" w14:textId="6DF8E9C9" w:rsidR="00661527" w:rsidRDefault="00661527" w:rsidP="0021005C">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Default="00661527" w:rsidP="0021005C">
      <w:pPr>
        <w:numPr>
          <w:ilvl w:val="2"/>
          <w:numId w:val="31"/>
        </w:numPr>
        <w:ind w:left="2552" w:right="52" w:hanging="851"/>
      </w:pPr>
      <w:r>
        <w:t xml:space="preserve">shows separately: </w:t>
      </w:r>
    </w:p>
    <w:p w14:paraId="396958AE" w14:textId="6C51811A" w:rsidR="00661527" w:rsidRPr="008E27F6" w:rsidRDefault="006D5247" w:rsidP="0021005C">
      <w:pPr>
        <w:numPr>
          <w:ilvl w:val="4"/>
          <w:numId w:val="33"/>
        </w:numPr>
        <w:ind w:left="3402" w:right="52" w:hanging="850"/>
      </w:pPr>
      <w:r w:rsidRPr="008E27F6">
        <w:t xml:space="preserve">any form of </w:t>
      </w:r>
      <w:r w:rsidR="00661527" w:rsidRPr="008E27F6">
        <w:t xml:space="preserve">Service Credits due to the Customer; and </w:t>
      </w:r>
    </w:p>
    <w:p w14:paraId="197BE1C1" w14:textId="50A014FA" w:rsidR="00661527" w:rsidRDefault="00661527" w:rsidP="0021005C">
      <w:pPr>
        <w:numPr>
          <w:ilvl w:val="4"/>
          <w:numId w:val="33"/>
        </w:numPr>
        <w:ind w:left="3402" w:right="52" w:hanging="850"/>
      </w:pPr>
      <w:r w:rsidRPr="008E27F6">
        <w:t xml:space="preserve">the VAT added to the due and payable Contract Charges in accordance with Clause </w:t>
      </w:r>
      <w:r w:rsidR="005E6AEA" w:rsidRPr="008E27F6">
        <w:fldChar w:fldCharType="begin"/>
      </w:r>
      <w:r w:rsidR="005E6AEA" w:rsidRPr="008E27F6">
        <w:instrText xml:space="preserve"> REF _Ref531178036 \r \h </w:instrText>
      </w:r>
      <w:r w:rsidR="000D0528" w:rsidRPr="008E27F6">
        <w:instrText xml:space="preserve"> \* MERGEFORMAT </w:instrText>
      </w:r>
      <w:r w:rsidR="005E6AEA" w:rsidRPr="008E27F6">
        <w:fldChar w:fldCharType="separate"/>
      </w:r>
      <w:r w:rsidR="001F798B" w:rsidRPr="008E27F6">
        <w:t>14.5</w:t>
      </w:r>
      <w:r w:rsidR="005E6AEA" w:rsidRPr="008E27F6">
        <w:fldChar w:fldCharType="end"/>
      </w:r>
      <w:r>
        <w:t xml:space="preserve"> of this Contract (VAT) and the tax point date relating to the rate of VAT shown; and </w:t>
      </w:r>
    </w:p>
    <w:p w14:paraId="40907B16" w14:textId="2851A393" w:rsidR="00661527" w:rsidRDefault="00661527" w:rsidP="0021005C">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Default="00661527" w:rsidP="0021005C">
      <w:pPr>
        <w:numPr>
          <w:ilvl w:val="2"/>
          <w:numId w:val="31"/>
        </w:numPr>
        <w:spacing w:after="146"/>
        <w:ind w:left="2552" w:right="52" w:hanging="851"/>
      </w:pPr>
      <w:r>
        <w:t xml:space="preserve">it is supported by any other documentation reasonably required by the Customer to substantiate that the invoice is a Valid Invoice. </w:t>
      </w:r>
    </w:p>
    <w:p w14:paraId="752413EE" w14:textId="203CC3B5" w:rsidR="00661527" w:rsidRDefault="00661527" w:rsidP="0021005C">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14:paraId="041D8515" w14:textId="77777777" w:rsidR="00661527" w:rsidRDefault="00661527" w:rsidP="0021005C">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Default="00661527" w:rsidP="0021005C">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Default="00661527" w:rsidP="0021005C">
      <w:pPr>
        <w:numPr>
          <w:ilvl w:val="1"/>
          <w:numId w:val="31"/>
        </w:numPr>
        <w:ind w:left="1701" w:right="52" w:hanging="850"/>
      </w:pPr>
      <w:r>
        <w:t xml:space="preserve">The Supplier shall submit invoices directly to the Customer’s billing address set out in the Contract Order Form. </w:t>
      </w:r>
    </w:p>
    <w:p w14:paraId="20083E4B" w14:textId="77777777" w:rsidR="00661527" w:rsidRDefault="00661527" w:rsidP="00661527">
      <w:pPr>
        <w:spacing w:after="218" w:line="259" w:lineRule="auto"/>
        <w:ind w:left="108" w:firstLine="0"/>
        <w:jc w:val="left"/>
      </w:pPr>
      <w:r>
        <w:rPr>
          <w:b/>
          <w:i/>
        </w:rPr>
        <w:t xml:space="preserve"> </w:t>
      </w:r>
    </w:p>
    <w:p w14:paraId="774A78BE" w14:textId="111DD5B7" w:rsidR="00661527" w:rsidRDefault="00661527" w:rsidP="0021005C">
      <w:pPr>
        <w:numPr>
          <w:ilvl w:val="0"/>
          <w:numId w:val="31"/>
        </w:numPr>
        <w:spacing w:after="234" w:line="249" w:lineRule="auto"/>
        <w:ind w:left="798" w:hanging="798"/>
      </w:pPr>
      <w:r>
        <w:rPr>
          <w:b/>
        </w:rPr>
        <w:t xml:space="preserve">ADJUSTMENT OF CONTRACT CHARGES </w:t>
      </w:r>
    </w:p>
    <w:p w14:paraId="7F070562" w14:textId="479BCC86" w:rsidR="00661527" w:rsidRDefault="00661527" w:rsidP="0021005C">
      <w:pPr>
        <w:numPr>
          <w:ilvl w:val="1"/>
          <w:numId w:val="31"/>
        </w:numPr>
        <w:ind w:left="1701" w:right="52" w:hanging="850"/>
      </w:pPr>
      <w:r>
        <w:t xml:space="preserve">The Contract Charges shall only be varied: </w:t>
      </w:r>
    </w:p>
    <w:p w14:paraId="4B668440" w14:textId="5D100829" w:rsidR="00661527" w:rsidRDefault="00661527" w:rsidP="0021005C">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005E6AEA" w:rsidRPr="00A54876">
        <w:fldChar w:fldCharType="begin"/>
      </w:r>
      <w:r w:rsidR="005E6AEA" w:rsidRPr="00A54876">
        <w:instrText xml:space="preserve"> REF _Ref534982732 \r \h </w:instrText>
      </w:r>
      <w:r w:rsidR="000D0528" w:rsidRPr="00A54876">
        <w:instrText xml:space="preserve"> \* MERGEFORMAT </w:instrText>
      </w:r>
      <w:r w:rsidR="005E6AEA" w:rsidRPr="00A54876">
        <w:fldChar w:fldCharType="separate"/>
      </w:r>
      <w:r w:rsidR="001F798B" w:rsidRPr="00A54876">
        <w:t>13.1</w:t>
      </w:r>
      <w:r w:rsidR="005E6AEA" w:rsidRPr="00A54876">
        <w:fldChar w:fldCharType="end"/>
      </w:r>
      <w:r w:rsidR="005E6AEA" w:rsidRPr="00A54876">
        <w:t xml:space="preserve"> to </w:t>
      </w:r>
      <w:r w:rsidR="005E6AEA" w:rsidRPr="00A54876">
        <w:fldChar w:fldCharType="begin"/>
      </w:r>
      <w:r w:rsidR="005E6AEA" w:rsidRPr="00A54876">
        <w:instrText xml:space="preserve"> REF _Ref534982739 \r \h </w:instrText>
      </w:r>
      <w:r w:rsidR="000D0528" w:rsidRPr="00A54876">
        <w:instrText xml:space="preserve"> \* MERGEFORMAT </w:instrText>
      </w:r>
      <w:r w:rsidR="005E6AEA" w:rsidRPr="00A54876">
        <w:fldChar w:fldCharType="separate"/>
      </w:r>
      <w:r w:rsidR="001F798B" w:rsidRPr="00A54876">
        <w:t>13.2</w:t>
      </w:r>
      <w:r w:rsidR="005E6AEA" w:rsidRPr="00A54876">
        <w:fldChar w:fldCharType="end"/>
      </w:r>
      <w:r w:rsidRPr="00A54876">
        <w:t xml:space="preserve"> of</w:t>
      </w:r>
      <w:r>
        <w:t xml:space="preserve"> this Contract (Legislative Change); </w:t>
      </w:r>
      <w:r w:rsidR="002A4124">
        <w:t>or</w:t>
      </w:r>
    </w:p>
    <w:p w14:paraId="4B160501" w14:textId="7462B3ED" w:rsidR="002A4124" w:rsidRDefault="002A4124" w:rsidP="0021005C">
      <w:pPr>
        <w:numPr>
          <w:ilvl w:val="2"/>
          <w:numId w:val="31"/>
        </w:numPr>
        <w:ind w:left="2552" w:right="52" w:hanging="851"/>
      </w:pPr>
      <w:r>
        <w:lastRenderedPageBreak/>
        <w:t xml:space="preserve">and/ or in accordance with DMP Schedule 3 (DMP Prices and Charging structure), Part A </w:t>
      </w:r>
      <w:r w:rsidRPr="00F130E3">
        <w:t>Pricing Matrix Quarterly Adjustment Schedule</w:t>
      </w:r>
      <w:r>
        <w:t>.</w:t>
      </w:r>
    </w:p>
    <w:p w14:paraId="36EC6AA2" w14:textId="30B7C7B4" w:rsidR="00661527" w:rsidRDefault="00661527" w:rsidP="007977B2">
      <w:pPr>
        <w:ind w:left="2219" w:right="52" w:firstLine="0"/>
      </w:pPr>
    </w:p>
    <w:p w14:paraId="7BF3764E" w14:textId="3C7FCBFE" w:rsidR="0085532A" w:rsidRDefault="0085532A">
      <w:pPr>
        <w:spacing w:after="200" w:line="276" w:lineRule="auto"/>
        <w:ind w:left="0" w:firstLine="0"/>
        <w:jc w:val="left"/>
        <w:rPr>
          <w:b/>
        </w:rPr>
      </w:pPr>
      <w:r>
        <w:br w:type="page"/>
      </w:r>
    </w:p>
    <w:p w14:paraId="460E80FA" w14:textId="77777777" w:rsidR="00661527" w:rsidRDefault="00661527" w:rsidP="00661527">
      <w:pPr>
        <w:pStyle w:val="Heading2"/>
        <w:spacing w:after="9"/>
        <w:ind w:left="2903"/>
      </w:pPr>
    </w:p>
    <w:p w14:paraId="3576CD5D" w14:textId="77777777" w:rsidR="00661527" w:rsidRDefault="00661527" w:rsidP="00661527">
      <w:pPr>
        <w:pStyle w:val="Heading2"/>
        <w:spacing w:after="9"/>
        <w:ind w:left="2903"/>
      </w:pPr>
    </w:p>
    <w:p w14:paraId="29B13AC2" w14:textId="77777777" w:rsidR="00661527" w:rsidRDefault="00661527" w:rsidP="00661527">
      <w:pPr>
        <w:pStyle w:val="Heading2"/>
        <w:spacing w:after="9"/>
        <w:ind w:left="2903"/>
      </w:pPr>
      <w:bookmarkStart w:id="290" w:name="_Toc4715577"/>
      <w:r>
        <w:t>ANNEX 1: CONTRACT CHARGES</w:t>
      </w:r>
      <w:bookmarkEnd w:id="290"/>
      <w:r>
        <w:t xml:space="preserve"> </w:t>
      </w:r>
    </w:p>
    <w:p w14:paraId="0F27F361" w14:textId="77777777" w:rsidR="00661527" w:rsidRDefault="00661527" w:rsidP="00661527">
      <w:pPr>
        <w:pStyle w:val="Heading2"/>
        <w:spacing w:after="9"/>
        <w:ind w:left="2903"/>
      </w:pPr>
    </w:p>
    <w:p w14:paraId="0AB08DFC" w14:textId="2397C99A" w:rsidR="00661527" w:rsidRDefault="00EC5090" w:rsidP="00972775">
      <w:pPr>
        <w:pStyle w:val="ListParagraph"/>
        <w:numPr>
          <w:ilvl w:val="0"/>
          <w:numId w:val="71"/>
        </w:numPr>
        <w:ind w:left="851" w:hanging="851"/>
      </w:pPr>
      <w:r>
        <w:t>The contract Charges are a</w:t>
      </w:r>
      <w:r w:rsidR="00661527">
        <w:t xml:space="preserve">s set out in the Contract Order Form. </w:t>
      </w:r>
    </w:p>
    <w:p w14:paraId="6DF93898" w14:textId="680F56F2" w:rsidR="00EC5090" w:rsidRDefault="00EC5090" w:rsidP="00972775">
      <w:pPr>
        <w:pStyle w:val="ListParagraph"/>
        <w:numPr>
          <w:ilvl w:val="0"/>
          <w:numId w:val="71"/>
        </w:numPr>
        <w:ind w:left="851" w:hanging="851"/>
      </w:pPr>
      <w:r>
        <w:t>Where applicable, ESFA funding rules and funding bands apply</w:t>
      </w:r>
      <w:r w:rsidR="005741CF">
        <w:t>.</w:t>
      </w:r>
    </w:p>
    <w:p w14:paraId="4294BD80" w14:textId="2BB74E04" w:rsidR="005741CF" w:rsidRPr="003B7B9A" w:rsidRDefault="005741CF" w:rsidP="007977B2">
      <w:pPr>
        <w:pStyle w:val="ListParagraph"/>
        <w:ind w:left="3822" w:firstLine="0"/>
      </w:pPr>
    </w:p>
    <w:p w14:paraId="3243A370" w14:textId="77777777" w:rsidR="00661527" w:rsidRDefault="00661527" w:rsidP="00661527">
      <w:pPr>
        <w:pStyle w:val="Heading2"/>
        <w:spacing w:after="9"/>
        <w:ind w:left="2903"/>
      </w:pPr>
    </w:p>
    <w:p w14:paraId="67E1BD93" w14:textId="77777777" w:rsidR="00661527" w:rsidRDefault="00661527" w:rsidP="00661527">
      <w:pPr>
        <w:pStyle w:val="Heading2"/>
        <w:spacing w:after="9"/>
        <w:ind w:left="2903"/>
      </w:pPr>
      <w:r>
        <w:br w:type="page"/>
      </w:r>
    </w:p>
    <w:p w14:paraId="5A32B1F4" w14:textId="77777777" w:rsidR="00661527" w:rsidRDefault="00661527" w:rsidP="00661527">
      <w:pPr>
        <w:pStyle w:val="Heading2"/>
        <w:spacing w:after="219" w:line="259" w:lineRule="auto"/>
        <w:ind w:left="10" w:right="2579"/>
        <w:jc w:val="right"/>
      </w:pPr>
      <w:bookmarkStart w:id="291" w:name="_Toc4715578"/>
      <w:r>
        <w:lastRenderedPageBreak/>
        <w:t>ANNEX 2: PAYMENT TERMS/PROFILE</w:t>
      </w:r>
      <w:bookmarkEnd w:id="291"/>
      <w:r>
        <w:t xml:space="preserve"> </w:t>
      </w:r>
    </w:p>
    <w:p w14:paraId="65E1B9A7" w14:textId="77777777" w:rsidR="00661527" w:rsidRDefault="00661527" w:rsidP="00661527">
      <w:pPr>
        <w:spacing w:after="100" w:line="259" w:lineRule="auto"/>
        <w:ind w:left="816" w:firstLine="0"/>
        <w:jc w:val="left"/>
      </w:pPr>
      <w:r>
        <w:t xml:space="preserve"> </w:t>
      </w:r>
    </w:p>
    <w:p w14:paraId="1F9C179B" w14:textId="409C8CDF" w:rsidR="00661527" w:rsidRPr="007977B2" w:rsidRDefault="00661527" w:rsidP="0021005C">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14:paraId="42426A47" w14:textId="77777777" w:rsidR="00661527" w:rsidRPr="007977B2" w:rsidRDefault="00661527" w:rsidP="0085532A">
      <w:pPr>
        <w:spacing w:after="0" w:line="259" w:lineRule="auto"/>
        <w:ind w:left="851" w:hanging="851"/>
        <w:jc w:val="left"/>
      </w:pPr>
    </w:p>
    <w:p w14:paraId="08F3FEE3" w14:textId="0701ED64" w:rsidR="00661527" w:rsidRPr="007977B2" w:rsidRDefault="005741CF" w:rsidP="0021005C">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00661527" w:rsidRPr="007977B2">
        <w:t xml:space="preserve">he Supplier will issue a monthly invoice, detailing spend and costs incurred to date. </w:t>
      </w:r>
    </w:p>
    <w:p w14:paraId="1385FCD2" w14:textId="77777777" w:rsidR="00661527" w:rsidRPr="007977B2" w:rsidRDefault="00661527" w:rsidP="0085532A">
      <w:pPr>
        <w:spacing w:after="0" w:line="259" w:lineRule="auto"/>
        <w:ind w:left="851" w:hanging="851"/>
        <w:jc w:val="left"/>
      </w:pPr>
    </w:p>
    <w:p w14:paraId="1640BA2A" w14:textId="4FCF7CEF" w:rsidR="00661527" w:rsidRPr="007977B2" w:rsidRDefault="00661527" w:rsidP="0021005C">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14:paraId="4C32A7BC" w14:textId="77777777" w:rsidR="00661527" w:rsidRPr="007977B2" w:rsidRDefault="00661527" w:rsidP="0085532A">
      <w:pPr>
        <w:spacing w:after="0" w:line="259" w:lineRule="auto"/>
        <w:ind w:left="851" w:hanging="851"/>
        <w:jc w:val="left"/>
      </w:pPr>
    </w:p>
    <w:p w14:paraId="4E59C644" w14:textId="6FFCD1F1" w:rsidR="00661527" w:rsidRPr="007977B2" w:rsidRDefault="00661527" w:rsidP="0021005C">
      <w:pPr>
        <w:pStyle w:val="ListParagraph"/>
        <w:numPr>
          <w:ilvl w:val="0"/>
          <w:numId w:val="59"/>
        </w:numPr>
        <w:spacing w:after="0" w:line="259" w:lineRule="auto"/>
        <w:ind w:left="851" w:hanging="851"/>
        <w:jc w:val="left"/>
      </w:pPr>
      <w:r w:rsidRPr="007977B2">
        <w:t xml:space="preserve">Each monthly invoice will contain the following: </w:t>
      </w:r>
    </w:p>
    <w:p w14:paraId="6517F8EA" w14:textId="77777777" w:rsidR="00661527" w:rsidRPr="007977B2" w:rsidRDefault="00661527" w:rsidP="00661527">
      <w:pPr>
        <w:spacing w:after="0" w:line="259" w:lineRule="auto"/>
        <w:ind w:left="816" w:firstLine="0"/>
        <w:jc w:val="left"/>
      </w:pPr>
    </w:p>
    <w:p w14:paraId="63B51D85" w14:textId="510F08BB" w:rsidR="00661527" w:rsidRPr="007977B2" w:rsidRDefault="00661527" w:rsidP="0021005C">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14:paraId="363A6277" w14:textId="77777777" w:rsidR="00661527" w:rsidRPr="007977B2" w:rsidRDefault="00661527" w:rsidP="0085532A">
      <w:pPr>
        <w:spacing w:after="0" w:line="259" w:lineRule="auto"/>
        <w:ind w:left="1701" w:hanging="850"/>
        <w:jc w:val="left"/>
      </w:pPr>
    </w:p>
    <w:p w14:paraId="78E03F53" w14:textId="400D7510" w:rsidR="00661527" w:rsidRPr="007977B2" w:rsidRDefault="00661527" w:rsidP="0021005C">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14:paraId="4DEA5A06" w14:textId="77777777" w:rsidR="00661527" w:rsidRPr="007977B2" w:rsidRDefault="00661527" w:rsidP="0085532A">
      <w:pPr>
        <w:spacing w:after="0" w:line="259" w:lineRule="auto"/>
        <w:ind w:left="1701" w:hanging="850"/>
        <w:jc w:val="left"/>
      </w:pPr>
    </w:p>
    <w:p w14:paraId="7672A167" w14:textId="606F49AF" w:rsidR="00D028E2" w:rsidRPr="00BA3D5C" w:rsidRDefault="00661527" w:rsidP="0021005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14:paraId="6A08EFC8" w14:textId="77777777" w:rsidR="00BA3D5C" w:rsidRDefault="00BA3D5C" w:rsidP="00BA3D5C">
      <w:pPr>
        <w:pStyle w:val="ListParagraph"/>
      </w:pPr>
    </w:p>
    <w:p w14:paraId="286ABB1B" w14:textId="1536E488" w:rsidR="00BA3D5C" w:rsidRPr="007977B2" w:rsidRDefault="00BA3D5C" w:rsidP="0021005C">
      <w:pPr>
        <w:pStyle w:val="ListParagraph"/>
        <w:numPr>
          <w:ilvl w:val="1"/>
          <w:numId w:val="59"/>
        </w:numPr>
        <w:spacing w:after="0" w:line="259" w:lineRule="auto"/>
        <w:ind w:left="1701" w:hanging="850"/>
        <w:jc w:val="left"/>
      </w:pPr>
      <w:r>
        <w:t>Welsh learner costs will be paid for by a separate L&amp;D budget.</w:t>
      </w:r>
    </w:p>
    <w:p w14:paraId="4B796B8B" w14:textId="77777777" w:rsidR="00D028E2" w:rsidRDefault="00D028E2" w:rsidP="007977B2">
      <w:pPr>
        <w:pStyle w:val="ListParagraph"/>
      </w:pPr>
    </w:p>
    <w:p w14:paraId="33C87B55" w14:textId="77777777" w:rsidR="00D028E2" w:rsidRDefault="00D028E2" w:rsidP="0021005C">
      <w:pPr>
        <w:pStyle w:val="ListParagraph"/>
        <w:numPr>
          <w:ilvl w:val="1"/>
          <w:numId w:val="59"/>
        </w:numPr>
        <w:spacing w:after="0" w:line="259" w:lineRule="auto"/>
        <w:jc w:val="left"/>
      </w:pPr>
      <w:r>
        <w:br w:type="page"/>
      </w:r>
    </w:p>
    <w:p w14:paraId="0AF35D8F" w14:textId="77777777" w:rsidR="00661527" w:rsidRDefault="00661527" w:rsidP="00661527">
      <w:pPr>
        <w:spacing w:after="0" w:line="259" w:lineRule="auto"/>
        <w:ind w:left="108" w:firstLine="0"/>
        <w:jc w:val="left"/>
      </w:pPr>
      <w:r>
        <w:rPr>
          <w:color w:val="FFFFFF"/>
        </w:rPr>
        <w:lastRenderedPageBreak/>
        <w:t xml:space="preserve"> </w:t>
      </w:r>
    </w:p>
    <w:p w14:paraId="3558EEEC" w14:textId="54E1788C" w:rsidR="00661527" w:rsidRDefault="00661527" w:rsidP="00661527">
      <w:pPr>
        <w:pStyle w:val="Heading1"/>
        <w:spacing w:after="228" w:line="250" w:lineRule="auto"/>
        <w:ind w:left="195" w:right="139"/>
        <w:jc w:val="center"/>
      </w:pPr>
      <w:bookmarkStart w:id="292" w:name="_Toc4715579"/>
      <w:r>
        <w:rPr>
          <w:color w:val="000000"/>
          <w:u w:val="none" w:color="000000"/>
        </w:rPr>
        <w:t xml:space="preserve">CONTRACT SCHEDULE </w:t>
      </w:r>
      <w:r w:rsidR="001F798B">
        <w:rPr>
          <w:color w:val="000000"/>
          <w:u w:val="none" w:color="000000"/>
        </w:rPr>
        <w:t>4</w:t>
      </w:r>
      <w:r>
        <w:rPr>
          <w:color w:val="000000"/>
          <w:u w:val="none" w:color="000000"/>
        </w:rPr>
        <w:t>: SECURITY</w:t>
      </w:r>
      <w:bookmarkEnd w:id="292"/>
      <w:r>
        <w:rPr>
          <w:color w:val="000000"/>
          <w:u w:val="none" w:color="000000"/>
        </w:rPr>
        <w:t xml:space="preserve"> </w:t>
      </w:r>
    </w:p>
    <w:p w14:paraId="2FD2A183" w14:textId="77777777" w:rsidR="00661527" w:rsidRDefault="00661527" w:rsidP="00661527">
      <w:pPr>
        <w:spacing w:after="218" w:line="259" w:lineRule="auto"/>
        <w:ind w:left="674" w:firstLine="0"/>
        <w:jc w:val="left"/>
      </w:pPr>
      <w:r>
        <w:rPr>
          <w:b/>
          <w:i/>
        </w:rPr>
        <w:t xml:space="preserve"> </w:t>
      </w:r>
    </w:p>
    <w:p w14:paraId="3E8AE6E5" w14:textId="77777777" w:rsidR="00661527" w:rsidRDefault="00661527" w:rsidP="0021005C">
      <w:pPr>
        <w:numPr>
          <w:ilvl w:val="0"/>
          <w:numId w:val="34"/>
        </w:numPr>
        <w:spacing w:after="234" w:line="249" w:lineRule="auto"/>
        <w:ind w:left="851" w:hanging="851"/>
      </w:pPr>
      <w:r>
        <w:rPr>
          <w:b/>
        </w:rPr>
        <w:t xml:space="preserve">DEFINITIONS </w:t>
      </w:r>
    </w:p>
    <w:p w14:paraId="71C8C3E4" w14:textId="7CAEEB53" w:rsidR="00661527" w:rsidRDefault="00661527" w:rsidP="0021005C">
      <w:pPr>
        <w:numPr>
          <w:ilvl w:val="1"/>
          <w:numId w:val="34"/>
        </w:numPr>
        <w:ind w:left="1701" w:right="52" w:hanging="850"/>
      </w:pPr>
      <w:r>
        <w:t xml:space="preserve">In this Contract Schedule </w:t>
      </w:r>
      <w:r w:rsidR="001F798B">
        <w:t>4</w:t>
      </w:r>
      <w:r>
        <w:t xml:space="preserve">, the following definitions shall apply: </w:t>
      </w:r>
    </w:p>
    <w:p w14:paraId="3E1006D4" w14:textId="77777777" w:rsidR="00661527" w:rsidRDefault="00661527" w:rsidP="00661527">
      <w:pPr>
        <w:tabs>
          <w:tab w:val="center" w:pos="1783"/>
          <w:tab w:val="center" w:pos="4946"/>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1F7B6608" w14:textId="2A03154F" w:rsidR="00661527" w:rsidRDefault="00661527" w:rsidP="0021005C">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Default="00661527" w:rsidP="0021005C">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Default="00661527" w:rsidP="00661527">
      <w:pPr>
        <w:ind w:left="3790" w:right="52" w:hanging="170"/>
      </w:pPr>
      <w:r>
        <w:t xml:space="preserve"> in either case as more particularly set out in the Security Policy; </w:t>
      </w:r>
    </w:p>
    <w:p w14:paraId="1D4D47CB" w14:textId="77777777" w:rsidR="00661527" w:rsidRDefault="00661527" w:rsidP="00661527">
      <w:pPr>
        <w:spacing w:after="218" w:line="259" w:lineRule="auto"/>
        <w:ind w:left="108" w:firstLine="0"/>
        <w:jc w:val="left"/>
      </w:pPr>
      <w:r>
        <w:t xml:space="preserve"> </w:t>
      </w:r>
    </w:p>
    <w:p w14:paraId="38C807E5" w14:textId="77777777" w:rsidR="00661527" w:rsidRDefault="00661527" w:rsidP="0021005C">
      <w:pPr>
        <w:numPr>
          <w:ilvl w:val="0"/>
          <w:numId w:val="34"/>
        </w:numPr>
        <w:spacing w:after="234" w:line="249" w:lineRule="auto"/>
        <w:ind w:left="851" w:hanging="851"/>
      </w:pPr>
      <w:r>
        <w:rPr>
          <w:b/>
        </w:rPr>
        <w:t xml:space="preserve">INTRODUCTION </w:t>
      </w:r>
    </w:p>
    <w:p w14:paraId="6CE3AB2A" w14:textId="5D86CE87" w:rsidR="00661527" w:rsidRDefault="00661527" w:rsidP="0021005C">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14:paraId="752A5554" w14:textId="17AE0928" w:rsidR="00661527" w:rsidRDefault="00661527" w:rsidP="0021005C">
      <w:pPr>
        <w:numPr>
          <w:ilvl w:val="1"/>
          <w:numId w:val="34"/>
        </w:numPr>
        <w:ind w:left="1701" w:right="52" w:hanging="850"/>
      </w:pPr>
      <w:r>
        <w:t xml:space="preserve">This Contract Schedule </w:t>
      </w:r>
      <w:r w:rsidR="001F798B">
        <w:t>4</w:t>
      </w:r>
      <w:r>
        <w:t xml:space="preserve"> covers: </w:t>
      </w:r>
    </w:p>
    <w:p w14:paraId="74186715" w14:textId="07C7939B" w:rsidR="00661527" w:rsidRDefault="00661527" w:rsidP="0021005C">
      <w:pPr>
        <w:numPr>
          <w:ilvl w:val="2"/>
          <w:numId w:val="34"/>
        </w:numPr>
        <w:ind w:left="2552" w:right="52" w:hanging="851"/>
      </w:pPr>
      <w:r>
        <w:t xml:space="preserve">principles of protective security to be applied in delivering the Goods and/or Services; </w:t>
      </w:r>
    </w:p>
    <w:p w14:paraId="67377C4C" w14:textId="77777777" w:rsidR="00661527" w:rsidRDefault="00661527" w:rsidP="0021005C">
      <w:pPr>
        <w:numPr>
          <w:ilvl w:val="2"/>
          <w:numId w:val="34"/>
        </w:numPr>
        <w:ind w:left="2552" w:right="52" w:hanging="851"/>
      </w:pPr>
      <w:r>
        <w:t xml:space="preserve">the creation and maintenance of the Security Management Plan; and </w:t>
      </w:r>
    </w:p>
    <w:p w14:paraId="56A8708F" w14:textId="77777777" w:rsidR="00661527" w:rsidRDefault="00661527" w:rsidP="0021005C">
      <w:pPr>
        <w:numPr>
          <w:ilvl w:val="2"/>
          <w:numId w:val="34"/>
        </w:numPr>
        <w:spacing w:after="231"/>
        <w:ind w:left="2552" w:right="52" w:hanging="851"/>
      </w:pPr>
      <w:r>
        <w:t xml:space="preserve">obligations in the event of actual or attempted Breaches of Security. </w:t>
      </w:r>
    </w:p>
    <w:p w14:paraId="16F30EF2" w14:textId="77777777" w:rsidR="00661527" w:rsidRDefault="00661527" w:rsidP="0021005C">
      <w:pPr>
        <w:numPr>
          <w:ilvl w:val="0"/>
          <w:numId w:val="34"/>
        </w:numPr>
        <w:spacing w:after="234" w:line="249" w:lineRule="auto"/>
        <w:ind w:left="851" w:hanging="851"/>
      </w:pPr>
      <w:r>
        <w:rPr>
          <w:b/>
        </w:rPr>
        <w:t xml:space="preserve">PRINCIPLES OF SECURITY </w:t>
      </w:r>
    </w:p>
    <w:p w14:paraId="05910A19" w14:textId="77777777" w:rsidR="00661527" w:rsidRDefault="00661527" w:rsidP="0021005C">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Default="00661527" w:rsidP="0021005C">
      <w:pPr>
        <w:numPr>
          <w:ilvl w:val="1"/>
          <w:numId w:val="34"/>
        </w:numPr>
        <w:ind w:left="1701" w:right="52" w:hanging="850"/>
      </w:pPr>
      <w:r>
        <w:t xml:space="preserve">The Supplier shall be responsible for the effective performance of its security obligations and shall at all times provide a level of security which: </w:t>
      </w:r>
    </w:p>
    <w:p w14:paraId="491CB133" w14:textId="77777777" w:rsidR="00661527" w:rsidRDefault="00661527" w:rsidP="0021005C">
      <w:pPr>
        <w:numPr>
          <w:ilvl w:val="2"/>
          <w:numId w:val="36"/>
        </w:numPr>
        <w:ind w:left="2552" w:right="52" w:hanging="851"/>
      </w:pPr>
      <w:r>
        <w:t xml:space="preserve"> is in accordance with the Law and this Contract ;</w:t>
      </w:r>
    </w:p>
    <w:p w14:paraId="6CC6D5A1" w14:textId="77777777" w:rsidR="00661527" w:rsidRDefault="00661527" w:rsidP="0021005C">
      <w:pPr>
        <w:numPr>
          <w:ilvl w:val="2"/>
          <w:numId w:val="36"/>
        </w:numPr>
        <w:ind w:left="2552" w:right="52" w:hanging="851"/>
      </w:pPr>
      <w:r>
        <w:lastRenderedPageBreak/>
        <w:t xml:space="preserve">as a minimum demonstrates Good Industry Practice; </w:t>
      </w:r>
    </w:p>
    <w:p w14:paraId="22FE751B" w14:textId="77777777" w:rsidR="00661527" w:rsidRDefault="00661527" w:rsidP="001724D7">
      <w:pPr>
        <w:ind w:left="2552" w:right="52" w:hanging="851"/>
      </w:pPr>
      <w:r>
        <w:t xml:space="preserve"> </w:t>
      </w:r>
    </w:p>
    <w:p w14:paraId="16DF4AC7" w14:textId="77777777" w:rsidR="00661527" w:rsidRDefault="00661527" w:rsidP="0021005C">
      <w:pPr>
        <w:numPr>
          <w:ilvl w:val="2"/>
          <w:numId w:val="36"/>
        </w:numPr>
        <w:spacing w:after="8"/>
        <w:ind w:left="2552" w:right="52" w:hanging="851"/>
      </w:pPr>
      <w:r>
        <w:t xml:space="preserve">meets any specific security threats of immediate relevance to the </w:t>
      </w:r>
    </w:p>
    <w:p w14:paraId="0F447017" w14:textId="325DED11" w:rsidR="00661527" w:rsidRDefault="001724D7" w:rsidP="001724D7">
      <w:pPr>
        <w:ind w:left="2552" w:right="52" w:hanging="851"/>
      </w:pPr>
      <w:r>
        <w:tab/>
      </w:r>
      <w:r w:rsidR="00661527">
        <w:t xml:space="preserve">Goods and/or Services and/or the Customer Data; and </w:t>
      </w:r>
    </w:p>
    <w:p w14:paraId="4F8CD3E2" w14:textId="77777777" w:rsidR="00661527" w:rsidRPr="008E27F6" w:rsidRDefault="00661527" w:rsidP="0021005C">
      <w:pPr>
        <w:numPr>
          <w:ilvl w:val="2"/>
          <w:numId w:val="36"/>
        </w:numPr>
        <w:ind w:left="2552" w:right="52" w:hanging="851"/>
      </w:pPr>
      <w:r w:rsidRPr="008E27F6">
        <w:t xml:space="preserve">complies with the Customer’s ICT Policy. </w:t>
      </w:r>
    </w:p>
    <w:p w14:paraId="68A96169" w14:textId="0AA1FD88" w:rsidR="00661527" w:rsidRDefault="00661527" w:rsidP="0021005C">
      <w:pPr>
        <w:numPr>
          <w:ilvl w:val="1"/>
          <w:numId w:val="34"/>
        </w:numPr>
        <w:ind w:left="1701" w:right="52" w:hanging="850"/>
      </w:pPr>
      <w:r w:rsidRPr="008E27F6">
        <w:t xml:space="preserve">Subject to Clause </w:t>
      </w:r>
      <w:r w:rsidR="005E6AEA" w:rsidRPr="008E27F6">
        <w:fldChar w:fldCharType="begin"/>
      </w:r>
      <w:r w:rsidR="005E6AEA" w:rsidRPr="008E27F6">
        <w:instrText xml:space="preserve"> REF _Ref534982980 \r \h </w:instrText>
      </w:r>
      <w:r w:rsidR="000D0528" w:rsidRPr="008E27F6">
        <w:instrText xml:space="preserve"> \* MERGEFORMAT </w:instrText>
      </w:r>
      <w:r w:rsidR="005E6AEA" w:rsidRPr="008E27F6">
        <w:fldChar w:fldCharType="separate"/>
      </w:r>
      <w:r w:rsidR="001F798B" w:rsidRPr="008E27F6">
        <w:t>23</w:t>
      </w:r>
      <w:r w:rsidR="005E6AEA" w:rsidRPr="008E27F6">
        <w:fldChar w:fldCharType="end"/>
      </w:r>
      <w:r w:rsidR="000D0528" w:rsidRPr="008E27F6">
        <w:t xml:space="preserve"> </w:t>
      </w:r>
      <w:r w:rsidRPr="008E27F6">
        <w:t xml:space="preserve">of this Contract (Security and Protection of Information) the references to standards, guidance and policies contained or set out in paragraph 3.2 of this Contract Schedule </w:t>
      </w:r>
      <w:r w:rsidR="001F798B" w:rsidRPr="008E27F6">
        <w:t>4</w:t>
      </w:r>
      <w:r>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Default="00661527" w:rsidP="0021005C">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Default="00661527" w:rsidP="0021005C">
      <w:pPr>
        <w:numPr>
          <w:ilvl w:val="0"/>
          <w:numId w:val="34"/>
        </w:numPr>
        <w:spacing w:after="234" w:line="249" w:lineRule="auto"/>
        <w:ind w:left="851" w:hanging="851"/>
      </w:pPr>
      <w:r>
        <w:rPr>
          <w:b/>
        </w:rPr>
        <w:t xml:space="preserve">SECURITY MANAGEMENT PLAN </w:t>
      </w:r>
    </w:p>
    <w:p w14:paraId="2D21B500" w14:textId="77777777" w:rsidR="00661527" w:rsidRDefault="00661527" w:rsidP="0021005C">
      <w:pPr>
        <w:numPr>
          <w:ilvl w:val="1"/>
          <w:numId w:val="34"/>
        </w:numPr>
        <w:ind w:left="1701" w:right="52" w:hanging="850"/>
      </w:pPr>
      <w:r>
        <w:t xml:space="preserve">Introduction </w:t>
      </w:r>
    </w:p>
    <w:p w14:paraId="01298BA2" w14:textId="0387EE27" w:rsidR="00661527" w:rsidRDefault="00661527" w:rsidP="0021005C">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14:paraId="31DE7608" w14:textId="77777777" w:rsidR="00661527" w:rsidRDefault="00661527" w:rsidP="0021005C">
      <w:pPr>
        <w:numPr>
          <w:ilvl w:val="1"/>
          <w:numId w:val="34"/>
        </w:numPr>
        <w:ind w:left="1701" w:right="52" w:hanging="850"/>
      </w:pPr>
      <w:r>
        <w:t xml:space="preserve">Content of the Security Management Plan </w:t>
      </w:r>
    </w:p>
    <w:p w14:paraId="3E62E2E1" w14:textId="77777777" w:rsidR="00661527" w:rsidRDefault="00661527" w:rsidP="0021005C">
      <w:pPr>
        <w:numPr>
          <w:ilvl w:val="2"/>
          <w:numId w:val="34"/>
        </w:numPr>
        <w:ind w:left="2552" w:right="52" w:hanging="851"/>
      </w:pPr>
      <w:r>
        <w:t xml:space="preserve">The Security Management Plan shall: </w:t>
      </w:r>
    </w:p>
    <w:p w14:paraId="72A6AC23" w14:textId="10C7F3EF" w:rsidR="00661527" w:rsidRDefault="00661527" w:rsidP="0021005C">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14:paraId="7F26AD80" w14:textId="77777777" w:rsidR="00661527" w:rsidRDefault="00661527" w:rsidP="0021005C">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14:paraId="09DB1232" w14:textId="77777777" w:rsidR="00661527" w:rsidRDefault="00661527" w:rsidP="0021005C">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Default="00661527" w:rsidP="0021005C">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lastRenderedPageBreak/>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AD74865" w14:textId="61E5E047" w:rsidR="00661527" w:rsidRDefault="00661527" w:rsidP="0021005C">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Default="00661527" w:rsidP="0021005C">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Default="00661527" w:rsidP="0021005C">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14:paraId="20BC615B" w14:textId="77777777" w:rsidR="00661527" w:rsidRDefault="00661527" w:rsidP="0021005C">
      <w:pPr>
        <w:numPr>
          <w:ilvl w:val="1"/>
          <w:numId w:val="34"/>
        </w:numPr>
        <w:ind w:left="1701" w:right="52" w:hanging="850"/>
      </w:pPr>
      <w:r>
        <w:t xml:space="preserve">Development of the Security Management Plan </w:t>
      </w:r>
    </w:p>
    <w:p w14:paraId="75EFAC8F" w14:textId="6F31AF80" w:rsidR="00661527" w:rsidRDefault="00661527" w:rsidP="0021005C">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Default="00661527" w:rsidP="0021005C">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lastRenderedPageBreak/>
        <w:t xml:space="preserve">following its resubmission, the matter will be resolved in accordance with the Dispute Resolution Procedure. </w:t>
      </w:r>
    </w:p>
    <w:p w14:paraId="6EF0AFEB" w14:textId="5890FC20" w:rsidR="00661527" w:rsidRDefault="00661527" w:rsidP="0021005C">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14:paraId="2299C901" w14:textId="09C6D2E2" w:rsidR="00661527" w:rsidRDefault="00661527" w:rsidP="0021005C">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14:paraId="00C0DDF2" w14:textId="77777777" w:rsidR="00661527" w:rsidRDefault="00661527" w:rsidP="0021005C">
      <w:pPr>
        <w:numPr>
          <w:ilvl w:val="1"/>
          <w:numId w:val="34"/>
        </w:numPr>
        <w:ind w:left="1701" w:right="52" w:hanging="850"/>
      </w:pPr>
      <w:r>
        <w:t xml:space="preserve">Amendment and Revision of the Security Management Plan </w:t>
      </w:r>
    </w:p>
    <w:p w14:paraId="020F3155" w14:textId="77777777" w:rsidR="00661527" w:rsidRDefault="00661527" w:rsidP="0021005C">
      <w:pPr>
        <w:numPr>
          <w:ilvl w:val="2"/>
          <w:numId w:val="34"/>
        </w:numPr>
        <w:ind w:left="2552" w:right="52" w:hanging="851"/>
      </w:pPr>
      <w:r>
        <w:t xml:space="preserve">The Security Management Plan shall be fully reviewed and updated by the Supplier at least annually to reflect: </w:t>
      </w:r>
    </w:p>
    <w:p w14:paraId="1BE44800" w14:textId="77777777" w:rsidR="00661527" w:rsidRDefault="00661527" w:rsidP="0021005C">
      <w:pPr>
        <w:numPr>
          <w:ilvl w:val="3"/>
          <w:numId w:val="34"/>
        </w:numPr>
        <w:ind w:left="3402" w:right="52" w:hanging="850"/>
      </w:pPr>
      <w:r>
        <w:t xml:space="preserve">emerging changes in Good Industry Practice; </w:t>
      </w:r>
    </w:p>
    <w:p w14:paraId="1FAAD6DE" w14:textId="28321C09" w:rsidR="00661527" w:rsidRDefault="00661527" w:rsidP="0021005C">
      <w:pPr>
        <w:numPr>
          <w:ilvl w:val="3"/>
          <w:numId w:val="34"/>
        </w:numPr>
        <w:ind w:left="3402" w:right="52" w:hanging="850"/>
      </w:pPr>
      <w:r>
        <w:t xml:space="preserve">any change or proposed change to the Goods and/or Services and/or associated processes; </w:t>
      </w:r>
    </w:p>
    <w:p w14:paraId="7801C9F1" w14:textId="256A4808" w:rsidR="00661527" w:rsidRDefault="00661527" w:rsidP="0021005C">
      <w:pPr>
        <w:numPr>
          <w:ilvl w:val="3"/>
          <w:numId w:val="34"/>
        </w:numPr>
        <w:ind w:left="3402" w:right="52" w:hanging="850"/>
      </w:pPr>
      <w:r>
        <w:t xml:space="preserve">any change to the Security Policy; </w:t>
      </w:r>
    </w:p>
    <w:p w14:paraId="77AD0916" w14:textId="77777777" w:rsidR="00661527" w:rsidRDefault="00661527" w:rsidP="0021005C">
      <w:pPr>
        <w:numPr>
          <w:ilvl w:val="3"/>
          <w:numId w:val="34"/>
        </w:numPr>
        <w:ind w:left="3402" w:right="52" w:hanging="850"/>
      </w:pPr>
      <w:r>
        <w:t xml:space="preserve">any new perceived or changed security threats; and </w:t>
      </w:r>
    </w:p>
    <w:p w14:paraId="44429431" w14:textId="77777777" w:rsidR="00661527" w:rsidRDefault="00661527" w:rsidP="0021005C">
      <w:pPr>
        <w:numPr>
          <w:ilvl w:val="3"/>
          <w:numId w:val="34"/>
        </w:numPr>
        <w:ind w:left="3402" w:right="52" w:hanging="850"/>
      </w:pPr>
      <w:r>
        <w:t xml:space="preserve">any reasonable change in requirements requested by the Customer. </w:t>
      </w:r>
    </w:p>
    <w:p w14:paraId="493BF7BD" w14:textId="77777777" w:rsidR="00661527" w:rsidRDefault="00661527" w:rsidP="0021005C">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Default="00661527" w:rsidP="0021005C">
      <w:pPr>
        <w:numPr>
          <w:ilvl w:val="3"/>
          <w:numId w:val="34"/>
        </w:numPr>
        <w:ind w:left="3402" w:right="52" w:hanging="850"/>
      </w:pPr>
      <w:r>
        <w:t xml:space="preserve">suggested improvements to the effectiveness of the Security Management Plan; </w:t>
      </w:r>
    </w:p>
    <w:p w14:paraId="23521395" w14:textId="77777777" w:rsidR="00661527" w:rsidRDefault="00661527" w:rsidP="0021005C">
      <w:pPr>
        <w:numPr>
          <w:ilvl w:val="3"/>
          <w:numId w:val="34"/>
        </w:numPr>
        <w:ind w:left="3402" w:right="52" w:hanging="850"/>
      </w:pPr>
      <w:r>
        <w:t xml:space="preserve">updates to the risk assessments; and </w:t>
      </w:r>
    </w:p>
    <w:p w14:paraId="1EC5ED7C" w14:textId="77777777" w:rsidR="00661527" w:rsidRDefault="00661527" w:rsidP="0021005C">
      <w:pPr>
        <w:numPr>
          <w:ilvl w:val="3"/>
          <w:numId w:val="34"/>
        </w:numPr>
        <w:ind w:left="3402" w:right="52" w:hanging="850"/>
      </w:pPr>
      <w:r>
        <w:t xml:space="preserve">suggested improvements in measuring the effectiveness of controls. </w:t>
      </w:r>
    </w:p>
    <w:p w14:paraId="2A3463EC" w14:textId="0934D305" w:rsidR="00661527" w:rsidRDefault="00661527" w:rsidP="0021005C">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Default="00661527" w:rsidP="001724D7">
      <w:pPr>
        <w:spacing w:after="227"/>
        <w:ind w:left="0" w:right="52" w:firstLine="0"/>
      </w:pPr>
    </w:p>
    <w:p w14:paraId="4EBC4996" w14:textId="77777777" w:rsidR="00661527" w:rsidRDefault="00661527" w:rsidP="0021005C">
      <w:pPr>
        <w:numPr>
          <w:ilvl w:val="0"/>
          <w:numId w:val="34"/>
        </w:numPr>
        <w:spacing w:after="234" w:line="249" w:lineRule="auto"/>
        <w:ind w:left="851" w:hanging="851"/>
      </w:pPr>
      <w:r>
        <w:rPr>
          <w:b/>
        </w:rPr>
        <w:t xml:space="preserve">BREACH OF SECURITY </w:t>
      </w:r>
    </w:p>
    <w:p w14:paraId="285FD9B5" w14:textId="51C3B49A" w:rsidR="00661527" w:rsidRDefault="00661527" w:rsidP="0021005C">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lastRenderedPageBreak/>
        <w:t>defined in any Security Management Plan</w:t>
      </w:r>
      <w:r>
        <w:t xml:space="preserve"> or any potential or attempted Breach of Security. </w:t>
      </w:r>
    </w:p>
    <w:p w14:paraId="002FC2E9" w14:textId="795A2EAC" w:rsidR="00661527" w:rsidRDefault="00661527" w:rsidP="0021005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14:paraId="43550311" w14:textId="77777777" w:rsidR="00661527" w:rsidRDefault="00661527" w:rsidP="0021005C">
      <w:pPr>
        <w:numPr>
          <w:ilvl w:val="2"/>
          <w:numId w:val="34"/>
        </w:numPr>
        <w:ind w:left="2552" w:right="52" w:hanging="851"/>
      </w:pPr>
      <w:r>
        <w:t xml:space="preserve">immediately take all reasonable steps(which shall include any action or changes reasonably required by the Customer) necessary to: </w:t>
      </w:r>
    </w:p>
    <w:p w14:paraId="2F637347" w14:textId="77777777" w:rsidR="00661527" w:rsidRDefault="00661527" w:rsidP="0021005C">
      <w:pPr>
        <w:numPr>
          <w:ilvl w:val="4"/>
          <w:numId w:val="37"/>
        </w:numPr>
        <w:ind w:left="3402" w:right="52" w:hanging="850"/>
      </w:pPr>
      <w:r>
        <w:t xml:space="preserve">minimise the extent of actual or potential harm caused by any Breach of Security; </w:t>
      </w:r>
    </w:p>
    <w:p w14:paraId="5A9FCA65" w14:textId="0A259E04" w:rsidR="00661527" w:rsidRDefault="00661527" w:rsidP="0021005C">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Default="00661527" w:rsidP="0021005C">
      <w:pPr>
        <w:numPr>
          <w:ilvl w:val="4"/>
          <w:numId w:val="37"/>
        </w:numPr>
        <w:ind w:left="3402" w:right="52" w:hanging="850"/>
      </w:pPr>
      <w:r>
        <w:t xml:space="preserve">prevent an equivalent breach in the future exploiting the same root cause failure; and </w:t>
      </w:r>
    </w:p>
    <w:p w14:paraId="75E8C3EC" w14:textId="77777777" w:rsidR="00661527" w:rsidRDefault="00661527" w:rsidP="0021005C">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Default="00661527" w:rsidP="0021005C">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14:paraId="115A1799" w14:textId="25931714" w:rsidR="00661527" w:rsidRDefault="00661527" w:rsidP="007977B2">
      <w:pPr>
        <w:ind w:left="1240" w:right="52" w:firstLine="0"/>
      </w:pPr>
    </w:p>
    <w:p w14:paraId="4847F876" w14:textId="77777777" w:rsidR="00661527" w:rsidRDefault="00661527" w:rsidP="00661527">
      <w:pPr>
        <w:spacing w:after="3" w:line="259" w:lineRule="auto"/>
        <w:ind w:left="103" w:hanging="10"/>
        <w:jc w:val="left"/>
      </w:pPr>
      <w:r>
        <w:rPr>
          <w:color w:val="FFFFFF"/>
        </w:rPr>
        <w:t xml:space="preserve">0. </w:t>
      </w:r>
    </w:p>
    <w:p w14:paraId="0C13A355" w14:textId="77777777" w:rsidR="00661527" w:rsidRDefault="00661527" w:rsidP="00661527">
      <w:pPr>
        <w:spacing w:after="3" w:line="259" w:lineRule="auto"/>
        <w:ind w:left="103" w:hanging="10"/>
        <w:jc w:val="left"/>
      </w:pPr>
      <w:r>
        <w:rPr>
          <w:color w:val="FFFFFF"/>
        </w:rPr>
        <w:t xml:space="preserve">0. </w:t>
      </w:r>
      <w:r>
        <w:br w:type="page"/>
      </w:r>
    </w:p>
    <w:p w14:paraId="686DACE6" w14:textId="0978EF3F" w:rsidR="00661527" w:rsidRDefault="00661527" w:rsidP="00661527">
      <w:pPr>
        <w:pStyle w:val="Heading2"/>
        <w:spacing w:after="0" w:line="467" w:lineRule="auto"/>
        <w:ind w:left="2381"/>
      </w:pPr>
      <w:bookmarkStart w:id="293" w:name="_Toc4715580"/>
      <w:r>
        <w:lastRenderedPageBreak/>
        <w:t xml:space="preserve">ANNEX </w:t>
      </w:r>
      <w:r w:rsidR="00134277">
        <w:t>1</w:t>
      </w:r>
      <w:r>
        <w:t>: SECURITY MANAGEMENT PLAN</w:t>
      </w:r>
      <w:bookmarkEnd w:id="293"/>
      <w:r>
        <w:t xml:space="preserve"> </w:t>
      </w:r>
    </w:p>
    <w:p w14:paraId="3320C762" w14:textId="45D53E97" w:rsidR="00661527" w:rsidRDefault="00B07370" w:rsidP="001724D7">
      <w:pPr>
        <w:ind w:left="0" w:right="52" w:firstLine="0"/>
      </w:pPr>
      <w:r>
        <w:t>Security Management plan to be provided to the Contracting Authority within twenty (20)</w:t>
      </w:r>
      <w:r>
        <w:rPr>
          <w:b/>
        </w:rPr>
        <w:t xml:space="preserve"> </w:t>
      </w:r>
      <w:r>
        <w:t>Working Days after the Contract Commencement Date by the Supplier.</w:t>
      </w:r>
      <w:r>
        <w:rPr>
          <w:color w:val="FFFFFF"/>
        </w:rPr>
        <w:t>0</w:t>
      </w:r>
    </w:p>
    <w:p w14:paraId="0B8DCE4D" w14:textId="77777777" w:rsidR="00661527" w:rsidRDefault="00661527" w:rsidP="00661527">
      <w:pPr>
        <w:spacing w:after="3" w:line="259" w:lineRule="auto"/>
        <w:ind w:left="103" w:hanging="10"/>
        <w:jc w:val="left"/>
      </w:pPr>
      <w:r>
        <w:rPr>
          <w:color w:val="FFFFFF"/>
        </w:rPr>
        <w:t xml:space="preserve">0. </w:t>
      </w:r>
    </w:p>
    <w:p w14:paraId="5A300F53" w14:textId="77777777" w:rsidR="00661527" w:rsidRDefault="00661527" w:rsidP="007977B2">
      <w:pPr>
        <w:spacing w:after="229"/>
        <w:ind w:left="1240" w:right="52" w:firstLine="0"/>
      </w:pPr>
      <w:r>
        <w:t xml:space="preserve"> </w:t>
      </w:r>
    </w:p>
    <w:p w14:paraId="00C8DB91" w14:textId="425E4CE7" w:rsidR="00D028E2" w:rsidRDefault="00661527" w:rsidP="00661527">
      <w:pPr>
        <w:spacing w:after="3" w:line="259" w:lineRule="auto"/>
        <w:ind w:left="103" w:hanging="10"/>
        <w:jc w:val="left"/>
        <w:rPr>
          <w:color w:val="FFFFFF"/>
        </w:rPr>
      </w:pPr>
      <w:r>
        <w:rPr>
          <w:color w:val="FFFFFF"/>
        </w:rPr>
        <w:t xml:space="preserve">0. </w:t>
      </w:r>
      <w:r w:rsidR="00D028E2">
        <w:rPr>
          <w:color w:val="FFFFFF"/>
        </w:rPr>
        <w:br w:type="page"/>
      </w:r>
    </w:p>
    <w:p w14:paraId="36B90FA3" w14:textId="77777777" w:rsidR="00661527" w:rsidRDefault="00661527" w:rsidP="00661527">
      <w:pPr>
        <w:spacing w:after="3" w:line="259" w:lineRule="auto"/>
        <w:ind w:left="103" w:hanging="10"/>
        <w:jc w:val="left"/>
      </w:pPr>
    </w:p>
    <w:p w14:paraId="349BF92E" w14:textId="77777777" w:rsidR="00661527" w:rsidRDefault="00661527" w:rsidP="00661527">
      <w:pPr>
        <w:spacing w:after="218" w:line="259" w:lineRule="auto"/>
        <w:ind w:left="107" w:firstLine="0"/>
        <w:jc w:val="center"/>
      </w:pPr>
      <w:r>
        <w:rPr>
          <w:b/>
        </w:rPr>
        <w:t xml:space="preserve"> </w:t>
      </w:r>
    </w:p>
    <w:p w14:paraId="5EB339B2" w14:textId="2E18D5B1" w:rsidR="00661527" w:rsidRDefault="00661527" w:rsidP="00661527">
      <w:pPr>
        <w:pStyle w:val="Heading1"/>
        <w:spacing w:after="228" w:line="250" w:lineRule="auto"/>
        <w:ind w:left="195" w:right="137"/>
        <w:jc w:val="center"/>
        <w:rPr>
          <w:b w:val="0"/>
          <w:color w:val="000000"/>
          <w:u w:val="none" w:color="000000"/>
        </w:rPr>
      </w:pPr>
      <w:bookmarkStart w:id="294" w:name="_Toc4715581"/>
      <w:r>
        <w:rPr>
          <w:color w:val="000000"/>
          <w:u w:val="none" w:color="000000"/>
        </w:rPr>
        <w:t xml:space="preserve">CONTRACT SCHEDULE </w:t>
      </w:r>
      <w:r w:rsidR="001F798B">
        <w:rPr>
          <w:color w:val="000000"/>
          <w:u w:val="none" w:color="000000"/>
        </w:rPr>
        <w:t>5</w:t>
      </w:r>
      <w:r>
        <w:rPr>
          <w:color w:val="000000"/>
          <w:u w:val="none" w:color="000000"/>
        </w:rPr>
        <w:t>: STAFF TRANSFER</w:t>
      </w:r>
      <w:bookmarkEnd w:id="294"/>
      <w:r>
        <w:rPr>
          <w:b w:val="0"/>
          <w:color w:val="000000"/>
          <w:u w:val="none" w:color="000000"/>
        </w:rPr>
        <w:t xml:space="preserve"> </w:t>
      </w:r>
    </w:p>
    <w:p w14:paraId="1CB93ACB" w14:textId="77777777" w:rsidR="00661527" w:rsidRPr="0013337A" w:rsidRDefault="00661527" w:rsidP="00661527">
      <w:pPr>
        <w:ind w:left="0" w:firstLine="0"/>
      </w:pPr>
    </w:p>
    <w:p w14:paraId="091146BB" w14:textId="77777777" w:rsidR="00661527" w:rsidRDefault="00661527" w:rsidP="0021005C">
      <w:pPr>
        <w:numPr>
          <w:ilvl w:val="0"/>
          <w:numId w:val="38"/>
        </w:numPr>
        <w:spacing w:after="234" w:line="249" w:lineRule="auto"/>
        <w:ind w:left="851" w:hanging="851"/>
      </w:pPr>
      <w:r>
        <w:rPr>
          <w:b/>
        </w:rPr>
        <w:t xml:space="preserve">DEFINITIONS </w:t>
      </w:r>
    </w:p>
    <w:p w14:paraId="76D32442" w14:textId="5ED4ACB1" w:rsidR="00661527" w:rsidRDefault="00661527" w:rsidP="00661527">
      <w:pPr>
        <w:ind w:left="1236" w:right="52"/>
      </w:pPr>
      <w:r>
        <w:t xml:space="preserve">In this </w:t>
      </w:r>
      <w:r w:rsidRPr="002438DC">
        <w:t xml:space="preserve">Contract Schedule </w:t>
      </w:r>
      <w:r w:rsidR="001F798B" w:rsidRPr="002438DC">
        <w:t>5</w:t>
      </w:r>
      <w:r>
        <w:t xml:space="preserve">, the following definitions shall apply: </w:t>
      </w:r>
    </w:p>
    <w:p w14:paraId="1D22FE40" w14:textId="77777777" w:rsidR="00661527" w:rsidRDefault="00661527" w:rsidP="0066152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7ACF64EB" w14:textId="77777777" w:rsidTr="00661527">
        <w:trPr>
          <w:trHeight w:val="877"/>
        </w:trPr>
        <w:tc>
          <w:tcPr>
            <w:tcW w:w="3193" w:type="dxa"/>
            <w:tcBorders>
              <w:top w:val="nil"/>
              <w:left w:val="nil"/>
              <w:bottom w:val="nil"/>
              <w:right w:val="nil"/>
            </w:tcBorders>
          </w:tcPr>
          <w:p w14:paraId="6280A3E8" w14:textId="77777777" w:rsidR="00661527" w:rsidRDefault="00661527" w:rsidP="0066152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14:paraId="7C1CE022" w14:textId="77777777" w:rsidR="00661527" w:rsidRDefault="00661527" w:rsidP="00661527">
            <w:pPr>
              <w:spacing w:after="0" w:line="259" w:lineRule="auto"/>
              <w:ind w:left="0" w:right="64" w:firstLine="0"/>
            </w:pPr>
            <w:r>
              <w:t xml:space="preserve">The agreement to be entered into by which the supplier agrees to participate in the Schemes as amended from time to time; </w:t>
            </w:r>
          </w:p>
        </w:tc>
      </w:tr>
      <w:tr w:rsidR="00661527" w14:paraId="65A2BB02" w14:textId="77777777" w:rsidTr="00661527">
        <w:trPr>
          <w:trHeight w:val="747"/>
        </w:trPr>
        <w:tc>
          <w:tcPr>
            <w:tcW w:w="3193" w:type="dxa"/>
            <w:tcBorders>
              <w:top w:val="nil"/>
              <w:left w:val="nil"/>
              <w:bottom w:val="nil"/>
              <w:right w:val="nil"/>
            </w:tcBorders>
          </w:tcPr>
          <w:p w14:paraId="015F9338" w14:textId="77777777" w:rsidR="00661527" w:rsidRDefault="00661527" w:rsidP="0066152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14:paraId="4A9F8AF5" w14:textId="77777777" w:rsidR="00661527" w:rsidRDefault="00661527" w:rsidP="00661527">
            <w:pPr>
              <w:spacing w:after="0" w:line="259" w:lineRule="auto"/>
              <w:ind w:left="0" w:firstLine="0"/>
            </w:pPr>
            <w:r>
              <w:t xml:space="preserve">any Fair Deal Employee who at the relevant time is an eligible employee as defined in the Admission Agreement; </w:t>
            </w:r>
          </w:p>
        </w:tc>
      </w:tr>
      <w:tr w:rsidR="00661527" w14:paraId="26235AA6" w14:textId="77777777" w:rsidTr="00661527">
        <w:trPr>
          <w:trHeight w:val="8198"/>
        </w:trPr>
        <w:tc>
          <w:tcPr>
            <w:tcW w:w="3193" w:type="dxa"/>
            <w:tcBorders>
              <w:top w:val="nil"/>
              <w:left w:val="nil"/>
              <w:bottom w:val="nil"/>
              <w:right w:val="nil"/>
            </w:tcBorders>
          </w:tcPr>
          <w:p w14:paraId="2EED3782" w14:textId="77777777" w:rsidR="00661527" w:rsidRDefault="00661527" w:rsidP="0066152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Default="00661527" w:rsidP="0066152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Default="00661527" w:rsidP="0021005C">
            <w:pPr>
              <w:numPr>
                <w:ilvl w:val="0"/>
                <w:numId w:val="57"/>
              </w:numPr>
              <w:spacing w:after="222" w:line="273" w:lineRule="auto"/>
              <w:ind w:hanging="432"/>
              <w:jc w:val="left"/>
            </w:pPr>
            <w:r>
              <w:t xml:space="preserve">redundancy payments including contractual or enhanced redundancy costs, termination costs and notice payments; </w:t>
            </w:r>
          </w:p>
          <w:p w14:paraId="6234DB49" w14:textId="77777777" w:rsidR="00661527" w:rsidRDefault="00661527" w:rsidP="0021005C">
            <w:pPr>
              <w:numPr>
                <w:ilvl w:val="0"/>
                <w:numId w:val="57"/>
              </w:numPr>
              <w:spacing w:after="240" w:line="259" w:lineRule="auto"/>
              <w:ind w:hanging="432"/>
              <w:jc w:val="left"/>
            </w:pPr>
            <w:r>
              <w:t xml:space="preserve">unfair, wrongful or constructive dismissal compensation; </w:t>
            </w:r>
          </w:p>
          <w:p w14:paraId="20CD5B3C" w14:textId="195E2314" w:rsidR="00661527" w:rsidRDefault="00661527" w:rsidP="0021005C">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Default="00661527" w:rsidP="0021005C">
            <w:pPr>
              <w:numPr>
                <w:ilvl w:val="0"/>
                <w:numId w:val="57"/>
              </w:numPr>
              <w:spacing w:after="226" w:line="272" w:lineRule="auto"/>
              <w:ind w:hanging="432"/>
              <w:jc w:val="left"/>
            </w:pPr>
            <w:r>
              <w:t xml:space="preserve">compensation for less favourable treatment of part-time workers or fixed term employees; </w:t>
            </w:r>
          </w:p>
          <w:p w14:paraId="6E8CF95F" w14:textId="77777777" w:rsidR="00661527" w:rsidRDefault="00661527" w:rsidP="0021005C">
            <w:pPr>
              <w:numPr>
                <w:ilvl w:val="0"/>
                <w:numId w:val="57"/>
              </w:numPr>
              <w:spacing w:after="221" w:line="275" w:lineRule="auto"/>
              <w:ind w:hanging="432"/>
              <w:jc w:val="left"/>
            </w:pPr>
            <w:r>
              <w:t xml:space="preserve">outstanding employment debts and unlawful deduction of wages including any PAYE and national insurance contributions; </w:t>
            </w:r>
          </w:p>
          <w:p w14:paraId="3147AF78" w14:textId="77777777" w:rsidR="00661527" w:rsidRDefault="00661527" w:rsidP="0021005C">
            <w:pPr>
              <w:numPr>
                <w:ilvl w:val="0"/>
                <w:numId w:val="57"/>
              </w:numPr>
              <w:spacing w:after="0" w:line="259" w:lineRule="auto"/>
              <w:ind w:hanging="432"/>
              <w:jc w:val="left"/>
            </w:pPr>
            <w:r>
              <w:t xml:space="preserve">employment claims whether in tort, contract or statute or otherwise; </w:t>
            </w:r>
          </w:p>
        </w:tc>
      </w:tr>
    </w:tbl>
    <w:p w14:paraId="355953CB" w14:textId="77777777" w:rsidR="00661527" w:rsidRDefault="00661527" w:rsidP="00661527">
      <w:pPr>
        <w:ind w:left="3201" w:right="52"/>
      </w:pPr>
      <w:r>
        <w:t xml:space="preserve">any investigation relating to employment matters by the Equality and Human Rights Commission or other enforcement, regulatory or supervisory body and of </w:t>
      </w:r>
      <w:r>
        <w:lastRenderedPageBreak/>
        <w:t xml:space="preserve">implementing any requirements which may arise from such investigation; </w:t>
      </w:r>
    </w:p>
    <w:p w14:paraId="3EF06325" w14:textId="77777777" w:rsidR="00661527"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14:paraId="68E34ED0" w14:textId="77777777" w:rsidTr="00661527">
        <w:trPr>
          <w:trHeight w:val="2395"/>
        </w:trPr>
        <w:tc>
          <w:tcPr>
            <w:tcW w:w="3193" w:type="dxa"/>
            <w:tcBorders>
              <w:top w:val="nil"/>
              <w:left w:val="nil"/>
              <w:bottom w:val="nil"/>
              <w:right w:val="nil"/>
            </w:tcBorders>
          </w:tcPr>
          <w:p w14:paraId="27185876" w14:textId="77777777" w:rsidR="00661527" w:rsidRDefault="00661527" w:rsidP="00661527">
            <w:pPr>
              <w:spacing w:after="0" w:line="259" w:lineRule="auto"/>
              <w:ind w:left="0" w:firstLine="0"/>
              <w:jc w:val="left"/>
            </w:pPr>
            <w:r>
              <w:rPr>
                <w:b/>
              </w:rPr>
              <w:t xml:space="preserve">“Fair Deal Employees” </w:t>
            </w:r>
          </w:p>
        </w:tc>
        <w:tc>
          <w:tcPr>
            <w:tcW w:w="6002" w:type="dxa"/>
            <w:tcBorders>
              <w:top w:val="nil"/>
              <w:left w:val="nil"/>
              <w:bottom w:val="nil"/>
              <w:right w:val="nil"/>
            </w:tcBorders>
          </w:tcPr>
          <w:p w14:paraId="6C066E6C" w14:textId="77777777" w:rsidR="00661527" w:rsidRDefault="00661527" w:rsidP="0066152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Default="00661527" w:rsidP="00661527">
            <w:pPr>
              <w:spacing w:after="0" w:line="259" w:lineRule="auto"/>
              <w:ind w:left="0" w:firstLine="0"/>
              <w:jc w:val="left"/>
            </w:pPr>
            <w:r>
              <w:t xml:space="preserve">Date become entitled to the protection of New Fair Deal; </w:t>
            </w:r>
          </w:p>
        </w:tc>
      </w:tr>
      <w:tr w:rsidR="00661527" w14:paraId="1B0CE3E2" w14:textId="77777777" w:rsidTr="00661527">
        <w:trPr>
          <w:trHeight w:val="1505"/>
        </w:trPr>
        <w:tc>
          <w:tcPr>
            <w:tcW w:w="3193" w:type="dxa"/>
            <w:tcBorders>
              <w:top w:val="nil"/>
              <w:left w:val="nil"/>
              <w:bottom w:val="nil"/>
              <w:right w:val="nil"/>
            </w:tcBorders>
          </w:tcPr>
          <w:p w14:paraId="73537566" w14:textId="77777777" w:rsidR="00661527" w:rsidRDefault="00661527" w:rsidP="0066152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14:paraId="63CBC336" w14:textId="6F6B7B12" w:rsidR="00661527" w:rsidRDefault="00661527" w:rsidP="00661527">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14:paraId="45923819" w14:textId="77777777" w:rsidTr="00661527">
        <w:trPr>
          <w:trHeight w:val="1000"/>
        </w:trPr>
        <w:tc>
          <w:tcPr>
            <w:tcW w:w="3193" w:type="dxa"/>
            <w:tcBorders>
              <w:top w:val="nil"/>
              <w:left w:val="nil"/>
              <w:bottom w:val="nil"/>
              <w:right w:val="nil"/>
            </w:tcBorders>
          </w:tcPr>
          <w:p w14:paraId="588F12D7" w14:textId="77777777" w:rsidR="00661527" w:rsidRDefault="00661527" w:rsidP="0066152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14:paraId="03D2B5B9" w14:textId="77777777" w:rsidR="00661527" w:rsidRDefault="00661527" w:rsidP="0066152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14:paraId="0B656435" w14:textId="77777777" w:rsidTr="00661527">
        <w:trPr>
          <w:trHeight w:val="1251"/>
        </w:trPr>
        <w:tc>
          <w:tcPr>
            <w:tcW w:w="3193" w:type="dxa"/>
            <w:tcBorders>
              <w:top w:val="nil"/>
              <w:left w:val="nil"/>
              <w:bottom w:val="nil"/>
              <w:right w:val="nil"/>
            </w:tcBorders>
          </w:tcPr>
          <w:p w14:paraId="157EF246" w14:textId="77777777" w:rsidR="00661527" w:rsidRDefault="00661527" w:rsidP="0066152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14:paraId="42211D14" w14:textId="1FF1EE46" w:rsidR="00661527" w:rsidRDefault="00661527" w:rsidP="002438DC">
            <w:pPr>
              <w:spacing w:after="0" w:line="259" w:lineRule="auto"/>
              <w:ind w:left="0" w:right="60" w:firstLine="0"/>
            </w:pPr>
            <w:r>
              <w:t>a Sub-</w:t>
            </w:r>
            <w:r w:rsidRPr="002438DC">
              <w:t xml:space="preserve">Contractor identified in the Annex to this Contract Schedule </w:t>
            </w:r>
            <w:r w:rsidR="001F798B" w:rsidRPr="002438DC">
              <w:t>5</w:t>
            </w:r>
            <w:r w:rsidRPr="002438DC">
              <w:t xml:space="preserve"> to</w:t>
            </w:r>
            <w:r>
              <w:t xml:space="preserve"> whom Transferring Customer Employees and/or Transferring Former Supplier Employees will transfer on a Relevant Transfer Date; </w:t>
            </w:r>
          </w:p>
        </w:tc>
      </w:tr>
      <w:tr w:rsidR="00661527" w14:paraId="4B09D213" w14:textId="77777777" w:rsidTr="00661527">
        <w:trPr>
          <w:trHeight w:val="1252"/>
        </w:trPr>
        <w:tc>
          <w:tcPr>
            <w:tcW w:w="3193" w:type="dxa"/>
            <w:tcBorders>
              <w:top w:val="nil"/>
              <w:left w:val="nil"/>
              <w:bottom w:val="nil"/>
              <w:right w:val="nil"/>
            </w:tcBorders>
          </w:tcPr>
          <w:p w14:paraId="4BC1F3DC" w14:textId="77777777" w:rsidR="00661527" w:rsidRDefault="00661527" w:rsidP="00661527">
            <w:pPr>
              <w:spacing w:after="10" w:line="259" w:lineRule="auto"/>
              <w:ind w:left="0" w:firstLine="0"/>
              <w:jc w:val="left"/>
            </w:pPr>
            <w:r>
              <w:rPr>
                <w:b/>
              </w:rPr>
              <w:t>“Replacement Sub-</w:t>
            </w:r>
          </w:p>
          <w:p w14:paraId="6AB51802" w14:textId="77777777" w:rsidR="00661527" w:rsidRDefault="00661527" w:rsidP="0066152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14:paraId="406703CE" w14:textId="095D6557" w:rsidR="00661527" w:rsidRDefault="00661527" w:rsidP="00C80732">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14:paraId="2E2061BF" w14:textId="77777777" w:rsidTr="00661527">
        <w:trPr>
          <w:trHeight w:val="747"/>
        </w:trPr>
        <w:tc>
          <w:tcPr>
            <w:tcW w:w="3193" w:type="dxa"/>
            <w:tcBorders>
              <w:top w:val="nil"/>
              <w:left w:val="nil"/>
              <w:bottom w:val="nil"/>
              <w:right w:val="nil"/>
            </w:tcBorders>
          </w:tcPr>
          <w:p w14:paraId="52CCED61" w14:textId="77777777" w:rsidR="00661527" w:rsidRDefault="00661527" w:rsidP="0066152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14:paraId="1ABB9136" w14:textId="77777777" w:rsidR="00661527" w:rsidRDefault="00661527" w:rsidP="00661527">
            <w:pPr>
              <w:spacing w:after="0" w:line="259" w:lineRule="auto"/>
              <w:ind w:left="0" w:firstLine="0"/>
            </w:pPr>
            <w:r>
              <w:t xml:space="preserve">a transfer of employment to which the Employment </w:t>
            </w:r>
          </w:p>
          <w:p w14:paraId="28BE7878" w14:textId="77777777" w:rsidR="00661527" w:rsidRDefault="00661527" w:rsidP="00661527">
            <w:pPr>
              <w:spacing w:after="0" w:line="259" w:lineRule="auto"/>
              <w:ind w:left="0" w:firstLine="0"/>
              <w:jc w:val="left"/>
            </w:pPr>
            <w:r>
              <w:t xml:space="preserve">Regulations applies; </w:t>
            </w:r>
          </w:p>
        </w:tc>
      </w:tr>
      <w:tr w:rsidR="00661527" w14:paraId="764A3722" w14:textId="77777777" w:rsidTr="00661527">
        <w:trPr>
          <w:trHeight w:val="745"/>
        </w:trPr>
        <w:tc>
          <w:tcPr>
            <w:tcW w:w="3193" w:type="dxa"/>
            <w:tcBorders>
              <w:top w:val="nil"/>
              <w:left w:val="nil"/>
              <w:bottom w:val="nil"/>
              <w:right w:val="nil"/>
            </w:tcBorders>
          </w:tcPr>
          <w:p w14:paraId="2B52A12C" w14:textId="77777777" w:rsidR="00661527" w:rsidRDefault="00661527" w:rsidP="0066152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14:paraId="1BFDE516" w14:textId="77777777" w:rsidR="00661527" w:rsidRDefault="00661527" w:rsidP="00661527">
            <w:pPr>
              <w:spacing w:after="0" w:line="259" w:lineRule="auto"/>
              <w:ind w:left="0" w:firstLine="0"/>
            </w:pPr>
            <w:r>
              <w:t xml:space="preserve">in relation to a Relevant Transfer, the date upon which the Relevant Transfer takes place; </w:t>
            </w:r>
          </w:p>
        </w:tc>
      </w:tr>
      <w:tr w:rsidR="00661527" w14:paraId="53F0AFDC" w14:textId="77777777" w:rsidTr="00661527">
        <w:trPr>
          <w:trHeight w:val="2517"/>
        </w:trPr>
        <w:tc>
          <w:tcPr>
            <w:tcW w:w="3193" w:type="dxa"/>
            <w:tcBorders>
              <w:top w:val="nil"/>
              <w:left w:val="nil"/>
              <w:bottom w:val="nil"/>
              <w:right w:val="nil"/>
            </w:tcBorders>
          </w:tcPr>
          <w:p w14:paraId="183211C2" w14:textId="77777777" w:rsidR="00661527" w:rsidRDefault="00661527" w:rsidP="0066152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14:paraId="53E00370" w14:textId="77777777" w:rsidR="00661527" w:rsidRDefault="00661527" w:rsidP="00661527">
            <w:pPr>
              <w:spacing w:after="0" w:line="259" w:lineRule="auto"/>
              <w:ind w:left="0" w:right="59"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14:paraId="1FA2E915" w14:textId="77777777" w:rsidTr="00661527">
        <w:trPr>
          <w:trHeight w:val="1000"/>
        </w:trPr>
        <w:tc>
          <w:tcPr>
            <w:tcW w:w="3193" w:type="dxa"/>
            <w:tcBorders>
              <w:top w:val="nil"/>
              <w:left w:val="nil"/>
              <w:bottom w:val="nil"/>
              <w:right w:val="nil"/>
            </w:tcBorders>
          </w:tcPr>
          <w:p w14:paraId="53977266" w14:textId="77777777" w:rsidR="00661527" w:rsidRDefault="00661527" w:rsidP="0066152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14:paraId="740C86F9" w14:textId="77777777" w:rsidR="00661527" w:rsidRDefault="00661527" w:rsidP="0066152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14:paraId="55076C65" w14:textId="77777777" w:rsidTr="00661527">
        <w:trPr>
          <w:trHeight w:val="493"/>
        </w:trPr>
        <w:tc>
          <w:tcPr>
            <w:tcW w:w="3193" w:type="dxa"/>
            <w:tcBorders>
              <w:top w:val="nil"/>
              <w:left w:val="nil"/>
              <w:bottom w:val="nil"/>
              <w:right w:val="nil"/>
            </w:tcBorders>
            <w:vAlign w:val="center"/>
          </w:tcPr>
          <w:p w14:paraId="47D49063" w14:textId="77777777" w:rsidR="00661527" w:rsidRDefault="00661527" w:rsidP="00661527">
            <w:pPr>
              <w:spacing w:after="0" w:line="259" w:lineRule="auto"/>
              <w:ind w:left="0" w:firstLine="0"/>
              <w:jc w:val="left"/>
            </w:pPr>
            <w:r>
              <w:rPr>
                <w:b/>
              </w:rPr>
              <w:lastRenderedPageBreak/>
              <w:t xml:space="preserve">“Service Transfer Date” </w:t>
            </w:r>
          </w:p>
        </w:tc>
        <w:tc>
          <w:tcPr>
            <w:tcW w:w="6002" w:type="dxa"/>
            <w:tcBorders>
              <w:top w:val="nil"/>
              <w:left w:val="nil"/>
              <w:bottom w:val="nil"/>
              <w:right w:val="nil"/>
            </w:tcBorders>
            <w:vAlign w:val="center"/>
          </w:tcPr>
          <w:p w14:paraId="40B403ED" w14:textId="77777777" w:rsidR="00661527" w:rsidRDefault="00661527" w:rsidP="00661527">
            <w:pPr>
              <w:spacing w:after="0" w:line="259" w:lineRule="auto"/>
              <w:ind w:left="0" w:firstLine="0"/>
              <w:jc w:val="left"/>
            </w:pPr>
            <w:r>
              <w:t xml:space="preserve">the date of a Service Transfer; </w:t>
            </w:r>
          </w:p>
        </w:tc>
      </w:tr>
      <w:tr w:rsidR="00661527" w14:paraId="2DD76EB9" w14:textId="77777777" w:rsidTr="00661527">
        <w:trPr>
          <w:trHeight w:val="877"/>
        </w:trPr>
        <w:tc>
          <w:tcPr>
            <w:tcW w:w="3193" w:type="dxa"/>
            <w:tcBorders>
              <w:top w:val="nil"/>
              <w:left w:val="nil"/>
              <w:bottom w:val="nil"/>
              <w:right w:val="nil"/>
            </w:tcBorders>
          </w:tcPr>
          <w:p w14:paraId="18D63B9B" w14:textId="77777777" w:rsidR="00661527" w:rsidRDefault="00661527" w:rsidP="0066152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14:paraId="6DB965C6" w14:textId="77777777" w:rsidR="00661527" w:rsidRDefault="00661527" w:rsidP="00661527">
            <w:pPr>
              <w:spacing w:after="0" w:line="240" w:lineRule="auto"/>
              <w:ind w:left="0" w:firstLine="0"/>
              <w:jc w:val="left"/>
            </w:pPr>
            <w:r>
              <w:t xml:space="preserve">in relation to all persons identified on the Suppliers Provisional Supplier Personnel List or Suppliers Final </w:t>
            </w:r>
          </w:p>
          <w:p w14:paraId="7C824D2B" w14:textId="77777777" w:rsidR="00661527" w:rsidRDefault="00661527" w:rsidP="00661527">
            <w:pPr>
              <w:spacing w:after="0" w:line="259" w:lineRule="auto"/>
              <w:ind w:left="0" w:firstLine="0"/>
            </w:pPr>
            <w:r>
              <w:t xml:space="preserve">Supplier Personnel List, as the case may be, such </w:t>
            </w:r>
          </w:p>
        </w:tc>
      </w:tr>
    </w:tbl>
    <w:p w14:paraId="3CBF6BAD" w14:textId="77777777" w:rsidR="00661527" w:rsidRDefault="00661527" w:rsidP="00661527">
      <w:pPr>
        <w:spacing w:after="229"/>
        <w:ind w:left="3201" w:right="52"/>
      </w:pPr>
      <w:r>
        <w:t xml:space="preserve">information as the Customer may reasonably request (subject to all applicable provisions of the DPA), but including in an anonymised format: </w:t>
      </w:r>
    </w:p>
    <w:p w14:paraId="169295BB" w14:textId="77777777" w:rsidR="00661527" w:rsidRDefault="00661527" w:rsidP="0021005C">
      <w:pPr>
        <w:numPr>
          <w:ilvl w:val="1"/>
          <w:numId w:val="38"/>
        </w:numPr>
        <w:spacing w:after="229"/>
        <w:ind w:right="52" w:hanging="360"/>
      </w:pPr>
      <w:r>
        <w:t xml:space="preserve">their ages, dates of commencement of employment or engagement and gender; </w:t>
      </w:r>
    </w:p>
    <w:p w14:paraId="1086DE29" w14:textId="77777777" w:rsidR="00661527" w:rsidRDefault="00661527" w:rsidP="0021005C">
      <w:pPr>
        <w:numPr>
          <w:ilvl w:val="1"/>
          <w:numId w:val="38"/>
        </w:numPr>
        <w:spacing w:after="229"/>
        <w:ind w:right="52" w:hanging="360"/>
      </w:pPr>
      <w:r>
        <w:t xml:space="preserve">details of whether they are employed, self employed contractors or consultants, agency workers or otherwise; </w:t>
      </w:r>
    </w:p>
    <w:p w14:paraId="2105795A" w14:textId="77777777" w:rsidR="00661527" w:rsidRDefault="00661527" w:rsidP="0021005C">
      <w:pPr>
        <w:numPr>
          <w:ilvl w:val="1"/>
          <w:numId w:val="38"/>
        </w:numPr>
        <w:spacing w:after="229"/>
        <w:ind w:right="52" w:hanging="360"/>
      </w:pPr>
      <w:r>
        <w:t xml:space="preserve">the identity of the employer or relevant contracting party; </w:t>
      </w:r>
    </w:p>
    <w:p w14:paraId="6A0D3CD9" w14:textId="77777777" w:rsidR="00661527" w:rsidRDefault="00661527" w:rsidP="0021005C">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14:paraId="18E431CB" w14:textId="77777777" w:rsidR="00661527" w:rsidRDefault="00661527" w:rsidP="0021005C">
      <w:pPr>
        <w:numPr>
          <w:ilvl w:val="1"/>
          <w:numId w:val="38"/>
        </w:numPr>
        <w:spacing w:after="232"/>
        <w:ind w:right="52" w:hanging="360"/>
      </w:pPr>
      <w:r>
        <w:t xml:space="preserve">their wages, salaries and profit sharing arrangements as applicable; </w:t>
      </w:r>
    </w:p>
    <w:p w14:paraId="0556EDE0" w14:textId="77777777" w:rsidR="00661527" w:rsidRDefault="00661527" w:rsidP="0021005C">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Default="00661527" w:rsidP="0021005C">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14:paraId="090E343A" w14:textId="4FF332A0" w:rsidR="00661527" w:rsidRDefault="00661527" w:rsidP="0021005C">
      <w:pPr>
        <w:numPr>
          <w:ilvl w:val="1"/>
          <w:numId w:val="38"/>
        </w:numPr>
        <w:spacing w:after="229"/>
        <w:ind w:right="52" w:hanging="360"/>
      </w:pPr>
      <w:r>
        <w:t xml:space="preserve">details of any such individuals on long term sickness absence, parental leave, maternity leave or other authorised long term absence; </w:t>
      </w:r>
    </w:p>
    <w:p w14:paraId="00F64541" w14:textId="77777777" w:rsidR="00661527" w:rsidRDefault="00661527" w:rsidP="0021005C">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Default="00661527" w:rsidP="0021005C">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14:paraId="23FFE496" w14:textId="77777777" w:rsidTr="00661527">
        <w:trPr>
          <w:trHeight w:val="877"/>
        </w:trPr>
        <w:tc>
          <w:tcPr>
            <w:tcW w:w="3193" w:type="dxa"/>
            <w:tcBorders>
              <w:top w:val="nil"/>
              <w:left w:val="nil"/>
              <w:bottom w:val="nil"/>
              <w:right w:val="nil"/>
            </w:tcBorders>
          </w:tcPr>
          <w:p w14:paraId="531CAB9B" w14:textId="77777777" w:rsidR="00661527" w:rsidRDefault="00661527" w:rsidP="00661527">
            <w:pPr>
              <w:spacing w:after="4" w:line="259" w:lineRule="auto"/>
              <w:ind w:left="0" w:firstLine="0"/>
              <w:jc w:val="left"/>
            </w:pPr>
            <w:r>
              <w:rPr>
                <w:b/>
              </w:rPr>
              <w:t xml:space="preserve">“Suppliers Final Supplier </w:t>
            </w:r>
          </w:p>
          <w:p w14:paraId="0DF048EA" w14:textId="77777777" w:rsidR="00661527" w:rsidRDefault="00661527" w:rsidP="00661527">
            <w:pPr>
              <w:spacing w:after="0" w:line="259" w:lineRule="auto"/>
              <w:ind w:left="0" w:firstLine="0"/>
              <w:jc w:val="left"/>
            </w:pPr>
            <w:r>
              <w:rPr>
                <w:b/>
              </w:rPr>
              <w:t xml:space="preserve">Personnel List” </w:t>
            </w:r>
          </w:p>
        </w:tc>
        <w:tc>
          <w:tcPr>
            <w:tcW w:w="6002" w:type="dxa"/>
            <w:tcBorders>
              <w:top w:val="nil"/>
              <w:left w:val="nil"/>
              <w:bottom w:val="nil"/>
              <w:right w:val="nil"/>
            </w:tcBorders>
          </w:tcPr>
          <w:p w14:paraId="5629FDF1" w14:textId="77777777" w:rsidR="00661527" w:rsidRDefault="00661527" w:rsidP="0066152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14:paraId="585ED2BA" w14:textId="77777777" w:rsidTr="00661527">
        <w:trPr>
          <w:trHeight w:val="1131"/>
        </w:trPr>
        <w:tc>
          <w:tcPr>
            <w:tcW w:w="3193" w:type="dxa"/>
            <w:tcBorders>
              <w:top w:val="nil"/>
              <w:left w:val="nil"/>
              <w:bottom w:val="nil"/>
              <w:right w:val="nil"/>
            </w:tcBorders>
          </w:tcPr>
          <w:p w14:paraId="2AF126C2" w14:textId="77777777" w:rsidR="00661527" w:rsidRDefault="00661527" w:rsidP="00661527">
            <w:pPr>
              <w:spacing w:after="19" w:line="259" w:lineRule="auto"/>
              <w:ind w:left="0" w:firstLine="0"/>
              <w:jc w:val="left"/>
            </w:pPr>
            <w:r>
              <w:rPr>
                <w:b/>
              </w:rPr>
              <w:lastRenderedPageBreak/>
              <w:t xml:space="preserve">“Suppliers Provisional </w:t>
            </w:r>
          </w:p>
          <w:p w14:paraId="0068B945" w14:textId="77777777" w:rsidR="00661527" w:rsidRDefault="00661527" w:rsidP="0066152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14:paraId="4C9848E8" w14:textId="77777777" w:rsidR="00661527" w:rsidRDefault="00661527" w:rsidP="0066152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14:paraId="0931D902" w14:textId="77777777" w:rsidR="00661527" w:rsidRDefault="00661527" w:rsidP="00661527">
            <w:pPr>
              <w:spacing w:after="0" w:line="259" w:lineRule="auto"/>
              <w:ind w:left="34" w:firstLine="0"/>
            </w:pPr>
            <w:r>
              <w:t xml:space="preserve">Services which it is envisaged as at the date of such list will </w:t>
            </w:r>
          </w:p>
        </w:tc>
      </w:tr>
    </w:tbl>
    <w:p w14:paraId="48C721D4" w14:textId="77777777" w:rsidR="00661527" w:rsidRDefault="00661527" w:rsidP="00661527">
      <w:pPr>
        <w:spacing w:after="238" w:line="249" w:lineRule="auto"/>
        <w:ind w:left="1242" w:right="282" w:hanging="10"/>
        <w:jc w:val="center"/>
      </w:pPr>
      <w:r>
        <w:t xml:space="preserve">no longer be provided by the Supplier; </w:t>
      </w:r>
    </w:p>
    <w:p w14:paraId="1A69B050" w14:textId="77777777" w:rsidR="00661527" w:rsidRDefault="00661527" w:rsidP="0066152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14:paraId="639DAEEC" w14:textId="77777777" w:rsidR="00661527" w:rsidRDefault="00661527" w:rsidP="00661527">
      <w:pPr>
        <w:tabs>
          <w:tab w:val="right" w:pos="9219"/>
        </w:tabs>
        <w:spacing w:after="8"/>
        <w:ind w:left="0" w:firstLine="0"/>
        <w:jc w:val="left"/>
      </w:pPr>
      <w:r>
        <w:rPr>
          <w:b/>
        </w:rPr>
        <w:t xml:space="preserve">“Transferring Former </w:t>
      </w:r>
      <w:r>
        <w:rPr>
          <w:b/>
        </w:rPr>
        <w:tab/>
      </w:r>
      <w:r>
        <w:t xml:space="preserve">in relation to a Former Supplier, those employees of the </w:t>
      </w:r>
    </w:p>
    <w:p w14:paraId="334C86FA" w14:textId="77777777" w:rsidR="00661527" w:rsidRDefault="00661527" w:rsidP="00661527">
      <w:pPr>
        <w:spacing w:after="239"/>
        <w:ind w:left="3193" w:right="52" w:hanging="3193"/>
      </w:pPr>
      <w:r>
        <w:rPr>
          <w:b/>
        </w:rPr>
        <w:t xml:space="preserve">Supplier Employees” </w:t>
      </w:r>
      <w:r>
        <w:t xml:space="preserve">Former Supplier to whom the Employment Regulations will apply on the Relevant Transfer Date; and </w:t>
      </w:r>
    </w:p>
    <w:p w14:paraId="19E2E63C" w14:textId="77777777" w:rsidR="00661527" w:rsidRDefault="00661527" w:rsidP="00661527">
      <w:pPr>
        <w:tabs>
          <w:tab w:val="right" w:pos="9219"/>
        </w:tabs>
        <w:spacing w:after="8"/>
        <w:ind w:left="0" w:firstLine="0"/>
        <w:jc w:val="left"/>
      </w:pPr>
      <w:r>
        <w:rPr>
          <w:b/>
        </w:rPr>
        <w:t xml:space="preserve">“Transferring Supplier </w:t>
      </w:r>
      <w:r>
        <w:rPr>
          <w:b/>
        </w:rPr>
        <w:tab/>
      </w:r>
      <w:r>
        <w:t>those employees of the Supplier and/or the Suppliers Sub-</w:t>
      </w:r>
    </w:p>
    <w:p w14:paraId="30A7553A" w14:textId="77777777" w:rsidR="00661527" w:rsidRDefault="00661527" w:rsidP="00661527">
      <w:pPr>
        <w:tabs>
          <w:tab w:val="right" w:pos="9219"/>
        </w:tabs>
        <w:spacing w:after="8"/>
        <w:ind w:left="0" w:firstLine="0"/>
        <w:jc w:val="left"/>
      </w:pPr>
      <w:r>
        <w:rPr>
          <w:b/>
        </w:rPr>
        <w:t xml:space="preserve">Employees” </w:t>
      </w:r>
      <w:r>
        <w:rPr>
          <w:b/>
        </w:rPr>
        <w:tab/>
      </w:r>
      <w:r>
        <w:t xml:space="preserve">Contractors to whom the Employment Regulations will apply </w:t>
      </w:r>
    </w:p>
    <w:p w14:paraId="1E7D6C36" w14:textId="3FE9FFFD" w:rsidR="00661527" w:rsidRDefault="00661527" w:rsidP="00661527">
      <w:pPr>
        <w:spacing w:after="467" w:line="249" w:lineRule="auto"/>
        <w:ind w:left="1242" w:right="1193" w:hanging="10"/>
        <w:jc w:val="center"/>
      </w:pPr>
      <w:r>
        <w:t xml:space="preserve">on the Service Transfer Date. </w:t>
      </w:r>
    </w:p>
    <w:p w14:paraId="4CAD1ACC" w14:textId="77777777" w:rsidR="00661527" w:rsidRDefault="00661527" w:rsidP="0021005C">
      <w:pPr>
        <w:numPr>
          <w:ilvl w:val="0"/>
          <w:numId w:val="38"/>
        </w:numPr>
        <w:spacing w:after="234" w:line="249" w:lineRule="auto"/>
        <w:ind w:left="851" w:hanging="851"/>
      </w:pPr>
      <w:r>
        <w:rPr>
          <w:b/>
        </w:rPr>
        <w:t xml:space="preserve">INTERPRETATION </w:t>
      </w:r>
    </w:p>
    <w:p w14:paraId="27E9F361" w14:textId="1F4EC375" w:rsidR="00661527" w:rsidRDefault="00661527" w:rsidP="00661527">
      <w:pPr>
        <w:spacing w:after="229"/>
        <w:ind w:left="824" w:right="52"/>
      </w:pPr>
      <w:r>
        <w:t xml:space="preserve">Where a provision in this </w:t>
      </w:r>
      <w:r w:rsidRPr="002438DC">
        <w:t xml:space="preserve">Contract Schedule </w:t>
      </w:r>
      <w:r w:rsidR="001F798B" w:rsidRPr="002438DC">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Default="00661527" w:rsidP="00661527">
      <w:pPr>
        <w:spacing w:after="3" w:line="259" w:lineRule="auto"/>
        <w:ind w:left="103" w:hanging="10"/>
        <w:jc w:val="left"/>
      </w:pPr>
      <w:r>
        <w:rPr>
          <w:color w:val="FFFFFF"/>
        </w:rPr>
        <w:t xml:space="preserve">0. </w:t>
      </w:r>
      <w:r>
        <w:br w:type="page"/>
      </w:r>
    </w:p>
    <w:p w14:paraId="5F478465" w14:textId="77777777" w:rsidR="00661527" w:rsidRDefault="00661527" w:rsidP="00661527">
      <w:pPr>
        <w:spacing w:after="228"/>
        <w:ind w:left="195" w:right="134" w:hanging="10"/>
        <w:jc w:val="center"/>
      </w:pPr>
      <w:r>
        <w:rPr>
          <w:b/>
        </w:rPr>
        <w:lastRenderedPageBreak/>
        <w:t xml:space="preserve">PART A </w:t>
      </w:r>
    </w:p>
    <w:p w14:paraId="55AF0356" w14:textId="77777777" w:rsidR="00661527" w:rsidRDefault="00661527" w:rsidP="001724D7">
      <w:pPr>
        <w:spacing w:after="234" w:line="249" w:lineRule="auto"/>
        <w:ind w:left="0" w:hanging="10"/>
      </w:pPr>
      <w:r>
        <w:rPr>
          <w:b/>
        </w:rPr>
        <w:t xml:space="preserve">TRANSFERRING CUSTOMER EMPLOYEES AT COMMENCEMENT OF SERVICES </w:t>
      </w:r>
    </w:p>
    <w:p w14:paraId="361FE29E" w14:textId="77777777" w:rsidR="00661527" w:rsidRDefault="00661527" w:rsidP="0021005C">
      <w:pPr>
        <w:numPr>
          <w:ilvl w:val="0"/>
          <w:numId w:val="39"/>
        </w:numPr>
        <w:spacing w:after="234" w:line="249" w:lineRule="auto"/>
        <w:ind w:left="851" w:hanging="851"/>
      </w:pPr>
      <w:r>
        <w:rPr>
          <w:b/>
        </w:rPr>
        <w:t xml:space="preserve">RELEVANT TRANSFERS </w:t>
      </w:r>
    </w:p>
    <w:p w14:paraId="0045A237" w14:textId="77777777" w:rsidR="00661527" w:rsidRDefault="00661527" w:rsidP="0021005C">
      <w:pPr>
        <w:numPr>
          <w:ilvl w:val="1"/>
          <w:numId w:val="39"/>
        </w:numPr>
        <w:ind w:left="1701" w:right="52" w:hanging="850"/>
      </w:pPr>
      <w:r>
        <w:t xml:space="preserve">The Customer and the Supplier agree that: </w:t>
      </w:r>
    </w:p>
    <w:p w14:paraId="0BA08F5A" w14:textId="2BAD12AE" w:rsidR="00661527" w:rsidRDefault="00661527" w:rsidP="0021005C">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14:paraId="29A82ACE" w14:textId="77777777" w:rsidR="00661527" w:rsidRDefault="00661527" w:rsidP="0021005C">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Default="00661527" w:rsidP="0021005C">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Default="00661527" w:rsidP="0021005C">
      <w:pPr>
        <w:pStyle w:val="ListParagraph"/>
        <w:numPr>
          <w:ilvl w:val="2"/>
          <w:numId w:val="59"/>
        </w:numPr>
        <w:spacing w:after="227"/>
        <w:ind w:left="2552" w:right="52" w:hanging="850"/>
      </w:pPr>
      <w:r>
        <w:t xml:space="preserve">the Customer; and </w:t>
      </w:r>
    </w:p>
    <w:p w14:paraId="337EF77B" w14:textId="3EE71B63" w:rsidR="00661527" w:rsidRDefault="00661527" w:rsidP="0021005C">
      <w:pPr>
        <w:pStyle w:val="ListParagraph"/>
        <w:numPr>
          <w:ilvl w:val="2"/>
          <w:numId w:val="59"/>
        </w:numPr>
        <w:spacing w:after="227"/>
        <w:ind w:left="2552" w:right="52" w:hanging="850"/>
      </w:pPr>
      <w:r>
        <w:t xml:space="preserve">the Supplier and/or any Notified Sub-Contractor (as appropriate). </w:t>
      </w:r>
    </w:p>
    <w:p w14:paraId="28E90A0B" w14:textId="77777777" w:rsidR="00661527" w:rsidRDefault="00661527" w:rsidP="0021005C">
      <w:pPr>
        <w:numPr>
          <w:ilvl w:val="0"/>
          <w:numId w:val="39"/>
        </w:numPr>
        <w:spacing w:after="234" w:line="249" w:lineRule="auto"/>
        <w:ind w:left="851" w:hanging="851"/>
      </w:pPr>
      <w:r>
        <w:rPr>
          <w:b/>
        </w:rPr>
        <w:t xml:space="preserve">CUSTOMER INDEMNITIES </w:t>
      </w:r>
    </w:p>
    <w:p w14:paraId="0F33121A" w14:textId="77777777" w:rsidR="00661527" w:rsidRDefault="00661527" w:rsidP="0021005C">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Default="00661527" w:rsidP="0021005C">
      <w:pPr>
        <w:numPr>
          <w:ilvl w:val="2"/>
          <w:numId w:val="39"/>
        </w:numPr>
        <w:ind w:left="2552" w:right="52" w:hanging="851"/>
      </w:pPr>
      <w:r>
        <w:t xml:space="preserve">any act or omission by the Customer occurring before the Relevant Transfer Date; </w:t>
      </w:r>
    </w:p>
    <w:p w14:paraId="7BDC3EDB" w14:textId="77777777" w:rsidR="00661527" w:rsidRDefault="00661527" w:rsidP="0021005C">
      <w:pPr>
        <w:numPr>
          <w:ilvl w:val="2"/>
          <w:numId w:val="39"/>
        </w:numPr>
        <w:ind w:left="2552" w:right="52" w:hanging="851"/>
      </w:pPr>
      <w:r>
        <w:t xml:space="preserve">the breach or non-observance by the Customer before the Relevant Transfer Date of: </w:t>
      </w:r>
    </w:p>
    <w:p w14:paraId="4B644A33" w14:textId="08E1BD51" w:rsidR="00661527" w:rsidRDefault="00661527" w:rsidP="0021005C">
      <w:pPr>
        <w:numPr>
          <w:ilvl w:val="4"/>
          <w:numId w:val="42"/>
        </w:numPr>
        <w:ind w:left="3402" w:right="52" w:hanging="850"/>
      </w:pPr>
      <w:r>
        <w:t xml:space="preserve">any collective agreement applicable to the Transferring Customer Employees; and/or </w:t>
      </w:r>
    </w:p>
    <w:p w14:paraId="617F5D11" w14:textId="77777777" w:rsidR="00661527" w:rsidRDefault="00661527" w:rsidP="0021005C">
      <w:pPr>
        <w:numPr>
          <w:ilvl w:val="4"/>
          <w:numId w:val="42"/>
        </w:numPr>
        <w:ind w:left="3402" w:right="52" w:hanging="850"/>
      </w:pPr>
      <w:r>
        <w:t xml:space="preserve">any custom or practice in respect of any Transferring Customer Employees which the Customer is contractually bound to honour; </w:t>
      </w:r>
    </w:p>
    <w:p w14:paraId="6E224D82" w14:textId="77777777" w:rsidR="00661527" w:rsidRDefault="00661527" w:rsidP="0021005C">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lastRenderedPageBreak/>
        <w:t xml:space="preserve">to such trade union, body or person arising before the Relevant Transfer Date; </w:t>
      </w:r>
    </w:p>
    <w:p w14:paraId="3504697E"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Default="00661527" w:rsidP="0021005C">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Default="00661527" w:rsidP="0021005C">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Default="00661527" w:rsidP="0021005C">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Default="00661527" w:rsidP="0021005C">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14:paraId="050F35E0"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Default="00661527" w:rsidP="0021005C">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Default="00661527" w:rsidP="0021005C">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Default="00661527" w:rsidP="0021005C">
      <w:pPr>
        <w:numPr>
          <w:ilvl w:val="2"/>
          <w:numId w:val="39"/>
        </w:numPr>
        <w:ind w:left="2552" w:right="52" w:hanging="851"/>
      </w:pPr>
      <w:r>
        <w:lastRenderedPageBreak/>
        <w:t xml:space="preserve">arising from the failure by the Supplier or any Sub-Contractor to comply with its obligations under the Employment Regulations. </w:t>
      </w:r>
    </w:p>
    <w:p w14:paraId="2CA8C6C7" w14:textId="77777777" w:rsidR="00661527" w:rsidRDefault="00661527" w:rsidP="0021005C">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Default="00661527" w:rsidP="0021005C">
      <w:pPr>
        <w:numPr>
          <w:ilvl w:val="2"/>
          <w:numId w:val="39"/>
        </w:numPr>
        <w:spacing w:after="8"/>
        <w:ind w:left="2552" w:right="52" w:hanging="851"/>
      </w:pPr>
      <w:r>
        <w:t xml:space="preserve">the Supplier shall, or shall procure that the Notified Sub-Contractor </w:t>
      </w:r>
    </w:p>
    <w:p w14:paraId="2FCF69EF" w14:textId="26C52C99" w:rsidR="00661527" w:rsidRDefault="001724D7" w:rsidP="001724D7">
      <w:pPr>
        <w:ind w:left="2552" w:right="52" w:hanging="851"/>
      </w:pPr>
      <w:r>
        <w:tab/>
      </w:r>
      <w:r w:rsidR="00661527">
        <w:t xml:space="preserve">shall, within 5 Working Days of becoming aware of that fact, give notice in writing to the Customer; and </w:t>
      </w:r>
    </w:p>
    <w:p w14:paraId="431FD462" w14:textId="77777777" w:rsidR="00661527" w:rsidRDefault="00661527" w:rsidP="0021005C">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Default="00661527" w:rsidP="0021005C">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Default="00661527" w:rsidP="0021005C">
      <w:pPr>
        <w:numPr>
          <w:ilvl w:val="1"/>
          <w:numId w:val="39"/>
        </w:numPr>
        <w:ind w:left="1701" w:right="52" w:hanging="850"/>
      </w:pPr>
      <w:r>
        <w:t xml:space="preserve">If by the end of the 15 Working Day period specified in Paragraph 2.3.2: </w:t>
      </w:r>
    </w:p>
    <w:p w14:paraId="70EED6B1" w14:textId="4888C989" w:rsidR="00661527" w:rsidRDefault="00661527" w:rsidP="0021005C">
      <w:pPr>
        <w:numPr>
          <w:ilvl w:val="2"/>
          <w:numId w:val="39"/>
        </w:numPr>
        <w:ind w:left="2552" w:right="52" w:hanging="851"/>
      </w:pPr>
      <w:r>
        <w:t xml:space="preserve">no such offer of employment has been made; </w:t>
      </w:r>
    </w:p>
    <w:p w14:paraId="15AF3ED0" w14:textId="77777777" w:rsidR="00661527" w:rsidRDefault="00661527" w:rsidP="0021005C">
      <w:pPr>
        <w:numPr>
          <w:ilvl w:val="2"/>
          <w:numId w:val="39"/>
        </w:numPr>
        <w:spacing w:after="42"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Default="00661527" w:rsidP="0021005C">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Default="00661527" w:rsidP="0021005C">
      <w:pPr>
        <w:numPr>
          <w:ilvl w:val="1"/>
          <w:numId w:val="39"/>
        </w:numPr>
        <w:ind w:left="1701" w:right="52" w:hanging="850"/>
      </w:pPr>
      <w:r>
        <w:t xml:space="preserve">The indemnity in Paragraph 2.6: </w:t>
      </w:r>
    </w:p>
    <w:p w14:paraId="260FF4C0" w14:textId="77777777" w:rsidR="00661527" w:rsidRDefault="00661527" w:rsidP="0021005C">
      <w:pPr>
        <w:numPr>
          <w:ilvl w:val="2"/>
          <w:numId w:val="39"/>
        </w:numPr>
        <w:ind w:left="2552" w:right="52" w:hanging="851"/>
      </w:pPr>
      <w:r>
        <w:t xml:space="preserve">shall not apply to: </w:t>
      </w:r>
    </w:p>
    <w:p w14:paraId="4D2D42EA" w14:textId="77777777" w:rsidR="00661527" w:rsidRDefault="00661527" w:rsidP="0021005C">
      <w:pPr>
        <w:numPr>
          <w:ilvl w:val="3"/>
          <w:numId w:val="39"/>
        </w:numPr>
        <w:ind w:left="3402" w:right="52" w:hanging="850"/>
      </w:pPr>
      <w:r>
        <w:t xml:space="preserve">any claim for: </w:t>
      </w:r>
    </w:p>
    <w:p w14:paraId="5C6CEAB1" w14:textId="77777777" w:rsidR="00661527" w:rsidRDefault="00661527" w:rsidP="0021005C">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14:paraId="60A3B3B9" w14:textId="431271B1" w:rsidR="00661527" w:rsidRDefault="00661527" w:rsidP="0021005C">
      <w:pPr>
        <w:numPr>
          <w:ilvl w:val="5"/>
          <w:numId w:val="41"/>
        </w:numPr>
        <w:ind w:left="4253" w:right="52" w:hanging="851"/>
      </w:pPr>
      <w:r>
        <w:t xml:space="preserve">equal pay or compensation for less favourable treatment of part-time workers or fixed-term employees, in any case in relation to any alleged </w:t>
      </w:r>
      <w:r>
        <w:lastRenderedPageBreak/>
        <w:t xml:space="preserve">act or omission of the Supplier and/or any Sub-Contractor; or </w:t>
      </w:r>
    </w:p>
    <w:p w14:paraId="0332ABA9" w14:textId="77777777" w:rsidR="00661527" w:rsidRDefault="00661527" w:rsidP="0021005C">
      <w:pPr>
        <w:numPr>
          <w:ilvl w:val="3"/>
          <w:numId w:val="39"/>
        </w:numPr>
        <w:ind w:left="3402" w:right="52" w:hanging="850"/>
      </w:pPr>
      <w:r>
        <w:t xml:space="preserve">any claim that the termination of employment was unfair because the Supplier and/or Notified Sub-Contractor neglected to follow a fair dismissal procedure; and </w:t>
      </w:r>
    </w:p>
    <w:p w14:paraId="49F011A4" w14:textId="42A87897" w:rsidR="00661527" w:rsidRDefault="00661527" w:rsidP="0021005C">
      <w:pPr>
        <w:numPr>
          <w:ilvl w:val="2"/>
          <w:numId w:val="39"/>
        </w:numPr>
        <w:spacing w:after="117" w:line="244" w:lineRule="auto"/>
        <w:ind w:left="2552" w:right="52" w:hanging="851"/>
      </w:pPr>
      <w:r>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Default="00661527" w:rsidP="0021005C">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Default="00661527" w:rsidP="0021005C">
      <w:pPr>
        <w:numPr>
          <w:ilvl w:val="0"/>
          <w:numId w:val="39"/>
        </w:numPr>
        <w:spacing w:after="234" w:line="249" w:lineRule="auto"/>
        <w:ind w:left="851" w:hanging="851"/>
      </w:pPr>
      <w:r>
        <w:rPr>
          <w:b/>
        </w:rPr>
        <w:t xml:space="preserve">SUPPLIER INDEMNITIES AND OBLIGATIONS </w:t>
      </w:r>
    </w:p>
    <w:p w14:paraId="19371282" w14:textId="77777777" w:rsidR="00661527" w:rsidRDefault="00661527" w:rsidP="0021005C">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Default="00661527" w:rsidP="0021005C">
      <w:pPr>
        <w:numPr>
          <w:ilvl w:val="2"/>
          <w:numId w:val="39"/>
        </w:numPr>
        <w:ind w:left="2552" w:right="52" w:hanging="851"/>
      </w:pPr>
      <w:r>
        <w:t xml:space="preserve">any act or omission by the Supplier or any Sub-Contractor whether occurring before, on or after the Relevant Transfer Date; </w:t>
      </w:r>
    </w:p>
    <w:p w14:paraId="21BD45D6" w14:textId="77777777" w:rsidR="00661527" w:rsidRDefault="00661527" w:rsidP="0021005C">
      <w:pPr>
        <w:numPr>
          <w:ilvl w:val="2"/>
          <w:numId w:val="39"/>
        </w:numPr>
        <w:ind w:left="2552" w:right="52" w:hanging="851"/>
      </w:pPr>
      <w:r>
        <w:t xml:space="preserve">the breach or non-observance by the Supplier or any Sub-Contractor on or after the Relevant Transfer Date of: </w:t>
      </w:r>
    </w:p>
    <w:p w14:paraId="752CF17D" w14:textId="5427214E" w:rsidR="00661527" w:rsidRDefault="00661527" w:rsidP="0021005C">
      <w:pPr>
        <w:numPr>
          <w:ilvl w:val="4"/>
          <w:numId w:val="43"/>
        </w:numPr>
        <w:ind w:left="3402" w:right="52" w:hanging="850"/>
      </w:pPr>
      <w:r>
        <w:t xml:space="preserve">any collective agreement applicable to the Transferring Customer Employees; and/or </w:t>
      </w:r>
    </w:p>
    <w:p w14:paraId="583944F1" w14:textId="77777777" w:rsidR="00661527" w:rsidRDefault="00661527" w:rsidP="0021005C">
      <w:pPr>
        <w:numPr>
          <w:ilvl w:val="4"/>
          <w:numId w:val="43"/>
        </w:numPr>
        <w:ind w:left="3402" w:right="52" w:hanging="850"/>
      </w:pPr>
      <w:r>
        <w:t xml:space="preserve">any custom or practice in respect of any Transferring Customer Employees which the Supplier or any Sub-Contractor is contractually bound to honour; </w:t>
      </w:r>
    </w:p>
    <w:p w14:paraId="2816A732" w14:textId="77777777" w:rsidR="00661527" w:rsidRDefault="00661527" w:rsidP="0021005C">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Default="00661527" w:rsidP="0021005C">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Default="00661527" w:rsidP="0021005C">
      <w:pPr>
        <w:numPr>
          <w:ilvl w:val="2"/>
          <w:numId w:val="39"/>
        </w:numPr>
        <w:ind w:left="2552" w:right="52" w:hanging="851"/>
      </w:pPr>
      <w:r>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Default="00661527" w:rsidP="0021005C">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Default="00661527" w:rsidP="0021005C">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Default="00661527" w:rsidP="0021005C">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Default="00661527" w:rsidP="0021005C">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Default="00661527" w:rsidP="0021005C">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Default="00661527" w:rsidP="0021005C">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Default="00661527" w:rsidP="0021005C">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lastRenderedPageBreak/>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Default="00661527" w:rsidP="0021005C">
      <w:pPr>
        <w:numPr>
          <w:ilvl w:val="0"/>
          <w:numId w:val="39"/>
        </w:numPr>
        <w:spacing w:after="234" w:line="249" w:lineRule="auto"/>
        <w:ind w:left="851" w:hanging="851"/>
      </w:pPr>
      <w:r>
        <w:rPr>
          <w:b/>
        </w:rPr>
        <w:t xml:space="preserve">INFORMATION </w:t>
      </w:r>
    </w:p>
    <w:p w14:paraId="301A64EE" w14:textId="37BF3CEE" w:rsidR="00661527" w:rsidRDefault="00661527" w:rsidP="0021005C">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Default="00661527" w:rsidP="0021005C">
      <w:pPr>
        <w:numPr>
          <w:ilvl w:val="0"/>
          <w:numId w:val="39"/>
        </w:numPr>
        <w:spacing w:after="234" w:line="249" w:lineRule="auto"/>
        <w:ind w:left="851" w:hanging="851"/>
      </w:pPr>
      <w:r>
        <w:rPr>
          <w:b/>
        </w:rPr>
        <w:t xml:space="preserve">PRINCIPLES OF GOOD EMPLOYMENT PRACTICE </w:t>
      </w:r>
    </w:p>
    <w:p w14:paraId="088FB9AC" w14:textId="77777777" w:rsidR="00661527" w:rsidRDefault="00661527" w:rsidP="0021005C">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Default="00661527" w:rsidP="0021005C">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Default="00661527" w:rsidP="0021005C">
      <w:pPr>
        <w:numPr>
          <w:ilvl w:val="2"/>
          <w:numId w:val="39"/>
        </w:numPr>
        <w:spacing w:after="145"/>
        <w:ind w:left="2552" w:right="52" w:hanging="851"/>
      </w:pPr>
      <w:r>
        <w:t xml:space="preserve">the Cabinet Office Statement of Practice on Staff Transfers in the Public Sector of January 2000, revised 2007; </w:t>
      </w:r>
    </w:p>
    <w:p w14:paraId="05728A15" w14:textId="29E33B07" w:rsidR="00661527" w:rsidRDefault="00661527" w:rsidP="0021005C">
      <w:pPr>
        <w:numPr>
          <w:ilvl w:val="2"/>
          <w:numId w:val="39"/>
        </w:numPr>
        <w:spacing w:after="148"/>
        <w:ind w:left="2552" w:right="52" w:hanging="851"/>
      </w:pPr>
      <w:r>
        <w:t xml:space="preserve">HM Treasury's guidance “Staff Transfers from Central Government: A Fair Deal for Staff Pensions of 1999; </w:t>
      </w:r>
    </w:p>
    <w:p w14:paraId="1627E9CD" w14:textId="4562C09E" w:rsidR="00661527" w:rsidRDefault="00661527" w:rsidP="0021005C">
      <w:pPr>
        <w:numPr>
          <w:ilvl w:val="2"/>
          <w:numId w:val="39"/>
        </w:numPr>
        <w:ind w:left="2552" w:right="52" w:hanging="851"/>
      </w:pPr>
      <w:r>
        <w:t xml:space="preserve">HM Treasury's guidance “Fair deal for staff pensions: procurement of Bulk Transfer Agreements and Related Issues” of June 2004; and/or </w:t>
      </w:r>
    </w:p>
    <w:p w14:paraId="14410A5C" w14:textId="77777777" w:rsidR="00661527" w:rsidRDefault="00661527" w:rsidP="0021005C">
      <w:pPr>
        <w:numPr>
          <w:ilvl w:val="2"/>
          <w:numId w:val="39"/>
        </w:numPr>
        <w:ind w:left="2552" w:right="52" w:hanging="851"/>
      </w:pPr>
      <w:r>
        <w:t xml:space="preserve">the New Fair Deal. </w:t>
      </w:r>
    </w:p>
    <w:p w14:paraId="1E371755" w14:textId="77777777" w:rsidR="00661527" w:rsidRDefault="00661527" w:rsidP="0021005C">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Default="00661527" w:rsidP="0021005C">
      <w:pPr>
        <w:numPr>
          <w:ilvl w:val="0"/>
          <w:numId w:val="39"/>
        </w:numPr>
        <w:spacing w:after="234" w:line="249" w:lineRule="auto"/>
        <w:ind w:left="851" w:hanging="851"/>
      </w:pPr>
      <w:r>
        <w:rPr>
          <w:b/>
        </w:rPr>
        <w:t xml:space="preserve">PENSIONS </w:t>
      </w:r>
    </w:p>
    <w:p w14:paraId="4ABDD681" w14:textId="77777777" w:rsidR="00661527" w:rsidRDefault="00661527" w:rsidP="0021005C">
      <w:pPr>
        <w:numPr>
          <w:ilvl w:val="1"/>
          <w:numId w:val="39"/>
        </w:numPr>
        <w:spacing w:after="227"/>
        <w:ind w:left="1701" w:right="52" w:hanging="850"/>
      </w:pPr>
      <w:r>
        <w:t xml:space="preserve">The Supplier shall, and shall procure that each of its Sub-Contractors shall, comply with the pensions provisions in the following Annex. </w:t>
      </w:r>
    </w:p>
    <w:p w14:paraId="6FDAE19C" w14:textId="1E9072E1" w:rsidR="00BE309E" w:rsidRDefault="00661527" w:rsidP="00661527">
      <w:pPr>
        <w:spacing w:after="3" w:line="259" w:lineRule="auto"/>
        <w:ind w:left="103" w:hanging="10"/>
        <w:jc w:val="left"/>
        <w:rPr>
          <w:color w:val="FFFFFF"/>
        </w:rPr>
      </w:pPr>
      <w:r>
        <w:rPr>
          <w:color w:val="FFFFFF"/>
        </w:rPr>
        <w:t xml:space="preserve">0. </w:t>
      </w:r>
    </w:p>
    <w:p w14:paraId="2693EEB1" w14:textId="77777777" w:rsidR="00BE309E" w:rsidRDefault="00BE309E">
      <w:pPr>
        <w:spacing w:after="200" w:line="276" w:lineRule="auto"/>
        <w:ind w:left="0" w:firstLine="0"/>
        <w:jc w:val="left"/>
        <w:rPr>
          <w:color w:val="FFFFFF"/>
        </w:rPr>
      </w:pPr>
      <w:r>
        <w:rPr>
          <w:color w:val="FFFFFF"/>
        </w:rPr>
        <w:br w:type="page"/>
      </w:r>
    </w:p>
    <w:p w14:paraId="1086CDC3" w14:textId="77777777" w:rsidR="00661527" w:rsidRDefault="00661527" w:rsidP="00661527">
      <w:pPr>
        <w:spacing w:after="3" w:line="259" w:lineRule="auto"/>
        <w:ind w:left="103" w:hanging="10"/>
        <w:jc w:val="left"/>
      </w:pPr>
    </w:p>
    <w:p w14:paraId="3B0E1A34" w14:textId="77777777" w:rsidR="00661527" w:rsidRDefault="00661527" w:rsidP="00661527">
      <w:pPr>
        <w:pStyle w:val="Heading2"/>
        <w:spacing w:after="228" w:line="250" w:lineRule="auto"/>
        <w:ind w:left="195" w:right="137"/>
        <w:jc w:val="center"/>
      </w:pPr>
      <w:bookmarkStart w:id="295" w:name="_Toc4715582"/>
      <w:r>
        <w:t>ANNEX TO PART A: PENSIONS</w:t>
      </w:r>
      <w:bookmarkEnd w:id="295"/>
      <w:r>
        <w:t xml:space="preserve"> </w:t>
      </w:r>
    </w:p>
    <w:p w14:paraId="27101289" w14:textId="77777777" w:rsidR="00661527" w:rsidRDefault="00661527" w:rsidP="0021005C">
      <w:pPr>
        <w:numPr>
          <w:ilvl w:val="0"/>
          <w:numId w:val="44"/>
        </w:numPr>
        <w:spacing w:after="234" w:line="249" w:lineRule="auto"/>
        <w:ind w:left="851" w:hanging="851"/>
      </w:pPr>
      <w:r>
        <w:rPr>
          <w:b/>
        </w:rPr>
        <w:t xml:space="preserve">PARTICIPATION </w:t>
      </w:r>
    </w:p>
    <w:p w14:paraId="2EA3DCD9" w14:textId="77777777" w:rsidR="00661527" w:rsidRDefault="00661527" w:rsidP="0021005C">
      <w:pPr>
        <w:numPr>
          <w:ilvl w:val="1"/>
          <w:numId w:val="44"/>
        </w:numPr>
        <w:ind w:left="1701" w:right="52" w:hanging="850"/>
      </w:pPr>
      <w:r>
        <w:t>The Supplier undertakes to enter into the Admission Agreement.</w:t>
      </w:r>
      <w:r>
        <w:rPr>
          <w:b/>
        </w:rPr>
        <w:t xml:space="preserve"> </w:t>
      </w:r>
    </w:p>
    <w:p w14:paraId="5F5C4AD2" w14:textId="77777777" w:rsidR="00661527" w:rsidRDefault="00661527" w:rsidP="0021005C">
      <w:pPr>
        <w:numPr>
          <w:ilvl w:val="1"/>
          <w:numId w:val="44"/>
        </w:numPr>
        <w:ind w:left="1701" w:right="52" w:hanging="850"/>
      </w:pPr>
      <w:r>
        <w:t>The Supplier and the Customer:</w:t>
      </w:r>
      <w:r>
        <w:rPr>
          <w:b/>
        </w:rPr>
        <w:t xml:space="preserve"> </w:t>
      </w:r>
    </w:p>
    <w:p w14:paraId="72AF39E5" w14:textId="78843CF8" w:rsidR="00661527" w:rsidRDefault="00661527" w:rsidP="0021005C">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Default="00661527" w:rsidP="0021005C">
      <w:pPr>
        <w:numPr>
          <w:ilvl w:val="2"/>
          <w:numId w:val="44"/>
        </w:numPr>
        <w:spacing w:after="12" w:line="249" w:lineRule="auto"/>
        <w:ind w:left="2552" w:right="52" w:hanging="851"/>
      </w:pPr>
      <w:r>
        <w:t xml:space="preserve">agree that the Customer is entitled to make arrangements with the </w:t>
      </w:r>
    </w:p>
    <w:p w14:paraId="6FADB170" w14:textId="42183C8B" w:rsidR="00661527" w:rsidRDefault="00BE309E" w:rsidP="00BE309E">
      <w:pPr>
        <w:ind w:left="2552" w:right="52" w:hanging="851"/>
      </w:pPr>
      <w:r>
        <w:tab/>
      </w:r>
      <w:r w:rsidR="00661527">
        <w:t xml:space="preserve">body responsible for the Schemes for the Customer to be notified if the Supplier breaches the Admission Agreement; </w:t>
      </w:r>
    </w:p>
    <w:p w14:paraId="757D07BA" w14:textId="26CC2A3D" w:rsidR="00661527" w:rsidRDefault="00661527" w:rsidP="0021005C">
      <w:pPr>
        <w:numPr>
          <w:ilvl w:val="2"/>
          <w:numId w:val="44"/>
        </w:numPr>
        <w:ind w:left="2552" w:right="52" w:hanging="851"/>
      </w:pPr>
      <w:r>
        <w:t xml:space="preserve">notwithstanding Paragraph 1.2.2 of this Annex, the Supplier shall notify the Customer in the event that it breaches the Admission Agreement; and </w:t>
      </w:r>
    </w:p>
    <w:p w14:paraId="589E5617" w14:textId="0423F28E" w:rsidR="00661527" w:rsidRDefault="00661527" w:rsidP="0021005C">
      <w:pPr>
        <w:numPr>
          <w:ilvl w:val="2"/>
          <w:numId w:val="44"/>
        </w:numPr>
        <w:ind w:left="2552" w:right="52" w:hanging="851"/>
      </w:pPr>
      <w:r>
        <w:t xml:space="preserve">agree that the Customer may terminate this Contract for material default in the event that the Supplier breaches the Admission Agreement. </w:t>
      </w:r>
    </w:p>
    <w:p w14:paraId="4D59A35F" w14:textId="721CD9D2" w:rsidR="00661527" w:rsidRDefault="00661527" w:rsidP="0021005C">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02DD4663" w14:textId="77777777" w:rsidR="00661527" w:rsidRDefault="00661527" w:rsidP="0021005C">
      <w:pPr>
        <w:numPr>
          <w:ilvl w:val="0"/>
          <w:numId w:val="44"/>
        </w:numPr>
        <w:spacing w:after="234" w:line="249" w:lineRule="auto"/>
        <w:ind w:left="851" w:hanging="851"/>
      </w:pPr>
      <w:r>
        <w:rPr>
          <w:b/>
        </w:rPr>
        <w:t xml:space="preserve">FUTURE SERVICE BENEFITS </w:t>
      </w:r>
    </w:p>
    <w:p w14:paraId="7DE1F364" w14:textId="77777777" w:rsidR="00661527" w:rsidRDefault="00661527" w:rsidP="0021005C">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Default="00661527" w:rsidP="0021005C">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Default="00661527" w:rsidP="0021005C">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Default="00661527" w:rsidP="0021005C">
      <w:pPr>
        <w:numPr>
          <w:ilvl w:val="0"/>
          <w:numId w:val="44"/>
        </w:numPr>
        <w:spacing w:after="234" w:line="249" w:lineRule="auto"/>
        <w:ind w:left="851" w:hanging="851"/>
      </w:pPr>
      <w:r>
        <w:rPr>
          <w:b/>
        </w:rPr>
        <w:t xml:space="preserve">FUNDING </w:t>
      </w:r>
    </w:p>
    <w:p w14:paraId="55C7C159" w14:textId="77777777" w:rsidR="00661527" w:rsidRDefault="00661527" w:rsidP="0021005C">
      <w:pPr>
        <w:numPr>
          <w:ilvl w:val="1"/>
          <w:numId w:val="44"/>
        </w:numPr>
        <w:ind w:left="1701" w:right="52" w:hanging="850"/>
      </w:pPr>
      <w:r>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Default="00661527" w:rsidP="0021005C">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the failure to account to the Schemes for payments received and the non</w:t>
      </w:r>
      <w:r w:rsidR="009D60E6">
        <w:t xml:space="preserve"> </w:t>
      </w:r>
      <w:r>
        <w:t xml:space="preserve">payment or the late payment of any sum payable by the Supplier to or in respect of the Schemes. </w:t>
      </w:r>
    </w:p>
    <w:p w14:paraId="000F5E17" w14:textId="77777777" w:rsidR="00661527" w:rsidRDefault="00661527" w:rsidP="0021005C">
      <w:pPr>
        <w:numPr>
          <w:ilvl w:val="0"/>
          <w:numId w:val="44"/>
        </w:numPr>
        <w:spacing w:after="234" w:line="249" w:lineRule="auto"/>
        <w:ind w:left="851" w:hanging="851"/>
      </w:pPr>
      <w:r>
        <w:rPr>
          <w:b/>
        </w:rPr>
        <w:t xml:space="preserve">PROVISION OF INFORMATION </w:t>
      </w:r>
    </w:p>
    <w:p w14:paraId="689950D9" w14:textId="77777777" w:rsidR="00661527" w:rsidRDefault="00661527" w:rsidP="00661527">
      <w:pPr>
        <w:ind w:left="824" w:right="52"/>
      </w:pPr>
      <w:r>
        <w:t xml:space="preserve">The Supplier and the Customer respectively undertake to each other: </w:t>
      </w:r>
    </w:p>
    <w:p w14:paraId="5CBF9363" w14:textId="77777777" w:rsidR="00661527" w:rsidRDefault="00661527" w:rsidP="0021005C">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Default="00661527" w:rsidP="0021005C">
      <w:pPr>
        <w:numPr>
          <w:ilvl w:val="1"/>
          <w:numId w:val="44"/>
        </w:numPr>
        <w:spacing w:after="227"/>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Default="00661527" w:rsidP="0021005C">
      <w:pPr>
        <w:numPr>
          <w:ilvl w:val="0"/>
          <w:numId w:val="44"/>
        </w:numPr>
        <w:spacing w:after="234" w:line="249" w:lineRule="auto"/>
        <w:ind w:left="851" w:hanging="851"/>
      </w:pPr>
      <w:r>
        <w:rPr>
          <w:b/>
        </w:rPr>
        <w:t xml:space="preserve">INDEMNITY </w:t>
      </w:r>
    </w:p>
    <w:p w14:paraId="3245906B" w14:textId="77777777" w:rsidR="00661527" w:rsidRDefault="00661527" w:rsidP="0021005C">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Default="00661527" w:rsidP="0021005C">
      <w:pPr>
        <w:numPr>
          <w:ilvl w:val="0"/>
          <w:numId w:val="44"/>
        </w:numPr>
        <w:spacing w:after="234" w:line="249" w:lineRule="auto"/>
        <w:ind w:left="851" w:hanging="851"/>
      </w:pPr>
      <w:r>
        <w:rPr>
          <w:b/>
        </w:rPr>
        <w:t xml:space="preserve">EMPLOYER OBLIGATION </w:t>
      </w:r>
    </w:p>
    <w:p w14:paraId="7ED8E78C" w14:textId="77777777" w:rsidR="00661527" w:rsidRDefault="00661527" w:rsidP="0021005C">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14:paraId="6237F3B2" w14:textId="77777777" w:rsidR="00661527" w:rsidRDefault="00661527" w:rsidP="0021005C">
      <w:pPr>
        <w:numPr>
          <w:ilvl w:val="0"/>
          <w:numId w:val="44"/>
        </w:numPr>
        <w:spacing w:after="234" w:line="249" w:lineRule="auto"/>
        <w:ind w:left="851" w:hanging="851"/>
      </w:pPr>
      <w:r>
        <w:rPr>
          <w:b/>
        </w:rPr>
        <w:t xml:space="preserve">SUBSEQUENT TRANSFERS </w:t>
      </w:r>
    </w:p>
    <w:p w14:paraId="178CEE06" w14:textId="412B367F" w:rsidR="00661527" w:rsidRDefault="00661527" w:rsidP="00AE25D5">
      <w:pPr>
        <w:spacing w:after="226"/>
        <w:ind w:left="851" w:right="52"/>
      </w:pPr>
      <w:r>
        <w:t xml:space="preserve">The Supplier shall: </w:t>
      </w:r>
    </w:p>
    <w:p w14:paraId="14942769" w14:textId="31D68F6A" w:rsidR="00661527" w:rsidRDefault="00661527" w:rsidP="0021005C">
      <w:pPr>
        <w:numPr>
          <w:ilvl w:val="1"/>
          <w:numId w:val="44"/>
        </w:numPr>
        <w:ind w:left="1701" w:right="52" w:hanging="850"/>
      </w:pPr>
      <w:r>
        <w:t xml:space="preserve">not adversely affect pension rights accrued by any Fair Deal Employee in the period ending on the date of the relevant future transfer; </w:t>
      </w:r>
    </w:p>
    <w:p w14:paraId="12B8A8B6" w14:textId="017D209C" w:rsidR="00661527" w:rsidRDefault="00661527" w:rsidP="0021005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Default="00661527" w:rsidP="0021005C">
      <w:pPr>
        <w:numPr>
          <w:ilvl w:val="1"/>
          <w:numId w:val="44"/>
        </w:numPr>
        <w:ind w:left="1701" w:right="52" w:hanging="850"/>
      </w:pPr>
      <w:r>
        <w:t xml:space="preserve">for the period either: </w:t>
      </w:r>
    </w:p>
    <w:p w14:paraId="46441A29" w14:textId="428803E4" w:rsidR="00661527" w:rsidRDefault="00661527" w:rsidP="0021005C">
      <w:pPr>
        <w:numPr>
          <w:ilvl w:val="2"/>
          <w:numId w:val="44"/>
        </w:numPr>
        <w:ind w:left="2552" w:right="52" w:hanging="851"/>
      </w:pPr>
      <w:r>
        <w:t xml:space="preserve">after notice (for whatever reason) is given, in accordance with the other provisions of this Contract, to terminate the Agreement or any part of the Services; or </w:t>
      </w:r>
    </w:p>
    <w:p w14:paraId="3DAC5ED3" w14:textId="3DCF9541" w:rsidR="00661527" w:rsidRDefault="00661527" w:rsidP="0021005C">
      <w:pPr>
        <w:numPr>
          <w:ilvl w:val="2"/>
          <w:numId w:val="44"/>
        </w:numPr>
        <w:spacing w:after="247"/>
        <w:ind w:left="2552" w:right="52" w:hanging="851"/>
      </w:pPr>
      <w:r>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Default="00661527" w:rsidP="00661527">
      <w:pPr>
        <w:spacing w:after="3" w:line="259" w:lineRule="auto"/>
        <w:ind w:left="103" w:hanging="10"/>
        <w:jc w:val="left"/>
      </w:pPr>
      <w:r>
        <w:rPr>
          <w:color w:val="FFFFFF"/>
        </w:rPr>
        <w:t xml:space="preserve">0. </w:t>
      </w:r>
    </w:p>
    <w:p w14:paraId="65FB009D" w14:textId="77777777" w:rsidR="00661527" w:rsidRDefault="00661527" w:rsidP="00661527">
      <w:pPr>
        <w:spacing w:after="220" w:line="259" w:lineRule="auto"/>
        <w:ind w:left="1526" w:firstLine="0"/>
        <w:jc w:val="left"/>
      </w:pPr>
      <w:r>
        <w:t xml:space="preserve"> </w:t>
      </w:r>
    </w:p>
    <w:p w14:paraId="69536ECF" w14:textId="11EA13F9" w:rsidR="00D028E2" w:rsidRDefault="00661527" w:rsidP="00661527">
      <w:pPr>
        <w:spacing w:after="218" w:line="259" w:lineRule="auto"/>
        <w:ind w:left="1526" w:firstLine="0"/>
        <w:jc w:val="left"/>
      </w:pPr>
      <w:r>
        <w:t xml:space="preserve"> </w:t>
      </w:r>
      <w:r w:rsidR="00D028E2">
        <w:br w:type="page"/>
      </w:r>
    </w:p>
    <w:p w14:paraId="5C0D0528" w14:textId="77777777" w:rsidR="00661527" w:rsidRDefault="00661527" w:rsidP="00661527">
      <w:pPr>
        <w:spacing w:after="218" w:line="259" w:lineRule="auto"/>
        <w:ind w:left="1526" w:firstLine="0"/>
        <w:jc w:val="left"/>
      </w:pPr>
    </w:p>
    <w:p w14:paraId="26832CE9" w14:textId="097878E4" w:rsidR="00661527" w:rsidRDefault="00661527" w:rsidP="007977B2">
      <w:pPr>
        <w:spacing w:after="218" w:line="259" w:lineRule="auto"/>
        <w:ind w:left="1526" w:firstLine="0"/>
        <w:jc w:val="left"/>
      </w:pPr>
    </w:p>
    <w:p w14:paraId="115EBFBD" w14:textId="77777777" w:rsidR="00661527" w:rsidRDefault="00661527" w:rsidP="00661527">
      <w:pPr>
        <w:spacing w:after="228"/>
        <w:ind w:left="195" w:right="139" w:hanging="10"/>
        <w:jc w:val="center"/>
      </w:pPr>
      <w:r>
        <w:rPr>
          <w:b/>
        </w:rPr>
        <w:t xml:space="preserve">PART B </w:t>
      </w:r>
    </w:p>
    <w:p w14:paraId="7AEE6802" w14:textId="77777777" w:rsidR="00661527" w:rsidRDefault="00661527" w:rsidP="00661527">
      <w:pPr>
        <w:spacing w:after="234" w:line="249" w:lineRule="auto"/>
        <w:ind w:left="4076" w:hanging="3478"/>
      </w:pPr>
      <w:r>
        <w:rPr>
          <w:b/>
        </w:rPr>
        <w:t xml:space="preserve">TRANSFERRING FORMER SUPPLIER EMPLOYEES AT COMMENCEMENT OF SERVICES </w:t>
      </w:r>
    </w:p>
    <w:p w14:paraId="27191754" w14:textId="77777777" w:rsidR="00661527" w:rsidRDefault="00661527" w:rsidP="0021005C">
      <w:pPr>
        <w:numPr>
          <w:ilvl w:val="0"/>
          <w:numId w:val="45"/>
        </w:numPr>
        <w:spacing w:after="234" w:line="249" w:lineRule="auto"/>
        <w:ind w:left="851" w:hanging="851"/>
      </w:pPr>
      <w:r>
        <w:rPr>
          <w:b/>
        </w:rPr>
        <w:t xml:space="preserve">RELEVANT TRANSFERS </w:t>
      </w:r>
    </w:p>
    <w:p w14:paraId="08A0BC13" w14:textId="77777777" w:rsidR="00661527" w:rsidRDefault="00661527" w:rsidP="0021005C">
      <w:pPr>
        <w:numPr>
          <w:ilvl w:val="1"/>
          <w:numId w:val="45"/>
        </w:numPr>
        <w:ind w:left="1701" w:right="52" w:hanging="850"/>
      </w:pPr>
      <w:r>
        <w:t xml:space="preserve">The Customer and the Supplier agree that: </w:t>
      </w:r>
    </w:p>
    <w:p w14:paraId="71FF04A0" w14:textId="6687CFBF" w:rsidR="00661527" w:rsidRDefault="00661527" w:rsidP="0021005C">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14:paraId="5F616303" w14:textId="77777777" w:rsidR="00661527" w:rsidRDefault="00661527" w:rsidP="0021005C">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Default="00661527" w:rsidP="0021005C">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Default="00661527" w:rsidP="0021005C">
      <w:pPr>
        <w:numPr>
          <w:ilvl w:val="0"/>
          <w:numId w:val="45"/>
        </w:numPr>
        <w:spacing w:after="234" w:line="249" w:lineRule="auto"/>
        <w:ind w:left="851" w:hanging="851"/>
      </w:pPr>
      <w:r>
        <w:rPr>
          <w:b/>
        </w:rPr>
        <w:t xml:space="preserve">FORMER SUPPLIER INDEMNITIES </w:t>
      </w:r>
    </w:p>
    <w:p w14:paraId="3E7EB4A0" w14:textId="77777777" w:rsidR="00661527" w:rsidRDefault="00661527" w:rsidP="0021005C">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Default="00661527" w:rsidP="0021005C">
      <w:pPr>
        <w:numPr>
          <w:ilvl w:val="2"/>
          <w:numId w:val="45"/>
        </w:numPr>
        <w:ind w:left="2552" w:right="52" w:hanging="851"/>
      </w:pPr>
      <w:r>
        <w:t xml:space="preserve">any act or omission by the Former Supplier arising before the Relevant Transfer Date; </w:t>
      </w:r>
    </w:p>
    <w:p w14:paraId="545B51E6" w14:textId="77777777" w:rsidR="00661527" w:rsidRDefault="00661527" w:rsidP="0021005C">
      <w:pPr>
        <w:numPr>
          <w:ilvl w:val="2"/>
          <w:numId w:val="45"/>
        </w:numPr>
        <w:ind w:left="2552" w:right="52" w:hanging="851"/>
      </w:pPr>
      <w:r>
        <w:t xml:space="preserve">the breach or non-observance by the Former Supplier arising before the Relevant Transfer Date of: </w:t>
      </w:r>
    </w:p>
    <w:p w14:paraId="4E61B720" w14:textId="163C997B" w:rsidR="00661527" w:rsidRDefault="00661527" w:rsidP="0021005C">
      <w:pPr>
        <w:numPr>
          <w:ilvl w:val="4"/>
          <w:numId w:val="47"/>
        </w:numPr>
        <w:ind w:left="3402" w:right="52" w:hanging="851"/>
      </w:pPr>
      <w:r>
        <w:t xml:space="preserve">any collective agreement applicable to the Transferring Former Supplier Employees; and/or </w:t>
      </w:r>
    </w:p>
    <w:p w14:paraId="15BB26E9" w14:textId="2DD8C9BE" w:rsidR="00661527" w:rsidRDefault="00661527" w:rsidP="0021005C">
      <w:pPr>
        <w:numPr>
          <w:ilvl w:val="4"/>
          <w:numId w:val="47"/>
        </w:numPr>
        <w:ind w:left="3402" w:right="52" w:hanging="851"/>
      </w:pPr>
      <w:r>
        <w:lastRenderedPageBreak/>
        <w:t xml:space="preserve">any custom or practice in respect of any Transferring Former Supplier Employees which the Former Supplier is contractually bound to honour; </w:t>
      </w:r>
    </w:p>
    <w:p w14:paraId="47D07BC8"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Default="00661527" w:rsidP="0021005C">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Default="00661527" w:rsidP="0021005C">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Default="00661527" w:rsidP="0021005C">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Default="00661527" w:rsidP="0021005C">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Default="00661527" w:rsidP="0021005C">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Default="00661527" w:rsidP="0021005C">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Default="00661527" w:rsidP="0021005C">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lastRenderedPageBreak/>
        <w:t xml:space="preserve">proposed by the Supplier or any Sub-Contractor to occur in the period from (and including) the Relevant Transfer Date; or </w:t>
      </w:r>
    </w:p>
    <w:p w14:paraId="3269FFF7" w14:textId="77777777" w:rsidR="00661527" w:rsidRDefault="00661527" w:rsidP="0021005C">
      <w:pPr>
        <w:numPr>
          <w:ilvl w:val="2"/>
          <w:numId w:val="45"/>
        </w:numPr>
        <w:ind w:left="2552" w:right="52" w:hanging="850"/>
      </w:pPr>
      <w:r>
        <w:t xml:space="preserve">arising from the failure by the Supplier and/or any Sub-Contractor to comply with its obligations under the Employment Regulations. </w:t>
      </w:r>
    </w:p>
    <w:p w14:paraId="278D739C" w14:textId="77777777" w:rsidR="00661527" w:rsidRDefault="00661527" w:rsidP="0021005C">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Default="00661527" w:rsidP="0021005C">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Default="00661527" w:rsidP="0021005C">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Default="00661527" w:rsidP="0021005C">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Default="00661527" w:rsidP="0021005C">
      <w:pPr>
        <w:numPr>
          <w:ilvl w:val="1"/>
          <w:numId w:val="45"/>
        </w:numPr>
        <w:ind w:left="1701" w:right="52" w:hanging="850"/>
      </w:pPr>
      <w:r>
        <w:t xml:space="preserve">If by the end of the 15 Working Day period specified in Paragraph 2.3.2: </w:t>
      </w:r>
    </w:p>
    <w:p w14:paraId="6DE7FD5A" w14:textId="1F3989C4" w:rsidR="00661527" w:rsidRDefault="00661527" w:rsidP="0021005C">
      <w:pPr>
        <w:numPr>
          <w:ilvl w:val="2"/>
          <w:numId w:val="45"/>
        </w:numPr>
        <w:ind w:left="2552" w:right="52" w:hanging="851"/>
      </w:pPr>
      <w:r>
        <w:t xml:space="preserve">no such offer of employment has been made; </w:t>
      </w:r>
    </w:p>
    <w:p w14:paraId="77EF5BC7" w14:textId="77777777" w:rsidR="00661527" w:rsidRDefault="00661527" w:rsidP="0021005C">
      <w:pPr>
        <w:numPr>
          <w:ilvl w:val="2"/>
          <w:numId w:val="45"/>
        </w:numPr>
        <w:spacing w:after="39" w:line="315" w:lineRule="auto"/>
        <w:ind w:left="2552" w:right="52" w:hanging="85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Default="00661527" w:rsidP="0021005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Default="00661527" w:rsidP="0021005C">
      <w:pPr>
        <w:numPr>
          <w:ilvl w:val="1"/>
          <w:numId w:val="45"/>
        </w:numPr>
        <w:ind w:left="1701" w:right="52" w:hanging="850"/>
      </w:pPr>
      <w:r>
        <w:t xml:space="preserve">The indemnity in Paragraph 2.6: </w:t>
      </w:r>
    </w:p>
    <w:p w14:paraId="3CCC7D97" w14:textId="77777777" w:rsidR="00661527" w:rsidRDefault="00661527" w:rsidP="0021005C">
      <w:pPr>
        <w:numPr>
          <w:ilvl w:val="2"/>
          <w:numId w:val="45"/>
        </w:numPr>
        <w:ind w:left="2552" w:right="52" w:hanging="851"/>
      </w:pPr>
      <w:r>
        <w:t xml:space="preserve">shall not apply to: </w:t>
      </w:r>
    </w:p>
    <w:p w14:paraId="0BFAE08D" w14:textId="77777777" w:rsidR="00661527" w:rsidRDefault="00661527" w:rsidP="0021005C">
      <w:pPr>
        <w:numPr>
          <w:ilvl w:val="3"/>
          <w:numId w:val="45"/>
        </w:numPr>
        <w:ind w:left="3402" w:right="52" w:hanging="850"/>
      </w:pPr>
      <w:r>
        <w:t xml:space="preserve">any claim for: </w:t>
      </w:r>
    </w:p>
    <w:p w14:paraId="3C2C5E39" w14:textId="5C3F7D4D" w:rsidR="00661527" w:rsidRDefault="00661527" w:rsidP="0021005C">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lastRenderedPageBreak/>
        <w:t xml:space="preserve">reassignment, marriage or civil partnership, pregnancy and maternity or sexual orientation, religion or belief; or </w:t>
      </w:r>
    </w:p>
    <w:p w14:paraId="0D279590" w14:textId="77777777" w:rsidR="00661527" w:rsidRDefault="00661527" w:rsidP="0021005C">
      <w:pPr>
        <w:numPr>
          <w:ilvl w:val="5"/>
          <w:numId w:val="49"/>
        </w:numPr>
        <w:ind w:left="4253" w:right="52" w:hanging="851"/>
      </w:pPr>
      <w:r>
        <w:t xml:space="preserve">equal pay or compensation for less favourable treatment of part-time workers or fixed-term employees, </w:t>
      </w:r>
    </w:p>
    <w:p w14:paraId="42A17B85" w14:textId="77777777" w:rsidR="00661527" w:rsidRDefault="00661527" w:rsidP="00661527">
      <w:pPr>
        <w:ind w:left="3093" w:right="52"/>
      </w:pPr>
      <w:r>
        <w:t xml:space="preserve">in any case in relation to any alleged act or omission of the Supplier and/or any Sub-Contractor; or </w:t>
      </w:r>
    </w:p>
    <w:p w14:paraId="480C7EB9" w14:textId="77777777" w:rsidR="00661527" w:rsidRDefault="00661527" w:rsidP="0021005C">
      <w:pPr>
        <w:numPr>
          <w:ilvl w:val="3"/>
          <w:numId w:val="45"/>
        </w:numPr>
        <w:ind w:left="3402" w:right="52" w:hanging="850"/>
      </w:pPr>
      <w:r>
        <w:t xml:space="preserve">any claim that the termination of employment was unfair because the Supplier and/or Notified Sub-Contractor neglected to follow a fair dismissal procedure; and </w:t>
      </w:r>
    </w:p>
    <w:p w14:paraId="22665E25" w14:textId="6DB4DCA6" w:rsidR="00661527" w:rsidRDefault="00661527" w:rsidP="0021005C">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Default="00661527" w:rsidP="0021005C">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Default="00661527" w:rsidP="0021005C">
      <w:pPr>
        <w:numPr>
          <w:ilvl w:val="0"/>
          <w:numId w:val="45"/>
        </w:numPr>
        <w:spacing w:after="234" w:line="249" w:lineRule="auto"/>
        <w:ind w:left="851" w:hanging="851"/>
      </w:pPr>
      <w:r>
        <w:rPr>
          <w:b/>
        </w:rPr>
        <w:t xml:space="preserve">SUPPLIER INDEMNITIES AND OBLIGATIONS </w:t>
      </w:r>
    </w:p>
    <w:p w14:paraId="6DF00A95" w14:textId="77777777" w:rsidR="00661527" w:rsidRDefault="00661527" w:rsidP="0021005C">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Default="00661527" w:rsidP="0021005C">
      <w:pPr>
        <w:numPr>
          <w:ilvl w:val="2"/>
          <w:numId w:val="45"/>
        </w:numPr>
        <w:ind w:left="2552" w:right="52" w:hanging="851"/>
      </w:pPr>
      <w:r>
        <w:t xml:space="preserve">any act or omission by the Supplier or any Sub-Contractor whether occurring before, on or after the Relevant Transfer Date; </w:t>
      </w:r>
    </w:p>
    <w:p w14:paraId="34EA8512" w14:textId="77777777" w:rsidR="00661527" w:rsidRDefault="00661527" w:rsidP="0021005C">
      <w:pPr>
        <w:numPr>
          <w:ilvl w:val="2"/>
          <w:numId w:val="45"/>
        </w:numPr>
        <w:ind w:left="2552" w:right="52" w:hanging="851"/>
      </w:pPr>
      <w:r>
        <w:t xml:space="preserve">the breach or non-observance by the Supplier or any Sub-Contractor on or after the Relevant Transfer Date of: </w:t>
      </w:r>
    </w:p>
    <w:p w14:paraId="23FFDDE8" w14:textId="77777777" w:rsidR="00661527" w:rsidRDefault="00661527" w:rsidP="0021005C">
      <w:pPr>
        <w:numPr>
          <w:ilvl w:val="4"/>
          <w:numId w:val="48"/>
        </w:numPr>
        <w:ind w:left="3402" w:right="52" w:hanging="850"/>
      </w:pPr>
      <w:r>
        <w:t xml:space="preserve">any collective agreement applicable to the Transferring Former Supplier Employee; and/or </w:t>
      </w:r>
    </w:p>
    <w:p w14:paraId="29F0C302" w14:textId="77777777" w:rsidR="00661527" w:rsidRDefault="00661527" w:rsidP="0021005C">
      <w:pPr>
        <w:numPr>
          <w:ilvl w:val="4"/>
          <w:numId w:val="48"/>
        </w:numPr>
        <w:ind w:left="3402" w:right="52" w:hanging="850"/>
      </w:pPr>
      <w:r>
        <w:t xml:space="preserve">any custom or practice in respect of any Transferring Former Supplier Employees which the Supplier or any Sub-Contractor is contractually bound to honour; </w:t>
      </w:r>
    </w:p>
    <w:p w14:paraId="1475E046" w14:textId="77777777" w:rsidR="00661527" w:rsidRDefault="00661527" w:rsidP="0021005C">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Default="00661527" w:rsidP="0021005C">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Default="00661527" w:rsidP="0021005C">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Default="00661527" w:rsidP="0021005C">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Default="00661527" w:rsidP="0021005C">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Default="00661527" w:rsidP="0021005C">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Default="00661527" w:rsidP="0021005C">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Default="00661527" w:rsidP="0021005C">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Default="00661527" w:rsidP="0021005C">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lastRenderedPageBreak/>
        <w:t xml:space="preserve">Liabilities arising from the Former Suppliers failure to comply with its obligations under the Employment Regulations. </w:t>
      </w:r>
    </w:p>
    <w:p w14:paraId="508EEE97" w14:textId="77777777" w:rsidR="00661527" w:rsidRDefault="00661527" w:rsidP="0021005C">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Default="00661527" w:rsidP="0021005C">
      <w:pPr>
        <w:numPr>
          <w:ilvl w:val="0"/>
          <w:numId w:val="45"/>
        </w:numPr>
        <w:spacing w:after="234" w:line="249" w:lineRule="auto"/>
        <w:ind w:left="851" w:hanging="851"/>
      </w:pPr>
      <w:r>
        <w:rPr>
          <w:b/>
        </w:rPr>
        <w:t xml:space="preserve">INFORMATION </w:t>
      </w:r>
    </w:p>
    <w:p w14:paraId="14EA3942" w14:textId="77777777" w:rsidR="00661527" w:rsidRDefault="00661527" w:rsidP="0021005C">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Default="00661527" w:rsidP="0021005C">
      <w:pPr>
        <w:numPr>
          <w:ilvl w:val="0"/>
          <w:numId w:val="45"/>
        </w:numPr>
        <w:spacing w:after="234" w:line="249" w:lineRule="auto"/>
        <w:ind w:left="851" w:hanging="851"/>
      </w:pPr>
      <w:r>
        <w:rPr>
          <w:b/>
        </w:rPr>
        <w:t xml:space="preserve">PRINCIPLES OF GOOD EMPLOYMENT PRACTICE </w:t>
      </w:r>
    </w:p>
    <w:p w14:paraId="2E791021" w14:textId="77777777" w:rsidR="00661527" w:rsidRDefault="00661527" w:rsidP="0021005C">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Default="00661527" w:rsidP="0021005C">
      <w:pPr>
        <w:numPr>
          <w:ilvl w:val="2"/>
          <w:numId w:val="45"/>
        </w:numPr>
        <w:spacing w:after="145"/>
        <w:ind w:left="2552" w:right="52" w:hanging="851"/>
      </w:pPr>
      <w:r>
        <w:t xml:space="preserve">the Cabinet Office Statement of Practice on Staff Transfers in the Public Sector of January 2000, revised 2007; </w:t>
      </w:r>
    </w:p>
    <w:p w14:paraId="60BFFB6A" w14:textId="404C3A5F" w:rsidR="00661527" w:rsidRDefault="00661527" w:rsidP="0021005C">
      <w:pPr>
        <w:numPr>
          <w:ilvl w:val="2"/>
          <w:numId w:val="45"/>
        </w:numPr>
        <w:spacing w:after="145"/>
        <w:ind w:left="2552" w:right="52" w:hanging="851"/>
      </w:pPr>
      <w:r>
        <w:t xml:space="preserve">HM Treasury's guidance “Staff Transfers from Central Government: A Fair Deal for Staff Pensions of 1999; </w:t>
      </w:r>
    </w:p>
    <w:p w14:paraId="401CECD9" w14:textId="12CFB7BE" w:rsidR="00661527" w:rsidRDefault="00661527" w:rsidP="0021005C">
      <w:pPr>
        <w:numPr>
          <w:ilvl w:val="2"/>
          <w:numId w:val="45"/>
        </w:numPr>
        <w:ind w:left="2552" w:right="52" w:hanging="851"/>
      </w:pPr>
      <w:r>
        <w:t xml:space="preserve">HM Treasury's guidance: “Fair deal for staff pensions: procurement of Bulk Transfer Agreements and Related Issues” of June 2004; and/or </w:t>
      </w:r>
    </w:p>
    <w:p w14:paraId="30B7046B" w14:textId="77777777" w:rsidR="00661527" w:rsidRDefault="00661527" w:rsidP="0021005C">
      <w:pPr>
        <w:numPr>
          <w:ilvl w:val="2"/>
          <w:numId w:val="45"/>
        </w:numPr>
        <w:ind w:left="2552" w:right="52" w:hanging="851"/>
      </w:pPr>
      <w:r>
        <w:t xml:space="preserve">the New Fair Deal. </w:t>
      </w:r>
    </w:p>
    <w:p w14:paraId="78315090" w14:textId="77777777" w:rsidR="00661527" w:rsidRDefault="00661527" w:rsidP="0021005C">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Default="00661527" w:rsidP="0021005C">
      <w:pPr>
        <w:numPr>
          <w:ilvl w:val="0"/>
          <w:numId w:val="45"/>
        </w:numPr>
        <w:spacing w:after="234" w:line="249" w:lineRule="auto"/>
        <w:ind w:left="851" w:hanging="851"/>
      </w:pPr>
      <w:r>
        <w:rPr>
          <w:b/>
        </w:rPr>
        <w:t xml:space="preserve">PROCUREMENT OBLIGATIONS </w:t>
      </w:r>
    </w:p>
    <w:p w14:paraId="0ED214BE" w14:textId="77777777" w:rsidR="00661527" w:rsidRDefault="00661527" w:rsidP="0021005C">
      <w:pPr>
        <w:numPr>
          <w:ilvl w:val="1"/>
          <w:numId w:val="45"/>
        </w:numPr>
        <w:spacing w:after="229"/>
        <w:ind w:left="1701" w:right="52" w:hanging="850"/>
      </w:pPr>
      <w:r>
        <w:lastRenderedPageBreak/>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Default="00661527" w:rsidP="0021005C">
      <w:pPr>
        <w:numPr>
          <w:ilvl w:val="0"/>
          <w:numId w:val="45"/>
        </w:numPr>
        <w:spacing w:after="234" w:line="249" w:lineRule="auto"/>
        <w:ind w:left="851" w:hanging="851"/>
      </w:pPr>
      <w:r>
        <w:rPr>
          <w:b/>
        </w:rPr>
        <w:t xml:space="preserve">PENSIONS </w:t>
      </w:r>
    </w:p>
    <w:p w14:paraId="3CBA5707" w14:textId="45C8ABD8" w:rsidR="00661527" w:rsidRDefault="00661527" w:rsidP="0021005C">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Default="00661527" w:rsidP="00661527">
      <w:pPr>
        <w:spacing w:after="3" w:line="259" w:lineRule="auto"/>
        <w:ind w:left="103" w:hanging="10"/>
        <w:jc w:val="left"/>
        <w:rPr>
          <w:color w:val="FFFFFF"/>
        </w:rPr>
      </w:pPr>
      <w:r>
        <w:rPr>
          <w:color w:val="FFFFFF"/>
        </w:rPr>
        <w:t xml:space="preserve">0. </w:t>
      </w:r>
    </w:p>
    <w:p w14:paraId="0833C6C4" w14:textId="77777777" w:rsidR="00DF5909" w:rsidRDefault="00DF5909">
      <w:pPr>
        <w:spacing w:after="200" w:line="276" w:lineRule="auto"/>
        <w:ind w:left="0" w:firstLine="0"/>
        <w:jc w:val="left"/>
        <w:rPr>
          <w:color w:val="FFFFFF"/>
        </w:rPr>
      </w:pPr>
      <w:r>
        <w:rPr>
          <w:color w:val="FFFFFF"/>
        </w:rPr>
        <w:br w:type="page"/>
      </w:r>
    </w:p>
    <w:p w14:paraId="7017AB48" w14:textId="77777777" w:rsidR="00661527" w:rsidRDefault="00661527" w:rsidP="00661527">
      <w:pPr>
        <w:spacing w:after="3" w:line="259" w:lineRule="auto"/>
        <w:ind w:left="103" w:hanging="10"/>
        <w:jc w:val="left"/>
      </w:pPr>
    </w:p>
    <w:p w14:paraId="2700D35B" w14:textId="77777777" w:rsidR="00661527" w:rsidRDefault="00661527" w:rsidP="00661527">
      <w:pPr>
        <w:pStyle w:val="Heading2"/>
        <w:spacing w:after="228" w:line="250" w:lineRule="auto"/>
        <w:ind w:left="195" w:right="137"/>
        <w:jc w:val="center"/>
      </w:pPr>
      <w:bookmarkStart w:id="296" w:name="_Toc4715583"/>
      <w:r>
        <w:t>ANNEX TO PART B: PENSIONS</w:t>
      </w:r>
      <w:bookmarkEnd w:id="296"/>
      <w:r>
        <w:t xml:space="preserve"> </w:t>
      </w:r>
    </w:p>
    <w:p w14:paraId="65B910A4" w14:textId="77777777" w:rsidR="00661527" w:rsidRDefault="00661527" w:rsidP="0021005C">
      <w:pPr>
        <w:numPr>
          <w:ilvl w:val="0"/>
          <w:numId w:val="50"/>
        </w:numPr>
        <w:spacing w:after="234" w:line="249" w:lineRule="auto"/>
        <w:ind w:left="851" w:hanging="851"/>
      </w:pPr>
      <w:r>
        <w:rPr>
          <w:b/>
        </w:rPr>
        <w:t xml:space="preserve">PARTICIPATION </w:t>
      </w:r>
    </w:p>
    <w:p w14:paraId="07C04178" w14:textId="77777777" w:rsidR="00661527" w:rsidRDefault="00661527" w:rsidP="0021005C">
      <w:pPr>
        <w:numPr>
          <w:ilvl w:val="1"/>
          <w:numId w:val="50"/>
        </w:numPr>
        <w:ind w:left="1701" w:right="52" w:hanging="850"/>
      </w:pPr>
      <w:r>
        <w:t>The Supplier undertakes to enter into the Admission Agreement.</w:t>
      </w:r>
      <w:r>
        <w:rPr>
          <w:b/>
        </w:rPr>
        <w:t xml:space="preserve"> </w:t>
      </w:r>
    </w:p>
    <w:p w14:paraId="759C3C8E" w14:textId="77777777" w:rsidR="00661527" w:rsidRDefault="00661527" w:rsidP="0021005C">
      <w:pPr>
        <w:numPr>
          <w:ilvl w:val="1"/>
          <w:numId w:val="50"/>
        </w:numPr>
        <w:ind w:left="1701" w:right="52" w:hanging="850"/>
      </w:pPr>
      <w:r>
        <w:t>The Supplier and the Customer:</w:t>
      </w:r>
      <w:r>
        <w:rPr>
          <w:b/>
        </w:rPr>
        <w:t xml:space="preserve"> </w:t>
      </w:r>
    </w:p>
    <w:p w14:paraId="0233F1B8" w14:textId="257F8656" w:rsidR="00661527" w:rsidRDefault="00661527" w:rsidP="0021005C">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Default="00661527" w:rsidP="0021005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14:paraId="5501EBE7" w14:textId="5FF64ADF" w:rsidR="00661527" w:rsidRDefault="00661527" w:rsidP="0021005C">
      <w:pPr>
        <w:numPr>
          <w:ilvl w:val="2"/>
          <w:numId w:val="50"/>
        </w:numPr>
        <w:ind w:left="2552" w:right="52" w:hanging="851"/>
      </w:pPr>
      <w:r>
        <w:t xml:space="preserve">notwithstanding Paragraph 1.2.2 of this Annex, the Supplier shall notify the Customer in the event that it breaches the Admission Agreement; and </w:t>
      </w:r>
    </w:p>
    <w:p w14:paraId="45C3E73E" w14:textId="387D8E08" w:rsidR="00661527" w:rsidRDefault="00661527" w:rsidP="0021005C">
      <w:pPr>
        <w:numPr>
          <w:ilvl w:val="2"/>
          <w:numId w:val="50"/>
        </w:numPr>
        <w:ind w:left="2552" w:right="52" w:hanging="851"/>
      </w:pPr>
      <w:r>
        <w:t xml:space="preserve">agree that the Customer may terminate this Contract for material default in the event that the Supplier breaches the Admission Agreement. </w:t>
      </w:r>
    </w:p>
    <w:p w14:paraId="078B05B3" w14:textId="43BEACDC" w:rsidR="00661527" w:rsidRDefault="00661527" w:rsidP="0021005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14:paraId="7B666523" w14:textId="77777777" w:rsidR="00661527" w:rsidRDefault="00661527" w:rsidP="0021005C">
      <w:pPr>
        <w:numPr>
          <w:ilvl w:val="0"/>
          <w:numId w:val="50"/>
        </w:numPr>
        <w:spacing w:after="234" w:line="249" w:lineRule="auto"/>
        <w:ind w:left="851" w:hanging="851"/>
      </w:pPr>
      <w:r>
        <w:rPr>
          <w:b/>
        </w:rPr>
        <w:t xml:space="preserve">FUTURE SERVICE BENEFITS </w:t>
      </w:r>
    </w:p>
    <w:p w14:paraId="2242EA00" w14:textId="77777777" w:rsidR="00661527" w:rsidRDefault="00661527" w:rsidP="0021005C">
      <w:pPr>
        <w:numPr>
          <w:ilvl w:val="1"/>
          <w:numId w:val="50"/>
        </w:numPr>
        <w:ind w:left="1701" w:right="52" w:hanging="850"/>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Default="00661527" w:rsidP="0021005C">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Default="00661527" w:rsidP="0021005C">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lastRenderedPageBreak/>
        <w:t xml:space="preserve">Department as providing benefits which are broadly comparable to those provided by the Schemes at the relevant date. </w:t>
      </w:r>
    </w:p>
    <w:p w14:paraId="0B0FC353" w14:textId="65509879" w:rsidR="00661527" w:rsidRDefault="00661527" w:rsidP="0021005C">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Default="00661527" w:rsidP="0021005C">
      <w:pPr>
        <w:numPr>
          <w:ilvl w:val="0"/>
          <w:numId w:val="50"/>
        </w:numPr>
        <w:spacing w:after="234" w:line="249" w:lineRule="auto"/>
        <w:ind w:left="851" w:hanging="851"/>
      </w:pPr>
      <w:r>
        <w:rPr>
          <w:b/>
        </w:rPr>
        <w:t xml:space="preserve">FUNDING </w:t>
      </w:r>
    </w:p>
    <w:p w14:paraId="7F3CD3BB" w14:textId="77777777" w:rsidR="00661527" w:rsidRDefault="00661527" w:rsidP="0021005C">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14:paraId="5B93BA79" w14:textId="4E3C2921" w:rsidR="00661527" w:rsidRDefault="00661527" w:rsidP="0021005C">
      <w:pPr>
        <w:numPr>
          <w:ilvl w:val="1"/>
          <w:numId w:val="50"/>
        </w:numPr>
        <w:spacing w:after="227"/>
        <w:ind w:left="1701" w:right="52" w:hanging="850"/>
      </w:pPr>
      <w:r>
        <w:t>The Supplier shall indemnify and keep indemnified the Customer on demand against any claim by, payment to, or loss incurred by the Schemes in respect of the failure to account to the Schemes for payments received and the non</w:t>
      </w:r>
      <w:r w:rsidR="001D5692">
        <w:t xml:space="preserve"> </w:t>
      </w:r>
      <w:r>
        <w:t xml:space="preserve">payment or the late payment of any sum payable by the Supplier to or in respect of the Schemes. </w:t>
      </w:r>
    </w:p>
    <w:p w14:paraId="4D659271" w14:textId="77777777" w:rsidR="00661527" w:rsidRDefault="00661527" w:rsidP="0021005C">
      <w:pPr>
        <w:numPr>
          <w:ilvl w:val="0"/>
          <w:numId w:val="50"/>
        </w:numPr>
        <w:spacing w:after="234" w:line="249" w:lineRule="auto"/>
        <w:ind w:left="851" w:hanging="851"/>
      </w:pPr>
      <w:r>
        <w:rPr>
          <w:b/>
        </w:rPr>
        <w:t xml:space="preserve">PROVISION OF INFORMATION </w:t>
      </w:r>
    </w:p>
    <w:p w14:paraId="4CAFD4C3" w14:textId="77777777" w:rsidR="00661527" w:rsidRDefault="00661527" w:rsidP="00A57D07">
      <w:pPr>
        <w:spacing w:after="226"/>
        <w:ind w:left="851" w:right="52"/>
      </w:pPr>
      <w:r>
        <w:t xml:space="preserve">The Supplier and the Customer respectively undertake to each other: </w:t>
      </w:r>
    </w:p>
    <w:p w14:paraId="10822345" w14:textId="77777777" w:rsidR="00661527" w:rsidRDefault="00661527" w:rsidP="0021005C">
      <w:pPr>
        <w:numPr>
          <w:ilvl w:val="1"/>
          <w:numId w:val="50"/>
        </w:numPr>
        <w:ind w:left="1701" w:right="52" w:hanging="850"/>
      </w:pPr>
      <w:r>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Default="00661527" w:rsidP="0021005C">
      <w:pPr>
        <w:numPr>
          <w:ilvl w:val="1"/>
          <w:numId w:val="50"/>
        </w:numPr>
        <w:spacing w:after="229"/>
        <w:ind w:left="1701" w:right="52" w:hanging="850"/>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Default="00661527" w:rsidP="0021005C">
      <w:pPr>
        <w:numPr>
          <w:ilvl w:val="0"/>
          <w:numId w:val="50"/>
        </w:numPr>
        <w:spacing w:after="234" w:line="249" w:lineRule="auto"/>
        <w:ind w:left="851" w:hanging="851"/>
      </w:pPr>
      <w:r>
        <w:rPr>
          <w:b/>
        </w:rPr>
        <w:t xml:space="preserve">INDEMNITY </w:t>
      </w:r>
    </w:p>
    <w:p w14:paraId="4DEE3F23" w14:textId="77777777" w:rsidR="00661527" w:rsidRDefault="00661527" w:rsidP="0021005C">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Default="00661527" w:rsidP="0021005C">
      <w:pPr>
        <w:numPr>
          <w:ilvl w:val="0"/>
          <w:numId w:val="50"/>
        </w:numPr>
        <w:spacing w:after="234" w:line="249" w:lineRule="auto"/>
        <w:ind w:left="851" w:hanging="851"/>
      </w:pPr>
      <w:r>
        <w:rPr>
          <w:b/>
        </w:rPr>
        <w:t xml:space="preserve">EMPLOYER OBLIGATION </w:t>
      </w:r>
    </w:p>
    <w:p w14:paraId="38190E44" w14:textId="77777777" w:rsidR="00661527" w:rsidRDefault="00661527" w:rsidP="0021005C">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14:paraId="34450964" w14:textId="77777777" w:rsidR="00661527" w:rsidRDefault="00661527" w:rsidP="0021005C">
      <w:pPr>
        <w:numPr>
          <w:ilvl w:val="0"/>
          <w:numId w:val="50"/>
        </w:numPr>
        <w:spacing w:after="234" w:line="249" w:lineRule="auto"/>
        <w:ind w:left="851" w:hanging="851"/>
      </w:pPr>
      <w:r>
        <w:rPr>
          <w:b/>
        </w:rPr>
        <w:t xml:space="preserve">SUBSEQUENT TRANSFERS </w:t>
      </w:r>
    </w:p>
    <w:p w14:paraId="57860E21" w14:textId="40A39872" w:rsidR="00661527" w:rsidRDefault="00661527" w:rsidP="00A57D07">
      <w:pPr>
        <w:spacing w:after="226"/>
        <w:ind w:left="851" w:right="52"/>
      </w:pPr>
      <w:r>
        <w:t xml:space="preserve">The Supplier shall: </w:t>
      </w:r>
    </w:p>
    <w:p w14:paraId="4CD8E8CC" w14:textId="56DE317D" w:rsidR="00661527" w:rsidRDefault="00661527" w:rsidP="0021005C">
      <w:pPr>
        <w:numPr>
          <w:ilvl w:val="1"/>
          <w:numId w:val="50"/>
        </w:numPr>
        <w:ind w:left="1701" w:right="52" w:hanging="850"/>
      </w:pPr>
      <w:r>
        <w:t xml:space="preserve">not adversely affect pension rights accrued by any Fair Deal Employee in the period ending on the date of the relevant future transfer; </w:t>
      </w:r>
    </w:p>
    <w:p w14:paraId="3867A7A9" w14:textId="64E96028" w:rsidR="00661527" w:rsidRDefault="00661527" w:rsidP="0021005C">
      <w:pPr>
        <w:numPr>
          <w:ilvl w:val="1"/>
          <w:numId w:val="50"/>
        </w:numPr>
        <w:ind w:left="1701" w:right="52" w:hanging="850"/>
      </w:pPr>
      <w:r>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Default="00661527" w:rsidP="0021005C">
      <w:pPr>
        <w:numPr>
          <w:ilvl w:val="1"/>
          <w:numId w:val="50"/>
        </w:numPr>
        <w:ind w:left="1701" w:right="52" w:hanging="850"/>
      </w:pPr>
      <w:r>
        <w:t xml:space="preserve">for the period either </w:t>
      </w:r>
    </w:p>
    <w:p w14:paraId="0B4C679A" w14:textId="5A75398D" w:rsidR="00661527" w:rsidRDefault="00661527" w:rsidP="0021005C">
      <w:pPr>
        <w:numPr>
          <w:ilvl w:val="2"/>
          <w:numId w:val="50"/>
        </w:numPr>
        <w:ind w:left="2552" w:right="52" w:hanging="851"/>
      </w:pPr>
      <w:r>
        <w:t xml:space="preserve">after notice (for whatever reason) is given, in accordance with the other provisions of this Contract, to terminate the Agreement or any part of the Services; or </w:t>
      </w:r>
    </w:p>
    <w:p w14:paraId="0D2F362C" w14:textId="5E2DAF29" w:rsidR="00661527" w:rsidRDefault="00661527" w:rsidP="0021005C">
      <w:pPr>
        <w:numPr>
          <w:ilvl w:val="2"/>
          <w:numId w:val="50"/>
        </w:numPr>
        <w:ind w:left="2552" w:right="52" w:hanging="851"/>
      </w:pPr>
      <w:r>
        <w:t xml:space="preserve">after the date which is two (2) years prior to the date of expiry of this Contract, </w:t>
      </w:r>
    </w:p>
    <w:p w14:paraId="673DE470" w14:textId="0197CDE6" w:rsidR="00661527" w:rsidRDefault="00661527" w:rsidP="00661527">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Default="00661527" w:rsidP="00661527">
      <w:pPr>
        <w:spacing w:after="3" w:line="259" w:lineRule="auto"/>
        <w:ind w:left="103" w:hanging="10"/>
        <w:jc w:val="left"/>
      </w:pPr>
      <w:r>
        <w:rPr>
          <w:color w:val="FFFFFF"/>
        </w:rPr>
        <w:t xml:space="preserve">0. </w:t>
      </w:r>
    </w:p>
    <w:p w14:paraId="3B6941D9" w14:textId="77777777" w:rsidR="00661527" w:rsidRDefault="00661527" w:rsidP="00661527">
      <w:pPr>
        <w:spacing w:after="0" w:line="259" w:lineRule="auto"/>
        <w:ind w:left="816" w:firstLine="0"/>
        <w:jc w:val="left"/>
      </w:pPr>
      <w:r>
        <w:t xml:space="preserve"> </w:t>
      </w:r>
      <w:r>
        <w:br w:type="page"/>
      </w:r>
    </w:p>
    <w:p w14:paraId="500FFD52" w14:textId="77777777" w:rsidR="00661527" w:rsidRDefault="00661527" w:rsidP="00661527">
      <w:pPr>
        <w:spacing w:after="228"/>
        <w:ind w:left="195" w:right="139" w:hanging="10"/>
        <w:jc w:val="center"/>
      </w:pPr>
      <w:r>
        <w:rPr>
          <w:b/>
        </w:rPr>
        <w:lastRenderedPageBreak/>
        <w:t xml:space="preserve">PART C </w:t>
      </w:r>
    </w:p>
    <w:p w14:paraId="10760450" w14:textId="77777777" w:rsidR="00661527" w:rsidRDefault="00661527" w:rsidP="00661527">
      <w:pPr>
        <w:spacing w:after="234" w:line="249" w:lineRule="auto"/>
        <w:ind w:left="1006" w:hanging="10"/>
      </w:pPr>
      <w:r>
        <w:rPr>
          <w:b/>
        </w:rPr>
        <w:t xml:space="preserve">NO TRANSFER OF EMPLOYEES AT COMMENCEMENT OF SERVICES </w:t>
      </w:r>
    </w:p>
    <w:p w14:paraId="1A903C85" w14:textId="77777777" w:rsidR="00661527" w:rsidRDefault="00661527" w:rsidP="0021005C">
      <w:pPr>
        <w:numPr>
          <w:ilvl w:val="0"/>
          <w:numId w:val="51"/>
        </w:numPr>
        <w:spacing w:after="234" w:line="249" w:lineRule="auto"/>
        <w:ind w:left="851" w:hanging="851"/>
      </w:pPr>
      <w:r>
        <w:rPr>
          <w:b/>
        </w:rPr>
        <w:t xml:space="preserve">PROCEDURE IN THE EVENT OF TRANSFER </w:t>
      </w:r>
    </w:p>
    <w:p w14:paraId="2A6E6A6C" w14:textId="3F4FAD46" w:rsidR="00661527" w:rsidRDefault="00661527" w:rsidP="0021005C">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Default="00661527" w:rsidP="0021005C">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Default="00661527" w:rsidP="0021005C">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Default="00661527" w:rsidP="0021005C">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Default="00661527" w:rsidP="0021005C">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Default="00661527" w:rsidP="0021005C">
      <w:pPr>
        <w:numPr>
          <w:ilvl w:val="1"/>
          <w:numId w:val="51"/>
        </w:numPr>
        <w:ind w:left="1701" w:right="52" w:hanging="850"/>
      </w:pPr>
      <w:r>
        <w:t xml:space="preserve">If by the end of the fifteen (15) Working Day period specified in Paragraph 1.2.2: </w:t>
      </w:r>
    </w:p>
    <w:p w14:paraId="35A1EA1F" w14:textId="01BE5B88" w:rsidR="00661527" w:rsidRDefault="00661527" w:rsidP="0021005C">
      <w:pPr>
        <w:numPr>
          <w:ilvl w:val="2"/>
          <w:numId w:val="51"/>
        </w:numPr>
        <w:ind w:left="2552" w:right="52" w:hanging="851"/>
      </w:pPr>
      <w:r>
        <w:t xml:space="preserve">no such offer of employment has been made; </w:t>
      </w:r>
    </w:p>
    <w:p w14:paraId="1F9F6E85" w14:textId="77777777" w:rsidR="00661527" w:rsidRDefault="00661527" w:rsidP="0021005C">
      <w:pPr>
        <w:numPr>
          <w:ilvl w:val="2"/>
          <w:numId w:val="51"/>
        </w:numPr>
        <w:spacing w:after="156" w:line="315" w:lineRule="auto"/>
        <w:ind w:left="2552" w:right="52" w:hanging="85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Default="00661527" w:rsidP="0021005C">
      <w:pPr>
        <w:numPr>
          <w:ilvl w:val="0"/>
          <w:numId w:val="51"/>
        </w:numPr>
        <w:spacing w:after="234" w:line="249" w:lineRule="auto"/>
        <w:ind w:left="851" w:hanging="851"/>
      </w:pPr>
      <w:r>
        <w:rPr>
          <w:b/>
        </w:rPr>
        <w:t xml:space="preserve">INDEMNITIES </w:t>
      </w:r>
    </w:p>
    <w:p w14:paraId="6C908767" w14:textId="77777777" w:rsidR="00661527" w:rsidRDefault="00661527" w:rsidP="0021005C">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Default="00661527" w:rsidP="0021005C">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lastRenderedPageBreak/>
        <w:t xml:space="preserve">Paragraph 1.2 made pursuant to the provisions of Paragraph 1.4 provided that the Supplier takes, or shall procure that the Notified Sub-Contractor takes, all reasonable steps to minimise any such Employee Liabilities; and </w:t>
      </w:r>
    </w:p>
    <w:p w14:paraId="52ED876A" w14:textId="77777777" w:rsidR="00661527" w:rsidRDefault="00661527" w:rsidP="0021005C">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Default="00661527" w:rsidP="0021005C">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Default="00661527" w:rsidP="0021005C">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Default="00661527" w:rsidP="0021005C">
      <w:pPr>
        <w:numPr>
          <w:ilvl w:val="1"/>
          <w:numId w:val="51"/>
        </w:numPr>
        <w:ind w:left="1701" w:right="52" w:hanging="850"/>
      </w:pPr>
      <w:r>
        <w:t xml:space="preserve">The indemnities in Paragraph 2.1: </w:t>
      </w:r>
    </w:p>
    <w:p w14:paraId="57A657DB" w14:textId="77777777" w:rsidR="00661527" w:rsidRDefault="00661527" w:rsidP="0021005C">
      <w:pPr>
        <w:numPr>
          <w:ilvl w:val="2"/>
          <w:numId w:val="51"/>
        </w:numPr>
        <w:ind w:left="2552" w:right="52" w:hanging="851"/>
      </w:pPr>
      <w:r>
        <w:t xml:space="preserve">shall not apply to: </w:t>
      </w:r>
    </w:p>
    <w:p w14:paraId="2385639F" w14:textId="77777777" w:rsidR="00661527" w:rsidRDefault="00661527" w:rsidP="0021005C">
      <w:pPr>
        <w:numPr>
          <w:ilvl w:val="3"/>
          <w:numId w:val="51"/>
        </w:numPr>
        <w:ind w:left="3402" w:right="52" w:hanging="850"/>
      </w:pPr>
      <w:r>
        <w:t xml:space="preserve">any claim for: </w:t>
      </w:r>
    </w:p>
    <w:p w14:paraId="21D17252" w14:textId="2851690F" w:rsidR="00661527" w:rsidRDefault="00661527" w:rsidP="0021005C">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14:paraId="7B1B7AAB" w14:textId="77777777" w:rsidR="00661527" w:rsidRDefault="00661527" w:rsidP="0021005C">
      <w:pPr>
        <w:numPr>
          <w:ilvl w:val="4"/>
          <w:numId w:val="51"/>
        </w:numPr>
        <w:ind w:left="4253" w:right="52" w:hanging="851"/>
      </w:pPr>
      <w:r>
        <w:t xml:space="preserve">equal pay or compensation for less favourable treatment of part-time workers or fixed-term employees, </w:t>
      </w:r>
    </w:p>
    <w:p w14:paraId="683DEBE1" w14:textId="77777777" w:rsidR="00661527" w:rsidRDefault="00661527" w:rsidP="00661527">
      <w:pPr>
        <w:ind w:left="3093" w:right="52"/>
      </w:pPr>
      <w:r>
        <w:t xml:space="preserve">in any case in relation to any alleged act or omission of the Supplier and/or any Sub-Contractor; or </w:t>
      </w:r>
    </w:p>
    <w:p w14:paraId="2A8EF706" w14:textId="77777777" w:rsidR="00661527" w:rsidRDefault="00661527" w:rsidP="0021005C">
      <w:pPr>
        <w:numPr>
          <w:ilvl w:val="3"/>
          <w:numId w:val="51"/>
        </w:numPr>
        <w:ind w:left="3402" w:right="52" w:hanging="850"/>
      </w:pPr>
      <w:r>
        <w:t xml:space="preserve">any claim that the termination of employment was unfair because the Supplier and/or any Sub-Contractor neglected to follow a fair dismissal procedure; and </w:t>
      </w:r>
    </w:p>
    <w:p w14:paraId="49A76451" w14:textId="52B2ACBD" w:rsidR="00661527" w:rsidRDefault="00661527" w:rsidP="0021005C">
      <w:pPr>
        <w:numPr>
          <w:ilvl w:val="2"/>
          <w:numId w:val="51"/>
        </w:numPr>
        <w:spacing w:after="227"/>
        <w:ind w:left="2552" w:right="52" w:hanging="851"/>
      </w:pPr>
      <w:r>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Default="00661527" w:rsidP="0021005C">
      <w:pPr>
        <w:numPr>
          <w:ilvl w:val="0"/>
          <w:numId w:val="51"/>
        </w:numPr>
        <w:spacing w:after="234" w:line="249" w:lineRule="auto"/>
        <w:ind w:left="851" w:hanging="851"/>
      </w:pPr>
      <w:r>
        <w:rPr>
          <w:b/>
        </w:rPr>
        <w:lastRenderedPageBreak/>
        <w:t xml:space="preserve">PROCUREMENT OBLIGATIONS </w:t>
      </w:r>
    </w:p>
    <w:p w14:paraId="2C8A7FEE" w14:textId="77777777" w:rsidR="00661527" w:rsidRDefault="00661527" w:rsidP="0021005C">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Default="00661527" w:rsidP="00661527">
      <w:pPr>
        <w:spacing w:after="3" w:line="259" w:lineRule="auto"/>
        <w:ind w:left="103" w:hanging="10"/>
        <w:jc w:val="left"/>
        <w:rPr>
          <w:color w:val="FFFFFF"/>
        </w:rPr>
      </w:pPr>
      <w:r>
        <w:rPr>
          <w:color w:val="FFFFFF"/>
        </w:rPr>
        <w:t xml:space="preserve">0. </w:t>
      </w:r>
    </w:p>
    <w:p w14:paraId="2B1FF3DB" w14:textId="77777777" w:rsidR="00A57D07" w:rsidRDefault="00A57D07">
      <w:pPr>
        <w:spacing w:after="200" w:line="276" w:lineRule="auto"/>
        <w:ind w:left="0" w:firstLine="0"/>
        <w:jc w:val="left"/>
        <w:rPr>
          <w:color w:val="FFFFFF"/>
        </w:rPr>
      </w:pPr>
      <w:r>
        <w:rPr>
          <w:color w:val="FFFFFF"/>
        </w:rPr>
        <w:br w:type="page"/>
      </w:r>
    </w:p>
    <w:p w14:paraId="63BC9AD9" w14:textId="77777777" w:rsidR="00661527" w:rsidRDefault="00661527" w:rsidP="00661527">
      <w:pPr>
        <w:spacing w:after="3" w:line="259" w:lineRule="auto"/>
        <w:ind w:left="103" w:hanging="10"/>
        <w:jc w:val="left"/>
      </w:pPr>
    </w:p>
    <w:p w14:paraId="274FD7FA" w14:textId="77777777" w:rsidR="00661527" w:rsidRDefault="00661527" w:rsidP="00661527">
      <w:pPr>
        <w:spacing w:after="228"/>
        <w:ind w:left="195" w:right="139" w:hanging="10"/>
        <w:jc w:val="center"/>
      </w:pPr>
      <w:r>
        <w:rPr>
          <w:b/>
        </w:rPr>
        <w:t xml:space="preserve">PART D </w:t>
      </w:r>
    </w:p>
    <w:p w14:paraId="3D1D53FC" w14:textId="77777777" w:rsidR="00661527" w:rsidRDefault="00661527" w:rsidP="00661527">
      <w:pPr>
        <w:spacing w:after="228"/>
        <w:ind w:left="195" w:right="136" w:hanging="10"/>
        <w:jc w:val="center"/>
      </w:pPr>
      <w:r>
        <w:rPr>
          <w:b/>
        </w:rPr>
        <w:t xml:space="preserve">EMPLOYMENT EXIT PROVISIONS </w:t>
      </w:r>
    </w:p>
    <w:p w14:paraId="292BACEF" w14:textId="77777777" w:rsidR="00661527" w:rsidRDefault="00661527" w:rsidP="0021005C">
      <w:pPr>
        <w:numPr>
          <w:ilvl w:val="0"/>
          <w:numId w:val="52"/>
        </w:numPr>
        <w:spacing w:after="234" w:line="249" w:lineRule="auto"/>
        <w:ind w:left="851" w:hanging="851"/>
      </w:pPr>
      <w:r>
        <w:rPr>
          <w:b/>
        </w:rPr>
        <w:t xml:space="preserve">PRE-SERVICE TRANSFER OBLIGATIONS </w:t>
      </w:r>
    </w:p>
    <w:p w14:paraId="0B96241F" w14:textId="77777777" w:rsidR="00661527" w:rsidRDefault="00661527" w:rsidP="0021005C">
      <w:pPr>
        <w:numPr>
          <w:ilvl w:val="1"/>
          <w:numId w:val="52"/>
        </w:numPr>
        <w:ind w:left="1701" w:right="52" w:hanging="850"/>
      </w:pPr>
      <w:r>
        <w:t xml:space="preserve">The Supplier agrees that within twenty (20) Working Days of the earliest of: </w:t>
      </w:r>
    </w:p>
    <w:p w14:paraId="19F45DD4" w14:textId="2B99AB6C" w:rsidR="00661527" w:rsidRDefault="00661527" w:rsidP="0021005C">
      <w:pPr>
        <w:numPr>
          <w:ilvl w:val="2"/>
          <w:numId w:val="52"/>
        </w:numPr>
        <w:ind w:left="2552" w:right="52" w:hanging="851"/>
      </w:pPr>
      <w:r>
        <w:t xml:space="preserve">receipt of a notification from the Customer of a Service Transfer or intended Service Transfer; </w:t>
      </w:r>
    </w:p>
    <w:p w14:paraId="4EC05A11" w14:textId="41522321" w:rsidR="00661527" w:rsidRDefault="00661527" w:rsidP="0021005C">
      <w:pPr>
        <w:numPr>
          <w:ilvl w:val="2"/>
          <w:numId w:val="52"/>
        </w:numPr>
        <w:ind w:left="2552" w:right="52" w:hanging="851"/>
      </w:pPr>
      <w:r>
        <w:t xml:space="preserve">receipt of the giving of notice of early termination or any Partial Termination of this Contract ; </w:t>
      </w:r>
    </w:p>
    <w:p w14:paraId="444C2607" w14:textId="77777777" w:rsidR="00661527" w:rsidRDefault="00661527" w:rsidP="0021005C">
      <w:pPr>
        <w:numPr>
          <w:ilvl w:val="2"/>
          <w:numId w:val="52"/>
        </w:numPr>
        <w:ind w:left="2552" w:right="52" w:hanging="851"/>
      </w:pPr>
      <w:r>
        <w:t xml:space="preserve">the date which is twelve (12) Months before the end of the Term; and </w:t>
      </w:r>
    </w:p>
    <w:p w14:paraId="385BAAF1" w14:textId="77777777" w:rsidR="00661527" w:rsidRDefault="00661527" w:rsidP="0021005C">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14:paraId="2FB9B592" w14:textId="77777777" w:rsidR="00661527" w:rsidRDefault="00661527" w:rsidP="00661527">
      <w:pPr>
        <w:ind w:left="1236" w:right="52"/>
      </w:pPr>
      <w:r>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Default="00661527" w:rsidP="0021005C">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Default="00661527" w:rsidP="0021005C">
      <w:pPr>
        <w:numPr>
          <w:ilvl w:val="2"/>
          <w:numId w:val="52"/>
        </w:numPr>
        <w:ind w:left="2552" w:right="52" w:hanging="851"/>
      </w:pPr>
      <w:r>
        <w:t xml:space="preserve">the Suppliers Final Supplier Personnel List, which shall identify which of the Supplier Personnel are Transferring Supplier Employees; and </w:t>
      </w:r>
    </w:p>
    <w:p w14:paraId="32DC0037" w14:textId="77777777" w:rsidR="00661527" w:rsidRDefault="00661527" w:rsidP="0021005C">
      <w:pPr>
        <w:numPr>
          <w:ilvl w:val="2"/>
          <w:numId w:val="52"/>
        </w:numPr>
        <w:ind w:left="2552" w:right="52" w:hanging="851"/>
      </w:pPr>
      <w:r>
        <w:t xml:space="preserve">the Staffing Information in relation to the Suppliers Final Supplier Personnel List (insofar as such information has not previously been provided). </w:t>
      </w:r>
    </w:p>
    <w:p w14:paraId="3D011486" w14:textId="1DF1BE03" w:rsidR="00661527" w:rsidRDefault="00661527" w:rsidP="0021005C">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Default="00661527" w:rsidP="0021005C">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Default="00661527" w:rsidP="0021005C">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Default="00661527" w:rsidP="0021005C">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lastRenderedPageBreak/>
        <w:t xml:space="preserve">and is employed on the same terms and conditions of employment as the person he/she replaces; </w:t>
      </w:r>
    </w:p>
    <w:p w14:paraId="4E6C1ADA" w14:textId="5E132E96" w:rsidR="00661527" w:rsidRDefault="00661527" w:rsidP="0021005C">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14:paraId="0664AF0E" w14:textId="563839CB" w:rsidR="00661527" w:rsidRDefault="00661527" w:rsidP="0021005C">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Default="00A57D07" w:rsidP="002438DC">
      <w:pPr>
        <w:spacing w:after="8"/>
        <w:ind w:left="2552" w:right="52" w:firstLine="0"/>
      </w:pPr>
    </w:p>
    <w:p w14:paraId="0CE58AAB" w14:textId="460DF650" w:rsidR="00661527" w:rsidRDefault="00661527" w:rsidP="0021005C">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Default="00A57D07" w:rsidP="002438DC">
      <w:pPr>
        <w:spacing w:after="0"/>
        <w:ind w:left="2552" w:right="52" w:firstLine="0"/>
      </w:pPr>
    </w:p>
    <w:p w14:paraId="5D05845B" w14:textId="77777777" w:rsidR="00661527" w:rsidRDefault="00661527" w:rsidP="0021005C">
      <w:pPr>
        <w:numPr>
          <w:ilvl w:val="2"/>
          <w:numId w:val="52"/>
        </w:numPr>
        <w:ind w:left="2552" w:right="52" w:hanging="851"/>
      </w:pPr>
      <w:r>
        <w:t xml:space="preserve">increase or reduce the total number of employees so engaged, or deploy any other person to perform the Services (or the relevant part of the Services); or </w:t>
      </w:r>
    </w:p>
    <w:p w14:paraId="37B386C7" w14:textId="77777777" w:rsidR="00661527" w:rsidRDefault="00661527" w:rsidP="0021005C">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Default="00661527" w:rsidP="0021005C">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Default="00661527" w:rsidP="0021005C">
      <w:pPr>
        <w:numPr>
          <w:ilvl w:val="2"/>
          <w:numId w:val="52"/>
        </w:numPr>
        <w:ind w:left="2552" w:right="52" w:hanging="851"/>
      </w:pPr>
      <w:r>
        <w:t xml:space="preserve">the numbers of employees engaged in providing the Services; </w:t>
      </w:r>
    </w:p>
    <w:p w14:paraId="357F9B60" w14:textId="77777777" w:rsidR="00661527" w:rsidRDefault="00661527" w:rsidP="0021005C">
      <w:pPr>
        <w:numPr>
          <w:ilvl w:val="2"/>
          <w:numId w:val="52"/>
        </w:numPr>
        <w:ind w:left="2552" w:right="52" w:hanging="851"/>
      </w:pPr>
      <w:r>
        <w:t xml:space="preserve">the percentage of time spent by each employee engaged in providing the Services; and </w:t>
      </w:r>
    </w:p>
    <w:p w14:paraId="7B788C16" w14:textId="77777777" w:rsidR="00661527" w:rsidRDefault="00661527" w:rsidP="0021005C">
      <w:pPr>
        <w:numPr>
          <w:ilvl w:val="2"/>
          <w:numId w:val="52"/>
        </w:numPr>
        <w:ind w:left="2552" w:right="52" w:hanging="851"/>
      </w:pPr>
      <w:r>
        <w:t xml:space="preserve">a description of the nature of the work undertaken by each employee by location. </w:t>
      </w:r>
    </w:p>
    <w:p w14:paraId="5AA31C81" w14:textId="1165C2C6" w:rsidR="00661527" w:rsidRDefault="00661527" w:rsidP="0021005C">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lastRenderedPageBreak/>
        <w:t xml:space="preserve">and/or any Replacement Sub-Contractor (as appropriate), in respect of each person on the Suppliers Final Supplier Personnel List who is a Transferring Supplier Employee: </w:t>
      </w:r>
    </w:p>
    <w:p w14:paraId="3E896C16" w14:textId="77777777" w:rsidR="00661527" w:rsidRDefault="00661527" w:rsidP="0021005C">
      <w:pPr>
        <w:numPr>
          <w:ilvl w:val="2"/>
          <w:numId w:val="52"/>
        </w:numPr>
        <w:ind w:left="2552" w:right="52" w:hanging="851"/>
      </w:pPr>
      <w:r>
        <w:t xml:space="preserve">the most recent month's copy pay slip data; </w:t>
      </w:r>
    </w:p>
    <w:p w14:paraId="39045F0F" w14:textId="77777777" w:rsidR="00661527" w:rsidRDefault="00661527" w:rsidP="0021005C">
      <w:pPr>
        <w:numPr>
          <w:ilvl w:val="2"/>
          <w:numId w:val="52"/>
        </w:numPr>
        <w:ind w:left="2552" w:right="52" w:hanging="851"/>
      </w:pPr>
      <w:r>
        <w:t xml:space="preserve">details of cumulative pay for tax and pension purposes; </w:t>
      </w:r>
    </w:p>
    <w:p w14:paraId="77BF9ED5" w14:textId="77777777" w:rsidR="00661527" w:rsidRDefault="00661527" w:rsidP="0021005C">
      <w:pPr>
        <w:numPr>
          <w:ilvl w:val="2"/>
          <w:numId w:val="52"/>
        </w:numPr>
        <w:ind w:left="2552" w:right="52" w:hanging="851"/>
      </w:pPr>
      <w:r>
        <w:t xml:space="preserve">details of cumulative tax paid; </w:t>
      </w:r>
    </w:p>
    <w:p w14:paraId="0D3D5029" w14:textId="77777777" w:rsidR="00661527" w:rsidRDefault="00661527" w:rsidP="0021005C">
      <w:pPr>
        <w:numPr>
          <w:ilvl w:val="2"/>
          <w:numId w:val="52"/>
        </w:numPr>
        <w:ind w:left="2552" w:right="52" w:hanging="851"/>
      </w:pPr>
      <w:r>
        <w:t xml:space="preserve">tax code; </w:t>
      </w:r>
    </w:p>
    <w:p w14:paraId="0438F543" w14:textId="77777777" w:rsidR="00661527" w:rsidRDefault="00661527" w:rsidP="0021005C">
      <w:pPr>
        <w:numPr>
          <w:ilvl w:val="2"/>
          <w:numId w:val="52"/>
        </w:numPr>
        <w:ind w:left="2552" w:right="52" w:hanging="851"/>
      </w:pPr>
      <w:r>
        <w:t xml:space="preserve">details of any voluntary deductions from pay; and </w:t>
      </w:r>
    </w:p>
    <w:p w14:paraId="1825BFF1" w14:textId="77777777" w:rsidR="00661527" w:rsidRDefault="00661527" w:rsidP="0021005C">
      <w:pPr>
        <w:numPr>
          <w:ilvl w:val="2"/>
          <w:numId w:val="52"/>
        </w:numPr>
        <w:ind w:left="2552" w:right="52" w:hanging="851"/>
      </w:pPr>
      <w:r>
        <w:t xml:space="preserve">bank/building society account details for payroll purposes. </w:t>
      </w:r>
    </w:p>
    <w:p w14:paraId="7B4147A8" w14:textId="77777777" w:rsidR="00661527" w:rsidRDefault="00661527" w:rsidP="0021005C">
      <w:pPr>
        <w:numPr>
          <w:ilvl w:val="0"/>
          <w:numId w:val="52"/>
        </w:numPr>
        <w:spacing w:after="234" w:line="249" w:lineRule="auto"/>
        <w:ind w:left="851" w:hanging="851"/>
      </w:pPr>
      <w:r>
        <w:rPr>
          <w:b/>
        </w:rPr>
        <w:t xml:space="preserve">EMPLOYMENT REGULATIONS EXIT PROVISIONS </w:t>
      </w:r>
    </w:p>
    <w:p w14:paraId="1266E056" w14:textId="482DC1B7" w:rsidR="00661527" w:rsidRDefault="00661527" w:rsidP="0021005C">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Default="00661527" w:rsidP="0021005C">
      <w:pPr>
        <w:numPr>
          <w:ilvl w:val="1"/>
          <w:numId w:val="52"/>
        </w:numPr>
        <w:ind w:left="1701" w:right="52" w:hanging="850"/>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Default="00661527" w:rsidP="0021005C">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lastRenderedPageBreak/>
        <w:t xml:space="preserve">representative as defined in the Employment Regulations) arising from or as a result of: </w:t>
      </w:r>
    </w:p>
    <w:p w14:paraId="717B0416" w14:textId="77777777" w:rsidR="00661527" w:rsidRDefault="00661527" w:rsidP="0021005C">
      <w:pPr>
        <w:numPr>
          <w:ilvl w:val="2"/>
          <w:numId w:val="52"/>
        </w:numPr>
        <w:ind w:left="2552" w:right="52" w:hanging="851"/>
      </w:pPr>
      <w:r>
        <w:t xml:space="preserve">any act or omission of the Supplier or any Sub-Contractor whether occurring before, on or after the Service Transfer Date; </w:t>
      </w:r>
    </w:p>
    <w:p w14:paraId="1758BCFA" w14:textId="47681D09" w:rsidR="00661527" w:rsidRDefault="00661527" w:rsidP="0021005C">
      <w:pPr>
        <w:numPr>
          <w:ilvl w:val="2"/>
          <w:numId w:val="52"/>
        </w:numPr>
        <w:ind w:left="2552" w:right="52" w:hanging="851"/>
      </w:pPr>
      <w:r>
        <w:t xml:space="preserve">the breach or non-observance by the Supplier or any Sub-Contractor occurring on or before the Service Transfer Date of: </w:t>
      </w:r>
    </w:p>
    <w:p w14:paraId="42567566" w14:textId="77777777" w:rsidR="00661527" w:rsidRDefault="00661527" w:rsidP="0021005C">
      <w:pPr>
        <w:numPr>
          <w:ilvl w:val="5"/>
          <w:numId w:val="54"/>
        </w:numPr>
        <w:ind w:left="3402" w:right="52" w:hanging="850"/>
      </w:pPr>
      <w:r>
        <w:t xml:space="preserve">any collective agreement applicable to the Transferring Supplier Employees; and/or </w:t>
      </w:r>
    </w:p>
    <w:p w14:paraId="09E294D6" w14:textId="77777777" w:rsidR="00661527" w:rsidRDefault="00661527" w:rsidP="0021005C">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14:paraId="52795E51"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Default="00661527" w:rsidP="0021005C">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Default="00661527" w:rsidP="0021005C">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14:paraId="46CD3A90" w14:textId="77777777" w:rsidR="00661527" w:rsidRDefault="00661527" w:rsidP="0021005C">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Default="00661527" w:rsidP="0021005C">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14:paraId="7489A214" w14:textId="77777777" w:rsidR="00661527" w:rsidRDefault="00661527" w:rsidP="0021005C">
      <w:pPr>
        <w:numPr>
          <w:ilvl w:val="2"/>
          <w:numId w:val="52"/>
        </w:numPr>
        <w:ind w:left="2552" w:right="52" w:hanging="851"/>
      </w:pPr>
      <w:r>
        <w:lastRenderedPageBreak/>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Default="00661527" w:rsidP="0021005C">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Default="00661527" w:rsidP="0021005C">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Default="00661527" w:rsidP="0021005C">
      <w:pPr>
        <w:numPr>
          <w:ilvl w:val="2"/>
          <w:numId w:val="52"/>
        </w:numPr>
        <w:ind w:left="2552" w:right="52" w:hanging="851"/>
      </w:pPr>
      <w:r>
        <w:t xml:space="preserve">arising from the Replacement Suppliers failure, and/or Replacement Sub-Contractor’s failure, to comply with its obligations under the Employment Regulations. </w:t>
      </w:r>
    </w:p>
    <w:p w14:paraId="19D79587" w14:textId="77777777" w:rsidR="00661527" w:rsidRDefault="00661527" w:rsidP="0021005C">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Default="00661527" w:rsidP="0021005C">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Default="00661527" w:rsidP="0021005C">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Default="00661527" w:rsidP="0021005C">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Default="00661527" w:rsidP="0021005C">
      <w:pPr>
        <w:numPr>
          <w:ilvl w:val="1"/>
          <w:numId w:val="52"/>
        </w:numPr>
        <w:ind w:left="1701" w:right="52" w:hanging="850"/>
      </w:pPr>
      <w:r>
        <w:t xml:space="preserve">If after the fifteen (15) Working Day period specified in Paragraph 2.5.2 has elapsed: </w:t>
      </w:r>
    </w:p>
    <w:p w14:paraId="2375A2B2" w14:textId="22E706BE" w:rsidR="00661527" w:rsidRDefault="00661527" w:rsidP="0021005C">
      <w:pPr>
        <w:numPr>
          <w:ilvl w:val="2"/>
          <w:numId w:val="52"/>
        </w:numPr>
        <w:ind w:left="2552" w:right="52" w:hanging="851"/>
      </w:pPr>
      <w:r>
        <w:t xml:space="preserve">no such offer of employment has been made; </w:t>
      </w:r>
    </w:p>
    <w:p w14:paraId="60D4CE7B" w14:textId="77777777" w:rsidR="00A57D07" w:rsidRDefault="00661527" w:rsidP="0021005C">
      <w:pPr>
        <w:numPr>
          <w:ilvl w:val="2"/>
          <w:numId w:val="52"/>
        </w:numPr>
        <w:spacing w:after="0" w:line="361" w:lineRule="auto"/>
        <w:ind w:left="2552" w:right="52" w:hanging="851"/>
      </w:pPr>
      <w:r>
        <w:t xml:space="preserve">such offer has been made but not accepted; or </w:t>
      </w:r>
    </w:p>
    <w:p w14:paraId="72EF3FFB" w14:textId="75DC74F8" w:rsidR="00661527" w:rsidRDefault="00661527" w:rsidP="0021005C">
      <w:pPr>
        <w:numPr>
          <w:ilvl w:val="2"/>
          <w:numId w:val="52"/>
        </w:numPr>
        <w:spacing w:after="0" w:line="361" w:lineRule="auto"/>
        <w:ind w:left="2552" w:right="52" w:hanging="851"/>
      </w:pPr>
      <w:r>
        <w:lastRenderedPageBreak/>
        <w:t xml:space="preserve">the situation has not otherwise been resolved </w:t>
      </w:r>
    </w:p>
    <w:p w14:paraId="5F767EA9" w14:textId="72253AED" w:rsidR="00661527" w:rsidRDefault="00661527" w:rsidP="00661527">
      <w:pPr>
        <w:ind w:left="1236" w:right="52"/>
      </w:pPr>
      <w:r>
        <w:t>the Customer shall advise the Replacement Supplier and/or Replacement Sub</w:t>
      </w:r>
      <w:r w:rsidR="009D60E6">
        <w:t>-</w:t>
      </w:r>
      <w:r>
        <w:t xml:space="preserve">Contractor, as appropriate that it may within five (5) Working Days give notice to terminate the employment or alleged employment of such person. </w:t>
      </w:r>
    </w:p>
    <w:p w14:paraId="5FE60A9C" w14:textId="19529601" w:rsidR="00661527" w:rsidRDefault="00661527" w:rsidP="0021005C">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Default="00661527" w:rsidP="0021005C">
      <w:pPr>
        <w:numPr>
          <w:ilvl w:val="1"/>
          <w:numId w:val="52"/>
        </w:numPr>
        <w:ind w:left="1701" w:right="52" w:hanging="850"/>
      </w:pPr>
      <w:r>
        <w:t xml:space="preserve">The indemnity in Paragraph 2.8: </w:t>
      </w:r>
    </w:p>
    <w:p w14:paraId="7188E0DE" w14:textId="77777777" w:rsidR="00661527" w:rsidRDefault="00661527" w:rsidP="0021005C">
      <w:pPr>
        <w:numPr>
          <w:ilvl w:val="2"/>
          <w:numId w:val="52"/>
        </w:numPr>
        <w:ind w:left="2552" w:right="52" w:hanging="851"/>
      </w:pPr>
      <w:r>
        <w:t xml:space="preserve">shall not apply to: </w:t>
      </w:r>
    </w:p>
    <w:p w14:paraId="2B279B09" w14:textId="45851426" w:rsidR="00661527" w:rsidRDefault="00661527" w:rsidP="002438DC">
      <w:pPr>
        <w:tabs>
          <w:tab w:val="center" w:pos="3402"/>
        </w:tabs>
        <w:ind w:left="3402" w:hanging="850"/>
      </w:pPr>
      <w:r>
        <w:rPr>
          <w:rFonts w:ascii="Calibri" w:eastAsia="Calibri" w:hAnsi="Calibri" w:cs="Calibri"/>
        </w:rPr>
        <w:t>(a)</w:t>
      </w:r>
      <w:r>
        <w:t xml:space="preserve"> </w:t>
      </w:r>
      <w:r w:rsidR="009D60E6">
        <w:tab/>
      </w:r>
      <w:r w:rsidR="009D60E6">
        <w:tab/>
      </w:r>
      <w:r>
        <w:t xml:space="preserve">any claim for: </w:t>
      </w:r>
    </w:p>
    <w:p w14:paraId="4F47BE5C" w14:textId="1D62E1DB" w:rsidR="00661527" w:rsidRDefault="00661527" w:rsidP="0021005C">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14:paraId="0E5EB94D" w14:textId="77777777" w:rsidR="00661527" w:rsidRDefault="00661527" w:rsidP="0021005C">
      <w:pPr>
        <w:numPr>
          <w:ilvl w:val="6"/>
          <w:numId w:val="55"/>
        </w:numPr>
        <w:ind w:left="4253" w:right="52" w:hanging="851"/>
      </w:pPr>
      <w:r>
        <w:t xml:space="preserve">equal pay or compensation for less favourable treatment of part-time workers or fixed-term employees, </w:t>
      </w:r>
    </w:p>
    <w:p w14:paraId="62F76556" w14:textId="77777777" w:rsidR="00661527" w:rsidRDefault="00661527" w:rsidP="00661527">
      <w:pPr>
        <w:ind w:left="3093" w:right="52"/>
      </w:pPr>
      <w:r>
        <w:t xml:space="preserve">in any case in relation to any alleged act or omission of the Replacement Supplier and/or Replacement Sub-Contractor; or </w:t>
      </w:r>
    </w:p>
    <w:p w14:paraId="47F76E15" w14:textId="7EFB03D1" w:rsidR="00661527" w:rsidRDefault="00661527" w:rsidP="009D60E6">
      <w:pPr>
        <w:ind w:left="3402" w:right="52" w:hanging="850"/>
      </w:pPr>
      <w:r>
        <w:rPr>
          <w:rFonts w:ascii="Calibri" w:eastAsia="Calibri" w:hAnsi="Calibri" w:cs="Calibri"/>
        </w:rPr>
        <w:t>(b)</w:t>
      </w:r>
      <w:r>
        <w:t xml:space="preserve"> </w:t>
      </w:r>
      <w:r w:rsidR="009D60E6">
        <w:tab/>
      </w:r>
      <w:r>
        <w:t>any claim that the termination of employment was unfair because the Replacement Supplier and/or Replacement Sub</w:t>
      </w:r>
      <w:r w:rsidR="009D60E6">
        <w:t>-</w:t>
      </w:r>
      <w:r>
        <w:t xml:space="preserve">Contractor neglected to follow a fair dismissal procedure; and </w:t>
      </w:r>
    </w:p>
    <w:p w14:paraId="0E0A7C5E" w14:textId="757F3F2F" w:rsidR="00661527" w:rsidRDefault="00661527" w:rsidP="0021005C">
      <w:pPr>
        <w:numPr>
          <w:ilvl w:val="2"/>
          <w:numId w:val="52"/>
        </w:numPr>
        <w:spacing w:after="0"/>
        <w:ind w:left="2552" w:right="52" w:hanging="851"/>
      </w:pPr>
      <w:r>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Default="00661527" w:rsidP="0021005C">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Default="00661527" w:rsidP="0021005C">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lastRenderedPageBreak/>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Default="00661527" w:rsidP="0021005C">
      <w:pPr>
        <w:numPr>
          <w:ilvl w:val="2"/>
          <w:numId w:val="52"/>
        </w:numPr>
        <w:ind w:left="2552" w:right="52" w:hanging="851"/>
      </w:pPr>
      <w:r>
        <w:t xml:space="preserve">the Supplier and/or any Sub-Contractor; and </w:t>
      </w:r>
    </w:p>
    <w:p w14:paraId="2CA32880" w14:textId="77777777" w:rsidR="00661527" w:rsidRDefault="00661527" w:rsidP="0021005C">
      <w:pPr>
        <w:numPr>
          <w:ilvl w:val="2"/>
          <w:numId w:val="52"/>
        </w:numPr>
        <w:spacing w:after="112" w:line="249" w:lineRule="auto"/>
        <w:ind w:left="2552" w:right="52" w:hanging="851"/>
      </w:pPr>
      <w:r>
        <w:t xml:space="preserve">the Replacement Supplier and/or the Replacement Sub-Contractor. </w:t>
      </w:r>
    </w:p>
    <w:p w14:paraId="0A558780" w14:textId="77777777" w:rsidR="00661527" w:rsidRDefault="00661527" w:rsidP="0021005C">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Default="00661527" w:rsidP="0021005C">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Default="00661527" w:rsidP="0021005C">
      <w:pPr>
        <w:numPr>
          <w:ilvl w:val="2"/>
          <w:numId w:val="52"/>
        </w:numPr>
        <w:ind w:left="2552" w:right="52" w:hanging="851"/>
      </w:pPr>
      <w:r>
        <w:t xml:space="preserve">any act or omission of the Replacement Supplier and/or Replacement Sub-Contractor; </w:t>
      </w:r>
    </w:p>
    <w:p w14:paraId="69250D5F" w14:textId="0B6DD8A0" w:rsidR="00661527" w:rsidRDefault="00661527" w:rsidP="0021005C">
      <w:pPr>
        <w:numPr>
          <w:ilvl w:val="2"/>
          <w:numId w:val="52"/>
        </w:numPr>
        <w:ind w:left="2552" w:right="52" w:hanging="851"/>
      </w:pPr>
      <w:r>
        <w:t xml:space="preserve">the breach or non-observance by the Replacement Supplier and/or Replacement Sub-Contractor on or after the Service Transfer Date of: </w:t>
      </w:r>
    </w:p>
    <w:p w14:paraId="4D7EE12F" w14:textId="101C2CB9" w:rsidR="00661527" w:rsidRDefault="00661527" w:rsidP="0021005C">
      <w:pPr>
        <w:numPr>
          <w:ilvl w:val="3"/>
          <w:numId w:val="52"/>
        </w:numPr>
        <w:ind w:left="3402" w:right="52" w:hanging="850"/>
      </w:pPr>
      <w:r>
        <w:t xml:space="preserve">any collective agreement applicable to the Transferring Supplier Employees; and/or </w:t>
      </w:r>
    </w:p>
    <w:p w14:paraId="49173E84" w14:textId="1DC35319" w:rsidR="00661527" w:rsidRDefault="00661527" w:rsidP="0021005C">
      <w:pPr>
        <w:numPr>
          <w:ilvl w:val="3"/>
          <w:numId w:val="52"/>
        </w:numPr>
        <w:spacing w:after="107" w:line="249" w:lineRule="auto"/>
        <w:ind w:left="3402" w:right="187" w:hanging="850"/>
      </w:pPr>
      <w:r>
        <w:t xml:space="preserve">any custom or practice in respect of any Transferring Supplier Employees </w:t>
      </w:r>
      <w:r>
        <w:tab/>
        <w:t xml:space="preserve">which </w:t>
      </w:r>
      <w:r>
        <w:tab/>
        <w:t xml:space="preserve">the </w:t>
      </w:r>
      <w:r>
        <w:tab/>
        <w:t xml:space="preserve">Replacement Supplier </w:t>
      </w:r>
      <w:r>
        <w:tab/>
        <w:t xml:space="preserve">and/or Replacement Sub-Contractor is contractually bound to honour; </w:t>
      </w:r>
    </w:p>
    <w:p w14:paraId="1BC6289E" w14:textId="77EBB721" w:rsidR="00661527" w:rsidRDefault="00661527" w:rsidP="0021005C">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14:paraId="1C1106FF" w14:textId="51A18353" w:rsidR="00661527" w:rsidRDefault="00661527" w:rsidP="0021005C">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lastRenderedPageBreak/>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Default="00661527" w:rsidP="0021005C">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Default="00661527" w:rsidP="0021005C">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Default="00661527" w:rsidP="0021005C">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Default="00661527" w:rsidP="0021005C">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14:paraId="1CDD1CC5" w14:textId="77777777" w:rsidR="00661527" w:rsidRDefault="00661527" w:rsidP="0021005C">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Default="00661527" w:rsidP="0021005C">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Default="00661527" w:rsidP="0021005C">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Default="00661527" w:rsidP="00661527">
      <w:pPr>
        <w:spacing w:after="3" w:line="259" w:lineRule="auto"/>
        <w:ind w:left="103" w:hanging="10"/>
        <w:jc w:val="left"/>
      </w:pPr>
      <w:r>
        <w:rPr>
          <w:color w:val="FFFFFF"/>
        </w:rPr>
        <w:t xml:space="preserve">0. </w:t>
      </w:r>
      <w:r>
        <w:br w:type="page"/>
      </w:r>
    </w:p>
    <w:p w14:paraId="1F5B44D9" w14:textId="6957A612" w:rsidR="00A11C8F" w:rsidRDefault="00661527" w:rsidP="00661527">
      <w:pPr>
        <w:pStyle w:val="Heading2"/>
        <w:spacing w:after="9"/>
        <w:ind w:left="1066"/>
      </w:pPr>
      <w:r>
        <w:lastRenderedPageBreak/>
        <w:t xml:space="preserve"> </w:t>
      </w:r>
      <w:bookmarkStart w:id="297" w:name="_Toc4715584"/>
      <w:r>
        <w:t xml:space="preserve">ANNEX TO SCHEDULE </w:t>
      </w:r>
      <w:r w:rsidR="001F798B">
        <w:t>5</w:t>
      </w:r>
      <w:r>
        <w:t>: LIST OF NOTIFIED SUB-CONTRACTORS</w:t>
      </w:r>
      <w:bookmarkEnd w:id="297"/>
      <w:r>
        <w:t xml:space="preserve"> </w:t>
      </w:r>
    </w:p>
    <w:p w14:paraId="456C212A" w14:textId="4F470379" w:rsidR="00661527" w:rsidRDefault="00B07370" w:rsidP="00B07370">
      <w:pPr>
        <w:pStyle w:val="Heading2"/>
        <w:spacing w:after="9"/>
        <w:ind w:left="1066"/>
        <w:jc w:val="center"/>
      </w:pPr>
      <w:r>
        <w:br/>
        <w:t>NOT APPLICABLE TO THIS CONTRACT.</w:t>
      </w:r>
      <w:r>
        <w:br/>
      </w:r>
    </w:p>
    <w:p w14:paraId="725D0E5F" w14:textId="370445B5" w:rsidR="00B07370" w:rsidRDefault="00B07370" w:rsidP="00B07370"/>
    <w:p w14:paraId="39F2FB29" w14:textId="78C3B6CD" w:rsidR="00B07370" w:rsidRDefault="00B07370" w:rsidP="00B07370"/>
    <w:p w14:paraId="0748CD76" w14:textId="7B5B0F54" w:rsidR="00B07370" w:rsidRDefault="00B07370" w:rsidP="00B07370"/>
    <w:p w14:paraId="6F681268" w14:textId="5925BB13" w:rsidR="00B07370" w:rsidRDefault="00B07370" w:rsidP="00B07370"/>
    <w:p w14:paraId="1786AC89" w14:textId="60932B7F" w:rsidR="00B07370" w:rsidRDefault="00B07370" w:rsidP="00B07370"/>
    <w:p w14:paraId="08F89642" w14:textId="04899B97" w:rsidR="00B07370" w:rsidRDefault="00B07370" w:rsidP="00B07370"/>
    <w:p w14:paraId="2E22B4B7" w14:textId="2A4C1F3E" w:rsidR="00B07370" w:rsidRDefault="00B07370" w:rsidP="00B07370"/>
    <w:p w14:paraId="45576677" w14:textId="1D9A0B10" w:rsidR="00B07370" w:rsidRDefault="00B07370" w:rsidP="00B07370"/>
    <w:p w14:paraId="39A7240D" w14:textId="1D4052DC" w:rsidR="00B07370" w:rsidRDefault="00B07370" w:rsidP="00B07370"/>
    <w:p w14:paraId="47B785BB" w14:textId="5CF8BC55" w:rsidR="00B07370" w:rsidRDefault="00B07370" w:rsidP="00B07370"/>
    <w:p w14:paraId="4D5DE56A" w14:textId="623A8C8C" w:rsidR="00B07370" w:rsidRDefault="00B07370" w:rsidP="00B07370"/>
    <w:p w14:paraId="7B2EBB7C" w14:textId="12BCA43B" w:rsidR="00B07370" w:rsidRDefault="00B07370" w:rsidP="00B07370"/>
    <w:p w14:paraId="69F52F51" w14:textId="3FE2036F" w:rsidR="00B07370" w:rsidRDefault="00B07370" w:rsidP="00B07370"/>
    <w:p w14:paraId="5CAA7CFC" w14:textId="54B32B29" w:rsidR="00B07370" w:rsidRDefault="00B07370" w:rsidP="00B07370"/>
    <w:p w14:paraId="788BB8B4" w14:textId="64B1AC4D" w:rsidR="00B07370" w:rsidRDefault="00B07370" w:rsidP="00B07370"/>
    <w:p w14:paraId="0F2BEA15" w14:textId="17988792" w:rsidR="00B07370" w:rsidRDefault="00B07370" w:rsidP="00B07370"/>
    <w:p w14:paraId="51959DCA" w14:textId="15AB3A55" w:rsidR="00B07370" w:rsidRDefault="00B07370" w:rsidP="00B07370"/>
    <w:p w14:paraId="64E9832D" w14:textId="50760578" w:rsidR="00B07370" w:rsidRDefault="00B07370" w:rsidP="00B07370"/>
    <w:p w14:paraId="5ABCBD0F" w14:textId="15F71211" w:rsidR="00B07370" w:rsidRDefault="00B07370" w:rsidP="00B07370"/>
    <w:p w14:paraId="427CDFAE" w14:textId="738890EA" w:rsidR="00B07370" w:rsidRDefault="00B07370" w:rsidP="00B07370"/>
    <w:p w14:paraId="592C6900" w14:textId="37F56F3F" w:rsidR="00B07370" w:rsidRDefault="00B07370" w:rsidP="00B07370"/>
    <w:p w14:paraId="5DB98DFD" w14:textId="1D2CBFE7" w:rsidR="00B07370" w:rsidRDefault="00B07370" w:rsidP="00B07370"/>
    <w:p w14:paraId="58CAB5BE" w14:textId="701E7DA0" w:rsidR="00B07370" w:rsidRDefault="00B07370" w:rsidP="00B07370"/>
    <w:p w14:paraId="5CC65038" w14:textId="083FFFE9" w:rsidR="00B07370" w:rsidRDefault="00B07370" w:rsidP="00B07370"/>
    <w:p w14:paraId="1A4935CF" w14:textId="6BBBF2A5" w:rsidR="00B07370" w:rsidRDefault="00B07370" w:rsidP="00B07370"/>
    <w:p w14:paraId="24589383" w14:textId="795D76F1" w:rsidR="00B07370" w:rsidRDefault="00B07370" w:rsidP="00B07370"/>
    <w:p w14:paraId="11A8FAB5" w14:textId="716B2550" w:rsidR="00B07370" w:rsidRDefault="00B07370" w:rsidP="00B07370"/>
    <w:p w14:paraId="368351CB" w14:textId="0DF5B50B" w:rsidR="00B07370" w:rsidRDefault="00B07370" w:rsidP="00B07370"/>
    <w:p w14:paraId="262F172D" w14:textId="4267DA95" w:rsidR="00B07370" w:rsidRDefault="00B07370" w:rsidP="00B07370"/>
    <w:p w14:paraId="25396B79" w14:textId="67D169E5" w:rsidR="00B07370" w:rsidRDefault="00B07370" w:rsidP="00B07370"/>
    <w:p w14:paraId="67D85F50" w14:textId="360DFBCE" w:rsidR="00B07370" w:rsidRDefault="00B07370" w:rsidP="00B07370"/>
    <w:p w14:paraId="5181E9C6" w14:textId="77777777" w:rsidR="00B07370" w:rsidRPr="00B07370" w:rsidRDefault="00B07370" w:rsidP="00B07370"/>
    <w:p w14:paraId="6041332E" w14:textId="77777777" w:rsidR="00661527" w:rsidRDefault="00661527" w:rsidP="00661527">
      <w:pPr>
        <w:spacing w:after="0" w:line="259" w:lineRule="auto"/>
        <w:ind w:left="108" w:firstLine="0"/>
        <w:jc w:val="left"/>
      </w:pPr>
      <w:r>
        <w:rPr>
          <w:b/>
        </w:rPr>
        <w:t xml:space="preserve"> </w:t>
      </w:r>
    </w:p>
    <w:p w14:paraId="0FEA6AB3" w14:textId="3003E799" w:rsidR="005E6AEA" w:rsidRPr="002438DC" w:rsidRDefault="00661527" w:rsidP="002438DC">
      <w:pPr>
        <w:pStyle w:val="Heading1"/>
        <w:spacing w:after="228" w:line="250" w:lineRule="auto"/>
        <w:ind w:left="195" w:right="137"/>
        <w:jc w:val="center"/>
        <w:rPr>
          <w:color w:val="auto"/>
        </w:rPr>
      </w:pPr>
      <w:bookmarkStart w:id="298" w:name="_Toc4715585"/>
      <w:r w:rsidRPr="002438DC">
        <w:rPr>
          <w:color w:val="auto"/>
          <w:u w:color="000000"/>
        </w:rPr>
        <w:lastRenderedPageBreak/>
        <w:t xml:space="preserve">CONTRACT SCHEDULE </w:t>
      </w:r>
      <w:r w:rsidR="00134277">
        <w:rPr>
          <w:color w:val="auto"/>
          <w:u w:color="000000"/>
        </w:rPr>
        <w:t>6</w:t>
      </w:r>
      <w:r w:rsidRPr="002438DC">
        <w:rPr>
          <w:color w:val="auto"/>
          <w:u w:color="000000"/>
        </w:rPr>
        <w:t>: DISPUTE RESOLUTION PROCEDURE</w:t>
      </w:r>
      <w:bookmarkEnd w:id="298"/>
      <w:r w:rsidRPr="002438DC">
        <w:rPr>
          <w:color w:val="auto"/>
          <w:u w:color="000000"/>
        </w:rPr>
        <w:t xml:space="preserve"> </w:t>
      </w:r>
    </w:p>
    <w:p w14:paraId="40554D45" w14:textId="7E636451" w:rsidR="00661527" w:rsidRDefault="005E6AEA" w:rsidP="007A7631">
      <w:pPr>
        <w:spacing w:after="234" w:line="249" w:lineRule="auto"/>
        <w:ind w:left="851" w:hanging="851"/>
      </w:pPr>
      <w:r>
        <w:rPr>
          <w:b/>
        </w:rPr>
        <w:t xml:space="preserve">1.  </w:t>
      </w:r>
      <w:r w:rsidR="007A7631">
        <w:rPr>
          <w:b/>
        </w:rPr>
        <w:tab/>
      </w:r>
      <w:r w:rsidR="00661527">
        <w:rPr>
          <w:b/>
        </w:rPr>
        <w:t xml:space="preserve">DEFINITIONS </w:t>
      </w:r>
    </w:p>
    <w:p w14:paraId="23821693" w14:textId="3C9C844B" w:rsidR="00661527" w:rsidRPr="008E27F6" w:rsidRDefault="00661527" w:rsidP="007A7631">
      <w:pPr>
        <w:tabs>
          <w:tab w:val="center" w:pos="851"/>
        </w:tabs>
        <w:ind w:left="851" w:hanging="851"/>
        <w:jc w:val="left"/>
      </w:pPr>
      <w:r>
        <w:rPr>
          <w:rFonts w:ascii="Calibri" w:eastAsia="Calibri" w:hAnsi="Calibri" w:cs="Calibri"/>
        </w:rPr>
        <w:tab/>
      </w:r>
      <w:r>
        <w:t xml:space="preserve">1.1 </w:t>
      </w:r>
      <w:r>
        <w:tab/>
        <w:t xml:space="preserve">In this </w:t>
      </w:r>
      <w:r w:rsidRPr="008E27F6">
        <w:t xml:space="preserve">Contract Schedule </w:t>
      </w:r>
      <w:r w:rsidR="00134277" w:rsidRPr="008E27F6">
        <w:t>6</w:t>
      </w:r>
      <w:r w:rsidRPr="008E27F6">
        <w:t xml:space="preserve">, the following definitions shall apply: </w:t>
      </w:r>
    </w:p>
    <w:p w14:paraId="50A8DC52" w14:textId="77777777" w:rsidR="00661527" w:rsidRPr="008E27F6" w:rsidRDefault="00661527" w:rsidP="00661527">
      <w:pPr>
        <w:tabs>
          <w:tab w:val="center" w:pos="1942"/>
          <w:tab w:val="center" w:pos="6274"/>
        </w:tabs>
        <w:spacing w:after="8"/>
        <w:ind w:left="0" w:firstLine="0"/>
        <w:jc w:val="left"/>
      </w:pPr>
      <w:r w:rsidRPr="008E27F6">
        <w:rPr>
          <w:rFonts w:ascii="Calibri" w:eastAsia="Calibri" w:hAnsi="Calibri" w:cs="Calibri"/>
        </w:rPr>
        <w:tab/>
      </w:r>
      <w:r w:rsidRPr="008E27F6">
        <w:rPr>
          <w:b/>
        </w:rPr>
        <w:t xml:space="preserve">"CEDR" </w:t>
      </w:r>
      <w:r w:rsidRPr="008E27F6">
        <w:rPr>
          <w:b/>
        </w:rPr>
        <w:tab/>
      </w:r>
      <w:r w:rsidRPr="008E27F6">
        <w:t xml:space="preserve"> the Centre for Effective Dispute Resolution </w:t>
      </w:r>
    </w:p>
    <w:p w14:paraId="7919043C" w14:textId="77777777" w:rsidR="00661527" w:rsidRPr="008E27F6" w:rsidRDefault="00661527" w:rsidP="00661527">
      <w:pPr>
        <w:ind w:left="4223" w:right="408"/>
      </w:pPr>
      <w:r w:rsidRPr="008E27F6">
        <w:t xml:space="preserve">of International Dispute Resolution Centre, 70 Fleet Street, London, EC4Y 1EU; </w:t>
      </w:r>
    </w:p>
    <w:p w14:paraId="4FC478D1" w14:textId="77777777" w:rsidR="00661527" w:rsidRPr="008E27F6" w:rsidRDefault="00661527" w:rsidP="00661527">
      <w:pPr>
        <w:tabs>
          <w:tab w:val="center" w:pos="2420"/>
          <w:tab w:val="center" w:pos="6275"/>
        </w:tabs>
        <w:spacing w:after="8"/>
        <w:ind w:left="0" w:firstLine="0"/>
        <w:jc w:val="left"/>
      </w:pPr>
      <w:r w:rsidRPr="008E27F6">
        <w:rPr>
          <w:rFonts w:ascii="Calibri" w:eastAsia="Calibri" w:hAnsi="Calibri" w:cs="Calibri"/>
        </w:rPr>
        <w:tab/>
      </w:r>
      <w:r w:rsidRPr="008E27F6">
        <w:rPr>
          <w:b/>
        </w:rPr>
        <w:t xml:space="preserve">"Counter Notice" </w:t>
      </w:r>
      <w:r w:rsidRPr="008E27F6">
        <w:rPr>
          <w:b/>
        </w:rPr>
        <w:tab/>
      </w:r>
      <w:r w:rsidRPr="008E27F6">
        <w:t xml:space="preserve"> has the meaning given to it in paragraph </w:t>
      </w:r>
    </w:p>
    <w:p w14:paraId="3F5BD00E" w14:textId="5B8C0A69" w:rsidR="00661527" w:rsidRDefault="00661527" w:rsidP="00661527">
      <w:pPr>
        <w:ind w:left="4223" w:right="52"/>
      </w:pPr>
      <w:r w:rsidRPr="008E27F6">
        <w:t xml:space="preserve">6.2 of this Contract Schedule </w:t>
      </w:r>
      <w:r w:rsidR="00134277" w:rsidRPr="008E27F6">
        <w:t>6</w:t>
      </w:r>
      <w:r w:rsidRPr="008E27F6">
        <w:t>;</w:t>
      </w:r>
      <w:r>
        <w:t xml:space="preserve"> </w:t>
      </w:r>
    </w:p>
    <w:p w14:paraId="404972AA" w14:textId="3FB81067" w:rsidR="00661527" w:rsidRDefault="00661527" w:rsidP="00661527">
      <w:pPr>
        <w:spacing w:after="117" w:line="244" w:lineRule="auto"/>
        <w:ind w:left="4215" w:right="345"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CC0CBD5" w14:textId="26783DD4" w:rsidR="00661527" w:rsidRDefault="00661527" w:rsidP="00661527">
      <w:pPr>
        <w:ind w:left="4215" w:right="711" w:hanging="2689"/>
      </w:pPr>
      <w:r>
        <w:rPr>
          <w:b/>
        </w:rPr>
        <w:t xml:space="preserve">"Expert" </w:t>
      </w:r>
      <w:r>
        <w:t xml:space="preserve"> the person appointed by the Parties in accordance with paragraph 5.2 of this Contract Schedule </w:t>
      </w:r>
      <w:r w:rsidR="00134277">
        <w:t>6</w:t>
      </w:r>
      <w:r>
        <w:t xml:space="preserve">; and </w:t>
      </w:r>
    </w:p>
    <w:p w14:paraId="6B588FAE" w14:textId="6DE8C621" w:rsidR="00661527" w:rsidRDefault="00661527" w:rsidP="00661527">
      <w:pPr>
        <w:ind w:left="4215" w:right="346" w:hanging="2689"/>
      </w:pPr>
      <w:r>
        <w:rPr>
          <w:b/>
        </w:rPr>
        <w:t xml:space="preserve">"Mediation Notice" </w:t>
      </w:r>
      <w:r>
        <w:t xml:space="preserve"> has the meaning given to it in paragraph 3.2 of this Contract Schedule </w:t>
      </w:r>
      <w:r w:rsidR="00134277">
        <w:t>6</w:t>
      </w:r>
      <w:r>
        <w:t xml:space="preserve">; </w:t>
      </w:r>
    </w:p>
    <w:p w14:paraId="3F8CF63B" w14:textId="1605D135" w:rsidR="00661527" w:rsidRDefault="00661527" w:rsidP="00661527">
      <w:pPr>
        <w:spacing w:after="349"/>
        <w:ind w:left="4215" w:right="711" w:hanging="2689"/>
      </w:pPr>
      <w:r>
        <w:rPr>
          <w:b/>
        </w:rPr>
        <w:t xml:space="preserve">"Mediator" </w:t>
      </w:r>
      <w:r>
        <w:t xml:space="preserve"> the independent third party appointed in accordance with paragraph 4.2 of this Contract Schedule </w:t>
      </w:r>
      <w:r w:rsidR="00134277">
        <w:t>6</w:t>
      </w:r>
      <w:r>
        <w:t xml:space="preserve">. </w:t>
      </w:r>
    </w:p>
    <w:p w14:paraId="1DCEFE31" w14:textId="77777777" w:rsidR="00661527" w:rsidRDefault="00661527" w:rsidP="0021005C">
      <w:pPr>
        <w:numPr>
          <w:ilvl w:val="0"/>
          <w:numId w:val="56"/>
        </w:numPr>
        <w:spacing w:after="234" w:line="249" w:lineRule="auto"/>
        <w:ind w:left="851" w:hanging="851"/>
      </w:pPr>
      <w:r>
        <w:rPr>
          <w:b/>
        </w:rPr>
        <w:t xml:space="preserve">INTRODUCTION </w:t>
      </w:r>
    </w:p>
    <w:p w14:paraId="28FA5F97" w14:textId="77777777" w:rsidR="00661527" w:rsidRDefault="00661527" w:rsidP="0021005C">
      <w:pPr>
        <w:numPr>
          <w:ilvl w:val="1"/>
          <w:numId w:val="56"/>
        </w:numPr>
        <w:ind w:left="1701" w:right="52" w:hanging="850"/>
      </w:pPr>
      <w:r>
        <w:t xml:space="preserve">If a Dispute arises then: </w:t>
      </w:r>
    </w:p>
    <w:p w14:paraId="2831E9C4" w14:textId="77777777" w:rsidR="00661527" w:rsidRDefault="00661527" w:rsidP="0021005C">
      <w:pPr>
        <w:numPr>
          <w:ilvl w:val="2"/>
          <w:numId w:val="56"/>
        </w:numPr>
        <w:ind w:left="2552" w:right="52" w:hanging="851"/>
      </w:pPr>
      <w:r>
        <w:t xml:space="preserve">the representative of the Customer and the Supplier Representative shall attempt in good faith to resolve the Dispute; and </w:t>
      </w:r>
    </w:p>
    <w:p w14:paraId="1DE1C9BD" w14:textId="77777777" w:rsidR="00661527" w:rsidRDefault="00661527" w:rsidP="0021005C">
      <w:pPr>
        <w:numPr>
          <w:ilvl w:val="2"/>
          <w:numId w:val="56"/>
        </w:numPr>
        <w:ind w:left="2552" w:right="52" w:hanging="851"/>
      </w:pPr>
      <w:r>
        <w:t xml:space="preserve">if such attempts are not successful within a reasonable time either Party may give to the other a Dispute Notice. </w:t>
      </w:r>
    </w:p>
    <w:p w14:paraId="7A0520B6" w14:textId="77777777" w:rsidR="00661527" w:rsidRDefault="00661527" w:rsidP="0021005C">
      <w:pPr>
        <w:numPr>
          <w:ilvl w:val="1"/>
          <w:numId w:val="56"/>
        </w:numPr>
        <w:ind w:left="1701" w:right="52" w:hanging="850"/>
      </w:pPr>
      <w:r>
        <w:t xml:space="preserve">The Dispute Notice shall set out: </w:t>
      </w:r>
    </w:p>
    <w:p w14:paraId="31C4EA24" w14:textId="77777777" w:rsidR="00661527" w:rsidRDefault="00661527" w:rsidP="0021005C">
      <w:pPr>
        <w:numPr>
          <w:ilvl w:val="2"/>
          <w:numId w:val="56"/>
        </w:numPr>
        <w:ind w:left="2552" w:right="52" w:hanging="851"/>
      </w:pPr>
      <w:r>
        <w:t xml:space="preserve">the material particulars of the Dispute; </w:t>
      </w:r>
    </w:p>
    <w:p w14:paraId="6A574303" w14:textId="77777777" w:rsidR="00661527" w:rsidRDefault="00661527" w:rsidP="0021005C">
      <w:pPr>
        <w:numPr>
          <w:ilvl w:val="2"/>
          <w:numId w:val="56"/>
        </w:numPr>
        <w:ind w:left="2552" w:right="52" w:hanging="851"/>
      </w:pPr>
      <w:r>
        <w:t xml:space="preserve">the reasons why the Party serving the Dispute Notice believes that the Dispute has arisen; and </w:t>
      </w:r>
    </w:p>
    <w:p w14:paraId="30B2C56C" w14:textId="7837A369" w:rsidR="00661527" w:rsidRDefault="00661527" w:rsidP="0021005C">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14:paraId="554C9953" w14:textId="135A0AE0" w:rsidR="00661527" w:rsidRDefault="00661527" w:rsidP="0021005C">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Default="00661527" w:rsidP="0021005C">
      <w:pPr>
        <w:numPr>
          <w:ilvl w:val="1"/>
          <w:numId w:val="56"/>
        </w:numPr>
        <w:ind w:left="1701" w:right="52" w:hanging="850"/>
      </w:pPr>
      <w:r>
        <w:t xml:space="preserve">Subject to paragraph 3.2 of this Contract Schedule </w:t>
      </w:r>
      <w:r w:rsidR="00134277">
        <w:t>6</w:t>
      </w:r>
      <w:r>
        <w:t xml:space="preserve">, the Parties shall seek to resolve Disputes: </w:t>
      </w:r>
    </w:p>
    <w:p w14:paraId="612669E2" w14:textId="4A7BA60B" w:rsidR="00661527" w:rsidRDefault="00661527" w:rsidP="0021005C">
      <w:pPr>
        <w:numPr>
          <w:ilvl w:val="2"/>
          <w:numId w:val="56"/>
        </w:numPr>
        <w:ind w:left="2552" w:right="52" w:hanging="851"/>
      </w:pPr>
      <w:r>
        <w:t xml:space="preserve">first by commercial negotiation (as prescribed in paragraph 3 of this Contract Schedule </w:t>
      </w:r>
      <w:r w:rsidR="00134277">
        <w:t>6</w:t>
      </w:r>
      <w:r>
        <w:t xml:space="preserve">); </w:t>
      </w:r>
    </w:p>
    <w:p w14:paraId="19B8F405" w14:textId="049DDBDA" w:rsidR="00661527" w:rsidRPr="008E27F6" w:rsidRDefault="00661527" w:rsidP="0021005C">
      <w:pPr>
        <w:numPr>
          <w:ilvl w:val="2"/>
          <w:numId w:val="56"/>
        </w:numPr>
        <w:ind w:left="2552" w:right="52" w:hanging="851"/>
      </w:pPr>
      <w:r>
        <w:lastRenderedPageBreak/>
        <w:t xml:space="preserve">then by mediation (as prescribed in </w:t>
      </w:r>
      <w:r w:rsidRPr="008E27F6">
        <w:t xml:space="preserve">paragraph 4 of this Contract Schedule </w:t>
      </w:r>
      <w:r w:rsidR="00134277" w:rsidRPr="008E27F6">
        <w:t>6</w:t>
      </w:r>
      <w:r w:rsidRPr="008E27F6">
        <w:t xml:space="preserve">); and </w:t>
      </w:r>
    </w:p>
    <w:p w14:paraId="67763363" w14:textId="3707E43B" w:rsidR="00661527" w:rsidRPr="008073A7" w:rsidRDefault="00661527" w:rsidP="0021005C">
      <w:pPr>
        <w:numPr>
          <w:ilvl w:val="2"/>
          <w:numId w:val="56"/>
        </w:numPr>
        <w:ind w:left="2552" w:right="52" w:hanging="851"/>
      </w:pPr>
      <w:r w:rsidRPr="008073A7">
        <w:t xml:space="preserve">lastly by recourse to arbitration (as prescribed in paragraph 6 of this Contract Schedule </w:t>
      </w:r>
      <w:r w:rsidR="00134277" w:rsidRPr="008073A7">
        <w:t>6</w:t>
      </w:r>
      <w:r w:rsidRPr="008073A7">
        <w:t xml:space="preserve">) or litigation (in accordance with Clause </w:t>
      </w:r>
      <w:r w:rsidR="005E6AEA" w:rsidRPr="008073A7">
        <w:fldChar w:fldCharType="begin"/>
      </w:r>
      <w:r w:rsidR="005E6AEA" w:rsidRPr="008073A7">
        <w:instrText xml:space="preserve"> REF _Ref534983744 \r \h </w:instrText>
      </w:r>
      <w:r w:rsidR="000D0528" w:rsidRPr="008073A7">
        <w:instrText xml:space="preserve"> \* MERGEFORMAT </w:instrText>
      </w:r>
      <w:r w:rsidR="005E6AEA" w:rsidRPr="008073A7">
        <w:fldChar w:fldCharType="separate"/>
      </w:r>
      <w:r w:rsidR="001F798B" w:rsidRPr="008073A7">
        <w:t>46</w:t>
      </w:r>
      <w:r w:rsidR="005E6AEA" w:rsidRPr="008073A7">
        <w:fldChar w:fldCharType="end"/>
      </w:r>
      <w:r w:rsidR="000D0528" w:rsidRPr="008073A7">
        <w:t xml:space="preserve"> </w:t>
      </w:r>
      <w:r w:rsidRPr="008073A7">
        <w:t xml:space="preserve">of this Contract (Governing Law and Jurisdiction)). </w:t>
      </w:r>
    </w:p>
    <w:p w14:paraId="3C9E596C" w14:textId="4E3206B2" w:rsidR="00661527" w:rsidRPr="002438DC" w:rsidRDefault="00661527" w:rsidP="0021005C">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00134277" w:rsidRPr="008E27F6">
        <w:t>6</w:t>
      </w:r>
      <w:r w:rsidRPr="008E27F6">
        <w:t>) where specified under the provisions of this Contract and may also be referred to Expert Determination where otherwise appropriate as specified in paragraph 5 of</w:t>
      </w:r>
      <w:r w:rsidRPr="002438DC">
        <w:t xml:space="preserve"> this Contract Schedule </w:t>
      </w:r>
      <w:r w:rsidR="00134277" w:rsidRPr="002438DC">
        <w:t>6</w:t>
      </w:r>
      <w:r w:rsidRPr="002438DC">
        <w:t xml:space="preserve">. </w:t>
      </w:r>
    </w:p>
    <w:p w14:paraId="21D952C3" w14:textId="7037C669" w:rsidR="00661527" w:rsidRDefault="00661527" w:rsidP="0021005C">
      <w:pPr>
        <w:numPr>
          <w:ilvl w:val="1"/>
          <w:numId w:val="56"/>
        </w:numPr>
        <w:ind w:left="1701" w:right="52" w:hanging="850"/>
      </w:pPr>
      <w:r>
        <w:t xml:space="preserve">In </w:t>
      </w:r>
      <w:r w:rsidRPr="002438DC">
        <w:t xml:space="preserve">exceptional circumstances where the use of the times in this Contract Schedule </w:t>
      </w:r>
      <w:r w:rsidR="00134277" w:rsidRPr="002438DC">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8E27F6" w:rsidRDefault="00661527" w:rsidP="0021005C">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14:paraId="6797FB4D" w14:textId="77777777" w:rsidR="00661527" w:rsidRPr="008E27F6" w:rsidRDefault="00661527" w:rsidP="0021005C">
      <w:pPr>
        <w:numPr>
          <w:ilvl w:val="2"/>
          <w:numId w:val="56"/>
        </w:numPr>
        <w:ind w:left="2552" w:right="52" w:hanging="851"/>
      </w:pPr>
      <w:r w:rsidRPr="008E27F6">
        <w:t xml:space="preserve">in paragraph 3.2.3, ten (10) Working Days; </w:t>
      </w:r>
    </w:p>
    <w:p w14:paraId="4C909B5A" w14:textId="77777777" w:rsidR="00661527" w:rsidRPr="008E27F6" w:rsidRDefault="00661527" w:rsidP="0021005C">
      <w:pPr>
        <w:numPr>
          <w:ilvl w:val="2"/>
          <w:numId w:val="56"/>
        </w:numPr>
        <w:ind w:left="2552" w:right="52" w:hanging="851"/>
      </w:pPr>
      <w:r w:rsidRPr="008E27F6">
        <w:t xml:space="preserve">in paragraph 4.2, ten (10) Working Days; </w:t>
      </w:r>
    </w:p>
    <w:p w14:paraId="62A4B87D" w14:textId="77777777" w:rsidR="00661527" w:rsidRPr="008E27F6" w:rsidRDefault="00661527" w:rsidP="0021005C">
      <w:pPr>
        <w:numPr>
          <w:ilvl w:val="2"/>
          <w:numId w:val="56"/>
        </w:numPr>
        <w:ind w:left="2552" w:right="52" w:hanging="851"/>
      </w:pPr>
      <w:r w:rsidRPr="008E27F6">
        <w:t xml:space="preserve">in paragraph 5.2, five (5) Working Days; and </w:t>
      </w:r>
    </w:p>
    <w:p w14:paraId="644689B8" w14:textId="77777777" w:rsidR="00661527" w:rsidRDefault="00661527" w:rsidP="0021005C">
      <w:pPr>
        <w:numPr>
          <w:ilvl w:val="2"/>
          <w:numId w:val="56"/>
        </w:numPr>
        <w:ind w:left="2552" w:right="52" w:hanging="851"/>
      </w:pPr>
      <w:r w:rsidRPr="008E27F6">
        <w:t>in paragraph 6.2, ten</w:t>
      </w:r>
      <w:r>
        <w:t xml:space="preserve"> (10) Working Days. </w:t>
      </w:r>
    </w:p>
    <w:p w14:paraId="011E50C8" w14:textId="77777777" w:rsidR="00661527" w:rsidRDefault="00661527" w:rsidP="0021005C">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Default="00661527" w:rsidP="0021005C">
      <w:pPr>
        <w:numPr>
          <w:ilvl w:val="0"/>
          <w:numId w:val="56"/>
        </w:numPr>
        <w:spacing w:after="234" w:line="249" w:lineRule="auto"/>
        <w:ind w:left="851" w:hanging="851"/>
      </w:pPr>
      <w:r>
        <w:rPr>
          <w:b/>
        </w:rPr>
        <w:t xml:space="preserve">COMMERCIAL NEGOTIATIONS </w:t>
      </w:r>
    </w:p>
    <w:p w14:paraId="7287FBAA" w14:textId="26C38BA1" w:rsidR="00661527" w:rsidRDefault="00661527" w:rsidP="0021005C">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14:paraId="65CE8EE2" w14:textId="14A3883E" w:rsidR="00661527" w:rsidRDefault="00661527" w:rsidP="0021005C">
      <w:pPr>
        <w:numPr>
          <w:ilvl w:val="1"/>
          <w:numId w:val="56"/>
        </w:numPr>
        <w:ind w:left="1701" w:right="52" w:hanging="850"/>
      </w:pPr>
      <w:r>
        <w:t xml:space="preserve">If: </w:t>
      </w:r>
    </w:p>
    <w:p w14:paraId="4DA9C1F1" w14:textId="36D05F1A" w:rsidR="00661527" w:rsidRDefault="00661527" w:rsidP="0021005C">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14:paraId="04821BBD" w14:textId="72DD4A73" w:rsidR="00661527" w:rsidRDefault="00661527" w:rsidP="0021005C">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conduct of commercial negotiations in accordance with this paragraph 3 of this Contract Schedule </w:t>
      </w:r>
      <w:r w:rsidR="00134277">
        <w:t>6</w:t>
      </w:r>
      <w:r>
        <w:t xml:space="preserve">; or </w:t>
      </w:r>
    </w:p>
    <w:p w14:paraId="0E6EC554" w14:textId="2E7E0E19" w:rsidR="00661527" w:rsidRDefault="00661527" w:rsidP="0021005C">
      <w:pPr>
        <w:numPr>
          <w:ilvl w:val="2"/>
          <w:numId w:val="56"/>
        </w:numPr>
        <w:spacing w:after="117" w:line="244" w:lineRule="auto"/>
        <w:ind w:left="2552" w:right="52" w:hanging="851"/>
      </w:pPr>
      <w:r>
        <w:lastRenderedPageBreak/>
        <w:t xml:space="preserve">the Parties have not settled the Dispute in accordance with paragraph 3.1 of this Contract Schedule </w:t>
      </w:r>
      <w:r w:rsidR="00134277">
        <w:t>6</w:t>
      </w:r>
      <w:r>
        <w:t xml:space="preserve"> within thirty (30) Working Days of service of the Dispute Notice, </w:t>
      </w:r>
    </w:p>
    <w:p w14:paraId="4A94ECAD" w14:textId="34EF9359" w:rsidR="00661527" w:rsidRDefault="00661527" w:rsidP="00661527">
      <w:pPr>
        <w:spacing w:after="231"/>
        <w:ind w:left="824" w:right="52"/>
      </w:pPr>
      <w:r>
        <w:t>either Party may serve a written notice to proceed to mediation (a “</w:t>
      </w:r>
      <w:r>
        <w:rPr>
          <w:b/>
        </w:rPr>
        <w:t>Mediation Notice”</w:t>
      </w:r>
      <w:r>
        <w:t xml:space="preserve">) in accordance with paragraph 4 of this Contract Schedule </w:t>
      </w:r>
      <w:r w:rsidR="00134277">
        <w:t>6</w:t>
      </w:r>
      <w:r>
        <w:t xml:space="preserve">. </w:t>
      </w:r>
    </w:p>
    <w:p w14:paraId="4E48756C" w14:textId="77777777" w:rsidR="00661527" w:rsidRDefault="00661527" w:rsidP="0021005C">
      <w:pPr>
        <w:numPr>
          <w:ilvl w:val="0"/>
          <w:numId w:val="56"/>
        </w:numPr>
        <w:spacing w:after="234" w:line="249" w:lineRule="auto"/>
        <w:ind w:left="851" w:hanging="851"/>
      </w:pPr>
      <w:r>
        <w:rPr>
          <w:b/>
        </w:rPr>
        <w:t xml:space="preserve">MEDIATION </w:t>
      </w:r>
    </w:p>
    <w:p w14:paraId="4CCDA280" w14:textId="77777777" w:rsidR="00661527" w:rsidRDefault="00661527" w:rsidP="0021005C">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Default="00661527" w:rsidP="0021005C">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Default="00661527" w:rsidP="0021005C">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Default="00661527" w:rsidP="0021005C">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Default="00661527" w:rsidP="0021005C">
      <w:pPr>
        <w:numPr>
          <w:ilvl w:val="0"/>
          <w:numId w:val="56"/>
        </w:numPr>
        <w:spacing w:after="234" w:line="249" w:lineRule="auto"/>
        <w:ind w:left="851" w:hanging="851"/>
      </w:pPr>
      <w:r>
        <w:rPr>
          <w:b/>
        </w:rPr>
        <w:t xml:space="preserve">EXPERT DETERMINATION </w:t>
      </w:r>
    </w:p>
    <w:p w14:paraId="472DF018" w14:textId="77777777" w:rsidR="00661527" w:rsidRDefault="00661527" w:rsidP="0021005C">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Default="00661527" w:rsidP="0021005C">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Default="00661527" w:rsidP="0021005C">
      <w:pPr>
        <w:numPr>
          <w:ilvl w:val="1"/>
          <w:numId w:val="56"/>
        </w:numPr>
        <w:ind w:left="1701" w:right="52" w:hanging="850"/>
      </w:pPr>
      <w:r>
        <w:t xml:space="preserve">The Expert shall act on the following basis: </w:t>
      </w:r>
    </w:p>
    <w:p w14:paraId="7BB64476" w14:textId="77777777" w:rsidR="00661527" w:rsidRDefault="00661527" w:rsidP="0021005C">
      <w:pPr>
        <w:numPr>
          <w:ilvl w:val="2"/>
          <w:numId w:val="56"/>
        </w:numPr>
        <w:ind w:left="2552" w:right="52" w:hanging="851"/>
      </w:pPr>
      <w:r>
        <w:t xml:space="preserve">he/she shall act as an expert and not as an arbitrator and shall act fairly and impartially; </w:t>
      </w:r>
    </w:p>
    <w:p w14:paraId="1A6D6AF1" w14:textId="77777777" w:rsidR="00661527" w:rsidRDefault="00661527" w:rsidP="0021005C">
      <w:pPr>
        <w:numPr>
          <w:ilvl w:val="2"/>
          <w:numId w:val="56"/>
        </w:numPr>
        <w:ind w:left="2552" w:right="52" w:hanging="851"/>
      </w:pPr>
      <w:r>
        <w:t xml:space="preserve">the Expert's determination shall (in the absence of a material failure to follow the agreed procedures) be final and binding on the Parties; </w:t>
      </w:r>
    </w:p>
    <w:p w14:paraId="72AC4DA1" w14:textId="77777777" w:rsidR="00661527" w:rsidRDefault="00661527" w:rsidP="0021005C">
      <w:pPr>
        <w:numPr>
          <w:ilvl w:val="2"/>
          <w:numId w:val="56"/>
        </w:numPr>
        <w:ind w:left="2552" w:right="52" w:hanging="851"/>
      </w:pPr>
      <w:r>
        <w:t xml:space="preserve">the Expert shall decide the procedure to be followed in the determination and shall be requested to make his/her determination within thirty (30) Working Days of his appointment or as soon as reasonably practicable thereafter and the Parties shall </w:t>
      </w:r>
      <w:r>
        <w:lastRenderedPageBreak/>
        <w:t xml:space="preserve">assist and provide the documentation that the Expert requires for the purpose of the determination; </w:t>
      </w:r>
    </w:p>
    <w:p w14:paraId="572B0E86" w14:textId="77777777" w:rsidR="00661527" w:rsidRDefault="00661527" w:rsidP="0021005C">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Default="00661527" w:rsidP="0021005C">
      <w:pPr>
        <w:numPr>
          <w:ilvl w:val="2"/>
          <w:numId w:val="56"/>
        </w:numPr>
        <w:ind w:left="2552" w:right="52" w:hanging="851"/>
      </w:pPr>
      <w:r>
        <w:t xml:space="preserve">the process shall be conducted in private and shall be confidential; and </w:t>
      </w:r>
    </w:p>
    <w:p w14:paraId="09BC83E2" w14:textId="77777777" w:rsidR="00661527" w:rsidRDefault="00661527" w:rsidP="0021005C">
      <w:pPr>
        <w:numPr>
          <w:ilvl w:val="2"/>
          <w:numId w:val="56"/>
        </w:numPr>
        <w:spacing w:after="229"/>
        <w:ind w:left="2552" w:right="52" w:hanging="851"/>
      </w:pPr>
      <w:r>
        <w:t xml:space="preserve">the Expert shall determine how and by whom the costs of the determination, including his/her fees and expenses, are to be paid. </w:t>
      </w:r>
    </w:p>
    <w:p w14:paraId="201C29A1" w14:textId="77777777" w:rsidR="00661527" w:rsidRDefault="00661527" w:rsidP="0021005C">
      <w:pPr>
        <w:numPr>
          <w:ilvl w:val="0"/>
          <w:numId w:val="56"/>
        </w:numPr>
        <w:spacing w:after="234" w:line="249" w:lineRule="auto"/>
        <w:ind w:left="851" w:hanging="851"/>
      </w:pPr>
      <w:r>
        <w:rPr>
          <w:b/>
        </w:rPr>
        <w:t xml:space="preserve">ARBITRATION </w:t>
      </w:r>
    </w:p>
    <w:p w14:paraId="7375C5A0" w14:textId="65F494FF" w:rsidR="00661527" w:rsidRDefault="00661527" w:rsidP="0021005C">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14:paraId="082B778D" w14:textId="7304E867" w:rsidR="00661527" w:rsidRPr="008E27F6" w:rsidRDefault="00661527" w:rsidP="0021005C">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005E6AEA" w:rsidRPr="008E27F6">
        <w:fldChar w:fldCharType="begin"/>
      </w:r>
      <w:r w:rsidR="005E6AEA" w:rsidRPr="008E27F6">
        <w:instrText xml:space="preserve"> REF _Ref534983774 \r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The Supplier shall not commence any court proceedings or arbitration until the expiry of such fifteen (15) Working Day period. </w:t>
      </w:r>
    </w:p>
    <w:p w14:paraId="06960969" w14:textId="77777777" w:rsidR="00661527" w:rsidRPr="008E27F6" w:rsidRDefault="00661527" w:rsidP="0021005C">
      <w:pPr>
        <w:numPr>
          <w:ilvl w:val="1"/>
          <w:numId w:val="56"/>
        </w:numPr>
        <w:ind w:left="1701" w:right="52" w:hanging="850"/>
      </w:pPr>
      <w:r w:rsidRPr="008E27F6">
        <w:t xml:space="preserve">If: </w:t>
      </w:r>
    </w:p>
    <w:p w14:paraId="44F3A290" w14:textId="1E54BB98" w:rsidR="00661527" w:rsidRPr="008E27F6" w:rsidRDefault="00661527" w:rsidP="0021005C">
      <w:pPr>
        <w:numPr>
          <w:ilvl w:val="2"/>
          <w:numId w:val="56"/>
        </w:numPr>
        <w:ind w:left="2552" w:right="52" w:hanging="851"/>
      </w:pPr>
      <w:r w:rsidRPr="008E27F6">
        <w:t xml:space="preserve">the Counter Notice requires the Dispute to be referred to arbitration, the provisions of paragraph 6.4 of this Contract Schedule </w:t>
      </w:r>
      <w:r w:rsidR="00134277" w:rsidRPr="008E27F6">
        <w:t>6</w:t>
      </w:r>
      <w:r w:rsidRPr="008E27F6">
        <w:t xml:space="preserve"> shall apply; </w:t>
      </w:r>
    </w:p>
    <w:p w14:paraId="51B0489A" w14:textId="6FF78301" w:rsidR="00661527" w:rsidRDefault="00661527" w:rsidP="0021005C">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005E6AEA" w:rsidRPr="008E27F6">
        <w:fldChar w:fldCharType="begin"/>
      </w:r>
      <w:r w:rsidR="005E6AEA" w:rsidRPr="008E27F6">
        <w:instrText xml:space="preserve"> REF _Ref534983813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423768" w:rsidRPr="008E27F6">
        <w:t xml:space="preserve"> </w:t>
      </w:r>
      <w:r w:rsidRPr="008E27F6">
        <w:t>of</w:t>
      </w:r>
      <w:r>
        <w:t xml:space="preserve"> this Contract (Governing Law and Jurisdiction), the Dispute shall be so referred to the courts and the Supplier shall not commence arbitration proceedings; </w:t>
      </w:r>
    </w:p>
    <w:p w14:paraId="72DE1110" w14:textId="211E07EC" w:rsidR="00661527" w:rsidRPr="008E27F6" w:rsidRDefault="00661527" w:rsidP="0021005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00134277" w:rsidRPr="008E27F6">
        <w:t>6</w:t>
      </w:r>
      <w:r w:rsidRPr="008E27F6">
        <w:t xml:space="preserve">, the Supplier may either commence arbitration proceedings in accordance with paragraph 6.4 of this Contract Schedule </w:t>
      </w:r>
      <w:r w:rsidR="00134277" w:rsidRPr="008E27F6">
        <w:t>6</w:t>
      </w:r>
      <w:r w:rsidRPr="008E27F6">
        <w:t xml:space="preserve"> or commence court proceedings in the courts in accordance with Clause </w:t>
      </w:r>
      <w:r w:rsidR="005E6AEA" w:rsidRPr="008E27F6">
        <w:fldChar w:fldCharType="begin"/>
      </w:r>
      <w:r w:rsidR="005E6AEA" w:rsidRPr="008E27F6">
        <w:instrText xml:space="preserve"> REF _Ref534983851 \w \h </w:instrText>
      </w:r>
      <w:r w:rsidR="00423768" w:rsidRPr="008E27F6">
        <w:instrText xml:space="preserve"> \* MERGEFORMAT </w:instrText>
      </w:r>
      <w:r w:rsidR="005E6AEA" w:rsidRPr="008E27F6">
        <w:fldChar w:fldCharType="separate"/>
      </w:r>
      <w:r w:rsidR="001F798B" w:rsidRPr="008E27F6">
        <w:t>46</w:t>
      </w:r>
      <w:r w:rsidR="005E6AEA" w:rsidRPr="008E27F6">
        <w:fldChar w:fldCharType="end"/>
      </w:r>
      <w:r w:rsidR="005E6AEA" w:rsidRPr="008E27F6">
        <w:t xml:space="preserve"> </w:t>
      </w:r>
      <w:r w:rsidRPr="008E27F6">
        <w:t xml:space="preserve">of this Contract (Governing Law and Jurisdiction) which shall (in those circumstances) have exclusive jurisdiction. </w:t>
      </w:r>
    </w:p>
    <w:p w14:paraId="4C4179D7" w14:textId="1822A474" w:rsidR="00661527" w:rsidRDefault="00661527" w:rsidP="0021005C">
      <w:pPr>
        <w:numPr>
          <w:ilvl w:val="1"/>
          <w:numId w:val="56"/>
        </w:numPr>
        <w:ind w:left="1701" w:right="52" w:hanging="850"/>
      </w:pPr>
      <w:r w:rsidRPr="008E27F6">
        <w:t xml:space="preserve">In the event that any arbitration proceedings are commenced pursuant to paragraphs 6.1 to 6.3 of this Contract Schedule </w:t>
      </w:r>
      <w:r w:rsidR="00134277" w:rsidRPr="008E27F6">
        <w:t>6</w:t>
      </w:r>
      <w:r w:rsidRPr="008E27F6">
        <w:t>,</w:t>
      </w:r>
      <w:r>
        <w:t xml:space="preserve"> the Parties hereby confirm that: </w:t>
      </w:r>
    </w:p>
    <w:p w14:paraId="06EBFDA8" w14:textId="040BC711" w:rsidR="00661527" w:rsidRDefault="00661527" w:rsidP="0021005C">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w:t>
      </w:r>
      <w:r>
        <w:lastRenderedPageBreak/>
        <w:t xml:space="preserve">Rules of the London Court of International </w:t>
      </w:r>
      <w:r w:rsidRPr="008E27F6">
        <w:t>Arbitration (“</w:t>
      </w:r>
      <w:r w:rsidRPr="008E27F6">
        <w:rPr>
          <w:b/>
        </w:rPr>
        <w:t>LCIA</w:t>
      </w:r>
      <w:r w:rsidRPr="008E27F6">
        <w:t xml:space="preserve">”) (subject to paragraphs 6.4.5 to 6.4.7 of this Contract Schedule </w:t>
      </w:r>
      <w:r w:rsidR="00134277" w:rsidRPr="008E27F6">
        <w:t>6</w:t>
      </w:r>
      <w:r w:rsidRPr="008E27F6">
        <w:t>);</w:t>
      </w:r>
      <w:r>
        <w:t xml:space="preserve"> </w:t>
      </w:r>
    </w:p>
    <w:p w14:paraId="266ED3A0" w14:textId="77777777" w:rsidR="00661527" w:rsidRDefault="00661527" w:rsidP="0021005C">
      <w:pPr>
        <w:numPr>
          <w:ilvl w:val="2"/>
          <w:numId w:val="56"/>
        </w:numPr>
        <w:ind w:left="2552" w:right="52" w:hanging="851"/>
      </w:pPr>
      <w:r>
        <w:t xml:space="preserve">the arbitration shall be administered by the LCIA; </w:t>
      </w:r>
    </w:p>
    <w:p w14:paraId="04B96071" w14:textId="52C7468F" w:rsidR="00661527" w:rsidRDefault="00661527" w:rsidP="0021005C">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Default="00661527" w:rsidP="0021005C">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14:paraId="743142B9" w14:textId="62EB47F6" w:rsidR="00661527" w:rsidRDefault="00661527" w:rsidP="0021005C">
      <w:pPr>
        <w:numPr>
          <w:ilvl w:val="2"/>
          <w:numId w:val="56"/>
        </w:numPr>
        <w:ind w:left="2552" w:right="52" w:hanging="851"/>
      </w:pPr>
      <w:r>
        <w:t xml:space="preserve">the chair of the arbitral tribunal shall be British; </w:t>
      </w:r>
    </w:p>
    <w:p w14:paraId="20D9AACB" w14:textId="620EA7A3" w:rsidR="00661527" w:rsidRDefault="00661527" w:rsidP="0021005C">
      <w:pPr>
        <w:numPr>
          <w:ilvl w:val="2"/>
          <w:numId w:val="56"/>
        </w:numPr>
        <w:ind w:left="2552" w:right="52" w:hanging="851"/>
      </w:pPr>
      <w:r>
        <w:t xml:space="preserve">the arbitration proceedings shall take place in London and in the English language; and </w:t>
      </w:r>
    </w:p>
    <w:p w14:paraId="597A03B0" w14:textId="77777777" w:rsidR="00661527" w:rsidRDefault="00661527" w:rsidP="0021005C">
      <w:pPr>
        <w:numPr>
          <w:ilvl w:val="2"/>
          <w:numId w:val="56"/>
        </w:numPr>
        <w:ind w:left="2552" w:right="52" w:hanging="851"/>
      </w:pPr>
      <w:r>
        <w:t xml:space="preserve">the seat of the arbitration shall be London. </w:t>
      </w:r>
    </w:p>
    <w:p w14:paraId="38EC5DE4" w14:textId="77777777" w:rsidR="00661527" w:rsidRDefault="00661527" w:rsidP="00661527">
      <w:pPr>
        <w:spacing w:after="218" w:line="259" w:lineRule="auto"/>
        <w:ind w:left="1241" w:firstLine="0"/>
        <w:jc w:val="left"/>
      </w:pPr>
      <w:r>
        <w:t xml:space="preserve"> </w:t>
      </w:r>
    </w:p>
    <w:p w14:paraId="5EDABD55" w14:textId="77777777" w:rsidR="00661527" w:rsidRDefault="00661527" w:rsidP="0021005C">
      <w:pPr>
        <w:numPr>
          <w:ilvl w:val="0"/>
          <w:numId w:val="56"/>
        </w:numPr>
        <w:spacing w:after="234" w:line="249" w:lineRule="auto"/>
        <w:ind w:left="851" w:hanging="851"/>
      </w:pPr>
      <w:r>
        <w:rPr>
          <w:b/>
        </w:rPr>
        <w:t xml:space="preserve">URGENT RELIEF </w:t>
      </w:r>
    </w:p>
    <w:p w14:paraId="089E46FD" w14:textId="77777777" w:rsidR="00661527" w:rsidRDefault="00661527" w:rsidP="0021005C">
      <w:pPr>
        <w:numPr>
          <w:ilvl w:val="1"/>
          <w:numId w:val="56"/>
        </w:numPr>
        <w:ind w:left="1701" w:right="52" w:hanging="850"/>
      </w:pPr>
      <w:r>
        <w:t xml:space="preserve">Either Party may at any time take proceedings or seek remedies before any court or tribunal of competent jurisdiction: </w:t>
      </w:r>
    </w:p>
    <w:p w14:paraId="3B161AF9" w14:textId="773489EC" w:rsidR="00661527" w:rsidRDefault="00661527" w:rsidP="0021005C">
      <w:pPr>
        <w:numPr>
          <w:ilvl w:val="2"/>
          <w:numId w:val="56"/>
        </w:numPr>
        <w:ind w:left="2552" w:right="52" w:hanging="851"/>
      </w:pPr>
      <w:r>
        <w:t xml:space="preserve">for interim or interlocutory remedies in relation to this Contract or infringement by the other Party of that Party’s Intellectual Property Rights; and/or </w:t>
      </w:r>
    </w:p>
    <w:p w14:paraId="5A158BBC" w14:textId="0C30EEF6" w:rsidR="00661527" w:rsidRDefault="00661527" w:rsidP="0021005C">
      <w:pPr>
        <w:numPr>
          <w:ilvl w:val="2"/>
          <w:numId w:val="56"/>
        </w:numPr>
        <w:ind w:left="2552" w:right="52" w:hanging="851"/>
      </w:pPr>
      <w:r>
        <w:t xml:space="preserve">where compliance with paragraph 2.1 of this Contract Schedule </w:t>
      </w:r>
      <w:r w:rsidR="00134277">
        <w:t>6</w:t>
      </w:r>
      <w:r>
        <w:t xml:space="preserve"> and/or referring the Dispute to mediation may leave insufficient time for that Party to commence proceedings before the expiry of the limitation period. </w:t>
      </w:r>
    </w:p>
    <w:p w14:paraId="079E9DDE" w14:textId="4C4C1B5F" w:rsidR="00A11C8F" w:rsidRDefault="00661527" w:rsidP="00661527">
      <w:pPr>
        <w:spacing w:after="3" w:line="259" w:lineRule="auto"/>
        <w:ind w:left="103" w:hanging="10"/>
        <w:jc w:val="left"/>
      </w:pPr>
      <w:r>
        <w:rPr>
          <w:color w:val="FFFFFF"/>
        </w:rPr>
        <w:t xml:space="preserve">0. </w:t>
      </w:r>
      <w:r>
        <w:br w:type="page"/>
      </w:r>
    </w:p>
    <w:p w14:paraId="57CB05B1" w14:textId="77777777" w:rsidR="00661527" w:rsidRDefault="00661527" w:rsidP="00661527">
      <w:pPr>
        <w:spacing w:after="3" w:line="259" w:lineRule="auto"/>
        <w:ind w:left="103" w:hanging="10"/>
        <w:jc w:val="left"/>
      </w:pPr>
    </w:p>
    <w:p w14:paraId="62DDB939" w14:textId="3918BA83" w:rsidR="00906CB0" w:rsidRPr="002438DC" w:rsidRDefault="0066029F" w:rsidP="002438DC">
      <w:pPr>
        <w:pStyle w:val="Heading1"/>
        <w:spacing w:after="228" w:line="250" w:lineRule="auto"/>
        <w:ind w:left="195" w:right="137"/>
        <w:jc w:val="center"/>
        <w:rPr>
          <w:color w:val="auto"/>
          <w:u w:val="none"/>
        </w:rPr>
      </w:pPr>
      <w:bookmarkStart w:id="299" w:name="_Toc4715586"/>
      <w:r w:rsidRPr="002438DC">
        <w:rPr>
          <w:color w:val="auto"/>
          <w:u w:val="none"/>
        </w:rPr>
        <w:t>CONTRACT SCHEDULE 7: PROCESSING PERSONAL DATA AND DATA SUBJECTS</w:t>
      </w:r>
      <w:bookmarkEnd w:id="299"/>
    </w:p>
    <w:p w14:paraId="69206CEB" w14:textId="3F0F844D" w:rsidR="00906CB0" w:rsidRPr="002438DC" w:rsidRDefault="00906CB0" w:rsidP="0099273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2438DC" w:rsidRDefault="00906CB0" w:rsidP="00906CB0">
      <w:pPr>
        <w:spacing w:after="0" w:line="240" w:lineRule="auto"/>
      </w:pPr>
    </w:p>
    <w:p w14:paraId="55D24CFD" w14:textId="3ABEE5C7" w:rsidR="00863A8C" w:rsidRDefault="004E0412" w:rsidP="00863A8C">
      <w:pPr>
        <w:keepNext/>
        <w:numPr>
          <w:ilvl w:val="2"/>
          <w:numId w:val="66"/>
        </w:numPr>
        <w:spacing w:after="0" w:line="240" w:lineRule="auto"/>
      </w:pPr>
      <w:r w:rsidRPr="002438DC">
        <w:t xml:space="preserve">The contact details of the Controller’s Data Protection Officer are: </w:t>
      </w:r>
    </w:p>
    <w:p w14:paraId="63D2D57F" w14:textId="7125139F" w:rsidR="00863A8C" w:rsidRDefault="00863A8C" w:rsidP="00863A8C">
      <w:pPr>
        <w:keepNext/>
        <w:spacing w:after="0" w:line="240" w:lineRule="auto"/>
        <w:ind w:left="0" w:firstLine="0"/>
      </w:pPr>
    </w:p>
    <w:p w14:paraId="2EC6807F" w14:textId="4810996F" w:rsidR="00863A8C" w:rsidRDefault="00DF3B93" w:rsidP="00863A8C">
      <w:pPr>
        <w:keepNext/>
        <w:spacing w:after="0" w:line="240" w:lineRule="auto"/>
        <w:ind w:left="720" w:firstLine="0"/>
      </w:pPr>
      <w:r>
        <w:t>REDACTED TEXT</w:t>
      </w:r>
    </w:p>
    <w:p w14:paraId="51289C1A" w14:textId="77777777" w:rsidR="00863A8C" w:rsidRDefault="00863A8C" w:rsidP="00863A8C">
      <w:pPr>
        <w:keepNext/>
        <w:spacing w:after="0" w:line="240" w:lineRule="auto"/>
        <w:ind w:left="720" w:firstLine="0"/>
      </w:pPr>
    </w:p>
    <w:p w14:paraId="46251B48" w14:textId="705C5D92" w:rsidR="00863A8C" w:rsidRDefault="00863A8C" w:rsidP="00863A8C">
      <w:pPr>
        <w:keepNext/>
        <w:spacing w:after="0" w:line="240" w:lineRule="auto"/>
        <w:ind w:left="720" w:firstLine="0"/>
      </w:pPr>
      <w:r>
        <w:t>GDPR Officer</w:t>
      </w:r>
    </w:p>
    <w:p w14:paraId="04C7D240" w14:textId="208269E4" w:rsidR="00863A8C" w:rsidRDefault="00863A8C" w:rsidP="00863A8C">
      <w:pPr>
        <w:keepNext/>
        <w:spacing w:after="0" w:line="240" w:lineRule="auto"/>
        <w:ind w:left="720" w:firstLine="0"/>
      </w:pPr>
      <w:r>
        <w:t>Great Minster House</w:t>
      </w:r>
    </w:p>
    <w:p w14:paraId="15479AC3" w14:textId="77777777" w:rsidR="00863A8C" w:rsidRDefault="00863A8C" w:rsidP="00863A8C">
      <w:pPr>
        <w:keepNext/>
        <w:spacing w:after="0" w:line="240" w:lineRule="auto"/>
        <w:ind w:left="720" w:firstLine="0"/>
      </w:pPr>
      <w:r>
        <w:t>33 Horseferry Road</w:t>
      </w:r>
    </w:p>
    <w:p w14:paraId="14F85F7B" w14:textId="77777777" w:rsidR="00863A8C" w:rsidRDefault="00863A8C" w:rsidP="00863A8C">
      <w:pPr>
        <w:keepNext/>
        <w:spacing w:after="0" w:line="240" w:lineRule="auto"/>
        <w:ind w:left="720" w:firstLine="0"/>
      </w:pPr>
      <w:r>
        <w:t>London</w:t>
      </w:r>
    </w:p>
    <w:p w14:paraId="2907184F" w14:textId="77777777" w:rsidR="00863A8C" w:rsidRDefault="00863A8C" w:rsidP="00863A8C">
      <w:pPr>
        <w:keepNext/>
        <w:spacing w:after="0" w:line="240" w:lineRule="auto"/>
        <w:ind w:left="720" w:firstLine="0"/>
      </w:pPr>
      <w:r>
        <w:t>SW1P 4DR</w:t>
      </w:r>
    </w:p>
    <w:p w14:paraId="6BD3F4FF" w14:textId="1C8694A8" w:rsidR="00863A8C" w:rsidRPr="002438DC" w:rsidRDefault="00DF3B93" w:rsidP="00863A8C">
      <w:pPr>
        <w:keepNext/>
        <w:spacing w:after="0" w:line="240" w:lineRule="auto"/>
        <w:ind w:left="720" w:firstLine="0"/>
      </w:pPr>
      <w:r>
        <w:t>REDACTED TEXT</w:t>
      </w:r>
    </w:p>
    <w:p w14:paraId="50A4AAAD" w14:textId="1F47133B" w:rsidR="004E0412" w:rsidRPr="002438DC" w:rsidRDefault="004E0412" w:rsidP="00863A8C">
      <w:pPr>
        <w:keepNext/>
        <w:spacing w:before="120" w:after="120" w:line="240" w:lineRule="auto"/>
        <w:ind w:left="720" w:firstLine="0"/>
        <w:jc w:val="left"/>
      </w:pPr>
    </w:p>
    <w:p w14:paraId="7362B6D8" w14:textId="77777777" w:rsidR="00863A8C" w:rsidRDefault="004E0412" w:rsidP="00863A8C">
      <w:pPr>
        <w:keepNext/>
        <w:numPr>
          <w:ilvl w:val="2"/>
          <w:numId w:val="66"/>
        </w:numPr>
        <w:spacing w:before="120" w:after="120" w:line="240" w:lineRule="auto"/>
        <w:jc w:val="left"/>
      </w:pPr>
      <w:r w:rsidRPr="002438DC">
        <w:t>The contact details of the Processor</w:t>
      </w:r>
      <w:r>
        <w:t>’s Data Protection Officer are:</w:t>
      </w:r>
    </w:p>
    <w:p w14:paraId="35CFA20C" w14:textId="49985E09" w:rsidR="00863A8C" w:rsidRDefault="00DF3B93" w:rsidP="00863A8C">
      <w:pPr>
        <w:keepNext/>
        <w:spacing w:before="120" w:after="120" w:line="240" w:lineRule="auto"/>
        <w:ind w:left="720" w:firstLine="0"/>
        <w:jc w:val="left"/>
      </w:pPr>
      <w:r>
        <w:t>REDACTED TEXT</w:t>
      </w:r>
    </w:p>
    <w:p w14:paraId="29FE1FD2" w14:textId="77777777" w:rsidR="00863A8C" w:rsidRDefault="00863A8C" w:rsidP="00863A8C">
      <w:pPr>
        <w:keepNext/>
        <w:spacing w:before="120" w:after="120" w:line="240" w:lineRule="auto"/>
        <w:ind w:left="720" w:firstLine="0"/>
        <w:contextualSpacing/>
        <w:jc w:val="left"/>
      </w:pPr>
      <w:r>
        <w:t>Operations Director</w:t>
      </w:r>
    </w:p>
    <w:p w14:paraId="4D1F31B5" w14:textId="77777777" w:rsidR="00863A8C" w:rsidRDefault="00863A8C" w:rsidP="00863A8C">
      <w:pPr>
        <w:keepNext/>
        <w:spacing w:before="120" w:after="120" w:line="240" w:lineRule="auto"/>
        <w:ind w:left="720" w:firstLine="0"/>
        <w:contextualSpacing/>
        <w:jc w:val="left"/>
      </w:pPr>
      <w:r>
        <w:t>Jardine House</w:t>
      </w:r>
    </w:p>
    <w:p w14:paraId="30DA1629" w14:textId="77777777" w:rsidR="00863A8C" w:rsidRDefault="00863A8C" w:rsidP="00863A8C">
      <w:pPr>
        <w:keepNext/>
        <w:spacing w:before="120" w:after="120" w:line="240" w:lineRule="auto"/>
        <w:ind w:left="720" w:firstLine="0"/>
        <w:contextualSpacing/>
        <w:jc w:val="left"/>
      </w:pPr>
      <w:r>
        <w:t>Harrovian Business Village</w:t>
      </w:r>
    </w:p>
    <w:p w14:paraId="0DC2E429" w14:textId="77777777" w:rsidR="00863A8C" w:rsidRDefault="00863A8C" w:rsidP="00863A8C">
      <w:pPr>
        <w:keepNext/>
        <w:spacing w:before="120" w:after="120" w:line="240" w:lineRule="auto"/>
        <w:ind w:left="720" w:firstLine="0"/>
        <w:contextualSpacing/>
        <w:jc w:val="left"/>
      </w:pPr>
      <w:r>
        <w:t>Bessborough Road</w:t>
      </w:r>
    </w:p>
    <w:p w14:paraId="0501E14C" w14:textId="77777777" w:rsidR="00863A8C" w:rsidRDefault="00863A8C" w:rsidP="00863A8C">
      <w:pPr>
        <w:keepNext/>
        <w:spacing w:before="120" w:after="120" w:line="240" w:lineRule="auto"/>
        <w:ind w:left="720" w:firstLine="0"/>
        <w:contextualSpacing/>
        <w:jc w:val="left"/>
      </w:pPr>
      <w:r>
        <w:t>Harrow</w:t>
      </w:r>
    </w:p>
    <w:p w14:paraId="2BB7C76C" w14:textId="77777777" w:rsidR="00863A8C" w:rsidRDefault="00863A8C" w:rsidP="00863A8C">
      <w:pPr>
        <w:keepNext/>
        <w:spacing w:before="120" w:after="120" w:line="240" w:lineRule="auto"/>
        <w:ind w:left="720" w:firstLine="0"/>
        <w:contextualSpacing/>
        <w:jc w:val="left"/>
      </w:pPr>
      <w:r>
        <w:t>Middlesex</w:t>
      </w:r>
    </w:p>
    <w:p w14:paraId="474A0361" w14:textId="6223DF48" w:rsidR="00863A8C" w:rsidRDefault="00863A8C" w:rsidP="00863A8C">
      <w:pPr>
        <w:keepNext/>
        <w:spacing w:before="120" w:after="120" w:line="240" w:lineRule="auto"/>
        <w:ind w:left="720" w:firstLine="0"/>
        <w:contextualSpacing/>
        <w:jc w:val="left"/>
      </w:pPr>
      <w:r>
        <w:t>HA1 3EX</w:t>
      </w:r>
    </w:p>
    <w:p w14:paraId="1539B9BB" w14:textId="7FE8B18F" w:rsidR="00BD3B2D" w:rsidRDefault="00DF3B93" w:rsidP="00863A8C">
      <w:pPr>
        <w:keepNext/>
        <w:spacing w:before="120" w:after="120" w:line="240" w:lineRule="auto"/>
        <w:ind w:left="720" w:firstLine="0"/>
        <w:contextualSpacing/>
        <w:jc w:val="left"/>
      </w:pPr>
      <w:r>
        <w:t>REDACTED TEXT</w:t>
      </w:r>
    </w:p>
    <w:p w14:paraId="55C1C3A2" w14:textId="77777777" w:rsidR="00863A8C" w:rsidRDefault="00863A8C" w:rsidP="00863A8C">
      <w:pPr>
        <w:keepNext/>
        <w:spacing w:before="120" w:after="120" w:line="240" w:lineRule="auto"/>
        <w:ind w:left="360" w:firstLine="0"/>
        <w:jc w:val="left"/>
      </w:pPr>
    </w:p>
    <w:p w14:paraId="5834987F" w14:textId="43FA5E94" w:rsidR="004E0412" w:rsidRDefault="004E0412" w:rsidP="00863A8C">
      <w:pPr>
        <w:keepNext/>
        <w:spacing w:before="120" w:after="120" w:line="240" w:lineRule="auto"/>
        <w:jc w:val="left"/>
      </w:pPr>
    </w:p>
    <w:p w14:paraId="74CB1E52" w14:textId="04EDC112" w:rsidR="004E0412" w:rsidRDefault="004E0412" w:rsidP="00972775">
      <w:pPr>
        <w:keepNext/>
        <w:numPr>
          <w:ilvl w:val="2"/>
          <w:numId w:val="66"/>
        </w:numPr>
        <w:spacing w:before="120" w:after="120" w:line="240" w:lineRule="auto"/>
        <w:jc w:val="left"/>
      </w:pPr>
      <w:r w:rsidRPr="002438DC">
        <w:t>The Processor shall comply with any further written instructions with respect to processing by the Controller.</w:t>
      </w:r>
    </w:p>
    <w:p w14:paraId="30147D79" w14:textId="0BC877F9" w:rsidR="004E0412" w:rsidRPr="002438DC" w:rsidRDefault="004E0412" w:rsidP="00972775">
      <w:pPr>
        <w:keepNext/>
        <w:numPr>
          <w:ilvl w:val="2"/>
          <w:numId w:val="66"/>
        </w:numPr>
        <w:spacing w:before="120" w:after="120" w:line="240" w:lineRule="auto"/>
        <w:jc w:val="left"/>
      </w:pPr>
      <w:r>
        <w:t xml:space="preserve">Any </w:t>
      </w:r>
      <w:r w:rsidRPr="004E0412">
        <w:t>such further instructions shall be incorporated into this Schedule</w:t>
      </w:r>
      <w:r>
        <w:t>.</w:t>
      </w:r>
    </w:p>
    <w:p w14:paraId="46A810E7" w14:textId="731F448F" w:rsidR="00906CB0" w:rsidRDefault="00906CB0" w:rsidP="004E0412">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7230"/>
        <w:gridCol w:w="12"/>
      </w:tblGrid>
      <w:tr w:rsidR="004E0412" w:rsidRPr="004E0412" w14:paraId="022EDE10" w14:textId="77777777" w:rsidTr="00863A8C">
        <w:trPr>
          <w:gridAfter w:val="1"/>
          <w:wAfter w:w="12" w:type="dxa"/>
          <w:trHeight w:val="480"/>
        </w:trPr>
        <w:tc>
          <w:tcPr>
            <w:tcW w:w="2977" w:type="dxa"/>
            <w:shd w:val="clear" w:color="auto" w:fill="BFBFBF"/>
            <w:vAlign w:val="center"/>
          </w:tcPr>
          <w:p w14:paraId="43EA4ED0" w14:textId="77777777" w:rsidR="004E0412" w:rsidRPr="004E0412" w:rsidRDefault="004E0412" w:rsidP="004E0412">
            <w:pPr>
              <w:spacing w:after="218" w:line="259" w:lineRule="auto"/>
              <w:ind w:left="674" w:firstLine="0"/>
              <w:jc w:val="left"/>
              <w:rPr>
                <w:b/>
              </w:rPr>
            </w:pPr>
            <w:r w:rsidRPr="004E0412">
              <w:rPr>
                <w:b/>
              </w:rPr>
              <w:t>Description</w:t>
            </w:r>
          </w:p>
        </w:tc>
        <w:tc>
          <w:tcPr>
            <w:tcW w:w="7230" w:type="dxa"/>
            <w:shd w:val="clear" w:color="auto" w:fill="BFBFBF"/>
            <w:vAlign w:val="center"/>
          </w:tcPr>
          <w:p w14:paraId="0EDE5350" w14:textId="77777777" w:rsidR="004E0412" w:rsidRPr="004E0412" w:rsidRDefault="004E0412" w:rsidP="004E0412">
            <w:pPr>
              <w:spacing w:after="218" w:line="259" w:lineRule="auto"/>
              <w:ind w:left="674" w:firstLine="0"/>
              <w:jc w:val="left"/>
              <w:rPr>
                <w:b/>
              </w:rPr>
            </w:pPr>
            <w:r w:rsidRPr="004E0412">
              <w:rPr>
                <w:b/>
              </w:rPr>
              <w:t>Details</w:t>
            </w:r>
          </w:p>
        </w:tc>
      </w:tr>
      <w:tr w:rsidR="004E0412" w:rsidRPr="004E0412" w14:paraId="372899F1" w14:textId="77777777" w:rsidTr="00863A8C">
        <w:trPr>
          <w:gridAfter w:val="1"/>
          <w:wAfter w:w="12" w:type="dxa"/>
          <w:trHeight w:val="1620"/>
        </w:trPr>
        <w:tc>
          <w:tcPr>
            <w:tcW w:w="2977" w:type="dxa"/>
            <w:shd w:val="clear" w:color="auto" w:fill="auto"/>
          </w:tcPr>
          <w:p w14:paraId="5B09AF8D" w14:textId="77777777" w:rsidR="004E0412" w:rsidRPr="004E0412" w:rsidRDefault="004E0412" w:rsidP="001E4B23">
            <w:pPr>
              <w:spacing w:after="0" w:line="240" w:lineRule="auto"/>
              <w:ind w:left="0" w:firstLine="0"/>
              <w:jc w:val="left"/>
            </w:pPr>
            <w:r w:rsidRPr="004E0412">
              <w:t>Identity of the Controller and Processor</w:t>
            </w:r>
          </w:p>
        </w:tc>
        <w:tc>
          <w:tcPr>
            <w:tcW w:w="7230" w:type="dxa"/>
            <w:shd w:val="clear" w:color="auto" w:fill="auto"/>
          </w:tcPr>
          <w:p w14:paraId="1DA0A6B8" w14:textId="77777777" w:rsidR="004E0412" w:rsidRPr="004E0412" w:rsidRDefault="004E0412" w:rsidP="004E6F74">
            <w:pPr>
              <w:spacing w:after="0" w:line="240" w:lineRule="auto"/>
              <w:ind w:left="0" w:firstLine="0"/>
              <w:jc w:val="left"/>
            </w:pPr>
            <w:r w:rsidRPr="004E0412">
              <w:t xml:space="preserve">The Parties acknowledge that for the purposes of the Data Protection Legislation, the Customer is the Controller and the Contractor is the Processor in accordance with Clause </w:t>
            </w:r>
            <w:r w:rsidRPr="004E0412">
              <w:fldChar w:fldCharType="begin"/>
            </w:r>
            <w:r w:rsidRPr="004E0412">
              <w:instrText xml:space="preserve"> REF _Ref534988365 \r \h  \* MERGEFORMAT </w:instrText>
            </w:r>
            <w:r w:rsidRPr="004E0412">
              <w:fldChar w:fldCharType="separate"/>
            </w:r>
            <w:r w:rsidRPr="004E0412">
              <w:t>23.25</w:t>
            </w:r>
            <w:r w:rsidRPr="004E0412">
              <w:fldChar w:fldCharType="end"/>
            </w:r>
            <w:r w:rsidRPr="004E0412">
              <w:t>.</w:t>
            </w:r>
          </w:p>
        </w:tc>
      </w:tr>
      <w:tr w:rsidR="004E0412" w:rsidRPr="004E0412" w14:paraId="49CFF91D" w14:textId="77777777" w:rsidTr="00863A8C">
        <w:trPr>
          <w:trHeight w:val="50"/>
        </w:trPr>
        <w:tc>
          <w:tcPr>
            <w:tcW w:w="2977" w:type="dxa"/>
            <w:shd w:val="clear" w:color="auto" w:fill="auto"/>
          </w:tcPr>
          <w:p w14:paraId="2BA675C3" w14:textId="77777777" w:rsidR="004E0412" w:rsidRPr="004E0412" w:rsidRDefault="004E0412" w:rsidP="001E4B23">
            <w:pPr>
              <w:spacing w:after="0" w:line="240" w:lineRule="auto"/>
              <w:ind w:left="0" w:firstLine="0"/>
              <w:jc w:val="left"/>
            </w:pPr>
            <w:r w:rsidRPr="004E0412">
              <w:t>Subject matter of the processing</w:t>
            </w:r>
          </w:p>
        </w:tc>
        <w:tc>
          <w:tcPr>
            <w:tcW w:w="7242" w:type="dxa"/>
            <w:gridSpan w:val="2"/>
            <w:shd w:val="clear" w:color="auto" w:fill="auto"/>
          </w:tcPr>
          <w:p w14:paraId="2CC9B069" w14:textId="15D2F891" w:rsidR="004E0412" w:rsidRPr="00C80495" w:rsidRDefault="004E0412" w:rsidP="004E6F74">
            <w:pPr>
              <w:spacing w:after="0" w:line="240" w:lineRule="auto"/>
              <w:ind w:left="0" w:firstLine="0"/>
              <w:jc w:val="left"/>
              <w:rPr>
                <w:color w:val="auto"/>
              </w:rPr>
            </w:pPr>
            <w:r w:rsidRPr="00C80495">
              <w:rPr>
                <w:color w:val="auto"/>
              </w:rPr>
              <w:t xml:space="preserve">The apprenticeship training provider </w:t>
            </w:r>
            <w:r w:rsidR="00F151CC" w:rsidRPr="00C80495">
              <w:rPr>
                <w:color w:val="auto"/>
              </w:rPr>
              <w:t xml:space="preserve">and CCS </w:t>
            </w:r>
            <w:r w:rsidRPr="00C80495">
              <w:rPr>
                <w:color w:val="auto"/>
              </w:rPr>
              <w:t xml:space="preserve">will collect </w:t>
            </w:r>
            <w:r w:rsidR="00F151CC" w:rsidRPr="00C80495">
              <w:rPr>
                <w:color w:val="auto"/>
              </w:rPr>
              <w:t xml:space="preserve">and share </w:t>
            </w:r>
            <w:r w:rsidRPr="00C80495">
              <w:rPr>
                <w:color w:val="auto"/>
              </w:rPr>
              <w:t>personal details from apprentices which will include special categ</w:t>
            </w:r>
            <w:r w:rsidR="00F84778">
              <w:rPr>
                <w:color w:val="auto"/>
              </w:rPr>
              <w:t xml:space="preserve">ory data.  </w:t>
            </w:r>
          </w:p>
          <w:p w14:paraId="128B16E8" w14:textId="571F101A" w:rsidR="004E0412" w:rsidRPr="00F84778" w:rsidRDefault="004E0412" w:rsidP="004E6F74">
            <w:pPr>
              <w:spacing w:after="0" w:line="240" w:lineRule="auto"/>
              <w:ind w:left="0" w:firstLine="0"/>
              <w:jc w:val="left"/>
              <w:rPr>
                <w:color w:val="auto"/>
              </w:rPr>
            </w:pPr>
            <w:r w:rsidRPr="00C80495">
              <w:rPr>
                <w:color w:val="auto"/>
              </w:rPr>
              <w:t>This activity will be carried out at the apprenticeship tra</w:t>
            </w:r>
            <w:r w:rsidR="00301B21" w:rsidRPr="00C80495">
              <w:rPr>
                <w:color w:val="auto"/>
              </w:rPr>
              <w:t xml:space="preserve">ining providers offices, </w:t>
            </w:r>
            <w:r w:rsidRPr="00C80495">
              <w:rPr>
                <w:color w:val="auto"/>
              </w:rPr>
              <w:t xml:space="preserve">CCS office </w:t>
            </w:r>
            <w:r w:rsidR="00F151CC" w:rsidRPr="00C80495">
              <w:rPr>
                <w:color w:val="auto"/>
              </w:rPr>
              <w:t xml:space="preserve">or virtually </w:t>
            </w:r>
            <w:r w:rsidRPr="00C80495">
              <w:rPr>
                <w:color w:val="auto"/>
              </w:rPr>
              <w:t xml:space="preserve">and permission will be </w:t>
            </w:r>
            <w:r w:rsidR="00F151CC" w:rsidRPr="00C80495">
              <w:rPr>
                <w:color w:val="auto"/>
              </w:rPr>
              <w:t>sought from the Apprentice</w:t>
            </w:r>
            <w:r w:rsidRPr="00C80495">
              <w:rPr>
                <w:color w:val="auto"/>
              </w:rPr>
              <w:t xml:space="preserve"> and by doing this, this ensures that permissions are given to co</w:t>
            </w:r>
            <w:r w:rsidR="00F151CC" w:rsidRPr="00C80495">
              <w:rPr>
                <w:color w:val="auto"/>
              </w:rPr>
              <w:t xml:space="preserve">llect, share </w:t>
            </w:r>
            <w:r w:rsidRPr="00C80495">
              <w:rPr>
                <w:color w:val="auto"/>
              </w:rPr>
              <w:t>and stor</w:t>
            </w:r>
            <w:r w:rsidR="00F84778">
              <w:rPr>
                <w:color w:val="auto"/>
              </w:rPr>
              <w:t>e this information.</w:t>
            </w:r>
          </w:p>
          <w:p w14:paraId="7754DBF0" w14:textId="5B3377E7" w:rsidR="004E0412" w:rsidRPr="004E0412" w:rsidRDefault="004E0412" w:rsidP="004E6F74">
            <w:pPr>
              <w:spacing w:after="0" w:line="240" w:lineRule="auto"/>
              <w:ind w:left="0" w:firstLine="0"/>
              <w:jc w:val="left"/>
            </w:pPr>
            <w:r w:rsidRPr="004E0412">
              <w:lastRenderedPageBreak/>
              <w:t xml:space="preserve">The apprenticeship training provider will share this data with the ESFA. This will be shared via a password protected and precautions will be taken to ensure that the rights of </w:t>
            </w:r>
            <w:r w:rsidR="00F84778">
              <w:t xml:space="preserve">the apprentices are protected. </w:t>
            </w:r>
          </w:p>
          <w:p w14:paraId="0D868724" w14:textId="73999EF6" w:rsidR="004E0412" w:rsidRDefault="004E0412" w:rsidP="004E6F74">
            <w:pPr>
              <w:spacing w:after="0" w:line="240" w:lineRule="auto"/>
              <w:ind w:left="0" w:firstLine="0"/>
              <w:jc w:val="left"/>
              <w:rPr>
                <w:b/>
              </w:rPr>
            </w:pPr>
            <w:r w:rsidRPr="004E0412">
              <w:t xml:space="preserve">It is necessary to process this data as this is required by the data controller to meet commercial, financial and performance conditions set by Government Policy in the hiring </w:t>
            </w:r>
            <w:r w:rsidRPr="004E6F74">
              <w:t>of Apprentices</w:t>
            </w:r>
            <w:r w:rsidRPr="004E6F74">
              <w:rPr>
                <w:b/>
              </w:rPr>
              <w:t>.</w:t>
            </w:r>
          </w:p>
          <w:p w14:paraId="41366060" w14:textId="77777777" w:rsidR="00F84778" w:rsidRPr="006D18D5" w:rsidRDefault="00F84778" w:rsidP="004E6F74">
            <w:pPr>
              <w:spacing w:after="0" w:line="240" w:lineRule="auto"/>
              <w:ind w:left="0" w:firstLine="0"/>
              <w:jc w:val="left"/>
              <w:rPr>
                <w:rFonts w:eastAsia="Times New Roman"/>
              </w:rPr>
            </w:pPr>
            <w:r>
              <w:rPr>
                <w:rFonts w:eastAsia="Times New Roman"/>
              </w:rPr>
              <w:t xml:space="preserve">Cabinet Office </w:t>
            </w:r>
            <w:r w:rsidRPr="006D18D5">
              <w:rPr>
                <w:rFonts w:eastAsia="Times New Roman"/>
              </w:rPr>
              <w:t xml:space="preserve">will also collect personal details as </w:t>
            </w:r>
            <w:r>
              <w:rPr>
                <w:rFonts w:eastAsia="Times New Roman"/>
              </w:rPr>
              <w:t>with</w:t>
            </w:r>
            <w:r w:rsidRPr="006D18D5">
              <w:rPr>
                <w:rFonts w:eastAsia="Times New Roman"/>
              </w:rPr>
              <w:t xml:space="preserve"> any other C</w:t>
            </w:r>
            <w:r>
              <w:rPr>
                <w:rFonts w:eastAsia="Times New Roman"/>
              </w:rPr>
              <w:t>abinet Office</w:t>
            </w:r>
            <w:r w:rsidRPr="006D18D5">
              <w:rPr>
                <w:rFonts w:eastAsia="Times New Roman"/>
              </w:rPr>
              <w:t xml:space="preserve"> employee.  </w:t>
            </w:r>
            <w:r w:rsidRPr="006D18D5">
              <w:rPr>
                <w:color w:val="263238"/>
              </w:rPr>
              <w:t>Personal data will be held on our cloud based HR system for the monitoring and management of employees.</w:t>
            </w:r>
          </w:p>
          <w:p w14:paraId="6774279F" w14:textId="2ECB79C0" w:rsidR="00F84778" w:rsidRDefault="00F84778" w:rsidP="004E6F74">
            <w:pPr>
              <w:spacing w:after="0" w:line="240" w:lineRule="auto"/>
              <w:ind w:left="0" w:firstLine="0"/>
              <w:jc w:val="left"/>
              <w:rPr>
                <w:b/>
              </w:rPr>
            </w:pPr>
          </w:p>
          <w:p w14:paraId="0FB22B0D" w14:textId="77777777" w:rsidR="00F84778" w:rsidRPr="007E04F5" w:rsidRDefault="00F84778" w:rsidP="004E6F74">
            <w:pPr>
              <w:spacing w:after="0" w:line="240" w:lineRule="auto"/>
              <w:ind w:left="0" w:firstLine="0"/>
              <w:jc w:val="left"/>
              <w:rPr>
                <w:rFonts w:eastAsia="Times New Roman"/>
                <w:color w:val="auto"/>
              </w:rPr>
            </w:pPr>
            <w:r w:rsidRPr="007E04F5">
              <w:rPr>
                <w:rFonts w:eastAsia="Times New Roman"/>
              </w:rPr>
              <w:t>C</w:t>
            </w:r>
            <w:r>
              <w:rPr>
                <w:rFonts w:eastAsia="Times New Roman"/>
              </w:rPr>
              <w:t>abinet Office</w:t>
            </w:r>
            <w:r w:rsidRPr="007E04F5">
              <w:rPr>
                <w:rFonts w:eastAsia="Times New Roman"/>
              </w:rPr>
              <w:t xml:space="preserve"> will use the apprentice’s name and date of birth to register the </w:t>
            </w:r>
            <w:r>
              <w:rPr>
                <w:rFonts w:eastAsia="Times New Roman"/>
              </w:rPr>
              <w:t>apprentice onto the Cabinet Office</w:t>
            </w:r>
            <w:r w:rsidRPr="007E04F5">
              <w:rPr>
                <w:rFonts w:eastAsia="Times New Roman"/>
              </w:rPr>
              <w:t xml:space="preserve"> </w:t>
            </w:r>
            <w:r>
              <w:rPr>
                <w:rFonts w:eastAsia="Times New Roman"/>
              </w:rPr>
              <w:t xml:space="preserve">digital </w:t>
            </w:r>
            <w:r w:rsidRPr="007E04F5">
              <w:rPr>
                <w:rFonts w:eastAsia="Times New Roman"/>
              </w:rPr>
              <w:t>apprenticeship</w:t>
            </w:r>
            <w:r>
              <w:rPr>
                <w:rFonts w:eastAsia="Times New Roman"/>
              </w:rPr>
              <w:t xml:space="preserve"> levy</w:t>
            </w:r>
            <w:r w:rsidRPr="007E04F5">
              <w:rPr>
                <w:rFonts w:eastAsia="Times New Roman"/>
              </w:rPr>
              <w:t xml:space="preserve"> account.</w:t>
            </w:r>
          </w:p>
          <w:p w14:paraId="442F4404" w14:textId="31CF12F6" w:rsidR="004E0412" w:rsidRPr="004E0412" w:rsidRDefault="004E0412" w:rsidP="004E6F74">
            <w:pPr>
              <w:spacing w:after="0" w:line="240" w:lineRule="auto"/>
              <w:ind w:left="0" w:firstLine="0"/>
              <w:jc w:val="left"/>
            </w:pPr>
          </w:p>
          <w:p w14:paraId="64512C89" w14:textId="72E1C9C2" w:rsidR="004E0412" w:rsidRPr="004E0412" w:rsidRDefault="004E0412" w:rsidP="004E6F74">
            <w:pPr>
              <w:spacing w:after="0" w:line="240" w:lineRule="auto"/>
              <w:ind w:left="0" w:firstLine="0"/>
              <w:jc w:val="left"/>
            </w:pPr>
            <w:r w:rsidRPr="004E0412">
              <w:t>The training p</w:t>
            </w:r>
            <w:r w:rsidR="00F84778">
              <w:t>rovider will also share with Cabinet Office,</w:t>
            </w:r>
            <w:r w:rsidRPr="004E0412">
              <w:t xml:space="preserve"> updates on the learners’ progress which may include scores and qualitative feedback from the apprentice’s learning coaches.  T</w:t>
            </w:r>
            <w:r w:rsidR="00F84778">
              <w:t>his data will be shared with Cabinet Office</w:t>
            </w:r>
            <w:r w:rsidRPr="004E0412">
              <w:t xml:space="preserve"> using password protected document</w:t>
            </w:r>
            <w:r w:rsidR="00F84778">
              <w:t>s</w:t>
            </w:r>
            <w:r w:rsidRPr="004E0412">
              <w:t>.</w:t>
            </w:r>
          </w:p>
          <w:p w14:paraId="192670DE" w14:textId="77777777" w:rsidR="004E0412" w:rsidRPr="004E0412" w:rsidRDefault="004E0412" w:rsidP="004E6F74">
            <w:pPr>
              <w:spacing w:after="0" w:line="240" w:lineRule="auto"/>
              <w:ind w:left="0" w:firstLine="0"/>
              <w:jc w:val="left"/>
            </w:pPr>
          </w:p>
          <w:p w14:paraId="72C4BA1B" w14:textId="26077FE4" w:rsidR="004E0412" w:rsidRPr="004E0412" w:rsidRDefault="004E0412" w:rsidP="004E6F74">
            <w:pPr>
              <w:spacing w:after="0" w:line="240" w:lineRule="auto"/>
              <w:ind w:left="0" w:firstLine="0"/>
              <w:jc w:val="left"/>
            </w:pPr>
            <w:r w:rsidRPr="004E0412">
              <w:t>There will be personal data processed between the 3 parties in the commitment statement i.e. the tripartite agreement between the apprentic</w:t>
            </w:r>
            <w:r w:rsidR="00F84778">
              <w:t>e, the training provider and Cabinet Office</w:t>
            </w:r>
            <w:r w:rsidRPr="004E0412">
              <w:t>, which to include the details of the learning support requirements needed by the apprentice should there be any. </w:t>
            </w:r>
          </w:p>
          <w:p w14:paraId="00248643" w14:textId="77777777" w:rsidR="004E0412" w:rsidRPr="004E0412" w:rsidRDefault="004E0412" w:rsidP="004E6F74">
            <w:pPr>
              <w:spacing w:after="0" w:line="240" w:lineRule="auto"/>
              <w:ind w:left="0" w:firstLine="0"/>
              <w:jc w:val="left"/>
            </w:pPr>
          </w:p>
          <w:p w14:paraId="143F73E9" w14:textId="395047F7" w:rsidR="004E0412" w:rsidRPr="004E0412" w:rsidRDefault="004E0412" w:rsidP="004E6F74">
            <w:pPr>
              <w:spacing w:after="0" w:line="240" w:lineRule="auto"/>
              <w:ind w:left="0" w:firstLine="0"/>
              <w:jc w:val="left"/>
            </w:pPr>
            <w:r w:rsidRPr="004E0412">
              <w:t>Personal details would also be shared with Awarding Bodies – to register learners in line with the Apprenticeship aims and access resources if required.</w:t>
            </w:r>
          </w:p>
          <w:p w14:paraId="614E74A1" w14:textId="77777777" w:rsidR="004E0412" w:rsidRPr="004E0412" w:rsidRDefault="004E0412" w:rsidP="004E6F74">
            <w:pPr>
              <w:spacing w:after="0" w:line="240" w:lineRule="auto"/>
              <w:ind w:left="0" w:firstLine="0"/>
              <w:jc w:val="left"/>
            </w:pPr>
          </w:p>
          <w:p w14:paraId="19DD3B89" w14:textId="77777777" w:rsidR="004E0412" w:rsidRPr="004E0412" w:rsidRDefault="004E0412" w:rsidP="004E6F74">
            <w:pPr>
              <w:spacing w:after="0" w:line="240" w:lineRule="auto"/>
              <w:ind w:left="0" w:firstLine="0"/>
              <w:jc w:val="left"/>
            </w:pPr>
            <w:r w:rsidRPr="004E0412">
              <w:t>In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5741A3CD" w14:textId="77777777" w:rsidR="004E0412" w:rsidRPr="004E0412" w:rsidRDefault="004E0412" w:rsidP="004E0412">
            <w:pPr>
              <w:spacing w:after="218" w:line="259" w:lineRule="auto"/>
              <w:ind w:left="674" w:firstLine="0"/>
              <w:jc w:val="left"/>
            </w:pPr>
          </w:p>
          <w:p w14:paraId="0C35CFAF" w14:textId="047D7099" w:rsidR="004E0412" w:rsidRPr="00C80495" w:rsidRDefault="004E0412" w:rsidP="004E6F74">
            <w:pPr>
              <w:spacing w:after="0" w:line="240" w:lineRule="auto"/>
              <w:ind w:left="0" w:firstLine="0"/>
              <w:contextualSpacing/>
              <w:jc w:val="left"/>
              <w:rPr>
                <w:color w:val="auto"/>
              </w:rPr>
            </w:pPr>
            <w:r w:rsidRPr="00C80495">
              <w:rPr>
                <w:color w:val="auto"/>
              </w:rPr>
              <w:t xml:space="preserve">All files shared between </w:t>
            </w:r>
            <w:r w:rsidR="00F151CC" w:rsidRPr="00C80495">
              <w:rPr>
                <w:color w:val="auto"/>
              </w:rPr>
              <w:t xml:space="preserve">all </w:t>
            </w:r>
            <w:r w:rsidRPr="00C80495">
              <w:rPr>
                <w:color w:val="auto"/>
              </w:rPr>
              <w:t>parties must be password protected.</w:t>
            </w:r>
          </w:p>
          <w:p w14:paraId="076D28BF" w14:textId="77777777" w:rsidR="004E0412" w:rsidRPr="004E0412" w:rsidRDefault="004E0412" w:rsidP="004E6F74">
            <w:pPr>
              <w:spacing w:after="0" w:line="240" w:lineRule="auto"/>
              <w:ind w:left="0" w:firstLine="0"/>
              <w:contextualSpacing/>
              <w:jc w:val="left"/>
            </w:pPr>
          </w:p>
          <w:p w14:paraId="01C0D566" w14:textId="062B73FE" w:rsidR="004E0412" w:rsidRDefault="004E0412" w:rsidP="004E6F74">
            <w:pPr>
              <w:spacing w:after="0" w:line="240" w:lineRule="auto"/>
              <w:ind w:left="0" w:firstLine="0"/>
              <w:contextualSpacing/>
              <w:jc w:val="left"/>
            </w:pPr>
            <w:r w:rsidRPr="004E0412">
              <w:t>There are no restricted transfers of data outside of the EEA (European Economic Area)</w:t>
            </w:r>
          </w:p>
          <w:p w14:paraId="4BD08979" w14:textId="77777777" w:rsidR="00F84778" w:rsidRPr="00C6737B" w:rsidRDefault="00F84778" w:rsidP="004E6F74">
            <w:pPr>
              <w:pBdr>
                <w:top w:val="nil"/>
                <w:left w:val="nil"/>
                <w:bottom w:val="nil"/>
                <w:right w:val="nil"/>
                <w:between w:val="nil"/>
              </w:pBdr>
              <w:spacing w:after="0" w:line="240" w:lineRule="auto"/>
              <w:ind w:left="0"/>
              <w:contextualSpacing/>
              <w:jc w:val="left"/>
              <w:rPr>
                <w:b/>
                <w:color w:val="auto"/>
                <w:shd w:val="clear" w:color="auto" w:fill="FFFFFF"/>
              </w:rPr>
            </w:pPr>
            <w:r w:rsidRPr="00C6737B">
              <w:rPr>
                <w:color w:val="auto"/>
                <w:shd w:val="clear" w:color="auto" w:fill="FFFFFF"/>
              </w:rPr>
              <w:t>In processing this data, the apprenticeship training provi</w:t>
            </w:r>
            <w:r>
              <w:rPr>
                <w:color w:val="auto"/>
                <w:shd w:val="clear" w:color="auto" w:fill="FFFFFF"/>
              </w:rPr>
              <w:t>der must have policies in place and must not</w:t>
            </w:r>
            <w:r w:rsidRPr="00C6737B">
              <w:rPr>
                <w:color w:val="auto"/>
                <w:shd w:val="clear" w:color="auto" w:fill="FFFFFF"/>
              </w:rPr>
              <w:t xml:space="preserve"> share sensitive data</w:t>
            </w:r>
            <w:r>
              <w:rPr>
                <w:color w:val="auto"/>
                <w:shd w:val="clear" w:color="auto" w:fill="FFFFFF"/>
              </w:rPr>
              <w:t>.</w:t>
            </w:r>
          </w:p>
          <w:p w14:paraId="4C0D8B80" w14:textId="77777777" w:rsidR="00F84778" w:rsidRPr="004E0412" w:rsidRDefault="00F84778" w:rsidP="004E6F74">
            <w:pPr>
              <w:spacing w:after="0" w:line="240" w:lineRule="auto"/>
              <w:ind w:left="0" w:firstLine="0"/>
              <w:contextualSpacing/>
              <w:jc w:val="left"/>
            </w:pPr>
          </w:p>
          <w:p w14:paraId="5EDDC9DA" w14:textId="77777777" w:rsidR="004E6F74" w:rsidRPr="0070056D" w:rsidRDefault="004E6F74" w:rsidP="004E6F74">
            <w:pPr>
              <w:spacing w:after="0" w:line="240" w:lineRule="auto"/>
              <w:ind w:left="0" w:firstLine="0"/>
              <w:contextualSpacing/>
              <w:jc w:val="left"/>
            </w:pPr>
            <w:r w:rsidRPr="0070056D">
              <w:t xml:space="preserve">The processing is needed in order to ensure that the Processor can effectively deliver the contract to provide a service to members of the public. </w:t>
            </w:r>
          </w:p>
          <w:p w14:paraId="4D5ED2F6" w14:textId="00DD4CE3" w:rsidR="004E0412" w:rsidRPr="004E0412" w:rsidRDefault="004E0412" w:rsidP="004E6F74">
            <w:pPr>
              <w:spacing w:after="0" w:line="240" w:lineRule="auto"/>
              <w:ind w:left="0" w:firstLine="0"/>
              <w:contextualSpacing/>
              <w:jc w:val="left"/>
            </w:pPr>
            <w:r w:rsidRPr="004E0412">
              <w:tab/>
            </w:r>
          </w:p>
        </w:tc>
      </w:tr>
      <w:tr w:rsidR="004E0412" w:rsidRPr="004E0412" w14:paraId="5EABD3BC" w14:textId="77777777" w:rsidTr="00863A8C">
        <w:trPr>
          <w:trHeight w:val="640"/>
        </w:trPr>
        <w:tc>
          <w:tcPr>
            <w:tcW w:w="2977" w:type="dxa"/>
            <w:shd w:val="clear" w:color="auto" w:fill="auto"/>
          </w:tcPr>
          <w:p w14:paraId="4A94ADE5" w14:textId="77777777" w:rsidR="004E0412" w:rsidRPr="004E0412" w:rsidRDefault="004E0412" w:rsidP="00CA1BCF">
            <w:pPr>
              <w:spacing w:after="0" w:line="240" w:lineRule="auto"/>
              <w:ind w:left="0" w:firstLine="0"/>
              <w:jc w:val="left"/>
            </w:pPr>
            <w:r w:rsidRPr="004E0412">
              <w:lastRenderedPageBreak/>
              <w:t>Duration of the processing</w:t>
            </w:r>
          </w:p>
        </w:tc>
        <w:tc>
          <w:tcPr>
            <w:tcW w:w="7242" w:type="dxa"/>
            <w:gridSpan w:val="2"/>
            <w:shd w:val="clear" w:color="auto" w:fill="auto"/>
          </w:tcPr>
          <w:p w14:paraId="44DFF44C" w14:textId="7354E9A9" w:rsidR="004E0412" w:rsidRPr="004E0412" w:rsidRDefault="004E6F74" w:rsidP="004E6F74">
            <w:pPr>
              <w:spacing w:after="0" w:line="240" w:lineRule="auto"/>
              <w:ind w:left="0" w:firstLine="0"/>
              <w:jc w:val="left"/>
            </w:pPr>
            <w:r w:rsidRPr="009A3A58">
              <w:t xml:space="preserve">The duration of the initial contract term as well as any further extension periods if these are exercised. This </w:t>
            </w:r>
            <w:r>
              <w:t xml:space="preserve">is </w:t>
            </w:r>
            <w:r w:rsidRPr="009A3A58">
              <w:t>expected to cover 2020 and 2021</w:t>
            </w:r>
            <w:r>
              <w:t>,</w:t>
            </w:r>
            <w:r w:rsidRPr="009A3A58">
              <w:t xml:space="preserve"> in full</w:t>
            </w:r>
            <w:r>
              <w:t>,</w:t>
            </w:r>
            <w:r w:rsidRPr="009A3A58">
              <w:t xml:space="preserve"> with the possibility of an extension to cover 2022 as well</w:t>
            </w:r>
            <w:r w:rsidR="00B14768">
              <w:t>.</w:t>
            </w:r>
          </w:p>
        </w:tc>
      </w:tr>
      <w:tr w:rsidR="004E0412" w:rsidRPr="004E0412" w14:paraId="0542B990" w14:textId="77777777" w:rsidTr="00863A8C">
        <w:trPr>
          <w:trHeight w:val="1520"/>
        </w:trPr>
        <w:tc>
          <w:tcPr>
            <w:tcW w:w="2977" w:type="dxa"/>
            <w:shd w:val="clear" w:color="auto" w:fill="auto"/>
          </w:tcPr>
          <w:p w14:paraId="00E6C21F" w14:textId="77777777" w:rsidR="004E0412" w:rsidRPr="004E0412" w:rsidRDefault="004E0412" w:rsidP="00CA1BCF">
            <w:pPr>
              <w:spacing w:after="0" w:line="240" w:lineRule="auto"/>
              <w:ind w:left="0" w:firstLine="0"/>
              <w:contextualSpacing/>
              <w:jc w:val="left"/>
            </w:pPr>
            <w:r w:rsidRPr="004E0412">
              <w:lastRenderedPageBreak/>
              <w:t>Nature and purposes of the processing</w:t>
            </w:r>
          </w:p>
        </w:tc>
        <w:tc>
          <w:tcPr>
            <w:tcW w:w="7242" w:type="dxa"/>
            <w:gridSpan w:val="2"/>
            <w:shd w:val="clear" w:color="auto" w:fill="auto"/>
          </w:tcPr>
          <w:p w14:paraId="4DAF6F25" w14:textId="77777777" w:rsidR="004E6F74" w:rsidRPr="008566E7" w:rsidRDefault="004E6F74" w:rsidP="00B14768">
            <w:pPr>
              <w:spacing w:after="0" w:line="240" w:lineRule="auto"/>
              <w:ind w:left="6" w:hanging="6"/>
              <w:jc w:val="left"/>
              <w:rPr>
                <w:color w:val="auto"/>
              </w:rPr>
            </w:pPr>
            <w:r>
              <w:rPr>
                <w:color w:val="auto"/>
              </w:rPr>
              <w:t>Please see details in the above section “</w:t>
            </w:r>
            <w:r w:rsidRPr="002438DC">
              <w:t>Subject matter of the processing</w:t>
            </w:r>
            <w:r>
              <w:t>”</w:t>
            </w:r>
          </w:p>
          <w:p w14:paraId="5E47C7DD" w14:textId="77777777" w:rsidR="004E6F74" w:rsidRPr="002438DC" w:rsidRDefault="004E6F74" w:rsidP="00B14768">
            <w:pPr>
              <w:spacing w:after="0" w:line="240" w:lineRule="auto"/>
              <w:ind w:left="6" w:hanging="6"/>
              <w:jc w:val="left"/>
              <w:rPr>
                <w:i/>
              </w:rPr>
            </w:pPr>
          </w:p>
          <w:p w14:paraId="02CB58EF" w14:textId="77777777" w:rsidR="004E6F74" w:rsidRPr="00131D81" w:rsidRDefault="004E6F74" w:rsidP="00B14768">
            <w:pPr>
              <w:spacing w:after="0" w:line="240" w:lineRule="auto"/>
              <w:ind w:left="6" w:hanging="6"/>
              <w:jc w:val="left"/>
            </w:pPr>
            <w:r w:rsidRPr="00131D81">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E1F6EAA" w14:textId="77777777" w:rsidR="004E6F74" w:rsidRPr="00131D81" w:rsidRDefault="004E6F74" w:rsidP="00B14768">
            <w:pPr>
              <w:spacing w:after="0" w:line="240" w:lineRule="auto"/>
              <w:ind w:left="6" w:hanging="6"/>
              <w:jc w:val="left"/>
            </w:pPr>
          </w:p>
          <w:p w14:paraId="26E53F30" w14:textId="4E60F621" w:rsidR="004E6F74" w:rsidRPr="00131D81" w:rsidRDefault="004E6F74" w:rsidP="00B14768">
            <w:pPr>
              <w:spacing w:after="0" w:line="240" w:lineRule="auto"/>
              <w:ind w:left="6" w:hanging="6"/>
              <w:jc w:val="left"/>
            </w:pPr>
            <w:r w:rsidRPr="00131D81">
              <w:t>The purpose might include: employment processing, statutory obligation, recruitment assessment etc</w:t>
            </w:r>
            <w:r>
              <w:t>.</w:t>
            </w:r>
          </w:p>
          <w:p w14:paraId="51E625BE" w14:textId="77777777" w:rsidR="004E0412" w:rsidRPr="004E0412" w:rsidRDefault="004E0412" w:rsidP="004E6F74">
            <w:pPr>
              <w:spacing w:after="218" w:line="259" w:lineRule="auto"/>
              <w:ind w:left="0" w:firstLine="0"/>
              <w:jc w:val="left"/>
            </w:pPr>
          </w:p>
        </w:tc>
      </w:tr>
      <w:tr w:rsidR="004E0412" w:rsidRPr="004E0412" w14:paraId="28066E2B" w14:textId="77777777" w:rsidTr="00863A8C">
        <w:trPr>
          <w:trHeight w:val="740"/>
        </w:trPr>
        <w:tc>
          <w:tcPr>
            <w:tcW w:w="2977" w:type="dxa"/>
            <w:shd w:val="clear" w:color="auto" w:fill="auto"/>
          </w:tcPr>
          <w:p w14:paraId="6BD588B3" w14:textId="77777777" w:rsidR="004E0412" w:rsidRPr="004E0412" w:rsidRDefault="004E0412" w:rsidP="00CA1BCF">
            <w:pPr>
              <w:spacing w:after="0" w:line="240" w:lineRule="auto"/>
              <w:ind w:left="0" w:firstLine="0"/>
              <w:contextualSpacing/>
              <w:jc w:val="left"/>
            </w:pPr>
            <w:r w:rsidRPr="004E0412">
              <w:t>Type of Personal Data being Processed</w:t>
            </w:r>
          </w:p>
        </w:tc>
        <w:tc>
          <w:tcPr>
            <w:tcW w:w="7242" w:type="dxa"/>
            <w:gridSpan w:val="2"/>
            <w:shd w:val="clear" w:color="auto" w:fill="auto"/>
          </w:tcPr>
          <w:p w14:paraId="79EA2E7D" w14:textId="572AD19B" w:rsidR="004E0412" w:rsidRPr="004E0412" w:rsidRDefault="004E6F74" w:rsidP="00B14768">
            <w:pPr>
              <w:spacing w:after="0" w:line="240" w:lineRule="auto"/>
              <w:ind w:left="0" w:firstLine="0"/>
              <w:jc w:val="left"/>
            </w:pPr>
            <w:r w:rsidRPr="009A3A58">
              <w:t>Name, address, date of birth, NI number, ethnicity, telephone number, educa</w:t>
            </w:r>
            <w:r>
              <w:t xml:space="preserve">tional qualifications, progress </w:t>
            </w:r>
            <w:r w:rsidRPr="009A3A58">
              <w:t>through apprenticeship qualification, job title, line manager name</w:t>
            </w:r>
            <w:r>
              <w:t xml:space="preserve">; some special categories of data as per </w:t>
            </w:r>
            <w:r>
              <w:rPr>
                <w:color w:val="auto"/>
              </w:rPr>
              <w:t>the above section “</w:t>
            </w:r>
            <w:r w:rsidRPr="002438DC">
              <w:t>Subject matter of the processing</w:t>
            </w:r>
            <w:r>
              <w:t>”</w:t>
            </w:r>
          </w:p>
        </w:tc>
      </w:tr>
      <w:tr w:rsidR="004E0412" w:rsidRPr="004E0412" w14:paraId="7E071C3A" w14:textId="77777777" w:rsidTr="00863A8C">
        <w:trPr>
          <w:trHeight w:val="50"/>
        </w:trPr>
        <w:tc>
          <w:tcPr>
            <w:tcW w:w="2977" w:type="dxa"/>
            <w:shd w:val="clear" w:color="auto" w:fill="auto"/>
          </w:tcPr>
          <w:p w14:paraId="19BD2BBC" w14:textId="77777777" w:rsidR="004E0412" w:rsidRPr="004E0412" w:rsidRDefault="004E0412" w:rsidP="00CA1BCF">
            <w:pPr>
              <w:spacing w:after="0" w:line="240" w:lineRule="auto"/>
              <w:ind w:left="0" w:firstLine="0"/>
              <w:contextualSpacing/>
              <w:jc w:val="left"/>
            </w:pPr>
            <w:r w:rsidRPr="004E0412">
              <w:t>Categories of Data Subject</w:t>
            </w:r>
          </w:p>
        </w:tc>
        <w:tc>
          <w:tcPr>
            <w:tcW w:w="7242" w:type="dxa"/>
            <w:gridSpan w:val="2"/>
            <w:shd w:val="clear" w:color="auto" w:fill="auto"/>
          </w:tcPr>
          <w:p w14:paraId="0943830C" w14:textId="13FB1723" w:rsidR="004E0412" w:rsidRPr="004E0412" w:rsidRDefault="004E6F74" w:rsidP="00B14768">
            <w:pPr>
              <w:spacing w:after="0" w:line="240" w:lineRule="auto"/>
              <w:ind w:left="0" w:firstLine="0"/>
              <w:jc w:val="left"/>
            </w:pPr>
            <w:r>
              <w:t>Cabinet Office s</w:t>
            </w:r>
            <w:r w:rsidRPr="009A3A58">
              <w:t>taff who are apprentices</w:t>
            </w:r>
            <w:r>
              <w:t xml:space="preserve"> or following a recognised apprentice training programme</w:t>
            </w:r>
          </w:p>
        </w:tc>
      </w:tr>
      <w:tr w:rsidR="004E0412" w:rsidRPr="004E0412" w14:paraId="6DDA53A0" w14:textId="77777777" w:rsidTr="00863A8C">
        <w:trPr>
          <w:gridAfter w:val="1"/>
          <w:wAfter w:w="12" w:type="dxa"/>
          <w:trHeight w:val="1660"/>
        </w:trPr>
        <w:tc>
          <w:tcPr>
            <w:tcW w:w="2977" w:type="dxa"/>
            <w:shd w:val="clear" w:color="auto" w:fill="auto"/>
          </w:tcPr>
          <w:p w14:paraId="71D2D81A" w14:textId="77777777" w:rsidR="004E0412" w:rsidRPr="004E0412" w:rsidRDefault="004E0412" w:rsidP="00CA1BCF">
            <w:pPr>
              <w:spacing w:after="0" w:line="240" w:lineRule="auto"/>
              <w:ind w:left="0" w:firstLine="0"/>
              <w:contextualSpacing/>
              <w:jc w:val="left"/>
            </w:pPr>
            <w:r w:rsidRPr="004E0412">
              <w:t>Plan for return and destruction of the data once the processing is complete</w:t>
            </w:r>
          </w:p>
          <w:p w14:paraId="40B9412D" w14:textId="77777777" w:rsidR="004E0412" w:rsidRPr="004E0412" w:rsidRDefault="004E0412" w:rsidP="00CA1BCF">
            <w:pPr>
              <w:spacing w:after="0" w:line="240" w:lineRule="auto"/>
              <w:ind w:left="0" w:firstLine="0"/>
              <w:contextualSpacing/>
              <w:jc w:val="left"/>
            </w:pPr>
            <w:r w:rsidRPr="004E0412">
              <w:t>UNLESS requirement under union or member state law to preserve that type of data</w:t>
            </w:r>
          </w:p>
        </w:tc>
        <w:tc>
          <w:tcPr>
            <w:tcW w:w="7230" w:type="dxa"/>
            <w:shd w:val="clear" w:color="auto" w:fill="auto"/>
          </w:tcPr>
          <w:p w14:paraId="1E062C33" w14:textId="1B1500BF" w:rsidR="004E0412" w:rsidRPr="004E0412" w:rsidRDefault="004E6F74" w:rsidP="00B14768">
            <w:pPr>
              <w:spacing w:after="0" w:line="240" w:lineRule="auto"/>
              <w:ind w:left="0" w:firstLine="0"/>
              <w:jc w:val="left"/>
            </w:pPr>
            <w:r w:rsidRPr="009A3A58">
              <w:t>All data relating to an individual apprentice should be retained for the duration of their apprenticeship. Data should be retained afterwards where this is required by ESFA</w:t>
            </w:r>
            <w:r>
              <w:t xml:space="preserve"> but otherwise destroyed or returned to the controller.</w:t>
            </w:r>
          </w:p>
        </w:tc>
      </w:tr>
    </w:tbl>
    <w:p w14:paraId="366D3726" w14:textId="77777777" w:rsidR="00906CB0" w:rsidRDefault="00906CB0" w:rsidP="00661527">
      <w:pPr>
        <w:spacing w:after="218" w:line="259" w:lineRule="auto"/>
        <w:ind w:left="674" w:firstLine="0"/>
        <w:jc w:val="left"/>
      </w:pPr>
    </w:p>
    <w:p w14:paraId="3601E3D9" w14:textId="40A04A85" w:rsidR="00661527" w:rsidRDefault="00661527" w:rsidP="00661527"/>
    <w:p w14:paraId="60579EFD" w14:textId="1B24EAFB" w:rsidR="004615E7" w:rsidRDefault="004615E7" w:rsidP="00661527"/>
    <w:p w14:paraId="72574F23" w14:textId="2708B1D4" w:rsidR="0099273D" w:rsidRDefault="0099273D">
      <w:pPr>
        <w:spacing w:after="200" w:line="276" w:lineRule="auto"/>
        <w:ind w:left="0" w:firstLine="0"/>
        <w:jc w:val="left"/>
      </w:pPr>
      <w:r>
        <w:br w:type="page"/>
      </w:r>
    </w:p>
    <w:p w14:paraId="269C5F38" w14:textId="35061E01" w:rsidR="00912EEB" w:rsidRPr="002438DC" w:rsidRDefault="00FC6A69" w:rsidP="002438DC">
      <w:pPr>
        <w:pStyle w:val="Heading1"/>
        <w:jc w:val="center"/>
        <w:rPr>
          <w:color w:val="auto"/>
          <w:u w:val="none"/>
        </w:rPr>
      </w:pPr>
      <w:bookmarkStart w:id="300" w:name="_Toc3894346"/>
      <w:bookmarkStart w:id="301" w:name="_Toc4715587"/>
      <w:r w:rsidRPr="002438DC">
        <w:rPr>
          <w:color w:val="auto"/>
          <w:u w:val="none"/>
        </w:rPr>
        <w:lastRenderedPageBreak/>
        <w:t>CONTRACT</w:t>
      </w:r>
      <w:bookmarkEnd w:id="300"/>
      <w:r w:rsidR="00033A3D">
        <w:rPr>
          <w:color w:val="auto"/>
          <w:u w:val="none"/>
        </w:rPr>
        <w:t xml:space="preserve"> </w:t>
      </w:r>
      <w:r w:rsidRPr="002438DC">
        <w:rPr>
          <w:color w:val="auto"/>
          <w:u w:val="none"/>
        </w:rPr>
        <w:t>SCHEDULE 8: JOINT CONTROLLER AGREEMENT</w:t>
      </w:r>
      <w:bookmarkEnd w:id="301"/>
      <w:r w:rsidR="00F0120D">
        <w:rPr>
          <w:color w:val="auto"/>
          <w:u w:val="none"/>
        </w:rPr>
        <w:t xml:space="preserve"> – NOT APPLICABLE TO THIS CONTRACT.</w:t>
      </w:r>
    </w:p>
    <w:p w14:paraId="57FDA23C" w14:textId="37E9DBDE" w:rsidR="00912EEB" w:rsidRPr="002438DC" w:rsidRDefault="00912EEB" w:rsidP="00912EEB">
      <w:pPr>
        <w:spacing w:after="200" w:line="240" w:lineRule="auto"/>
        <w:ind w:left="494"/>
        <w:rPr>
          <w:b/>
        </w:rPr>
      </w:pPr>
      <w:r w:rsidRPr="002438DC">
        <w:rPr>
          <w:b/>
        </w:rPr>
        <w:t xml:space="preserve"> </w:t>
      </w:r>
    </w:p>
    <w:p w14:paraId="3845CF29" w14:textId="7A05E875" w:rsidR="00912EEB" w:rsidRPr="002438DC" w:rsidRDefault="00912EEB" w:rsidP="00912EEB">
      <w:pPr>
        <w:spacing w:after="200" w:line="240" w:lineRule="auto"/>
      </w:pPr>
      <w:r w:rsidRPr="002438DC">
        <w:t xml:space="preserve">In this Annex the Parties must outline each party’s responsibilities for: </w:t>
      </w:r>
    </w:p>
    <w:p w14:paraId="692918EE" w14:textId="47D81626" w:rsidR="00912EEB" w:rsidRPr="00741EA3" w:rsidRDefault="00912EEB" w:rsidP="00972775">
      <w:pPr>
        <w:numPr>
          <w:ilvl w:val="0"/>
          <w:numId w:val="67"/>
        </w:numPr>
        <w:spacing w:after="0" w:line="240" w:lineRule="auto"/>
        <w:contextualSpacing/>
        <w:jc w:val="left"/>
      </w:pPr>
      <w:r w:rsidRPr="002438DC">
        <w:t xml:space="preserve">providing information to data subjects under </w:t>
      </w:r>
      <w:hyperlink r:id="rId33">
        <w:r w:rsidRPr="002438DC">
          <w:rPr>
            <w:color w:val="1155CC"/>
            <w:u w:val="single"/>
          </w:rPr>
          <w:t>Article 13 and 14</w:t>
        </w:r>
      </w:hyperlink>
      <w:r w:rsidRPr="002438DC">
        <w:t xml:space="preserve"> of the GDPR. </w:t>
      </w:r>
    </w:p>
    <w:p w14:paraId="68AE55C6" w14:textId="47D69170" w:rsidR="00912EEB" w:rsidRPr="002438DC" w:rsidRDefault="00912EEB" w:rsidP="00972775">
      <w:pPr>
        <w:numPr>
          <w:ilvl w:val="0"/>
          <w:numId w:val="67"/>
        </w:numPr>
        <w:spacing w:after="0" w:line="240" w:lineRule="auto"/>
        <w:contextualSpacing/>
        <w:jc w:val="left"/>
      </w:pPr>
      <w:r w:rsidRPr="002438DC">
        <w:t xml:space="preserve">responding to data subject requests under </w:t>
      </w:r>
      <w:hyperlink r:id="rId34">
        <w:r w:rsidRPr="002438DC">
          <w:rPr>
            <w:color w:val="1155CC"/>
            <w:u w:val="single"/>
          </w:rPr>
          <w:t>Articles 15-22</w:t>
        </w:r>
      </w:hyperlink>
      <w:r w:rsidRPr="002438DC">
        <w:t xml:space="preserve"> of the GDPR</w:t>
      </w:r>
    </w:p>
    <w:p w14:paraId="031D7BAE" w14:textId="77777777" w:rsidR="00912EEB" w:rsidRPr="00741EA3" w:rsidRDefault="00912EEB" w:rsidP="00972775">
      <w:pPr>
        <w:numPr>
          <w:ilvl w:val="0"/>
          <w:numId w:val="67"/>
        </w:numPr>
        <w:spacing w:after="0" w:line="240" w:lineRule="auto"/>
        <w:contextualSpacing/>
        <w:jc w:val="left"/>
      </w:pPr>
      <w:r w:rsidRPr="002438DC">
        <w:t>notifying the Information Commissioner (and data subjects) where necessary about data breaches</w:t>
      </w:r>
    </w:p>
    <w:p w14:paraId="1D1E6129" w14:textId="0D96432B" w:rsidR="00912EEB" w:rsidRPr="00741EA3" w:rsidRDefault="00912EEB" w:rsidP="00972775">
      <w:pPr>
        <w:numPr>
          <w:ilvl w:val="0"/>
          <w:numId w:val="67"/>
        </w:numPr>
        <w:spacing w:after="0" w:line="240" w:lineRule="auto"/>
        <w:contextualSpacing/>
        <w:jc w:val="left"/>
      </w:pPr>
      <w:r w:rsidRPr="002438DC">
        <w:t xml:space="preserve">maintaining records of processing under </w:t>
      </w:r>
      <w:hyperlink r:id="rId35">
        <w:r w:rsidRPr="002438DC">
          <w:rPr>
            <w:color w:val="1155CC"/>
            <w:u w:val="single"/>
          </w:rPr>
          <w:t>Article 30</w:t>
        </w:r>
      </w:hyperlink>
      <w:r w:rsidRPr="002438DC">
        <w:t xml:space="preserve"> of the GDPR </w:t>
      </w:r>
    </w:p>
    <w:p w14:paraId="3182160C" w14:textId="77777777" w:rsidR="00912EEB" w:rsidRPr="002438DC" w:rsidRDefault="00912EEB" w:rsidP="00972775">
      <w:pPr>
        <w:numPr>
          <w:ilvl w:val="0"/>
          <w:numId w:val="67"/>
        </w:numPr>
        <w:spacing w:after="0" w:line="240" w:lineRule="auto"/>
        <w:contextualSpacing/>
        <w:jc w:val="left"/>
      </w:pPr>
      <w:r w:rsidRPr="002438DC">
        <w:t>carrying out any required Data Protection Impact Assessment</w:t>
      </w:r>
    </w:p>
    <w:p w14:paraId="6694A505" w14:textId="77777777" w:rsidR="00912EEB" w:rsidRPr="00741EA3" w:rsidRDefault="00912EEB" w:rsidP="00972775">
      <w:pPr>
        <w:numPr>
          <w:ilvl w:val="0"/>
          <w:numId w:val="67"/>
        </w:numPr>
        <w:spacing w:after="200" w:line="240" w:lineRule="auto"/>
        <w:contextualSpacing/>
        <w:jc w:val="left"/>
      </w:pPr>
      <w:r w:rsidRPr="002438DC">
        <w:t>The agreement must include a statement as to who is the point of contact for data subjects.</w:t>
      </w:r>
    </w:p>
    <w:p w14:paraId="6F8BA8C6" w14:textId="77777777" w:rsidR="00912EEB" w:rsidRPr="002438DC" w:rsidRDefault="00912EEB" w:rsidP="00912EEB">
      <w:pPr>
        <w:spacing w:after="200" w:line="240" w:lineRule="auto"/>
        <w:ind w:left="494"/>
      </w:pPr>
      <w:r w:rsidRPr="002438DC">
        <w:t xml:space="preserve">The essence of this relationship shall be published. </w:t>
      </w:r>
    </w:p>
    <w:p w14:paraId="5BD6ACB6" w14:textId="2A6B2F59" w:rsidR="00912EEB" w:rsidRPr="00F0120D" w:rsidRDefault="00912EEB" w:rsidP="00912EEB">
      <w:pPr>
        <w:spacing w:after="200" w:line="240" w:lineRule="auto"/>
        <w:ind w:left="494"/>
      </w:pPr>
      <w:r w:rsidRPr="00F0120D">
        <w:t>You may wish to incorporate some clauses equivalent to th</w:t>
      </w:r>
      <w:r w:rsidR="00692649" w:rsidRPr="00F0120D">
        <w:t>ose specified in Clauses</w:t>
      </w:r>
      <w:r w:rsidRPr="00F0120D">
        <w:t xml:space="preserv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p>
    <w:p w14:paraId="55ACBAD3" w14:textId="77777777" w:rsidR="00912EEB" w:rsidRPr="00F0120D" w:rsidRDefault="00912EEB" w:rsidP="007977B2">
      <w:pPr>
        <w:spacing w:after="200" w:line="240" w:lineRule="auto"/>
        <w:ind w:left="502"/>
      </w:pPr>
      <w:r w:rsidRPr="00F0120D">
        <w:t xml:space="preserve">You may also wish to include an additional clause apportioning liability between the parties arising out of data protection; of data that is jointly controlled. </w:t>
      </w:r>
    </w:p>
    <w:p w14:paraId="1DAEABE8" w14:textId="0BF01C93" w:rsidR="004615E7" w:rsidRPr="002438DC" w:rsidRDefault="00912EEB" w:rsidP="007977B2">
      <w:pPr>
        <w:ind w:left="510"/>
      </w:pPr>
      <w:r w:rsidRPr="00F0120D">
        <w:t xml:space="preserve">Where there is a Joint Control relationship, but no controller to processor relationship under the contract, this completed </w:t>
      </w:r>
      <w:r w:rsidR="00FC6A69" w:rsidRPr="00F0120D">
        <w:t xml:space="preserve">Contract </w:t>
      </w:r>
      <w:r w:rsidRPr="00F0120D">
        <w:t xml:space="preserve">Schedule </w:t>
      </w:r>
      <w:r w:rsidR="00FC6A69" w:rsidRPr="00F0120D">
        <w:t>8</w:t>
      </w:r>
      <w:r w:rsidRPr="00F0120D">
        <w:t xml:space="preserve"> should be</w:t>
      </w:r>
      <w:r w:rsidR="00692649" w:rsidRPr="00F0120D">
        <w:t xml:space="preserve"> used instead of Clause </w:t>
      </w:r>
      <w:r w:rsidR="00692649" w:rsidRPr="00F0120D">
        <w:rPr>
          <w:i/>
        </w:rPr>
        <w:fldChar w:fldCharType="begin"/>
      </w:r>
      <w:r w:rsidR="00692649" w:rsidRPr="00F0120D">
        <w:rPr>
          <w:i/>
        </w:rPr>
        <w:instrText xml:space="preserve"> REF _Ref534988365 \r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23.25</w:t>
      </w:r>
      <w:r w:rsidR="00692649" w:rsidRPr="00F0120D">
        <w:rPr>
          <w:i/>
        </w:rPr>
        <w:fldChar w:fldCharType="end"/>
      </w:r>
      <w:r w:rsidR="00692649" w:rsidRPr="00F0120D">
        <w:rPr>
          <w:i/>
        </w:rPr>
        <w:t xml:space="preserve"> - </w:t>
      </w:r>
      <w:r w:rsidR="00692649" w:rsidRPr="00F0120D">
        <w:rPr>
          <w:i/>
        </w:rPr>
        <w:fldChar w:fldCharType="begin"/>
      </w:r>
      <w:r w:rsidR="00692649" w:rsidRPr="00F0120D">
        <w:rPr>
          <w:i/>
        </w:rPr>
        <w:instrText xml:space="preserve"> REF _Ref534988399 \w \h </w:instrText>
      </w:r>
      <w:r w:rsidR="00423768" w:rsidRPr="00F0120D">
        <w:rPr>
          <w:i/>
        </w:rPr>
        <w:instrText xml:space="preserve"> \* MERGEFORMAT </w:instrText>
      </w:r>
      <w:r w:rsidR="00692649" w:rsidRPr="00F0120D">
        <w:rPr>
          <w:i/>
        </w:rPr>
      </w:r>
      <w:r w:rsidR="00692649" w:rsidRPr="00F0120D">
        <w:rPr>
          <w:i/>
        </w:rPr>
        <w:fldChar w:fldCharType="separate"/>
      </w:r>
      <w:r w:rsidR="001F798B" w:rsidRPr="00F0120D">
        <w:rPr>
          <w:i/>
        </w:rPr>
        <w:t>23.39</w:t>
      </w:r>
      <w:r w:rsidR="00692649" w:rsidRPr="00F0120D">
        <w:rPr>
          <w:i/>
        </w:rPr>
        <w:fldChar w:fldCharType="end"/>
      </w:r>
      <w:r w:rsidRPr="00F0120D">
        <w:t>]</w:t>
      </w:r>
    </w:p>
    <w:p w14:paraId="52060DAE" w14:textId="654F704D" w:rsidR="00E82DAA" w:rsidRDefault="00E82DAA" w:rsidP="007977B2">
      <w:pPr>
        <w:ind w:left="510"/>
        <w:rPr>
          <w:sz w:val="24"/>
          <w:szCs w:val="24"/>
        </w:rPr>
      </w:pPr>
    </w:p>
    <w:p w14:paraId="33942366" w14:textId="5FFC0E03" w:rsidR="00E82DAA" w:rsidRDefault="00E82DAA" w:rsidP="007977B2">
      <w:pPr>
        <w:ind w:left="510"/>
        <w:rPr>
          <w:sz w:val="24"/>
          <w:szCs w:val="24"/>
        </w:rPr>
      </w:pPr>
    </w:p>
    <w:p w14:paraId="63B27CA1" w14:textId="432EE9F4" w:rsidR="00E82DAA" w:rsidRDefault="00E82DAA" w:rsidP="007977B2">
      <w:pPr>
        <w:ind w:left="510"/>
        <w:rPr>
          <w:sz w:val="24"/>
          <w:szCs w:val="24"/>
        </w:rPr>
      </w:pPr>
    </w:p>
    <w:p w14:paraId="79D209A2" w14:textId="303E2477" w:rsidR="00E82DAA" w:rsidRDefault="00E82DAA" w:rsidP="007977B2">
      <w:pPr>
        <w:ind w:left="510"/>
        <w:rPr>
          <w:sz w:val="24"/>
          <w:szCs w:val="24"/>
        </w:rPr>
      </w:pPr>
    </w:p>
    <w:p w14:paraId="5B09C71D" w14:textId="2F586623" w:rsidR="00E82DAA" w:rsidRDefault="00E82DAA" w:rsidP="007977B2">
      <w:pPr>
        <w:ind w:left="510"/>
        <w:rPr>
          <w:sz w:val="24"/>
          <w:szCs w:val="24"/>
        </w:rPr>
      </w:pPr>
    </w:p>
    <w:p w14:paraId="6D53298C" w14:textId="4FADC4E0" w:rsidR="00E82DAA" w:rsidRDefault="00E82DAA" w:rsidP="007977B2">
      <w:pPr>
        <w:ind w:left="510"/>
        <w:rPr>
          <w:sz w:val="24"/>
          <w:szCs w:val="24"/>
        </w:rPr>
      </w:pPr>
    </w:p>
    <w:p w14:paraId="586698EB" w14:textId="59E23688" w:rsidR="00E82DAA" w:rsidRDefault="00E82DAA" w:rsidP="007977B2">
      <w:pPr>
        <w:ind w:left="510"/>
        <w:rPr>
          <w:sz w:val="24"/>
          <w:szCs w:val="24"/>
        </w:rPr>
      </w:pPr>
    </w:p>
    <w:p w14:paraId="5652E635" w14:textId="0D0DFEB0" w:rsidR="00E82DAA" w:rsidRDefault="00E82DAA" w:rsidP="007977B2">
      <w:pPr>
        <w:ind w:left="510"/>
        <w:rPr>
          <w:sz w:val="24"/>
          <w:szCs w:val="24"/>
        </w:rPr>
      </w:pPr>
    </w:p>
    <w:p w14:paraId="6CF058BD" w14:textId="1DF46A15" w:rsidR="00E82DAA" w:rsidRDefault="00E82DAA" w:rsidP="007977B2">
      <w:pPr>
        <w:ind w:left="510"/>
        <w:rPr>
          <w:sz w:val="24"/>
          <w:szCs w:val="24"/>
        </w:rPr>
      </w:pPr>
    </w:p>
    <w:p w14:paraId="44965A0E" w14:textId="3D04AA34" w:rsidR="00E82DAA" w:rsidRDefault="00E82DAA" w:rsidP="007977B2">
      <w:pPr>
        <w:ind w:left="510"/>
        <w:rPr>
          <w:sz w:val="24"/>
          <w:szCs w:val="24"/>
        </w:rPr>
      </w:pPr>
    </w:p>
    <w:p w14:paraId="77026BD2" w14:textId="6D143028" w:rsidR="00E82DAA" w:rsidRDefault="00E82DAA" w:rsidP="007977B2">
      <w:pPr>
        <w:ind w:left="510"/>
        <w:rPr>
          <w:sz w:val="24"/>
          <w:szCs w:val="24"/>
        </w:rPr>
      </w:pPr>
    </w:p>
    <w:p w14:paraId="3A885E8D" w14:textId="46786595" w:rsidR="00E82DAA" w:rsidRDefault="00E82DAA" w:rsidP="007977B2">
      <w:pPr>
        <w:ind w:left="510"/>
        <w:rPr>
          <w:sz w:val="24"/>
          <w:szCs w:val="24"/>
        </w:rPr>
      </w:pPr>
    </w:p>
    <w:p w14:paraId="13DDDD19" w14:textId="24087BE3" w:rsidR="00E82DAA" w:rsidRDefault="00E82DAA" w:rsidP="007977B2">
      <w:pPr>
        <w:ind w:left="510"/>
        <w:rPr>
          <w:sz w:val="24"/>
          <w:szCs w:val="24"/>
        </w:rPr>
      </w:pPr>
    </w:p>
    <w:p w14:paraId="74857566" w14:textId="5A3AB624" w:rsidR="00E82DAA" w:rsidRDefault="00E82DAA" w:rsidP="007977B2">
      <w:pPr>
        <w:ind w:left="510"/>
        <w:rPr>
          <w:sz w:val="24"/>
          <w:szCs w:val="24"/>
        </w:rPr>
      </w:pPr>
    </w:p>
    <w:p w14:paraId="196A6A08" w14:textId="42D3029E" w:rsidR="00E82DAA" w:rsidRDefault="00E82DAA" w:rsidP="007977B2">
      <w:pPr>
        <w:ind w:left="510"/>
        <w:rPr>
          <w:sz w:val="24"/>
          <w:szCs w:val="24"/>
        </w:rPr>
      </w:pPr>
    </w:p>
    <w:p w14:paraId="3418504D" w14:textId="7CA4F304" w:rsidR="00E82DAA" w:rsidRDefault="00E82DAA" w:rsidP="007977B2">
      <w:pPr>
        <w:ind w:left="510"/>
        <w:rPr>
          <w:sz w:val="24"/>
          <w:szCs w:val="24"/>
        </w:rPr>
      </w:pPr>
    </w:p>
    <w:p w14:paraId="5F0BD617" w14:textId="2233D325" w:rsidR="00E82DAA" w:rsidRDefault="00E82DAA" w:rsidP="007977B2">
      <w:pPr>
        <w:ind w:left="510"/>
        <w:rPr>
          <w:sz w:val="24"/>
          <w:szCs w:val="24"/>
        </w:rPr>
      </w:pPr>
    </w:p>
    <w:p w14:paraId="3937E4B8" w14:textId="7A6E4AF5" w:rsidR="00E82DAA" w:rsidRDefault="00E82DAA" w:rsidP="007977B2">
      <w:pPr>
        <w:ind w:left="510"/>
        <w:rPr>
          <w:sz w:val="24"/>
          <w:szCs w:val="24"/>
        </w:rPr>
      </w:pPr>
    </w:p>
    <w:p w14:paraId="743E8AAB" w14:textId="0F828876" w:rsidR="00E82DAA" w:rsidRDefault="00E82DAA" w:rsidP="007977B2">
      <w:pPr>
        <w:ind w:left="510"/>
        <w:rPr>
          <w:sz w:val="24"/>
          <w:szCs w:val="24"/>
        </w:rPr>
      </w:pPr>
    </w:p>
    <w:p w14:paraId="1DB9D5CF" w14:textId="604FE939" w:rsidR="00E82DAA" w:rsidRPr="002438DC" w:rsidRDefault="006446F3" w:rsidP="002438DC">
      <w:pPr>
        <w:pStyle w:val="Heading1"/>
        <w:spacing w:after="228" w:line="250" w:lineRule="auto"/>
        <w:ind w:left="195" w:right="137"/>
        <w:jc w:val="center"/>
        <w:rPr>
          <w:color w:val="auto"/>
          <w:sz w:val="24"/>
          <w:szCs w:val="24"/>
          <w:u w:val="none"/>
        </w:rPr>
      </w:pPr>
      <w:bookmarkStart w:id="302" w:name="_Toc4715588"/>
      <w:r>
        <w:rPr>
          <w:color w:val="auto"/>
          <w:sz w:val="24"/>
          <w:szCs w:val="24"/>
          <w:u w:val="none"/>
        </w:rPr>
        <w:t>CONTRACT SCHEDULE 9</w:t>
      </w:r>
      <w:r w:rsidR="00A40215" w:rsidRPr="002438DC">
        <w:rPr>
          <w:color w:val="auto"/>
          <w:sz w:val="24"/>
          <w:szCs w:val="24"/>
          <w:u w:val="none"/>
        </w:rPr>
        <w:t>: TRANSPARENCY REPORTS</w:t>
      </w:r>
      <w:bookmarkEnd w:id="302"/>
    </w:p>
    <w:p w14:paraId="318C0366" w14:textId="03395EDD" w:rsidR="00E82DAA" w:rsidRDefault="00E82DAA" w:rsidP="007977B2">
      <w:pPr>
        <w:ind w:left="510"/>
        <w:rPr>
          <w:sz w:val="24"/>
          <w:szCs w:val="24"/>
        </w:rPr>
      </w:pPr>
    </w:p>
    <w:p w14:paraId="0BE1719F" w14:textId="3846933C" w:rsidR="006E7F69" w:rsidRDefault="006E7F69" w:rsidP="006E7F69">
      <w:pPr>
        <w:spacing w:before="120" w:after="120"/>
        <w:ind w:left="510"/>
        <w:rPr>
          <w:sz w:val="24"/>
          <w:szCs w:val="24"/>
        </w:rPr>
      </w:pPr>
      <w:r>
        <w:rPr>
          <w:sz w:val="24"/>
          <w:szCs w:val="24"/>
        </w:rPr>
        <w:t>Transparency obligations will be completed o</w:t>
      </w:r>
      <w:r w:rsidR="007E2FD1">
        <w:rPr>
          <w:sz w:val="24"/>
          <w:szCs w:val="24"/>
        </w:rPr>
        <w:t>n this contract within thirty (3</w:t>
      </w:r>
      <w:r>
        <w:rPr>
          <w:sz w:val="24"/>
          <w:szCs w:val="24"/>
        </w:rPr>
        <w:t>0) days of contract award.</w:t>
      </w:r>
    </w:p>
    <w:p w14:paraId="68ED7209" w14:textId="52936028" w:rsidR="00E82DAA" w:rsidRDefault="00E82DAA" w:rsidP="007977B2">
      <w:pPr>
        <w:ind w:left="510"/>
      </w:pPr>
    </w:p>
    <w:p w14:paraId="7FDC3C79" w14:textId="77777777" w:rsidR="00E82DAA" w:rsidRDefault="00E82DAA" w:rsidP="007977B2">
      <w:pPr>
        <w:ind w:left="510"/>
      </w:pPr>
    </w:p>
    <w:p w14:paraId="5A6CD9D8" w14:textId="02A68B4A" w:rsidR="00E82DAA" w:rsidRDefault="00E82DAA" w:rsidP="007977B2">
      <w:pPr>
        <w:ind w:left="510"/>
        <w:rPr>
          <w:sz w:val="24"/>
          <w:szCs w:val="24"/>
        </w:rPr>
      </w:pPr>
    </w:p>
    <w:p w14:paraId="4A3A47A3" w14:textId="2349F745" w:rsidR="00E82DAA" w:rsidRDefault="00E82DAA" w:rsidP="007977B2">
      <w:pPr>
        <w:ind w:left="510"/>
        <w:rPr>
          <w:sz w:val="24"/>
          <w:szCs w:val="24"/>
        </w:rPr>
      </w:pPr>
    </w:p>
    <w:p w14:paraId="679FE383" w14:textId="7BD77B33" w:rsidR="00E82DAA" w:rsidRDefault="00E82DAA" w:rsidP="007977B2">
      <w:pPr>
        <w:ind w:left="510"/>
        <w:rPr>
          <w:sz w:val="24"/>
          <w:szCs w:val="24"/>
        </w:rPr>
      </w:pPr>
    </w:p>
    <w:p w14:paraId="149E468C" w14:textId="3ABC43EC" w:rsidR="00E82DAA" w:rsidRDefault="00E82DAA" w:rsidP="007977B2">
      <w:pPr>
        <w:ind w:left="510"/>
        <w:rPr>
          <w:sz w:val="24"/>
          <w:szCs w:val="24"/>
        </w:rPr>
      </w:pPr>
    </w:p>
    <w:p w14:paraId="63868D86" w14:textId="017746BA" w:rsidR="00E82DAA" w:rsidRDefault="00E82DAA" w:rsidP="007977B2">
      <w:pPr>
        <w:ind w:left="510"/>
        <w:rPr>
          <w:sz w:val="24"/>
          <w:szCs w:val="24"/>
        </w:rPr>
      </w:pPr>
    </w:p>
    <w:p w14:paraId="57E0F9A1" w14:textId="0FD7104F" w:rsidR="00E82DAA" w:rsidRDefault="00E82DAA" w:rsidP="007977B2">
      <w:pPr>
        <w:ind w:left="510"/>
        <w:rPr>
          <w:sz w:val="24"/>
          <w:szCs w:val="24"/>
        </w:rPr>
      </w:pPr>
    </w:p>
    <w:p w14:paraId="48995DEC" w14:textId="64F02BB0" w:rsidR="00E82DAA" w:rsidRDefault="00E82DAA" w:rsidP="007977B2">
      <w:pPr>
        <w:ind w:left="510"/>
        <w:rPr>
          <w:sz w:val="24"/>
          <w:szCs w:val="24"/>
        </w:rPr>
      </w:pPr>
    </w:p>
    <w:p w14:paraId="6CC8F56F" w14:textId="257A992D" w:rsidR="00E82DAA" w:rsidRDefault="00E82DAA" w:rsidP="007977B2">
      <w:pPr>
        <w:ind w:left="510"/>
        <w:rPr>
          <w:sz w:val="24"/>
          <w:szCs w:val="24"/>
        </w:rPr>
      </w:pPr>
    </w:p>
    <w:p w14:paraId="6B53120F" w14:textId="6FD375FB" w:rsidR="00E82DAA" w:rsidRDefault="00E82DAA" w:rsidP="007977B2">
      <w:pPr>
        <w:ind w:left="510"/>
        <w:rPr>
          <w:sz w:val="24"/>
          <w:szCs w:val="24"/>
        </w:rPr>
      </w:pPr>
    </w:p>
    <w:p w14:paraId="1E620776" w14:textId="06EEE27F" w:rsidR="00E82DAA" w:rsidRDefault="00E82DAA" w:rsidP="007977B2">
      <w:pPr>
        <w:ind w:left="510"/>
        <w:rPr>
          <w:sz w:val="24"/>
          <w:szCs w:val="24"/>
        </w:rPr>
      </w:pPr>
    </w:p>
    <w:p w14:paraId="1573E0A1" w14:textId="43875EC0" w:rsidR="00E82DAA" w:rsidRDefault="00E82DAA" w:rsidP="007977B2">
      <w:pPr>
        <w:ind w:left="510"/>
        <w:rPr>
          <w:sz w:val="24"/>
          <w:szCs w:val="24"/>
        </w:rPr>
      </w:pPr>
    </w:p>
    <w:p w14:paraId="3B4AD0C1" w14:textId="3476C2E4" w:rsidR="00E82DAA" w:rsidRDefault="00E82DAA" w:rsidP="007977B2">
      <w:pPr>
        <w:ind w:left="510"/>
        <w:rPr>
          <w:sz w:val="24"/>
          <w:szCs w:val="24"/>
        </w:rPr>
      </w:pPr>
    </w:p>
    <w:p w14:paraId="4B1F6724" w14:textId="7EBA5D28" w:rsidR="00E82DAA" w:rsidRDefault="00E82DAA" w:rsidP="007977B2">
      <w:pPr>
        <w:ind w:left="510"/>
        <w:rPr>
          <w:sz w:val="24"/>
          <w:szCs w:val="24"/>
        </w:rPr>
      </w:pPr>
    </w:p>
    <w:p w14:paraId="50890171" w14:textId="76259AE9" w:rsidR="00E82DAA" w:rsidRDefault="00E82DAA" w:rsidP="00741EA3">
      <w:pPr>
        <w:ind w:left="510"/>
      </w:pPr>
    </w:p>
    <w:p w14:paraId="1BB4CEC3" w14:textId="6973F327" w:rsidR="00800221" w:rsidRDefault="00800221" w:rsidP="00741EA3">
      <w:pPr>
        <w:ind w:left="510"/>
      </w:pPr>
    </w:p>
    <w:p w14:paraId="20440BBE" w14:textId="0AA6B45C" w:rsidR="00800221" w:rsidRDefault="00800221" w:rsidP="00741EA3">
      <w:pPr>
        <w:ind w:left="510"/>
      </w:pPr>
    </w:p>
    <w:p w14:paraId="3861F042" w14:textId="2D5C85A0" w:rsidR="00800221" w:rsidRDefault="00800221" w:rsidP="00741EA3">
      <w:pPr>
        <w:ind w:left="510"/>
      </w:pPr>
    </w:p>
    <w:p w14:paraId="517F2843" w14:textId="77AC118E" w:rsidR="00800221" w:rsidRDefault="00800221" w:rsidP="00741EA3">
      <w:pPr>
        <w:ind w:left="510"/>
      </w:pPr>
    </w:p>
    <w:p w14:paraId="1F2A5B2A" w14:textId="5EBDE161" w:rsidR="00800221" w:rsidRDefault="00800221" w:rsidP="00741EA3">
      <w:pPr>
        <w:ind w:left="510"/>
      </w:pPr>
    </w:p>
    <w:p w14:paraId="357C1E0E" w14:textId="24301CD4" w:rsidR="00800221" w:rsidRDefault="00800221" w:rsidP="00741EA3">
      <w:pPr>
        <w:ind w:left="510"/>
      </w:pPr>
    </w:p>
    <w:p w14:paraId="64CEC682" w14:textId="10BBD712" w:rsidR="00800221" w:rsidRDefault="00800221" w:rsidP="00741EA3">
      <w:pPr>
        <w:ind w:left="510"/>
      </w:pPr>
    </w:p>
    <w:p w14:paraId="11368EF4" w14:textId="1F70210A" w:rsidR="00800221" w:rsidRDefault="00800221" w:rsidP="00741EA3">
      <w:pPr>
        <w:ind w:left="510"/>
      </w:pPr>
    </w:p>
    <w:p w14:paraId="2BB05054" w14:textId="6C914FA3" w:rsidR="006E7F69" w:rsidRDefault="006E7F69" w:rsidP="00741EA3">
      <w:pPr>
        <w:ind w:left="510"/>
      </w:pPr>
    </w:p>
    <w:p w14:paraId="1DA91B66" w14:textId="110E4465" w:rsidR="006E7F69" w:rsidRDefault="006E7F69" w:rsidP="00741EA3">
      <w:pPr>
        <w:ind w:left="510"/>
      </w:pPr>
    </w:p>
    <w:p w14:paraId="6B628E49" w14:textId="05C23124" w:rsidR="006E7F69" w:rsidRDefault="006E7F69" w:rsidP="00741EA3">
      <w:pPr>
        <w:ind w:left="510"/>
      </w:pPr>
    </w:p>
    <w:p w14:paraId="05E3E40F" w14:textId="7631B43B" w:rsidR="006E7F69" w:rsidRDefault="006E7F69" w:rsidP="00741EA3">
      <w:pPr>
        <w:ind w:left="510"/>
      </w:pPr>
    </w:p>
    <w:p w14:paraId="6BDC2C33" w14:textId="77777777" w:rsidR="006E7F69" w:rsidRDefault="006E7F69" w:rsidP="00741EA3">
      <w:pPr>
        <w:ind w:left="510"/>
      </w:pPr>
    </w:p>
    <w:p w14:paraId="4A6CCEA5" w14:textId="466B0263" w:rsidR="00800221" w:rsidRDefault="00800221" w:rsidP="00741EA3">
      <w:pPr>
        <w:ind w:left="510"/>
      </w:pPr>
    </w:p>
    <w:p w14:paraId="5B3B8D34" w14:textId="5357BD43" w:rsidR="00800221" w:rsidRDefault="00800221" w:rsidP="00800221">
      <w:pPr>
        <w:pStyle w:val="Heading1"/>
        <w:spacing w:after="235" w:line="249" w:lineRule="auto"/>
        <w:ind w:left="2249" w:right="184"/>
        <w:jc w:val="both"/>
      </w:pPr>
      <w:bookmarkStart w:id="303" w:name="_Toc4715589"/>
      <w:bookmarkStart w:id="304" w:name="_Toc316562"/>
      <w:r>
        <w:rPr>
          <w:color w:val="000000"/>
          <w:u w:val="none" w:color="000000"/>
        </w:rPr>
        <w:lastRenderedPageBreak/>
        <w:t>CONTRACT SCHEDULE 10: EXIT MANAGEMENT</w:t>
      </w:r>
      <w:bookmarkEnd w:id="303"/>
      <w:r>
        <w:rPr>
          <w:color w:val="000000"/>
          <w:u w:val="none" w:color="000000"/>
        </w:rPr>
        <w:t xml:space="preserve"> </w:t>
      </w:r>
      <w:bookmarkEnd w:id="304"/>
    </w:p>
    <w:p w14:paraId="16A4D7E3" w14:textId="77777777" w:rsidR="00800221" w:rsidRDefault="00800221" w:rsidP="00972775">
      <w:pPr>
        <w:numPr>
          <w:ilvl w:val="0"/>
          <w:numId w:val="87"/>
        </w:numPr>
        <w:spacing w:after="235" w:line="249" w:lineRule="auto"/>
        <w:ind w:right="184" w:hanging="360"/>
      </w:pPr>
      <w:r>
        <w:rPr>
          <w:b/>
        </w:rPr>
        <w:t xml:space="preserve">DEFINITIONS </w:t>
      </w:r>
    </w:p>
    <w:p w14:paraId="4CFAEAB1" w14:textId="4720D4C5" w:rsidR="00800221" w:rsidRDefault="00800221" w:rsidP="00972775">
      <w:pPr>
        <w:numPr>
          <w:ilvl w:val="1"/>
          <w:numId w:val="87"/>
        </w:numPr>
        <w:spacing w:after="9"/>
        <w:ind w:left="1132" w:right="186" w:hanging="566"/>
      </w:pPr>
      <w:r>
        <w:t xml:space="preserve">In this Contract Schedule 10, the following definitions shall apply: </w:t>
      </w:r>
    </w:p>
    <w:p w14:paraId="518F5F6F" w14:textId="77777777" w:rsidR="00800221"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14:paraId="0A01F296" w14:textId="77777777" w:rsidTr="00DF2DAF">
        <w:trPr>
          <w:trHeight w:val="1070"/>
        </w:trPr>
        <w:tc>
          <w:tcPr>
            <w:tcW w:w="2943" w:type="dxa"/>
            <w:tcBorders>
              <w:top w:val="nil"/>
              <w:left w:val="nil"/>
              <w:bottom w:val="nil"/>
              <w:right w:val="nil"/>
            </w:tcBorders>
          </w:tcPr>
          <w:p w14:paraId="510A703A" w14:textId="77777777" w:rsidR="00800221" w:rsidRDefault="00800221" w:rsidP="00DF2DAF">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18803870" w14:textId="77777777" w:rsidR="00800221" w:rsidRDefault="00800221" w:rsidP="00DF2DAF">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14:paraId="079C62BF" w14:textId="77777777" w:rsidTr="00DF2DAF">
        <w:trPr>
          <w:trHeight w:val="626"/>
        </w:trPr>
        <w:tc>
          <w:tcPr>
            <w:tcW w:w="2943" w:type="dxa"/>
            <w:tcBorders>
              <w:top w:val="nil"/>
              <w:left w:val="nil"/>
              <w:bottom w:val="nil"/>
              <w:right w:val="nil"/>
            </w:tcBorders>
          </w:tcPr>
          <w:p w14:paraId="07C42C6D" w14:textId="77777777" w:rsidR="00800221" w:rsidRDefault="00800221" w:rsidP="00DF2DAF">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0BE91377" w14:textId="7E3A2DF7" w:rsidR="00800221" w:rsidRDefault="00800221" w:rsidP="00DF2DAF">
            <w:pPr>
              <w:spacing w:after="0" w:line="259" w:lineRule="auto"/>
              <w:ind w:left="170" w:hanging="170"/>
            </w:pPr>
            <w:r>
              <w:t xml:space="preserve"> has the meaning given to it in paragraph 4.1 of this Contract Schedule 10; </w:t>
            </w:r>
          </w:p>
        </w:tc>
      </w:tr>
      <w:tr w:rsidR="00800221" w14:paraId="071D9F0F" w14:textId="77777777" w:rsidTr="00DF2DAF">
        <w:trPr>
          <w:trHeight w:val="1385"/>
        </w:trPr>
        <w:tc>
          <w:tcPr>
            <w:tcW w:w="2943" w:type="dxa"/>
            <w:tcBorders>
              <w:top w:val="nil"/>
              <w:left w:val="nil"/>
              <w:bottom w:val="nil"/>
              <w:right w:val="nil"/>
            </w:tcBorders>
          </w:tcPr>
          <w:p w14:paraId="1584FACD" w14:textId="77777777" w:rsidR="00800221" w:rsidRDefault="00800221" w:rsidP="00DF2DAF">
            <w:pPr>
              <w:spacing w:after="0" w:line="259" w:lineRule="auto"/>
              <w:ind w:left="0" w:firstLine="0"/>
              <w:jc w:val="left"/>
            </w:pPr>
            <w:r>
              <w:rPr>
                <w:b/>
              </w:rPr>
              <w:t xml:space="preserve">"Exit Manager" </w:t>
            </w:r>
          </w:p>
        </w:tc>
        <w:tc>
          <w:tcPr>
            <w:tcW w:w="4481" w:type="dxa"/>
            <w:tcBorders>
              <w:top w:val="nil"/>
              <w:left w:val="nil"/>
              <w:bottom w:val="nil"/>
              <w:right w:val="nil"/>
            </w:tcBorders>
          </w:tcPr>
          <w:p w14:paraId="299653E7" w14:textId="1994EDCE" w:rsidR="00800221" w:rsidRDefault="00800221" w:rsidP="00DF2DAF">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14:paraId="1CE02634" w14:textId="77777777" w:rsidTr="00DF2DAF">
        <w:trPr>
          <w:trHeight w:val="1638"/>
        </w:trPr>
        <w:tc>
          <w:tcPr>
            <w:tcW w:w="2943" w:type="dxa"/>
            <w:tcBorders>
              <w:top w:val="nil"/>
              <w:left w:val="nil"/>
              <w:bottom w:val="nil"/>
              <w:right w:val="nil"/>
            </w:tcBorders>
          </w:tcPr>
          <w:p w14:paraId="166BC9A2" w14:textId="77777777" w:rsidR="00800221" w:rsidRDefault="00800221" w:rsidP="00DF2DAF">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402314C2" w14:textId="77777777" w:rsidR="00800221" w:rsidRDefault="00800221" w:rsidP="00DF2DAF">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14:paraId="6DD229CE" w14:textId="77777777" w:rsidTr="00DF2DAF">
        <w:trPr>
          <w:trHeight w:val="1638"/>
        </w:trPr>
        <w:tc>
          <w:tcPr>
            <w:tcW w:w="2943" w:type="dxa"/>
            <w:tcBorders>
              <w:top w:val="nil"/>
              <w:left w:val="nil"/>
              <w:bottom w:val="nil"/>
              <w:right w:val="nil"/>
            </w:tcBorders>
          </w:tcPr>
          <w:p w14:paraId="5E26568E" w14:textId="77777777" w:rsidR="00800221" w:rsidRDefault="00800221" w:rsidP="00DF2DAF">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7FD3723A" w14:textId="2FB77BF9" w:rsidR="00800221" w:rsidRDefault="00800221" w:rsidP="00DF2DAF">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14:paraId="51668511" w14:textId="77777777" w:rsidTr="00DF2DAF">
        <w:trPr>
          <w:trHeight w:val="879"/>
        </w:trPr>
        <w:tc>
          <w:tcPr>
            <w:tcW w:w="2943" w:type="dxa"/>
            <w:tcBorders>
              <w:top w:val="nil"/>
              <w:left w:val="nil"/>
              <w:bottom w:val="nil"/>
              <w:right w:val="nil"/>
            </w:tcBorders>
          </w:tcPr>
          <w:p w14:paraId="329AC517" w14:textId="77777777" w:rsidR="00800221" w:rsidRDefault="00800221" w:rsidP="00DF2DAF">
            <w:pPr>
              <w:spacing w:after="0" w:line="259" w:lineRule="auto"/>
              <w:ind w:left="0" w:firstLine="0"/>
              <w:jc w:val="left"/>
            </w:pPr>
            <w:r>
              <w:rPr>
                <w:b/>
              </w:rPr>
              <w:t xml:space="preserve">"Registers" </w:t>
            </w:r>
          </w:p>
        </w:tc>
        <w:tc>
          <w:tcPr>
            <w:tcW w:w="4481" w:type="dxa"/>
            <w:tcBorders>
              <w:top w:val="nil"/>
              <w:left w:val="nil"/>
              <w:bottom w:val="nil"/>
              <w:right w:val="nil"/>
            </w:tcBorders>
          </w:tcPr>
          <w:p w14:paraId="7687C391" w14:textId="56A77566" w:rsidR="00800221" w:rsidRDefault="00800221" w:rsidP="00DF2DAF">
            <w:pPr>
              <w:spacing w:after="0" w:line="259" w:lineRule="auto"/>
              <w:ind w:left="170" w:right="59" w:hanging="170"/>
            </w:pPr>
            <w:r>
              <w:t xml:space="preserve"> means the register and configuration database referred to in paragraphs 3.1.1 and 3.1.2 of this Contract Schedule 10;  </w:t>
            </w:r>
          </w:p>
        </w:tc>
      </w:tr>
      <w:tr w:rsidR="00800221" w14:paraId="239F4A53" w14:textId="77777777" w:rsidTr="00DF2DAF">
        <w:trPr>
          <w:trHeight w:val="1385"/>
        </w:trPr>
        <w:tc>
          <w:tcPr>
            <w:tcW w:w="2943" w:type="dxa"/>
            <w:tcBorders>
              <w:top w:val="nil"/>
              <w:left w:val="nil"/>
              <w:bottom w:val="nil"/>
              <w:right w:val="nil"/>
            </w:tcBorders>
          </w:tcPr>
          <w:p w14:paraId="650BAC86" w14:textId="77777777" w:rsidR="00800221" w:rsidRDefault="00800221" w:rsidP="00DF2DAF">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0BE6783C" w14:textId="77777777" w:rsidR="00800221" w:rsidRDefault="00800221" w:rsidP="00DF2DAF">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14:paraId="0466122A" w14:textId="77777777" w:rsidTr="00DF2DAF">
        <w:trPr>
          <w:trHeight w:val="626"/>
        </w:trPr>
        <w:tc>
          <w:tcPr>
            <w:tcW w:w="2943" w:type="dxa"/>
            <w:tcBorders>
              <w:top w:val="nil"/>
              <w:left w:val="nil"/>
              <w:bottom w:val="nil"/>
              <w:right w:val="nil"/>
            </w:tcBorders>
          </w:tcPr>
          <w:p w14:paraId="30F3124B" w14:textId="77777777" w:rsidR="00800221" w:rsidRDefault="00800221" w:rsidP="00DF2DAF">
            <w:pPr>
              <w:spacing w:after="0" w:line="259" w:lineRule="auto"/>
              <w:ind w:left="0" w:firstLine="0"/>
              <w:jc w:val="left"/>
            </w:pPr>
            <w:r>
              <w:rPr>
                <w:b/>
              </w:rPr>
              <w:t xml:space="preserve">"Termination Assistance </w:t>
            </w:r>
          </w:p>
          <w:p w14:paraId="78118D4D" w14:textId="77777777" w:rsidR="00800221" w:rsidRDefault="00800221" w:rsidP="00DF2DAF">
            <w:pPr>
              <w:spacing w:after="0" w:line="259" w:lineRule="auto"/>
              <w:ind w:left="0" w:firstLine="0"/>
              <w:jc w:val="left"/>
            </w:pPr>
            <w:r>
              <w:rPr>
                <w:b/>
              </w:rPr>
              <w:t xml:space="preserve">Notice" </w:t>
            </w:r>
          </w:p>
        </w:tc>
        <w:tc>
          <w:tcPr>
            <w:tcW w:w="4481" w:type="dxa"/>
            <w:tcBorders>
              <w:top w:val="nil"/>
              <w:left w:val="nil"/>
              <w:bottom w:val="nil"/>
              <w:right w:val="nil"/>
            </w:tcBorders>
          </w:tcPr>
          <w:p w14:paraId="5466BCCE" w14:textId="5E62340F" w:rsidR="00800221" w:rsidRDefault="00800221" w:rsidP="00DF2DAF">
            <w:pPr>
              <w:spacing w:after="0" w:line="259" w:lineRule="auto"/>
              <w:ind w:left="170" w:hanging="170"/>
            </w:pPr>
            <w:r>
              <w:t xml:space="preserve"> has the meaning given to it in paragraph 6.1 of this Contract Schedule 10; </w:t>
            </w:r>
          </w:p>
        </w:tc>
      </w:tr>
      <w:tr w:rsidR="00800221" w14:paraId="10B7295C" w14:textId="77777777" w:rsidTr="00DF2DAF">
        <w:trPr>
          <w:trHeight w:val="1892"/>
        </w:trPr>
        <w:tc>
          <w:tcPr>
            <w:tcW w:w="2943" w:type="dxa"/>
            <w:tcBorders>
              <w:top w:val="nil"/>
              <w:left w:val="nil"/>
              <w:bottom w:val="nil"/>
              <w:right w:val="nil"/>
            </w:tcBorders>
          </w:tcPr>
          <w:p w14:paraId="5AD39B3D" w14:textId="77777777" w:rsidR="00800221" w:rsidRDefault="00800221" w:rsidP="00DF2DAF">
            <w:pPr>
              <w:spacing w:after="0" w:line="259" w:lineRule="auto"/>
              <w:ind w:left="0" w:firstLine="0"/>
              <w:jc w:val="left"/>
            </w:pPr>
            <w:r>
              <w:rPr>
                <w:b/>
              </w:rPr>
              <w:t xml:space="preserve">"Termination Assistance </w:t>
            </w:r>
          </w:p>
          <w:p w14:paraId="02F76607" w14:textId="77777777" w:rsidR="00800221" w:rsidRDefault="00800221" w:rsidP="00DF2DAF">
            <w:pPr>
              <w:spacing w:after="0" w:line="259" w:lineRule="auto"/>
              <w:ind w:left="0" w:firstLine="0"/>
              <w:jc w:val="left"/>
            </w:pPr>
            <w:r>
              <w:rPr>
                <w:b/>
              </w:rPr>
              <w:t xml:space="preserve">Period" </w:t>
            </w:r>
          </w:p>
        </w:tc>
        <w:tc>
          <w:tcPr>
            <w:tcW w:w="4481" w:type="dxa"/>
            <w:tcBorders>
              <w:top w:val="nil"/>
              <w:left w:val="nil"/>
              <w:bottom w:val="nil"/>
              <w:right w:val="nil"/>
            </w:tcBorders>
          </w:tcPr>
          <w:p w14:paraId="6811DF7A" w14:textId="630345F6" w:rsidR="00800221" w:rsidRDefault="00800221" w:rsidP="00DF2DAF">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14:paraId="42B68531" w14:textId="77777777" w:rsidTr="00DF2DAF">
        <w:trPr>
          <w:trHeight w:val="878"/>
        </w:trPr>
        <w:tc>
          <w:tcPr>
            <w:tcW w:w="2943" w:type="dxa"/>
            <w:tcBorders>
              <w:top w:val="nil"/>
              <w:left w:val="nil"/>
              <w:bottom w:val="nil"/>
              <w:right w:val="nil"/>
            </w:tcBorders>
          </w:tcPr>
          <w:p w14:paraId="5DBA7753" w14:textId="77777777" w:rsidR="00800221" w:rsidRDefault="00800221" w:rsidP="00DF2DAF">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5580A13D" w14:textId="77777777" w:rsidR="00800221" w:rsidRDefault="00800221" w:rsidP="00DF2DAF">
            <w:pPr>
              <w:spacing w:after="0" w:line="259" w:lineRule="auto"/>
              <w:ind w:left="170" w:right="63" w:hanging="170"/>
            </w:pPr>
            <w:r>
              <w:t xml:space="preserve"> means those of the Exclusive Assets which are capable of legal transfer to the Customer; </w:t>
            </w:r>
          </w:p>
        </w:tc>
      </w:tr>
      <w:tr w:rsidR="00800221" w14:paraId="55603E40" w14:textId="77777777" w:rsidTr="00DF2DAF">
        <w:trPr>
          <w:trHeight w:val="563"/>
        </w:trPr>
        <w:tc>
          <w:tcPr>
            <w:tcW w:w="2943" w:type="dxa"/>
            <w:tcBorders>
              <w:top w:val="nil"/>
              <w:left w:val="nil"/>
              <w:bottom w:val="nil"/>
              <w:right w:val="nil"/>
            </w:tcBorders>
          </w:tcPr>
          <w:p w14:paraId="6F206F15" w14:textId="77777777" w:rsidR="00800221" w:rsidRDefault="00800221" w:rsidP="00DF2DAF">
            <w:pPr>
              <w:spacing w:after="0" w:line="259" w:lineRule="auto"/>
              <w:ind w:left="0" w:firstLine="0"/>
              <w:jc w:val="left"/>
            </w:pPr>
            <w:r>
              <w:rPr>
                <w:b/>
              </w:rPr>
              <w:lastRenderedPageBreak/>
              <w:t xml:space="preserve">"Transferable Contracts" </w:t>
            </w:r>
          </w:p>
        </w:tc>
        <w:tc>
          <w:tcPr>
            <w:tcW w:w="4481" w:type="dxa"/>
            <w:tcBorders>
              <w:top w:val="nil"/>
              <w:left w:val="nil"/>
              <w:bottom w:val="nil"/>
              <w:right w:val="nil"/>
            </w:tcBorders>
          </w:tcPr>
          <w:p w14:paraId="4A526101" w14:textId="77777777" w:rsidR="00800221" w:rsidRDefault="00800221" w:rsidP="00DF2DAF">
            <w:pPr>
              <w:spacing w:after="0" w:line="259" w:lineRule="auto"/>
              <w:ind w:left="170" w:hanging="170"/>
            </w:pPr>
            <w:r>
              <w:t xml:space="preserve"> means the Sub-Contracts, licences for Supplier Background IPR, Project Specific </w:t>
            </w:r>
          </w:p>
        </w:tc>
      </w:tr>
    </w:tbl>
    <w:p w14:paraId="684103C0" w14:textId="77777777" w:rsidR="00800221" w:rsidRDefault="00800221" w:rsidP="00800221">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Default="00800221" w:rsidP="00800221">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14:paraId="2B19C47D" w14:textId="77777777" w:rsidTr="00DF2DAF">
        <w:trPr>
          <w:trHeight w:val="563"/>
        </w:trPr>
        <w:tc>
          <w:tcPr>
            <w:tcW w:w="2943" w:type="dxa"/>
            <w:tcBorders>
              <w:top w:val="nil"/>
              <w:left w:val="nil"/>
              <w:bottom w:val="nil"/>
              <w:right w:val="nil"/>
            </w:tcBorders>
          </w:tcPr>
          <w:p w14:paraId="40E77074" w14:textId="77777777" w:rsidR="00800221" w:rsidRDefault="00800221" w:rsidP="00DF2DAF">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09D1F952" w14:textId="77777777" w:rsidR="00800221" w:rsidRDefault="00800221" w:rsidP="00DF2DAF">
            <w:pPr>
              <w:spacing w:after="0" w:line="259" w:lineRule="auto"/>
              <w:ind w:left="0" w:firstLine="0"/>
            </w:pPr>
            <w:r>
              <w:t xml:space="preserve"> has the meaning given to it in paragraph </w:t>
            </w:r>
          </w:p>
          <w:p w14:paraId="575676D6" w14:textId="05FDF7C5" w:rsidR="00800221" w:rsidRDefault="00800221" w:rsidP="00DF2DAF">
            <w:pPr>
              <w:spacing w:after="0" w:line="259" w:lineRule="auto"/>
              <w:ind w:left="170" w:firstLine="0"/>
              <w:jc w:val="left"/>
            </w:pPr>
            <w:r>
              <w:t xml:space="preserve">9.2.1 of this Contract Schedule 10; </w:t>
            </w:r>
          </w:p>
        </w:tc>
      </w:tr>
      <w:tr w:rsidR="00800221" w14:paraId="14B445BA" w14:textId="77777777" w:rsidTr="00DF2DAF">
        <w:trPr>
          <w:trHeight w:val="563"/>
        </w:trPr>
        <w:tc>
          <w:tcPr>
            <w:tcW w:w="2943" w:type="dxa"/>
            <w:tcBorders>
              <w:top w:val="nil"/>
              <w:left w:val="nil"/>
              <w:bottom w:val="nil"/>
              <w:right w:val="nil"/>
            </w:tcBorders>
          </w:tcPr>
          <w:p w14:paraId="1693B399" w14:textId="77777777" w:rsidR="00800221" w:rsidRDefault="00800221" w:rsidP="00DF2DAF">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3B5DB34C" w14:textId="3AD1611E" w:rsidR="00800221" w:rsidRDefault="00800221" w:rsidP="00DF2DAF">
            <w:pPr>
              <w:spacing w:after="0" w:line="259" w:lineRule="auto"/>
              <w:ind w:left="170" w:hanging="170"/>
            </w:pPr>
            <w:r>
              <w:t xml:space="preserve"> has the meaning given to it in paragraph 9.2.3 of this Contract Schedule 10. </w:t>
            </w:r>
          </w:p>
        </w:tc>
      </w:tr>
    </w:tbl>
    <w:p w14:paraId="62E39F40" w14:textId="77777777" w:rsidR="00800221" w:rsidRDefault="00800221" w:rsidP="00972775">
      <w:pPr>
        <w:numPr>
          <w:ilvl w:val="0"/>
          <w:numId w:val="87"/>
        </w:numPr>
        <w:spacing w:after="235" w:line="249" w:lineRule="auto"/>
        <w:ind w:right="184" w:hanging="360"/>
      </w:pPr>
      <w:r>
        <w:rPr>
          <w:b/>
        </w:rPr>
        <w:t xml:space="preserve">INTRODUCTION </w:t>
      </w:r>
    </w:p>
    <w:p w14:paraId="51613A4F" w14:textId="6403A894" w:rsidR="00800221" w:rsidRDefault="00800221" w:rsidP="00972775">
      <w:pPr>
        <w:numPr>
          <w:ilvl w:val="1"/>
          <w:numId w:val="87"/>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Default="00800221" w:rsidP="00972775">
      <w:pPr>
        <w:numPr>
          <w:ilvl w:val="1"/>
          <w:numId w:val="87"/>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Default="00800221" w:rsidP="00972775">
      <w:pPr>
        <w:numPr>
          <w:ilvl w:val="0"/>
          <w:numId w:val="87"/>
        </w:numPr>
        <w:spacing w:after="235" w:line="249" w:lineRule="auto"/>
        <w:ind w:right="184" w:hanging="360"/>
      </w:pPr>
      <w:r>
        <w:rPr>
          <w:b/>
        </w:rPr>
        <w:t xml:space="preserve">OBLIGATIONS DURING THE CONTRACT PERIOD TO FACILITATE EXIT </w:t>
      </w:r>
    </w:p>
    <w:p w14:paraId="727838E0" w14:textId="77777777" w:rsidR="00800221" w:rsidRDefault="00800221" w:rsidP="00972775">
      <w:pPr>
        <w:numPr>
          <w:ilvl w:val="1"/>
          <w:numId w:val="87"/>
        </w:numPr>
        <w:ind w:left="1132" w:right="186" w:hanging="566"/>
      </w:pPr>
      <w:r>
        <w:t xml:space="preserve">During the Contract Period, the Supplier shall: </w:t>
      </w:r>
    </w:p>
    <w:p w14:paraId="092AEA1B" w14:textId="77777777" w:rsidR="00800221" w:rsidRDefault="00800221" w:rsidP="00972775">
      <w:pPr>
        <w:numPr>
          <w:ilvl w:val="2"/>
          <w:numId w:val="87"/>
        </w:numPr>
        <w:ind w:right="186" w:hanging="991"/>
      </w:pPr>
      <w:r>
        <w:t xml:space="preserve">create and maintain a Register of all: </w:t>
      </w:r>
    </w:p>
    <w:p w14:paraId="4E63C3AE" w14:textId="24CD61D3" w:rsidR="00800221" w:rsidRDefault="00800221" w:rsidP="00972775">
      <w:pPr>
        <w:numPr>
          <w:ilvl w:val="4"/>
          <w:numId w:val="88"/>
        </w:numPr>
        <w:spacing w:after="0" w:line="361" w:lineRule="auto"/>
        <w:ind w:right="1438" w:hanging="709"/>
      </w:pPr>
      <w:r>
        <w:t xml:space="preserve">Supplier Assets, detailing their: make, model and </w:t>
      </w:r>
      <w:r w:rsidR="00661CD9">
        <w:t xml:space="preserve">i) </w:t>
      </w:r>
      <w:r>
        <w:t xml:space="preserve">asset number; </w:t>
      </w:r>
    </w:p>
    <w:p w14:paraId="75FE9696" w14:textId="77777777" w:rsidR="00661CD9" w:rsidRDefault="00661CD9" w:rsidP="00800221">
      <w:pPr>
        <w:spacing w:after="29" w:line="324" w:lineRule="auto"/>
        <w:ind w:left="2842" w:right="186"/>
      </w:pPr>
      <w:r>
        <w:t xml:space="preserve">ii) </w:t>
      </w:r>
      <w:r w:rsidR="00800221">
        <w:t xml:space="preserve">ownership and status as either Exclusive Assets or Non Exclusive Assets; </w:t>
      </w:r>
    </w:p>
    <w:p w14:paraId="2CEDC6CE" w14:textId="77777777" w:rsidR="00661CD9" w:rsidRDefault="00661CD9" w:rsidP="00800221">
      <w:pPr>
        <w:spacing w:after="29" w:line="324" w:lineRule="auto"/>
        <w:ind w:left="2842" w:right="186"/>
      </w:pPr>
      <w:r>
        <w:t xml:space="preserve">iii) </w:t>
      </w:r>
      <w:r w:rsidR="00800221">
        <w:t xml:space="preserve">Net Book Value; </w:t>
      </w:r>
    </w:p>
    <w:p w14:paraId="1209FC3A" w14:textId="77777777" w:rsidR="00661CD9" w:rsidRDefault="00661CD9" w:rsidP="00800221">
      <w:pPr>
        <w:spacing w:after="29" w:line="324" w:lineRule="auto"/>
        <w:ind w:left="2842" w:right="186"/>
      </w:pPr>
      <w:r>
        <w:t xml:space="preserve">iv) </w:t>
      </w:r>
      <w:r w:rsidR="00800221">
        <w:t xml:space="preserve">condition and physical location; and </w:t>
      </w:r>
    </w:p>
    <w:p w14:paraId="6456DB0D" w14:textId="2E25DF90" w:rsidR="00800221" w:rsidRDefault="00661CD9" w:rsidP="00800221">
      <w:pPr>
        <w:spacing w:after="29" w:line="324" w:lineRule="auto"/>
        <w:ind w:left="2842" w:right="186"/>
      </w:pPr>
      <w:r>
        <w:t xml:space="preserve">v) </w:t>
      </w:r>
      <w:r w:rsidR="00800221">
        <w:t xml:space="preserve">use (including technical specifications); and </w:t>
      </w:r>
    </w:p>
    <w:p w14:paraId="731E70B0" w14:textId="77777777" w:rsidR="00800221" w:rsidRDefault="00800221" w:rsidP="00972775">
      <w:pPr>
        <w:numPr>
          <w:ilvl w:val="4"/>
          <w:numId w:val="88"/>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71D61083" w14:textId="77777777" w:rsidR="00800221" w:rsidRDefault="00800221" w:rsidP="00972775">
      <w:pPr>
        <w:numPr>
          <w:ilvl w:val="2"/>
          <w:numId w:val="87"/>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Default="00800221" w:rsidP="00972775">
      <w:pPr>
        <w:numPr>
          <w:ilvl w:val="2"/>
          <w:numId w:val="87"/>
        </w:numPr>
        <w:ind w:right="186" w:hanging="991"/>
      </w:pPr>
      <w:r>
        <w:lastRenderedPageBreak/>
        <w:t xml:space="preserve">agree the format of the Registers with the Customer as part of the process of agreeing the Exit Plan; and </w:t>
      </w:r>
    </w:p>
    <w:p w14:paraId="270DDEAB" w14:textId="77777777" w:rsidR="00800221" w:rsidRDefault="00800221" w:rsidP="00972775">
      <w:pPr>
        <w:numPr>
          <w:ilvl w:val="2"/>
          <w:numId w:val="87"/>
        </w:numPr>
        <w:ind w:right="186" w:hanging="991"/>
      </w:pPr>
      <w:r>
        <w:t xml:space="preserve">at all times keep the Registers up to date, in particular in the event that Assets, Sub-Contracts or other relevant agreements are added to or removed from the Goods and/or Services. </w:t>
      </w:r>
    </w:p>
    <w:p w14:paraId="5A241D30" w14:textId="77777777" w:rsidR="00800221" w:rsidRDefault="00800221" w:rsidP="00972775">
      <w:pPr>
        <w:numPr>
          <w:ilvl w:val="1"/>
          <w:numId w:val="87"/>
        </w:numPr>
        <w:ind w:left="1132" w:right="186" w:hanging="566"/>
      </w:pPr>
      <w:r>
        <w:t xml:space="preserve">The Supplier shall: </w:t>
      </w:r>
    </w:p>
    <w:p w14:paraId="368096D3" w14:textId="77777777" w:rsidR="00800221" w:rsidRDefault="00800221" w:rsidP="00972775">
      <w:pPr>
        <w:numPr>
          <w:ilvl w:val="2"/>
          <w:numId w:val="87"/>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Default="00800221" w:rsidP="00972775">
      <w:pPr>
        <w:numPr>
          <w:ilvl w:val="2"/>
          <w:numId w:val="87"/>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Default="00800221" w:rsidP="00972775">
      <w:pPr>
        <w:numPr>
          <w:ilvl w:val="1"/>
          <w:numId w:val="87"/>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Default="00800221" w:rsidP="00972775">
      <w:pPr>
        <w:numPr>
          <w:ilvl w:val="1"/>
          <w:numId w:val="87"/>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Default="00800221" w:rsidP="00972775">
      <w:pPr>
        <w:numPr>
          <w:ilvl w:val="0"/>
          <w:numId w:val="87"/>
        </w:numPr>
        <w:spacing w:after="235" w:line="249" w:lineRule="auto"/>
        <w:ind w:right="184" w:hanging="360"/>
      </w:pPr>
      <w:r>
        <w:rPr>
          <w:b/>
        </w:rPr>
        <w:t xml:space="preserve">OBLIGATIONS TO ASSIST ON RE-TENDERING OF GOODS AND/OR SERVICES </w:t>
      </w:r>
    </w:p>
    <w:p w14:paraId="1A66AB73" w14:textId="77777777" w:rsidR="00800221" w:rsidRDefault="00800221" w:rsidP="00972775">
      <w:pPr>
        <w:numPr>
          <w:ilvl w:val="1"/>
          <w:numId w:val="87"/>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Default="00800221" w:rsidP="00972775">
      <w:pPr>
        <w:numPr>
          <w:ilvl w:val="2"/>
          <w:numId w:val="87"/>
        </w:numPr>
        <w:ind w:right="186" w:hanging="991"/>
      </w:pPr>
      <w:r>
        <w:t xml:space="preserve">details of the Service(s); </w:t>
      </w:r>
    </w:p>
    <w:p w14:paraId="01740EFD" w14:textId="77777777" w:rsidR="00800221" w:rsidRDefault="00800221" w:rsidP="00972775">
      <w:pPr>
        <w:numPr>
          <w:ilvl w:val="2"/>
          <w:numId w:val="87"/>
        </w:numPr>
        <w:ind w:right="186" w:hanging="991"/>
      </w:pPr>
      <w:r>
        <w:lastRenderedPageBreak/>
        <w:t xml:space="preserve">a copy of the Registers, updated by the Supplier up to the date of delivery of such Registers;  </w:t>
      </w:r>
    </w:p>
    <w:p w14:paraId="5C6FB52F" w14:textId="77777777" w:rsidR="00800221" w:rsidRDefault="00800221" w:rsidP="00972775">
      <w:pPr>
        <w:numPr>
          <w:ilvl w:val="2"/>
          <w:numId w:val="87"/>
        </w:numPr>
        <w:ind w:right="186" w:hanging="991"/>
      </w:pPr>
      <w:r>
        <w:t xml:space="preserve">an inventory of Customer Data in the Suppliers possession or control; </w:t>
      </w:r>
    </w:p>
    <w:p w14:paraId="4486AB89" w14:textId="77777777" w:rsidR="00800221" w:rsidRDefault="00800221" w:rsidP="00972775">
      <w:pPr>
        <w:numPr>
          <w:ilvl w:val="2"/>
          <w:numId w:val="87"/>
        </w:numPr>
        <w:ind w:right="186" w:hanging="991"/>
      </w:pPr>
      <w:r>
        <w:t xml:space="preserve">details of any key terms of any third party contracts and licences, particularly as regards charges, termination, assignment and novation; </w:t>
      </w:r>
    </w:p>
    <w:p w14:paraId="7D6F7571" w14:textId="77777777" w:rsidR="00800221" w:rsidRDefault="00800221" w:rsidP="00972775">
      <w:pPr>
        <w:numPr>
          <w:ilvl w:val="2"/>
          <w:numId w:val="87"/>
        </w:numPr>
        <w:ind w:right="186" w:hanging="991"/>
      </w:pPr>
      <w:r>
        <w:t xml:space="preserve">a list of on-going and/or threatened disputes in relation to the provision of the Goods and/or Services; </w:t>
      </w:r>
    </w:p>
    <w:p w14:paraId="37F9659D" w14:textId="77777777" w:rsidR="00800221" w:rsidRDefault="00800221" w:rsidP="00972775">
      <w:pPr>
        <w:numPr>
          <w:ilvl w:val="2"/>
          <w:numId w:val="87"/>
        </w:numPr>
        <w:ind w:right="186" w:hanging="991"/>
      </w:pPr>
      <w:r>
        <w:t xml:space="preserve">all information relating to Transferring Supplier Employees required to be provided by the Supplier under this Contract; and </w:t>
      </w:r>
    </w:p>
    <w:p w14:paraId="75BC11B9" w14:textId="77777777" w:rsidR="00800221" w:rsidRDefault="00800221" w:rsidP="00972775">
      <w:pPr>
        <w:numPr>
          <w:ilvl w:val="2"/>
          <w:numId w:val="87"/>
        </w:numPr>
        <w:ind w:right="186" w:hanging="991"/>
      </w:pPr>
      <w:r>
        <w:t xml:space="preserve">such other material and information as the Customer shall reasonably require, </w:t>
      </w:r>
    </w:p>
    <w:p w14:paraId="4B00D04E" w14:textId="77777777" w:rsidR="00800221" w:rsidRDefault="00800221" w:rsidP="00800221">
      <w:pPr>
        <w:spacing w:after="212"/>
        <w:ind w:left="1128" w:right="186"/>
      </w:pPr>
      <w:r>
        <w:t>(together, the “</w:t>
      </w:r>
      <w:r>
        <w:rPr>
          <w:b/>
        </w:rPr>
        <w:t>Exit Information</w:t>
      </w:r>
      <w:r>
        <w:t xml:space="preserve">”). </w:t>
      </w:r>
    </w:p>
    <w:p w14:paraId="794421F7" w14:textId="3816E168" w:rsidR="00800221" w:rsidRDefault="00800221" w:rsidP="00972775">
      <w:pPr>
        <w:numPr>
          <w:ilvl w:val="1"/>
          <w:numId w:val="87"/>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Default="00800221" w:rsidP="00972775">
      <w:pPr>
        <w:numPr>
          <w:ilvl w:val="1"/>
          <w:numId w:val="87"/>
        </w:numPr>
        <w:ind w:left="1132" w:right="186" w:hanging="566"/>
      </w:pPr>
      <w:r>
        <w:t xml:space="preserve">The Supplier shall: </w:t>
      </w:r>
    </w:p>
    <w:p w14:paraId="08CE57FD" w14:textId="77777777" w:rsidR="00800221" w:rsidRDefault="00800221" w:rsidP="00972775">
      <w:pPr>
        <w:numPr>
          <w:ilvl w:val="2"/>
          <w:numId w:val="87"/>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Default="00800221" w:rsidP="00972775">
      <w:pPr>
        <w:numPr>
          <w:ilvl w:val="2"/>
          <w:numId w:val="87"/>
        </w:numPr>
        <w:ind w:right="186" w:hanging="991"/>
      </w:pPr>
      <w:r>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Default="00800221" w:rsidP="00972775">
      <w:pPr>
        <w:numPr>
          <w:ilvl w:val="1"/>
          <w:numId w:val="87"/>
        </w:numPr>
        <w:ind w:left="1132" w:right="186" w:hanging="566"/>
      </w:pPr>
      <w:r>
        <w:t xml:space="preserve">The Supplier may charge the Customer for its reasonable additional costs to the extent the Customer requests more than four (4) updates in any six (6) month period. </w:t>
      </w:r>
    </w:p>
    <w:p w14:paraId="4C5B0B6A" w14:textId="77777777" w:rsidR="00800221" w:rsidRDefault="00800221" w:rsidP="00972775">
      <w:pPr>
        <w:numPr>
          <w:ilvl w:val="1"/>
          <w:numId w:val="87"/>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Default="00800221" w:rsidP="00972775">
      <w:pPr>
        <w:numPr>
          <w:ilvl w:val="2"/>
          <w:numId w:val="87"/>
        </w:numPr>
        <w:ind w:right="186" w:hanging="991"/>
      </w:pPr>
      <w:r>
        <w:t xml:space="preserve">prepare an informed offer for those Goods and/or Services; and </w:t>
      </w:r>
    </w:p>
    <w:p w14:paraId="198B65CE" w14:textId="77777777" w:rsidR="00800221" w:rsidRDefault="00800221" w:rsidP="00972775">
      <w:pPr>
        <w:numPr>
          <w:ilvl w:val="2"/>
          <w:numId w:val="87"/>
        </w:numPr>
        <w:spacing w:after="9"/>
        <w:ind w:right="186" w:hanging="991"/>
      </w:pPr>
      <w:r>
        <w:t xml:space="preserve">not be disadvantaged in any subsequent procurement process </w:t>
      </w:r>
    </w:p>
    <w:p w14:paraId="13CD5E37" w14:textId="77777777" w:rsidR="00800221" w:rsidRDefault="00800221" w:rsidP="00800221">
      <w:pPr>
        <w:spacing w:after="224"/>
        <w:ind w:left="2134" w:right="186"/>
      </w:pPr>
      <w:r>
        <w:t xml:space="preserve">compared to the Supplier (if the Supplier is invited to participate). </w:t>
      </w:r>
    </w:p>
    <w:p w14:paraId="48A4174E" w14:textId="77777777" w:rsidR="00800221" w:rsidRDefault="00800221" w:rsidP="00972775">
      <w:pPr>
        <w:numPr>
          <w:ilvl w:val="0"/>
          <w:numId w:val="87"/>
        </w:numPr>
        <w:spacing w:after="235" w:line="249" w:lineRule="auto"/>
        <w:ind w:right="184" w:hanging="360"/>
      </w:pPr>
      <w:r>
        <w:rPr>
          <w:b/>
        </w:rPr>
        <w:t xml:space="preserve">EXIT PLAN </w:t>
      </w:r>
    </w:p>
    <w:p w14:paraId="5A1EF56F" w14:textId="77777777" w:rsidR="00800221" w:rsidRDefault="00800221" w:rsidP="00972775">
      <w:pPr>
        <w:numPr>
          <w:ilvl w:val="1"/>
          <w:numId w:val="87"/>
        </w:numPr>
        <w:ind w:left="1132" w:right="186" w:hanging="566"/>
      </w:pPr>
      <w:r>
        <w:t xml:space="preserve">The Supplier shall, within three (3) Months after the Contract Commencement Date, deliver to the Customer an Exit Plan which: </w:t>
      </w:r>
    </w:p>
    <w:p w14:paraId="70BA84F4" w14:textId="77777777" w:rsidR="00800221" w:rsidRDefault="00800221" w:rsidP="00972775">
      <w:pPr>
        <w:numPr>
          <w:ilvl w:val="2"/>
          <w:numId w:val="87"/>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Default="00800221" w:rsidP="00972775">
      <w:pPr>
        <w:numPr>
          <w:ilvl w:val="2"/>
          <w:numId w:val="87"/>
        </w:numPr>
        <w:ind w:right="186" w:hanging="991"/>
      </w:pPr>
      <w:r>
        <w:lastRenderedPageBreak/>
        <w:t xml:space="preserve">complies with the requirements set out in paragraph 5.3 of this Contract Schedule 10;  </w:t>
      </w:r>
    </w:p>
    <w:p w14:paraId="0799D9A2" w14:textId="77777777" w:rsidR="00800221" w:rsidRDefault="00800221" w:rsidP="00972775">
      <w:pPr>
        <w:numPr>
          <w:ilvl w:val="2"/>
          <w:numId w:val="87"/>
        </w:numPr>
        <w:ind w:right="186" w:hanging="991"/>
      </w:pPr>
      <w:r>
        <w:t xml:space="preserve">is otherwise reasonably satisfactory to the Customer. </w:t>
      </w:r>
    </w:p>
    <w:p w14:paraId="343ED240" w14:textId="77777777" w:rsidR="00800221" w:rsidRDefault="00800221" w:rsidP="00972775">
      <w:pPr>
        <w:numPr>
          <w:ilvl w:val="1"/>
          <w:numId w:val="87"/>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Default="00800221" w:rsidP="00972775">
      <w:pPr>
        <w:numPr>
          <w:ilvl w:val="1"/>
          <w:numId w:val="87"/>
        </w:numPr>
        <w:ind w:left="1132" w:right="186" w:hanging="566"/>
      </w:pPr>
      <w:r>
        <w:t xml:space="preserve">Unless otherwise specified by the Customer or Approved, the Exit Plan shall set out, as a minimum: </w:t>
      </w:r>
    </w:p>
    <w:p w14:paraId="5A9C7B90" w14:textId="77777777" w:rsidR="00800221" w:rsidRDefault="00800221" w:rsidP="00972775">
      <w:pPr>
        <w:numPr>
          <w:ilvl w:val="2"/>
          <w:numId w:val="87"/>
        </w:numPr>
        <w:ind w:right="186" w:hanging="991"/>
      </w:pPr>
      <w:r>
        <w:t xml:space="preserve">how the Exit Information is obtained;  </w:t>
      </w:r>
    </w:p>
    <w:p w14:paraId="403D2026" w14:textId="77777777" w:rsidR="00800221" w:rsidRDefault="00800221" w:rsidP="00972775">
      <w:pPr>
        <w:numPr>
          <w:ilvl w:val="2"/>
          <w:numId w:val="87"/>
        </w:numPr>
        <w:ind w:right="186" w:hanging="991"/>
      </w:pPr>
      <w:r>
        <w:t xml:space="preserve">the management structure to be employed during both transfer and cessation of the Goods and/or Services;  </w:t>
      </w:r>
    </w:p>
    <w:p w14:paraId="04072DAC" w14:textId="77777777" w:rsidR="00800221" w:rsidRDefault="00800221" w:rsidP="00972775">
      <w:pPr>
        <w:numPr>
          <w:ilvl w:val="2"/>
          <w:numId w:val="87"/>
        </w:numPr>
        <w:ind w:right="186" w:hanging="991"/>
      </w:pPr>
      <w:r>
        <w:t xml:space="preserve">the management structure to be employed during the Termination Assistance Period; </w:t>
      </w:r>
    </w:p>
    <w:p w14:paraId="226FC720" w14:textId="77777777" w:rsidR="00800221" w:rsidRDefault="00800221" w:rsidP="00972775">
      <w:pPr>
        <w:numPr>
          <w:ilvl w:val="2"/>
          <w:numId w:val="87"/>
        </w:numPr>
        <w:ind w:right="186" w:hanging="991"/>
      </w:pPr>
      <w:r>
        <w:t xml:space="preserve">a detailed description of both the transfer and cessation processes, including a timetable;  </w:t>
      </w:r>
    </w:p>
    <w:p w14:paraId="3536CD79" w14:textId="77777777" w:rsidR="00800221" w:rsidRDefault="00800221" w:rsidP="00972775">
      <w:pPr>
        <w:numPr>
          <w:ilvl w:val="2"/>
          <w:numId w:val="87"/>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Default="00800221" w:rsidP="00972775">
      <w:pPr>
        <w:numPr>
          <w:ilvl w:val="2"/>
          <w:numId w:val="87"/>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Default="00800221" w:rsidP="00972775">
      <w:pPr>
        <w:numPr>
          <w:ilvl w:val="2"/>
          <w:numId w:val="87"/>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Default="00800221" w:rsidP="00972775">
      <w:pPr>
        <w:numPr>
          <w:ilvl w:val="2"/>
          <w:numId w:val="87"/>
        </w:numPr>
        <w:ind w:right="186" w:hanging="991"/>
      </w:pPr>
      <w:r>
        <w:t xml:space="preserve">proposals for providing the Customer or a Replacement Supplier copies of all documentation:  </w:t>
      </w:r>
    </w:p>
    <w:p w14:paraId="07E59F88" w14:textId="77777777" w:rsidR="00800221" w:rsidRDefault="00800221" w:rsidP="00972775">
      <w:pPr>
        <w:numPr>
          <w:ilvl w:val="3"/>
          <w:numId w:val="87"/>
        </w:numPr>
        <w:ind w:left="2765" w:right="186" w:hanging="709"/>
      </w:pPr>
      <w:r>
        <w:t xml:space="preserve">used in the provision of the Goods and/or Services and necessarily required for the continued use thereof, in which the Intellectual Property Rights are owned by the Supplier; and </w:t>
      </w:r>
    </w:p>
    <w:p w14:paraId="0F25E9DE" w14:textId="77777777" w:rsidR="00800221" w:rsidRDefault="00800221" w:rsidP="00972775">
      <w:pPr>
        <w:numPr>
          <w:ilvl w:val="3"/>
          <w:numId w:val="87"/>
        </w:numPr>
        <w:spacing w:after="117" w:line="249" w:lineRule="auto"/>
        <w:ind w:left="2765" w:right="186" w:hanging="709"/>
      </w:pPr>
      <w:r>
        <w:t xml:space="preserve">relating to the use and operation of the Goods and/or Services;  </w:t>
      </w:r>
    </w:p>
    <w:p w14:paraId="3C89ABBC" w14:textId="77777777" w:rsidR="00800221" w:rsidRDefault="00800221" w:rsidP="00972775">
      <w:pPr>
        <w:numPr>
          <w:ilvl w:val="2"/>
          <w:numId w:val="87"/>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Default="00800221" w:rsidP="00972775">
      <w:pPr>
        <w:numPr>
          <w:ilvl w:val="2"/>
          <w:numId w:val="87"/>
        </w:numPr>
        <w:ind w:right="186" w:hanging="991"/>
      </w:pPr>
      <w:r>
        <w:t xml:space="preserve">proposals for the identification and return of all Customer Property in the possession of and/or control of the Supplier or any third party (including any Sub-Contractor); </w:t>
      </w:r>
    </w:p>
    <w:p w14:paraId="516433AD" w14:textId="77777777" w:rsidR="00800221" w:rsidRDefault="00800221" w:rsidP="00972775">
      <w:pPr>
        <w:numPr>
          <w:ilvl w:val="2"/>
          <w:numId w:val="87"/>
        </w:numPr>
        <w:ind w:right="186" w:hanging="991"/>
      </w:pPr>
      <w:r>
        <w:lastRenderedPageBreak/>
        <w:t xml:space="preserve">proposals for the disposal of any redundant Goods and/or Services and materials; </w:t>
      </w:r>
    </w:p>
    <w:p w14:paraId="0C1F64C5" w14:textId="77777777" w:rsidR="00800221" w:rsidRDefault="00800221" w:rsidP="00972775">
      <w:pPr>
        <w:numPr>
          <w:ilvl w:val="2"/>
          <w:numId w:val="87"/>
        </w:numPr>
        <w:ind w:right="186" w:hanging="991"/>
      </w:pPr>
      <w:r>
        <w:t xml:space="preserve">procedures to deal with requests made by the Customer and/or a Replacement Supplier for Staffing Information pursuant to Contract Schedule 10 (Staff Transfer); </w:t>
      </w:r>
    </w:p>
    <w:p w14:paraId="2B6982C7" w14:textId="0B22B8DE" w:rsidR="00800221" w:rsidRDefault="00800221" w:rsidP="00972775">
      <w:pPr>
        <w:numPr>
          <w:ilvl w:val="2"/>
          <w:numId w:val="87"/>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Default="00800221" w:rsidP="00972775">
      <w:pPr>
        <w:numPr>
          <w:ilvl w:val="2"/>
          <w:numId w:val="87"/>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Default="00800221" w:rsidP="00972775">
      <w:pPr>
        <w:numPr>
          <w:ilvl w:val="0"/>
          <w:numId w:val="87"/>
        </w:numPr>
        <w:spacing w:after="235" w:line="249" w:lineRule="auto"/>
        <w:ind w:right="184" w:hanging="360"/>
      </w:pPr>
      <w:r>
        <w:rPr>
          <w:b/>
        </w:rPr>
        <w:t xml:space="preserve">TERMINATION ASSISTANCE </w:t>
      </w:r>
    </w:p>
    <w:p w14:paraId="25A7A90A" w14:textId="77777777" w:rsidR="00800221" w:rsidRDefault="00800221" w:rsidP="00972775">
      <w:pPr>
        <w:numPr>
          <w:ilvl w:val="1"/>
          <w:numId w:val="87"/>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Default="00800221" w:rsidP="00972775">
      <w:pPr>
        <w:numPr>
          <w:ilvl w:val="2"/>
          <w:numId w:val="87"/>
        </w:numPr>
        <w:ind w:right="186" w:hanging="991"/>
      </w:pPr>
      <w:r>
        <w:t xml:space="preserve">the date from which Termination Assistance is required; </w:t>
      </w:r>
    </w:p>
    <w:p w14:paraId="7B67CE01" w14:textId="77777777" w:rsidR="00800221" w:rsidRDefault="00800221" w:rsidP="00972775">
      <w:pPr>
        <w:numPr>
          <w:ilvl w:val="2"/>
          <w:numId w:val="87"/>
        </w:numPr>
        <w:ind w:right="186" w:hanging="991"/>
      </w:pPr>
      <w:r>
        <w:t xml:space="preserve">the nature of the Termination Assistance required; and </w:t>
      </w:r>
    </w:p>
    <w:p w14:paraId="5856E928" w14:textId="77777777" w:rsidR="00800221" w:rsidRDefault="00800221" w:rsidP="00972775">
      <w:pPr>
        <w:numPr>
          <w:ilvl w:val="2"/>
          <w:numId w:val="87"/>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Default="00800221" w:rsidP="00972775">
      <w:pPr>
        <w:numPr>
          <w:ilvl w:val="1"/>
          <w:numId w:val="87"/>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Default="00800221" w:rsidP="00972775">
      <w:pPr>
        <w:numPr>
          <w:ilvl w:val="0"/>
          <w:numId w:val="87"/>
        </w:numPr>
        <w:spacing w:after="235" w:line="249" w:lineRule="auto"/>
        <w:ind w:right="184" w:hanging="360"/>
      </w:pPr>
      <w:r>
        <w:rPr>
          <w:b/>
        </w:rPr>
        <w:t xml:space="preserve">TERMINATION ASSISTANCE PERIOD  </w:t>
      </w:r>
    </w:p>
    <w:p w14:paraId="267F4DEB" w14:textId="77777777" w:rsidR="00800221" w:rsidRDefault="00800221" w:rsidP="00972775">
      <w:pPr>
        <w:numPr>
          <w:ilvl w:val="1"/>
          <w:numId w:val="87"/>
        </w:numPr>
        <w:ind w:left="1132" w:right="186" w:hanging="566"/>
      </w:pPr>
      <w:r>
        <w:t xml:space="preserve">Throughout the Termination Assistance Period, or such shorter period as the Customer may require, the Supplier shall: </w:t>
      </w:r>
    </w:p>
    <w:p w14:paraId="7CDCF381" w14:textId="76084949" w:rsidR="00800221" w:rsidRDefault="00800221" w:rsidP="00972775">
      <w:pPr>
        <w:numPr>
          <w:ilvl w:val="2"/>
          <w:numId w:val="87"/>
        </w:numPr>
        <w:ind w:right="186" w:hanging="991"/>
      </w:pPr>
      <w:r>
        <w:t xml:space="preserve">continue to provide the Goods and/or Services (as applicable) and, if required by the Customer pursuant to paragraph 6.1 of this Contract Schedule 10, provide the Termination Assistance; </w:t>
      </w:r>
    </w:p>
    <w:p w14:paraId="4376927A" w14:textId="77777777" w:rsidR="00800221" w:rsidRDefault="00800221" w:rsidP="00972775">
      <w:pPr>
        <w:numPr>
          <w:ilvl w:val="2"/>
          <w:numId w:val="87"/>
        </w:numPr>
        <w:ind w:right="186" w:hanging="991"/>
      </w:pPr>
      <w:r>
        <w:t xml:space="preserve">in addition to providing the Goods and/or Services and the Termination Assistance, provide to the Customer any reasonable </w:t>
      </w:r>
      <w:r>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Default="00800221" w:rsidP="00972775">
      <w:pPr>
        <w:numPr>
          <w:ilvl w:val="2"/>
          <w:numId w:val="87"/>
        </w:numPr>
        <w:spacing w:after="9"/>
        <w:ind w:right="186" w:hanging="991"/>
      </w:pPr>
      <w:r>
        <w:t xml:space="preserve">use all reasonable endeavours to reallocate resources to provide such </w:t>
      </w:r>
    </w:p>
    <w:p w14:paraId="01AA9117" w14:textId="3FEA0283" w:rsidR="00800221" w:rsidRDefault="00800221" w:rsidP="00800221">
      <w:pPr>
        <w:ind w:left="2134" w:right="186"/>
      </w:pPr>
      <w:r>
        <w:t xml:space="preserve">assistance as is referred to in paragraph 7.1.2 of this Contract Schedule 10 without additional costs to the Customer; </w:t>
      </w:r>
    </w:p>
    <w:p w14:paraId="078CDFDF" w14:textId="77777777" w:rsidR="00800221" w:rsidRDefault="00800221" w:rsidP="00972775">
      <w:pPr>
        <w:numPr>
          <w:ilvl w:val="2"/>
          <w:numId w:val="87"/>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Default="00800221" w:rsidP="00972775">
      <w:pPr>
        <w:numPr>
          <w:ilvl w:val="2"/>
          <w:numId w:val="87"/>
        </w:numPr>
        <w:ind w:right="186" w:hanging="991"/>
      </w:pPr>
      <w:r>
        <w:t xml:space="preserve">at the Customer's request and on reasonable notice, deliver up-to-date Registers to the Customer. </w:t>
      </w:r>
    </w:p>
    <w:p w14:paraId="24D46715" w14:textId="4F4310A5" w:rsidR="00800221" w:rsidRDefault="00800221" w:rsidP="00972775">
      <w:pPr>
        <w:numPr>
          <w:ilvl w:val="1"/>
          <w:numId w:val="87"/>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Default="00800221" w:rsidP="00972775">
      <w:pPr>
        <w:numPr>
          <w:ilvl w:val="1"/>
          <w:numId w:val="87"/>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Default="00800221" w:rsidP="00972775">
      <w:pPr>
        <w:numPr>
          <w:ilvl w:val="0"/>
          <w:numId w:val="87"/>
        </w:numPr>
        <w:spacing w:after="235" w:line="249" w:lineRule="auto"/>
        <w:ind w:right="184" w:hanging="360"/>
      </w:pPr>
      <w:r>
        <w:rPr>
          <w:b/>
        </w:rPr>
        <w:t xml:space="preserve">TERMINATION OBLIGATIONS </w:t>
      </w:r>
    </w:p>
    <w:p w14:paraId="5797466E" w14:textId="77777777" w:rsidR="00800221" w:rsidRDefault="00800221" w:rsidP="00972775">
      <w:pPr>
        <w:numPr>
          <w:ilvl w:val="1"/>
          <w:numId w:val="87"/>
        </w:numPr>
        <w:ind w:left="1132" w:right="186" w:hanging="566"/>
      </w:pPr>
      <w:r>
        <w:t xml:space="preserve">The Supplier shall comply with all of its obligations contained in the Exit Plan. </w:t>
      </w:r>
    </w:p>
    <w:p w14:paraId="6175D734" w14:textId="3DC6B70A"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Default="00800221" w:rsidP="00972775">
      <w:pPr>
        <w:numPr>
          <w:ilvl w:val="2"/>
          <w:numId w:val="87"/>
        </w:numPr>
        <w:ind w:right="186" w:hanging="991"/>
      </w:pPr>
      <w:r>
        <w:t xml:space="preserve">cease to use the Customer Data; </w:t>
      </w:r>
    </w:p>
    <w:p w14:paraId="7509C382" w14:textId="77777777" w:rsidR="00800221" w:rsidRDefault="00800221" w:rsidP="00972775">
      <w:pPr>
        <w:numPr>
          <w:ilvl w:val="2"/>
          <w:numId w:val="87"/>
        </w:numPr>
        <w:spacing w:after="9"/>
        <w:ind w:right="186" w:hanging="991"/>
      </w:pPr>
      <w:r>
        <w:t xml:space="preserve">provide the Customer and/or the Replacement Supplier with a complete </w:t>
      </w:r>
    </w:p>
    <w:p w14:paraId="129E5B20" w14:textId="77777777" w:rsidR="00800221" w:rsidRDefault="00800221" w:rsidP="00800221">
      <w:pPr>
        <w:ind w:left="2134" w:right="186"/>
      </w:pPr>
      <w:r>
        <w:t xml:space="preserve">and uncorrupted version of the Customer Data in electronic form (or such other format as reasonably required by the Customer); </w:t>
      </w:r>
    </w:p>
    <w:p w14:paraId="601A943E" w14:textId="77777777" w:rsidR="00800221" w:rsidRDefault="00800221" w:rsidP="00972775">
      <w:pPr>
        <w:numPr>
          <w:ilvl w:val="2"/>
          <w:numId w:val="87"/>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Default="00800221" w:rsidP="00972775">
      <w:pPr>
        <w:numPr>
          <w:ilvl w:val="2"/>
          <w:numId w:val="87"/>
        </w:numPr>
        <w:ind w:right="186" w:hanging="991"/>
      </w:pPr>
      <w:r>
        <w:t xml:space="preserve">return to the Customer such of the following as is in the Suppliers possession or control: </w:t>
      </w:r>
    </w:p>
    <w:p w14:paraId="3F8B3C53" w14:textId="77777777" w:rsidR="00800221" w:rsidRDefault="00800221" w:rsidP="00972775">
      <w:pPr>
        <w:numPr>
          <w:ilvl w:val="4"/>
          <w:numId w:val="89"/>
        </w:numPr>
        <w:ind w:right="186" w:hanging="709"/>
      </w:pPr>
      <w:r>
        <w:lastRenderedPageBreak/>
        <w:t xml:space="preserve">all materials created by the Supplier under this Contract in which the IPRs are owned by the Customer; </w:t>
      </w:r>
    </w:p>
    <w:p w14:paraId="5B9602CF" w14:textId="77777777" w:rsidR="00800221" w:rsidRDefault="00800221" w:rsidP="00972775">
      <w:pPr>
        <w:numPr>
          <w:ilvl w:val="4"/>
          <w:numId w:val="89"/>
        </w:numPr>
        <w:ind w:right="186" w:hanging="709"/>
      </w:pPr>
      <w:r>
        <w:t xml:space="preserve">any equipment which belongs to the Customer;  </w:t>
      </w:r>
    </w:p>
    <w:p w14:paraId="24F6A40E" w14:textId="77777777" w:rsidR="00800221" w:rsidRDefault="00800221" w:rsidP="00972775">
      <w:pPr>
        <w:numPr>
          <w:ilvl w:val="4"/>
          <w:numId w:val="89"/>
        </w:numPr>
        <w:ind w:right="186" w:hanging="709"/>
      </w:pPr>
      <w:r>
        <w:t xml:space="preserve">any items that have been on-charged to the Customer, such as consumables; and </w:t>
      </w:r>
    </w:p>
    <w:p w14:paraId="2500734C" w14:textId="77777777" w:rsidR="00800221" w:rsidRDefault="00800221" w:rsidP="00972775">
      <w:pPr>
        <w:numPr>
          <w:ilvl w:val="4"/>
          <w:numId w:val="89"/>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Default="00800221" w:rsidP="00972775">
      <w:pPr>
        <w:numPr>
          <w:ilvl w:val="4"/>
          <w:numId w:val="89"/>
        </w:numPr>
        <w:ind w:right="186" w:hanging="709"/>
      </w:pPr>
      <w:r>
        <w:t xml:space="preserve">any sums prepaid by the Customer in respect of Goods and/or Services not Delivered by the Contract Expiry Date; </w:t>
      </w:r>
    </w:p>
    <w:p w14:paraId="369E169A" w14:textId="77777777" w:rsidR="00800221" w:rsidRDefault="00800221" w:rsidP="00972775">
      <w:pPr>
        <w:numPr>
          <w:ilvl w:val="2"/>
          <w:numId w:val="87"/>
        </w:numPr>
        <w:ind w:right="186" w:hanging="991"/>
      </w:pPr>
      <w:r>
        <w:t xml:space="preserve">vacate any Customer Premises; </w:t>
      </w:r>
    </w:p>
    <w:p w14:paraId="69D5F11A" w14:textId="77777777" w:rsidR="00800221" w:rsidRDefault="00800221" w:rsidP="00972775">
      <w:pPr>
        <w:numPr>
          <w:ilvl w:val="2"/>
          <w:numId w:val="87"/>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Default="00800221" w:rsidP="00972775">
      <w:pPr>
        <w:numPr>
          <w:ilvl w:val="2"/>
          <w:numId w:val="87"/>
        </w:numPr>
        <w:ind w:right="186" w:hanging="991"/>
      </w:pPr>
      <w:r>
        <w:t xml:space="preserve">provide access during normal working hours to the Customer and/or the Replacement Supplier for up to twelve (12) Months after expiry or termination to: </w:t>
      </w:r>
    </w:p>
    <w:p w14:paraId="4B5C70ED" w14:textId="77777777" w:rsidR="00800221" w:rsidRDefault="00800221" w:rsidP="00972775">
      <w:pPr>
        <w:numPr>
          <w:ilvl w:val="4"/>
          <w:numId w:val="90"/>
        </w:numPr>
        <w:ind w:right="186" w:hanging="709"/>
      </w:pPr>
      <w:r>
        <w:t xml:space="preserve">such information relating to the Goods and/or Services as remains in the possession or control of the Supplier; and </w:t>
      </w:r>
    </w:p>
    <w:p w14:paraId="34651CEC" w14:textId="77777777" w:rsidR="00800221" w:rsidRDefault="00800221" w:rsidP="00972775">
      <w:pPr>
        <w:numPr>
          <w:ilvl w:val="4"/>
          <w:numId w:val="90"/>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Default="00800221" w:rsidP="00972775">
      <w:pPr>
        <w:numPr>
          <w:ilvl w:val="1"/>
          <w:numId w:val="87"/>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Default="00800221" w:rsidP="00972775">
      <w:pPr>
        <w:numPr>
          <w:ilvl w:val="1"/>
          <w:numId w:val="87"/>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Default="00800221" w:rsidP="00972775">
      <w:pPr>
        <w:numPr>
          <w:ilvl w:val="0"/>
          <w:numId w:val="87"/>
        </w:numPr>
        <w:spacing w:after="235" w:line="249" w:lineRule="auto"/>
        <w:ind w:right="184" w:hanging="360"/>
      </w:pPr>
      <w:r>
        <w:rPr>
          <w:b/>
        </w:rPr>
        <w:t xml:space="preserve">ASSETS AND SUB-CONTRACTS  </w:t>
      </w:r>
    </w:p>
    <w:p w14:paraId="7318816F" w14:textId="77777777" w:rsidR="00800221" w:rsidRDefault="00800221" w:rsidP="00972775">
      <w:pPr>
        <w:numPr>
          <w:ilvl w:val="1"/>
          <w:numId w:val="87"/>
        </w:numPr>
        <w:ind w:left="1132" w:right="186" w:hanging="566"/>
      </w:pPr>
      <w:r>
        <w:lastRenderedPageBreak/>
        <w:t xml:space="preserve">Following notice of termination of this Contract and during the Termination Assistance Period, the Supplier shall not, without the Customer's prior written consent: </w:t>
      </w:r>
    </w:p>
    <w:p w14:paraId="0E2A617C" w14:textId="77777777" w:rsidR="00800221" w:rsidRDefault="00800221" w:rsidP="00972775">
      <w:pPr>
        <w:numPr>
          <w:ilvl w:val="2"/>
          <w:numId w:val="87"/>
        </w:numPr>
        <w:ind w:right="186" w:hanging="991"/>
      </w:pPr>
      <w:r>
        <w:t xml:space="preserve">terminate, enter into or vary any Sub-Contract; </w:t>
      </w:r>
    </w:p>
    <w:p w14:paraId="0AEA83BA" w14:textId="77777777" w:rsidR="00800221" w:rsidRDefault="00800221" w:rsidP="00972775">
      <w:pPr>
        <w:numPr>
          <w:ilvl w:val="2"/>
          <w:numId w:val="87"/>
        </w:numPr>
        <w:spacing w:after="124" w:line="236" w:lineRule="auto"/>
        <w:ind w:right="186" w:hanging="991"/>
      </w:pPr>
      <w:r>
        <w:t xml:space="preserve">(subject to normal maintenance requirements) make material modifications to, or dispose of, any existing Supplier Assets or acquire any new Supplier Assets; or </w:t>
      </w:r>
    </w:p>
    <w:p w14:paraId="61CC3A74" w14:textId="77777777" w:rsidR="00800221" w:rsidRDefault="00800221" w:rsidP="00972775">
      <w:pPr>
        <w:numPr>
          <w:ilvl w:val="2"/>
          <w:numId w:val="87"/>
        </w:numPr>
        <w:ind w:right="186" w:hanging="991"/>
      </w:pPr>
      <w:r>
        <w:t xml:space="preserve">terminate, enter into or vary any licence for software in connection with the provision of Goods and/or Services. </w:t>
      </w:r>
    </w:p>
    <w:p w14:paraId="72EB63B5" w14:textId="56C8AB91" w:rsidR="00800221" w:rsidRDefault="00800221" w:rsidP="00972775">
      <w:pPr>
        <w:numPr>
          <w:ilvl w:val="1"/>
          <w:numId w:val="87"/>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Default="00800221" w:rsidP="00972775">
      <w:pPr>
        <w:numPr>
          <w:ilvl w:val="2"/>
          <w:numId w:val="87"/>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4A300A3D" w14:textId="77777777" w:rsidR="00800221" w:rsidRDefault="00800221" w:rsidP="00972775">
      <w:pPr>
        <w:numPr>
          <w:ilvl w:val="2"/>
          <w:numId w:val="87"/>
        </w:numPr>
        <w:ind w:right="186" w:hanging="991"/>
      </w:pPr>
      <w:r>
        <w:t xml:space="preserve">which, if any, of: </w:t>
      </w:r>
    </w:p>
    <w:p w14:paraId="3005B44E" w14:textId="77777777" w:rsidR="00800221" w:rsidRDefault="00800221" w:rsidP="00972775">
      <w:pPr>
        <w:numPr>
          <w:ilvl w:val="3"/>
          <w:numId w:val="87"/>
        </w:numPr>
        <w:ind w:left="2765" w:right="186" w:hanging="709"/>
      </w:pPr>
      <w:r>
        <w:t xml:space="preserve">the Exclusive Assets that are not Transferable Assets; and  </w:t>
      </w:r>
    </w:p>
    <w:p w14:paraId="65E2EE9F" w14:textId="77777777" w:rsidR="00800221" w:rsidRDefault="00800221" w:rsidP="00972775">
      <w:pPr>
        <w:numPr>
          <w:ilvl w:val="3"/>
          <w:numId w:val="87"/>
        </w:numPr>
        <w:ind w:left="2765" w:right="186" w:hanging="709"/>
      </w:pPr>
      <w:r>
        <w:t xml:space="preserve">the Non-Exclusive Assets, the Customer and/or the Replacement Supplier requires the continued use of; and </w:t>
      </w:r>
    </w:p>
    <w:p w14:paraId="4DE9453E" w14:textId="77777777" w:rsidR="00800221" w:rsidRDefault="00800221" w:rsidP="00972775">
      <w:pPr>
        <w:numPr>
          <w:ilvl w:val="2"/>
          <w:numId w:val="87"/>
        </w:numPr>
        <w:spacing w:after="18"/>
        <w:ind w:right="186" w:hanging="991"/>
      </w:pPr>
      <w:r>
        <w:t xml:space="preserve">which, if any, of Transferable Contracts the Customer requires to be assigned or novated to the Customer and/or the Replacement Supplier </w:t>
      </w:r>
    </w:p>
    <w:p w14:paraId="0912428E" w14:textId="77777777" w:rsidR="00800221" w:rsidRDefault="00800221" w:rsidP="00800221">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Default="00800221" w:rsidP="00972775">
      <w:pPr>
        <w:numPr>
          <w:ilvl w:val="1"/>
          <w:numId w:val="87"/>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Default="00800221" w:rsidP="00972775">
      <w:pPr>
        <w:numPr>
          <w:ilvl w:val="1"/>
          <w:numId w:val="87"/>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Default="00800221" w:rsidP="00972775">
      <w:pPr>
        <w:numPr>
          <w:ilvl w:val="1"/>
          <w:numId w:val="87"/>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Default="00800221" w:rsidP="00972775">
      <w:pPr>
        <w:numPr>
          <w:ilvl w:val="2"/>
          <w:numId w:val="87"/>
        </w:numPr>
        <w:ind w:right="186" w:hanging="991"/>
      </w:pPr>
      <w:r>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Default="00800221" w:rsidP="00972775">
      <w:pPr>
        <w:numPr>
          <w:ilvl w:val="2"/>
          <w:numId w:val="87"/>
        </w:numPr>
        <w:ind w:right="186" w:hanging="991"/>
      </w:pPr>
      <w:r>
        <w:t xml:space="preserve">procure a suitable alternative to such assets and the Customer or the Replacement Supplier shall bear the reasonable proven costs of procuring the same. </w:t>
      </w:r>
    </w:p>
    <w:p w14:paraId="4D8AE9A9" w14:textId="77777777" w:rsidR="00800221" w:rsidRDefault="00800221" w:rsidP="00972775">
      <w:pPr>
        <w:numPr>
          <w:ilvl w:val="1"/>
          <w:numId w:val="87"/>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Default="00800221" w:rsidP="00972775">
      <w:pPr>
        <w:numPr>
          <w:ilvl w:val="1"/>
          <w:numId w:val="87"/>
        </w:numPr>
        <w:ind w:left="1132" w:right="186" w:hanging="566"/>
      </w:pPr>
      <w:r>
        <w:t xml:space="preserve">The Customer shall: </w:t>
      </w:r>
    </w:p>
    <w:p w14:paraId="6C449C1C" w14:textId="77777777" w:rsidR="00800221" w:rsidRDefault="00800221" w:rsidP="00972775">
      <w:pPr>
        <w:numPr>
          <w:ilvl w:val="2"/>
          <w:numId w:val="87"/>
        </w:numPr>
        <w:ind w:right="186" w:hanging="991"/>
      </w:pPr>
      <w:r>
        <w:t xml:space="preserve">accept assignments from the Supplier or join with the Supplier in procuring a novation of each Transferring Contract; and </w:t>
      </w:r>
    </w:p>
    <w:p w14:paraId="1F25CF2B" w14:textId="77777777" w:rsidR="00800221" w:rsidRDefault="00800221" w:rsidP="00972775">
      <w:pPr>
        <w:numPr>
          <w:ilvl w:val="2"/>
          <w:numId w:val="87"/>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Default="00800221" w:rsidP="00972775">
      <w:pPr>
        <w:numPr>
          <w:ilvl w:val="1"/>
          <w:numId w:val="87"/>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Default="00800221" w:rsidP="00972775">
      <w:pPr>
        <w:numPr>
          <w:ilvl w:val="1"/>
          <w:numId w:val="87"/>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Default="00800221" w:rsidP="00972775">
      <w:pPr>
        <w:numPr>
          <w:ilvl w:val="0"/>
          <w:numId w:val="87"/>
        </w:numPr>
        <w:spacing w:after="235" w:line="249" w:lineRule="auto"/>
        <w:ind w:right="184" w:hanging="360"/>
      </w:pPr>
      <w:r>
        <w:rPr>
          <w:b/>
        </w:rPr>
        <w:t xml:space="preserve">SUPPLIER PERSONNEL </w:t>
      </w:r>
    </w:p>
    <w:p w14:paraId="052CB32C" w14:textId="77777777" w:rsidR="00800221" w:rsidRDefault="00800221" w:rsidP="00972775">
      <w:pPr>
        <w:numPr>
          <w:ilvl w:val="1"/>
          <w:numId w:val="87"/>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Default="00800221" w:rsidP="00972775">
      <w:pPr>
        <w:numPr>
          <w:ilvl w:val="1"/>
          <w:numId w:val="87"/>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Default="00800221" w:rsidP="00972775">
      <w:pPr>
        <w:numPr>
          <w:ilvl w:val="1"/>
          <w:numId w:val="87"/>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Default="00800221" w:rsidP="00972775">
      <w:pPr>
        <w:numPr>
          <w:ilvl w:val="1"/>
          <w:numId w:val="87"/>
        </w:numPr>
        <w:ind w:left="1132" w:right="186" w:hanging="566"/>
      </w:pPr>
      <w:r>
        <w:t xml:space="preserve">The Supplier shall immediately notify the Customer or, at the direction of the Customer, the Replacement Supplier of any period of notice given by the </w:t>
      </w:r>
      <w:r>
        <w:lastRenderedPageBreak/>
        <w:t xml:space="preserve">Supplier or received from any person referred to in the Staffing Information, regardless of when such notice takes effect. </w:t>
      </w:r>
    </w:p>
    <w:p w14:paraId="163265D8" w14:textId="77777777" w:rsidR="00800221" w:rsidRDefault="00800221" w:rsidP="00972775">
      <w:pPr>
        <w:numPr>
          <w:ilvl w:val="1"/>
          <w:numId w:val="87"/>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Default="00800221" w:rsidP="00972775">
      <w:pPr>
        <w:numPr>
          <w:ilvl w:val="0"/>
          <w:numId w:val="87"/>
        </w:numPr>
        <w:spacing w:after="235" w:line="249" w:lineRule="auto"/>
        <w:ind w:right="184" w:hanging="360"/>
      </w:pPr>
      <w:r>
        <w:rPr>
          <w:b/>
        </w:rPr>
        <w:t xml:space="preserve">CHARGES  </w:t>
      </w:r>
    </w:p>
    <w:p w14:paraId="28890BF7" w14:textId="301FE2F4" w:rsidR="00800221" w:rsidRDefault="00800221" w:rsidP="00972775">
      <w:pPr>
        <w:numPr>
          <w:ilvl w:val="1"/>
          <w:numId w:val="87"/>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Default="00800221" w:rsidP="00972775">
      <w:pPr>
        <w:numPr>
          <w:ilvl w:val="0"/>
          <w:numId w:val="87"/>
        </w:numPr>
        <w:spacing w:after="235" w:line="249" w:lineRule="auto"/>
        <w:ind w:right="184" w:hanging="360"/>
      </w:pPr>
      <w:r>
        <w:rPr>
          <w:b/>
        </w:rPr>
        <w:t xml:space="preserve">APPORTIONMENTS  </w:t>
      </w:r>
    </w:p>
    <w:p w14:paraId="18A9E002" w14:textId="77777777" w:rsidR="00800221" w:rsidRDefault="00800221" w:rsidP="00972775">
      <w:pPr>
        <w:numPr>
          <w:ilvl w:val="1"/>
          <w:numId w:val="87"/>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Default="00800221" w:rsidP="00972775">
      <w:pPr>
        <w:numPr>
          <w:ilvl w:val="2"/>
          <w:numId w:val="87"/>
        </w:numPr>
        <w:ind w:right="186" w:hanging="991"/>
      </w:pPr>
      <w:r>
        <w:t xml:space="preserve">the amounts shall be annualised and divided by 365 to reach a daily rate; </w:t>
      </w:r>
    </w:p>
    <w:p w14:paraId="44EA786D" w14:textId="77777777" w:rsidR="00800221" w:rsidRDefault="00800221" w:rsidP="00972775">
      <w:pPr>
        <w:numPr>
          <w:ilvl w:val="2"/>
          <w:numId w:val="87"/>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Default="00800221" w:rsidP="00972775">
      <w:pPr>
        <w:numPr>
          <w:ilvl w:val="2"/>
          <w:numId w:val="87"/>
        </w:numPr>
        <w:ind w:right="186" w:hanging="991"/>
      </w:pPr>
      <w:r>
        <w:t xml:space="preserve">the Supplier shall be responsible for or entitled to (as the case may be) the rest of the invoice. </w:t>
      </w:r>
    </w:p>
    <w:p w14:paraId="05CCC31C" w14:textId="5C47A99E" w:rsidR="00800221" w:rsidRDefault="00800221" w:rsidP="00972775">
      <w:pPr>
        <w:numPr>
          <w:ilvl w:val="1"/>
          <w:numId w:val="87"/>
        </w:numPr>
        <w:ind w:left="1132" w:right="186" w:hanging="566"/>
      </w:pPr>
      <w:r>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Default="00DC2924" w:rsidP="00DC2924">
      <w:pPr>
        <w:ind w:right="186"/>
      </w:pPr>
    </w:p>
    <w:p w14:paraId="16FF62D0" w14:textId="18864742" w:rsidR="00DC2924" w:rsidRDefault="00DC2924" w:rsidP="00DC2924">
      <w:pPr>
        <w:ind w:right="186"/>
      </w:pPr>
    </w:p>
    <w:p w14:paraId="72686C1E" w14:textId="4DF85187" w:rsidR="00DC2924" w:rsidRDefault="00DC2924" w:rsidP="00DC2924">
      <w:pPr>
        <w:ind w:right="186"/>
      </w:pPr>
    </w:p>
    <w:p w14:paraId="4A5C90DE" w14:textId="5DE27085" w:rsidR="00DC2924" w:rsidRDefault="00DC2924" w:rsidP="00DC2924">
      <w:pPr>
        <w:ind w:right="186"/>
      </w:pPr>
    </w:p>
    <w:p w14:paraId="53037635" w14:textId="3C9CC678" w:rsidR="00DC2924" w:rsidRDefault="00DC2924" w:rsidP="00DC2924">
      <w:pPr>
        <w:ind w:right="186"/>
      </w:pPr>
    </w:p>
    <w:p w14:paraId="6576C022" w14:textId="43638508" w:rsidR="00DC2924" w:rsidRDefault="00DC2924" w:rsidP="00DC2924">
      <w:pPr>
        <w:ind w:right="186"/>
      </w:pPr>
    </w:p>
    <w:p w14:paraId="5BF363F7" w14:textId="1154CE66" w:rsidR="00DC2924" w:rsidRDefault="00DC2924" w:rsidP="00DC2924">
      <w:pPr>
        <w:ind w:right="186"/>
      </w:pPr>
    </w:p>
    <w:p w14:paraId="7D7EE6AF" w14:textId="0B4B2C21" w:rsidR="00DC2924" w:rsidRDefault="00DC2924" w:rsidP="00DC2924">
      <w:pPr>
        <w:ind w:right="186"/>
      </w:pPr>
    </w:p>
    <w:p w14:paraId="5DE8964C" w14:textId="066AD04F" w:rsidR="00DC2924" w:rsidRDefault="00DC2924" w:rsidP="00DC2924">
      <w:pPr>
        <w:ind w:right="186"/>
      </w:pPr>
    </w:p>
    <w:p w14:paraId="4AC613CE" w14:textId="2939DE55" w:rsidR="00DC2924" w:rsidRDefault="00DC2924" w:rsidP="00DC2924">
      <w:pPr>
        <w:ind w:right="186"/>
      </w:pPr>
    </w:p>
    <w:p w14:paraId="78B3D8E8" w14:textId="395484F4" w:rsidR="00DC2924" w:rsidRDefault="00DC2924" w:rsidP="00DC2924">
      <w:pPr>
        <w:pStyle w:val="Heading1"/>
        <w:spacing w:after="231" w:line="249" w:lineRule="auto"/>
        <w:ind w:left="248" w:right="1"/>
        <w:jc w:val="center"/>
      </w:pPr>
      <w:bookmarkStart w:id="305" w:name="_Toc4715590"/>
      <w:bookmarkStart w:id="306" w:name="_Toc316568"/>
      <w:r>
        <w:rPr>
          <w:color w:val="000000"/>
          <w:u w:val="none" w:color="000000"/>
        </w:rPr>
        <w:t>CONTRACT SCHEDULE 11: VARIATION FORM</w:t>
      </w:r>
      <w:bookmarkEnd w:id="305"/>
      <w:r>
        <w:rPr>
          <w:color w:val="000000"/>
          <w:u w:val="none" w:color="000000"/>
        </w:rPr>
        <w:t xml:space="preserve"> </w:t>
      </w:r>
      <w:bookmarkEnd w:id="306"/>
    </w:p>
    <w:p w14:paraId="269524F5" w14:textId="77777777" w:rsidR="00DC2924" w:rsidRPr="00DC2924" w:rsidRDefault="00DC2924" w:rsidP="00DC2924">
      <w:pPr>
        <w:spacing w:after="227" w:line="249" w:lineRule="auto"/>
        <w:ind w:left="-5" w:hanging="10"/>
        <w:jc w:val="left"/>
      </w:pPr>
      <w:r w:rsidRPr="00DC2924">
        <w:rPr>
          <w:rFonts w:eastAsia="Calibri"/>
        </w:rPr>
        <w:t xml:space="preserve">No of Contract Order Form being varied: </w:t>
      </w:r>
    </w:p>
    <w:p w14:paraId="42B79B67" w14:textId="77777777" w:rsidR="00DC2924" w:rsidRPr="00DC2924" w:rsidRDefault="00DC2924" w:rsidP="00DC2924">
      <w:pPr>
        <w:spacing w:after="227" w:line="249" w:lineRule="auto"/>
        <w:ind w:left="-5" w:hanging="10"/>
        <w:jc w:val="left"/>
      </w:pPr>
      <w:r w:rsidRPr="00DC2924">
        <w:rPr>
          <w:rFonts w:eastAsia="Calibri"/>
        </w:rPr>
        <w:t xml:space="preserve">…………………………………………………………………… </w:t>
      </w:r>
    </w:p>
    <w:p w14:paraId="18D19470" w14:textId="77777777" w:rsidR="00DC2924" w:rsidRPr="00DC2924" w:rsidRDefault="00DC2924" w:rsidP="00DC2924">
      <w:pPr>
        <w:spacing w:after="227" w:line="249" w:lineRule="auto"/>
        <w:ind w:left="-5" w:hanging="10"/>
        <w:jc w:val="left"/>
      </w:pPr>
      <w:r w:rsidRPr="00DC2924">
        <w:rPr>
          <w:rFonts w:eastAsia="Calibri"/>
        </w:rPr>
        <w:t xml:space="preserve">Variation Form No: </w:t>
      </w:r>
    </w:p>
    <w:p w14:paraId="3B38543F" w14:textId="77777777" w:rsidR="00DC2924" w:rsidRPr="00DC2924" w:rsidRDefault="00DC2924" w:rsidP="00DC2924">
      <w:pPr>
        <w:spacing w:after="227" w:line="249" w:lineRule="auto"/>
        <w:ind w:left="-5" w:hanging="10"/>
        <w:jc w:val="left"/>
      </w:pPr>
      <w:r w:rsidRPr="00DC2924">
        <w:rPr>
          <w:rFonts w:eastAsia="Calibri"/>
        </w:rPr>
        <w:t xml:space="preserve">…………………………………………………………………………………… </w:t>
      </w:r>
    </w:p>
    <w:p w14:paraId="7B04BA44" w14:textId="77777777" w:rsidR="00DC2924" w:rsidRPr="00DC2924" w:rsidRDefault="00DC2924" w:rsidP="00DC2924">
      <w:pPr>
        <w:spacing w:after="227" w:line="249" w:lineRule="auto"/>
        <w:ind w:left="-5" w:hanging="10"/>
        <w:jc w:val="left"/>
      </w:pPr>
      <w:r w:rsidRPr="00DC2924">
        <w:rPr>
          <w:rFonts w:eastAsia="Calibri"/>
        </w:rPr>
        <w:t xml:space="preserve">BETWEEN: </w:t>
      </w:r>
    </w:p>
    <w:p w14:paraId="7F6ACA8B" w14:textId="77777777" w:rsidR="00DC2924" w:rsidRPr="00DC2924" w:rsidRDefault="00DC2924" w:rsidP="00DC2924">
      <w:pPr>
        <w:spacing w:after="5" w:line="453" w:lineRule="auto"/>
        <w:ind w:left="118" w:right="4753" w:hanging="10"/>
        <w:jc w:val="left"/>
      </w:pPr>
      <w:r w:rsidRPr="00DC2924">
        <w:rPr>
          <w:rFonts w:eastAsia="Calibri"/>
          <w:b/>
        </w:rPr>
        <w:t>[</w:t>
      </w:r>
      <w:r w:rsidRPr="00DC2924">
        <w:rPr>
          <w:rFonts w:eastAsia="Calibri"/>
        </w:rPr>
        <w:t>insert name of Customer</w:t>
      </w:r>
      <w:r w:rsidRPr="00DC2924">
        <w:rPr>
          <w:rFonts w:eastAsia="Calibri"/>
          <w:b/>
        </w:rPr>
        <w:t>]</w:t>
      </w:r>
      <w:r w:rsidRPr="00DC2924">
        <w:rPr>
          <w:rFonts w:eastAsia="Calibri"/>
        </w:rPr>
        <w:t xml:space="preserve"> ("</w:t>
      </w:r>
      <w:r w:rsidRPr="00DC2924">
        <w:rPr>
          <w:rFonts w:eastAsia="Calibri"/>
          <w:b/>
        </w:rPr>
        <w:t>the Customer"</w:t>
      </w:r>
      <w:r w:rsidRPr="00DC2924">
        <w:rPr>
          <w:rFonts w:eastAsia="Calibri"/>
        </w:rPr>
        <w:t xml:space="preserve">) and </w:t>
      </w:r>
    </w:p>
    <w:p w14:paraId="3EE942D6" w14:textId="77777777" w:rsidR="00DC2924" w:rsidRPr="00DC2924" w:rsidRDefault="00DC2924" w:rsidP="00DC2924">
      <w:pPr>
        <w:spacing w:after="501" w:line="249" w:lineRule="auto"/>
        <w:ind w:left="118" w:hanging="10"/>
        <w:jc w:val="left"/>
      </w:pPr>
      <w:r w:rsidRPr="00DC2924">
        <w:rPr>
          <w:rFonts w:eastAsia="Calibri"/>
          <w:b/>
        </w:rPr>
        <w:t>[</w:t>
      </w:r>
      <w:r w:rsidRPr="00DC2924">
        <w:rPr>
          <w:rFonts w:eastAsia="Calibri"/>
        </w:rPr>
        <w:t>insert name of Supplier</w:t>
      </w:r>
      <w:r w:rsidRPr="00DC2924">
        <w:rPr>
          <w:rFonts w:eastAsia="Calibri"/>
          <w:b/>
        </w:rPr>
        <w:t>]</w:t>
      </w:r>
      <w:r w:rsidRPr="00DC2924">
        <w:rPr>
          <w:rFonts w:eastAsia="Calibri"/>
        </w:rPr>
        <w:t xml:space="preserve"> (</w:t>
      </w:r>
      <w:r w:rsidRPr="00DC2924">
        <w:rPr>
          <w:rFonts w:eastAsia="Calibri"/>
          <w:b/>
        </w:rPr>
        <w:t>"the Supplier"</w:t>
      </w:r>
      <w:r w:rsidRPr="00DC2924">
        <w:rPr>
          <w:rFonts w:eastAsia="Calibri"/>
        </w:rPr>
        <w:t xml:space="preserve">) </w:t>
      </w:r>
    </w:p>
    <w:p w14:paraId="15B5EDD4" w14:textId="77777777" w:rsidR="00DC2924" w:rsidRPr="00DC2924" w:rsidRDefault="00DC2924" w:rsidP="00972775">
      <w:pPr>
        <w:numPr>
          <w:ilvl w:val="0"/>
          <w:numId w:val="91"/>
        </w:numPr>
        <w:spacing w:after="225" w:line="249" w:lineRule="auto"/>
        <w:ind w:left="567" w:hanging="425"/>
        <w:jc w:val="left"/>
      </w:pPr>
      <w:r w:rsidRPr="00DC2924">
        <w:rPr>
          <w:rFonts w:eastAsia="Calibri"/>
        </w:rPr>
        <w:t xml:space="preserve">This Contract is varied as follows and shall take effect on the date signed by both Parties:  </w:t>
      </w:r>
    </w:p>
    <w:p w14:paraId="7F718892" w14:textId="77777777" w:rsidR="00DC2924" w:rsidRPr="00DC2924" w:rsidRDefault="00DC2924" w:rsidP="00DC2924">
      <w:pPr>
        <w:spacing w:after="252" w:line="259" w:lineRule="auto"/>
        <w:ind w:left="427" w:firstLine="0"/>
        <w:jc w:val="left"/>
      </w:pPr>
      <w:r w:rsidRPr="00DC2924">
        <w:rPr>
          <w:rFonts w:eastAsia="Calibri"/>
          <w:b/>
          <w:i/>
        </w:rPr>
        <w:t xml:space="preserve">[Insert details of the Variation]  </w:t>
      </w:r>
    </w:p>
    <w:p w14:paraId="41914FD6" w14:textId="77777777" w:rsidR="00DC2924" w:rsidRPr="00DC2924" w:rsidRDefault="00DC2924" w:rsidP="00972775">
      <w:pPr>
        <w:numPr>
          <w:ilvl w:val="0"/>
          <w:numId w:val="91"/>
        </w:numPr>
        <w:spacing w:after="261" w:line="249" w:lineRule="auto"/>
        <w:ind w:left="567" w:hanging="425"/>
        <w:jc w:val="left"/>
      </w:pPr>
      <w:r w:rsidRPr="00DC2924">
        <w:rPr>
          <w:rFonts w:eastAsia="Calibri"/>
        </w:rPr>
        <w:t xml:space="preserve">Words and expressions in this Variation shall have the meanings given to them in this Contract. </w:t>
      </w:r>
    </w:p>
    <w:p w14:paraId="57731ACD" w14:textId="0BEC8CD3" w:rsidR="00DC2924" w:rsidRPr="00DC2924" w:rsidRDefault="00DC2924" w:rsidP="00972775">
      <w:pPr>
        <w:numPr>
          <w:ilvl w:val="0"/>
          <w:numId w:val="91"/>
        </w:numPr>
        <w:spacing w:after="140" w:line="249" w:lineRule="auto"/>
        <w:ind w:left="567" w:hanging="425"/>
        <w:jc w:val="left"/>
      </w:pPr>
      <w:r w:rsidRPr="00DC2924">
        <w:rPr>
          <w:rFonts w:eastAsia="Calibri"/>
        </w:rPr>
        <w:t>This Contract, including any previous Variations, shall remain effective and unaltered except as amended by this Variation</w:t>
      </w:r>
      <w:r>
        <w:rPr>
          <w:rFonts w:eastAsia="Calibri"/>
        </w:rPr>
        <w:t>.</w:t>
      </w:r>
      <w:r w:rsidRPr="00DC2924">
        <w:rPr>
          <w:rFonts w:eastAsia="Calibri"/>
          <w:color w:val="FFFFFF"/>
        </w:rPr>
        <w:t xml:space="preserve">. </w:t>
      </w:r>
    </w:p>
    <w:p w14:paraId="75D815B1"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for and on behalf of the Customer </w:t>
      </w:r>
    </w:p>
    <w:p w14:paraId="7DC524BA"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0F1EF679"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FBEE54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4A5896D5"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46FD5809" w14:textId="757D6F64"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DC2924" w:rsidRDefault="00DC2924" w:rsidP="00DC2924">
      <w:pPr>
        <w:spacing w:after="241" w:line="249" w:lineRule="auto"/>
        <w:ind w:left="-5" w:hanging="10"/>
        <w:jc w:val="left"/>
      </w:pPr>
      <w:r w:rsidRPr="00DC2924">
        <w:rPr>
          <w:rFonts w:eastAsia="Calibri"/>
        </w:rPr>
        <w:t xml:space="preserve">Signed by an authorised signatory to sign for and on behalf of the Supplier </w:t>
      </w:r>
    </w:p>
    <w:p w14:paraId="78409344"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Signature </w:t>
      </w:r>
      <w:r w:rsidRPr="00DC2924">
        <w:rPr>
          <w:rFonts w:eastAsia="Calibri"/>
        </w:rPr>
        <w:tab/>
        <w:t xml:space="preserve"> </w:t>
      </w:r>
    </w:p>
    <w:p w14:paraId="605E89BE"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Date </w:t>
      </w:r>
      <w:r w:rsidRPr="00DC2924">
        <w:rPr>
          <w:rFonts w:eastAsia="Calibri"/>
        </w:rPr>
        <w:tab/>
        <w:t xml:space="preserve"> </w:t>
      </w:r>
    </w:p>
    <w:p w14:paraId="4C83D3DD"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t xml:space="preserve"> </w:t>
      </w:r>
    </w:p>
    <w:p w14:paraId="2229D14C" w14:textId="77777777" w:rsidR="00DC2924" w:rsidRPr="00DC2924" w:rsidRDefault="00DC2924" w:rsidP="00DC2924">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DC2924" w:rsidRDefault="00DC2924" w:rsidP="00DC2924">
      <w:pPr>
        <w:tabs>
          <w:tab w:val="center" w:pos="2825"/>
        </w:tabs>
        <w:spacing w:after="5" w:line="249" w:lineRule="auto"/>
        <w:ind w:left="0" w:firstLine="0"/>
        <w:jc w:val="left"/>
      </w:pPr>
      <w:r w:rsidRPr="00DC2924">
        <w:rPr>
          <w:rFonts w:eastAsia="Calibri"/>
        </w:rPr>
        <w:t xml:space="preserve">Address </w:t>
      </w:r>
      <w:r w:rsidRPr="00DC2924">
        <w:rPr>
          <w:rFonts w:eastAsia="Calibri"/>
        </w:rPr>
        <w:tab/>
        <w:t xml:space="preserve"> </w:t>
      </w:r>
    </w:p>
    <w:p w14:paraId="2A6A6E7D" w14:textId="77777777" w:rsidR="00DC2924" w:rsidRPr="00DC2924" w:rsidRDefault="00DC2924" w:rsidP="00DC2924">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DC2924" w:rsidRDefault="00DC2924" w:rsidP="00DC2924">
      <w:pPr>
        <w:spacing w:after="3" w:line="259" w:lineRule="auto"/>
        <w:ind w:left="-5" w:hanging="10"/>
        <w:jc w:val="left"/>
      </w:pPr>
      <w:r w:rsidRPr="00DC2924">
        <w:rPr>
          <w:rFonts w:eastAsia="Calibri"/>
          <w:color w:val="FFFFFF"/>
        </w:rPr>
        <w:t xml:space="preserve">0. </w:t>
      </w:r>
    </w:p>
    <w:p w14:paraId="2C132019" w14:textId="77777777" w:rsidR="00DC2924" w:rsidRPr="00DC2924" w:rsidRDefault="00DC2924" w:rsidP="00DC2924">
      <w:pPr>
        <w:ind w:right="186"/>
      </w:pPr>
    </w:p>
    <w:p w14:paraId="1454082D" w14:textId="1EEE5273" w:rsidR="00DC2924" w:rsidRDefault="00DC2924" w:rsidP="00DC2924">
      <w:pPr>
        <w:pStyle w:val="Heading1"/>
        <w:spacing w:after="231" w:line="249" w:lineRule="auto"/>
        <w:ind w:left="248" w:right="6"/>
        <w:jc w:val="center"/>
      </w:pPr>
      <w:bookmarkStart w:id="307" w:name="_Toc4715591"/>
      <w:bookmarkStart w:id="308" w:name="_Toc316571"/>
      <w:r>
        <w:rPr>
          <w:color w:val="000000"/>
          <w:u w:val="none" w:color="000000"/>
        </w:rPr>
        <w:t>CONTRACT SCHEDULE 12: ALTERNATIVE AND/OR ADDITIONAL CLAUSES</w:t>
      </w:r>
      <w:bookmarkEnd w:id="307"/>
      <w:r>
        <w:rPr>
          <w:color w:val="000000"/>
          <w:u w:val="none" w:color="000000"/>
        </w:rPr>
        <w:t xml:space="preserve"> </w:t>
      </w:r>
      <w:bookmarkEnd w:id="308"/>
    </w:p>
    <w:p w14:paraId="76CA6F53" w14:textId="1EE72C8C" w:rsidR="00DC2924" w:rsidRDefault="00DC2924" w:rsidP="00972775">
      <w:pPr>
        <w:numPr>
          <w:ilvl w:val="0"/>
          <w:numId w:val="92"/>
        </w:numPr>
        <w:spacing w:after="235" w:line="249" w:lineRule="auto"/>
        <w:ind w:right="184" w:hanging="360"/>
      </w:pPr>
      <w:r>
        <w:rPr>
          <w:b/>
        </w:rPr>
        <w:t xml:space="preserve">INTRODUCTION </w:t>
      </w:r>
      <w:r w:rsidR="006E7F69">
        <w:rPr>
          <w:b/>
        </w:rPr>
        <w:t>– NOT APPLICABLE TO THIS CONTRACT</w:t>
      </w:r>
    </w:p>
    <w:p w14:paraId="4F1DC035" w14:textId="17F5C22A" w:rsidR="00DC2924" w:rsidRDefault="00DC2924" w:rsidP="00972775">
      <w:pPr>
        <w:numPr>
          <w:ilvl w:val="1"/>
          <w:numId w:val="92"/>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14:paraId="4363913D" w14:textId="28DC5FF1" w:rsidR="00DC2924" w:rsidRDefault="00DC2924" w:rsidP="00972775">
      <w:pPr>
        <w:numPr>
          <w:ilvl w:val="0"/>
          <w:numId w:val="92"/>
        </w:numPr>
        <w:spacing w:after="235" w:line="249" w:lineRule="auto"/>
        <w:ind w:right="184" w:hanging="360"/>
      </w:pPr>
      <w:r>
        <w:rPr>
          <w:b/>
        </w:rPr>
        <w:t xml:space="preserve">CLAUSES SELECTED </w:t>
      </w:r>
      <w:r w:rsidR="006E7F69">
        <w:rPr>
          <w:b/>
        </w:rPr>
        <w:t>– NOT APPLICABLE TO THIS CONTRACT</w:t>
      </w:r>
    </w:p>
    <w:p w14:paraId="5DC79EC9" w14:textId="77777777" w:rsidR="00DC2924" w:rsidRDefault="00DC2924" w:rsidP="00972775">
      <w:pPr>
        <w:numPr>
          <w:ilvl w:val="1"/>
          <w:numId w:val="92"/>
        </w:numPr>
        <w:ind w:left="1132" w:right="186" w:hanging="566"/>
      </w:pPr>
      <w:r>
        <w:t xml:space="preserve">The Customer may, in the Contract Order Form, request the following Alternative Clauses: </w:t>
      </w:r>
    </w:p>
    <w:p w14:paraId="4E2365C0" w14:textId="4153FE07" w:rsidR="00DC2924" w:rsidRDefault="00DC2924" w:rsidP="00972775">
      <w:pPr>
        <w:numPr>
          <w:ilvl w:val="2"/>
          <w:numId w:val="92"/>
        </w:numPr>
        <w:ind w:right="186" w:hanging="991"/>
      </w:pPr>
      <w:r>
        <w:t xml:space="preserve">Scots Law (see paragraph 4.1 of this Contract Schedule 12); </w:t>
      </w:r>
    </w:p>
    <w:p w14:paraId="3F0363B2" w14:textId="264987AF" w:rsidR="00DC2924" w:rsidRDefault="00DC2924" w:rsidP="00972775">
      <w:pPr>
        <w:numPr>
          <w:ilvl w:val="2"/>
          <w:numId w:val="92"/>
        </w:numPr>
        <w:spacing w:after="1" w:line="359" w:lineRule="auto"/>
        <w:ind w:right="186" w:hanging="991"/>
      </w:pPr>
      <w:r>
        <w:t xml:space="preserve">Northern Ireland Law (see paragraph 4.2 of this Contract Schedule 12); 2.1.3 </w:t>
      </w:r>
      <w:r>
        <w:tab/>
        <w:t xml:space="preserve">Non-Crown Bodies (see paragraph 4.3 of this Contract Schedule 12);  </w:t>
      </w:r>
    </w:p>
    <w:p w14:paraId="0014818E" w14:textId="518773BB" w:rsidR="00DC2924" w:rsidRDefault="00DC2924" w:rsidP="00972775">
      <w:pPr>
        <w:numPr>
          <w:ilvl w:val="2"/>
          <w:numId w:val="93"/>
        </w:numPr>
        <w:ind w:right="186" w:hanging="991"/>
      </w:pPr>
      <w:r>
        <w:t xml:space="preserve">Non-FOIA Public Bodies (see paragraph 4.4 of this Contract Schedule 12); </w:t>
      </w:r>
    </w:p>
    <w:p w14:paraId="2DBAC88E" w14:textId="592D194F" w:rsidR="00DC2924" w:rsidRDefault="00DC2924" w:rsidP="00972775">
      <w:pPr>
        <w:numPr>
          <w:ilvl w:val="2"/>
          <w:numId w:val="93"/>
        </w:numPr>
        <w:ind w:right="186" w:hanging="991"/>
      </w:pPr>
      <w:r>
        <w:t>Financial Limits (see paragraph 4.5</w:t>
      </w:r>
      <w:r>
        <w:rPr>
          <w:b/>
        </w:rPr>
        <w:t xml:space="preserve"> </w:t>
      </w:r>
      <w:r>
        <w:t xml:space="preserve">of this Contract Schedule 12). </w:t>
      </w:r>
    </w:p>
    <w:p w14:paraId="71ACAA41" w14:textId="77777777" w:rsidR="00DC2924" w:rsidRDefault="00DC2924" w:rsidP="00972775">
      <w:pPr>
        <w:numPr>
          <w:ilvl w:val="1"/>
          <w:numId w:val="92"/>
        </w:numPr>
        <w:ind w:left="1132" w:right="186" w:hanging="566"/>
      </w:pPr>
      <w:r>
        <w:t xml:space="preserve">The Customer may, in the Contract Order Form, request the following Additional Clauses should apply: </w:t>
      </w:r>
    </w:p>
    <w:p w14:paraId="080C6FB6" w14:textId="163EF7FA" w:rsidR="00DC2924" w:rsidRDefault="00DC2924" w:rsidP="00972775">
      <w:pPr>
        <w:numPr>
          <w:ilvl w:val="2"/>
          <w:numId w:val="92"/>
        </w:numPr>
        <w:ind w:right="186" w:hanging="991"/>
      </w:pPr>
      <w:r>
        <w:t xml:space="preserve">Security Measures (see paragraph 5.1 of this Contract Schedule 12); </w:t>
      </w:r>
    </w:p>
    <w:p w14:paraId="60264267" w14:textId="2D6F0E3A" w:rsidR="00DC2924" w:rsidRDefault="00DC2924" w:rsidP="00972775">
      <w:pPr>
        <w:numPr>
          <w:ilvl w:val="2"/>
          <w:numId w:val="92"/>
        </w:numPr>
        <w:spacing w:after="141"/>
        <w:ind w:right="186" w:hanging="991"/>
      </w:pPr>
      <w:r>
        <w:t xml:space="preserve">NHS Additional Clauses (see paragraph 6.1 of this Contract Schedule 12)  </w:t>
      </w:r>
    </w:p>
    <w:p w14:paraId="36CE467B" w14:textId="40125BCD" w:rsidR="00DC2924" w:rsidRDefault="00DC2924" w:rsidP="00972775">
      <w:pPr>
        <w:numPr>
          <w:ilvl w:val="2"/>
          <w:numId w:val="92"/>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14:paraId="2272A717" w14:textId="3CF410FB" w:rsidR="00DC2924" w:rsidRDefault="00DC2924" w:rsidP="00972775">
      <w:pPr>
        <w:numPr>
          <w:ilvl w:val="0"/>
          <w:numId w:val="92"/>
        </w:numPr>
        <w:spacing w:after="235" w:line="249" w:lineRule="auto"/>
        <w:ind w:right="184" w:hanging="360"/>
      </w:pPr>
      <w:r>
        <w:rPr>
          <w:b/>
        </w:rPr>
        <w:t xml:space="preserve">IMPLEMENTATION </w:t>
      </w:r>
      <w:r w:rsidR="006E7F69">
        <w:rPr>
          <w:b/>
        </w:rPr>
        <w:t>– NOT APPLICABLE TO THIS CONTRACT</w:t>
      </w:r>
    </w:p>
    <w:p w14:paraId="2380DEFF" w14:textId="68801456" w:rsidR="00DC2924" w:rsidRDefault="00DC2924" w:rsidP="00972775">
      <w:pPr>
        <w:numPr>
          <w:ilvl w:val="1"/>
          <w:numId w:val="92"/>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5FB42892" w:rsidR="00DC2924" w:rsidRDefault="00DC2924" w:rsidP="00972775">
      <w:pPr>
        <w:numPr>
          <w:ilvl w:val="0"/>
          <w:numId w:val="92"/>
        </w:numPr>
        <w:spacing w:after="235" w:line="249" w:lineRule="auto"/>
        <w:ind w:right="184" w:hanging="360"/>
      </w:pPr>
      <w:r>
        <w:rPr>
          <w:b/>
        </w:rPr>
        <w:t xml:space="preserve">ALTERNATIVE CLAUSES </w:t>
      </w:r>
      <w:r w:rsidR="006E7F69">
        <w:rPr>
          <w:b/>
        </w:rPr>
        <w:t>– NOT APPLICABLE TO THIS CONTRACT</w:t>
      </w:r>
    </w:p>
    <w:p w14:paraId="320CF273" w14:textId="77777777" w:rsidR="00DC2924" w:rsidRDefault="00DC2924" w:rsidP="00972775">
      <w:pPr>
        <w:numPr>
          <w:ilvl w:val="1"/>
          <w:numId w:val="92"/>
        </w:numPr>
        <w:ind w:left="1132" w:right="186" w:hanging="566"/>
      </w:pPr>
      <w:r>
        <w:t xml:space="preserve">SCOTS LAW </w:t>
      </w:r>
    </w:p>
    <w:p w14:paraId="35BDEE16" w14:textId="77777777" w:rsidR="00DC2924" w:rsidRDefault="00DC2924" w:rsidP="00972775">
      <w:pPr>
        <w:numPr>
          <w:ilvl w:val="2"/>
          <w:numId w:val="92"/>
        </w:numPr>
        <w:spacing w:after="150"/>
        <w:ind w:right="186" w:hanging="991"/>
      </w:pPr>
      <w:r>
        <w:t xml:space="preserve">Law and Jurisdiction (Clause 57) </w:t>
      </w:r>
    </w:p>
    <w:p w14:paraId="52638055"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“Scotland”. </w:t>
      </w:r>
    </w:p>
    <w:p w14:paraId="4E3F1B83" w14:textId="77777777" w:rsidR="00DC2924" w:rsidRDefault="00DC2924" w:rsidP="00972775">
      <w:pPr>
        <w:numPr>
          <w:ilvl w:val="3"/>
          <w:numId w:val="92"/>
        </w:numPr>
        <w:ind w:right="186" w:hanging="709"/>
      </w:pPr>
      <w:r>
        <w:t xml:space="preserve">Where legislation is expressly mentioned in this Contract the adoption of Clause 4.1.1 (a) shall have the effect of substituting the equivalent Scots legislation.  </w:t>
      </w:r>
    </w:p>
    <w:p w14:paraId="660F5A3D" w14:textId="77777777" w:rsidR="00DC2924" w:rsidRDefault="00DC2924" w:rsidP="00972775">
      <w:pPr>
        <w:numPr>
          <w:ilvl w:val="1"/>
          <w:numId w:val="92"/>
        </w:numPr>
        <w:ind w:left="1132" w:right="186" w:hanging="566"/>
      </w:pPr>
      <w:r>
        <w:lastRenderedPageBreak/>
        <w:t xml:space="preserve">NORTHERN IRELAND LAW </w:t>
      </w:r>
    </w:p>
    <w:p w14:paraId="7605B458" w14:textId="77777777" w:rsidR="00DC2924" w:rsidRDefault="00DC2924" w:rsidP="00972775">
      <w:pPr>
        <w:numPr>
          <w:ilvl w:val="2"/>
          <w:numId w:val="92"/>
        </w:numPr>
        <w:spacing w:after="148"/>
        <w:ind w:right="186" w:hanging="991"/>
      </w:pPr>
      <w:r>
        <w:t xml:space="preserve">Law and Jurisdiction (Clause 57) </w:t>
      </w:r>
    </w:p>
    <w:p w14:paraId="53E47A2C" w14:textId="77777777" w:rsidR="00DC2924" w:rsidRDefault="00DC2924" w:rsidP="00972775">
      <w:pPr>
        <w:numPr>
          <w:ilvl w:val="3"/>
          <w:numId w:val="92"/>
        </w:numPr>
        <w:ind w:right="186" w:hanging="709"/>
      </w:pPr>
      <w:r>
        <w:t xml:space="preserve">References to “England and Wales” in the original Clause 57 of this Contract (Law and Jurisdiction) shall be replaced with “Northern Ireland”.  </w:t>
      </w:r>
    </w:p>
    <w:p w14:paraId="7F2FBA87" w14:textId="77777777" w:rsidR="00DC2924" w:rsidRDefault="00DC2924" w:rsidP="00972775">
      <w:pPr>
        <w:numPr>
          <w:ilvl w:val="3"/>
          <w:numId w:val="92"/>
        </w:numPr>
        <w:ind w:right="186" w:hanging="709"/>
      </w:pPr>
      <w:r>
        <w:t xml:space="preserve">Where legislation is expressly mentioned in this Contract the adoption of Clause 4.1.1(a) shall have the effect of substituting the equivalent Northern Ireland legislation.  </w:t>
      </w:r>
    </w:p>
    <w:p w14:paraId="6513D75C" w14:textId="77777777" w:rsidR="00DC2924" w:rsidRDefault="00DC2924" w:rsidP="00972775">
      <w:pPr>
        <w:numPr>
          <w:ilvl w:val="2"/>
          <w:numId w:val="92"/>
        </w:numPr>
        <w:spacing w:after="134"/>
        <w:ind w:right="186" w:hanging="991"/>
      </w:pPr>
      <w:r>
        <w:t xml:space="preserve">Insolvency Event </w:t>
      </w:r>
    </w:p>
    <w:p w14:paraId="4539CA40" w14:textId="77777777" w:rsidR="00DC2924" w:rsidRDefault="00DC2924" w:rsidP="00DC2924">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Default="00DC2924" w:rsidP="00972775">
      <w:pPr>
        <w:numPr>
          <w:ilvl w:val="1"/>
          <w:numId w:val="92"/>
        </w:numPr>
        <w:ind w:left="1132" w:right="186" w:hanging="566"/>
      </w:pPr>
      <w:r>
        <w:t xml:space="preserve">NON-CROWN BODIES </w:t>
      </w:r>
    </w:p>
    <w:p w14:paraId="00A194FD" w14:textId="77777777" w:rsidR="00DC2924" w:rsidRDefault="00DC2924" w:rsidP="00DC2924">
      <w:pPr>
        <w:spacing w:after="210"/>
        <w:ind w:left="1128" w:right="186"/>
      </w:pPr>
      <w:r>
        <w:t xml:space="preserve">Clause 46.3.1(a) of this Contract (Official Secrets Act and Finance Act) shall be deleted. </w:t>
      </w:r>
    </w:p>
    <w:p w14:paraId="51DD6B5A" w14:textId="77777777" w:rsidR="00DC2924" w:rsidRDefault="00DC2924" w:rsidP="00972775">
      <w:pPr>
        <w:numPr>
          <w:ilvl w:val="1"/>
          <w:numId w:val="92"/>
        </w:numPr>
        <w:spacing w:after="143"/>
        <w:ind w:left="1132" w:right="186" w:hanging="566"/>
      </w:pPr>
      <w:r>
        <w:t xml:space="preserve">NON-FOIA PUBLIC BODIES </w:t>
      </w:r>
    </w:p>
    <w:p w14:paraId="366C3370" w14:textId="77777777" w:rsidR="00DC2924" w:rsidRDefault="00DC2924" w:rsidP="00DC2924">
      <w:pPr>
        <w:spacing w:after="210"/>
        <w:ind w:left="1128" w:right="186"/>
      </w:pPr>
      <w:r>
        <w:t xml:space="preserve">Replace Clause 34.5 of this Contract (Freedom of Information) with “The Customer has notified the Supplier that the Customer is exempt from the provisions of FOIA and EIR."  </w:t>
      </w:r>
    </w:p>
    <w:p w14:paraId="6FFE2986" w14:textId="77777777" w:rsidR="00DC2924" w:rsidRDefault="00DC2924" w:rsidP="00972775">
      <w:pPr>
        <w:numPr>
          <w:ilvl w:val="1"/>
          <w:numId w:val="92"/>
        </w:numPr>
        <w:ind w:left="1132" w:right="186" w:hanging="566"/>
      </w:pPr>
      <w:r>
        <w:t xml:space="preserve">FINANCIAL LIMITS  </w:t>
      </w:r>
    </w:p>
    <w:p w14:paraId="048BF1B8" w14:textId="77777777" w:rsidR="00DC2924" w:rsidRPr="006E7F69" w:rsidRDefault="00DC2924" w:rsidP="00DC2924">
      <w:pPr>
        <w:spacing w:after="210"/>
        <w:ind w:left="1128" w:right="186"/>
      </w:pPr>
      <w:r>
        <w:t xml:space="preserve">In Clause 36.2.1(b)(i) remove the monetary amount and the percentage stated therein and replace </w:t>
      </w:r>
      <w:r w:rsidRPr="006E7F69">
        <w:t xml:space="preserve">respectively with: </w:t>
      </w:r>
    </w:p>
    <w:p w14:paraId="07C4D306"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24E042FB" w14:textId="77777777" w:rsidR="00DC2924" w:rsidRPr="006E7F69" w:rsidRDefault="00DC2924" w:rsidP="00DC2924">
      <w:pPr>
        <w:tabs>
          <w:tab w:val="center" w:pos="1133"/>
          <w:tab w:val="center" w:pos="4993"/>
        </w:tabs>
        <w:spacing w:after="206" w:line="259" w:lineRule="auto"/>
        <w:ind w:left="0" w:firstLine="0"/>
        <w:jc w:val="left"/>
      </w:pPr>
      <w:r w:rsidRPr="006E7F69">
        <w:tab/>
        <w:t xml:space="preserve"> </w:t>
      </w:r>
      <w:r w:rsidRPr="006E7F69">
        <w:tab/>
        <w:t xml:space="preserve">[enter percentage in words] [£ X] </w:t>
      </w:r>
    </w:p>
    <w:p w14:paraId="4A765AB2" w14:textId="77777777" w:rsidR="00DC2924" w:rsidRPr="006E7F69" w:rsidRDefault="00DC2924" w:rsidP="00DC2924">
      <w:pPr>
        <w:spacing w:after="213"/>
        <w:ind w:left="1128" w:right="186"/>
      </w:pPr>
      <w:r w:rsidRPr="006E7F69">
        <w:t xml:space="preserve">In Clause 36.2.1(b)(ii) remove the monetary amount and the percentage stated therein and replace respectively with: </w:t>
      </w:r>
    </w:p>
    <w:p w14:paraId="39822B6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1C7752B" w14:textId="77777777" w:rsidR="00DC2924" w:rsidRPr="006E7F69" w:rsidRDefault="00DC2924" w:rsidP="006E7F69">
      <w:pPr>
        <w:tabs>
          <w:tab w:val="center" w:pos="1133"/>
          <w:tab w:val="center" w:pos="5298"/>
        </w:tabs>
        <w:spacing w:after="206" w:line="259" w:lineRule="auto"/>
        <w:ind w:left="0" w:firstLine="0"/>
        <w:jc w:val="left"/>
      </w:pPr>
      <w:r w:rsidRPr="006E7F69">
        <w:tab/>
        <w:t xml:space="preserve"> </w:t>
      </w:r>
      <w:r w:rsidRPr="006E7F69">
        <w:tab/>
        <w:t xml:space="preserve">[enter percentage in words] [£ X] </w:t>
      </w:r>
    </w:p>
    <w:p w14:paraId="6BE6C44A" w14:textId="77777777" w:rsidR="00DC2924" w:rsidRPr="006E7F69" w:rsidRDefault="00DC2924" w:rsidP="00DC2924">
      <w:pPr>
        <w:spacing w:after="210"/>
        <w:ind w:left="1128" w:right="186"/>
      </w:pPr>
      <w:r w:rsidRPr="006E7F69">
        <w:t xml:space="preserve">In Clause 36.2.1(b)(iii) remove the monetary amount and the percentage stated therein and replace respectively with: </w:t>
      </w:r>
    </w:p>
    <w:p w14:paraId="0F054AA4" w14:textId="77777777" w:rsidR="00DC2924" w:rsidRPr="006E7F69" w:rsidRDefault="00DC2924" w:rsidP="00DC2924">
      <w:pPr>
        <w:tabs>
          <w:tab w:val="center" w:pos="1133"/>
          <w:tab w:val="center" w:pos="5298"/>
        </w:tabs>
        <w:spacing w:after="206" w:line="259" w:lineRule="auto"/>
        <w:ind w:left="0" w:firstLine="0"/>
        <w:jc w:val="left"/>
      </w:pPr>
      <w:r w:rsidRPr="006E7F69">
        <w:rPr>
          <w:rFonts w:ascii="Calibri" w:eastAsia="Calibri" w:hAnsi="Calibri" w:cs="Calibri"/>
        </w:rPr>
        <w:tab/>
      </w:r>
      <w:r w:rsidRPr="006E7F69">
        <w:t xml:space="preserve"> </w:t>
      </w:r>
      <w:r w:rsidRPr="006E7F69">
        <w:tab/>
        <w:t xml:space="preserve">[enter monetary amount in words] [£ X] </w:t>
      </w:r>
    </w:p>
    <w:p w14:paraId="590D1D84" w14:textId="77777777" w:rsidR="00DC2924" w:rsidRDefault="00DC2924" w:rsidP="006E7F69">
      <w:pPr>
        <w:tabs>
          <w:tab w:val="center" w:pos="1133"/>
          <w:tab w:val="center" w:pos="5298"/>
        </w:tabs>
        <w:spacing w:after="206" w:line="259" w:lineRule="auto"/>
        <w:ind w:left="0" w:firstLine="0"/>
        <w:jc w:val="left"/>
      </w:pPr>
      <w:r w:rsidRPr="006E7F69">
        <w:tab/>
        <w:t xml:space="preserve"> </w:t>
      </w:r>
      <w:r w:rsidRPr="006E7F69">
        <w:tab/>
        <w:t>[enter percentage in words] [£ X]</w:t>
      </w:r>
      <w:r>
        <w:t xml:space="preserve"> </w:t>
      </w:r>
    </w:p>
    <w:p w14:paraId="673223AC" w14:textId="7C809F35" w:rsidR="00DC2924" w:rsidRDefault="00DC2924" w:rsidP="00972775">
      <w:pPr>
        <w:numPr>
          <w:ilvl w:val="0"/>
          <w:numId w:val="94"/>
        </w:numPr>
        <w:spacing w:after="235" w:line="249" w:lineRule="auto"/>
        <w:ind w:right="184" w:hanging="360"/>
      </w:pPr>
      <w:r>
        <w:rPr>
          <w:b/>
        </w:rPr>
        <w:t xml:space="preserve">ADDITIONAL CLAUSES: GENERAL  </w:t>
      </w:r>
      <w:r w:rsidR="006E7F69">
        <w:rPr>
          <w:b/>
        </w:rPr>
        <w:t>- NOT APPLICABLE TO THIS CONTRACT</w:t>
      </w:r>
    </w:p>
    <w:p w14:paraId="098F6BB5" w14:textId="77777777" w:rsidR="00DC2924" w:rsidRDefault="00DC2924" w:rsidP="00972775">
      <w:pPr>
        <w:numPr>
          <w:ilvl w:val="1"/>
          <w:numId w:val="94"/>
        </w:numPr>
        <w:ind w:left="1132" w:right="186" w:hanging="566"/>
      </w:pPr>
      <w:r>
        <w:t xml:space="preserve">SECURITY MEASURES </w:t>
      </w:r>
    </w:p>
    <w:p w14:paraId="5E23B9A5" w14:textId="77777777" w:rsidR="00DC2924" w:rsidRDefault="00DC2924" w:rsidP="00972775">
      <w:pPr>
        <w:numPr>
          <w:ilvl w:val="2"/>
          <w:numId w:val="94"/>
        </w:numPr>
        <w:ind w:right="186" w:hanging="991"/>
      </w:pPr>
      <w:r>
        <w:t xml:space="preserve">The following definitions to be added to Contract Schedule 1 (Definitions) to the Contract Order Form and the Contract Terms: </w:t>
      </w:r>
    </w:p>
    <w:p w14:paraId="1B95E64E" w14:textId="77777777" w:rsidR="00DC2924" w:rsidRDefault="00DC2924" w:rsidP="00DC2924">
      <w:pPr>
        <w:ind w:left="1993" w:right="186"/>
      </w:pPr>
      <w:r>
        <w:lastRenderedPageBreak/>
        <w:t>"</w:t>
      </w:r>
      <w:r>
        <w:rPr>
          <w:b/>
        </w:rPr>
        <w:t>Document</w:t>
      </w:r>
      <w:r>
        <w:t xml:space="preserve">" includes specifications, plans, drawings, photographs and books; </w:t>
      </w:r>
    </w:p>
    <w:p w14:paraId="60B0FF5F" w14:textId="77777777" w:rsidR="00DC2924" w:rsidRDefault="00DC2924" w:rsidP="00DC2924">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Default="00DC2924" w:rsidP="00DC2924">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5541D765" w14:textId="77777777" w:rsidR="00DC2924" w:rsidRPr="006E7F69" w:rsidRDefault="00DC2924" w:rsidP="00972775">
      <w:pPr>
        <w:numPr>
          <w:ilvl w:val="2"/>
          <w:numId w:val="94"/>
        </w:numPr>
        <w:ind w:right="186" w:hanging="991"/>
      </w:pPr>
      <w:r w:rsidRPr="006E7F69">
        <w:t xml:space="preserve">The following new Clause [58] shall apply: </w:t>
      </w:r>
    </w:p>
    <w:p w14:paraId="59F1295D" w14:textId="77777777" w:rsidR="00DC2924" w:rsidRDefault="00DC2924" w:rsidP="00DC2924">
      <w:pPr>
        <w:pStyle w:val="Heading3"/>
        <w:tabs>
          <w:tab w:val="center" w:pos="1286"/>
          <w:tab w:val="center" w:pos="3298"/>
          <w:tab w:val="center" w:pos="5041"/>
        </w:tabs>
        <w:ind w:left="0" w:firstLine="0"/>
      </w:pPr>
      <w:r w:rsidRPr="006E7F69">
        <w:rPr>
          <w:rFonts w:ascii="Calibri" w:eastAsia="Calibri" w:hAnsi="Calibri" w:cs="Calibri"/>
          <w:b w:val="0"/>
          <w:shd w:val="clear" w:color="auto" w:fill="auto"/>
        </w:rPr>
        <w:tab/>
      </w:r>
      <w:r w:rsidRPr="006E7F69">
        <w:rPr>
          <w:shd w:val="clear" w:color="auto" w:fill="auto"/>
        </w:rPr>
        <w:t xml:space="preserve">58. </w:t>
      </w:r>
      <w:r w:rsidRPr="006E7F69">
        <w:rPr>
          <w:shd w:val="clear" w:color="auto" w:fill="auto"/>
        </w:rPr>
        <w:tab/>
        <w:t xml:space="preserve"> [SECURITY MEASURES]</w:t>
      </w:r>
      <w:r>
        <w:rPr>
          <w:shd w:val="clear" w:color="auto" w:fill="auto"/>
        </w:rPr>
        <w:t xml:space="preserve"> </w:t>
      </w:r>
      <w:r>
        <w:rPr>
          <w:shd w:val="clear" w:color="auto" w:fill="auto"/>
        </w:rPr>
        <w:tab/>
        <w:t xml:space="preserve"> </w:t>
      </w:r>
    </w:p>
    <w:p w14:paraId="13CCBAC4" w14:textId="77777777" w:rsidR="00DC2924" w:rsidRDefault="00DC2924" w:rsidP="00DC2924">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Default="00DC2924" w:rsidP="00DC2924">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Default="00DC2924" w:rsidP="00DC2924">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Default="00DC2924" w:rsidP="00DC2924">
      <w:pPr>
        <w:spacing w:after="232"/>
        <w:ind w:left="3404" w:right="186" w:hanging="852"/>
      </w:pPr>
      <w:r>
        <w:t xml:space="preserve">58.1.3. without the prior consent in writing of the Customer, disclosed to or acquired by any person who is not a servant of the Supplier; or </w:t>
      </w:r>
    </w:p>
    <w:p w14:paraId="7A798919" w14:textId="77777777" w:rsidR="00DC2924" w:rsidRDefault="00DC2924" w:rsidP="00DC2924">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Default="00DC2924" w:rsidP="00DC2924">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04F3AEE6" w14:textId="77777777" w:rsidR="00DC2924" w:rsidRDefault="00DC2924" w:rsidP="00DC2924">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Default="00DC2924" w:rsidP="00DC2924">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lastRenderedPageBreak/>
        <w:t xml:space="preserve">secret matter unless the visitor is authorised in writing by the Customer so to do; </w:t>
      </w:r>
    </w:p>
    <w:p w14:paraId="1585024D" w14:textId="77777777" w:rsidR="00DC2924" w:rsidRDefault="00DC2924" w:rsidP="00DC2924">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14:paraId="2AB5FDD2" w14:textId="77777777" w:rsidR="00DC2924" w:rsidRDefault="00DC2924" w:rsidP="00DC2924">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Default="00DC2924" w:rsidP="00DC2924">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Default="00DC2924" w:rsidP="00DC2924">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Default="00DC2924" w:rsidP="00DC2924">
      <w:pPr>
        <w:spacing w:after="232"/>
        <w:ind w:left="2664" w:right="186" w:hanging="737"/>
      </w:pPr>
      <w:r>
        <w:t xml:space="preserve">58.4. If and when directed by the Customer, the Supplier shall furnish full particulars of all people who are at any time concerned with any secret matter. </w:t>
      </w:r>
    </w:p>
    <w:p w14:paraId="58BA1AF3" w14:textId="77777777" w:rsidR="00DC2924" w:rsidRDefault="00DC2924" w:rsidP="00DC2924">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Default="00DC2924" w:rsidP="00DC2924">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lastRenderedPageBreak/>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eastAsia="Calibri" w:hAnsi="Calibri" w:cs="Calibri"/>
        </w:rPr>
        <w:t xml:space="preserve"> matter to the Supplier with a statement of the facts as aforesaid. </w:t>
      </w:r>
    </w:p>
    <w:p w14:paraId="41486F9B" w14:textId="77777777" w:rsidR="00DC2924" w:rsidRDefault="00DC2924" w:rsidP="00DC2924">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Default="00DC2924" w:rsidP="00DC2924">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Default="00DC2924" w:rsidP="00DC2924">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Default="00DC2924" w:rsidP="00DC2924">
      <w:pPr>
        <w:spacing w:after="229"/>
        <w:ind w:left="3412" w:right="186"/>
      </w:pPr>
      <w:r>
        <w:t xml:space="preserve">direct; </w:t>
      </w:r>
    </w:p>
    <w:p w14:paraId="47151FEF" w14:textId="77777777" w:rsidR="00DC2924" w:rsidRDefault="00DC2924" w:rsidP="00DC2924">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Default="00DC2924" w:rsidP="00DC2924">
      <w:pPr>
        <w:spacing w:after="229"/>
        <w:ind w:left="3404" w:right="186" w:hanging="852"/>
      </w:pPr>
      <w:r>
        <w:t xml:space="preserve">58.8.3. if and when so required by the Customer, exercise its power to determine the Sub-Contract under the provision in that Sub-Contract which corresponds to Clause 58.11. </w:t>
      </w:r>
    </w:p>
    <w:p w14:paraId="3B497E4C" w14:textId="77777777" w:rsidR="00DC2924" w:rsidRDefault="00DC2924" w:rsidP="00DC2924">
      <w:pPr>
        <w:ind w:left="2664" w:right="186" w:hanging="737"/>
      </w:pPr>
      <w:r>
        <w:lastRenderedPageBreak/>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Default="00DC2924" w:rsidP="00DC2924">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Default="00DC2924" w:rsidP="00DC2924">
      <w:pPr>
        <w:spacing w:after="229"/>
        <w:ind w:left="2664" w:right="186" w:hanging="737"/>
      </w:pPr>
      <w:r>
        <w:t xml:space="preserve">58.11. If the Customer shall consider that any of the following events has occurred: </w:t>
      </w:r>
    </w:p>
    <w:p w14:paraId="37A37AB0" w14:textId="77777777" w:rsidR="00DC2924" w:rsidRDefault="00DC2924" w:rsidP="00DC2924">
      <w:pPr>
        <w:spacing w:after="232"/>
        <w:ind w:left="3404" w:right="186" w:hanging="852"/>
      </w:pPr>
      <w:r>
        <w:t xml:space="preserve">58.11.1. that the Supplier has committed a breach of, or failed to comply with any of, the foregoing provisions of Clause 58; or </w:t>
      </w:r>
    </w:p>
    <w:p w14:paraId="15A68E1A" w14:textId="77777777" w:rsidR="00DC2924" w:rsidRDefault="00DC2924" w:rsidP="00DC2924">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Default="00DC2924" w:rsidP="00DC2924">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Default="00DC2924" w:rsidP="00DC2924">
      <w:pPr>
        <w:spacing w:after="226"/>
        <w:ind w:left="3412" w:right="186"/>
      </w:pPr>
      <w:r>
        <w:t xml:space="preserve">information; </w:t>
      </w:r>
    </w:p>
    <w:p w14:paraId="4EE424C6" w14:textId="77777777" w:rsidR="00DC2924" w:rsidRDefault="00DC2924" w:rsidP="00DC2924">
      <w:pPr>
        <w:spacing w:after="229"/>
        <w:ind w:left="2701" w:right="186"/>
      </w:pPr>
      <w:r>
        <w:t xml:space="preserve">and shall also decide that the interests of the State require the termination of this Contract, the Customer may by notice in writing terminate this Contract forthwith. </w:t>
      </w:r>
    </w:p>
    <w:p w14:paraId="2163919B" w14:textId="77777777" w:rsidR="00DC2924" w:rsidRDefault="00DC2924" w:rsidP="00DC2924">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Default="00DC2924" w:rsidP="00DC2924">
      <w:pPr>
        <w:spacing w:after="229"/>
        <w:ind w:left="1935" w:right="186"/>
      </w:pPr>
      <w:r>
        <w:lastRenderedPageBreak/>
        <w:t xml:space="preserve">58.13. Suppliers notice </w:t>
      </w:r>
    </w:p>
    <w:p w14:paraId="348EA378" w14:textId="77777777" w:rsidR="00DC2924" w:rsidRDefault="00DC2924" w:rsidP="00DC2924">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Default="00DC2924" w:rsidP="00DC2924">
      <w:pPr>
        <w:spacing w:after="227"/>
        <w:ind w:left="3404" w:right="186" w:hanging="852"/>
      </w:pPr>
      <w:r>
        <w:rPr>
          <w:rFonts w:ascii="Calibri" w:eastAsia="Calibri" w:hAnsi="Calibri" w:cs="Calibri"/>
        </w:rPr>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3627684F" w14:textId="77777777" w:rsidR="00DC2924" w:rsidRDefault="00DC2924" w:rsidP="00DC2924">
      <w:pPr>
        <w:spacing w:after="226"/>
        <w:ind w:left="1935" w:right="186"/>
      </w:pPr>
      <w:r>
        <w:t xml:space="preserve">58.14. Matters pursuant to termination </w:t>
      </w:r>
    </w:p>
    <w:p w14:paraId="20D97F95" w14:textId="77777777" w:rsidR="00DC2924" w:rsidRDefault="00DC2924" w:rsidP="00DC2924">
      <w:pPr>
        <w:ind w:left="3404" w:right="186" w:hanging="852"/>
      </w:pPr>
      <w:r>
        <w:t xml:space="preserve">58.14.1. The termination of this Contract pursuant to Clause 58.11 shall be without prejudice to any rights of either party which shall have accrued before the date of such termination;  </w:t>
      </w:r>
    </w:p>
    <w:p w14:paraId="53004BA6" w14:textId="77777777" w:rsidR="00DC2924" w:rsidRDefault="00DC2924" w:rsidP="00DC2924">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Default="00DC2924" w:rsidP="00DC2924">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Default="00DC2924" w:rsidP="00DC2924">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Default="00DC2924" w:rsidP="00DC2924">
      <w:pPr>
        <w:spacing w:after="229"/>
        <w:ind w:left="3404" w:right="186" w:hanging="852"/>
      </w:pPr>
      <w:r>
        <w:t xml:space="preserve">58.14.4. Save as aforesaid, the Supplier shall not be entitled to any payment from the Customer after the termination of this Contract.  </w:t>
      </w:r>
    </w:p>
    <w:p w14:paraId="088E75F9" w14:textId="77777777" w:rsidR="00DC2924" w:rsidRDefault="00DC2924" w:rsidP="00DC2924">
      <w:pPr>
        <w:spacing w:after="229"/>
        <w:ind w:left="2664" w:right="186" w:hanging="737"/>
      </w:pPr>
      <w:r>
        <w:lastRenderedPageBreak/>
        <w:t xml:space="preserve">58.15. If, after notice of termination of this Contract pursuant to the provisions of 58.11: </w:t>
      </w:r>
    </w:p>
    <w:p w14:paraId="5C507C3D" w14:textId="77777777" w:rsidR="00DC2924" w:rsidRDefault="00DC2924" w:rsidP="00DC2924">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16BB2580" w14:textId="77777777" w:rsidR="00DC2924" w:rsidRDefault="00DC2924" w:rsidP="00DC2924">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Default="00DC2924" w:rsidP="00DC2924">
      <w:pPr>
        <w:spacing w:after="235"/>
        <w:ind w:left="2701" w:right="186"/>
      </w:pPr>
      <w:r>
        <w:t xml:space="preserve">the respective rights and obligations of the Supplier and the Customer shall be terminated in accordance with the following provisions: </w:t>
      </w:r>
    </w:p>
    <w:p w14:paraId="520334BF" w14:textId="77777777" w:rsidR="00DC2924" w:rsidRDefault="00DC2924" w:rsidP="00DC2924">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600B6804" w14:textId="77777777" w:rsidR="00DC2924" w:rsidRDefault="00DC2924" w:rsidP="00DC2924">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Default="00DC2924" w:rsidP="00DC2924">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Default="00DC2924" w:rsidP="00DC2924">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lastRenderedPageBreak/>
        <w:t xml:space="preserve">allowance, if any, as in its opinion is reasonable and the decision of the Customer on any matter arising out of this Clause 58.15 shall be final and conclusive; and </w:t>
      </w:r>
    </w:p>
    <w:p w14:paraId="00F67AEF" w14:textId="77777777" w:rsidR="00DC2924" w:rsidRDefault="00DC2924" w:rsidP="00DC2924">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0AD6E630" w14:textId="7D9C4D9B" w:rsidR="00DC2924" w:rsidRDefault="00DC2924" w:rsidP="00972775">
      <w:pPr>
        <w:numPr>
          <w:ilvl w:val="0"/>
          <w:numId w:val="95"/>
        </w:numPr>
        <w:spacing w:after="235" w:line="249" w:lineRule="auto"/>
        <w:ind w:right="184" w:hanging="360"/>
      </w:pPr>
      <w:r>
        <w:rPr>
          <w:b/>
        </w:rPr>
        <w:t xml:space="preserve">NHS ADDITIONAL CLAUSES </w:t>
      </w:r>
      <w:r w:rsidR="006E7F69">
        <w:rPr>
          <w:b/>
        </w:rPr>
        <w:t>– NOT APPLICABLE TO THIS CONTRACT</w:t>
      </w:r>
    </w:p>
    <w:p w14:paraId="71497E3A" w14:textId="77777777" w:rsidR="00DC2924" w:rsidRDefault="00DC2924" w:rsidP="00DC2924">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sidRPr="006E7F69">
        <w:t>[59]</w:t>
      </w:r>
      <w:r>
        <w:t xml:space="preserve"> shall apply: </w:t>
      </w:r>
    </w:p>
    <w:p w14:paraId="2B7C64A8" w14:textId="77777777" w:rsidR="00DC2924" w:rsidRPr="006E7F69" w:rsidRDefault="00DC2924" w:rsidP="00DC2924">
      <w:pPr>
        <w:pStyle w:val="Heading3"/>
        <w:ind w:left="1469"/>
        <w:rPr>
          <w:shd w:val="clear" w:color="auto" w:fill="auto"/>
        </w:rPr>
      </w:pPr>
      <w:r w:rsidRPr="006E7F69">
        <w:rPr>
          <w:shd w:val="clear" w:color="auto" w:fill="auto"/>
        </w:rPr>
        <w:t>59.  [CODING REQUIREMENTS]</w:t>
      </w:r>
      <w:r>
        <w:rPr>
          <w:shd w:val="clear" w:color="auto" w:fill="auto"/>
        </w:rPr>
        <w:t xml:space="preserve"> </w:t>
      </w:r>
    </w:p>
    <w:p w14:paraId="5E2E3A5A" w14:textId="77777777" w:rsidR="00DC2924" w:rsidRDefault="00DC2924" w:rsidP="00DC2924">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Default="00DC2924" w:rsidP="00DC2924">
      <w:pPr>
        <w:spacing w:after="232"/>
        <w:ind w:left="3404" w:right="186" w:hanging="852"/>
      </w:pPr>
      <w:r>
        <w:t xml:space="preserve">59.1.1. Prior to or on the Commencement Date, in relation to all categories of Goods to be provided as part of the Contract as at the Commencement Date; or  </w:t>
      </w:r>
    </w:p>
    <w:p w14:paraId="3552046B" w14:textId="77777777" w:rsidR="00DC2924" w:rsidRDefault="00DC2924" w:rsidP="00DC2924">
      <w:pPr>
        <w:spacing w:after="229"/>
        <w:ind w:left="3404" w:right="186" w:hanging="852"/>
      </w:pPr>
      <w:r>
        <w:t xml:space="preserve">59.1.2. Where further categories of Goods are to be supplied in accordance with any Variation, prior to or on the date of implementation of such Variation.  </w:t>
      </w:r>
    </w:p>
    <w:p w14:paraId="268041F5" w14:textId="77777777" w:rsidR="00DC2924" w:rsidRDefault="00DC2924" w:rsidP="00DC2924">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Default="00DC2924" w:rsidP="00DC2924">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27C1767" w:rsidR="00DC2924" w:rsidRDefault="00DC2924" w:rsidP="00972775">
      <w:pPr>
        <w:numPr>
          <w:ilvl w:val="0"/>
          <w:numId w:val="96"/>
        </w:numPr>
        <w:spacing w:after="235" w:line="249" w:lineRule="auto"/>
        <w:ind w:right="184" w:hanging="360"/>
      </w:pPr>
      <w:r>
        <w:rPr>
          <w:b/>
        </w:rPr>
        <w:t xml:space="preserve">MOD ADDITIONAL CLAUSES </w:t>
      </w:r>
      <w:r w:rsidR="006E7F69">
        <w:rPr>
          <w:b/>
        </w:rPr>
        <w:t>– NOT APPLICABLE TO THIS CONTRACT</w:t>
      </w:r>
    </w:p>
    <w:p w14:paraId="48DC54FD" w14:textId="77777777" w:rsidR="00DC2924" w:rsidRDefault="00DC2924" w:rsidP="00972775">
      <w:pPr>
        <w:numPr>
          <w:ilvl w:val="1"/>
          <w:numId w:val="96"/>
        </w:numPr>
        <w:ind w:left="1132" w:right="186" w:hanging="566"/>
      </w:pPr>
      <w:r>
        <w:t xml:space="preserve">The definition of Contract in Schedule 1 (Definitions) to the Contract Terms shall be replaced with the following:  </w:t>
      </w:r>
    </w:p>
    <w:p w14:paraId="47B54A12" w14:textId="77777777" w:rsidR="00DC2924" w:rsidRDefault="00DC2924" w:rsidP="00972775">
      <w:pPr>
        <w:numPr>
          <w:ilvl w:val="2"/>
          <w:numId w:val="96"/>
        </w:numPr>
        <w:ind w:right="186" w:hanging="991"/>
      </w:pPr>
      <w:r>
        <w:rPr>
          <w:b/>
        </w:rPr>
        <w:lastRenderedPageBreak/>
        <w:t xml:space="preserve">"Contract" </w:t>
      </w:r>
      <w:r>
        <w:t xml:space="preserve">means this written agreement between the Customer and the Supplier consisting of the Contract Order Form and the Contract Terms and the MoD Terms and Conditions. </w:t>
      </w:r>
    </w:p>
    <w:p w14:paraId="10E77E6A" w14:textId="77777777" w:rsidR="00DC2924" w:rsidRDefault="00DC2924" w:rsidP="00972775">
      <w:pPr>
        <w:numPr>
          <w:ilvl w:val="1"/>
          <w:numId w:val="96"/>
        </w:numPr>
        <w:ind w:left="1132" w:right="186" w:hanging="566"/>
      </w:pPr>
      <w:r>
        <w:t xml:space="preserve">The following definitions shall be inserted into in Schedule 1 (Definitions) to the Contract Terms: </w:t>
      </w:r>
    </w:p>
    <w:p w14:paraId="1BE9753D" w14:textId="77777777" w:rsidR="00DC2924" w:rsidRDefault="00DC2924" w:rsidP="00972775">
      <w:pPr>
        <w:numPr>
          <w:ilvl w:val="1"/>
          <w:numId w:val="96"/>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64358A2" w14:textId="77777777" w:rsidR="00DC2924" w:rsidRDefault="00DC2924" w:rsidP="00972775">
      <w:pPr>
        <w:numPr>
          <w:ilvl w:val="2"/>
          <w:numId w:val="96"/>
        </w:numPr>
        <w:ind w:right="186" w:hanging="991"/>
      </w:pPr>
      <w:r>
        <w:rPr>
          <w:b/>
        </w:rPr>
        <w:t>"Site"</w:t>
      </w:r>
      <w:r>
        <w:t xml:space="preserve"> shall include any of Her Majesty's Ships or Vessels and Service Stations. </w:t>
      </w:r>
    </w:p>
    <w:p w14:paraId="40AC36E3" w14:textId="77777777" w:rsidR="00DC2924" w:rsidRDefault="00DC2924" w:rsidP="00972775">
      <w:pPr>
        <w:numPr>
          <w:ilvl w:val="2"/>
          <w:numId w:val="96"/>
        </w:numPr>
        <w:ind w:right="186" w:hanging="991"/>
      </w:pPr>
      <w:r>
        <w:rPr>
          <w:b/>
        </w:rPr>
        <w:t>"Officer in charge"</w:t>
      </w:r>
      <w:r>
        <w:t xml:space="preserve"> shall include Officers Commanding Service Stations, Ships' Masters or Senior Officers, and Officers superintending Government Establishments. </w:t>
      </w:r>
    </w:p>
    <w:p w14:paraId="29C27BDB" w14:textId="77777777" w:rsidR="00DC2924" w:rsidRDefault="00DC2924" w:rsidP="00972775">
      <w:pPr>
        <w:numPr>
          <w:ilvl w:val="1"/>
          <w:numId w:val="96"/>
        </w:numPr>
        <w:ind w:left="1132" w:right="186" w:hanging="566"/>
      </w:pPr>
      <w:r>
        <w:t xml:space="preserve">The following clauses shall be inserted into Clause 2 of this Contract (Due Diligence): </w:t>
      </w:r>
    </w:p>
    <w:p w14:paraId="25164EC9" w14:textId="77777777" w:rsidR="00DC2924" w:rsidRDefault="00DC2924" w:rsidP="00972775">
      <w:pPr>
        <w:numPr>
          <w:ilvl w:val="1"/>
          <w:numId w:val="96"/>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Default="00DC2924" w:rsidP="00972775">
      <w:pPr>
        <w:numPr>
          <w:ilvl w:val="2"/>
          <w:numId w:val="96"/>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096B7E9" w14:textId="77777777" w:rsidR="00DC2924" w:rsidRDefault="00DC2924" w:rsidP="00972775">
      <w:pPr>
        <w:numPr>
          <w:ilvl w:val="1"/>
          <w:numId w:val="96"/>
        </w:numPr>
        <w:ind w:left="1132" w:right="186" w:hanging="566"/>
      </w:pPr>
      <w:r>
        <w:t xml:space="preserve">The following new Clause </w:t>
      </w:r>
      <w:r w:rsidRPr="006E7F69">
        <w:t>[60]</w:t>
      </w:r>
      <w:r>
        <w:t xml:space="preserve"> shall apply: </w:t>
      </w:r>
    </w:p>
    <w:p w14:paraId="511A202A" w14:textId="77777777" w:rsidR="00DC2924" w:rsidRPr="006E7F69" w:rsidRDefault="00DC2924" w:rsidP="00DC2924">
      <w:pPr>
        <w:pStyle w:val="Heading3"/>
        <w:ind w:left="1469"/>
        <w:rPr>
          <w:shd w:val="clear" w:color="auto" w:fill="auto"/>
        </w:rPr>
      </w:pPr>
      <w:r w:rsidRPr="006E7F69">
        <w:rPr>
          <w:shd w:val="clear" w:color="auto" w:fill="auto"/>
        </w:rPr>
        <w:t>60. [ACCESS TO MOD SITES]</w:t>
      </w:r>
      <w:r>
        <w:rPr>
          <w:shd w:val="clear" w:color="auto" w:fill="auto"/>
        </w:rPr>
        <w:t xml:space="preserve"> </w:t>
      </w:r>
    </w:p>
    <w:p w14:paraId="7250BFC6" w14:textId="77777777" w:rsidR="00DC2924" w:rsidRDefault="00DC2924" w:rsidP="00DC2924">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1EDA0AF0" w14:textId="77777777" w:rsidR="00DC2924" w:rsidRDefault="00DC2924" w:rsidP="00DC2924">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2DE26458" w14:textId="77777777" w:rsidR="00DC2924" w:rsidRDefault="00DC2924" w:rsidP="00DC2924">
      <w:pPr>
        <w:spacing w:after="229"/>
        <w:ind w:left="3412" w:right="186"/>
      </w:pPr>
      <w:r>
        <w:t xml:space="preserve">property of the Customer and shall be surrendered on demand or on completion of the supply of the Goods and/or Services. </w:t>
      </w:r>
    </w:p>
    <w:p w14:paraId="61303E90" w14:textId="77777777" w:rsidR="00DC2924" w:rsidRDefault="00DC2924" w:rsidP="00DC2924">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12DCF5CE" w14:textId="77777777" w:rsidR="00DC2924" w:rsidRDefault="00DC2924" w:rsidP="00DC2924">
      <w:pPr>
        <w:spacing w:after="232"/>
        <w:ind w:left="3412" w:right="186"/>
      </w:pPr>
      <w:r>
        <w:t xml:space="preserve">Regulations as interpreted by the Officer in charge. Details of such rules, regulations and requirements shall be provided, on request, by the Officer in charge. </w:t>
      </w:r>
    </w:p>
    <w:p w14:paraId="41CE8AFF" w14:textId="77777777" w:rsidR="00DC2924" w:rsidRDefault="00DC2924" w:rsidP="00DC2924">
      <w:pPr>
        <w:spacing w:after="232"/>
        <w:ind w:left="3404" w:right="186" w:hanging="852"/>
      </w:pPr>
      <w:r>
        <w:t xml:space="preserve">60.1.3. The Supplier shall be responsible for the living accommodation and maintenance of its representatives while they are employed at a Site. Sleeping </w:t>
      </w:r>
      <w:r>
        <w:lastRenderedPageBreak/>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14:paraId="2BB72417" w14:textId="77777777" w:rsidR="00DC2924" w:rsidRDefault="00DC2924" w:rsidP="00DC2924">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2BF05CD3" w14:textId="77777777" w:rsidR="00DC2924" w:rsidRDefault="00DC2924" w:rsidP="00DC2924">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3F25D5A8" w14:textId="77777777" w:rsidR="00DC2924" w:rsidRDefault="00DC2924" w:rsidP="00DC2924">
      <w:pPr>
        <w:spacing w:after="232"/>
        <w:ind w:left="3404" w:right="186" w:hanging="852"/>
      </w:pPr>
      <w:r>
        <w:lastRenderedPageBreak/>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2982610E" w14:textId="77777777" w:rsidR="00DC2924" w:rsidRDefault="00DC2924" w:rsidP="00DC2924">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9D21375" w14:textId="77777777" w:rsidR="00DC2924" w:rsidRDefault="00DC2924" w:rsidP="00DC2924">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5B4119E9" w14:textId="6D06DA6F" w:rsidR="00DC2924" w:rsidRDefault="00DC2924" w:rsidP="00DC2924">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w:t>
      </w:r>
      <w:r w:rsidRPr="00D45CD9">
        <w:t xml:space="preserve">Schedule </w:t>
      </w:r>
      <w:r w:rsidR="00702281" w:rsidRPr="00D45CD9">
        <w:t>[14</w:t>
      </w:r>
      <w:r w:rsidRPr="00D45CD9">
        <w:t>]</w:t>
      </w:r>
      <w:r>
        <w:t xml:space="preserve"> shall apply:</w:t>
      </w:r>
      <w:r>
        <w:rPr>
          <w:b/>
        </w:rPr>
        <w:t xml:space="preserve"> </w:t>
      </w:r>
    </w:p>
    <w:p w14:paraId="6B8BF880" w14:textId="0687E822" w:rsidR="00DC2924" w:rsidRDefault="00DC2924" w:rsidP="00DC2924">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sidRPr="00D45CD9">
        <w:rPr>
          <w:b/>
        </w:rPr>
        <w:t>[1</w:t>
      </w:r>
      <w:r w:rsidR="00702281" w:rsidRPr="00D45CD9">
        <w:rPr>
          <w:b/>
        </w:rPr>
        <w:t>4</w:t>
      </w:r>
      <w:r w:rsidRPr="00D45CD9">
        <w:rPr>
          <w:b/>
        </w:rPr>
        <w:t>]</w:t>
      </w:r>
      <w:r>
        <w:rPr>
          <w:b/>
        </w:rPr>
        <w:t xml:space="preserve">: MOD DEFCONS AND DEFFORMS </w:t>
      </w:r>
    </w:p>
    <w:p w14:paraId="73C9462D" w14:textId="77777777" w:rsidR="00DC2924" w:rsidRDefault="00DC2924" w:rsidP="00DC2924">
      <w:pPr>
        <w:spacing w:after="231" w:line="249" w:lineRule="auto"/>
        <w:ind w:left="248" w:right="429" w:hanging="10"/>
        <w:jc w:val="center"/>
      </w:pPr>
      <w:r>
        <w:rPr>
          <w:b/>
        </w:rPr>
        <w:t xml:space="preserve">The following MOD DEFCONs and DEFFORMs form part of this Contract:  </w:t>
      </w:r>
    </w:p>
    <w:p w14:paraId="0B9619F9" w14:textId="77777777" w:rsidR="00DC2924" w:rsidRDefault="00DC2924" w:rsidP="00DC2924">
      <w:pPr>
        <w:spacing w:after="229"/>
        <w:ind w:left="860" w:right="186"/>
      </w:pPr>
      <w:r>
        <w:t xml:space="preserve">DEFCONs </w:t>
      </w:r>
    </w:p>
    <w:p w14:paraId="186F0F0C"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14:paraId="642AB7B1" w14:textId="77777777" w:rsidTr="00DF2DAF">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77A0EB90" w14:textId="77777777" w:rsidR="00DC2924" w:rsidRDefault="00DC2924" w:rsidP="00DF2DAF">
            <w:pPr>
              <w:spacing w:after="220" w:line="259" w:lineRule="auto"/>
              <w:ind w:left="0" w:firstLine="0"/>
              <w:jc w:val="left"/>
            </w:pPr>
            <w:r>
              <w:t xml:space="preserve"> </w:t>
            </w:r>
          </w:p>
          <w:p w14:paraId="7379F9F5" w14:textId="77777777" w:rsidR="00DC2924" w:rsidRDefault="00DC2924" w:rsidP="00DF2DAF">
            <w:pPr>
              <w:spacing w:after="218" w:line="259" w:lineRule="auto"/>
              <w:ind w:left="0" w:firstLine="0"/>
              <w:jc w:val="left"/>
            </w:pPr>
            <w:r>
              <w:t xml:space="preserve">DEFCON No </w:t>
            </w:r>
          </w:p>
          <w:p w14:paraId="2977159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5883A60E" w14:textId="77777777" w:rsidR="00DC2924" w:rsidRDefault="00DC2924" w:rsidP="00DF2DAF">
            <w:pPr>
              <w:spacing w:after="220" w:line="259" w:lineRule="auto"/>
              <w:ind w:left="1" w:firstLine="0"/>
              <w:jc w:val="left"/>
            </w:pPr>
            <w:r>
              <w:t xml:space="preserve"> </w:t>
            </w:r>
          </w:p>
          <w:p w14:paraId="4D865861" w14:textId="77777777" w:rsidR="00DC2924" w:rsidRDefault="00DC2924" w:rsidP="00DF2DAF">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5F94D4B" w14:textId="77777777" w:rsidR="00DC2924" w:rsidRDefault="00DC2924" w:rsidP="00DF2DAF">
            <w:pPr>
              <w:spacing w:after="220" w:line="259" w:lineRule="auto"/>
              <w:ind w:left="1" w:firstLine="0"/>
              <w:jc w:val="left"/>
            </w:pPr>
            <w:r>
              <w:t xml:space="preserve"> </w:t>
            </w:r>
          </w:p>
          <w:p w14:paraId="3816F7BC" w14:textId="77777777" w:rsidR="00DC2924" w:rsidRDefault="00DC2924" w:rsidP="00DF2DAF">
            <w:pPr>
              <w:spacing w:after="0" w:line="259" w:lineRule="auto"/>
              <w:ind w:left="1" w:firstLine="0"/>
              <w:jc w:val="left"/>
            </w:pPr>
            <w:r>
              <w:t>Description</w:t>
            </w:r>
            <w:r>
              <w:rPr>
                <w:b/>
              </w:rPr>
              <w:t xml:space="preserve"> </w:t>
            </w:r>
          </w:p>
        </w:tc>
      </w:tr>
      <w:tr w:rsidR="00DC2924" w14:paraId="55A710C7" w14:textId="77777777" w:rsidTr="00DF2DAF">
        <w:trPr>
          <w:trHeight w:val="505"/>
        </w:trPr>
        <w:tc>
          <w:tcPr>
            <w:tcW w:w="2884" w:type="dxa"/>
            <w:tcBorders>
              <w:top w:val="single" w:sz="4" w:space="0" w:color="000000"/>
              <w:left w:val="single" w:sz="4" w:space="0" w:color="000000"/>
              <w:bottom w:val="single" w:sz="4" w:space="0" w:color="000000"/>
              <w:right w:val="single" w:sz="4" w:space="0" w:color="000000"/>
            </w:tcBorders>
          </w:tcPr>
          <w:p w14:paraId="55D5FDAE"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0D71EA22" w14:textId="77777777" w:rsidR="00DC2924" w:rsidRDefault="00DC2924" w:rsidP="00DF2DAF">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62FDFBC" w14:textId="77777777" w:rsidR="00DC2924" w:rsidRDefault="00DC2924" w:rsidP="00DF2DAF">
            <w:pPr>
              <w:spacing w:after="0" w:line="259" w:lineRule="auto"/>
              <w:ind w:left="1" w:firstLine="0"/>
              <w:jc w:val="left"/>
            </w:pPr>
            <w:r>
              <w:t xml:space="preserve"> </w:t>
            </w:r>
          </w:p>
        </w:tc>
      </w:tr>
      <w:tr w:rsidR="00DC2924" w14:paraId="6455A8E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53B883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7E4C133"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DD4B5F6" w14:textId="77777777" w:rsidR="00DC2924" w:rsidRDefault="00DC2924" w:rsidP="00DF2DAF">
            <w:pPr>
              <w:spacing w:after="0" w:line="259" w:lineRule="auto"/>
              <w:ind w:left="0" w:firstLine="0"/>
              <w:jc w:val="left"/>
            </w:pPr>
            <w:r>
              <w:t xml:space="preserve"> </w:t>
            </w:r>
          </w:p>
        </w:tc>
      </w:tr>
      <w:tr w:rsidR="00DC2924" w14:paraId="5E47EB17"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453DC6F0"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5CC4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F7B0A52" w14:textId="77777777" w:rsidR="00DC2924" w:rsidRDefault="00DC2924" w:rsidP="00DF2DAF">
            <w:pPr>
              <w:spacing w:after="0" w:line="259" w:lineRule="auto"/>
              <w:ind w:left="0" w:firstLine="0"/>
              <w:jc w:val="left"/>
            </w:pPr>
            <w:r>
              <w:t xml:space="preserve"> </w:t>
            </w:r>
          </w:p>
        </w:tc>
      </w:tr>
      <w:tr w:rsidR="00DC2924" w14:paraId="0B8162D8"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0812C293"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BF467C"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0EFFEF06" w14:textId="77777777" w:rsidR="00DC2924" w:rsidRDefault="00DC2924" w:rsidP="00DF2DAF">
            <w:pPr>
              <w:spacing w:after="0" w:line="259" w:lineRule="auto"/>
              <w:ind w:left="0" w:firstLine="0"/>
              <w:jc w:val="left"/>
            </w:pPr>
            <w:r>
              <w:t xml:space="preserve"> </w:t>
            </w:r>
          </w:p>
        </w:tc>
      </w:tr>
      <w:tr w:rsidR="00DC2924" w14:paraId="5C6D2641" w14:textId="77777777" w:rsidTr="00DF2DAF">
        <w:trPr>
          <w:trHeight w:val="502"/>
        </w:trPr>
        <w:tc>
          <w:tcPr>
            <w:tcW w:w="2884" w:type="dxa"/>
            <w:tcBorders>
              <w:top w:val="single" w:sz="4" w:space="0" w:color="000000"/>
              <w:left w:val="single" w:sz="4" w:space="0" w:color="000000"/>
              <w:bottom w:val="single" w:sz="4" w:space="0" w:color="000000"/>
              <w:right w:val="single" w:sz="4" w:space="0" w:color="000000"/>
            </w:tcBorders>
          </w:tcPr>
          <w:p w14:paraId="7DB9ABA4"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6FAB51A"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B029077" w14:textId="77777777" w:rsidR="00DC2924" w:rsidRDefault="00DC2924" w:rsidP="00DF2DAF">
            <w:pPr>
              <w:spacing w:after="0" w:line="259" w:lineRule="auto"/>
              <w:ind w:left="0" w:firstLine="0"/>
              <w:jc w:val="left"/>
            </w:pPr>
            <w:r>
              <w:t xml:space="preserve"> </w:t>
            </w:r>
          </w:p>
        </w:tc>
      </w:tr>
      <w:tr w:rsidR="00DC2924" w14:paraId="1C6168C9"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626183B9" w14:textId="77777777" w:rsidR="00DC2924" w:rsidRDefault="00DC2924" w:rsidP="00DF2DAF">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2073090"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8DEF4C7" w14:textId="77777777" w:rsidR="00DC2924" w:rsidRDefault="00DC2924" w:rsidP="00DF2DAF">
            <w:pPr>
              <w:spacing w:after="0" w:line="259" w:lineRule="auto"/>
              <w:ind w:left="0" w:firstLine="0"/>
              <w:jc w:val="left"/>
            </w:pPr>
            <w:r>
              <w:t xml:space="preserve"> </w:t>
            </w:r>
          </w:p>
        </w:tc>
      </w:tr>
      <w:tr w:rsidR="00DC2924" w14:paraId="3CF930DB" w14:textId="77777777" w:rsidTr="00DF2DAF">
        <w:trPr>
          <w:trHeight w:val="504"/>
        </w:trPr>
        <w:tc>
          <w:tcPr>
            <w:tcW w:w="2884" w:type="dxa"/>
            <w:tcBorders>
              <w:top w:val="single" w:sz="4" w:space="0" w:color="000000"/>
              <w:left w:val="single" w:sz="4" w:space="0" w:color="000000"/>
              <w:bottom w:val="single" w:sz="4" w:space="0" w:color="000000"/>
              <w:right w:val="single" w:sz="4" w:space="0" w:color="000000"/>
            </w:tcBorders>
          </w:tcPr>
          <w:p w14:paraId="5FFDAF79" w14:textId="77777777" w:rsidR="00DC2924" w:rsidRDefault="00DC2924" w:rsidP="00DF2DAF">
            <w:pPr>
              <w:spacing w:after="0" w:line="259" w:lineRule="auto"/>
              <w:ind w:left="0" w:firstLine="0"/>
              <w:jc w:val="left"/>
            </w:pPr>
            <w:r>
              <w:lastRenderedPageBreak/>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241A799" w14:textId="77777777" w:rsidR="00DC2924" w:rsidRDefault="00DC2924" w:rsidP="00DF2DAF">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BC76EF9" w14:textId="77777777" w:rsidR="00DC2924" w:rsidRDefault="00DC2924" w:rsidP="00DF2DAF">
            <w:pPr>
              <w:spacing w:after="0" w:line="259" w:lineRule="auto"/>
              <w:ind w:left="0" w:firstLine="0"/>
              <w:jc w:val="left"/>
            </w:pPr>
            <w:r>
              <w:t xml:space="preserve"> </w:t>
            </w:r>
          </w:p>
        </w:tc>
      </w:tr>
    </w:tbl>
    <w:p w14:paraId="3ED418B3" w14:textId="77777777" w:rsidR="00DC2924" w:rsidRDefault="00DC2924" w:rsidP="00DC2924">
      <w:pPr>
        <w:spacing w:after="215" w:line="259" w:lineRule="auto"/>
        <w:ind w:left="0" w:firstLine="0"/>
        <w:jc w:val="left"/>
      </w:pPr>
      <w:r>
        <w:rPr>
          <w:rFonts w:ascii="Calibri" w:eastAsia="Calibri" w:hAnsi="Calibri" w:cs="Calibri"/>
        </w:rPr>
        <w:t xml:space="preserve"> </w:t>
      </w:r>
    </w:p>
    <w:p w14:paraId="69C46E61" w14:textId="77777777" w:rsidR="00DC2924" w:rsidRDefault="00DC2924" w:rsidP="00DC2924">
      <w:pPr>
        <w:spacing w:after="229"/>
        <w:ind w:left="8" w:right="186"/>
      </w:pPr>
      <w:r>
        <w:t xml:space="preserve">DEFFORMs (Ministry of Defence Forms) </w:t>
      </w:r>
    </w:p>
    <w:p w14:paraId="2FCB79E6" w14:textId="77777777" w:rsidR="00DC2924" w:rsidRDefault="00DC2924" w:rsidP="00DC2924">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14:paraId="22FEB553" w14:textId="77777777" w:rsidTr="00DF2DAF">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2C102D4B" w14:textId="77777777" w:rsidR="00DC2924" w:rsidRDefault="00DC2924" w:rsidP="00DF2DAF">
            <w:pPr>
              <w:spacing w:after="218" w:line="259" w:lineRule="auto"/>
              <w:ind w:left="0" w:firstLine="0"/>
              <w:jc w:val="left"/>
            </w:pPr>
            <w:r>
              <w:t xml:space="preserve"> </w:t>
            </w:r>
          </w:p>
          <w:p w14:paraId="03A66DB1" w14:textId="77777777" w:rsidR="00DC2924" w:rsidRDefault="00DC2924" w:rsidP="00DF2DAF">
            <w:pPr>
              <w:spacing w:after="220" w:line="259" w:lineRule="auto"/>
              <w:ind w:left="0" w:firstLine="0"/>
              <w:jc w:val="left"/>
            </w:pPr>
            <w:r>
              <w:t xml:space="preserve">DEFFORM No </w:t>
            </w:r>
          </w:p>
          <w:p w14:paraId="22CAD1CE"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59DF8FA5" w14:textId="77777777" w:rsidR="00DC2924" w:rsidRDefault="00DC2924" w:rsidP="00DF2DAF">
            <w:pPr>
              <w:spacing w:after="218" w:line="259" w:lineRule="auto"/>
              <w:ind w:left="2" w:firstLine="0"/>
              <w:jc w:val="left"/>
            </w:pPr>
            <w:r>
              <w:t xml:space="preserve"> </w:t>
            </w:r>
          </w:p>
          <w:p w14:paraId="7096958A" w14:textId="77777777" w:rsidR="00DC2924" w:rsidRDefault="00DC2924" w:rsidP="00DF2DAF">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5BF3BED9" w14:textId="77777777" w:rsidR="00DC2924" w:rsidRDefault="00DC2924" w:rsidP="00DF2DAF">
            <w:pPr>
              <w:spacing w:after="218" w:line="259" w:lineRule="auto"/>
              <w:ind w:left="2" w:firstLine="0"/>
              <w:jc w:val="left"/>
            </w:pPr>
            <w:r>
              <w:t xml:space="preserve"> </w:t>
            </w:r>
          </w:p>
          <w:p w14:paraId="30ED8471" w14:textId="77777777" w:rsidR="00DC2924" w:rsidRDefault="00DC2924" w:rsidP="00DF2DAF">
            <w:pPr>
              <w:spacing w:after="0" w:line="259" w:lineRule="auto"/>
              <w:ind w:left="2" w:firstLine="0"/>
              <w:jc w:val="left"/>
            </w:pPr>
            <w:r>
              <w:t>Description</w:t>
            </w:r>
            <w:r>
              <w:rPr>
                <w:b/>
              </w:rPr>
              <w:t xml:space="preserve"> </w:t>
            </w:r>
          </w:p>
        </w:tc>
      </w:tr>
      <w:tr w:rsidR="00DC2924" w14:paraId="01574893" w14:textId="77777777" w:rsidTr="00DF2DAF">
        <w:trPr>
          <w:trHeight w:val="505"/>
        </w:trPr>
        <w:tc>
          <w:tcPr>
            <w:tcW w:w="2904" w:type="dxa"/>
            <w:tcBorders>
              <w:top w:val="single" w:sz="4" w:space="0" w:color="000000"/>
              <w:left w:val="single" w:sz="4" w:space="0" w:color="000000"/>
              <w:bottom w:val="single" w:sz="4" w:space="0" w:color="000000"/>
              <w:right w:val="single" w:sz="4" w:space="0" w:color="000000"/>
            </w:tcBorders>
          </w:tcPr>
          <w:p w14:paraId="207EF590"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9F68EF"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1B896794" w14:textId="77777777" w:rsidR="00DC2924" w:rsidRDefault="00DC2924" w:rsidP="00DF2DAF">
            <w:pPr>
              <w:spacing w:after="0" w:line="259" w:lineRule="auto"/>
              <w:ind w:left="2" w:firstLine="0"/>
              <w:jc w:val="left"/>
            </w:pPr>
            <w:r>
              <w:t xml:space="preserve"> </w:t>
            </w:r>
          </w:p>
        </w:tc>
      </w:tr>
      <w:tr w:rsidR="00DC2924" w14:paraId="0BF6826C"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0C87DE89"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370EAE9"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DF0DA61" w14:textId="77777777" w:rsidR="00DC2924" w:rsidRDefault="00DC2924" w:rsidP="00DF2DAF">
            <w:pPr>
              <w:spacing w:after="0" w:line="259" w:lineRule="auto"/>
              <w:ind w:left="2" w:firstLine="0"/>
              <w:jc w:val="left"/>
            </w:pPr>
            <w:r>
              <w:t xml:space="preserve"> </w:t>
            </w:r>
          </w:p>
        </w:tc>
      </w:tr>
      <w:tr w:rsidR="00DC2924" w14:paraId="34AD9526"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AF63225"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1EE5ECE"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0B7C280" w14:textId="77777777" w:rsidR="00DC2924" w:rsidRDefault="00DC2924" w:rsidP="00DF2DAF">
            <w:pPr>
              <w:spacing w:after="0" w:line="259" w:lineRule="auto"/>
              <w:ind w:left="2" w:firstLine="0"/>
              <w:jc w:val="left"/>
            </w:pPr>
            <w:r>
              <w:t xml:space="preserve"> </w:t>
            </w:r>
          </w:p>
        </w:tc>
      </w:tr>
      <w:tr w:rsidR="00DC2924" w14:paraId="0F7FF959"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023F94D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5C3CF0BD"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EC6233" w14:textId="77777777" w:rsidR="00DC2924" w:rsidRDefault="00DC2924" w:rsidP="00DF2DAF">
            <w:pPr>
              <w:spacing w:after="0" w:line="259" w:lineRule="auto"/>
              <w:ind w:left="2" w:firstLine="0"/>
              <w:jc w:val="left"/>
            </w:pPr>
            <w:r>
              <w:t xml:space="preserve"> </w:t>
            </w:r>
          </w:p>
        </w:tc>
      </w:tr>
      <w:tr w:rsidR="00DC2924" w14:paraId="2459BAAE"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3B8D955D"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1A7D5F2"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EC7717D" w14:textId="77777777" w:rsidR="00DC2924" w:rsidRDefault="00DC2924" w:rsidP="00DF2DAF">
            <w:pPr>
              <w:spacing w:after="0" w:line="259" w:lineRule="auto"/>
              <w:ind w:left="2" w:firstLine="0"/>
              <w:jc w:val="left"/>
            </w:pPr>
            <w:r>
              <w:t xml:space="preserve"> </w:t>
            </w:r>
          </w:p>
        </w:tc>
      </w:tr>
      <w:tr w:rsidR="00DC2924" w14:paraId="369BC73E" w14:textId="77777777" w:rsidTr="00DF2DAF">
        <w:trPr>
          <w:trHeight w:val="504"/>
        </w:trPr>
        <w:tc>
          <w:tcPr>
            <w:tcW w:w="2904" w:type="dxa"/>
            <w:tcBorders>
              <w:top w:val="single" w:sz="4" w:space="0" w:color="000000"/>
              <w:left w:val="single" w:sz="4" w:space="0" w:color="000000"/>
              <w:bottom w:val="single" w:sz="4" w:space="0" w:color="000000"/>
              <w:right w:val="single" w:sz="4" w:space="0" w:color="000000"/>
            </w:tcBorders>
          </w:tcPr>
          <w:p w14:paraId="215B58C4"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869097B"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009D88F5" w14:textId="77777777" w:rsidR="00DC2924" w:rsidRDefault="00DC2924" w:rsidP="00DF2DAF">
            <w:pPr>
              <w:spacing w:after="0" w:line="259" w:lineRule="auto"/>
              <w:ind w:left="2" w:firstLine="0"/>
              <w:jc w:val="left"/>
            </w:pPr>
            <w:r>
              <w:t xml:space="preserve"> </w:t>
            </w:r>
          </w:p>
        </w:tc>
      </w:tr>
      <w:tr w:rsidR="00DC2924" w14:paraId="01F1BA0B" w14:textId="77777777" w:rsidTr="00DF2DAF">
        <w:trPr>
          <w:trHeight w:val="502"/>
        </w:trPr>
        <w:tc>
          <w:tcPr>
            <w:tcW w:w="2904" w:type="dxa"/>
            <w:tcBorders>
              <w:top w:val="single" w:sz="4" w:space="0" w:color="000000"/>
              <w:left w:val="single" w:sz="4" w:space="0" w:color="000000"/>
              <w:bottom w:val="single" w:sz="4" w:space="0" w:color="000000"/>
              <w:right w:val="single" w:sz="4" w:space="0" w:color="000000"/>
            </w:tcBorders>
          </w:tcPr>
          <w:p w14:paraId="11375DC2" w14:textId="77777777" w:rsidR="00DC2924" w:rsidRDefault="00DC2924" w:rsidP="00DF2DAF">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4149E51" w14:textId="77777777" w:rsidR="00DC2924" w:rsidRDefault="00DC2924" w:rsidP="00DF2DAF">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760A3DCC" w14:textId="77777777" w:rsidR="00DC2924" w:rsidRDefault="00DC2924" w:rsidP="00DF2DAF">
            <w:pPr>
              <w:spacing w:after="0" w:line="259" w:lineRule="auto"/>
              <w:ind w:left="2" w:firstLine="0"/>
              <w:jc w:val="left"/>
            </w:pPr>
            <w:r>
              <w:t xml:space="preserve"> </w:t>
            </w:r>
          </w:p>
        </w:tc>
      </w:tr>
    </w:tbl>
    <w:p w14:paraId="317AE015" w14:textId="368ED508" w:rsidR="00DC2924" w:rsidRDefault="00DC2924" w:rsidP="00DC2924">
      <w:pPr>
        <w:spacing w:after="218" w:line="259" w:lineRule="auto"/>
        <w:ind w:left="0" w:right="3357" w:firstLine="0"/>
        <w:jc w:val="right"/>
      </w:pPr>
      <w:r>
        <w:rPr>
          <w:b/>
        </w:rPr>
        <w:t xml:space="preserve"> </w:t>
      </w:r>
    </w:p>
    <w:p w14:paraId="12476636" w14:textId="423DF65B" w:rsidR="00800221" w:rsidRPr="00DC2924" w:rsidRDefault="00800221" w:rsidP="00741EA3">
      <w:pPr>
        <w:ind w:left="510"/>
      </w:pPr>
    </w:p>
    <w:p w14:paraId="5E20C910" w14:textId="1F47F6AC" w:rsidR="00800221" w:rsidRDefault="00800221" w:rsidP="00741EA3">
      <w:pPr>
        <w:ind w:left="510"/>
      </w:pPr>
    </w:p>
    <w:p w14:paraId="26CEDD5B" w14:textId="4D695D03" w:rsidR="00702281" w:rsidRDefault="00702281" w:rsidP="00741EA3">
      <w:pPr>
        <w:ind w:left="510"/>
      </w:pPr>
    </w:p>
    <w:p w14:paraId="5E220A8A" w14:textId="6411508F" w:rsidR="00702281" w:rsidRDefault="00702281" w:rsidP="00741EA3">
      <w:pPr>
        <w:ind w:left="510"/>
      </w:pPr>
    </w:p>
    <w:p w14:paraId="074C7504" w14:textId="70978099" w:rsidR="00702281" w:rsidRDefault="00702281" w:rsidP="00741EA3">
      <w:pPr>
        <w:ind w:left="510"/>
      </w:pPr>
    </w:p>
    <w:p w14:paraId="7F2D5714" w14:textId="70EB53A3" w:rsidR="00702281" w:rsidRDefault="00702281" w:rsidP="00741EA3">
      <w:pPr>
        <w:ind w:left="510"/>
      </w:pPr>
    </w:p>
    <w:p w14:paraId="0EF47972" w14:textId="1554B11E" w:rsidR="00702281" w:rsidRDefault="00702281" w:rsidP="00741EA3">
      <w:pPr>
        <w:ind w:left="510"/>
      </w:pPr>
    </w:p>
    <w:p w14:paraId="6D1B81FF" w14:textId="6DE2D6CE" w:rsidR="00702281" w:rsidRDefault="00702281" w:rsidP="00741EA3">
      <w:pPr>
        <w:ind w:left="510"/>
      </w:pPr>
    </w:p>
    <w:p w14:paraId="32579566" w14:textId="447CBE0C" w:rsidR="00702281" w:rsidRDefault="00702281" w:rsidP="00741EA3">
      <w:pPr>
        <w:ind w:left="510"/>
      </w:pPr>
    </w:p>
    <w:p w14:paraId="00939B6B" w14:textId="64CC9272" w:rsidR="00702281" w:rsidRDefault="00702281" w:rsidP="00741EA3">
      <w:pPr>
        <w:ind w:left="510"/>
      </w:pPr>
    </w:p>
    <w:p w14:paraId="171B15A7" w14:textId="2AF37FB9" w:rsidR="00702281" w:rsidRDefault="00702281" w:rsidP="00741EA3">
      <w:pPr>
        <w:ind w:left="510"/>
      </w:pPr>
    </w:p>
    <w:p w14:paraId="5A77AA22" w14:textId="5884BFFD" w:rsidR="00702281" w:rsidRDefault="00702281" w:rsidP="00741EA3">
      <w:pPr>
        <w:ind w:left="510"/>
      </w:pPr>
    </w:p>
    <w:p w14:paraId="77C636EE" w14:textId="77A3E8F3" w:rsidR="00702281" w:rsidRDefault="00702281" w:rsidP="00741EA3">
      <w:pPr>
        <w:ind w:left="510"/>
      </w:pPr>
    </w:p>
    <w:p w14:paraId="662CA118" w14:textId="3C5DB9F3" w:rsidR="00702281" w:rsidRDefault="00702281" w:rsidP="00741EA3">
      <w:pPr>
        <w:ind w:left="510"/>
      </w:pPr>
    </w:p>
    <w:p w14:paraId="72B38554" w14:textId="5588719F" w:rsidR="00702281" w:rsidRDefault="00702281" w:rsidP="00741EA3">
      <w:pPr>
        <w:ind w:left="510"/>
      </w:pPr>
    </w:p>
    <w:p w14:paraId="6E7BBCEC" w14:textId="394B4EE2" w:rsidR="00702281" w:rsidRDefault="00702281" w:rsidP="00741EA3">
      <w:pPr>
        <w:ind w:left="510"/>
      </w:pPr>
    </w:p>
    <w:p w14:paraId="191DF5BE" w14:textId="02336E57" w:rsidR="00702281" w:rsidRDefault="00702281" w:rsidP="00741EA3">
      <w:pPr>
        <w:ind w:left="510"/>
      </w:pPr>
    </w:p>
    <w:p w14:paraId="0A1CC2E5" w14:textId="01C6FAF0" w:rsidR="00702281" w:rsidRDefault="00702281" w:rsidP="00741EA3">
      <w:pPr>
        <w:ind w:left="510"/>
      </w:pPr>
    </w:p>
    <w:p w14:paraId="28F0E19D" w14:textId="3D9358EE" w:rsidR="00702281" w:rsidRDefault="00702281" w:rsidP="00702281">
      <w:pPr>
        <w:pStyle w:val="Heading1"/>
        <w:spacing w:after="218"/>
        <w:ind w:left="236" w:right="3357" w:firstLine="0"/>
      </w:pPr>
      <w:bookmarkStart w:id="309" w:name="_Toc316572"/>
      <w:bookmarkStart w:id="310" w:name="_Toc4715592"/>
      <w:r>
        <w:rPr>
          <w:color w:val="000000"/>
          <w:u w:val="none" w:color="000000"/>
        </w:rPr>
        <w:t>CONTRACT SCHEDULE 13: CONTRACT TENDER</w:t>
      </w:r>
      <w:bookmarkEnd w:id="309"/>
      <w:bookmarkEnd w:id="310"/>
    </w:p>
    <w:tbl>
      <w:tblPr>
        <w:tblpPr w:leftFromText="180" w:rightFromText="180" w:vertAnchor="text" w:horzAnchor="margin" w:tblpXSpec="center" w:tblpY="416"/>
        <w:tblW w:w="10065" w:type="dxa"/>
        <w:tblLook w:val="04A0" w:firstRow="1" w:lastRow="0" w:firstColumn="1" w:lastColumn="0" w:noHBand="0" w:noVBand="1"/>
      </w:tblPr>
      <w:tblGrid>
        <w:gridCol w:w="4216"/>
        <w:gridCol w:w="1700"/>
        <w:gridCol w:w="2260"/>
        <w:gridCol w:w="1889"/>
      </w:tblGrid>
      <w:tr w:rsidR="00F748B8" w:rsidRPr="00F748B8" w14:paraId="6A4AF33C" w14:textId="77777777" w:rsidTr="00F748B8">
        <w:trPr>
          <w:trHeight w:val="370"/>
        </w:trPr>
        <w:tc>
          <w:tcPr>
            <w:tcW w:w="4216" w:type="dxa"/>
            <w:tcBorders>
              <w:top w:val="single" w:sz="8" w:space="0" w:color="auto"/>
              <w:left w:val="single" w:sz="8" w:space="0" w:color="auto"/>
              <w:bottom w:val="single" w:sz="8" w:space="0" w:color="auto"/>
              <w:right w:val="single" w:sz="8" w:space="0" w:color="auto"/>
            </w:tcBorders>
            <w:shd w:val="clear" w:color="000000" w:fill="00B0F0"/>
            <w:vAlign w:val="center"/>
            <w:hideMark/>
          </w:tcPr>
          <w:p w14:paraId="06AA7F90" w14:textId="77777777" w:rsidR="00F748B8" w:rsidRPr="00F748B8" w:rsidRDefault="00F748B8" w:rsidP="00F748B8">
            <w:pPr>
              <w:spacing w:after="0" w:line="240" w:lineRule="auto"/>
              <w:ind w:left="0" w:firstLine="0"/>
              <w:jc w:val="right"/>
              <w:rPr>
                <w:rFonts w:eastAsia="Times New Roman"/>
                <w:b/>
                <w:bCs/>
                <w:sz w:val="28"/>
                <w:szCs w:val="28"/>
                <w:u w:val="single"/>
              </w:rPr>
            </w:pPr>
            <w:r w:rsidRPr="00F748B8">
              <w:rPr>
                <w:rFonts w:eastAsia="Times New Roman"/>
                <w:b/>
                <w:bCs/>
                <w:sz w:val="28"/>
                <w:szCs w:val="28"/>
                <w:u w:val="single"/>
              </w:rPr>
              <w:t>Company Name:</w:t>
            </w:r>
          </w:p>
        </w:tc>
        <w:tc>
          <w:tcPr>
            <w:tcW w:w="584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5EC6E29" w14:textId="77777777" w:rsidR="00F748B8" w:rsidRPr="00F748B8" w:rsidRDefault="00F748B8" w:rsidP="00F748B8">
            <w:pPr>
              <w:spacing w:after="0" w:line="240" w:lineRule="auto"/>
              <w:ind w:left="0" w:firstLine="0"/>
              <w:jc w:val="center"/>
              <w:rPr>
                <w:rFonts w:eastAsia="Times New Roman"/>
                <w:b/>
                <w:bCs/>
                <w:sz w:val="28"/>
                <w:szCs w:val="28"/>
                <w:u w:val="single"/>
              </w:rPr>
            </w:pPr>
            <w:r w:rsidRPr="00F748B8">
              <w:rPr>
                <w:rFonts w:eastAsia="Times New Roman"/>
                <w:b/>
                <w:bCs/>
                <w:sz w:val="28"/>
                <w:szCs w:val="28"/>
                <w:u w:val="single"/>
              </w:rPr>
              <w:t>JGA Limited trading as The JGA Group</w:t>
            </w:r>
          </w:p>
        </w:tc>
      </w:tr>
      <w:tr w:rsidR="00F748B8" w:rsidRPr="00F748B8" w14:paraId="20ECECCE" w14:textId="77777777" w:rsidTr="00F748B8">
        <w:trPr>
          <w:trHeight w:val="840"/>
        </w:trPr>
        <w:tc>
          <w:tcPr>
            <w:tcW w:w="5916" w:type="dxa"/>
            <w:gridSpan w:val="2"/>
            <w:tcBorders>
              <w:top w:val="single" w:sz="8" w:space="0" w:color="auto"/>
              <w:left w:val="single" w:sz="8" w:space="0" w:color="auto"/>
              <w:bottom w:val="single" w:sz="4" w:space="0" w:color="auto"/>
              <w:right w:val="single" w:sz="4" w:space="0" w:color="000000"/>
            </w:tcBorders>
            <w:shd w:val="clear" w:color="000000" w:fill="BDD7EE"/>
            <w:vAlign w:val="center"/>
            <w:hideMark/>
          </w:tcPr>
          <w:p w14:paraId="5862248E"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 </w:t>
            </w:r>
          </w:p>
        </w:tc>
        <w:tc>
          <w:tcPr>
            <w:tcW w:w="2260" w:type="dxa"/>
            <w:tcBorders>
              <w:top w:val="single" w:sz="8" w:space="0" w:color="auto"/>
              <w:left w:val="nil"/>
              <w:bottom w:val="single" w:sz="4" w:space="0" w:color="auto"/>
              <w:right w:val="single" w:sz="4" w:space="0" w:color="auto"/>
            </w:tcBorders>
            <w:shd w:val="clear" w:color="000000" w:fill="BDD7EE"/>
            <w:vAlign w:val="center"/>
            <w:hideMark/>
          </w:tcPr>
          <w:p w14:paraId="48213AAB"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Standard rate per apprentice</w:t>
            </w:r>
          </w:p>
        </w:tc>
        <w:tc>
          <w:tcPr>
            <w:tcW w:w="1889" w:type="dxa"/>
            <w:tcBorders>
              <w:top w:val="single" w:sz="8" w:space="0" w:color="auto"/>
              <w:left w:val="nil"/>
              <w:bottom w:val="single" w:sz="4" w:space="0" w:color="auto"/>
              <w:right w:val="single" w:sz="8" w:space="0" w:color="auto"/>
            </w:tcBorders>
            <w:shd w:val="clear" w:color="000000" w:fill="BDD7EE"/>
            <w:vAlign w:val="center"/>
            <w:hideMark/>
          </w:tcPr>
          <w:p w14:paraId="3DD49F38"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Rate per apprentice offered for this Requirement</w:t>
            </w:r>
          </w:p>
        </w:tc>
      </w:tr>
      <w:tr w:rsidR="00F748B8" w:rsidRPr="00F748B8" w14:paraId="77C75AB3" w14:textId="77777777" w:rsidTr="00F748B8">
        <w:trPr>
          <w:trHeight w:val="1650"/>
        </w:trPr>
        <w:tc>
          <w:tcPr>
            <w:tcW w:w="5916" w:type="dxa"/>
            <w:gridSpan w:val="2"/>
            <w:tcBorders>
              <w:top w:val="single" w:sz="4" w:space="0" w:color="auto"/>
              <w:left w:val="single" w:sz="8" w:space="0" w:color="auto"/>
              <w:bottom w:val="single" w:sz="4" w:space="0" w:color="auto"/>
              <w:right w:val="single" w:sz="4" w:space="0" w:color="000000"/>
            </w:tcBorders>
            <w:shd w:val="clear" w:color="000000" w:fill="BDD7EE"/>
            <w:vAlign w:val="center"/>
            <w:hideMark/>
          </w:tcPr>
          <w:p w14:paraId="3C455CEC"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Apprenticeship Training Cost (EFSA Funded Training and should include BKSB assessments, End Point Assessment and KSB analysis. Must also include award of a certificate of apprenticeship by a third party certification body for the duration of contract)</w:t>
            </w:r>
          </w:p>
        </w:tc>
        <w:tc>
          <w:tcPr>
            <w:tcW w:w="2260" w:type="dxa"/>
            <w:tcBorders>
              <w:top w:val="nil"/>
              <w:left w:val="nil"/>
              <w:bottom w:val="single" w:sz="4" w:space="0" w:color="auto"/>
              <w:right w:val="single" w:sz="4" w:space="0" w:color="auto"/>
            </w:tcBorders>
            <w:shd w:val="clear" w:color="000000" w:fill="FFFFFF"/>
            <w:vAlign w:val="center"/>
            <w:hideMark/>
          </w:tcPr>
          <w:p w14:paraId="4C0AAB84" w14:textId="4631D68F" w:rsidR="00F748B8" w:rsidRPr="00F748B8" w:rsidRDefault="0047062D" w:rsidP="00F748B8">
            <w:pPr>
              <w:spacing w:after="0" w:line="240" w:lineRule="auto"/>
              <w:ind w:left="0" w:firstLine="0"/>
              <w:jc w:val="center"/>
              <w:rPr>
                <w:rFonts w:eastAsia="Times New Roman"/>
                <w:b/>
                <w:bCs/>
              </w:rPr>
            </w:pPr>
            <w:r>
              <w:rPr>
                <w:rFonts w:eastAsia="Times New Roman"/>
                <w:b/>
                <w:bCs/>
              </w:rPr>
              <w:t>REDACTED TEXT</w:t>
            </w:r>
          </w:p>
        </w:tc>
        <w:tc>
          <w:tcPr>
            <w:tcW w:w="1889" w:type="dxa"/>
            <w:tcBorders>
              <w:top w:val="nil"/>
              <w:left w:val="nil"/>
              <w:bottom w:val="single" w:sz="4" w:space="0" w:color="auto"/>
              <w:right w:val="single" w:sz="8" w:space="0" w:color="auto"/>
            </w:tcBorders>
            <w:shd w:val="clear" w:color="000000" w:fill="FFFFFF"/>
            <w:vAlign w:val="center"/>
            <w:hideMark/>
          </w:tcPr>
          <w:p w14:paraId="5062C25D" w14:textId="3F44BFD7" w:rsidR="00F748B8" w:rsidRPr="00F748B8" w:rsidRDefault="0047062D" w:rsidP="00F748B8">
            <w:pPr>
              <w:spacing w:after="0" w:line="240" w:lineRule="auto"/>
              <w:ind w:left="0" w:firstLine="0"/>
              <w:jc w:val="center"/>
              <w:rPr>
                <w:rFonts w:eastAsia="Times New Roman"/>
                <w:b/>
                <w:bCs/>
              </w:rPr>
            </w:pPr>
            <w:r>
              <w:rPr>
                <w:rFonts w:eastAsia="Times New Roman"/>
                <w:b/>
                <w:bCs/>
              </w:rPr>
              <w:t>REDACTED TEXT</w:t>
            </w:r>
          </w:p>
        </w:tc>
      </w:tr>
      <w:tr w:rsidR="00F748B8" w:rsidRPr="00F748B8" w14:paraId="3047D5C2" w14:textId="77777777" w:rsidTr="00F748B8">
        <w:trPr>
          <w:trHeight w:val="600"/>
        </w:trPr>
        <w:tc>
          <w:tcPr>
            <w:tcW w:w="5916" w:type="dxa"/>
            <w:gridSpan w:val="2"/>
            <w:tcBorders>
              <w:top w:val="single" w:sz="4" w:space="0" w:color="auto"/>
              <w:left w:val="single" w:sz="8" w:space="0" w:color="auto"/>
              <w:bottom w:val="single" w:sz="4" w:space="0" w:color="auto"/>
              <w:right w:val="single" w:sz="4" w:space="0" w:color="000000"/>
            </w:tcBorders>
            <w:shd w:val="clear" w:color="000000" w:fill="BDD7EE"/>
            <w:vAlign w:val="center"/>
            <w:hideMark/>
          </w:tcPr>
          <w:p w14:paraId="35EF7AF7"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Additional Training Costs (if applicable)</w:t>
            </w:r>
          </w:p>
        </w:tc>
        <w:tc>
          <w:tcPr>
            <w:tcW w:w="2260" w:type="dxa"/>
            <w:tcBorders>
              <w:top w:val="nil"/>
              <w:left w:val="nil"/>
              <w:bottom w:val="single" w:sz="4" w:space="0" w:color="auto"/>
              <w:right w:val="single" w:sz="4" w:space="0" w:color="auto"/>
            </w:tcBorders>
            <w:shd w:val="clear" w:color="000000" w:fill="FFFFFF"/>
            <w:vAlign w:val="center"/>
            <w:hideMark/>
          </w:tcPr>
          <w:p w14:paraId="3F4D2BF9"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 </w:t>
            </w:r>
          </w:p>
        </w:tc>
        <w:tc>
          <w:tcPr>
            <w:tcW w:w="1889" w:type="dxa"/>
            <w:tcBorders>
              <w:top w:val="nil"/>
              <w:left w:val="nil"/>
              <w:bottom w:val="single" w:sz="4" w:space="0" w:color="auto"/>
              <w:right w:val="single" w:sz="8" w:space="0" w:color="auto"/>
            </w:tcBorders>
            <w:shd w:val="clear" w:color="000000" w:fill="FFFFFF"/>
            <w:vAlign w:val="center"/>
            <w:hideMark/>
          </w:tcPr>
          <w:p w14:paraId="0E9CCBEC"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 </w:t>
            </w:r>
          </w:p>
        </w:tc>
      </w:tr>
      <w:tr w:rsidR="00F748B8" w:rsidRPr="00F748B8" w14:paraId="0BF94618" w14:textId="77777777" w:rsidTr="00F748B8">
        <w:trPr>
          <w:trHeight w:val="600"/>
        </w:trPr>
        <w:tc>
          <w:tcPr>
            <w:tcW w:w="5916" w:type="dxa"/>
            <w:gridSpan w:val="2"/>
            <w:tcBorders>
              <w:top w:val="single" w:sz="4" w:space="0" w:color="auto"/>
              <w:left w:val="single" w:sz="8" w:space="0" w:color="auto"/>
              <w:bottom w:val="single" w:sz="4" w:space="0" w:color="auto"/>
              <w:right w:val="single" w:sz="4" w:space="0" w:color="000000"/>
            </w:tcBorders>
            <w:shd w:val="clear" w:color="000000" w:fill="BDD7EE"/>
            <w:vAlign w:val="center"/>
            <w:hideMark/>
          </w:tcPr>
          <w:p w14:paraId="4EE02FB8"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Resit Costs</w:t>
            </w:r>
          </w:p>
        </w:tc>
        <w:tc>
          <w:tcPr>
            <w:tcW w:w="2260" w:type="dxa"/>
            <w:tcBorders>
              <w:top w:val="nil"/>
              <w:left w:val="nil"/>
              <w:bottom w:val="single" w:sz="4" w:space="0" w:color="auto"/>
              <w:right w:val="single" w:sz="4" w:space="0" w:color="auto"/>
            </w:tcBorders>
            <w:shd w:val="clear" w:color="000000" w:fill="FFFFFF"/>
            <w:vAlign w:val="center"/>
            <w:hideMark/>
          </w:tcPr>
          <w:p w14:paraId="0993812F" w14:textId="57072B65" w:rsidR="00F748B8" w:rsidRPr="00F748B8" w:rsidRDefault="0047062D" w:rsidP="00F748B8">
            <w:pPr>
              <w:spacing w:after="0" w:line="240" w:lineRule="auto"/>
              <w:ind w:left="0" w:firstLine="0"/>
              <w:jc w:val="center"/>
              <w:rPr>
                <w:rFonts w:eastAsia="Times New Roman"/>
                <w:b/>
                <w:bCs/>
              </w:rPr>
            </w:pPr>
            <w:r>
              <w:rPr>
                <w:rFonts w:eastAsia="Times New Roman"/>
                <w:b/>
                <w:bCs/>
              </w:rPr>
              <w:t>REDACTED TEXT</w:t>
            </w:r>
          </w:p>
        </w:tc>
        <w:tc>
          <w:tcPr>
            <w:tcW w:w="1889" w:type="dxa"/>
            <w:tcBorders>
              <w:top w:val="nil"/>
              <w:left w:val="nil"/>
              <w:bottom w:val="single" w:sz="4" w:space="0" w:color="auto"/>
              <w:right w:val="single" w:sz="8" w:space="0" w:color="auto"/>
            </w:tcBorders>
            <w:shd w:val="clear" w:color="000000" w:fill="FFFFFF"/>
            <w:vAlign w:val="center"/>
            <w:hideMark/>
          </w:tcPr>
          <w:p w14:paraId="7ACFABA8" w14:textId="05DE9B58" w:rsidR="00F748B8" w:rsidRPr="00F748B8" w:rsidRDefault="0047062D" w:rsidP="00F748B8">
            <w:pPr>
              <w:spacing w:after="0" w:line="240" w:lineRule="auto"/>
              <w:ind w:left="0" w:firstLine="0"/>
              <w:jc w:val="center"/>
              <w:rPr>
                <w:rFonts w:eastAsia="Times New Roman"/>
                <w:b/>
                <w:bCs/>
              </w:rPr>
            </w:pPr>
            <w:r>
              <w:rPr>
                <w:rFonts w:eastAsia="Times New Roman"/>
                <w:b/>
                <w:bCs/>
              </w:rPr>
              <w:t>REDACTED TEXT</w:t>
            </w:r>
          </w:p>
        </w:tc>
      </w:tr>
      <w:tr w:rsidR="00F748B8" w:rsidRPr="00F748B8" w14:paraId="5DCF03A0" w14:textId="77777777" w:rsidTr="00F748B8">
        <w:trPr>
          <w:trHeight w:val="1063"/>
        </w:trPr>
        <w:tc>
          <w:tcPr>
            <w:tcW w:w="5916" w:type="dxa"/>
            <w:gridSpan w:val="2"/>
            <w:tcBorders>
              <w:top w:val="single" w:sz="4" w:space="0" w:color="auto"/>
              <w:left w:val="single" w:sz="8" w:space="0" w:color="auto"/>
              <w:bottom w:val="single" w:sz="4" w:space="0" w:color="auto"/>
              <w:right w:val="single" w:sz="4" w:space="0" w:color="000000"/>
            </w:tcBorders>
            <w:shd w:val="clear" w:color="000000" w:fill="BDD7EE"/>
            <w:vAlign w:val="center"/>
            <w:hideMark/>
          </w:tcPr>
          <w:p w14:paraId="7502B625"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Recruitment Costs (to include advertising, selection process, keep-in-touch days, interviewing and recruiting)</w:t>
            </w:r>
          </w:p>
        </w:tc>
        <w:tc>
          <w:tcPr>
            <w:tcW w:w="2260" w:type="dxa"/>
            <w:tcBorders>
              <w:top w:val="nil"/>
              <w:left w:val="nil"/>
              <w:bottom w:val="single" w:sz="4" w:space="0" w:color="auto"/>
              <w:right w:val="single" w:sz="4" w:space="0" w:color="auto"/>
            </w:tcBorders>
            <w:shd w:val="clear" w:color="000000" w:fill="FFFFFF"/>
            <w:vAlign w:val="center"/>
            <w:hideMark/>
          </w:tcPr>
          <w:p w14:paraId="0412A8D3" w14:textId="636780A8" w:rsidR="00F748B8" w:rsidRPr="00F748B8" w:rsidRDefault="0047062D" w:rsidP="00F748B8">
            <w:pPr>
              <w:spacing w:after="0" w:line="240" w:lineRule="auto"/>
              <w:ind w:left="0" w:firstLine="0"/>
              <w:jc w:val="center"/>
              <w:rPr>
                <w:rFonts w:eastAsia="Times New Roman"/>
                <w:b/>
                <w:bCs/>
              </w:rPr>
            </w:pPr>
            <w:r>
              <w:rPr>
                <w:rFonts w:eastAsia="Times New Roman"/>
                <w:b/>
                <w:bCs/>
              </w:rPr>
              <w:t>REDACTED TEXT</w:t>
            </w:r>
          </w:p>
        </w:tc>
        <w:tc>
          <w:tcPr>
            <w:tcW w:w="1889" w:type="dxa"/>
            <w:tcBorders>
              <w:top w:val="nil"/>
              <w:left w:val="nil"/>
              <w:bottom w:val="single" w:sz="4" w:space="0" w:color="auto"/>
              <w:right w:val="single" w:sz="8" w:space="0" w:color="auto"/>
            </w:tcBorders>
            <w:shd w:val="clear" w:color="000000" w:fill="FFFFFF"/>
            <w:vAlign w:val="center"/>
            <w:hideMark/>
          </w:tcPr>
          <w:p w14:paraId="5AE35209" w14:textId="40D643F6" w:rsidR="00F748B8" w:rsidRPr="00F748B8" w:rsidRDefault="0047062D" w:rsidP="00F748B8">
            <w:pPr>
              <w:spacing w:after="0" w:line="240" w:lineRule="auto"/>
              <w:ind w:left="0" w:firstLine="0"/>
              <w:jc w:val="center"/>
              <w:rPr>
                <w:rFonts w:eastAsia="Times New Roman"/>
                <w:b/>
                <w:bCs/>
              </w:rPr>
            </w:pPr>
            <w:r>
              <w:rPr>
                <w:rFonts w:eastAsia="Times New Roman"/>
                <w:b/>
                <w:bCs/>
              </w:rPr>
              <w:t>REDACTED TEXT</w:t>
            </w:r>
            <w:bookmarkStart w:id="311" w:name="_GoBack"/>
            <w:bookmarkEnd w:id="311"/>
          </w:p>
        </w:tc>
      </w:tr>
      <w:tr w:rsidR="00F748B8" w:rsidRPr="00F748B8" w14:paraId="105067AA" w14:textId="77777777" w:rsidTr="00F748B8">
        <w:trPr>
          <w:trHeight w:val="370"/>
        </w:trPr>
        <w:tc>
          <w:tcPr>
            <w:tcW w:w="5916" w:type="dxa"/>
            <w:gridSpan w:val="2"/>
            <w:tcBorders>
              <w:top w:val="single" w:sz="4" w:space="0" w:color="auto"/>
              <w:left w:val="single" w:sz="8" w:space="0" w:color="auto"/>
              <w:bottom w:val="single" w:sz="8" w:space="0" w:color="auto"/>
              <w:right w:val="single" w:sz="4" w:space="0" w:color="000000"/>
            </w:tcBorders>
            <w:shd w:val="clear" w:color="000000" w:fill="A9D08E"/>
            <w:vAlign w:val="center"/>
            <w:hideMark/>
          </w:tcPr>
          <w:p w14:paraId="69CB0197" w14:textId="77777777" w:rsidR="00F748B8" w:rsidRPr="00F748B8" w:rsidRDefault="00F748B8" w:rsidP="00F748B8">
            <w:pPr>
              <w:spacing w:after="0" w:line="240" w:lineRule="auto"/>
              <w:ind w:left="0" w:firstLine="0"/>
              <w:jc w:val="center"/>
              <w:rPr>
                <w:rFonts w:eastAsia="Times New Roman"/>
                <w:b/>
                <w:bCs/>
                <w:sz w:val="28"/>
                <w:szCs w:val="28"/>
              </w:rPr>
            </w:pPr>
            <w:r w:rsidRPr="00F748B8">
              <w:rPr>
                <w:rFonts w:eastAsia="Times New Roman"/>
                <w:b/>
                <w:bCs/>
                <w:sz w:val="28"/>
                <w:szCs w:val="28"/>
              </w:rPr>
              <w:t>Total Cost per apprentice for this requirement</w:t>
            </w:r>
          </w:p>
        </w:tc>
        <w:tc>
          <w:tcPr>
            <w:tcW w:w="2260" w:type="dxa"/>
            <w:tcBorders>
              <w:top w:val="nil"/>
              <w:left w:val="nil"/>
              <w:bottom w:val="single" w:sz="8" w:space="0" w:color="auto"/>
              <w:right w:val="single" w:sz="4" w:space="0" w:color="auto"/>
            </w:tcBorders>
            <w:shd w:val="clear" w:color="000000" w:fill="A9D08E"/>
            <w:vAlign w:val="bottom"/>
            <w:hideMark/>
          </w:tcPr>
          <w:p w14:paraId="2C08F059"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 xml:space="preserve"> £                  9,950.00 </w:t>
            </w:r>
          </w:p>
        </w:tc>
        <w:tc>
          <w:tcPr>
            <w:tcW w:w="1889" w:type="dxa"/>
            <w:tcBorders>
              <w:top w:val="nil"/>
              <w:left w:val="nil"/>
              <w:bottom w:val="single" w:sz="8" w:space="0" w:color="auto"/>
              <w:right w:val="single" w:sz="4" w:space="0" w:color="auto"/>
            </w:tcBorders>
            <w:shd w:val="clear" w:color="000000" w:fill="A9D08E"/>
            <w:vAlign w:val="bottom"/>
            <w:hideMark/>
          </w:tcPr>
          <w:p w14:paraId="6DF94EC9" w14:textId="77777777" w:rsidR="00F748B8" w:rsidRPr="00F748B8" w:rsidRDefault="00F748B8" w:rsidP="00F748B8">
            <w:pPr>
              <w:spacing w:after="0" w:line="240" w:lineRule="auto"/>
              <w:ind w:left="0" w:firstLine="0"/>
              <w:jc w:val="center"/>
              <w:rPr>
                <w:rFonts w:eastAsia="Times New Roman"/>
                <w:b/>
                <w:bCs/>
              </w:rPr>
            </w:pPr>
            <w:r w:rsidRPr="00F748B8">
              <w:rPr>
                <w:rFonts w:eastAsia="Times New Roman"/>
                <w:b/>
                <w:bCs/>
              </w:rPr>
              <w:t xml:space="preserve"> £                    8,550.00 </w:t>
            </w:r>
          </w:p>
        </w:tc>
      </w:tr>
      <w:tr w:rsidR="00F748B8" w:rsidRPr="00F748B8" w14:paraId="5CB0235D" w14:textId="77777777" w:rsidTr="00F748B8">
        <w:trPr>
          <w:trHeight w:val="290"/>
        </w:trPr>
        <w:tc>
          <w:tcPr>
            <w:tcW w:w="4216" w:type="dxa"/>
            <w:tcBorders>
              <w:top w:val="nil"/>
              <w:left w:val="nil"/>
              <w:bottom w:val="nil"/>
              <w:right w:val="nil"/>
            </w:tcBorders>
            <w:shd w:val="clear" w:color="auto" w:fill="auto"/>
            <w:noWrap/>
            <w:vAlign w:val="bottom"/>
            <w:hideMark/>
          </w:tcPr>
          <w:p w14:paraId="6D2D8B3A" w14:textId="77777777" w:rsidR="00F748B8" w:rsidRPr="00F748B8" w:rsidRDefault="00F748B8" w:rsidP="00F748B8">
            <w:pPr>
              <w:spacing w:after="0" w:line="240" w:lineRule="auto"/>
              <w:ind w:left="0" w:firstLine="0"/>
              <w:jc w:val="left"/>
              <w:rPr>
                <w:rFonts w:ascii="Times New Roman" w:eastAsia="Times New Roman" w:hAnsi="Times New Roman" w:cs="Times New Roman"/>
                <w:color w:val="auto"/>
                <w:sz w:val="20"/>
                <w:szCs w:val="20"/>
              </w:rPr>
            </w:pPr>
          </w:p>
        </w:tc>
        <w:tc>
          <w:tcPr>
            <w:tcW w:w="1700" w:type="dxa"/>
            <w:tcBorders>
              <w:top w:val="nil"/>
              <w:left w:val="nil"/>
              <w:bottom w:val="nil"/>
              <w:right w:val="nil"/>
            </w:tcBorders>
            <w:shd w:val="clear" w:color="auto" w:fill="auto"/>
            <w:vAlign w:val="bottom"/>
            <w:hideMark/>
          </w:tcPr>
          <w:p w14:paraId="07431514" w14:textId="77777777" w:rsidR="00F748B8" w:rsidRPr="00F748B8" w:rsidRDefault="00F748B8" w:rsidP="00F748B8">
            <w:pPr>
              <w:spacing w:after="0" w:line="240" w:lineRule="auto"/>
              <w:ind w:left="0" w:firstLine="0"/>
              <w:jc w:val="left"/>
              <w:rPr>
                <w:rFonts w:ascii="Times New Roman" w:eastAsia="Times New Roman" w:hAnsi="Times New Roman" w:cs="Times New Roman"/>
                <w:color w:val="auto"/>
                <w:sz w:val="20"/>
                <w:szCs w:val="20"/>
              </w:rPr>
            </w:pPr>
          </w:p>
        </w:tc>
        <w:tc>
          <w:tcPr>
            <w:tcW w:w="2260" w:type="dxa"/>
            <w:tcBorders>
              <w:top w:val="nil"/>
              <w:left w:val="nil"/>
              <w:bottom w:val="nil"/>
              <w:right w:val="nil"/>
            </w:tcBorders>
            <w:shd w:val="clear" w:color="auto" w:fill="auto"/>
            <w:vAlign w:val="bottom"/>
            <w:hideMark/>
          </w:tcPr>
          <w:p w14:paraId="338C4E0C" w14:textId="77777777" w:rsidR="00F748B8" w:rsidRPr="00F748B8" w:rsidRDefault="00F748B8" w:rsidP="00F748B8">
            <w:pPr>
              <w:spacing w:after="0" w:line="240" w:lineRule="auto"/>
              <w:ind w:left="0" w:firstLine="0"/>
              <w:jc w:val="left"/>
              <w:rPr>
                <w:rFonts w:ascii="Times New Roman" w:eastAsia="Times New Roman" w:hAnsi="Times New Roman" w:cs="Times New Roman"/>
                <w:color w:val="auto"/>
                <w:sz w:val="20"/>
                <w:szCs w:val="20"/>
              </w:rPr>
            </w:pPr>
          </w:p>
        </w:tc>
        <w:tc>
          <w:tcPr>
            <w:tcW w:w="1889" w:type="dxa"/>
            <w:tcBorders>
              <w:top w:val="nil"/>
              <w:left w:val="nil"/>
              <w:bottom w:val="nil"/>
              <w:right w:val="nil"/>
            </w:tcBorders>
            <w:shd w:val="clear" w:color="auto" w:fill="auto"/>
            <w:vAlign w:val="bottom"/>
            <w:hideMark/>
          </w:tcPr>
          <w:p w14:paraId="289AFB87" w14:textId="77777777" w:rsidR="00F748B8" w:rsidRPr="00F748B8" w:rsidRDefault="00F748B8" w:rsidP="00F748B8">
            <w:pPr>
              <w:spacing w:after="0" w:line="240" w:lineRule="auto"/>
              <w:ind w:left="0" w:firstLine="0"/>
              <w:jc w:val="left"/>
              <w:rPr>
                <w:rFonts w:ascii="Times New Roman" w:eastAsia="Times New Roman" w:hAnsi="Times New Roman" w:cs="Times New Roman"/>
                <w:color w:val="auto"/>
                <w:sz w:val="20"/>
                <w:szCs w:val="20"/>
              </w:rPr>
            </w:pPr>
          </w:p>
        </w:tc>
      </w:tr>
    </w:tbl>
    <w:p w14:paraId="3C0C199B" w14:textId="140759A0" w:rsidR="00702281" w:rsidRDefault="00031203" w:rsidP="00031203">
      <w:pPr>
        <w:spacing w:after="225" w:line="259" w:lineRule="auto"/>
        <w:ind w:left="236" w:firstLine="0"/>
        <w:jc w:val="left"/>
        <w:rPr>
          <w:b/>
        </w:rPr>
      </w:pPr>
      <w:r w:rsidRPr="00031203">
        <w:rPr>
          <w:b/>
        </w:rPr>
        <w:t>Price Schedule:</w:t>
      </w:r>
    </w:p>
    <w:p w14:paraId="76889159" w14:textId="77777777" w:rsidR="00031203" w:rsidRPr="00031203" w:rsidRDefault="00031203" w:rsidP="00031203"/>
    <w:p w14:paraId="6B95E05D" w14:textId="77777777" w:rsidR="00031203" w:rsidRPr="00031203" w:rsidRDefault="00031203" w:rsidP="00031203"/>
    <w:p w14:paraId="3209B417" w14:textId="77777777" w:rsidR="00031203" w:rsidRPr="00031203" w:rsidRDefault="00031203" w:rsidP="00031203"/>
    <w:p w14:paraId="18F894CA" w14:textId="77777777" w:rsidR="00031203" w:rsidRPr="00031203" w:rsidRDefault="00031203" w:rsidP="00031203"/>
    <w:p w14:paraId="6948FBBA" w14:textId="77777777" w:rsidR="00031203" w:rsidRPr="00031203" w:rsidRDefault="00031203" w:rsidP="00031203"/>
    <w:p w14:paraId="57DF7473" w14:textId="77777777" w:rsidR="00031203" w:rsidRPr="00031203" w:rsidRDefault="00031203" w:rsidP="00031203"/>
    <w:p w14:paraId="70D8A1F6" w14:textId="77777777" w:rsidR="00031203" w:rsidRPr="00031203" w:rsidRDefault="00031203" w:rsidP="00031203"/>
    <w:p w14:paraId="0AB6A827" w14:textId="77777777" w:rsidR="00031203" w:rsidRPr="00031203" w:rsidRDefault="00031203" w:rsidP="00031203"/>
    <w:p w14:paraId="4CBF5512" w14:textId="77777777" w:rsidR="00031203" w:rsidRPr="00031203" w:rsidRDefault="00031203" w:rsidP="00031203"/>
    <w:p w14:paraId="2DAF11F9" w14:textId="77777777" w:rsidR="00031203" w:rsidRPr="00031203" w:rsidRDefault="00031203" w:rsidP="00031203"/>
    <w:p w14:paraId="37F9D989" w14:textId="77777777" w:rsidR="00031203" w:rsidRPr="00031203" w:rsidRDefault="00031203" w:rsidP="00031203"/>
    <w:p w14:paraId="19DD5381" w14:textId="0652DD66" w:rsidR="00031203" w:rsidRDefault="00031203" w:rsidP="00031203"/>
    <w:sectPr w:rsidR="0003120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0FFA3" w14:textId="77777777" w:rsidR="002910E2" w:rsidRDefault="002910E2">
      <w:pPr>
        <w:spacing w:after="0" w:line="240" w:lineRule="auto"/>
      </w:pPr>
      <w:r>
        <w:separator/>
      </w:r>
    </w:p>
  </w:endnote>
  <w:endnote w:type="continuationSeparator" w:id="0">
    <w:p w14:paraId="0542DC18" w14:textId="77777777" w:rsidR="002910E2" w:rsidRDefault="0029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Microsoft YaHe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863A8C" w:rsidRDefault="00863A8C">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277A917F" w:rsidR="00863A8C" w:rsidRDefault="00863A8C">
    <w:pPr>
      <w:spacing w:after="0" w:line="259" w:lineRule="auto"/>
      <w:ind w:left="1301" w:firstLine="0"/>
      <w:jc w:val="center"/>
    </w:pPr>
    <w:r>
      <w:fldChar w:fldCharType="begin"/>
    </w:r>
    <w:r>
      <w:instrText xml:space="preserve"> PAGE   \* MERGEFORMAT </w:instrText>
    </w:r>
    <w:r>
      <w:fldChar w:fldCharType="separate"/>
    </w:r>
    <w:r w:rsidR="00555A69">
      <w:rPr>
        <w:noProof/>
      </w:rPr>
      <w:t>165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863A8C" w:rsidRDefault="00863A8C">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6B267" w14:textId="77777777" w:rsidR="002910E2" w:rsidRDefault="002910E2">
      <w:pPr>
        <w:spacing w:after="0" w:line="240" w:lineRule="auto"/>
      </w:pPr>
      <w:r>
        <w:separator/>
      </w:r>
    </w:p>
  </w:footnote>
  <w:footnote w:type="continuationSeparator" w:id="0">
    <w:p w14:paraId="5FBE69B7" w14:textId="77777777" w:rsidR="002910E2" w:rsidRDefault="00291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863A8C" w:rsidRDefault="00863A8C">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863A8C" w:rsidRDefault="00863A8C">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45705724" w:rsidR="00863A8C" w:rsidRDefault="00863A8C">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F4FC22E" id="Group 266147" o:spid="_x0000_s1026" style="position:absolute;margin-left:66.4pt;margin-top:78pt;width:463.9pt;height:.5pt;z-index:251673600;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path="m,l9144,r,9144l,9144,,e" fillcolor="black" stroked="f" strokeweight="0">
                <v:stroke miterlimit="83231f" joinstyle="miter"/>
                <v:path arrowok="t" textboxrect="0,0,9144,9144"/>
              </v:shape>
              <v:shape id="Shape 284790"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path="m,l592836,r,9144l,9144,,e" fillcolor="black" stroked="f" strokeweight="0">
                <v:stroke miterlimit="83231f" joinstyle="miter"/>
                <v:path arrowok="t" textboxrect="0,0,592836,9144"/>
              </v:shape>
              <v:shape id="Shape 284791"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path="m,l9144,r,9144l,9144,,e" fillcolor="black" stroked="f" strokeweight="0">
                <v:stroke miterlimit="83231f" joinstyle="miter"/>
                <v:path arrowok="t" textboxrect="0,0,9144,9144"/>
              </v:shape>
              <v:shape id="Shape 284792"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path="m,l2693162,r,9144l,9144,,e" fillcolor="black" stroked="f" strokeweight="0">
                <v:stroke miterlimit="83231f" joinstyle="miter"/>
                <v:path arrowok="t" textboxrect="0,0,2693162,9144"/>
              </v:shape>
              <v:shape id="Shape 284793"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path="m,l9144,r,9144l,9144,,e" fillcolor="black" stroked="f" strokeweight="0">
                <v:stroke miterlimit="83231f" joinstyle="miter"/>
                <v:path arrowok="t" textboxrect="0,0,9144,9144"/>
              </v:shape>
              <v:shape id="Shape 284794"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path="m,l2580767,r,9144l,9144,,e" fillcolor="black" stroked="f" strokeweight="0">
                <v:stroke miterlimit="83231f" joinstyle="miter"/>
                <v:path arrowok="t" textboxrect="0,0,2580767,9144"/>
              </v:shape>
              <v:shape id="Shape 284795"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797BE7D4" w14:textId="05671B86" w:rsidR="00863A8C" w:rsidRDefault="00863A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863A8C" w:rsidRDefault="00863A8C">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863A8C" w:rsidRDefault="00863A8C">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DCF51E9"/>
    <w:multiLevelType w:val="multilevel"/>
    <w:tmpl w:val="3444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8"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1"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4"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5"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4"/>
  </w:num>
  <w:num w:numId="2">
    <w:abstractNumId w:val="29"/>
  </w:num>
  <w:num w:numId="3">
    <w:abstractNumId w:val="7"/>
  </w:num>
  <w:num w:numId="4">
    <w:abstractNumId w:val="89"/>
  </w:num>
  <w:num w:numId="5">
    <w:abstractNumId w:val="43"/>
  </w:num>
  <w:num w:numId="6">
    <w:abstractNumId w:val="17"/>
  </w:num>
  <w:num w:numId="7">
    <w:abstractNumId w:val="51"/>
  </w:num>
  <w:num w:numId="8">
    <w:abstractNumId w:val="30"/>
  </w:num>
  <w:num w:numId="9">
    <w:abstractNumId w:val="87"/>
  </w:num>
  <w:num w:numId="10">
    <w:abstractNumId w:val="86"/>
  </w:num>
  <w:num w:numId="11">
    <w:abstractNumId w:val="58"/>
  </w:num>
  <w:num w:numId="12">
    <w:abstractNumId w:val="28"/>
  </w:num>
  <w:num w:numId="13">
    <w:abstractNumId w:val="13"/>
  </w:num>
  <w:num w:numId="14">
    <w:abstractNumId w:val="72"/>
  </w:num>
  <w:num w:numId="15">
    <w:abstractNumId w:val="38"/>
  </w:num>
  <w:num w:numId="16">
    <w:abstractNumId w:val="90"/>
  </w:num>
  <w:num w:numId="17">
    <w:abstractNumId w:val="56"/>
  </w:num>
  <w:num w:numId="18">
    <w:abstractNumId w:val="21"/>
  </w:num>
  <w:num w:numId="19">
    <w:abstractNumId w:val="62"/>
  </w:num>
  <w:num w:numId="20">
    <w:abstractNumId w:val="82"/>
  </w:num>
  <w:num w:numId="21">
    <w:abstractNumId w:val="49"/>
  </w:num>
  <w:num w:numId="22">
    <w:abstractNumId w:val="11"/>
  </w:num>
  <w:num w:numId="23">
    <w:abstractNumId w:val="40"/>
  </w:num>
  <w:num w:numId="24">
    <w:abstractNumId w:val="65"/>
  </w:num>
  <w:num w:numId="25">
    <w:abstractNumId w:val="69"/>
  </w:num>
  <w:num w:numId="26">
    <w:abstractNumId w:val="16"/>
  </w:num>
  <w:num w:numId="27">
    <w:abstractNumId w:val="71"/>
  </w:num>
  <w:num w:numId="28">
    <w:abstractNumId w:val="4"/>
  </w:num>
  <w:num w:numId="29">
    <w:abstractNumId w:val="93"/>
  </w:num>
  <w:num w:numId="30">
    <w:abstractNumId w:val="5"/>
  </w:num>
  <w:num w:numId="31">
    <w:abstractNumId w:val="66"/>
  </w:num>
  <w:num w:numId="32">
    <w:abstractNumId w:val="50"/>
  </w:num>
  <w:num w:numId="33">
    <w:abstractNumId w:val="9"/>
  </w:num>
  <w:num w:numId="34">
    <w:abstractNumId w:val="91"/>
  </w:num>
  <w:num w:numId="35">
    <w:abstractNumId w:val="45"/>
  </w:num>
  <w:num w:numId="36">
    <w:abstractNumId w:val="41"/>
  </w:num>
  <w:num w:numId="37">
    <w:abstractNumId w:val="85"/>
  </w:num>
  <w:num w:numId="38">
    <w:abstractNumId w:val="33"/>
  </w:num>
  <w:num w:numId="39">
    <w:abstractNumId w:val="54"/>
  </w:num>
  <w:num w:numId="40">
    <w:abstractNumId w:val="24"/>
  </w:num>
  <w:num w:numId="41">
    <w:abstractNumId w:val="27"/>
  </w:num>
  <w:num w:numId="42">
    <w:abstractNumId w:val="92"/>
  </w:num>
  <w:num w:numId="43">
    <w:abstractNumId w:val="35"/>
  </w:num>
  <w:num w:numId="44">
    <w:abstractNumId w:val="55"/>
  </w:num>
  <w:num w:numId="45">
    <w:abstractNumId w:val="61"/>
  </w:num>
  <w:num w:numId="46">
    <w:abstractNumId w:val="46"/>
  </w:num>
  <w:num w:numId="47">
    <w:abstractNumId w:val="68"/>
  </w:num>
  <w:num w:numId="48">
    <w:abstractNumId w:val="14"/>
  </w:num>
  <w:num w:numId="49">
    <w:abstractNumId w:val="75"/>
  </w:num>
  <w:num w:numId="50">
    <w:abstractNumId w:val="25"/>
  </w:num>
  <w:num w:numId="51">
    <w:abstractNumId w:val="74"/>
  </w:num>
  <w:num w:numId="52">
    <w:abstractNumId w:val="63"/>
  </w:num>
  <w:num w:numId="53">
    <w:abstractNumId w:val="78"/>
  </w:num>
  <w:num w:numId="54">
    <w:abstractNumId w:val="70"/>
  </w:num>
  <w:num w:numId="55">
    <w:abstractNumId w:val="44"/>
  </w:num>
  <w:num w:numId="56">
    <w:abstractNumId w:val="60"/>
  </w:num>
  <w:num w:numId="57">
    <w:abstractNumId w:val="32"/>
  </w:num>
  <w:num w:numId="58">
    <w:abstractNumId w:val="77"/>
  </w:num>
  <w:num w:numId="59">
    <w:abstractNumId w:val="64"/>
  </w:num>
  <w:num w:numId="60">
    <w:abstractNumId w:val="26"/>
  </w:num>
  <w:num w:numId="61">
    <w:abstractNumId w:val="0"/>
  </w:num>
  <w:num w:numId="62">
    <w:abstractNumId w:val="1"/>
  </w:num>
  <w:num w:numId="63">
    <w:abstractNumId w:val="42"/>
  </w:num>
  <w:num w:numId="64">
    <w:abstractNumId w:val="18"/>
  </w:num>
  <w:num w:numId="65">
    <w:abstractNumId w:val="20"/>
  </w:num>
  <w:num w:numId="66">
    <w:abstractNumId w:val="2"/>
  </w:num>
  <w:num w:numId="67">
    <w:abstractNumId w:val="83"/>
  </w:num>
  <w:num w:numId="68">
    <w:abstractNumId w:val="39"/>
  </w:num>
  <w:num w:numId="69">
    <w:abstractNumId w:val="57"/>
  </w:num>
  <w:num w:numId="70">
    <w:abstractNumId w:val="3"/>
  </w:num>
  <w:num w:numId="71">
    <w:abstractNumId w:val="73"/>
  </w:num>
  <w:num w:numId="72">
    <w:abstractNumId w:val="12"/>
  </w:num>
  <w:num w:numId="73">
    <w:abstractNumId w:val="6"/>
  </w:num>
  <w:num w:numId="74">
    <w:abstractNumId w:val="8"/>
  </w:num>
  <w:num w:numId="75">
    <w:abstractNumId w:val="52"/>
  </w:num>
  <w:num w:numId="76">
    <w:abstractNumId w:val="80"/>
  </w:num>
  <w:num w:numId="77">
    <w:abstractNumId w:val="59"/>
  </w:num>
  <w:num w:numId="78">
    <w:abstractNumId w:val="84"/>
  </w:num>
  <w:num w:numId="79">
    <w:abstractNumId w:val="6"/>
    <w:lvlOverride w:ilvl="0">
      <w:startOverride w:val="1"/>
    </w:lvlOverride>
    <w:lvlOverride w:ilvl="1">
      <w:startOverride w:val="5"/>
    </w:lvlOverride>
  </w:num>
  <w:num w:numId="80">
    <w:abstractNumId w:val="6"/>
    <w:lvlOverride w:ilvl="0">
      <w:startOverride w:val="1"/>
    </w:lvlOverride>
    <w:lvlOverride w:ilvl="1">
      <w:startOverride w:val="5"/>
    </w:lvlOverride>
  </w:num>
  <w:num w:numId="81">
    <w:abstractNumId w:val="53"/>
  </w:num>
  <w:num w:numId="8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4"/>
  </w:num>
  <w:num w:numId="88">
    <w:abstractNumId w:val="76"/>
  </w:num>
  <w:num w:numId="89">
    <w:abstractNumId w:val="36"/>
  </w:num>
  <w:num w:numId="90">
    <w:abstractNumId w:val="79"/>
  </w:num>
  <w:num w:numId="91">
    <w:abstractNumId w:val="22"/>
  </w:num>
  <w:num w:numId="92">
    <w:abstractNumId w:val="19"/>
  </w:num>
  <w:num w:numId="93">
    <w:abstractNumId w:val="88"/>
  </w:num>
  <w:num w:numId="94">
    <w:abstractNumId w:val="23"/>
  </w:num>
  <w:num w:numId="95">
    <w:abstractNumId w:val="10"/>
  </w:num>
  <w:num w:numId="96">
    <w:abstractNumId w:val="31"/>
  </w:num>
  <w:num w:numId="97">
    <w:abstractNumId w:val="1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203"/>
    <w:rsid w:val="00031ECB"/>
    <w:rsid w:val="00033A3D"/>
    <w:rsid w:val="00034E06"/>
    <w:rsid w:val="0003796D"/>
    <w:rsid w:val="000411A5"/>
    <w:rsid w:val="00043D0D"/>
    <w:rsid w:val="00044919"/>
    <w:rsid w:val="0005237C"/>
    <w:rsid w:val="0005356E"/>
    <w:rsid w:val="00063B2B"/>
    <w:rsid w:val="00065FCB"/>
    <w:rsid w:val="000758EF"/>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3139"/>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692"/>
    <w:rsid w:val="001D58A1"/>
    <w:rsid w:val="001D6084"/>
    <w:rsid w:val="001D7DBA"/>
    <w:rsid w:val="001E4B23"/>
    <w:rsid w:val="001F798B"/>
    <w:rsid w:val="002033B8"/>
    <w:rsid w:val="00204870"/>
    <w:rsid w:val="00206781"/>
    <w:rsid w:val="00206D13"/>
    <w:rsid w:val="0021005C"/>
    <w:rsid w:val="00210951"/>
    <w:rsid w:val="00214150"/>
    <w:rsid w:val="002159CD"/>
    <w:rsid w:val="00227405"/>
    <w:rsid w:val="00227ABF"/>
    <w:rsid w:val="00230C74"/>
    <w:rsid w:val="00232788"/>
    <w:rsid w:val="0023595D"/>
    <w:rsid w:val="0024059B"/>
    <w:rsid w:val="002438DC"/>
    <w:rsid w:val="00263D38"/>
    <w:rsid w:val="00275A5E"/>
    <w:rsid w:val="00280021"/>
    <w:rsid w:val="00282F22"/>
    <w:rsid w:val="00286664"/>
    <w:rsid w:val="00287E24"/>
    <w:rsid w:val="002910E2"/>
    <w:rsid w:val="002927F1"/>
    <w:rsid w:val="002A3714"/>
    <w:rsid w:val="002A4124"/>
    <w:rsid w:val="002A499C"/>
    <w:rsid w:val="002B4EF4"/>
    <w:rsid w:val="002C0A6A"/>
    <w:rsid w:val="002C1063"/>
    <w:rsid w:val="002C720F"/>
    <w:rsid w:val="002D011B"/>
    <w:rsid w:val="002D4D52"/>
    <w:rsid w:val="002D7B4F"/>
    <w:rsid w:val="002E4B63"/>
    <w:rsid w:val="002E62E2"/>
    <w:rsid w:val="002F3512"/>
    <w:rsid w:val="002F55C4"/>
    <w:rsid w:val="00300CD2"/>
    <w:rsid w:val="00301B21"/>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48B"/>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3E212F"/>
    <w:rsid w:val="00400B43"/>
    <w:rsid w:val="00404E23"/>
    <w:rsid w:val="00412694"/>
    <w:rsid w:val="0041751E"/>
    <w:rsid w:val="00423768"/>
    <w:rsid w:val="00425C90"/>
    <w:rsid w:val="00432086"/>
    <w:rsid w:val="004404BF"/>
    <w:rsid w:val="00443C31"/>
    <w:rsid w:val="00447F1C"/>
    <w:rsid w:val="004522B7"/>
    <w:rsid w:val="00457A7E"/>
    <w:rsid w:val="00457CCD"/>
    <w:rsid w:val="004615E7"/>
    <w:rsid w:val="0047062D"/>
    <w:rsid w:val="0047169F"/>
    <w:rsid w:val="00487272"/>
    <w:rsid w:val="004918C7"/>
    <w:rsid w:val="00491E1E"/>
    <w:rsid w:val="00493C88"/>
    <w:rsid w:val="004A0F0C"/>
    <w:rsid w:val="004A63B1"/>
    <w:rsid w:val="004A6B55"/>
    <w:rsid w:val="004A7220"/>
    <w:rsid w:val="004A7F8B"/>
    <w:rsid w:val="004B215E"/>
    <w:rsid w:val="004B5E5C"/>
    <w:rsid w:val="004D4420"/>
    <w:rsid w:val="004E0412"/>
    <w:rsid w:val="004E46CD"/>
    <w:rsid w:val="004E6E31"/>
    <w:rsid w:val="004E6F74"/>
    <w:rsid w:val="004F2F33"/>
    <w:rsid w:val="00502701"/>
    <w:rsid w:val="00510368"/>
    <w:rsid w:val="005118DC"/>
    <w:rsid w:val="00515C43"/>
    <w:rsid w:val="00535B86"/>
    <w:rsid w:val="005426B7"/>
    <w:rsid w:val="00546A74"/>
    <w:rsid w:val="00550F26"/>
    <w:rsid w:val="00553EC4"/>
    <w:rsid w:val="00555A69"/>
    <w:rsid w:val="00557414"/>
    <w:rsid w:val="00560547"/>
    <w:rsid w:val="00571A04"/>
    <w:rsid w:val="005741CF"/>
    <w:rsid w:val="00575ECA"/>
    <w:rsid w:val="00581060"/>
    <w:rsid w:val="00590E09"/>
    <w:rsid w:val="005956EE"/>
    <w:rsid w:val="005A2CC6"/>
    <w:rsid w:val="005A707D"/>
    <w:rsid w:val="005B3903"/>
    <w:rsid w:val="005C13B5"/>
    <w:rsid w:val="005C6F61"/>
    <w:rsid w:val="005D5E66"/>
    <w:rsid w:val="005E6AEA"/>
    <w:rsid w:val="005E77E1"/>
    <w:rsid w:val="00601506"/>
    <w:rsid w:val="00606101"/>
    <w:rsid w:val="00610A44"/>
    <w:rsid w:val="00620D98"/>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B117A"/>
    <w:rsid w:val="006D461D"/>
    <w:rsid w:val="006D5247"/>
    <w:rsid w:val="006E60D6"/>
    <w:rsid w:val="006E7E70"/>
    <w:rsid w:val="006E7F69"/>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467FB"/>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2FD1"/>
    <w:rsid w:val="007E570F"/>
    <w:rsid w:val="007E75F0"/>
    <w:rsid w:val="007F14D5"/>
    <w:rsid w:val="007F2043"/>
    <w:rsid w:val="007F4B21"/>
    <w:rsid w:val="007F5F50"/>
    <w:rsid w:val="00800221"/>
    <w:rsid w:val="00800EB8"/>
    <w:rsid w:val="008073A7"/>
    <w:rsid w:val="00814CB5"/>
    <w:rsid w:val="008265B2"/>
    <w:rsid w:val="00835F7C"/>
    <w:rsid w:val="00845378"/>
    <w:rsid w:val="00855053"/>
    <w:rsid w:val="0085532A"/>
    <w:rsid w:val="008619D8"/>
    <w:rsid w:val="00863A8C"/>
    <w:rsid w:val="00864FA6"/>
    <w:rsid w:val="00872856"/>
    <w:rsid w:val="00886E36"/>
    <w:rsid w:val="008876D2"/>
    <w:rsid w:val="008A01D9"/>
    <w:rsid w:val="008A0F16"/>
    <w:rsid w:val="008A6DFC"/>
    <w:rsid w:val="008B13B7"/>
    <w:rsid w:val="008B3247"/>
    <w:rsid w:val="008B4A64"/>
    <w:rsid w:val="008B56F3"/>
    <w:rsid w:val="008B7EF8"/>
    <w:rsid w:val="008C79BE"/>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2775"/>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1C8F"/>
    <w:rsid w:val="00A15570"/>
    <w:rsid w:val="00A22644"/>
    <w:rsid w:val="00A379C7"/>
    <w:rsid w:val="00A40095"/>
    <w:rsid w:val="00A40215"/>
    <w:rsid w:val="00A41DA0"/>
    <w:rsid w:val="00A42855"/>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07370"/>
    <w:rsid w:val="00B14768"/>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3D5C"/>
    <w:rsid w:val="00BA527A"/>
    <w:rsid w:val="00BB282F"/>
    <w:rsid w:val="00BB2F73"/>
    <w:rsid w:val="00BB5D13"/>
    <w:rsid w:val="00BC2843"/>
    <w:rsid w:val="00BC7B21"/>
    <w:rsid w:val="00BD3B2D"/>
    <w:rsid w:val="00BD6A20"/>
    <w:rsid w:val="00BE05B9"/>
    <w:rsid w:val="00BE143D"/>
    <w:rsid w:val="00BE309E"/>
    <w:rsid w:val="00BE7177"/>
    <w:rsid w:val="00C0150D"/>
    <w:rsid w:val="00C02FA4"/>
    <w:rsid w:val="00C04D01"/>
    <w:rsid w:val="00C05B21"/>
    <w:rsid w:val="00C10F31"/>
    <w:rsid w:val="00C11D33"/>
    <w:rsid w:val="00C210D3"/>
    <w:rsid w:val="00C25D14"/>
    <w:rsid w:val="00C44D83"/>
    <w:rsid w:val="00C6068F"/>
    <w:rsid w:val="00C60E2E"/>
    <w:rsid w:val="00C64B73"/>
    <w:rsid w:val="00C65953"/>
    <w:rsid w:val="00C70A2D"/>
    <w:rsid w:val="00C7193B"/>
    <w:rsid w:val="00C72EA0"/>
    <w:rsid w:val="00C76556"/>
    <w:rsid w:val="00C80495"/>
    <w:rsid w:val="00C80732"/>
    <w:rsid w:val="00C81D3D"/>
    <w:rsid w:val="00C85119"/>
    <w:rsid w:val="00C90F4D"/>
    <w:rsid w:val="00C92686"/>
    <w:rsid w:val="00C95FF8"/>
    <w:rsid w:val="00CA1BCF"/>
    <w:rsid w:val="00CA6DE2"/>
    <w:rsid w:val="00CA7CE2"/>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45CD9"/>
    <w:rsid w:val="00D53FE6"/>
    <w:rsid w:val="00D55628"/>
    <w:rsid w:val="00D75CA5"/>
    <w:rsid w:val="00D7786F"/>
    <w:rsid w:val="00D92B8A"/>
    <w:rsid w:val="00DA418E"/>
    <w:rsid w:val="00DB2AC9"/>
    <w:rsid w:val="00DC2924"/>
    <w:rsid w:val="00DC33CE"/>
    <w:rsid w:val="00DC41FC"/>
    <w:rsid w:val="00DD000E"/>
    <w:rsid w:val="00DD1425"/>
    <w:rsid w:val="00DE28D9"/>
    <w:rsid w:val="00DF2DAF"/>
    <w:rsid w:val="00DF2EF8"/>
    <w:rsid w:val="00DF3B93"/>
    <w:rsid w:val="00DF5909"/>
    <w:rsid w:val="00DF6F75"/>
    <w:rsid w:val="00E23BE7"/>
    <w:rsid w:val="00E345AD"/>
    <w:rsid w:val="00E42129"/>
    <w:rsid w:val="00E43C39"/>
    <w:rsid w:val="00E503E5"/>
    <w:rsid w:val="00E80088"/>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0120D"/>
    <w:rsid w:val="00F12F35"/>
    <w:rsid w:val="00F151CC"/>
    <w:rsid w:val="00F17387"/>
    <w:rsid w:val="00F20B89"/>
    <w:rsid w:val="00F40523"/>
    <w:rsid w:val="00F417C1"/>
    <w:rsid w:val="00F4431B"/>
    <w:rsid w:val="00F46CD5"/>
    <w:rsid w:val="00F528C5"/>
    <w:rsid w:val="00F637BE"/>
    <w:rsid w:val="00F6683E"/>
    <w:rsid w:val="00F73741"/>
    <w:rsid w:val="00F748B8"/>
    <w:rsid w:val="00F84778"/>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3"/>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4"/>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20" TargetMode="Externa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1115-unstructured-electronic-invoices"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eur-lex.europa.eu/legal-content/EN/TXT/PDF/?uri=CELEX:32016R0679&amp;from=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eur-lex.europa.eu/legal-content/EN/TXT/PDF/?uri=CELEX:32016R0679&amp;from=EN"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1115-unstructured-electronic-invoice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curement-policy-note-0815-tax-arrangements-of-appointees" TargetMode="Externa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1115-unstructured-electronic-invoices" TargetMode="External"/><Relationship Id="rId36" Type="http://schemas.openxmlformats.org/officeDocument/2006/relationships/header" Target="header1.xml"/><Relationship Id="rId10" Type="http://schemas.openxmlformats.org/officeDocument/2006/relationships/hyperlink" Target="https://www.gov.uk/government/publications/procurement-policy-note-0815-tax-arrangements-of-appointees" TargetMode="Externa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1115-unstructured-electronic-invoices" TargetMode="External"/><Relationship Id="rId4" Type="http://schemas.openxmlformats.org/officeDocument/2006/relationships/settings" Target="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1115-unstructured-electronic-invoices" TargetMode="External"/><Relationship Id="rId30" Type="http://schemas.openxmlformats.org/officeDocument/2006/relationships/hyperlink" Target="https://www.gov.uk/government/publications/procurement-policy-note-1115-unstructured-electronic-invoices" TargetMode="External"/><Relationship Id="rId35" Type="http://schemas.openxmlformats.org/officeDocument/2006/relationships/hyperlink" Target="http://eur-lex.europa.eu/legal-content/EN/TXT/PDF/?uri=CELEX:32016R0679&amp;from=EN"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DD13D-8CAC-4670-B2C0-4716D0479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56712</Words>
  <Characters>323259</Characters>
  <Application>Microsoft Office Word</Application>
  <DocSecurity>0</DocSecurity>
  <Lines>2693</Lines>
  <Paragraphs>758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2020-11-25T11:51:00Z</dcterms:created>
  <dcterms:modified xsi:type="dcterms:W3CDTF">2020-11-25T11:51:00Z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