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34D35" w14:textId="77777777" w:rsidR="00AD32B7" w:rsidRPr="00CE2EC6" w:rsidRDefault="00AD32B7" w:rsidP="00AD32B7">
      <w:pPr>
        <w:pStyle w:val="GPSTITLES"/>
        <w:rPr>
          <w:rFonts w:ascii="Calibri" w:hAnsi="Calibri"/>
        </w:rPr>
      </w:pPr>
      <w:bookmarkStart w:id="0" w:name="_GoBack"/>
      <w:bookmarkEnd w:id="0"/>
      <w:r w:rsidRPr="00CE2EC6">
        <w:rPr>
          <w:rFonts w:ascii="Calibri" w:hAnsi="Calibri"/>
          <w:caps w:val="0"/>
        </w:rPr>
        <w:t>Crown Commercial Service</w:t>
      </w:r>
    </w:p>
    <w:p w14:paraId="5D25C5BD" w14:textId="77777777" w:rsidR="00AD32B7" w:rsidRPr="00CE2EC6" w:rsidRDefault="00AD32B7" w:rsidP="00AD32B7">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0D1FDB8D" w14:textId="77777777" w:rsidR="00AD32B7" w:rsidRPr="00CE2EC6" w:rsidRDefault="00AD32B7" w:rsidP="00AD32B7">
      <w:pPr>
        <w:pStyle w:val="GPSTITLES"/>
        <w:spacing w:before="240" w:after="120"/>
        <w:rPr>
          <w:rFonts w:ascii="Calibri" w:hAnsi="Calibri"/>
        </w:rPr>
      </w:pPr>
      <w:r>
        <w:rPr>
          <w:rFonts w:ascii="Calibri" w:hAnsi="Calibri"/>
        </w:rPr>
        <w:t>traffic management technology framework schedule 4d – template call off agreement</w:t>
      </w:r>
      <w:r w:rsidRPr="003D511F">
        <w:rPr>
          <w:rFonts w:ascii="Calibri" w:hAnsi="Calibri"/>
        </w:rPr>
        <w:t xml:space="preserve"> </w:t>
      </w:r>
      <w:r>
        <w:rPr>
          <w:rFonts w:ascii="Calibri" w:hAnsi="Calibri"/>
        </w:rPr>
        <w:t>(INCORPORATING THE nec3 professional services SHORT contract), contract data and z clauses</w:t>
      </w:r>
    </w:p>
    <w:p w14:paraId="1A365551" w14:textId="77777777" w:rsidR="00AD32B7" w:rsidRPr="00CE2EC6" w:rsidRDefault="00AD32B7" w:rsidP="00AD32B7">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3173B488" w14:textId="77777777" w:rsidR="00AD32B7" w:rsidRDefault="00AD32B7" w:rsidP="00AD32B7"/>
    <w:p w14:paraId="3EE19069" w14:textId="77777777" w:rsidR="00AD32B7" w:rsidRDefault="00AD32B7" w:rsidP="00F0171B">
      <w:pPr>
        <w:jc w:val="center"/>
        <w:rPr>
          <w:b/>
          <w:bCs/>
          <w:sz w:val="36"/>
          <w:szCs w:val="36"/>
        </w:rPr>
      </w:pPr>
    </w:p>
    <w:p w14:paraId="6E6DDF2A" w14:textId="77777777" w:rsidR="00AD32B7" w:rsidRDefault="00AD32B7">
      <w:pPr>
        <w:widowControl/>
        <w:rPr>
          <w:b/>
          <w:bCs/>
          <w:sz w:val="36"/>
          <w:szCs w:val="36"/>
        </w:rPr>
      </w:pPr>
      <w:r>
        <w:rPr>
          <w:b/>
          <w:bCs/>
          <w:sz w:val="36"/>
          <w:szCs w:val="36"/>
        </w:rPr>
        <w:br w:type="page"/>
      </w:r>
    </w:p>
    <w:p w14:paraId="081731FE" w14:textId="77777777" w:rsidR="00AD32B7" w:rsidRDefault="00AD32B7" w:rsidP="00F0171B">
      <w:pPr>
        <w:jc w:val="center"/>
        <w:rPr>
          <w:b/>
          <w:bCs/>
          <w:sz w:val="36"/>
          <w:szCs w:val="36"/>
        </w:rPr>
      </w:pPr>
    </w:p>
    <w:p w14:paraId="7CE587C1" w14:textId="77777777" w:rsidR="00495255" w:rsidRDefault="00495255" w:rsidP="00F0171B">
      <w:pPr>
        <w:jc w:val="center"/>
        <w:rPr>
          <w:b/>
          <w:bCs/>
          <w:sz w:val="36"/>
          <w:szCs w:val="36"/>
        </w:rPr>
      </w:pPr>
    </w:p>
    <w:p w14:paraId="0C95F6F2" w14:textId="77777777" w:rsidR="00495255" w:rsidRDefault="00495255" w:rsidP="00495255">
      <w:pPr>
        <w:pStyle w:val="TOC1"/>
        <w:jc w:val="center"/>
        <w:rPr>
          <w:b/>
          <w:bCs/>
          <w:sz w:val="36"/>
          <w:szCs w:val="36"/>
        </w:rPr>
      </w:pPr>
      <w:r>
        <w:rPr>
          <w:b/>
          <w:bCs/>
          <w:sz w:val="36"/>
          <w:szCs w:val="36"/>
        </w:rPr>
        <w:t>TABLE OF CONTENTS</w:t>
      </w:r>
    </w:p>
    <w:p w14:paraId="702F50BE" w14:textId="77777777" w:rsidR="00495255" w:rsidRPr="00495255" w:rsidRDefault="00495255" w:rsidP="00495255"/>
    <w:p w14:paraId="62397704" w14:textId="77777777" w:rsidR="00495255" w:rsidRDefault="00495255">
      <w:pPr>
        <w:pStyle w:val="TOC1"/>
        <w:rPr>
          <w:rFonts w:asciiTheme="minorHAnsi" w:eastAsiaTheme="minorEastAsia" w:hAnsiTheme="minorHAnsi" w:cstheme="minorBidi"/>
          <w:caps w:val="0"/>
          <w:snapToGrid/>
          <w:szCs w:val="22"/>
          <w:lang w:eastAsia="en-GB"/>
        </w:rPr>
      </w:pPr>
      <w:r>
        <w:rPr>
          <w:b/>
          <w:bCs/>
          <w:sz w:val="36"/>
          <w:szCs w:val="36"/>
        </w:rPr>
        <w:fldChar w:fldCharType="begin"/>
      </w:r>
      <w:r>
        <w:rPr>
          <w:b/>
          <w:bCs/>
          <w:sz w:val="36"/>
          <w:szCs w:val="36"/>
        </w:rPr>
        <w:instrText xml:space="preserve"> TOC \h \z \t "CCS Style1,1" </w:instrText>
      </w:r>
      <w:r>
        <w:rPr>
          <w:b/>
          <w:bCs/>
          <w:sz w:val="36"/>
          <w:szCs w:val="36"/>
        </w:rPr>
        <w:fldChar w:fldCharType="separate"/>
      </w:r>
      <w:hyperlink w:anchor="_Toc449438690" w:history="1">
        <w:r w:rsidRPr="005F0291">
          <w:rPr>
            <w:rStyle w:val="Hyperlink"/>
          </w:rPr>
          <w:t>Contract Data - Professional Services Short Contract</w:t>
        </w:r>
        <w:r>
          <w:rPr>
            <w:webHidden/>
          </w:rPr>
          <w:tab/>
        </w:r>
        <w:r>
          <w:rPr>
            <w:webHidden/>
          </w:rPr>
          <w:fldChar w:fldCharType="begin"/>
        </w:r>
        <w:r>
          <w:rPr>
            <w:webHidden/>
          </w:rPr>
          <w:instrText xml:space="preserve"> PAGEREF _Toc449438690 \h </w:instrText>
        </w:r>
        <w:r>
          <w:rPr>
            <w:webHidden/>
          </w:rPr>
        </w:r>
        <w:r>
          <w:rPr>
            <w:webHidden/>
          </w:rPr>
          <w:fldChar w:fldCharType="separate"/>
        </w:r>
        <w:r>
          <w:rPr>
            <w:webHidden/>
          </w:rPr>
          <w:t>3</w:t>
        </w:r>
        <w:r>
          <w:rPr>
            <w:webHidden/>
          </w:rPr>
          <w:fldChar w:fldCharType="end"/>
        </w:r>
      </w:hyperlink>
    </w:p>
    <w:p w14:paraId="5197C72B" w14:textId="77777777" w:rsidR="00495255" w:rsidRDefault="00BB0359">
      <w:pPr>
        <w:pStyle w:val="TOC1"/>
        <w:rPr>
          <w:rFonts w:asciiTheme="minorHAnsi" w:eastAsiaTheme="minorEastAsia" w:hAnsiTheme="minorHAnsi" w:cstheme="minorBidi"/>
          <w:caps w:val="0"/>
          <w:snapToGrid/>
          <w:szCs w:val="22"/>
          <w:lang w:eastAsia="en-GB"/>
        </w:rPr>
      </w:pPr>
      <w:hyperlink w:anchor="_Toc449438691" w:history="1">
        <w:r w:rsidR="00495255" w:rsidRPr="005F0291">
          <w:rPr>
            <w:rStyle w:val="Hyperlink"/>
          </w:rPr>
          <w:t>The Consultants Offer:</w:t>
        </w:r>
        <w:r w:rsidR="00495255">
          <w:rPr>
            <w:webHidden/>
          </w:rPr>
          <w:tab/>
        </w:r>
        <w:r w:rsidR="00495255">
          <w:rPr>
            <w:webHidden/>
          </w:rPr>
          <w:fldChar w:fldCharType="begin"/>
        </w:r>
        <w:r w:rsidR="00495255">
          <w:rPr>
            <w:webHidden/>
          </w:rPr>
          <w:instrText xml:space="preserve"> PAGEREF _Toc449438691 \h </w:instrText>
        </w:r>
        <w:r w:rsidR="00495255">
          <w:rPr>
            <w:webHidden/>
          </w:rPr>
        </w:r>
        <w:r w:rsidR="00495255">
          <w:rPr>
            <w:webHidden/>
          </w:rPr>
          <w:fldChar w:fldCharType="separate"/>
        </w:r>
        <w:r w:rsidR="00495255">
          <w:rPr>
            <w:webHidden/>
          </w:rPr>
          <w:t>5</w:t>
        </w:r>
        <w:r w:rsidR="00495255">
          <w:rPr>
            <w:webHidden/>
          </w:rPr>
          <w:fldChar w:fldCharType="end"/>
        </w:r>
      </w:hyperlink>
    </w:p>
    <w:p w14:paraId="46C099FB" w14:textId="77777777" w:rsidR="00495255" w:rsidRDefault="00BB0359">
      <w:pPr>
        <w:pStyle w:val="TOC1"/>
        <w:rPr>
          <w:rFonts w:asciiTheme="minorHAnsi" w:eastAsiaTheme="minorEastAsia" w:hAnsiTheme="minorHAnsi" w:cstheme="minorBidi"/>
          <w:caps w:val="0"/>
          <w:snapToGrid/>
          <w:szCs w:val="22"/>
          <w:lang w:eastAsia="en-GB"/>
        </w:rPr>
      </w:pPr>
      <w:hyperlink w:anchor="_Toc449438692" w:history="1">
        <w:r w:rsidR="00495255" w:rsidRPr="005F0291">
          <w:rPr>
            <w:rStyle w:val="Hyperlink"/>
          </w:rPr>
          <w:t xml:space="preserve">The </w:t>
        </w:r>
        <w:r w:rsidR="00495255" w:rsidRPr="005F0291">
          <w:rPr>
            <w:rStyle w:val="Hyperlink"/>
            <w:i/>
          </w:rPr>
          <w:t>Client’s</w:t>
        </w:r>
        <w:r w:rsidR="00495255" w:rsidRPr="005F0291">
          <w:rPr>
            <w:rStyle w:val="Hyperlink"/>
          </w:rPr>
          <w:t xml:space="preserve"> acceptance</w:t>
        </w:r>
        <w:r w:rsidR="00495255">
          <w:rPr>
            <w:webHidden/>
          </w:rPr>
          <w:tab/>
        </w:r>
        <w:r w:rsidR="00495255">
          <w:rPr>
            <w:webHidden/>
          </w:rPr>
          <w:fldChar w:fldCharType="begin"/>
        </w:r>
        <w:r w:rsidR="00495255">
          <w:rPr>
            <w:webHidden/>
          </w:rPr>
          <w:instrText xml:space="preserve"> PAGEREF _Toc449438692 \h </w:instrText>
        </w:r>
        <w:r w:rsidR="00495255">
          <w:rPr>
            <w:webHidden/>
          </w:rPr>
        </w:r>
        <w:r w:rsidR="00495255">
          <w:rPr>
            <w:webHidden/>
          </w:rPr>
          <w:fldChar w:fldCharType="separate"/>
        </w:r>
        <w:r w:rsidR="00495255">
          <w:rPr>
            <w:webHidden/>
          </w:rPr>
          <w:t>6</w:t>
        </w:r>
        <w:r w:rsidR="00495255">
          <w:rPr>
            <w:webHidden/>
          </w:rPr>
          <w:fldChar w:fldCharType="end"/>
        </w:r>
      </w:hyperlink>
    </w:p>
    <w:p w14:paraId="65E01875" w14:textId="77777777" w:rsidR="00495255" w:rsidRDefault="00BB0359">
      <w:pPr>
        <w:pStyle w:val="TOC1"/>
        <w:rPr>
          <w:rFonts w:asciiTheme="minorHAnsi" w:eastAsiaTheme="minorEastAsia" w:hAnsiTheme="minorHAnsi" w:cstheme="minorBidi"/>
          <w:caps w:val="0"/>
          <w:snapToGrid/>
          <w:szCs w:val="22"/>
          <w:lang w:eastAsia="en-GB"/>
        </w:rPr>
      </w:pPr>
      <w:hyperlink w:anchor="_Toc449438693" w:history="1">
        <w:r w:rsidR="00495255" w:rsidRPr="005F0291">
          <w:rPr>
            <w:rStyle w:val="Hyperlink"/>
          </w:rPr>
          <w:t>Price List</w:t>
        </w:r>
        <w:r w:rsidR="00495255">
          <w:rPr>
            <w:webHidden/>
          </w:rPr>
          <w:tab/>
        </w:r>
        <w:r w:rsidR="00495255">
          <w:rPr>
            <w:webHidden/>
          </w:rPr>
          <w:fldChar w:fldCharType="begin"/>
        </w:r>
        <w:r w:rsidR="00495255">
          <w:rPr>
            <w:webHidden/>
          </w:rPr>
          <w:instrText xml:space="preserve"> PAGEREF _Toc449438693 \h </w:instrText>
        </w:r>
        <w:r w:rsidR="00495255">
          <w:rPr>
            <w:webHidden/>
          </w:rPr>
        </w:r>
        <w:r w:rsidR="00495255">
          <w:rPr>
            <w:webHidden/>
          </w:rPr>
          <w:fldChar w:fldCharType="separate"/>
        </w:r>
        <w:r w:rsidR="00495255">
          <w:rPr>
            <w:webHidden/>
          </w:rPr>
          <w:t>7</w:t>
        </w:r>
        <w:r w:rsidR="00495255">
          <w:rPr>
            <w:webHidden/>
          </w:rPr>
          <w:fldChar w:fldCharType="end"/>
        </w:r>
      </w:hyperlink>
    </w:p>
    <w:p w14:paraId="61173E62" w14:textId="77777777" w:rsidR="00495255" w:rsidRDefault="00BB0359">
      <w:pPr>
        <w:pStyle w:val="TOC1"/>
        <w:rPr>
          <w:rFonts w:asciiTheme="minorHAnsi" w:eastAsiaTheme="minorEastAsia" w:hAnsiTheme="minorHAnsi" w:cstheme="minorBidi"/>
          <w:caps w:val="0"/>
          <w:snapToGrid/>
          <w:szCs w:val="22"/>
          <w:lang w:eastAsia="en-GB"/>
        </w:rPr>
      </w:pPr>
      <w:hyperlink w:anchor="_Toc449438694" w:history="1">
        <w:r w:rsidR="00495255" w:rsidRPr="005F0291">
          <w:rPr>
            <w:rStyle w:val="Hyperlink"/>
          </w:rPr>
          <w:t>Scope</w:t>
        </w:r>
        <w:r w:rsidR="00495255" w:rsidRPr="00495255">
          <w:t xml:space="preserve"> </w:t>
        </w:r>
        <w:r w:rsidR="000B68F4">
          <w:t xml:space="preserve"> </w:t>
        </w:r>
        <w:r w:rsidR="00495255">
          <w:rPr>
            <w:webHidden/>
          </w:rPr>
          <w:tab/>
          <w:t>………………………………………………………………………………………</w:t>
        </w:r>
        <w:r w:rsidR="00495255">
          <w:rPr>
            <w:webHidden/>
          </w:rPr>
          <w:fldChar w:fldCharType="begin"/>
        </w:r>
        <w:r w:rsidR="00495255">
          <w:rPr>
            <w:webHidden/>
          </w:rPr>
          <w:instrText xml:space="preserve"> PAGEREF _Toc449438694 \h </w:instrText>
        </w:r>
        <w:r w:rsidR="00495255">
          <w:rPr>
            <w:webHidden/>
          </w:rPr>
        </w:r>
        <w:r w:rsidR="00495255">
          <w:rPr>
            <w:webHidden/>
          </w:rPr>
          <w:fldChar w:fldCharType="separate"/>
        </w:r>
        <w:r w:rsidR="00495255">
          <w:rPr>
            <w:webHidden/>
          </w:rPr>
          <w:t>9</w:t>
        </w:r>
        <w:r w:rsidR="00495255">
          <w:rPr>
            <w:webHidden/>
          </w:rPr>
          <w:fldChar w:fldCharType="end"/>
        </w:r>
      </w:hyperlink>
    </w:p>
    <w:p w14:paraId="53C1156F" w14:textId="77777777" w:rsidR="00495255" w:rsidRDefault="00BB0359">
      <w:pPr>
        <w:pStyle w:val="TOC1"/>
        <w:rPr>
          <w:rFonts w:asciiTheme="minorHAnsi" w:eastAsiaTheme="minorEastAsia" w:hAnsiTheme="minorHAnsi" w:cstheme="minorBidi"/>
          <w:caps w:val="0"/>
          <w:snapToGrid/>
          <w:szCs w:val="22"/>
          <w:lang w:eastAsia="en-GB"/>
        </w:rPr>
      </w:pPr>
      <w:hyperlink w:anchor="_Toc449438695" w:history="1">
        <w:r w:rsidR="00495255" w:rsidRPr="005F0291">
          <w:rPr>
            <w:rStyle w:val="Hyperlink"/>
          </w:rPr>
          <w:t>The Conditions of Contract</w:t>
        </w:r>
        <w:r w:rsidR="00495255">
          <w:rPr>
            <w:webHidden/>
          </w:rPr>
          <w:tab/>
        </w:r>
        <w:r w:rsidR="00495255">
          <w:rPr>
            <w:webHidden/>
          </w:rPr>
          <w:fldChar w:fldCharType="begin"/>
        </w:r>
        <w:r w:rsidR="00495255">
          <w:rPr>
            <w:webHidden/>
          </w:rPr>
          <w:instrText xml:space="preserve"> PAGEREF _Toc449438695 \h </w:instrText>
        </w:r>
        <w:r w:rsidR="00495255">
          <w:rPr>
            <w:webHidden/>
          </w:rPr>
        </w:r>
        <w:r w:rsidR="00495255">
          <w:rPr>
            <w:webHidden/>
          </w:rPr>
          <w:fldChar w:fldCharType="separate"/>
        </w:r>
        <w:r w:rsidR="00495255">
          <w:rPr>
            <w:webHidden/>
          </w:rPr>
          <w:t>12</w:t>
        </w:r>
        <w:r w:rsidR="00495255">
          <w:rPr>
            <w:webHidden/>
          </w:rPr>
          <w:fldChar w:fldCharType="end"/>
        </w:r>
      </w:hyperlink>
    </w:p>
    <w:p w14:paraId="31602961" w14:textId="77777777" w:rsidR="00495255" w:rsidRDefault="00BB0359">
      <w:pPr>
        <w:pStyle w:val="TOC1"/>
        <w:rPr>
          <w:rFonts w:asciiTheme="minorHAnsi" w:eastAsiaTheme="minorEastAsia" w:hAnsiTheme="minorHAnsi" w:cstheme="minorBidi"/>
          <w:caps w:val="0"/>
          <w:snapToGrid/>
          <w:szCs w:val="22"/>
          <w:lang w:eastAsia="en-GB"/>
        </w:rPr>
      </w:pPr>
      <w:hyperlink w:anchor="_Toc449438697" w:history="1">
        <w:r w:rsidR="00495255" w:rsidRPr="005F0291">
          <w:rPr>
            <w:rStyle w:val="Hyperlink"/>
            <w:rFonts w:eastAsia="Calibri"/>
            <w:lang w:val="en-US"/>
          </w:rPr>
          <w:t>Professional Services Short Contract Optional Z Clauses</w:t>
        </w:r>
        <w:r w:rsidR="00495255">
          <w:rPr>
            <w:webHidden/>
          </w:rPr>
          <w:tab/>
        </w:r>
        <w:r w:rsidR="00495255">
          <w:rPr>
            <w:webHidden/>
          </w:rPr>
          <w:fldChar w:fldCharType="begin"/>
        </w:r>
        <w:r w:rsidR="00495255">
          <w:rPr>
            <w:webHidden/>
          </w:rPr>
          <w:instrText xml:space="preserve"> PAGEREF _Toc449438697 \h </w:instrText>
        </w:r>
        <w:r w:rsidR="00495255">
          <w:rPr>
            <w:webHidden/>
          </w:rPr>
        </w:r>
        <w:r w:rsidR="00495255">
          <w:rPr>
            <w:webHidden/>
          </w:rPr>
          <w:fldChar w:fldCharType="separate"/>
        </w:r>
        <w:r w:rsidR="00495255">
          <w:rPr>
            <w:webHidden/>
          </w:rPr>
          <w:t>13</w:t>
        </w:r>
        <w:r w:rsidR="00495255">
          <w:rPr>
            <w:webHidden/>
          </w:rPr>
          <w:fldChar w:fldCharType="end"/>
        </w:r>
      </w:hyperlink>
    </w:p>
    <w:p w14:paraId="512030D9" w14:textId="77777777" w:rsidR="00AD32B7" w:rsidRDefault="00495255">
      <w:pPr>
        <w:widowControl/>
        <w:rPr>
          <w:b/>
          <w:bCs/>
          <w:sz w:val="36"/>
          <w:szCs w:val="36"/>
        </w:rPr>
      </w:pPr>
      <w:r>
        <w:rPr>
          <w:b/>
          <w:bCs/>
          <w:sz w:val="36"/>
          <w:szCs w:val="36"/>
        </w:rPr>
        <w:fldChar w:fldCharType="end"/>
      </w:r>
    </w:p>
    <w:p w14:paraId="5AFEE107" w14:textId="77777777" w:rsidR="00495255" w:rsidRDefault="00495255">
      <w:pPr>
        <w:widowControl/>
        <w:rPr>
          <w:b/>
          <w:bCs/>
          <w:sz w:val="36"/>
          <w:szCs w:val="36"/>
        </w:rPr>
      </w:pPr>
    </w:p>
    <w:p w14:paraId="7F0BAE78" w14:textId="77777777" w:rsidR="00495255" w:rsidRDefault="00495255">
      <w:pPr>
        <w:widowControl/>
        <w:rPr>
          <w:b/>
          <w:bCs/>
          <w:sz w:val="36"/>
          <w:szCs w:val="36"/>
        </w:rPr>
      </w:pPr>
    </w:p>
    <w:p w14:paraId="7E312521" w14:textId="77777777" w:rsidR="00495255" w:rsidRDefault="00495255">
      <w:pPr>
        <w:widowControl/>
        <w:rPr>
          <w:b/>
          <w:bCs/>
          <w:sz w:val="36"/>
          <w:szCs w:val="36"/>
        </w:rPr>
      </w:pPr>
    </w:p>
    <w:p w14:paraId="3E6A66A3" w14:textId="77777777" w:rsidR="00495255" w:rsidRDefault="00495255">
      <w:pPr>
        <w:widowControl/>
        <w:rPr>
          <w:b/>
          <w:bCs/>
          <w:sz w:val="36"/>
          <w:szCs w:val="36"/>
        </w:rPr>
      </w:pPr>
    </w:p>
    <w:p w14:paraId="12F05A9A" w14:textId="77777777" w:rsidR="00495255" w:rsidRDefault="00495255">
      <w:pPr>
        <w:widowControl/>
        <w:rPr>
          <w:b/>
          <w:bCs/>
          <w:sz w:val="36"/>
          <w:szCs w:val="36"/>
        </w:rPr>
      </w:pPr>
    </w:p>
    <w:p w14:paraId="29D08230" w14:textId="77777777" w:rsidR="00495255" w:rsidRDefault="00495255">
      <w:pPr>
        <w:widowControl/>
        <w:rPr>
          <w:b/>
          <w:bCs/>
          <w:sz w:val="36"/>
          <w:szCs w:val="36"/>
        </w:rPr>
      </w:pPr>
    </w:p>
    <w:p w14:paraId="3F1F46C7" w14:textId="77777777" w:rsidR="00495255" w:rsidRDefault="00495255">
      <w:pPr>
        <w:widowControl/>
        <w:rPr>
          <w:b/>
          <w:bCs/>
          <w:sz w:val="36"/>
          <w:szCs w:val="36"/>
        </w:rPr>
      </w:pPr>
    </w:p>
    <w:p w14:paraId="2DEB03E1" w14:textId="77777777" w:rsidR="00495255" w:rsidRDefault="00495255">
      <w:pPr>
        <w:widowControl/>
        <w:rPr>
          <w:b/>
          <w:bCs/>
          <w:sz w:val="36"/>
          <w:szCs w:val="36"/>
        </w:rPr>
      </w:pPr>
    </w:p>
    <w:p w14:paraId="2C00A26F" w14:textId="77777777" w:rsidR="00495255" w:rsidRDefault="00495255">
      <w:pPr>
        <w:widowControl/>
        <w:rPr>
          <w:b/>
          <w:bCs/>
          <w:sz w:val="36"/>
          <w:szCs w:val="36"/>
        </w:rPr>
      </w:pPr>
    </w:p>
    <w:p w14:paraId="2F64520B" w14:textId="77777777" w:rsidR="00495255" w:rsidRDefault="00495255">
      <w:pPr>
        <w:widowControl/>
        <w:rPr>
          <w:b/>
          <w:bCs/>
          <w:sz w:val="36"/>
          <w:szCs w:val="36"/>
        </w:rPr>
      </w:pPr>
    </w:p>
    <w:p w14:paraId="36AC420B" w14:textId="77777777" w:rsidR="00495255" w:rsidRDefault="00495255">
      <w:pPr>
        <w:widowControl/>
        <w:rPr>
          <w:b/>
          <w:bCs/>
          <w:sz w:val="36"/>
          <w:szCs w:val="36"/>
        </w:rPr>
      </w:pPr>
    </w:p>
    <w:p w14:paraId="096E75DE" w14:textId="77777777" w:rsidR="00495255" w:rsidRDefault="00495255">
      <w:pPr>
        <w:widowControl/>
        <w:rPr>
          <w:b/>
          <w:bCs/>
          <w:sz w:val="36"/>
          <w:szCs w:val="36"/>
        </w:rPr>
      </w:pPr>
    </w:p>
    <w:p w14:paraId="6DAC7F44" w14:textId="77777777" w:rsidR="00495255" w:rsidRDefault="00495255">
      <w:pPr>
        <w:widowControl/>
        <w:rPr>
          <w:b/>
          <w:bCs/>
          <w:sz w:val="36"/>
          <w:szCs w:val="36"/>
        </w:rPr>
      </w:pPr>
    </w:p>
    <w:p w14:paraId="0D9B47B2" w14:textId="77777777" w:rsidR="00495255" w:rsidRDefault="00495255">
      <w:pPr>
        <w:widowControl/>
        <w:rPr>
          <w:b/>
          <w:bCs/>
          <w:sz w:val="36"/>
          <w:szCs w:val="36"/>
        </w:rPr>
      </w:pPr>
    </w:p>
    <w:p w14:paraId="191A3209" w14:textId="77777777" w:rsidR="00495255" w:rsidRDefault="00495255">
      <w:pPr>
        <w:widowControl/>
        <w:rPr>
          <w:b/>
          <w:bCs/>
          <w:sz w:val="36"/>
          <w:szCs w:val="36"/>
        </w:rPr>
      </w:pPr>
    </w:p>
    <w:p w14:paraId="1CFE49DB" w14:textId="77777777" w:rsidR="00495255" w:rsidRDefault="00495255">
      <w:pPr>
        <w:widowControl/>
        <w:rPr>
          <w:b/>
          <w:bCs/>
          <w:sz w:val="36"/>
          <w:szCs w:val="36"/>
        </w:rPr>
      </w:pPr>
    </w:p>
    <w:p w14:paraId="62640E14" w14:textId="77777777" w:rsidR="00495255" w:rsidRDefault="00495255">
      <w:pPr>
        <w:widowControl/>
        <w:rPr>
          <w:b/>
          <w:bCs/>
          <w:sz w:val="36"/>
          <w:szCs w:val="36"/>
        </w:rPr>
      </w:pPr>
    </w:p>
    <w:p w14:paraId="337D05F5" w14:textId="77777777" w:rsidR="00495255" w:rsidRDefault="00495255">
      <w:pPr>
        <w:widowControl/>
        <w:rPr>
          <w:b/>
          <w:bCs/>
          <w:sz w:val="36"/>
          <w:szCs w:val="36"/>
        </w:rPr>
      </w:pPr>
    </w:p>
    <w:p w14:paraId="5E5A6909" w14:textId="77777777" w:rsidR="00495255" w:rsidRDefault="00495255">
      <w:pPr>
        <w:widowControl/>
        <w:rPr>
          <w:b/>
          <w:bCs/>
          <w:sz w:val="36"/>
          <w:szCs w:val="36"/>
        </w:rPr>
      </w:pPr>
    </w:p>
    <w:p w14:paraId="4D7C60BA" w14:textId="77777777" w:rsidR="00495255" w:rsidRDefault="00495255">
      <w:pPr>
        <w:widowControl/>
        <w:rPr>
          <w:b/>
          <w:bCs/>
          <w:sz w:val="36"/>
          <w:szCs w:val="36"/>
        </w:rPr>
      </w:pPr>
    </w:p>
    <w:p w14:paraId="37978CF9" w14:textId="77777777" w:rsidR="00495255" w:rsidRDefault="00495255">
      <w:pPr>
        <w:widowControl/>
        <w:rPr>
          <w:b/>
          <w:bCs/>
          <w:sz w:val="36"/>
          <w:szCs w:val="36"/>
        </w:rPr>
      </w:pPr>
    </w:p>
    <w:p w14:paraId="4C07F849" w14:textId="77777777" w:rsidR="00495255" w:rsidRDefault="00495255">
      <w:pPr>
        <w:widowControl/>
        <w:rPr>
          <w:b/>
          <w:bCs/>
          <w:sz w:val="36"/>
          <w:szCs w:val="36"/>
        </w:rPr>
      </w:pPr>
    </w:p>
    <w:p w14:paraId="68CCDB77" w14:textId="77777777" w:rsidR="00495255" w:rsidRDefault="00495255">
      <w:pPr>
        <w:widowControl/>
        <w:rPr>
          <w:b/>
          <w:bCs/>
          <w:sz w:val="36"/>
          <w:szCs w:val="36"/>
        </w:rPr>
      </w:pPr>
    </w:p>
    <w:p w14:paraId="160C40FF" w14:textId="77777777" w:rsidR="00495255" w:rsidRDefault="00495255">
      <w:pPr>
        <w:widowControl/>
        <w:rPr>
          <w:b/>
          <w:bCs/>
          <w:sz w:val="36"/>
          <w:szCs w:val="36"/>
        </w:rPr>
      </w:pPr>
    </w:p>
    <w:p w14:paraId="6F26252A" w14:textId="77777777" w:rsidR="00495255" w:rsidRDefault="00495255">
      <w:pPr>
        <w:widowControl/>
        <w:rPr>
          <w:b/>
          <w:bCs/>
          <w:sz w:val="36"/>
          <w:szCs w:val="36"/>
        </w:rPr>
      </w:pPr>
    </w:p>
    <w:p w14:paraId="256CB4BF" w14:textId="77777777" w:rsidR="00495255" w:rsidRDefault="00495255">
      <w:pPr>
        <w:widowControl/>
        <w:rPr>
          <w:b/>
          <w:bCs/>
          <w:sz w:val="36"/>
          <w:szCs w:val="36"/>
        </w:rPr>
      </w:pPr>
    </w:p>
    <w:p w14:paraId="565EB9DC" w14:textId="77777777" w:rsidR="00F0171B" w:rsidRPr="001835EA" w:rsidRDefault="00F0171B" w:rsidP="00AD32B7">
      <w:pPr>
        <w:pStyle w:val="CCSStyle1"/>
      </w:pPr>
      <w:bookmarkStart w:id="1" w:name="_Toc449438323"/>
      <w:bookmarkStart w:id="2" w:name="_Toc449438690"/>
      <w:r>
        <w:t>Contract Data</w:t>
      </w:r>
      <w:r w:rsidRPr="001835EA">
        <w:t xml:space="preserve"> - Professional Services Short Contract</w:t>
      </w:r>
      <w:bookmarkEnd w:id="1"/>
      <w:bookmarkEnd w:id="2"/>
    </w:p>
    <w:p w14:paraId="0B0D08CA" w14:textId="77777777" w:rsidR="00F0171B" w:rsidRDefault="00F0171B" w:rsidP="00F0171B">
      <w:pPr>
        <w:jc w:val="center"/>
        <w:rPr>
          <w:rFonts w:cs="Arial"/>
          <w:b/>
          <w:bCs/>
          <w:sz w:val="44"/>
        </w:rPr>
      </w:pPr>
    </w:p>
    <w:p w14:paraId="0E16D506" w14:textId="77777777" w:rsidR="00F0171B" w:rsidRDefault="00F0171B" w:rsidP="00F0171B">
      <w:pPr>
        <w:jc w:val="center"/>
        <w:rPr>
          <w:rFonts w:cs="Arial"/>
          <w:b/>
          <w:bCs/>
          <w:sz w:val="44"/>
        </w:rPr>
      </w:pPr>
    </w:p>
    <w:tbl>
      <w:tblPr>
        <w:tblW w:w="0" w:type="auto"/>
        <w:tblLayout w:type="fixed"/>
        <w:tblLook w:val="04A0" w:firstRow="1" w:lastRow="0" w:firstColumn="1" w:lastColumn="0" w:noHBand="0" w:noVBand="1"/>
      </w:tblPr>
      <w:tblGrid>
        <w:gridCol w:w="2943"/>
        <w:gridCol w:w="5585"/>
      </w:tblGrid>
      <w:tr w:rsidR="00F0171B" w:rsidRPr="008019FF" w14:paraId="1885FFDD" w14:textId="77777777" w:rsidTr="00F37733">
        <w:tc>
          <w:tcPr>
            <w:tcW w:w="2943" w:type="dxa"/>
            <w:shd w:val="clear" w:color="auto" w:fill="auto"/>
          </w:tcPr>
          <w:p w14:paraId="1CF6FE08" w14:textId="77777777" w:rsidR="00F0171B" w:rsidRPr="008019FF" w:rsidRDefault="00F0171B" w:rsidP="00F37733">
            <w:pPr>
              <w:jc w:val="right"/>
              <w:rPr>
                <w:rFonts w:cs="Arial"/>
                <w:bCs/>
                <w:szCs w:val="22"/>
              </w:rPr>
            </w:pPr>
          </w:p>
        </w:tc>
        <w:tc>
          <w:tcPr>
            <w:tcW w:w="5585" w:type="dxa"/>
            <w:shd w:val="clear" w:color="auto" w:fill="auto"/>
          </w:tcPr>
          <w:p w14:paraId="4A7C2AE2" w14:textId="77777777" w:rsidR="00F0171B" w:rsidRPr="008019FF" w:rsidRDefault="00F0171B" w:rsidP="00F37733">
            <w:pPr>
              <w:rPr>
                <w:rFonts w:cs="Arial"/>
                <w:bCs/>
                <w:szCs w:val="22"/>
              </w:rPr>
            </w:pPr>
            <w:r w:rsidRPr="008019FF">
              <w:rPr>
                <w:rFonts w:cs="Arial"/>
                <w:bCs/>
                <w:szCs w:val="22"/>
              </w:rPr>
              <w:t xml:space="preserve">The </w:t>
            </w:r>
            <w:r w:rsidRPr="008019FF">
              <w:rPr>
                <w:rFonts w:cs="Arial"/>
                <w:bCs/>
                <w:i/>
                <w:szCs w:val="22"/>
              </w:rPr>
              <w:t>Client</w:t>
            </w:r>
            <w:r w:rsidRPr="008019FF">
              <w:rPr>
                <w:rFonts w:cs="Arial"/>
                <w:bCs/>
                <w:szCs w:val="22"/>
              </w:rPr>
              <w:t xml:space="preserve"> is</w:t>
            </w:r>
          </w:p>
        </w:tc>
      </w:tr>
      <w:tr w:rsidR="00F0171B" w:rsidRPr="008019FF" w14:paraId="6787C99A" w14:textId="77777777" w:rsidTr="00F37733">
        <w:tc>
          <w:tcPr>
            <w:tcW w:w="2943" w:type="dxa"/>
            <w:shd w:val="clear" w:color="auto" w:fill="auto"/>
          </w:tcPr>
          <w:p w14:paraId="67B57A01" w14:textId="77777777" w:rsidR="00F0171B" w:rsidRPr="008019FF" w:rsidRDefault="00F0171B" w:rsidP="00F37733">
            <w:pPr>
              <w:jc w:val="right"/>
              <w:rPr>
                <w:rFonts w:cs="Arial"/>
                <w:bCs/>
                <w:szCs w:val="22"/>
              </w:rPr>
            </w:pPr>
            <w:r w:rsidRPr="008019FF">
              <w:rPr>
                <w:rFonts w:cs="Arial"/>
                <w:bCs/>
                <w:szCs w:val="22"/>
              </w:rPr>
              <w:t>Name</w:t>
            </w:r>
          </w:p>
        </w:tc>
        <w:tc>
          <w:tcPr>
            <w:tcW w:w="5585" w:type="dxa"/>
            <w:shd w:val="clear" w:color="auto" w:fill="auto"/>
          </w:tcPr>
          <w:p w14:paraId="38166576" w14:textId="77777777" w:rsidR="00F0171B" w:rsidRPr="008019FF" w:rsidRDefault="00F0171B" w:rsidP="00F37733">
            <w:pPr>
              <w:rPr>
                <w:rFonts w:cs="Arial"/>
                <w:bCs/>
                <w:szCs w:val="22"/>
              </w:rPr>
            </w:pPr>
            <w:r w:rsidRPr="008019FF">
              <w:rPr>
                <w:rFonts w:cs="Arial"/>
                <w:bCs/>
                <w:szCs w:val="22"/>
              </w:rPr>
              <w:t>………………………………………………………………</w:t>
            </w:r>
          </w:p>
          <w:p w14:paraId="4E3F2553" w14:textId="77777777" w:rsidR="00F0171B" w:rsidRPr="008019FF" w:rsidRDefault="00F0171B" w:rsidP="00F37733">
            <w:pPr>
              <w:rPr>
                <w:rFonts w:cs="Arial"/>
                <w:bCs/>
                <w:szCs w:val="22"/>
              </w:rPr>
            </w:pPr>
          </w:p>
        </w:tc>
      </w:tr>
      <w:tr w:rsidR="00F0171B" w:rsidRPr="008019FF" w14:paraId="7DA43704" w14:textId="77777777" w:rsidTr="00F37733">
        <w:tc>
          <w:tcPr>
            <w:tcW w:w="2943" w:type="dxa"/>
            <w:shd w:val="clear" w:color="auto" w:fill="auto"/>
          </w:tcPr>
          <w:p w14:paraId="5F4DFABA" w14:textId="77777777" w:rsidR="00F0171B" w:rsidRPr="008019FF" w:rsidRDefault="00F0171B" w:rsidP="00F37733">
            <w:pPr>
              <w:jc w:val="right"/>
              <w:rPr>
                <w:rFonts w:cs="Arial"/>
                <w:bCs/>
                <w:szCs w:val="22"/>
              </w:rPr>
            </w:pPr>
            <w:r w:rsidRPr="008019FF">
              <w:rPr>
                <w:rFonts w:cs="Arial"/>
                <w:bCs/>
                <w:szCs w:val="22"/>
              </w:rPr>
              <w:t>Address</w:t>
            </w:r>
          </w:p>
        </w:tc>
        <w:tc>
          <w:tcPr>
            <w:tcW w:w="5585" w:type="dxa"/>
            <w:shd w:val="clear" w:color="auto" w:fill="auto"/>
          </w:tcPr>
          <w:p w14:paraId="4D988CFB" w14:textId="77777777" w:rsidR="00F0171B" w:rsidRPr="008019FF" w:rsidRDefault="00F0171B" w:rsidP="00F37733">
            <w:pPr>
              <w:rPr>
                <w:rFonts w:cs="Arial"/>
                <w:bCs/>
                <w:szCs w:val="22"/>
              </w:rPr>
            </w:pPr>
            <w:r w:rsidRPr="008019FF">
              <w:rPr>
                <w:rFonts w:cs="Arial"/>
                <w:bCs/>
                <w:szCs w:val="22"/>
              </w:rPr>
              <w:t>………………………………………………………………</w:t>
            </w:r>
          </w:p>
          <w:p w14:paraId="70656A19" w14:textId="77777777" w:rsidR="00F0171B" w:rsidRPr="008019FF" w:rsidRDefault="00F0171B" w:rsidP="00F37733">
            <w:pPr>
              <w:rPr>
                <w:rFonts w:cs="Arial"/>
                <w:bCs/>
                <w:szCs w:val="22"/>
              </w:rPr>
            </w:pPr>
          </w:p>
        </w:tc>
      </w:tr>
      <w:tr w:rsidR="00F0171B" w:rsidRPr="008019FF" w14:paraId="518522A2" w14:textId="77777777" w:rsidTr="00F37733">
        <w:tc>
          <w:tcPr>
            <w:tcW w:w="2943" w:type="dxa"/>
            <w:shd w:val="clear" w:color="auto" w:fill="auto"/>
          </w:tcPr>
          <w:p w14:paraId="1FDF90E9" w14:textId="77777777" w:rsidR="00F0171B" w:rsidRPr="008019FF" w:rsidRDefault="00F0171B" w:rsidP="00F37733">
            <w:pPr>
              <w:jc w:val="right"/>
              <w:rPr>
                <w:rFonts w:cs="Arial"/>
                <w:bCs/>
                <w:szCs w:val="22"/>
              </w:rPr>
            </w:pPr>
            <w:r w:rsidRPr="008019FF">
              <w:rPr>
                <w:rFonts w:cs="Arial"/>
                <w:bCs/>
                <w:szCs w:val="22"/>
              </w:rPr>
              <w:t>Telephone</w:t>
            </w:r>
          </w:p>
        </w:tc>
        <w:tc>
          <w:tcPr>
            <w:tcW w:w="5585" w:type="dxa"/>
            <w:shd w:val="clear" w:color="auto" w:fill="auto"/>
          </w:tcPr>
          <w:p w14:paraId="5EC7093E" w14:textId="77777777" w:rsidR="00F0171B" w:rsidRPr="008019FF" w:rsidRDefault="00F0171B" w:rsidP="00F37733">
            <w:pPr>
              <w:rPr>
                <w:rFonts w:cs="Arial"/>
                <w:bCs/>
                <w:szCs w:val="22"/>
              </w:rPr>
            </w:pPr>
            <w:r w:rsidRPr="008019FF">
              <w:rPr>
                <w:rFonts w:cs="Arial"/>
                <w:bCs/>
                <w:szCs w:val="22"/>
              </w:rPr>
              <w:t>………………………………………………………………</w:t>
            </w:r>
          </w:p>
          <w:p w14:paraId="14BA7E1F" w14:textId="77777777" w:rsidR="00F0171B" w:rsidRPr="008019FF" w:rsidRDefault="00F0171B" w:rsidP="00F37733">
            <w:pPr>
              <w:rPr>
                <w:rFonts w:cs="Arial"/>
                <w:bCs/>
                <w:szCs w:val="22"/>
              </w:rPr>
            </w:pPr>
          </w:p>
        </w:tc>
      </w:tr>
      <w:tr w:rsidR="00F0171B" w:rsidRPr="008019FF" w14:paraId="042F1110" w14:textId="77777777" w:rsidTr="00F37733">
        <w:tc>
          <w:tcPr>
            <w:tcW w:w="2943" w:type="dxa"/>
            <w:shd w:val="clear" w:color="auto" w:fill="auto"/>
          </w:tcPr>
          <w:p w14:paraId="7B8E839B" w14:textId="77777777" w:rsidR="00F0171B" w:rsidRPr="008019FF" w:rsidRDefault="00F0171B" w:rsidP="00F37733">
            <w:pPr>
              <w:jc w:val="right"/>
              <w:rPr>
                <w:rFonts w:cs="Arial"/>
                <w:bCs/>
                <w:szCs w:val="22"/>
              </w:rPr>
            </w:pPr>
            <w:r w:rsidRPr="008019FF">
              <w:rPr>
                <w:rFonts w:cs="Arial"/>
                <w:bCs/>
                <w:szCs w:val="22"/>
              </w:rPr>
              <w:t>E-mail address</w:t>
            </w:r>
          </w:p>
        </w:tc>
        <w:tc>
          <w:tcPr>
            <w:tcW w:w="5585" w:type="dxa"/>
            <w:shd w:val="clear" w:color="auto" w:fill="auto"/>
          </w:tcPr>
          <w:p w14:paraId="255BBA96" w14:textId="77777777" w:rsidR="00F0171B" w:rsidRPr="008019FF" w:rsidRDefault="00F0171B" w:rsidP="00F37733">
            <w:pPr>
              <w:rPr>
                <w:rFonts w:cs="Arial"/>
                <w:bCs/>
                <w:szCs w:val="22"/>
              </w:rPr>
            </w:pPr>
            <w:r w:rsidRPr="008019FF">
              <w:rPr>
                <w:rFonts w:cs="Arial"/>
                <w:bCs/>
                <w:szCs w:val="22"/>
              </w:rPr>
              <w:t>………………………………………………………………</w:t>
            </w:r>
          </w:p>
          <w:p w14:paraId="4B11C7E9" w14:textId="77777777" w:rsidR="00F0171B" w:rsidRPr="008019FF" w:rsidRDefault="00F0171B" w:rsidP="00F37733">
            <w:pPr>
              <w:rPr>
                <w:rFonts w:cs="Arial"/>
                <w:bCs/>
                <w:szCs w:val="22"/>
              </w:rPr>
            </w:pPr>
          </w:p>
        </w:tc>
      </w:tr>
      <w:tr w:rsidR="00F0171B" w:rsidRPr="008019FF" w14:paraId="3EF7D7D6" w14:textId="77777777" w:rsidTr="00F37733">
        <w:tc>
          <w:tcPr>
            <w:tcW w:w="2943" w:type="dxa"/>
            <w:shd w:val="clear" w:color="auto" w:fill="auto"/>
          </w:tcPr>
          <w:p w14:paraId="1CAE3701"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services</w:t>
            </w:r>
            <w:r w:rsidRPr="008019FF">
              <w:rPr>
                <w:rFonts w:cs="Arial"/>
                <w:bCs/>
                <w:szCs w:val="22"/>
              </w:rPr>
              <w:t xml:space="preserve"> are</w:t>
            </w:r>
          </w:p>
        </w:tc>
        <w:tc>
          <w:tcPr>
            <w:tcW w:w="5585" w:type="dxa"/>
            <w:shd w:val="clear" w:color="auto" w:fill="auto"/>
          </w:tcPr>
          <w:p w14:paraId="6280F0EF" w14:textId="77777777" w:rsidR="00F0171B" w:rsidRPr="008019FF" w:rsidRDefault="00F0171B" w:rsidP="00F37733">
            <w:pPr>
              <w:rPr>
                <w:rFonts w:cs="Arial"/>
                <w:bCs/>
                <w:szCs w:val="22"/>
              </w:rPr>
            </w:pPr>
            <w:r w:rsidRPr="008019FF">
              <w:rPr>
                <w:rFonts w:cs="Arial"/>
                <w:bCs/>
                <w:szCs w:val="22"/>
              </w:rPr>
              <w:t>………………………………………………………………</w:t>
            </w:r>
          </w:p>
          <w:p w14:paraId="07A7FD49" w14:textId="77777777" w:rsidR="00F0171B" w:rsidRPr="008019FF" w:rsidRDefault="00F0171B" w:rsidP="00F37733">
            <w:pPr>
              <w:rPr>
                <w:rFonts w:cs="Arial"/>
                <w:bCs/>
                <w:szCs w:val="22"/>
              </w:rPr>
            </w:pPr>
            <w:r w:rsidRPr="008019FF">
              <w:rPr>
                <w:rFonts w:cs="Arial"/>
                <w:bCs/>
                <w:szCs w:val="22"/>
              </w:rPr>
              <w:t>………………………………………………………………</w:t>
            </w:r>
          </w:p>
          <w:p w14:paraId="52AC81AE" w14:textId="77777777" w:rsidR="00F0171B" w:rsidRPr="008019FF" w:rsidRDefault="00F0171B" w:rsidP="00F37733">
            <w:pPr>
              <w:rPr>
                <w:rFonts w:cs="Arial"/>
                <w:bCs/>
                <w:szCs w:val="22"/>
              </w:rPr>
            </w:pPr>
          </w:p>
        </w:tc>
      </w:tr>
      <w:tr w:rsidR="00F0171B" w:rsidRPr="008019FF" w14:paraId="7EA64A34" w14:textId="77777777" w:rsidTr="00F37733">
        <w:tc>
          <w:tcPr>
            <w:tcW w:w="2943" w:type="dxa"/>
            <w:shd w:val="clear" w:color="auto" w:fill="auto"/>
          </w:tcPr>
          <w:p w14:paraId="45200E99"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starting date</w:t>
            </w:r>
            <w:r w:rsidRPr="008019FF">
              <w:rPr>
                <w:rFonts w:cs="Arial"/>
                <w:bCs/>
                <w:szCs w:val="22"/>
              </w:rPr>
              <w:t xml:space="preserve"> is</w:t>
            </w:r>
          </w:p>
        </w:tc>
        <w:tc>
          <w:tcPr>
            <w:tcW w:w="5585" w:type="dxa"/>
            <w:shd w:val="clear" w:color="auto" w:fill="auto"/>
          </w:tcPr>
          <w:p w14:paraId="79DCE5F6" w14:textId="77777777" w:rsidR="00F0171B" w:rsidRPr="008019FF" w:rsidRDefault="00F0171B" w:rsidP="00F37733">
            <w:pPr>
              <w:rPr>
                <w:rFonts w:cs="Arial"/>
                <w:bCs/>
                <w:szCs w:val="22"/>
              </w:rPr>
            </w:pPr>
            <w:r w:rsidRPr="008019FF">
              <w:rPr>
                <w:rFonts w:cs="Arial"/>
                <w:bCs/>
                <w:szCs w:val="22"/>
              </w:rPr>
              <w:t>…………………………………………..</w:t>
            </w:r>
          </w:p>
          <w:p w14:paraId="2A6EFB2A" w14:textId="77777777" w:rsidR="00F0171B" w:rsidRPr="008019FF" w:rsidRDefault="00F0171B" w:rsidP="00F37733">
            <w:pPr>
              <w:rPr>
                <w:rFonts w:cs="Arial"/>
                <w:bCs/>
                <w:szCs w:val="22"/>
              </w:rPr>
            </w:pPr>
          </w:p>
        </w:tc>
      </w:tr>
      <w:tr w:rsidR="00F0171B" w:rsidRPr="008019FF" w14:paraId="6EA5F966" w14:textId="77777777" w:rsidTr="00F37733">
        <w:tc>
          <w:tcPr>
            <w:tcW w:w="2943" w:type="dxa"/>
            <w:shd w:val="clear" w:color="auto" w:fill="auto"/>
          </w:tcPr>
          <w:p w14:paraId="4C79A5D3"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completion date</w:t>
            </w:r>
            <w:r w:rsidRPr="008019FF">
              <w:rPr>
                <w:rFonts w:cs="Arial"/>
                <w:bCs/>
                <w:szCs w:val="22"/>
              </w:rPr>
              <w:t xml:space="preserve"> is</w:t>
            </w:r>
          </w:p>
        </w:tc>
        <w:tc>
          <w:tcPr>
            <w:tcW w:w="5585" w:type="dxa"/>
            <w:shd w:val="clear" w:color="auto" w:fill="auto"/>
          </w:tcPr>
          <w:p w14:paraId="71DB6FEF" w14:textId="77777777" w:rsidR="00F0171B" w:rsidRPr="008019FF" w:rsidRDefault="00F0171B" w:rsidP="00F37733">
            <w:pPr>
              <w:rPr>
                <w:rFonts w:cs="Arial"/>
                <w:bCs/>
                <w:szCs w:val="22"/>
              </w:rPr>
            </w:pPr>
            <w:r w:rsidRPr="008019FF">
              <w:rPr>
                <w:rFonts w:cs="Arial"/>
                <w:bCs/>
                <w:szCs w:val="22"/>
              </w:rPr>
              <w:t>…………………………………………..</w:t>
            </w:r>
          </w:p>
          <w:p w14:paraId="0A620D54" w14:textId="77777777" w:rsidR="00F0171B" w:rsidRPr="008019FF" w:rsidRDefault="00F0171B" w:rsidP="00F37733">
            <w:pPr>
              <w:rPr>
                <w:rFonts w:cs="Arial"/>
                <w:bCs/>
                <w:szCs w:val="22"/>
              </w:rPr>
            </w:pPr>
          </w:p>
        </w:tc>
      </w:tr>
      <w:tr w:rsidR="00F0171B" w:rsidRPr="008019FF" w14:paraId="6AF3A0AE" w14:textId="77777777" w:rsidTr="00F37733">
        <w:tc>
          <w:tcPr>
            <w:tcW w:w="2943" w:type="dxa"/>
            <w:shd w:val="clear" w:color="auto" w:fill="auto"/>
          </w:tcPr>
          <w:p w14:paraId="705DAC7F" w14:textId="77777777" w:rsidR="00F0171B" w:rsidRPr="00904819" w:rsidRDefault="00F0171B" w:rsidP="00F37733">
            <w:pPr>
              <w:jc w:val="right"/>
            </w:pPr>
            <w:r w:rsidRPr="008019FF">
              <w:rPr>
                <w:rFonts w:cs="Arial"/>
                <w:bCs/>
                <w:szCs w:val="22"/>
              </w:rPr>
              <w:t xml:space="preserve">The </w:t>
            </w:r>
            <w:r w:rsidRPr="008019FF">
              <w:rPr>
                <w:rFonts w:cs="Arial"/>
                <w:bCs/>
                <w:i/>
                <w:szCs w:val="22"/>
              </w:rPr>
              <w:t>delay damages</w:t>
            </w:r>
            <w:r>
              <w:t xml:space="preserve"> for late Completion are</w:t>
            </w:r>
          </w:p>
        </w:tc>
        <w:tc>
          <w:tcPr>
            <w:tcW w:w="5585" w:type="dxa"/>
            <w:shd w:val="clear" w:color="auto" w:fill="auto"/>
          </w:tcPr>
          <w:p w14:paraId="54AF7A4C" w14:textId="77777777" w:rsidR="00F0171B" w:rsidRPr="008019FF" w:rsidRDefault="009F31E6" w:rsidP="00F37733">
            <w:pPr>
              <w:rPr>
                <w:rFonts w:cs="Arial"/>
                <w:bCs/>
                <w:szCs w:val="22"/>
              </w:rPr>
            </w:pPr>
            <w:r>
              <w:rPr>
                <w:rFonts w:cs="Arial"/>
                <w:bCs/>
                <w:szCs w:val="22"/>
              </w:rPr>
              <w:t>…………………………………………… per day</w:t>
            </w:r>
          </w:p>
        </w:tc>
      </w:tr>
      <w:tr w:rsidR="00F0171B" w:rsidRPr="008019FF" w14:paraId="54452F74" w14:textId="77777777" w:rsidTr="00F37733">
        <w:tc>
          <w:tcPr>
            <w:tcW w:w="2943" w:type="dxa"/>
            <w:shd w:val="clear" w:color="auto" w:fill="auto"/>
          </w:tcPr>
          <w:p w14:paraId="1F6822B5"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law of the contract</w:t>
            </w:r>
            <w:r w:rsidRPr="008019FF">
              <w:rPr>
                <w:rFonts w:cs="Arial"/>
                <w:bCs/>
                <w:szCs w:val="22"/>
              </w:rPr>
              <w:t xml:space="preserve"> is</w:t>
            </w:r>
          </w:p>
        </w:tc>
        <w:tc>
          <w:tcPr>
            <w:tcW w:w="5585" w:type="dxa"/>
            <w:shd w:val="clear" w:color="auto" w:fill="auto"/>
          </w:tcPr>
          <w:p w14:paraId="79083804" w14:textId="77777777" w:rsidR="00F0171B" w:rsidRPr="008019FF" w:rsidRDefault="00F0171B" w:rsidP="00F37733">
            <w:pPr>
              <w:rPr>
                <w:rFonts w:cs="Arial"/>
                <w:bCs/>
                <w:szCs w:val="22"/>
              </w:rPr>
            </w:pPr>
            <w:r>
              <w:rPr>
                <w:rFonts w:cs="Arial"/>
                <w:bCs/>
                <w:szCs w:val="22"/>
              </w:rPr>
              <w:t>English</w:t>
            </w:r>
          </w:p>
          <w:p w14:paraId="4B59EF7B" w14:textId="77777777" w:rsidR="00F0171B" w:rsidRPr="008019FF" w:rsidRDefault="00F0171B" w:rsidP="00F37733">
            <w:pPr>
              <w:rPr>
                <w:rFonts w:cs="Arial"/>
                <w:bCs/>
                <w:szCs w:val="22"/>
              </w:rPr>
            </w:pPr>
          </w:p>
        </w:tc>
      </w:tr>
      <w:tr w:rsidR="00F0171B" w:rsidRPr="008019FF" w14:paraId="5DC4CB3A" w14:textId="77777777" w:rsidTr="00F37733">
        <w:tc>
          <w:tcPr>
            <w:tcW w:w="2943" w:type="dxa"/>
            <w:shd w:val="clear" w:color="auto" w:fill="auto"/>
          </w:tcPr>
          <w:p w14:paraId="7D3A52F3"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period for reply</w:t>
            </w:r>
            <w:r w:rsidRPr="008019FF">
              <w:rPr>
                <w:rFonts w:cs="Arial"/>
                <w:bCs/>
                <w:szCs w:val="22"/>
              </w:rPr>
              <w:t xml:space="preserve"> is</w:t>
            </w:r>
          </w:p>
        </w:tc>
        <w:tc>
          <w:tcPr>
            <w:tcW w:w="5585" w:type="dxa"/>
            <w:shd w:val="clear" w:color="auto" w:fill="auto"/>
          </w:tcPr>
          <w:p w14:paraId="418D1E00" w14:textId="77777777" w:rsidR="00F0171B" w:rsidRPr="008019FF" w:rsidRDefault="00F0171B" w:rsidP="00F37733">
            <w:pPr>
              <w:rPr>
                <w:rFonts w:cs="Arial"/>
                <w:bCs/>
                <w:szCs w:val="22"/>
              </w:rPr>
            </w:pPr>
            <w:r>
              <w:rPr>
                <w:rFonts w:eastAsia="MS Mincho"/>
              </w:rPr>
              <w:t xml:space="preserve">two weeks.  </w:t>
            </w:r>
            <w:r>
              <w:rPr>
                <w:i/>
                <w:iCs/>
                <w:color w:val="FF0000"/>
              </w:rPr>
              <w:t>[If periods other than 2 weeks are required for certain communications, identify them here and add “all other communications … 2 weeks”]</w:t>
            </w:r>
          </w:p>
        </w:tc>
      </w:tr>
      <w:tr w:rsidR="00F0171B" w:rsidRPr="008019FF" w14:paraId="086991A0" w14:textId="77777777" w:rsidTr="00F37733">
        <w:tc>
          <w:tcPr>
            <w:tcW w:w="2943" w:type="dxa"/>
            <w:shd w:val="clear" w:color="auto" w:fill="auto"/>
          </w:tcPr>
          <w:p w14:paraId="61B5591E"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defects date</w:t>
            </w:r>
            <w:r w:rsidRPr="008019FF">
              <w:rPr>
                <w:rFonts w:cs="Arial"/>
                <w:bCs/>
                <w:szCs w:val="22"/>
              </w:rPr>
              <w:t xml:space="preserve"> is</w:t>
            </w:r>
          </w:p>
        </w:tc>
        <w:tc>
          <w:tcPr>
            <w:tcW w:w="5585" w:type="dxa"/>
            <w:shd w:val="clear" w:color="auto" w:fill="auto"/>
          </w:tcPr>
          <w:p w14:paraId="0528C711" w14:textId="77777777" w:rsidR="00F0171B" w:rsidRPr="008019FF" w:rsidRDefault="00F0171B" w:rsidP="00F37733">
            <w:pPr>
              <w:rPr>
                <w:rFonts w:cs="Arial"/>
                <w:bCs/>
                <w:szCs w:val="22"/>
              </w:rPr>
            </w:pPr>
            <w:r w:rsidRPr="008019FF">
              <w:rPr>
                <w:rFonts w:cs="Arial"/>
                <w:bCs/>
                <w:szCs w:val="22"/>
              </w:rPr>
              <w:t>…………………………………… weeks after Completion</w:t>
            </w:r>
          </w:p>
        </w:tc>
      </w:tr>
      <w:tr w:rsidR="00F0171B" w:rsidRPr="008019FF" w14:paraId="2E15EF5B" w14:textId="77777777" w:rsidTr="00F37733">
        <w:tc>
          <w:tcPr>
            <w:tcW w:w="2943" w:type="dxa"/>
            <w:shd w:val="clear" w:color="auto" w:fill="auto"/>
          </w:tcPr>
          <w:p w14:paraId="55044E50"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assessment day</w:t>
            </w:r>
            <w:r w:rsidRPr="008019FF">
              <w:rPr>
                <w:rFonts w:cs="Arial"/>
                <w:bCs/>
                <w:szCs w:val="22"/>
              </w:rPr>
              <w:t xml:space="preserve"> is the</w:t>
            </w:r>
          </w:p>
        </w:tc>
        <w:tc>
          <w:tcPr>
            <w:tcW w:w="5585" w:type="dxa"/>
            <w:shd w:val="clear" w:color="auto" w:fill="auto"/>
          </w:tcPr>
          <w:p w14:paraId="213D2CD4" w14:textId="77777777" w:rsidR="00F0171B" w:rsidRPr="008019FF" w:rsidRDefault="00F0171B" w:rsidP="00F37733">
            <w:pPr>
              <w:rPr>
                <w:rFonts w:cs="Arial"/>
                <w:bCs/>
                <w:szCs w:val="22"/>
              </w:rPr>
            </w:pPr>
            <w:r w:rsidRPr="008019FF">
              <w:rPr>
                <w:rFonts w:cs="Arial"/>
                <w:bCs/>
                <w:szCs w:val="22"/>
              </w:rPr>
              <w:t>………………………………………….. of each month.</w:t>
            </w:r>
          </w:p>
          <w:p w14:paraId="42ED8BB8" w14:textId="77777777" w:rsidR="00F0171B" w:rsidRPr="008019FF" w:rsidRDefault="00F0171B" w:rsidP="00F37733">
            <w:pPr>
              <w:rPr>
                <w:rFonts w:cs="Arial"/>
                <w:bCs/>
                <w:szCs w:val="22"/>
              </w:rPr>
            </w:pPr>
          </w:p>
        </w:tc>
      </w:tr>
      <w:tr w:rsidR="00F0171B" w:rsidRPr="008019FF" w14:paraId="7393E7F3" w14:textId="77777777" w:rsidTr="00F37733">
        <w:tc>
          <w:tcPr>
            <w:tcW w:w="2943" w:type="dxa"/>
            <w:tcBorders>
              <w:bottom w:val="single" w:sz="12" w:space="0" w:color="A5A5A5"/>
            </w:tcBorders>
            <w:shd w:val="clear" w:color="auto" w:fill="auto"/>
          </w:tcPr>
          <w:p w14:paraId="1A8C43E9" w14:textId="77777777" w:rsidR="00F0171B" w:rsidRPr="008019FF" w:rsidRDefault="00F0171B" w:rsidP="00F37733">
            <w:pPr>
              <w:jc w:val="right"/>
              <w:rPr>
                <w:rFonts w:cs="Arial"/>
                <w:bCs/>
                <w:szCs w:val="22"/>
              </w:rPr>
            </w:pPr>
          </w:p>
        </w:tc>
        <w:tc>
          <w:tcPr>
            <w:tcW w:w="5585" w:type="dxa"/>
            <w:tcBorders>
              <w:bottom w:val="single" w:sz="12" w:space="0" w:color="A5A5A5"/>
            </w:tcBorders>
            <w:shd w:val="clear" w:color="auto" w:fill="auto"/>
          </w:tcPr>
          <w:p w14:paraId="121610EC" w14:textId="77777777" w:rsidR="00F0171B" w:rsidRPr="008019FF" w:rsidRDefault="00F0171B" w:rsidP="00F37733">
            <w:pPr>
              <w:rPr>
                <w:rFonts w:cs="Arial"/>
                <w:bCs/>
                <w:szCs w:val="22"/>
              </w:rPr>
            </w:pPr>
          </w:p>
        </w:tc>
      </w:tr>
      <w:tr w:rsidR="00F0171B" w:rsidRPr="008019FF" w14:paraId="1C40786F" w14:textId="77777777" w:rsidTr="00F37733">
        <w:tc>
          <w:tcPr>
            <w:tcW w:w="8528" w:type="dxa"/>
            <w:gridSpan w:val="2"/>
            <w:tcBorders>
              <w:top w:val="single" w:sz="12" w:space="0" w:color="A5A5A5"/>
              <w:left w:val="single" w:sz="12" w:space="0" w:color="A5A5A5"/>
              <w:right w:val="single" w:sz="12" w:space="0" w:color="A5A5A5"/>
            </w:tcBorders>
            <w:shd w:val="clear" w:color="auto" w:fill="auto"/>
          </w:tcPr>
          <w:p w14:paraId="0C365AA7" w14:textId="77777777" w:rsidR="00F0171B" w:rsidRPr="008019FF" w:rsidRDefault="00F0171B" w:rsidP="00F37733">
            <w:pPr>
              <w:tabs>
                <w:tab w:val="right" w:pos="8312"/>
              </w:tabs>
              <w:jc w:val="both"/>
              <w:rPr>
                <w:rFonts w:cs="Arial"/>
                <w:b/>
                <w:bCs/>
                <w:szCs w:val="22"/>
              </w:rPr>
            </w:pPr>
            <w:r w:rsidRPr="008019FF">
              <w:rPr>
                <w:rFonts w:cs="Arial"/>
                <w:b/>
                <w:bCs/>
                <w:szCs w:val="22"/>
              </w:rPr>
              <w:t>Delete if work is not to be carried out on a time charge basis.</w:t>
            </w:r>
            <w:r w:rsidRPr="008019FF">
              <w:rPr>
                <w:rFonts w:cs="Arial"/>
                <w:b/>
                <w:bCs/>
                <w:szCs w:val="22"/>
              </w:rPr>
              <w:tab/>
            </w:r>
          </w:p>
        </w:tc>
      </w:tr>
      <w:tr w:rsidR="00F0171B" w:rsidRPr="008019FF" w14:paraId="334EA1A7" w14:textId="77777777" w:rsidTr="00F37733">
        <w:tc>
          <w:tcPr>
            <w:tcW w:w="2943" w:type="dxa"/>
            <w:tcBorders>
              <w:top w:val="single" w:sz="12" w:space="0" w:color="A5A5A5"/>
            </w:tcBorders>
            <w:shd w:val="clear" w:color="auto" w:fill="auto"/>
          </w:tcPr>
          <w:p w14:paraId="705903E7" w14:textId="77777777" w:rsidR="00F0171B" w:rsidRPr="008019FF" w:rsidRDefault="00F0171B" w:rsidP="00F37733">
            <w:pPr>
              <w:jc w:val="right"/>
              <w:rPr>
                <w:rFonts w:cs="Arial"/>
                <w:bCs/>
                <w:szCs w:val="22"/>
              </w:rPr>
            </w:pPr>
            <w:r w:rsidRPr="008019FF">
              <w:rPr>
                <w:rFonts w:cs="Arial"/>
                <w:bCs/>
                <w:szCs w:val="22"/>
              </w:rPr>
              <w:t>If the period for payment is not four weeks</w:t>
            </w:r>
          </w:p>
        </w:tc>
        <w:tc>
          <w:tcPr>
            <w:tcW w:w="5585" w:type="dxa"/>
            <w:tcBorders>
              <w:top w:val="single" w:sz="12" w:space="0" w:color="A5A5A5"/>
            </w:tcBorders>
            <w:shd w:val="clear" w:color="auto" w:fill="auto"/>
          </w:tcPr>
          <w:p w14:paraId="21F79CFF" w14:textId="77777777" w:rsidR="00F0171B" w:rsidRPr="008019FF" w:rsidRDefault="00F0171B" w:rsidP="00F37733">
            <w:pPr>
              <w:rPr>
                <w:rFonts w:cs="Arial"/>
                <w:bCs/>
                <w:szCs w:val="22"/>
              </w:rPr>
            </w:pPr>
          </w:p>
        </w:tc>
      </w:tr>
      <w:tr w:rsidR="00F0171B" w:rsidRPr="008019FF" w14:paraId="28C41633" w14:textId="77777777" w:rsidTr="00F37733">
        <w:tc>
          <w:tcPr>
            <w:tcW w:w="2943" w:type="dxa"/>
            <w:shd w:val="clear" w:color="auto" w:fill="auto"/>
          </w:tcPr>
          <w:p w14:paraId="6A9C544A" w14:textId="77777777" w:rsidR="00F0171B" w:rsidRPr="008019FF" w:rsidRDefault="00F0171B" w:rsidP="00F37733">
            <w:pPr>
              <w:jc w:val="right"/>
              <w:rPr>
                <w:rFonts w:cs="Arial"/>
                <w:bCs/>
                <w:szCs w:val="22"/>
              </w:rPr>
            </w:pPr>
            <w:r w:rsidRPr="008019FF">
              <w:rPr>
                <w:rFonts w:cs="Arial"/>
                <w:bCs/>
                <w:szCs w:val="22"/>
              </w:rPr>
              <w:t>The period for payment is</w:t>
            </w:r>
          </w:p>
        </w:tc>
        <w:tc>
          <w:tcPr>
            <w:tcW w:w="5585" w:type="dxa"/>
            <w:shd w:val="clear" w:color="auto" w:fill="auto"/>
          </w:tcPr>
          <w:p w14:paraId="0A5A85CF" w14:textId="77777777" w:rsidR="00F0171B" w:rsidRPr="008019FF" w:rsidRDefault="00F0171B" w:rsidP="00F37733">
            <w:pPr>
              <w:rPr>
                <w:rFonts w:cs="Arial"/>
                <w:bCs/>
                <w:szCs w:val="22"/>
              </w:rPr>
            </w:pPr>
            <w:r w:rsidRPr="008019FF">
              <w:rPr>
                <w:rFonts w:cs="Arial"/>
                <w:bCs/>
                <w:szCs w:val="22"/>
              </w:rPr>
              <w:t>…………………………………………… weeks.</w:t>
            </w:r>
          </w:p>
          <w:p w14:paraId="4DCC1164" w14:textId="77777777" w:rsidR="00F0171B" w:rsidRPr="008019FF" w:rsidRDefault="00F0171B" w:rsidP="00F37733">
            <w:pPr>
              <w:rPr>
                <w:rFonts w:cs="Arial"/>
                <w:bCs/>
                <w:szCs w:val="22"/>
              </w:rPr>
            </w:pPr>
          </w:p>
        </w:tc>
      </w:tr>
      <w:tr w:rsidR="00F0171B" w:rsidRPr="008019FF" w14:paraId="2AA376F2" w14:textId="77777777" w:rsidTr="00F37733">
        <w:tc>
          <w:tcPr>
            <w:tcW w:w="2943" w:type="dxa"/>
            <w:tcBorders>
              <w:bottom w:val="single" w:sz="12" w:space="0" w:color="A5A5A5"/>
            </w:tcBorders>
            <w:shd w:val="clear" w:color="auto" w:fill="auto"/>
          </w:tcPr>
          <w:p w14:paraId="05947973" w14:textId="77777777" w:rsidR="00F0171B" w:rsidRPr="008019FF" w:rsidRDefault="00F0171B" w:rsidP="00F37733">
            <w:pPr>
              <w:jc w:val="right"/>
              <w:rPr>
                <w:rFonts w:cs="Arial"/>
                <w:bCs/>
                <w:szCs w:val="22"/>
              </w:rPr>
            </w:pPr>
            <w:r w:rsidRPr="008019FF">
              <w:rPr>
                <w:rFonts w:cs="Arial"/>
                <w:bCs/>
                <w:szCs w:val="22"/>
              </w:rPr>
              <w:t>The interest rate on late payment is</w:t>
            </w:r>
          </w:p>
        </w:tc>
        <w:tc>
          <w:tcPr>
            <w:tcW w:w="5585" w:type="dxa"/>
            <w:tcBorders>
              <w:bottom w:val="single" w:sz="12" w:space="0" w:color="A5A5A5"/>
            </w:tcBorders>
            <w:shd w:val="clear" w:color="auto" w:fill="auto"/>
          </w:tcPr>
          <w:p w14:paraId="2C03D8DE" w14:textId="77777777" w:rsidR="00F0171B" w:rsidRPr="008019FF" w:rsidRDefault="00F0171B" w:rsidP="00F37733">
            <w:pPr>
              <w:rPr>
                <w:rFonts w:cs="Arial"/>
                <w:bCs/>
                <w:szCs w:val="22"/>
              </w:rPr>
            </w:pPr>
            <w:r w:rsidRPr="008019FF">
              <w:rPr>
                <w:rFonts w:cs="Arial"/>
                <w:bCs/>
                <w:szCs w:val="22"/>
              </w:rPr>
              <w:t>……………………………………………% per complete week of delay.</w:t>
            </w:r>
          </w:p>
        </w:tc>
      </w:tr>
      <w:tr w:rsidR="00F0171B" w:rsidRPr="008019FF" w14:paraId="74D6DA0C" w14:textId="77777777" w:rsidTr="00F37733">
        <w:tc>
          <w:tcPr>
            <w:tcW w:w="8528" w:type="dxa"/>
            <w:gridSpan w:val="2"/>
            <w:tcBorders>
              <w:top w:val="single" w:sz="12" w:space="0" w:color="A5A5A5"/>
              <w:left w:val="single" w:sz="12" w:space="0" w:color="A5A5A5"/>
              <w:bottom w:val="single" w:sz="12" w:space="0" w:color="A5A5A5"/>
              <w:right w:val="single" w:sz="12" w:space="0" w:color="A5A5A5"/>
            </w:tcBorders>
            <w:shd w:val="clear" w:color="auto" w:fill="auto"/>
          </w:tcPr>
          <w:p w14:paraId="5C16E187" w14:textId="77777777" w:rsidR="00F0171B" w:rsidRPr="008019FF" w:rsidRDefault="00F0171B" w:rsidP="00F37733">
            <w:pPr>
              <w:jc w:val="both"/>
              <w:rPr>
                <w:rFonts w:cs="Arial"/>
                <w:b/>
                <w:bCs/>
                <w:szCs w:val="22"/>
              </w:rPr>
            </w:pPr>
            <w:r w:rsidRPr="008019FF">
              <w:rPr>
                <w:rFonts w:cs="Arial"/>
                <w:b/>
                <w:bCs/>
                <w:szCs w:val="22"/>
              </w:rPr>
              <w:t>Insert a rate only if a rate less than 0.5% per week of delay has been agreed.</w:t>
            </w:r>
          </w:p>
        </w:tc>
      </w:tr>
    </w:tbl>
    <w:p w14:paraId="7177EEAD" w14:textId="77777777" w:rsidR="00F0171B" w:rsidRDefault="00F0171B" w:rsidP="00F0171B">
      <w:pPr>
        <w:jc w:val="center"/>
        <w:rPr>
          <w:rFonts w:cs="Arial"/>
          <w:b/>
          <w:bCs/>
          <w:sz w:val="44"/>
        </w:rPr>
      </w:pPr>
    </w:p>
    <w:p w14:paraId="210C477B" w14:textId="77777777" w:rsidR="00F0171B" w:rsidRDefault="00F0171B" w:rsidP="00F0171B">
      <w:pPr>
        <w:rPr>
          <w:rFonts w:cs="Arial"/>
          <w:bCs/>
          <w:szCs w:val="22"/>
        </w:rPr>
      </w:pPr>
      <w:r>
        <w:rPr>
          <w:rFonts w:cs="Arial"/>
          <w:b/>
          <w:bCs/>
          <w:sz w:val="44"/>
        </w:rPr>
        <w:br w:type="page"/>
      </w:r>
      <w:r>
        <w:rPr>
          <w:rFonts w:cs="Arial"/>
          <w:bCs/>
          <w:szCs w:val="22"/>
        </w:rPr>
        <w:lastRenderedPageBreak/>
        <w:t xml:space="preserve">The </w:t>
      </w:r>
      <w:r>
        <w:rPr>
          <w:rFonts w:cs="Arial"/>
          <w:bCs/>
          <w:i/>
          <w:szCs w:val="22"/>
        </w:rPr>
        <w:t>Consultant</w:t>
      </w:r>
      <w:r>
        <w:rPr>
          <w:rFonts w:cs="Arial"/>
          <w:bCs/>
          <w:szCs w:val="22"/>
        </w:rPr>
        <w:t xml:space="preserve"> provides the following </w:t>
      </w:r>
      <w:r w:rsidR="009636B5">
        <w:rPr>
          <w:rFonts w:cs="Arial"/>
          <w:bCs/>
          <w:szCs w:val="22"/>
        </w:rPr>
        <w:t xml:space="preserve"> </w:t>
      </w:r>
      <w:r w:rsidR="00884300">
        <w:rPr>
          <w:rFonts w:cs="Arial"/>
          <w:bCs/>
          <w:szCs w:val="22"/>
        </w:rPr>
        <w:t>insur</w:t>
      </w:r>
      <w:r>
        <w:rPr>
          <w:rFonts w:cs="Arial"/>
          <w:bCs/>
          <w:szCs w:val="22"/>
        </w:rPr>
        <w:t>ance cover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2843"/>
        <w:gridCol w:w="2843"/>
      </w:tblGrid>
      <w:tr w:rsidR="00F0171B" w:rsidRPr="008019FF" w14:paraId="33821FB9" w14:textId="77777777" w:rsidTr="00F37733">
        <w:tc>
          <w:tcPr>
            <w:tcW w:w="2842" w:type="dxa"/>
            <w:shd w:val="clear" w:color="auto" w:fill="auto"/>
          </w:tcPr>
          <w:p w14:paraId="6F1EEB0F" w14:textId="77777777" w:rsidR="00F0171B" w:rsidRPr="008019FF" w:rsidRDefault="00F0171B" w:rsidP="00F37733">
            <w:pPr>
              <w:rPr>
                <w:rFonts w:cs="Arial"/>
                <w:b/>
                <w:bCs/>
                <w:szCs w:val="22"/>
              </w:rPr>
            </w:pPr>
            <w:r w:rsidRPr="008019FF">
              <w:rPr>
                <w:rFonts w:cs="Arial"/>
                <w:b/>
                <w:bCs/>
                <w:szCs w:val="22"/>
              </w:rPr>
              <w:t>Insurance against</w:t>
            </w:r>
          </w:p>
        </w:tc>
        <w:tc>
          <w:tcPr>
            <w:tcW w:w="2843" w:type="dxa"/>
            <w:shd w:val="clear" w:color="auto" w:fill="auto"/>
          </w:tcPr>
          <w:p w14:paraId="102C9331" w14:textId="77777777" w:rsidR="00F0171B" w:rsidRPr="008019FF" w:rsidRDefault="00F0171B" w:rsidP="00F37733">
            <w:pPr>
              <w:rPr>
                <w:rFonts w:cs="Arial"/>
                <w:b/>
                <w:bCs/>
                <w:szCs w:val="22"/>
              </w:rPr>
            </w:pPr>
            <w:r w:rsidRPr="008019FF">
              <w:rPr>
                <w:rFonts w:cs="Arial"/>
                <w:b/>
                <w:bCs/>
                <w:szCs w:val="22"/>
              </w:rPr>
              <w:t>Minimum amount of cover</w:t>
            </w:r>
          </w:p>
        </w:tc>
        <w:tc>
          <w:tcPr>
            <w:tcW w:w="2843" w:type="dxa"/>
            <w:shd w:val="clear" w:color="auto" w:fill="auto"/>
          </w:tcPr>
          <w:p w14:paraId="19177221" w14:textId="77777777" w:rsidR="00F0171B" w:rsidRPr="008019FF" w:rsidRDefault="00F0171B" w:rsidP="00F37733">
            <w:pPr>
              <w:rPr>
                <w:rFonts w:cs="Arial"/>
                <w:b/>
                <w:bCs/>
                <w:szCs w:val="22"/>
              </w:rPr>
            </w:pPr>
            <w:r w:rsidRPr="008019FF">
              <w:rPr>
                <w:rFonts w:cs="Arial"/>
                <w:b/>
                <w:bCs/>
                <w:szCs w:val="22"/>
              </w:rPr>
              <w:t>Period following Completion or earlier termination</w:t>
            </w:r>
          </w:p>
        </w:tc>
      </w:tr>
      <w:tr w:rsidR="00F0171B" w:rsidRPr="008019FF" w14:paraId="11811C76" w14:textId="77777777" w:rsidTr="00F37733">
        <w:tc>
          <w:tcPr>
            <w:tcW w:w="2842" w:type="dxa"/>
            <w:shd w:val="clear" w:color="auto" w:fill="auto"/>
          </w:tcPr>
          <w:p w14:paraId="2207DDD7" w14:textId="77777777" w:rsidR="00F0171B" w:rsidRPr="008019FF" w:rsidRDefault="00F0171B" w:rsidP="00F37733">
            <w:pPr>
              <w:rPr>
                <w:rFonts w:cs="Arial"/>
                <w:bCs/>
                <w:i/>
                <w:szCs w:val="22"/>
              </w:rPr>
            </w:pPr>
            <w:r w:rsidRPr="008019FF">
              <w:rPr>
                <w:rFonts w:cs="Arial"/>
                <w:bCs/>
                <w:szCs w:val="22"/>
              </w:rPr>
              <w:t xml:space="preserve">Failure of the </w:t>
            </w:r>
            <w:r w:rsidRPr="008019FF">
              <w:rPr>
                <w:rFonts w:cs="Arial"/>
                <w:bCs/>
                <w:i/>
                <w:szCs w:val="22"/>
              </w:rPr>
              <w:t>Consultant</w:t>
            </w:r>
            <w:r w:rsidRPr="008019FF">
              <w:rPr>
                <w:rFonts w:cs="Arial"/>
                <w:bCs/>
                <w:szCs w:val="22"/>
              </w:rPr>
              <w:t xml:space="preserve"> to use the skill and care normally used by professionals providing services similar to the </w:t>
            </w:r>
            <w:r w:rsidRPr="008019FF">
              <w:rPr>
                <w:rFonts w:cs="Arial"/>
                <w:bCs/>
                <w:i/>
                <w:szCs w:val="22"/>
              </w:rPr>
              <w:t>services</w:t>
            </w:r>
          </w:p>
        </w:tc>
        <w:tc>
          <w:tcPr>
            <w:tcW w:w="2843" w:type="dxa"/>
            <w:shd w:val="clear" w:color="auto" w:fill="auto"/>
          </w:tcPr>
          <w:p w14:paraId="22D64E95" w14:textId="77777777" w:rsidR="00F0171B" w:rsidRPr="008019FF" w:rsidRDefault="00F0171B" w:rsidP="00F37733">
            <w:pPr>
              <w:rPr>
                <w:rFonts w:cs="Arial"/>
                <w:bCs/>
                <w:szCs w:val="22"/>
              </w:rPr>
            </w:pPr>
          </w:p>
          <w:p w14:paraId="12917CEE" w14:textId="77777777" w:rsidR="00F0171B" w:rsidRPr="008019FF" w:rsidRDefault="00F0171B" w:rsidP="00F37733">
            <w:pPr>
              <w:rPr>
                <w:rFonts w:cs="Arial"/>
                <w:bCs/>
                <w:szCs w:val="22"/>
              </w:rPr>
            </w:pPr>
            <w:r w:rsidRPr="008019FF">
              <w:rPr>
                <w:rFonts w:cs="Arial"/>
                <w:bCs/>
                <w:szCs w:val="22"/>
              </w:rPr>
              <w:t>…………………………… in respect of each claim, without limit to the number of claims</w:t>
            </w:r>
          </w:p>
        </w:tc>
        <w:tc>
          <w:tcPr>
            <w:tcW w:w="2843" w:type="dxa"/>
            <w:shd w:val="clear" w:color="auto" w:fill="auto"/>
          </w:tcPr>
          <w:p w14:paraId="72725EEB" w14:textId="77777777" w:rsidR="00F0171B" w:rsidRPr="008019FF" w:rsidRDefault="00F0171B" w:rsidP="00F37733">
            <w:pPr>
              <w:rPr>
                <w:rFonts w:cs="Arial"/>
                <w:bCs/>
                <w:szCs w:val="22"/>
              </w:rPr>
            </w:pPr>
          </w:p>
          <w:p w14:paraId="28B060DF" w14:textId="77777777" w:rsidR="00F0171B" w:rsidRPr="008019FF" w:rsidRDefault="00F0171B" w:rsidP="00F37733">
            <w:pPr>
              <w:rPr>
                <w:rFonts w:cs="Arial"/>
                <w:bCs/>
                <w:szCs w:val="22"/>
              </w:rPr>
            </w:pPr>
            <w:r w:rsidRPr="008019FF">
              <w:rPr>
                <w:rFonts w:cs="Arial"/>
                <w:bCs/>
                <w:szCs w:val="22"/>
              </w:rPr>
              <w:t>……………………………..</w:t>
            </w:r>
          </w:p>
        </w:tc>
      </w:tr>
      <w:tr w:rsidR="00F0171B" w:rsidRPr="008019FF" w14:paraId="240BD1E7" w14:textId="77777777" w:rsidTr="00F37733">
        <w:tc>
          <w:tcPr>
            <w:tcW w:w="2842" w:type="dxa"/>
            <w:shd w:val="clear" w:color="auto" w:fill="auto"/>
          </w:tcPr>
          <w:p w14:paraId="212D9F5B" w14:textId="77777777" w:rsidR="00F0171B" w:rsidRPr="008019FF" w:rsidRDefault="00F0171B" w:rsidP="00F37733">
            <w:pPr>
              <w:rPr>
                <w:rFonts w:cs="Arial"/>
                <w:bCs/>
                <w:i/>
                <w:szCs w:val="22"/>
              </w:rPr>
            </w:pPr>
            <w:r w:rsidRPr="008019FF">
              <w:rPr>
                <w:rFonts w:cs="Arial"/>
                <w:bCs/>
                <w:szCs w:val="22"/>
              </w:rPr>
              <w:t xml:space="preserve">Death of or bodily injury to a person (not an employee of the </w:t>
            </w:r>
            <w:r w:rsidRPr="008019FF">
              <w:rPr>
                <w:rFonts w:cs="Arial"/>
                <w:bCs/>
                <w:i/>
                <w:szCs w:val="22"/>
              </w:rPr>
              <w:t>Consultant</w:t>
            </w:r>
            <w:r w:rsidRPr="008019FF">
              <w:rPr>
                <w:rFonts w:cs="Arial"/>
                <w:bCs/>
                <w:szCs w:val="22"/>
              </w:rPr>
              <w:t xml:space="preserve">) or loss of or damage to property resulting from action or failure to take action by the </w:t>
            </w:r>
            <w:r w:rsidRPr="008019FF">
              <w:rPr>
                <w:rFonts w:cs="Arial"/>
                <w:bCs/>
                <w:i/>
                <w:szCs w:val="22"/>
              </w:rPr>
              <w:t>Consultant</w:t>
            </w:r>
          </w:p>
        </w:tc>
        <w:tc>
          <w:tcPr>
            <w:tcW w:w="2843" w:type="dxa"/>
            <w:shd w:val="clear" w:color="auto" w:fill="auto"/>
          </w:tcPr>
          <w:p w14:paraId="6E471A48" w14:textId="77777777" w:rsidR="00F0171B" w:rsidRPr="008019FF" w:rsidRDefault="00F0171B" w:rsidP="00F37733">
            <w:pPr>
              <w:rPr>
                <w:rFonts w:cs="Arial"/>
                <w:bCs/>
                <w:szCs w:val="22"/>
              </w:rPr>
            </w:pPr>
          </w:p>
          <w:p w14:paraId="38C82D26" w14:textId="77777777" w:rsidR="00F0171B" w:rsidRPr="008019FF" w:rsidRDefault="00F0171B" w:rsidP="00F37733">
            <w:pPr>
              <w:rPr>
                <w:rFonts w:cs="Arial"/>
                <w:bCs/>
                <w:szCs w:val="22"/>
              </w:rPr>
            </w:pPr>
            <w:r w:rsidRPr="008019FF">
              <w:rPr>
                <w:rFonts w:cs="Arial"/>
                <w:bCs/>
                <w:szCs w:val="22"/>
              </w:rPr>
              <w:t>…………………………..</w:t>
            </w:r>
          </w:p>
          <w:p w14:paraId="7278E158" w14:textId="77777777" w:rsidR="00F0171B" w:rsidRPr="008019FF" w:rsidRDefault="00F0171B" w:rsidP="00F37733">
            <w:pPr>
              <w:rPr>
                <w:rFonts w:cs="Arial"/>
                <w:bCs/>
                <w:szCs w:val="22"/>
              </w:rPr>
            </w:pPr>
            <w:r>
              <w:rPr>
                <w:rFonts w:cs="Arial"/>
                <w:bCs/>
                <w:szCs w:val="22"/>
              </w:rPr>
              <w:t>i</w:t>
            </w:r>
            <w:r w:rsidRPr="008019FF">
              <w:rPr>
                <w:rFonts w:cs="Arial"/>
                <w:bCs/>
                <w:szCs w:val="22"/>
              </w:rPr>
              <w:t>n respect of each claim, without limit to the number of claims.</w:t>
            </w:r>
          </w:p>
        </w:tc>
        <w:tc>
          <w:tcPr>
            <w:tcW w:w="2843" w:type="dxa"/>
            <w:shd w:val="clear" w:color="auto" w:fill="auto"/>
          </w:tcPr>
          <w:p w14:paraId="2269E54E" w14:textId="77777777" w:rsidR="00F0171B" w:rsidRPr="008019FF" w:rsidRDefault="00F0171B" w:rsidP="00F37733">
            <w:pPr>
              <w:rPr>
                <w:rFonts w:cs="Arial"/>
                <w:bCs/>
                <w:szCs w:val="22"/>
              </w:rPr>
            </w:pPr>
          </w:p>
          <w:p w14:paraId="538EB03C" w14:textId="77777777" w:rsidR="00F0171B" w:rsidRPr="008019FF" w:rsidRDefault="00F0171B" w:rsidP="00F37733">
            <w:pPr>
              <w:rPr>
                <w:rFonts w:cs="Arial"/>
                <w:bCs/>
                <w:szCs w:val="22"/>
              </w:rPr>
            </w:pPr>
            <w:r w:rsidRPr="008019FF">
              <w:rPr>
                <w:rFonts w:cs="Arial"/>
                <w:bCs/>
                <w:szCs w:val="22"/>
              </w:rPr>
              <w:t>……………………………..</w:t>
            </w:r>
          </w:p>
        </w:tc>
      </w:tr>
      <w:tr w:rsidR="00F0171B" w:rsidRPr="008019FF" w14:paraId="0CB2B573" w14:textId="77777777" w:rsidTr="00F37733">
        <w:tc>
          <w:tcPr>
            <w:tcW w:w="2842" w:type="dxa"/>
            <w:shd w:val="clear" w:color="auto" w:fill="auto"/>
          </w:tcPr>
          <w:p w14:paraId="7480582B" w14:textId="77777777" w:rsidR="00F0171B" w:rsidRPr="008019FF" w:rsidRDefault="00F0171B" w:rsidP="00F37733">
            <w:pPr>
              <w:rPr>
                <w:rFonts w:cs="Arial"/>
                <w:bCs/>
                <w:i/>
                <w:szCs w:val="22"/>
              </w:rPr>
            </w:pPr>
            <w:r w:rsidRPr="008019FF">
              <w:rPr>
                <w:rFonts w:cs="Arial"/>
                <w:bCs/>
                <w:szCs w:val="22"/>
              </w:rPr>
              <w:t xml:space="preserve">Death of or bodily injury to employees of the </w:t>
            </w:r>
            <w:r w:rsidRPr="008019FF">
              <w:rPr>
                <w:rFonts w:cs="Arial"/>
                <w:bCs/>
                <w:i/>
                <w:szCs w:val="22"/>
              </w:rPr>
              <w:t xml:space="preserve"> arising out of and in the course of their employment in connection with this contract</w:t>
            </w:r>
          </w:p>
        </w:tc>
        <w:tc>
          <w:tcPr>
            <w:tcW w:w="2843" w:type="dxa"/>
            <w:shd w:val="clear" w:color="auto" w:fill="auto"/>
          </w:tcPr>
          <w:p w14:paraId="7AC34DDF" w14:textId="77777777" w:rsidR="00F0171B" w:rsidRPr="008019FF" w:rsidRDefault="00F0171B" w:rsidP="00F37733">
            <w:pPr>
              <w:rPr>
                <w:rFonts w:cs="Arial"/>
                <w:bCs/>
                <w:szCs w:val="22"/>
              </w:rPr>
            </w:pPr>
          </w:p>
          <w:p w14:paraId="318F6590" w14:textId="77777777" w:rsidR="00F0171B" w:rsidRPr="008019FF" w:rsidRDefault="00F0171B" w:rsidP="00F37733">
            <w:pPr>
              <w:rPr>
                <w:rFonts w:cs="Arial"/>
                <w:bCs/>
                <w:szCs w:val="22"/>
              </w:rPr>
            </w:pPr>
            <w:r w:rsidRPr="008019FF">
              <w:rPr>
                <w:rFonts w:cs="Arial"/>
                <w:bCs/>
                <w:szCs w:val="22"/>
              </w:rPr>
              <w:t>……………………………</w:t>
            </w:r>
          </w:p>
          <w:p w14:paraId="65382166" w14:textId="77777777" w:rsidR="00F0171B" w:rsidRPr="008019FF" w:rsidRDefault="00F0171B" w:rsidP="00F37733">
            <w:pPr>
              <w:rPr>
                <w:rFonts w:cs="Arial"/>
                <w:bCs/>
                <w:szCs w:val="22"/>
              </w:rPr>
            </w:pPr>
            <w:r w:rsidRPr="008019FF">
              <w:rPr>
                <w:rFonts w:cs="Arial"/>
                <w:bCs/>
                <w:szCs w:val="22"/>
              </w:rPr>
              <w:t>in respect of each claim, without limit to the number of claims</w:t>
            </w:r>
          </w:p>
        </w:tc>
        <w:tc>
          <w:tcPr>
            <w:tcW w:w="2843" w:type="dxa"/>
            <w:shd w:val="clear" w:color="auto" w:fill="auto"/>
          </w:tcPr>
          <w:p w14:paraId="356628F6" w14:textId="77777777" w:rsidR="00F0171B" w:rsidRPr="008019FF" w:rsidRDefault="00F0171B" w:rsidP="00F37733">
            <w:pPr>
              <w:rPr>
                <w:rFonts w:cs="Arial"/>
                <w:bCs/>
                <w:szCs w:val="22"/>
              </w:rPr>
            </w:pPr>
          </w:p>
          <w:p w14:paraId="2B3E3637" w14:textId="77777777" w:rsidR="00F0171B" w:rsidRPr="008019FF" w:rsidRDefault="00F0171B" w:rsidP="00F37733">
            <w:pPr>
              <w:rPr>
                <w:rFonts w:cs="Arial"/>
                <w:bCs/>
                <w:szCs w:val="22"/>
              </w:rPr>
            </w:pPr>
            <w:r w:rsidRPr="008019FF">
              <w:rPr>
                <w:rFonts w:cs="Arial"/>
                <w:bCs/>
                <w:szCs w:val="22"/>
              </w:rPr>
              <w:t>……………………………..</w:t>
            </w:r>
          </w:p>
        </w:tc>
      </w:tr>
    </w:tbl>
    <w:p w14:paraId="3EE7AB9C" w14:textId="77777777" w:rsidR="00F0171B" w:rsidRDefault="00F0171B" w:rsidP="00F0171B">
      <w:pPr>
        <w:rPr>
          <w:rFonts w:cs="Arial"/>
          <w:bCs/>
          <w:szCs w:val="22"/>
        </w:rPr>
      </w:pPr>
    </w:p>
    <w:p w14:paraId="58AF474D" w14:textId="77777777" w:rsidR="00F0171B" w:rsidRDefault="00F0171B" w:rsidP="00F0171B">
      <w:pPr>
        <w:rPr>
          <w:rFonts w:cs="Arial"/>
          <w:bCs/>
          <w:szCs w:val="22"/>
        </w:rPr>
      </w:pPr>
      <w:r>
        <w:rPr>
          <w:rFonts w:cs="Arial"/>
          <w:bCs/>
          <w:szCs w:val="22"/>
        </w:rPr>
        <w:t xml:space="preserve">The </w:t>
      </w:r>
      <w:r>
        <w:rPr>
          <w:rFonts w:cs="Arial"/>
          <w:bCs/>
          <w:i/>
          <w:szCs w:val="22"/>
        </w:rPr>
        <w:t>Client</w:t>
      </w:r>
      <w:r>
        <w:rPr>
          <w:rFonts w:cs="Arial"/>
          <w:bCs/>
          <w:szCs w:val="22"/>
        </w:rPr>
        <w:t xml:space="preserve"> provides the following insurance cover</w:t>
      </w:r>
    </w:p>
    <w:p w14:paraId="574F47B0" w14:textId="77777777" w:rsidR="00F0171B" w:rsidRDefault="00F0171B" w:rsidP="00F0171B">
      <w:pPr>
        <w:rPr>
          <w:rFonts w:cs="Arial"/>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F0171B" w:rsidRPr="008019FF" w14:paraId="591131E3" w14:textId="77777777" w:rsidTr="00F37733">
        <w:tc>
          <w:tcPr>
            <w:tcW w:w="8528" w:type="dxa"/>
            <w:tcBorders>
              <w:top w:val="single" w:sz="12" w:space="0" w:color="A5A5A5"/>
              <w:left w:val="single" w:sz="12" w:space="0" w:color="A5A5A5"/>
              <w:bottom w:val="single" w:sz="12" w:space="0" w:color="A5A5A5"/>
              <w:right w:val="single" w:sz="12" w:space="0" w:color="A5A5A5"/>
            </w:tcBorders>
            <w:shd w:val="clear" w:color="auto" w:fill="auto"/>
          </w:tcPr>
          <w:p w14:paraId="177E084D" w14:textId="77777777" w:rsidR="00F0171B" w:rsidRPr="008019FF" w:rsidRDefault="00F0171B" w:rsidP="00F37733">
            <w:pPr>
              <w:tabs>
                <w:tab w:val="left" w:pos="6330"/>
              </w:tabs>
              <w:jc w:val="both"/>
              <w:rPr>
                <w:rFonts w:cs="Arial"/>
                <w:b/>
                <w:bCs/>
                <w:szCs w:val="22"/>
              </w:rPr>
            </w:pPr>
            <w:r w:rsidRPr="008019FF">
              <w:rPr>
                <w:rFonts w:cs="Arial"/>
                <w:b/>
                <w:bCs/>
                <w:szCs w:val="22"/>
              </w:rPr>
              <w:t xml:space="preserve">Only enter details here if </w:t>
            </w:r>
            <w:r w:rsidRPr="008019FF">
              <w:rPr>
                <w:rFonts w:cs="Arial"/>
                <w:b/>
                <w:bCs/>
                <w:i/>
                <w:szCs w:val="22"/>
              </w:rPr>
              <w:t>Client</w:t>
            </w:r>
            <w:r w:rsidRPr="008019FF">
              <w:rPr>
                <w:rFonts w:cs="Arial"/>
                <w:b/>
                <w:bCs/>
                <w:szCs w:val="22"/>
              </w:rPr>
              <w:t xml:space="preserve"> is to provide insurance.</w:t>
            </w:r>
            <w:r w:rsidRPr="008019FF">
              <w:rPr>
                <w:rFonts w:cs="Arial"/>
                <w:b/>
                <w:bCs/>
                <w:szCs w:val="22"/>
              </w:rPr>
              <w:tab/>
            </w:r>
          </w:p>
        </w:tc>
      </w:tr>
    </w:tbl>
    <w:p w14:paraId="03B3A8FC" w14:textId="77777777" w:rsidR="00F0171B" w:rsidRDefault="00F0171B" w:rsidP="00F0171B">
      <w:pPr>
        <w:rPr>
          <w:rFonts w:cs="Arial"/>
          <w:bCs/>
          <w:szCs w:val="22"/>
        </w:rPr>
      </w:pPr>
    </w:p>
    <w:p w14:paraId="1E668505" w14:textId="77777777" w:rsidR="00F0171B" w:rsidRDefault="00F0171B" w:rsidP="00F0171B">
      <w:pPr>
        <w:rPr>
          <w:rFonts w:cs="Arial"/>
          <w:bCs/>
          <w:szCs w:val="22"/>
        </w:rPr>
      </w:pPr>
      <w:r>
        <w:rPr>
          <w:rFonts w:cs="Arial"/>
          <w:bCs/>
          <w:szCs w:val="22"/>
        </w:rPr>
        <w:t>…………………………………………………………………………………………………..</w:t>
      </w:r>
    </w:p>
    <w:p w14:paraId="5E09D081" w14:textId="77777777" w:rsidR="00F0171B" w:rsidRDefault="00F0171B" w:rsidP="00F0171B">
      <w:pPr>
        <w:rPr>
          <w:rFonts w:cs="Arial"/>
          <w:bCs/>
          <w:szCs w:val="22"/>
        </w:rPr>
      </w:pPr>
    </w:p>
    <w:p w14:paraId="3990CDD7" w14:textId="77777777" w:rsidR="00F0171B" w:rsidRDefault="00F0171B" w:rsidP="00F0171B">
      <w:pPr>
        <w:rPr>
          <w:rFonts w:cs="Arial"/>
          <w:bCs/>
          <w:szCs w:val="22"/>
        </w:rPr>
      </w:pPr>
      <w:r>
        <w:rPr>
          <w:rFonts w:cs="Arial"/>
          <w:bCs/>
          <w:szCs w:val="22"/>
        </w:rPr>
        <w:t>…………………………………………………………………………………………………..</w:t>
      </w:r>
    </w:p>
    <w:p w14:paraId="033576F1" w14:textId="77777777" w:rsidR="00F0171B" w:rsidRDefault="00F0171B" w:rsidP="00F0171B">
      <w:pPr>
        <w:rPr>
          <w:rFonts w:cs="Arial"/>
          <w:bCs/>
          <w:szCs w:val="22"/>
        </w:rPr>
      </w:pPr>
    </w:p>
    <w:p w14:paraId="3520BA1E" w14:textId="77777777" w:rsidR="00F0171B" w:rsidRDefault="00F0171B" w:rsidP="00F0171B">
      <w:pPr>
        <w:rPr>
          <w:rFonts w:cs="Arial"/>
          <w:bCs/>
          <w:szCs w:val="22"/>
        </w:rPr>
      </w:pPr>
      <w:r>
        <w:rPr>
          <w:rFonts w:cs="Arial"/>
          <w:bCs/>
          <w:szCs w:val="22"/>
        </w:rPr>
        <w:t>…………………………………………………………………………………………………..</w:t>
      </w:r>
    </w:p>
    <w:p w14:paraId="4390DE14" w14:textId="77777777" w:rsidR="00F0171B" w:rsidRPr="00381C2F" w:rsidRDefault="00F0171B" w:rsidP="00F0171B">
      <w:pPr>
        <w:rPr>
          <w:rFonts w:cs="Arial"/>
          <w:bCs/>
          <w:szCs w:val="22"/>
        </w:rPr>
      </w:pPr>
      <w:r>
        <w:rPr>
          <w:rFonts w:cs="Arial"/>
          <w:bCs/>
          <w:szCs w:val="22"/>
        </w:rPr>
        <w:br w:type="page"/>
      </w:r>
    </w:p>
    <w:tbl>
      <w:tblPr>
        <w:tblW w:w="0" w:type="auto"/>
        <w:tblLayout w:type="fixed"/>
        <w:tblLook w:val="04A0" w:firstRow="1" w:lastRow="0" w:firstColumn="1" w:lastColumn="0" w:noHBand="0" w:noVBand="1"/>
      </w:tblPr>
      <w:tblGrid>
        <w:gridCol w:w="2802"/>
        <w:gridCol w:w="5726"/>
      </w:tblGrid>
      <w:tr w:rsidR="00F0171B" w:rsidRPr="008019FF" w14:paraId="7B6DC28C" w14:textId="77777777" w:rsidTr="00F37733">
        <w:tc>
          <w:tcPr>
            <w:tcW w:w="2802" w:type="dxa"/>
            <w:shd w:val="clear" w:color="auto" w:fill="auto"/>
          </w:tcPr>
          <w:p w14:paraId="27A47331" w14:textId="77777777" w:rsidR="00F0171B" w:rsidRPr="008019FF" w:rsidRDefault="00F0171B" w:rsidP="00F37733">
            <w:pPr>
              <w:jc w:val="right"/>
              <w:rPr>
                <w:rFonts w:cs="Arial"/>
                <w:bCs/>
                <w:szCs w:val="22"/>
              </w:rPr>
            </w:pPr>
            <w:r w:rsidRPr="008019FF">
              <w:rPr>
                <w:rFonts w:cs="Arial"/>
                <w:bCs/>
                <w:szCs w:val="22"/>
              </w:rPr>
              <w:lastRenderedPageBreak/>
              <w:t xml:space="preserve">The </w:t>
            </w:r>
            <w:r w:rsidRPr="008019FF">
              <w:rPr>
                <w:rFonts w:cs="Arial"/>
                <w:bCs/>
                <w:i/>
                <w:szCs w:val="22"/>
              </w:rPr>
              <w:t>Consultant</w:t>
            </w:r>
            <w:r w:rsidRPr="008019FF">
              <w:rPr>
                <w:rFonts w:cs="Arial"/>
                <w:bCs/>
                <w:szCs w:val="22"/>
              </w:rPr>
              <w:t xml:space="preserve">’s total liability to the </w:t>
            </w:r>
            <w:r w:rsidRPr="008019FF">
              <w:rPr>
                <w:rFonts w:cs="Arial"/>
                <w:bCs/>
                <w:i/>
                <w:szCs w:val="22"/>
              </w:rPr>
              <w:t>Client</w:t>
            </w:r>
            <w:r w:rsidRPr="008019FF">
              <w:rPr>
                <w:rFonts w:cs="Arial"/>
                <w:bCs/>
                <w:szCs w:val="22"/>
              </w:rPr>
              <w:t xml:space="preserve"> for matters for which insurance is provided is limited to</w:t>
            </w:r>
          </w:p>
        </w:tc>
        <w:tc>
          <w:tcPr>
            <w:tcW w:w="5726" w:type="dxa"/>
            <w:shd w:val="clear" w:color="auto" w:fill="auto"/>
          </w:tcPr>
          <w:p w14:paraId="6AE3F50A" w14:textId="77777777" w:rsidR="00F0171B" w:rsidRPr="008019FF" w:rsidRDefault="00F0171B" w:rsidP="00F37733">
            <w:pPr>
              <w:rPr>
                <w:rFonts w:cs="Arial"/>
                <w:bCs/>
                <w:szCs w:val="22"/>
              </w:rPr>
            </w:pPr>
          </w:p>
          <w:p w14:paraId="463C8375" w14:textId="77777777" w:rsidR="00F0171B" w:rsidRPr="008019FF" w:rsidRDefault="00F0171B" w:rsidP="00F37733">
            <w:pPr>
              <w:rPr>
                <w:rFonts w:cs="Arial"/>
                <w:bCs/>
                <w:szCs w:val="22"/>
              </w:rPr>
            </w:pPr>
          </w:p>
          <w:p w14:paraId="1A8BFEE4" w14:textId="77777777" w:rsidR="00F0171B" w:rsidRPr="008019FF" w:rsidRDefault="00F0171B" w:rsidP="00F37733">
            <w:pPr>
              <w:rPr>
                <w:rFonts w:cs="Arial"/>
                <w:bCs/>
                <w:szCs w:val="22"/>
              </w:rPr>
            </w:pPr>
          </w:p>
          <w:p w14:paraId="07BE2D13" w14:textId="77777777" w:rsidR="00F0171B" w:rsidRPr="008019FF" w:rsidRDefault="00F0171B" w:rsidP="00F37733">
            <w:pPr>
              <w:rPr>
                <w:rFonts w:cs="Arial"/>
                <w:bCs/>
                <w:szCs w:val="22"/>
              </w:rPr>
            </w:pPr>
          </w:p>
          <w:p w14:paraId="25D3E6E1" w14:textId="77777777" w:rsidR="00F0171B" w:rsidRDefault="00F0171B" w:rsidP="00F37733">
            <w:pPr>
              <w:rPr>
                <w:rFonts w:cs="Arial"/>
                <w:bCs/>
                <w:szCs w:val="22"/>
              </w:rPr>
            </w:pPr>
            <w:r w:rsidRPr="008019FF">
              <w:rPr>
                <w:rFonts w:cs="Arial"/>
                <w:bCs/>
                <w:szCs w:val="22"/>
              </w:rPr>
              <w:t>………………………………………………………………...</w:t>
            </w:r>
          </w:p>
          <w:p w14:paraId="4D4D0953" w14:textId="77777777" w:rsidR="00F0171B" w:rsidRDefault="00F0171B" w:rsidP="00F37733">
            <w:pPr>
              <w:rPr>
                <w:rFonts w:cs="Arial"/>
                <w:bCs/>
                <w:szCs w:val="22"/>
              </w:rPr>
            </w:pPr>
          </w:p>
          <w:p w14:paraId="1F6B88D9" w14:textId="77777777" w:rsidR="00F0171B" w:rsidRPr="0064722E" w:rsidRDefault="00F0171B" w:rsidP="00F0171B">
            <w:pPr>
              <w:rPr>
                <w:rFonts w:cs="Arial"/>
                <w:bCs/>
                <w:i/>
                <w:szCs w:val="22"/>
              </w:rPr>
            </w:pPr>
            <w:r w:rsidRPr="0064722E">
              <w:rPr>
                <w:rFonts w:cs="Arial"/>
                <w:bCs/>
                <w:i/>
                <w:color w:val="FF0000"/>
                <w:szCs w:val="22"/>
              </w:rPr>
              <w:t xml:space="preserve"> </w:t>
            </w:r>
          </w:p>
        </w:tc>
      </w:tr>
      <w:tr w:rsidR="00F0171B" w:rsidRPr="008019FF" w14:paraId="477EBDEB" w14:textId="77777777" w:rsidTr="00F37733">
        <w:tc>
          <w:tcPr>
            <w:tcW w:w="2802" w:type="dxa"/>
            <w:shd w:val="clear" w:color="auto" w:fill="auto"/>
          </w:tcPr>
          <w:p w14:paraId="3CCD6D45"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Consultant</w:t>
            </w:r>
            <w:r w:rsidRPr="008019FF">
              <w:rPr>
                <w:rFonts w:cs="Arial"/>
                <w:bCs/>
                <w:szCs w:val="22"/>
              </w:rPr>
              <w:t xml:space="preserve">’s total liability to the </w:t>
            </w:r>
            <w:r w:rsidRPr="008019FF">
              <w:rPr>
                <w:rFonts w:cs="Arial"/>
                <w:bCs/>
                <w:i/>
                <w:szCs w:val="22"/>
              </w:rPr>
              <w:t>Client</w:t>
            </w:r>
            <w:r w:rsidRPr="008019FF">
              <w:rPr>
                <w:rFonts w:cs="Arial"/>
                <w:bCs/>
                <w:szCs w:val="22"/>
              </w:rPr>
              <w:t xml:space="preserve"> for other matters is limited to</w:t>
            </w:r>
          </w:p>
        </w:tc>
        <w:tc>
          <w:tcPr>
            <w:tcW w:w="5726" w:type="dxa"/>
            <w:shd w:val="clear" w:color="auto" w:fill="auto"/>
          </w:tcPr>
          <w:p w14:paraId="2FE5C603" w14:textId="77777777" w:rsidR="00F0171B" w:rsidRPr="008019FF" w:rsidRDefault="00F0171B" w:rsidP="00F37733">
            <w:pPr>
              <w:rPr>
                <w:rFonts w:cs="Arial"/>
                <w:bCs/>
                <w:szCs w:val="22"/>
              </w:rPr>
            </w:pPr>
          </w:p>
          <w:p w14:paraId="1CEA21AE" w14:textId="77777777" w:rsidR="00F0171B" w:rsidRPr="008019FF" w:rsidRDefault="00F0171B" w:rsidP="00F37733">
            <w:pPr>
              <w:rPr>
                <w:rFonts w:cs="Arial"/>
                <w:bCs/>
                <w:szCs w:val="22"/>
              </w:rPr>
            </w:pPr>
          </w:p>
          <w:p w14:paraId="5D1AD9B7" w14:textId="77777777" w:rsidR="00F0171B" w:rsidRPr="008019FF" w:rsidRDefault="00F0171B" w:rsidP="00F37733">
            <w:pPr>
              <w:rPr>
                <w:rFonts w:cs="Arial"/>
                <w:bCs/>
                <w:szCs w:val="22"/>
              </w:rPr>
            </w:pPr>
          </w:p>
          <w:p w14:paraId="6A1F2296" w14:textId="77777777" w:rsidR="00F0171B" w:rsidRPr="008019FF" w:rsidRDefault="00F0171B" w:rsidP="00F37733">
            <w:pPr>
              <w:rPr>
                <w:rFonts w:cs="Arial"/>
                <w:bCs/>
                <w:szCs w:val="22"/>
              </w:rPr>
            </w:pPr>
            <w:r w:rsidRPr="008019FF">
              <w:rPr>
                <w:rFonts w:cs="Arial"/>
                <w:bCs/>
                <w:szCs w:val="22"/>
              </w:rPr>
              <w:t>………………………………………………………………...</w:t>
            </w:r>
          </w:p>
        </w:tc>
      </w:tr>
      <w:tr w:rsidR="00F0171B" w:rsidRPr="008019FF" w14:paraId="0DE93570" w14:textId="77777777" w:rsidTr="00F37733">
        <w:tc>
          <w:tcPr>
            <w:tcW w:w="2802" w:type="dxa"/>
            <w:shd w:val="clear" w:color="auto" w:fill="auto"/>
          </w:tcPr>
          <w:p w14:paraId="6448A9A6" w14:textId="77777777" w:rsidR="00F0171B" w:rsidRPr="008019FF" w:rsidRDefault="00F0171B" w:rsidP="00F37733">
            <w:pPr>
              <w:jc w:val="right"/>
              <w:rPr>
                <w:rFonts w:cs="Arial"/>
                <w:bCs/>
                <w:szCs w:val="22"/>
              </w:rPr>
            </w:pPr>
            <w:r w:rsidRPr="008019FF">
              <w:rPr>
                <w:rFonts w:cs="Arial"/>
                <w:bCs/>
                <w:szCs w:val="22"/>
              </w:rPr>
              <w:t xml:space="preserve">The </w:t>
            </w:r>
            <w:r w:rsidRPr="008019FF">
              <w:rPr>
                <w:rFonts w:cs="Arial"/>
                <w:bCs/>
                <w:i/>
                <w:szCs w:val="22"/>
              </w:rPr>
              <w:t>tribunal</w:t>
            </w:r>
            <w:r w:rsidRPr="008019FF">
              <w:rPr>
                <w:rFonts w:cs="Arial"/>
                <w:bCs/>
                <w:szCs w:val="22"/>
              </w:rPr>
              <w:t xml:space="preserve"> is</w:t>
            </w:r>
          </w:p>
        </w:tc>
        <w:tc>
          <w:tcPr>
            <w:tcW w:w="5726" w:type="dxa"/>
            <w:shd w:val="clear" w:color="auto" w:fill="auto"/>
          </w:tcPr>
          <w:p w14:paraId="52A137DF" w14:textId="77777777" w:rsidR="00F0171B" w:rsidRPr="008019FF" w:rsidRDefault="00F0171B" w:rsidP="00F37733">
            <w:pPr>
              <w:rPr>
                <w:rFonts w:cs="Arial"/>
                <w:bCs/>
                <w:szCs w:val="22"/>
              </w:rPr>
            </w:pPr>
            <w:r w:rsidRPr="008019FF">
              <w:rPr>
                <w:rFonts w:cs="Arial"/>
                <w:bCs/>
                <w:szCs w:val="22"/>
              </w:rPr>
              <w:t>………………………………………………………………...</w:t>
            </w:r>
          </w:p>
        </w:tc>
      </w:tr>
      <w:tr w:rsidR="00F0171B" w:rsidRPr="008019FF" w14:paraId="135D3576" w14:textId="77777777" w:rsidTr="00F37733">
        <w:tc>
          <w:tcPr>
            <w:tcW w:w="2802" w:type="dxa"/>
            <w:shd w:val="clear" w:color="auto" w:fill="auto"/>
          </w:tcPr>
          <w:p w14:paraId="46B3D1D8" w14:textId="77777777" w:rsidR="00F0171B" w:rsidRPr="008019FF" w:rsidRDefault="00F0171B" w:rsidP="00F37733">
            <w:pPr>
              <w:jc w:val="right"/>
              <w:rPr>
                <w:rFonts w:cs="Arial"/>
                <w:bCs/>
                <w:szCs w:val="22"/>
              </w:rPr>
            </w:pPr>
            <w:r w:rsidRPr="008019FF">
              <w:rPr>
                <w:rFonts w:cs="Arial"/>
                <w:bCs/>
                <w:szCs w:val="22"/>
              </w:rPr>
              <w:t xml:space="preserve">If the </w:t>
            </w:r>
            <w:r w:rsidRPr="008019FF">
              <w:rPr>
                <w:rFonts w:cs="Arial"/>
                <w:bCs/>
                <w:i/>
                <w:szCs w:val="22"/>
              </w:rPr>
              <w:t>tribunal</w:t>
            </w:r>
            <w:r w:rsidRPr="008019FF">
              <w:rPr>
                <w:rFonts w:cs="Arial"/>
                <w:bCs/>
                <w:szCs w:val="22"/>
              </w:rPr>
              <w:t xml:space="preserve"> is arbitration, the arbitration procedure is</w:t>
            </w:r>
          </w:p>
        </w:tc>
        <w:tc>
          <w:tcPr>
            <w:tcW w:w="5726" w:type="dxa"/>
            <w:shd w:val="clear" w:color="auto" w:fill="auto"/>
          </w:tcPr>
          <w:p w14:paraId="7B86223B" w14:textId="77777777" w:rsidR="00F0171B" w:rsidRPr="008019FF" w:rsidRDefault="00F0171B" w:rsidP="00F37733">
            <w:pPr>
              <w:rPr>
                <w:rFonts w:cs="Arial"/>
                <w:bCs/>
                <w:szCs w:val="22"/>
              </w:rPr>
            </w:pPr>
          </w:p>
          <w:p w14:paraId="63DC3EAC" w14:textId="77777777" w:rsidR="00F0171B" w:rsidRPr="008019FF" w:rsidRDefault="00F0171B" w:rsidP="00F37733">
            <w:pPr>
              <w:rPr>
                <w:rFonts w:cs="Arial"/>
                <w:bCs/>
                <w:szCs w:val="22"/>
              </w:rPr>
            </w:pPr>
            <w:r w:rsidRPr="00F478F4">
              <w:rPr>
                <w:i/>
                <w:color w:val="FF0000"/>
              </w:rPr>
              <w:t>[Institution of Civil Engineers Arbitration Procedure (April 2012)] [Chartered Institution of Arbitrators’ Arbitration Rules (2000)] [other procedure]</w:t>
            </w:r>
          </w:p>
        </w:tc>
      </w:tr>
      <w:tr w:rsidR="00F0171B" w:rsidRPr="008019FF" w14:paraId="6098CDDE" w14:textId="77777777" w:rsidTr="00F37733">
        <w:tc>
          <w:tcPr>
            <w:tcW w:w="2802" w:type="dxa"/>
            <w:shd w:val="clear" w:color="auto" w:fill="auto"/>
          </w:tcPr>
          <w:p w14:paraId="79D8B5B2" w14:textId="77777777" w:rsidR="00F0171B" w:rsidRPr="008019FF" w:rsidRDefault="00F0171B" w:rsidP="00F37733">
            <w:pPr>
              <w:jc w:val="right"/>
              <w:rPr>
                <w:rFonts w:cs="Arial"/>
                <w:bCs/>
                <w:szCs w:val="22"/>
              </w:rPr>
            </w:pPr>
            <w:r w:rsidRPr="008019FF">
              <w:rPr>
                <w:rFonts w:cs="Arial"/>
                <w:bCs/>
                <w:szCs w:val="22"/>
              </w:rPr>
              <w:t>The place where the arbitration is to be held is</w:t>
            </w:r>
          </w:p>
        </w:tc>
        <w:tc>
          <w:tcPr>
            <w:tcW w:w="5726" w:type="dxa"/>
            <w:shd w:val="clear" w:color="auto" w:fill="auto"/>
          </w:tcPr>
          <w:p w14:paraId="09BF78F6" w14:textId="77777777" w:rsidR="00F0171B" w:rsidRPr="008019FF" w:rsidRDefault="00F0171B" w:rsidP="00F37733">
            <w:pPr>
              <w:rPr>
                <w:rFonts w:cs="Arial"/>
                <w:bCs/>
                <w:szCs w:val="22"/>
              </w:rPr>
            </w:pPr>
          </w:p>
          <w:p w14:paraId="11901C42" w14:textId="77777777" w:rsidR="00F0171B" w:rsidRPr="008019FF" w:rsidRDefault="00F0171B" w:rsidP="00F37733">
            <w:pPr>
              <w:rPr>
                <w:rFonts w:cs="Arial"/>
                <w:bCs/>
                <w:szCs w:val="22"/>
              </w:rPr>
            </w:pPr>
            <w:r w:rsidRPr="008019FF">
              <w:rPr>
                <w:rFonts w:cs="Arial"/>
                <w:bCs/>
                <w:szCs w:val="22"/>
              </w:rPr>
              <w:t>………………………………………………………………...</w:t>
            </w:r>
          </w:p>
        </w:tc>
      </w:tr>
      <w:tr w:rsidR="00F0171B" w:rsidRPr="008019FF" w14:paraId="15847CC5" w14:textId="77777777" w:rsidTr="00F37733">
        <w:tc>
          <w:tcPr>
            <w:tcW w:w="2802" w:type="dxa"/>
            <w:shd w:val="clear" w:color="auto" w:fill="auto"/>
          </w:tcPr>
          <w:p w14:paraId="611E98D6" w14:textId="77777777" w:rsidR="00F0171B" w:rsidRPr="008019FF" w:rsidRDefault="00F0171B" w:rsidP="00F37733">
            <w:pPr>
              <w:jc w:val="right"/>
              <w:rPr>
                <w:rFonts w:cs="Arial"/>
                <w:bCs/>
                <w:szCs w:val="22"/>
              </w:rPr>
            </w:pPr>
            <w:r w:rsidRPr="008019FF">
              <w:rPr>
                <w:rFonts w:cs="Arial"/>
                <w:bCs/>
                <w:szCs w:val="22"/>
              </w:rPr>
              <w:t>The person who will choose the arbitrator if the Parties cannot agree is</w:t>
            </w:r>
          </w:p>
        </w:tc>
        <w:tc>
          <w:tcPr>
            <w:tcW w:w="5726" w:type="dxa"/>
            <w:shd w:val="clear" w:color="auto" w:fill="auto"/>
          </w:tcPr>
          <w:p w14:paraId="6DDA25C0" w14:textId="77777777" w:rsidR="00F0171B" w:rsidRPr="008019FF" w:rsidRDefault="00F0171B" w:rsidP="00F37733">
            <w:pPr>
              <w:rPr>
                <w:rFonts w:cs="Arial"/>
                <w:bCs/>
                <w:szCs w:val="22"/>
              </w:rPr>
            </w:pPr>
          </w:p>
          <w:p w14:paraId="64E7390C" w14:textId="77777777" w:rsidR="00F0171B" w:rsidRPr="008019FF" w:rsidRDefault="00F0171B" w:rsidP="00F37733">
            <w:pPr>
              <w:rPr>
                <w:rFonts w:cs="Arial"/>
                <w:bCs/>
                <w:szCs w:val="22"/>
              </w:rPr>
            </w:pPr>
            <w:r w:rsidRPr="00F478F4">
              <w:rPr>
                <w:i/>
                <w:color w:val="FF0000"/>
              </w:rPr>
              <w:t>the</w:t>
            </w:r>
            <w:r w:rsidRPr="00F478F4">
              <w:rPr>
                <w:color w:val="FF0000"/>
              </w:rPr>
              <w:t xml:space="preserve"> </w:t>
            </w:r>
            <w:r w:rsidRPr="00F478F4">
              <w:rPr>
                <w:i/>
                <w:color w:val="FF0000"/>
              </w:rPr>
              <w:t xml:space="preserve">President or Vice President of the </w:t>
            </w:r>
            <w:r>
              <w:rPr>
                <w:i/>
                <w:color w:val="FF0000"/>
              </w:rPr>
              <w:t>Institution of Civil Engineers]</w:t>
            </w:r>
            <w:r w:rsidRPr="00F478F4">
              <w:rPr>
                <w:i/>
                <w:color w:val="FF0000"/>
              </w:rPr>
              <w:t xml:space="preserve"> </w:t>
            </w:r>
            <w:r>
              <w:rPr>
                <w:i/>
                <w:color w:val="FF0000"/>
              </w:rPr>
              <w:t>[Chartered Institute</w:t>
            </w:r>
            <w:r w:rsidRPr="00F478F4">
              <w:rPr>
                <w:i/>
                <w:color w:val="FF0000"/>
              </w:rPr>
              <w:t xml:space="preserve"> of Arbitrators</w:t>
            </w:r>
            <w:r>
              <w:rPr>
                <w:i/>
                <w:color w:val="FF0000"/>
              </w:rPr>
              <w:t xml:space="preserve"> [other nominating body]</w:t>
            </w:r>
          </w:p>
        </w:tc>
      </w:tr>
    </w:tbl>
    <w:p w14:paraId="16B34B44" w14:textId="77777777" w:rsidR="00F0171B" w:rsidRDefault="00F0171B" w:rsidP="00F0171B">
      <w:pPr>
        <w:rPr>
          <w:rFonts w:cs="Arial"/>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F0171B" w:rsidRPr="008019FF" w14:paraId="7D98366F" w14:textId="77777777" w:rsidTr="00F37733">
        <w:tc>
          <w:tcPr>
            <w:tcW w:w="8528" w:type="dxa"/>
            <w:tcBorders>
              <w:top w:val="single" w:sz="12" w:space="0" w:color="A5A5A5"/>
              <w:left w:val="single" w:sz="12" w:space="0" w:color="A5A5A5"/>
              <w:bottom w:val="single" w:sz="12" w:space="0" w:color="A5A5A5"/>
              <w:right w:val="single" w:sz="12" w:space="0" w:color="A5A5A5"/>
            </w:tcBorders>
            <w:shd w:val="clear" w:color="auto" w:fill="auto"/>
          </w:tcPr>
          <w:p w14:paraId="775B1DEE" w14:textId="77777777" w:rsidR="00F0171B" w:rsidRPr="008E533D" w:rsidRDefault="00F0171B" w:rsidP="00F37733">
            <w:r w:rsidRPr="008019FF">
              <w:rPr>
                <w:rFonts w:cs="Arial"/>
                <w:b/>
                <w:bCs/>
                <w:szCs w:val="22"/>
              </w:rPr>
              <w:t xml:space="preserve">Only include these statements if the </w:t>
            </w:r>
            <w:r w:rsidRPr="008019FF">
              <w:rPr>
                <w:rFonts w:cs="Arial"/>
                <w:b/>
                <w:bCs/>
                <w:i/>
                <w:szCs w:val="22"/>
              </w:rPr>
              <w:t>tribunal</w:t>
            </w:r>
            <w:r w:rsidRPr="008019FF">
              <w:rPr>
                <w:i/>
              </w:rPr>
              <w:t xml:space="preserve"> </w:t>
            </w:r>
            <w:r w:rsidRPr="008019FF">
              <w:rPr>
                <w:b/>
              </w:rPr>
              <w:t>is arbitration.</w:t>
            </w:r>
          </w:p>
        </w:tc>
      </w:tr>
    </w:tbl>
    <w:p w14:paraId="536D2DA5" w14:textId="77777777" w:rsidR="00F0171B" w:rsidRDefault="00F0171B" w:rsidP="00F0171B">
      <w:pPr>
        <w:rPr>
          <w:rFonts w:cs="Arial"/>
          <w:bCs/>
          <w:szCs w:val="22"/>
        </w:rPr>
      </w:pPr>
    </w:p>
    <w:p w14:paraId="1E7CED62" w14:textId="77777777" w:rsidR="00F0171B" w:rsidRDefault="00F0171B" w:rsidP="00F0171B">
      <w:r>
        <w:rPr>
          <w:rFonts w:cs="Arial"/>
          <w:bCs/>
          <w:szCs w:val="22"/>
        </w:rPr>
        <w:t xml:space="preserve">The </w:t>
      </w:r>
      <w:r>
        <w:rPr>
          <w:rFonts w:cs="Arial"/>
          <w:bCs/>
          <w:i/>
          <w:szCs w:val="22"/>
        </w:rPr>
        <w:t>conditions of contract</w:t>
      </w:r>
      <w:r>
        <w:rPr>
          <w:rFonts w:cs="Arial"/>
          <w:bCs/>
          <w:szCs w:val="22"/>
        </w:rPr>
        <w:t xml:space="preserve"> are the NEC3 Professional Services Short Contract (April 2013) and the additional </w:t>
      </w:r>
      <w:r>
        <w:t>Clauses [</w:t>
      </w:r>
      <w:r w:rsidRPr="00E768EF">
        <w:t>Z1 to Z</w:t>
      </w:r>
      <w:r>
        <w:t>[  ]] set out at Part 1 of Annex 3 of Schedule 4 to the Framework Agreement, save for:</w:t>
      </w:r>
    </w:p>
    <w:p w14:paraId="39AB854B" w14:textId="77777777" w:rsidR="00F0171B" w:rsidRPr="000E110D" w:rsidRDefault="00F0171B" w:rsidP="00F0171B"/>
    <w:p w14:paraId="04256D09" w14:textId="77777777" w:rsidR="00F0171B" w:rsidRPr="00102824" w:rsidRDefault="00F0171B" w:rsidP="00AD3BAD">
      <w:pPr>
        <w:numPr>
          <w:ilvl w:val="0"/>
          <w:numId w:val="11"/>
        </w:numPr>
        <w:rPr>
          <w:rFonts w:cs="Arial"/>
          <w:bCs/>
          <w:szCs w:val="22"/>
        </w:rPr>
      </w:pPr>
      <w:r>
        <w:rPr>
          <w:i/>
          <w:color w:val="FF0000"/>
        </w:rPr>
        <w:t xml:space="preserve">[list any </w:t>
      </w:r>
      <w:r w:rsidRPr="00944AC9">
        <w:rPr>
          <w:i/>
          <w:color w:val="FF0000"/>
        </w:rPr>
        <w:t>Z clauses which do not apply</w:t>
      </w:r>
      <w:r>
        <w:rPr>
          <w:i/>
          <w:color w:val="FF0000"/>
        </w:rPr>
        <w:t xml:space="preserve"> to a particular call off contract</w:t>
      </w:r>
      <w:r w:rsidRPr="00944AC9">
        <w:rPr>
          <w:i/>
          <w:color w:val="FF0000"/>
        </w:rPr>
        <w:t>]</w:t>
      </w:r>
    </w:p>
    <w:p w14:paraId="2AD49D21" w14:textId="77777777" w:rsidR="00F0171B" w:rsidRDefault="00F0171B" w:rsidP="00F0171B">
      <w:pPr>
        <w:rPr>
          <w:i/>
          <w:color w:val="FF0000"/>
        </w:rPr>
      </w:pPr>
    </w:p>
    <w:p w14:paraId="399CD0EF" w14:textId="77777777" w:rsidR="000110C3" w:rsidRPr="000624A7" w:rsidRDefault="000110C3" w:rsidP="00AD32B7">
      <w:pPr>
        <w:pStyle w:val="CCSStyle1"/>
        <w:rPr>
          <w:color w:val="FF0000"/>
        </w:rPr>
      </w:pPr>
      <w:bookmarkStart w:id="3" w:name="_Toc449438324"/>
      <w:bookmarkStart w:id="4" w:name="_Toc449438691"/>
      <w:r w:rsidRPr="00C4628B">
        <w:t>The Consultants Offer:</w:t>
      </w:r>
      <w:bookmarkEnd w:id="3"/>
      <w:bookmarkEnd w:id="4"/>
    </w:p>
    <w:p w14:paraId="50082169" w14:textId="77777777" w:rsidR="00F0171B" w:rsidRDefault="00F0171B" w:rsidP="00F0171B">
      <w:pPr>
        <w:rPr>
          <w:i/>
          <w:color w:val="FF0000"/>
        </w:rPr>
      </w:pPr>
    </w:p>
    <w:p w14:paraId="62F6A903" w14:textId="77777777" w:rsidR="00F0171B" w:rsidRDefault="00F0171B" w:rsidP="00F0171B">
      <w:pPr>
        <w:rPr>
          <w:i/>
          <w:color w:val="FF0000"/>
        </w:rPr>
      </w:pPr>
    </w:p>
    <w:tbl>
      <w:tblPr>
        <w:tblW w:w="0" w:type="auto"/>
        <w:tblLayout w:type="fixed"/>
        <w:tblLook w:val="04A0" w:firstRow="1" w:lastRow="0" w:firstColumn="1" w:lastColumn="0" w:noHBand="0" w:noVBand="1"/>
      </w:tblPr>
      <w:tblGrid>
        <w:gridCol w:w="2943"/>
        <w:gridCol w:w="5585"/>
      </w:tblGrid>
      <w:tr w:rsidR="00F0171B" w:rsidRPr="008019FF" w14:paraId="272B1623" w14:textId="77777777" w:rsidTr="00F37733">
        <w:tc>
          <w:tcPr>
            <w:tcW w:w="2943" w:type="dxa"/>
            <w:shd w:val="clear" w:color="auto" w:fill="auto"/>
          </w:tcPr>
          <w:p w14:paraId="2BBEB933" w14:textId="77777777" w:rsidR="00F0171B" w:rsidRPr="008019FF" w:rsidRDefault="00F0171B" w:rsidP="00F37733">
            <w:pPr>
              <w:jc w:val="right"/>
              <w:rPr>
                <w:rFonts w:cs="Arial"/>
                <w:bCs/>
                <w:szCs w:val="22"/>
              </w:rPr>
            </w:pPr>
          </w:p>
        </w:tc>
        <w:tc>
          <w:tcPr>
            <w:tcW w:w="5585" w:type="dxa"/>
            <w:shd w:val="clear" w:color="auto" w:fill="auto"/>
          </w:tcPr>
          <w:p w14:paraId="4ED39C96" w14:textId="77777777" w:rsidR="00F0171B" w:rsidRPr="008019FF" w:rsidRDefault="00845578" w:rsidP="00F37733">
            <w:pPr>
              <w:rPr>
                <w:rFonts w:cs="Arial"/>
                <w:bCs/>
                <w:szCs w:val="22"/>
              </w:rPr>
            </w:pPr>
            <w:r>
              <w:rPr>
                <w:rFonts w:cs="Arial"/>
                <w:bCs/>
                <w:szCs w:val="22"/>
              </w:rPr>
              <w:t>Price List</w:t>
            </w:r>
          </w:p>
        </w:tc>
      </w:tr>
      <w:tr w:rsidR="00F0171B" w:rsidRPr="008019FF" w14:paraId="1D869779" w14:textId="77777777" w:rsidTr="00F37733">
        <w:tc>
          <w:tcPr>
            <w:tcW w:w="2943" w:type="dxa"/>
            <w:shd w:val="clear" w:color="auto" w:fill="auto"/>
          </w:tcPr>
          <w:p w14:paraId="3AFD08EB" w14:textId="77777777" w:rsidR="00F0171B" w:rsidRPr="008019FF" w:rsidRDefault="00F0171B" w:rsidP="00F37733">
            <w:pPr>
              <w:jc w:val="right"/>
              <w:rPr>
                <w:rFonts w:cs="Arial"/>
                <w:bCs/>
                <w:szCs w:val="22"/>
              </w:rPr>
            </w:pPr>
            <w:r w:rsidRPr="008019FF">
              <w:rPr>
                <w:rFonts w:cs="Arial"/>
                <w:bCs/>
                <w:szCs w:val="22"/>
              </w:rPr>
              <w:t>Name</w:t>
            </w:r>
          </w:p>
        </w:tc>
        <w:tc>
          <w:tcPr>
            <w:tcW w:w="5585" w:type="dxa"/>
            <w:shd w:val="clear" w:color="auto" w:fill="auto"/>
          </w:tcPr>
          <w:p w14:paraId="184BEECC" w14:textId="77777777" w:rsidR="00F0171B" w:rsidRPr="008019FF" w:rsidRDefault="00F0171B" w:rsidP="00F37733">
            <w:pPr>
              <w:rPr>
                <w:rFonts w:cs="Arial"/>
                <w:bCs/>
                <w:szCs w:val="22"/>
              </w:rPr>
            </w:pPr>
            <w:r w:rsidRPr="008019FF">
              <w:rPr>
                <w:rFonts w:cs="Arial"/>
                <w:bCs/>
                <w:szCs w:val="22"/>
              </w:rPr>
              <w:t>………………………………………………………………</w:t>
            </w:r>
          </w:p>
          <w:p w14:paraId="3414D044" w14:textId="77777777" w:rsidR="00F0171B" w:rsidRPr="008019FF" w:rsidRDefault="00F0171B" w:rsidP="00F37733">
            <w:pPr>
              <w:rPr>
                <w:rFonts w:cs="Arial"/>
                <w:bCs/>
                <w:szCs w:val="22"/>
              </w:rPr>
            </w:pPr>
          </w:p>
        </w:tc>
      </w:tr>
      <w:tr w:rsidR="00F0171B" w:rsidRPr="008019FF" w14:paraId="7283E90C" w14:textId="77777777" w:rsidTr="00F37733">
        <w:tc>
          <w:tcPr>
            <w:tcW w:w="2943" w:type="dxa"/>
            <w:shd w:val="clear" w:color="auto" w:fill="auto"/>
          </w:tcPr>
          <w:p w14:paraId="4F6DBD78" w14:textId="77777777" w:rsidR="00F0171B" w:rsidRPr="008019FF" w:rsidRDefault="00F0171B" w:rsidP="00F37733">
            <w:pPr>
              <w:jc w:val="right"/>
              <w:rPr>
                <w:rFonts w:cs="Arial"/>
                <w:bCs/>
                <w:szCs w:val="22"/>
              </w:rPr>
            </w:pPr>
            <w:r w:rsidRPr="008019FF">
              <w:rPr>
                <w:rFonts w:cs="Arial"/>
                <w:bCs/>
                <w:szCs w:val="22"/>
              </w:rPr>
              <w:t>Address</w:t>
            </w:r>
          </w:p>
        </w:tc>
        <w:tc>
          <w:tcPr>
            <w:tcW w:w="5585" w:type="dxa"/>
            <w:shd w:val="clear" w:color="auto" w:fill="auto"/>
          </w:tcPr>
          <w:p w14:paraId="400A8D7E" w14:textId="77777777" w:rsidR="00F0171B" w:rsidRPr="008019FF" w:rsidRDefault="00F0171B" w:rsidP="00F37733">
            <w:pPr>
              <w:rPr>
                <w:rFonts w:cs="Arial"/>
                <w:bCs/>
                <w:szCs w:val="22"/>
              </w:rPr>
            </w:pPr>
            <w:r w:rsidRPr="008019FF">
              <w:rPr>
                <w:rFonts w:cs="Arial"/>
                <w:bCs/>
                <w:szCs w:val="22"/>
              </w:rPr>
              <w:t>………………………………………………………………</w:t>
            </w:r>
          </w:p>
          <w:p w14:paraId="6FE30000" w14:textId="77777777" w:rsidR="00F0171B" w:rsidRPr="008019FF" w:rsidRDefault="00F0171B" w:rsidP="00F37733">
            <w:pPr>
              <w:rPr>
                <w:rFonts w:cs="Arial"/>
                <w:bCs/>
                <w:szCs w:val="22"/>
              </w:rPr>
            </w:pPr>
          </w:p>
        </w:tc>
      </w:tr>
      <w:tr w:rsidR="00F0171B" w:rsidRPr="008019FF" w14:paraId="28CFDA06" w14:textId="77777777" w:rsidTr="00F37733">
        <w:tc>
          <w:tcPr>
            <w:tcW w:w="2943" w:type="dxa"/>
            <w:shd w:val="clear" w:color="auto" w:fill="auto"/>
          </w:tcPr>
          <w:p w14:paraId="49906486" w14:textId="77777777" w:rsidR="00F0171B" w:rsidRPr="008019FF" w:rsidRDefault="00F0171B" w:rsidP="00F37733">
            <w:pPr>
              <w:jc w:val="right"/>
              <w:rPr>
                <w:rFonts w:cs="Arial"/>
                <w:bCs/>
                <w:szCs w:val="22"/>
              </w:rPr>
            </w:pPr>
            <w:r w:rsidRPr="008019FF">
              <w:rPr>
                <w:rFonts w:cs="Arial"/>
                <w:bCs/>
                <w:szCs w:val="22"/>
              </w:rPr>
              <w:t>Telephone</w:t>
            </w:r>
          </w:p>
        </w:tc>
        <w:tc>
          <w:tcPr>
            <w:tcW w:w="5585" w:type="dxa"/>
            <w:shd w:val="clear" w:color="auto" w:fill="auto"/>
          </w:tcPr>
          <w:p w14:paraId="436D4990" w14:textId="77777777" w:rsidR="00F0171B" w:rsidRPr="008019FF" w:rsidRDefault="00F0171B" w:rsidP="00F37733">
            <w:pPr>
              <w:rPr>
                <w:rFonts w:cs="Arial"/>
                <w:bCs/>
                <w:szCs w:val="22"/>
              </w:rPr>
            </w:pPr>
            <w:r w:rsidRPr="008019FF">
              <w:rPr>
                <w:rFonts w:cs="Arial"/>
                <w:bCs/>
                <w:szCs w:val="22"/>
              </w:rPr>
              <w:t>………………………………………………………………</w:t>
            </w:r>
          </w:p>
          <w:p w14:paraId="52ABEDD5" w14:textId="77777777" w:rsidR="00F0171B" w:rsidRPr="008019FF" w:rsidRDefault="00F0171B" w:rsidP="00F37733">
            <w:pPr>
              <w:rPr>
                <w:rFonts w:cs="Arial"/>
                <w:bCs/>
                <w:szCs w:val="22"/>
              </w:rPr>
            </w:pPr>
          </w:p>
        </w:tc>
      </w:tr>
      <w:tr w:rsidR="00F0171B" w:rsidRPr="008019FF" w14:paraId="444225C1" w14:textId="77777777" w:rsidTr="00F37733">
        <w:tc>
          <w:tcPr>
            <w:tcW w:w="2943" w:type="dxa"/>
            <w:shd w:val="clear" w:color="auto" w:fill="auto"/>
          </w:tcPr>
          <w:p w14:paraId="48EBE342" w14:textId="77777777" w:rsidR="00F0171B" w:rsidRPr="008019FF" w:rsidRDefault="00F0171B" w:rsidP="00F37733">
            <w:pPr>
              <w:jc w:val="right"/>
              <w:rPr>
                <w:rFonts w:cs="Arial"/>
                <w:bCs/>
                <w:szCs w:val="22"/>
              </w:rPr>
            </w:pPr>
            <w:r w:rsidRPr="008019FF">
              <w:rPr>
                <w:rFonts w:cs="Arial"/>
                <w:bCs/>
                <w:szCs w:val="22"/>
              </w:rPr>
              <w:t>E-mail address</w:t>
            </w:r>
          </w:p>
        </w:tc>
        <w:tc>
          <w:tcPr>
            <w:tcW w:w="5585" w:type="dxa"/>
            <w:shd w:val="clear" w:color="auto" w:fill="auto"/>
          </w:tcPr>
          <w:p w14:paraId="1C7A34F8" w14:textId="77777777" w:rsidR="00F0171B" w:rsidRPr="008019FF" w:rsidRDefault="00F0171B" w:rsidP="00F37733">
            <w:pPr>
              <w:rPr>
                <w:rFonts w:cs="Arial"/>
                <w:bCs/>
                <w:szCs w:val="22"/>
              </w:rPr>
            </w:pPr>
            <w:r w:rsidRPr="008019FF">
              <w:rPr>
                <w:rFonts w:cs="Arial"/>
                <w:bCs/>
                <w:szCs w:val="22"/>
              </w:rPr>
              <w:t>………………………………………………………………</w:t>
            </w:r>
          </w:p>
          <w:p w14:paraId="174EC757" w14:textId="77777777" w:rsidR="00F0171B" w:rsidRPr="008019FF" w:rsidRDefault="00F0171B" w:rsidP="00F37733">
            <w:pPr>
              <w:rPr>
                <w:rFonts w:cs="Arial"/>
                <w:bCs/>
                <w:szCs w:val="22"/>
              </w:rPr>
            </w:pPr>
          </w:p>
        </w:tc>
      </w:tr>
      <w:tr w:rsidR="00F0171B" w:rsidRPr="008019FF" w14:paraId="333B3311" w14:textId="77777777" w:rsidTr="00F37733">
        <w:tc>
          <w:tcPr>
            <w:tcW w:w="8528" w:type="dxa"/>
            <w:gridSpan w:val="2"/>
            <w:shd w:val="clear" w:color="auto" w:fill="auto"/>
          </w:tcPr>
          <w:p w14:paraId="38AF2C17" w14:textId="77777777" w:rsidR="00F0171B" w:rsidRPr="008019FF" w:rsidRDefault="00F0171B" w:rsidP="00F37733">
            <w:pPr>
              <w:rPr>
                <w:rFonts w:cs="Arial"/>
                <w:bCs/>
                <w:szCs w:val="22"/>
              </w:rPr>
            </w:pPr>
            <w:r>
              <w:rPr>
                <w:rFonts w:cs="Arial"/>
                <w:bCs/>
                <w:szCs w:val="22"/>
              </w:rPr>
              <w:t xml:space="preserve">The </w:t>
            </w:r>
            <w:r w:rsidRPr="00102824">
              <w:rPr>
                <w:rFonts w:cs="Arial"/>
                <w:bCs/>
                <w:i/>
                <w:szCs w:val="22"/>
              </w:rPr>
              <w:t>Consultant</w:t>
            </w:r>
            <w:r>
              <w:rPr>
                <w:rFonts w:cs="Arial"/>
                <w:bCs/>
                <w:szCs w:val="22"/>
              </w:rPr>
              <w:t xml:space="preserve"> offers to Provide the Services in accordance with the </w:t>
            </w:r>
            <w:r w:rsidRPr="00102824">
              <w:rPr>
                <w:rFonts w:cs="Arial"/>
                <w:bCs/>
                <w:i/>
                <w:szCs w:val="22"/>
              </w:rPr>
              <w:t xml:space="preserve">conditions of contract </w:t>
            </w:r>
            <w:r>
              <w:rPr>
                <w:rFonts w:cs="Arial"/>
                <w:bCs/>
                <w:szCs w:val="22"/>
              </w:rPr>
              <w:t xml:space="preserve">for an amount to be determined in accordance with the </w:t>
            </w:r>
            <w:r w:rsidRPr="00102824">
              <w:rPr>
                <w:rFonts w:cs="Arial"/>
                <w:bCs/>
                <w:i/>
                <w:szCs w:val="22"/>
              </w:rPr>
              <w:t>cond</w:t>
            </w:r>
            <w:r>
              <w:rPr>
                <w:rFonts w:cs="Arial"/>
                <w:bCs/>
                <w:i/>
                <w:szCs w:val="22"/>
              </w:rPr>
              <w:t>i</w:t>
            </w:r>
            <w:r w:rsidRPr="00102824">
              <w:rPr>
                <w:rFonts w:cs="Arial"/>
                <w:bCs/>
                <w:i/>
                <w:szCs w:val="22"/>
              </w:rPr>
              <w:t>tions of contract</w:t>
            </w:r>
          </w:p>
        </w:tc>
      </w:tr>
      <w:tr w:rsidR="00F0171B" w:rsidRPr="008019FF" w14:paraId="5DE25B65" w14:textId="77777777" w:rsidTr="00F37733">
        <w:tc>
          <w:tcPr>
            <w:tcW w:w="8528" w:type="dxa"/>
            <w:gridSpan w:val="2"/>
            <w:shd w:val="clear" w:color="auto" w:fill="auto"/>
          </w:tcPr>
          <w:p w14:paraId="0122DC4F" w14:textId="77777777" w:rsidR="00F0171B" w:rsidRDefault="00F0171B" w:rsidP="00F37733">
            <w:pPr>
              <w:rPr>
                <w:rFonts w:cs="Arial"/>
                <w:bCs/>
                <w:szCs w:val="22"/>
              </w:rPr>
            </w:pPr>
            <w:r>
              <w:rPr>
                <w:rFonts w:cs="Arial"/>
                <w:bCs/>
                <w:szCs w:val="22"/>
              </w:rPr>
              <w:t xml:space="preserve">The name, job qualifications and experience of the </w:t>
            </w:r>
            <w:r w:rsidRPr="00102824">
              <w:rPr>
                <w:rFonts w:cs="Arial"/>
                <w:bCs/>
                <w:i/>
                <w:szCs w:val="22"/>
              </w:rPr>
              <w:t>Consultant’s key people</w:t>
            </w:r>
            <w:r>
              <w:rPr>
                <w:rFonts w:cs="Arial"/>
                <w:bCs/>
                <w:szCs w:val="22"/>
              </w:rPr>
              <w:t xml:space="preserve"> are in</w:t>
            </w:r>
          </w:p>
          <w:p w14:paraId="316A80F7" w14:textId="77777777" w:rsidR="00F0171B" w:rsidRDefault="00F0171B" w:rsidP="00AD3BAD">
            <w:pPr>
              <w:numPr>
                <w:ilvl w:val="0"/>
                <w:numId w:val="11"/>
              </w:numPr>
              <w:rPr>
                <w:rFonts w:cs="Arial"/>
                <w:bCs/>
                <w:szCs w:val="22"/>
              </w:rPr>
            </w:pPr>
            <w:r>
              <w:rPr>
                <w:rFonts w:cs="Arial"/>
                <w:bCs/>
                <w:szCs w:val="22"/>
              </w:rPr>
              <w:t>[            ]</w:t>
            </w:r>
          </w:p>
        </w:tc>
      </w:tr>
      <w:tr w:rsidR="00F0171B" w:rsidRPr="008019FF" w14:paraId="7C42A8D2" w14:textId="77777777" w:rsidTr="00F37733">
        <w:tc>
          <w:tcPr>
            <w:tcW w:w="8528" w:type="dxa"/>
            <w:gridSpan w:val="2"/>
            <w:shd w:val="clear" w:color="auto" w:fill="auto"/>
          </w:tcPr>
          <w:p w14:paraId="4FD92AF6" w14:textId="77777777" w:rsidR="00F0171B" w:rsidRPr="00994AA5" w:rsidRDefault="00F0171B" w:rsidP="00AD3BAD">
            <w:pPr>
              <w:pStyle w:val="BulletCD"/>
              <w:numPr>
                <w:ilvl w:val="0"/>
                <w:numId w:val="10"/>
              </w:numPr>
              <w:rPr>
                <w:sz w:val="20"/>
              </w:rPr>
            </w:pPr>
            <w:r w:rsidRPr="005D0082">
              <w:t xml:space="preserve">The </w:t>
            </w:r>
            <w:r>
              <w:rPr>
                <w:i/>
                <w:iCs/>
              </w:rPr>
              <w:t>staff rates</w:t>
            </w:r>
            <w:r w:rsidRPr="005D0082">
              <w:t xml:space="preserve"> are</w:t>
            </w:r>
          </w:p>
          <w:tbl>
            <w:tblPr>
              <w:tblW w:w="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2665"/>
              <w:gridCol w:w="2665"/>
            </w:tblGrid>
            <w:tr w:rsidR="00F0171B" w14:paraId="37618420" w14:textId="77777777" w:rsidTr="008B4D24">
              <w:tc>
                <w:tcPr>
                  <w:tcW w:w="2665" w:type="dxa"/>
                  <w:shd w:val="clear" w:color="auto" w:fill="auto"/>
                </w:tcPr>
                <w:p w14:paraId="59520BDD" w14:textId="77777777" w:rsidR="00F0171B" w:rsidRPr="00052A0C" w:rsidRDefault="00F0171B" w:rsidP="00F37733">
                  <w:pPr>
                    <w:pStyle w:val="BulletCD"/>
                    <w:tabs>
                      <w:tab w:val="clear" w:pos="360"/>
                    </w:tabs>
                    <w:ind w:left="0" w:firstLine="0"/>
                    <w:rPr>
                      <w:b/>
                    </w:rPr>
                  </w:pPr>
                  <w:r w:rsidRPr="00052A0C">
                    <w:rPr>
                      <w:b/>
                    </w:rPr>
                    <w:t>person or Job</w:t>
                  </w:r>
                </w:p>
              </w:tc>
              <w:tc>
                <w:tcPr>
                  <w:tcW w:w="2665" w:type="dxa"/>
                  <w:shd w:val="clear" w:color="auto" w:fill="auto"/>
                </w:tcPr>
                <w:p w14:paraId="3B9DF7B9" w14:textId="77777777" w:rsidR="00F0171B" w:rsidRPr="00052A0C" w:rsidRDefault="00F0171B" w:rsidP="00F37733">
                  <w:pPr>
                    <w:pStyle w:val="BulletCD"/>
                    <w:tabs>
                      <w:tab w:val="clear" w:pos="360"/>
                    </w:tabs>
                    <w:ind w:left="0" w:firstLine="0"/>
                    <w:rPr>
                      <w:b/>
                    </w:rPr>
                  </w:pPr>
                  <w:r w:rsidRPr="00052A0C">
                    <w:rPr>
                      <w:b/>
                    </w:rPr>
                    <w:t>unit of measurement</w:t>
                  </w:r>
                </w:p>
              </w:tc>
              <w:tc>
                <w:tcPr>
                  <w:tcW w:w="2665" w:type="dxa"/>
                  <w:shd w:val="clear" w:color="auto" w:fill="auto"/>
                </w:tcPr>
                <w:p w14:paraId="36355743" w14:textId="77777777" w:rsidR="00F0171B" w:rsidRPr="00052A0C" w:rsidRDefault="00F0171B" w:rsidP="00F37733">
                  <w:pPr>
                    <w:pStyle w:val="BulletCD"/>
                    <w:tabs>
                      <w:tab w:val="clear" w:pos="360"/>
                    </w:tabs>
                    <w:ind w:left="0" w:firstLine="0"/>
                    <w:rPr>
                      <w:b/>
                    </w:rPr>
                  </w:pPr>
                  <w:r w:rsidRPr="00052A0C">
                    <w:rPr>
                      <w:b/>
                    </w:rPr>
                    <w:t>rate</w:t>
                  </w:r>
                </w:p>
              </w:tc>
            </w:tr>
            <w:tr w:rsidR="00F0171B" w14:paraId="13502B9C" w14:textId="77777777" w:rsidTr="008B4D24">
              <w:tc>
                <w:tcPr>
                  <w:tcW w:w="2665" w:type="dxa"/>
                  <w:shd w:val="clear" w:color="auto" w:fill="auto"/>
                </w:tcPr>
                <w:p w14:paraId="331690D9" w14:textId="77777777" w:rsidR="00F0171B" w:rsidRDefault="00F0171B" w:rsidP="00F37733">
                  <w:pPr>
                    <w:pStyle w:val="BulletCD"/>
                    <w:tabs>
                      <w:tab w:val="clear" w:pos="360"/>
                    </w:tabs>
                    <w:ind w:left="0" w:firstLine="0"/>
                  </w:pPr>
                </w:p>
              </w:tc>
              <w:tc>
                <w:tcPr>
                  <w:tcW w:w="2665" w:type="dxa"/>
                  <w:shd w:val="clear" w:color="auto" w:fill="auto"/>
                </w:tcPr>
                <w:p w14:paraId="03BFAAC7" w14:textId="77777777" w:rsidR="00F0171B" w:rsidRDefault="00F0171B" w:rsidP="00F37733">
                  <w:pPr>
                    <w:pStyle w:val="BulletCD"/>
                    <w:tabs>
                      <w:tab w:val="clear" w:pos="360"/>
                    </w:tabs>
                    <w:ind w:left="0" w:firstLine="0"/>
                  </w:pPr>
                </w:p>
              </w:tc>
              <w:tc>
                <w:tcPr>
                  <w:tcW w:w="2665" w:type="dxa"/>
                  <w:shd w:val="clear" w:color="auto" w:fill="auto"/>
                </w:tcPr>
                <w:p w14:paraId="6B0754E1" w14:textId="77777777" w:rsidR="00F0171B" w:rsidRDefault="00F0171B" w:rsidP="00F37733">
                  <w:pPr>
                    <w:pStyle w:val="BulletCD"/>
                    <w:tabs>
                      <w:tab w:val="clear" w:pos="360"/>
                    </w:tabs>
                    <w:ind w:left="0" w:firstLine="0"/>
                  </w:pPr>
                </w:p>
              </w:tc>
            </w:tr>
            <w:tr w:rsidR="00F0171B" w14:paraId="19E81F37" w14:textId="77777777" w:rsidTr="008B4D24">
              <w:tc>
                <w:tcPr>
                  <w:tcW w:w="2665" w:type="dxa"/>
                  <w:shd w:val="clear" w:color="auto" w:fill="auto"/>
                </w:tcPr>
                <w:p w14:paraId="05A5BA7F" w14:textId="77777777" w:rsidR="00F0171B" w:rsidRDefault="00F0171B" w:rsidP="00F37733">
                  <w:pPr>
                    <w:pStyle w:val="BulletCD"/>
                    <w:tabs>
                      <w:tab w:val="clear" w:pos="360"/>
                    </w:tabs>
                    <w:ind w:left="0" w:firstLine="0"/>
                  </w:pPr>
                </w:p>
              </w:tc>
              <w:tc>
                <w:tcPr>
                  <w:tcW w:w="2665" w:type="dxa"/>
                  <w:shd w:val="clear" w:color="auto" w:fill="auto"/>
                </w:tcPr>
                <w:p w14:paraId="41F03DCE" w14:textId="77777777" w:rsidR="00F0171B" w:rsidRDefault="00F0171B" w:rsidP="00F37733">
                  <w:pPr>
                    <w:pStyle w:val="BulletCD"/>
                    <w:tabs>
                      <w:tab w:val="clear" w:pos="360"/>
                    </w:tabs>
                    <w:ind w:left="0" w:firstLine="0"/>
                  </w:pPr>
                </w:p>
              </w:tc>
              <w:tc>
                <w:tcPr>
                  <w:tcW w:w="2665" w:type="dxa"/>
                  <w:shd w:val="clear" w:color="auto" w:fill="auto"/>
                </w:tcPr>
                <w:p w14:paraId="387FCCFF" w14:textId="77777777" w:rsidR="00F0171B" w:rsidRDefault="00F0171B" w:rsidP="00F37733">
                  <w:pPr>
                    <w:pStyle w:val="BulletCD"/>
                    <w:tabs>
                      <w:tab w:val="clear" w:pos="360"/>
                    </w:tabs>
                    <w:ind w:left="0" w:firstLine="0"/>
                  </w:pPr>
                </w:p>
              </w:tc>
            </w:tr>
            <w:tr w:rsidR="00F0171B" w14:paraId="57D0CBFC" w14:textId="77777777" w:rsidTr="008B4D24">
              <w:tc>
                <w:tcPr>
                  <w:tcW w:w="2665" w:type="dxa"/>
                  <w:shd w:val="clear" w:color="auto" w:fill="auto"/>
                </w:tcPr>
                <w:p w14:paraId="79024CE1" w14:textId="77777777" w:rsidR="00F0171B" w:rsidRDefault="00F0171B" w:rsidP="00F37733">
                  <w:pPr>
                    <w:pStyle w:val="BulletCD"/>
                    <w:tabs>
                      <w:tab w:val="clear" w:pos="360"/>
                    </w:tabs>
                    <w:ind w:left="0" w:firstLine="0"/>
                  </w:pPr>
                </w:p>
              </w:tc>
              <w:tc>
                <w:tcPr>
                  <w:tcW w:w="2665" w:type="dxa"/>
                  <w:shd w:val="clear" w:color="auto" w:fill="auto"/>
                </w:tcPr>
                <w:p w14:paraId="684C5403" w14:textId="77777777" w:rsidR="00F0171B" w:rsidRDefault="00F0171B" w:rsidP="00F37733">
                  <w:pPr>
                    <w:pStyle w:val="BulletCD"/>
                    <w:tabs>
                      <w:tab w:val="clear" w:pos="360"/>
                    </w:tabs>
                    <w:ind w:left="0" w:firstLine="0"/>
                  </w:pPr>
                </w:p>
              </w:tc>
              <w:tc>
                <w:tcPr>
                  <w:tcW w:w="2665" w:type="dxa"/>
                  <w:shd w:val="clear" w:color="auto" w:fill="auto"/>
                </w:tcPr>
                <w:p w14:paraId="533FF618" w14:textId="77777777" w:rsidR="00F0171B" w:rsidRDefault="00F0171B" w:rsidP="00F37733">
                  <w:pPr>
                    <w:pStyle w:val="BulletCD"/>
                    <w:tabs>
                      <w:tab w:val="clear" w:pos="360"/>
                    </w:tabs>
                    <w:ind w:left="0" w:firstLine="0"/>
                  </w:pPr>
                </w:p>
              </w:tc>
            </w:tr>
            <w:tr w:rsidR="00F0171B" w14:paraId="02C4D94F" w14:textId="77777777" w:rsidTr="008B4D24">
              <w:tc>
                <w:tcPr>
                  <w:tcW w:w="2665" w:type="dxa"/>
                  <w:shd w:val="clear" w:color="auto" w:fill="auto"/>
                </w:tcPr>
                <w:p w14:paraId="002E7784" w14:textId="77777777" w:rsidR="00F0171B" w:rsidRDefault="00F0171B" w:rsidP="00F37733">
                  <w:pPr>
                    <w:pStyle w:val="BulletCD"/>
                    <w:tabs>
                      <w:tab w:val="clear" w:pos="360"/>
                    </w:tabs>
                    <w:ind w:left="0" w:firstLine="0"/>
                  </w:pPr>
                </w:p>
              </w:tc>
              <w:tc>
                <w:tcPr>
                  <w:tcW w:w="2665" w:type="dxa"/>
                  <w:shd w:val="clear" w:color="auto" w:fill="auto"/>
                </w:tcPr>
                <w:p w14:paraId="11ABA4D3" w14:textId="77777777" w:rsidR="00F0171B" w:rsidRDefault="00F0171B" w:rsidP="00F37733">
                  <w:pPr>
                    <w:pStyle w:val="BulletCD"/>
                    <w:tabs>
                      <w:tab w:val="clear" w:pos="360"/>
                    </w:tabs>
                    <w:ind w:left="0" w:firstLine="0"/>
                  </w:pPr>
                </w:p>
              </w:tc>
              <w:tc>
                <w:tcPr>
                  <w:tcW w:w="2665" w:type="dxa"/>
                  <w:shd w:val="clear" w:color="auto" w:fill="auto"/>
                </w:tcPr>
                <w:p w14:paraId="00DEEA08" w14:textId="77777777" w:rsidR="00F0171B" w:rsidRDefault="00F0171B" w:rsidP="00F37733">
                  <w:pPr>
                    <w:pStyle w:val="BulletCD"/>
                    <w:tabs>
                      <w:tab w:val="clear" w:pos="360"/>
                    </w:tabs>
                    <w:ind w:left="0" w:firstLine="0"/>
                  </w:pPr>
                </w:p>
              </w:tc>
            </w:tr>
          </w:tbl>
          <w:p w14:paraId="54D14B4D" w14:textId="77777777" w:rsidR="00F0171B" w:rsidRPr="00994AA5" w:rsidRDefault="00F0171B" w:rsidP="00F37733">
            <w:pPr>
              <w:pStyle w:val="BulletCD"/>
              <w:tabs>
                <w:tab w:val="clear" w:pos="360"/>
              </w:tabs>
              <w:ind w:left="0" w:firstLine="0"/>
            </w:pPr>
            <w:r>
              <w:t>People not stated here are at open market or competitively tendered rates</w:t>
            </w:r>
          </w:p>
        </w:tc>
      </w:tr>
      <w:tr w:rsidR="00F0171B" w:rsidRPr="008019FF" w14:paraId="12C67708" w14:textId="77777777" w:rsidTr="00F37733">
        <w:tc>
          <w:tcPr>
            <w:tcW w:w="8528" w:type="dxa"/>
            <w:gridSpan w:val="2"/>
            <w:shd w:val="clear" w:color="auto" w:fill="auto"/>
          </w:tcPr>
          <w:p w14:paraId="24536DD6" w14:textId="77777777" w:rsidR="00F0171B" w:rsidRDefault="00F0171B" w:rsidP="00F37733">
            <w:pPr>
              <w:pStyle w:val="BulletCD"/>
              <w:tabs>
                <w:tab w:val="clear" w:pos="360"/>
              </w:tabs>
            </w:pPr>
            <w:r>
              <w:lastRenderedPageBreak/>
              <w:t>The offered total of the Prices is</w:t>
            </w:r>
          </w:p>
          <w:p w14:paraId="2FA973A6" w14:textId="77777777" w:rsidR="00F0171B" w:rsidRPr="00994AA5" w:rsidRDefault="00F0171B" w:rsidP="00AD3BAD">
            <w:pPr>
              <w:pStyle w:val="BulletCD"/>
              <w:numPr>
                <w:ilvl w:val="0"/>
                <w:numId w:val="11"/>
              </w:numPr>
            </w:pPr>
            <w:r>
              <w:t>[              ]</w:t>
            </w:r>
          </w:p>
        </w:tc>
      </w:tr>
      <w:tr w:rsidR="00563F64" w:rsidRPr="008019FF" w14:paraId="766B6002" w14:textId="77777777" w:rsidTr="00F37733">
        <w:tc>
          <w:tcPr>
            <w:tcW w:w="8528" w:type="dxa"/>
            <w:gridSpan w:val="2"/>
            <w:shd w:val="clear" w:color="auto" w:fill="auto"/>
          </w:tcPr>
          <w:p w14:paraId="62D12B92" w14:textId="77777777" w:rsidR="00563F64" w:rsidRDefault="00563F64" w:rsidP="00563F64">
            <w:pPr>
              <w:pStyle w:val="BulletCD"/>
              <w:tabs>
                <w:tab w:val="clear" w:pos="360"/>
              </w:tabs>
              <w:rPr>
                <w:b/>
              </w:rPr>
            </w:pPr>
            <w:r>
              <w:rPr>
                <w:b/>
              </w:rPr>
              <w:t>If Clause Z27 applies</w:t>
            </w:r>
          </w:p>
          <w:p w14:paraId="0D816CB0" w14:textId="77777777" w:rsidR="00563F64" w:rsidRDefault="00563F64" w:rsidP="00AD3BAD">
            <w:pPr>
              <w:pStyle w:val="BulletCD"/>
              <w:numPr>
                <w:ilvl w:val="0"/>
                <w:numId w:val="13"/>
              </w:numPr>
              <w:rPr>
                <w:szCs w:val="22"/>
              </w:rPr>
            </w:pPr>
            <w:r w:rsidRPr="004A43B7">
              <w:t>the</w:t>
            </w:r>
            <w:r w:rsidRPr="00141321">
              <w:rPr>
                <w:szCs w:val="22"/>
              </w:rPr>
              <w:t xml:space="preserve"> </w:t>
            </w:r>
            <w:r w:rsidR="00FC20B9">
              <w:rPr>
                <w:i/>
                <w:szCs w:val="22"/>
              </w:rPr>
              <w:t>Consultant</w:t>
            </w:r>
            <w:r>
              <w:rPr>
                <w:szCs w:val="22"/>
              </w:rPr>
              <w:t xml:space="preserve"> provides </w:t>
            </w:r>
            <w:r w:rsidRPr="004A43B7">
              <w:rPr>
                <w:i/>
                <w:szCs w:val="22"/>
              </w:rPr>
              <w:t>collateral warranty agreements</w:t>
            </w:r>
            <w:r>
              <w:rPr>
                <w:i/>
                <w:szCs w:val="22"/>
              </w:rPr>
              <w:t xml:space="preserve"> </w:t>
            </w:r>
            <w:r>
              <w:rPr>
                <w:szCs w:val="22"/>
              </w:rPr>
              <w:t>in favour of [                ].</w:t>
            </w:r>
          </w:p>
          <w:p w14:paraId="39335DF3" w14:textId="77777777" w:rsidR="00563F64" w:rsidRDefault="00563F64" w:rsidP="00AD3BAD">
            <w:pPr>
              <w:pStyle w:val="BulletCD"/>
              <w:numPr>
                <w:ilvl w:val="0"/>
                <w:numId w:val="13"/>
              </w:numPr>
              <w:rPr>
                <w:szCs w:val="22"/>
              </w:rPr>
            </w:pPr>
            <w:r w:rsidRPr="004A43B7">
              <w:t>the</w:t>
            </w:r>
            <w:r>
              <w:rPr>
                <w:szCs w:val="22"/>
              </w:rPr>
              <w:t xml:space="preserve"> </w:t>
            </w:r>
            <w:r w:rsidR="00FC20B9" w:rsidRPr="00FC20B9">
              <w:rPr>
                <w:i/>
                <w:szCs w:val="22"/>
              </w:rPr>
              <w:t>Consultant</w:t>
            </w:r>
            <w:r>
              <w:rPr>
                <w:szCs w:val="22"/>
              </w:rPr>
              <w:t xml:space="preserve"> procures </w:t>
            </w:r>
            <w:r w:rsidRPr="004A43B7">
              <w:rPr>
                <w:i/>
                <w:szCs w:val="22"/>
              </w:rPr>
              <w:t>collateral warranty agreements</w:t>
            </w:r>
            <w:r>
              <w:rPr>
                <w:szCs w:val="22"/>
              </w:rPr>
              <w:t xml:space="preserve"> f</w:t>
            </w:r>
            <w:r w:rsidR="000110C3">
              <w:rPr>
                <w:szCs w:val="22"/>
              </w:rPr>
              <w:t>rom the following Subconsultants</w:t>
            </w:r>
            <w:r>
              <w:rPr>
                <w:szCs w:val="22"/>
              </w:rPr>
              <w:t>:</w:t>
            </w:r>
          </w:p>
          <w:p w14:paraId="02A80E18" w14:textId="77777777" w:rsidR="00563F64" w:rsidRDefault="00563F64" w:rsidP="00AD3BAD">
            <w:pPr>
              <w:pStyle w:val="BulletCD"/>
              <w:numPr>
                <w:ilvl w:val="0"/>
                <w:numId w:val="13"/>
              </w:numPr>
              <w:rPr>
                <w:szCs w:val="22"/>
              </w:rPr>
            </w:pPr>
            <w:r>
              <w:rPr>
                <w:szCs w:val="22"/>
              </w:rPr>
              <w:t>[                 ]</w:t>
            </w:r>
          </w:p>
          <w:p w14:paraId="043167E5" w14:textId="77777777" w:rsidR="00563F64" w:rsidRDefault="00563F64" w:rsidP="00563F64">
            <w:pPr>
              <w:pStyle w:val="BulletCD"/>
              <w:tabs>
                <w:tab w:val="clear" w:pos="360"/>
              </w:tabs>
            </w:pPr>
            <w:r>
              <w:rPr>
                <w:szCs w:val="22"/>
              </w:rPr>
              <w:t>in favour of the following parties [           ]</w:t>
            </w:r>
          </w:p>
        </w:tc>
      </w:tr>
      <w:tr w:rsidR="00563F64" w:rsidRPr="008019FF" w14:paraId="246B34A7" w14:textId="77777777" w:rsidTr="00F37733">
        <w:tc>
          <w:tcPr>
            <w:tcW w:w="8528" w:type="dxa"/>
            <w:gridSpan w:val="2"/>
            <w:shd w:val="clear" w:color="auto" w:fill="auto"/>
          </w:tcPr>
          <w:p w14:paraId="104F16D3" w14:textId="77777777" w:rsidR="00563F64" w:rsidRPr="008C2F03" w:rsidRDefault="00563F64" w:rsidP="00563F64">
            <w:pPr>
              <w:pStyle w:val="NormalCD"/>
              <w:tabs>
                <w:tab w:val="left" w:pos="3672"/>
              </w:tabs>
              <w:spacing w:before="120" w:after="120" w:line="288" w:lineRule="auto"/>
              <w:rPr>
                <w:rFonts w:ascii="Arial" w:hAnsi="Arial" w:cs="Arial"/>
                <w:sz w:val="22"/>
                <w:szCs w:val="22"/>
              </w:rPr>
            </w:pPr>
            <w:r w:rsidRPr="008C2F03">
              <w:rPr>
                <w:rFonts w:ascii="Arial" w:hAnsi="Arial" w:cs="Arial"/>
                <w:sz w:val="22"/>
                <w:szCs w:val="22"/>
              </w:rPr>
              <w:t>The following persons or organisations may enforce the following terms of this contract</w:t>
            </w:r>
          </w:p>
          <w:p w14:paraId="452B5047" w14:textId="77777777" w:rsidR="00563F64" w:rsidRPr="008C2F03" w:rsidRDefault="00563F64" w:rsidP="00563F64">
            <w:pPr>
              <w:pStyle w:val="NormalCD"/>
              <w:keepNext/>
              <w:tabs>
                <w:tab w:val="left" w:pos="3672"/>
              </w:tabs>
              <w:spacing w:before="120" w:after="120" w:line="288" w:lineRule="auto"/>
              <w:rPr>
                <w:rFonts w:ascii="Arial" w:hAnsi="Arial" w:cs="Arial"/>
                <w:b/>
                <w:sz w:val="22"/>
                <w:szCs w:val="22"/>
              </w:rPr>
            </w:pPr>
            <w:r w:rsidRPr="008C2F03">
              <w:rPr>
                <w:rFonts w:ascii="Arial" w:hAnsi="Arial" w:cs="Arial"/>
                <w:b/>
                <w:sz w:val="22"/>
                <w:szCs w:val="22"/>
              </w:rPr>
              <w:t>term</w:t>
            </w:r>
            <w:r w:rsidRPr="008C2F03">
              <w:rPr>
                <w:rFonts w:ascii="Arial" w:hAnsi="Arial" w:cs="Arial"/>
                <w:b/>
                <w:sz w:val="22"/>
                <w:szCs w:val="22"/>
              </w:rPr>
              <w:tab/>
              <w:t>person or organisation</w:t>
            </w:r>
          </w:p>
          <w:p w14:paraId="29B39367" w14:textId="77777777" w:rsidR="00563F64" w:rsidRDefault="00563F64" w:rsidP="00563F64">
            <w:pPr>
              <w:pStyle w:val="BulletCD"/>
              <w:tabs>
                <w:tab w:val="clear" w:pos="360"/>
              </w:tabs>
              <w:rPr>
                <w:szCs w:val="22"/>
              </w:rPr>
            </w:pPr>
            <w:r>
              <w:rPr>
                <w:szCs w:val="22"/>
              </w:rPr>
              <w:t>Z15</w:t>
            </w:r>
            <w:r>
              <w:rPr>
                <w:szCs w:val="22"/>
              </w:rPr>
              <w:tab/>
              <w:t xml:space="preserve">                                                  Named Suppliers</w:t>
            </w:r>
          </w:p>
          <w:p w14:paraId="692AA790" w14:textId="77777777" w:rsidR="000110C3" w:rsidRPr="000110C3" w:rsidRDefault="00563F64" w:rsidP="000110C3">
            <w:pPr>
              <w:pStyle w:val="BulletCD"/>
              <w:tabs>
                <w:tab w:val="clear" w:pos="360"/>
              </w:tabs>
              <w:rPr>
                <w:szCs w:val="22"/>
              </w:rPr>
            </w:pPr>
            <w:r>
              <w:rPr>
                <w:szCs w:val="22"/>
              </w:rPr>
              <w:t>Z17.2</w:t>
            </w:r>
            <w:r w:rsidRPr="008C2F03">
              <w:rPr>
                <w:szCs w:val="22"/>
              </w:rPr>
              <w:tab/>
            </w:r>
            <w:r>
              <w:rPr>
                <w:szCs w:val="22"/>
              </w:rPr>
              <w:t xml:space="preserve">                                                   </w:t>
            </w:r>
            <w:r w:rsidR="000110C3">
              <w:rPr>
                <w:szCs w:val="22"/>
              </w:rPr>
              <w:t xml:space="preserve">a </w:t>
            </w:r>
            <w:r w:rsidR="00FC20B9">
              <w:rPr>
                <w:szCs w:val="22"/>
              </w:rPr>
              <w:t>subcontractor</w:t>
            </w:r>
          </w:p>
        </w:tc>
      </w:tr>
      <w:tr w:rsidR="00F84555" w:rsidRPr="008019FF" w14:paraId="53D748F5" w14:textId="77777777" w:rsidTr="00F37733">
        <w:tc>
          <w:tcPr>
            <w:tcW w:w="8528" w:type="dxa"/>
            <w:gridSpan w:val="2"/>
            <w:shd w:val="clear" w:color="auto" w:fill="auto"/>
          </w:tcPr>
          <w:p w14:paraId="3FCFAF61" w14:textId="77777777" w:rsidR="00F84555" w:rsidRDefault="00F84555" w:rsidP="00F84555">
            <w:pPr>
              <w:pStyle w:val="BulletCD"/>
              <w:tabs>
                <w:tab w:val="clear" w:pos="360"/>
              </w:tabs>
              <w:rPr>
                <w:b/>
              </w:rPr>
            </w:pPr>
            <w:r>
              <w:rPr>
                <w:b/>
              </w:rPr>
              <w:t>If Clause Z33 applies and the final date for payment is not 14 days after the due date:</w:t>
            </w:r>
          </w:p>
          <w:p w14:paraId="1D87E55F" w14:textId="77777777" w:rsidR="00F84555" w:rsidRDefault="00F84555" w:rsidP="00AD3BAD">
            <w:pPr>
              <w:pStyle w:val="BulletCD"/>
              <w:numPr>
                <w:ilvl w:val="0"/>
                <w:numId w:val="13"/>
              </w:numPr>
              <w:rPr>
                <w:szCs w:val="22"/>
              </w:rPr>
            </w:pPr>
            <w:r w:rsidRPr="004A43B7">
              <w:t>the</w:t>
            </w:r>
            <w:r w:rsidRPr="00141321">
              <w:rPr>
                <w:szCs w:val="22"/>
              </w:rPr>
              <w:t xml:space="preserve"> </w:t>
            </w:r>
            <w:r>
              <w:rPr>
                <w:szCs w:val="22"/>
              </w:rPr>
              <w:t>final date for payment is [    ] days after the due date</w:t>
            </w:r>
          </w:p>
          <w:p w14:paraId="01772BC8" w14:textId="77777777" w:rsidR="00AD32B7" w:rsidRPr="00F84555" w:rsidRDefault="00AD32B7" w:rsidP="00AD32B7">
            <w:pPr>
              <w:pStyle w:val="BulletCD"/>
              <w:tabs>
                <w:tab w:val="clear" w:pos="360"/>
              </w:tabs>
              <w:ind w:firstLine="0"/>
              <w:rPr>
                <w:szCs w:val="22"/>
              </w:rPr>
            </w:pPr>
          </w:p>
        </w:tc>
      </w:tr>
      <w:tr w:rsidR="00F0171B" w:rsidRPr="008019FF" w14:paraId="7F703706" w14:textId="77777777" w:rsidTr="00F37733">
        <w:tc>
          <w:tcPr>
            <w:tcW w:w="8528" w:type="dxa"/>
            <w:gridSpan w:val="2"/>
            <w:shd w:val="clear" w:color="auto" w:fill="auto"/>
          </w:tcPr>
          <w:p w14:paraId="0516CCC7" w14:textId="77777777" w:rsidR="000110C3" w:rsidRDefault="000110C3" w:rsidP="00AD32B7">
            <w:pPr>
              <w:pStyle w:val="CCSStyle1"/>
            </w:pPr>
            <w:bookmarkStart w:id="5" w:name="_Toc449438325"/>
            <w:bookmarkStart w:id="6" w:name="_Toc449438692"/>
            <w:r w:rsidRPr="000110C3">
              <w:t xml:space="preserve">The </w:t>
            </w:r>
            <w:r w:rsidRPr="000110C3">
              <w:rPr>
                <w:i/>
              </w:rPr>
              <w:t>Client’s</w:t>
            </w:r>
            <w:r w:rsidRPr="000110C3">
              <w:t xml:space="preserve"> acceptance</w:t>
            </w:r>
            <w:bookmarkEnd w:id="5"/>
            <w:bookmarkEnd w:id="6"/>
          </w:p>
          <w:p w14:paraId="56BAB134" w14:textId="77777777" w:rsidR="00AD32B7" w:rsidRPr="000110C3" w:rsidRDefault="00AD32B7" w:rsidP="00AD32B7">
            <w:pPr>
              <w:pStyle w:val="CCSStyle1"/>
            </w:pPr>
          </w:p>
          <w:p w14:paraId="532CF999" w14:textId="77777777" w:rsidR="00F0171B" w:rsidRDefault="00F0171B" w:rsidP="00F37733">
            <w:pPr>
              <w:pStyle w:val="BulletCD"/>
              <w:tabs>
                <w:tab w:val="clear" w:pos="360"/>
              </w:tabs>
            </w:pPr>
            <w:r>
              <w:t xml:space="preserve">The </w:t>
            </w:r>
            <w:r w:rsidRPr="00994AA5">
              <w:rPr>
                <w:i/>
              </w:rPr>
              <w:t>Client</w:t>
            </w:r>
            <w:r>
              <w:t xml:space="preserve"> accepts the </w:t>
            </w:r>
            <w:r w:rsidRPr="00994AA5">
              <w:rPr>
                <w:i/>
              </w:rPr>
              <w:t>Consultant’s</w:t>
            </w:r>
            <w:r>
              <w:t xml:space="preserve"> Offer to Provide the Services by signing </w:t>
            </w:r>
            <w:r w:rsidRPr="00830829">
              <w:rPr>
                <w:i/>
                <w:color w:val="FF0000"/>
              </w:rPr>
              <w:t xml:space="preserve">[refer to </w:t>
            </w:r>
            <w:r>
              <w:rPr>
                <w:i/>
                <w:color w:val="FF0000"/>
              </w:rPr>
              <w:t xml:space="preserve">signing </w:t>
            </w:r>
            <w:r w:rsidRPr="00830829">
              <w:rPr>
                <w:i/>
                <w:color w:val="FF0000"/>
              </w:rPr>
              <w:t>Call off Agreement]</w:t>
            </w:r>
          </w:p>
        </w:tc>
      </w:tr>
    </w:tbl>
    <w:p w14:paraId="0EFBD639" w14:textId="77777777" w:rsidR="00F0171B" w:rsidRPr="00A86EAF" w:rsidRDefault="00F0171B" w:rsidP="00F0171B"/>
    <w:p w14:paraId="6E55F18A" w14:textId="77777777" w:rsidR="009660ED" w:rsidRDefault="009660ED" w:rsidP="008E5F92"/>
    <w:p w14:paraId="72203B1C" w14:textId="77777777" w:rsidR="00466810" w:rsidRDefault="00466810" w:rsidP="008E5F92"/>
    <w:p w14:paraId="5988844D" w14:textId="77777777" w:rsidR="00466810" w:rsidRDefault="00466810" w:rsidP="008E5F92"/>
    <w:p w14:paraId="654863CC" w14:textId="77777777" w:rsidR="00466810" w:rsidRDefault="00466810" w:rsidP="008E5F92"/>
    <w:p w14:paraId="2529838B" w14:textId="77777777" w:rsidR="00466810" w:rsidRDefault="00466810" w:rsidP="008E5F92"/>
    <w:p w14:paraId="44A83DB1" w14:textId="77777777" w:rsidR="00466810" w:rsidRDefault="00466810" w:rsidP="008E5F92"/>
    <w:p w14:paraId="0553931C" w14:textId="77777777" w:rsidR="00466810" w:rsidRDefault="00466810" w:rsidP="008E5F92"/>
    <w:p w14:paraId="723F4A8C" w14:textId="77777777" w:rsidR="00466810" w:rsidRDefault="00466810" w:rsidP="008E5F92"/>
    <w:p w14:paraId="011BD19A" w14:textId="77777777" w:rsidR="00466810" w:rsidRDefault="00466810" w:rsidP="008E5F92"/>
    <w:p w14:paraId="2344B446" w14:textId="77777777" w:rsidR="00466810" w:rsidRDefault="00466810" w:rsidP="008E5F92"/>
    <w:p w14:paraId="1DC4A52B" w14:textId="77777777" w:rsidR="00466810" w:rsidRDefault="00466810" w:rsidP="008E5F92"/>
    <w:p w14:paraId="1C012965" w14:textId="77777777" w:rsidR="00466810" w:rsidRDefault="00466810" w:rsidP="008E5F92"/>
    <w:p w14:paraId="739DBD73" w14:textId="77777777" w:rsidR="00466810" w:rsidRDefault="00466810" w:rsidP="008E5F92"/>
    <w:p w14:paraId="0579DE5A" w14:textId="77777777" w:rsidR="00466810" w:rsidRDefault="00466810" w:rsidP="008E5F92"/>
    <w:p w14:paraId="2F53DE44" w14:textId="77777777" w:rsidR="00466810" w:rsidRDefault="00466810" w:rsidP="008E5F92"/>
    <w:p w14:paraId="3F8299B0" w14:textId="77777777" w:rsidR="00466810" w:rsidRDefault="00466810" w:rsidP="008E5F92"/>
    <w:tbl>
      <w:tblPr>
        <w:tblW w:w="0" w:type="auto"/>
        <w:tblLayout w:type="fixed"/>
        <w:tblLook w:val="04A0" w:firstRow="1" w:lastRow="0" w:firstColumn="1" w:lastColumn="0" w:noHBand="0" w:noVBand="1"/>
      </w:tblPr>
      <w:tblGrid>
        <w:gridCol w:w="1276"/>
        <w:gridCol w:w="2126"/>
        <w:gridCol w:w="862"/>
        <w:gridCol w:w="2115"/>
        <w:gridCol w:w="992"/>
        <w:gridCol w:w="1157"/>
      </w:tblGrid>
      <w:tr w:rsidR="00F01865" w:rsidRPr="00114101" w14:paraId="3C98A05C" w14:textId="77777777" w:rsidTr="00F37733">
        <w:tc>
          <w:tcPr>
            <w:tcW w:w="8528" w:type="dxa"/>
            <w:gridSpan w:val="6"/>
            <w:shd w:val="clear" w:color="auto" w:fill="auto"/>
          </w:tcPr>
          <w:p w14:paraId="104EDD9E" w14:textId="77777777" w:rsidR="00F01865" w:rsidRPr="00114101" w:rsidRDefault="00F01865" w:rsidP="00AD32B7">
            <w:pPr>
              <w:pStyle w:val="CCSStyle1"/>
            </w:pPr>
            <w:bookmarkStart w:id="7" w:name="_Toc449438326"/>
            <w:bookmarkStart w:id="8" w:name="_Toc449438693"/>
            <w:r w:rsidRPr="00114101">
              <w:t>Price List</w:t>
            </w:r>
            <w:bookmarkEnd w:id="7"/>
            <w:bookmarkEnd w:id="8"/>
          </w:p>
        </w:tc>
      </w:tr>
      <w:tr w:rsidR="00845578" w:rsidRPr="00114101" w14:paraId="5AD061BA" w14:textId="77777777" w:rsidTr="00F37733">
        <w:tc>
          <w:tcPr>
            <w:tcW w:w="8528" w:type="dxa"/>
            <w:gridSpan w:val="6"/>
            <w:shd w:val="clear" w:color="auto" w:fill="auto"/>
          </w:tcPr>
          <w:p w14:paraId="464CB879" w14:textId="77777777" w:rsidR="00845578" w:rsidRPr="00114101" w:rsidRDefault="00845578" w:rsidP="00E86F0F">
            <w:pPr>
              <w:pStyle w:val="BulletCD"/>
              <w:tabs>
                <w:tab w:val="clear" w:pos="360"/>
              </w:tabs>
              <w:spacing w:before="0" w:after="0"/>
              <w:ind w:left="0" w:firstLine="0"/>
              <w:rPr>
                <w:szCs w:val="22"/>
              </w:rPr>
            </w:pPr>
          </w:p>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5"/>
            </w:tblGrid>
            <w:tr w:rsidR="00F01865" w:rsidRPr="00114101" w14:paraId="341BD6AD" w14:textId="77777777" w:rsidTr="00E86F0F">
              <w:tc>
                <w:tcPr>
                  <w:tcW w:w="7825" w:type="dxa"/>
                  <w:shd w:val="clear" w:color="auto" w:fill="auto"/>
                </w:tcPr>
                <w:p w14:paraId="084DC5A3" w14:textId="77777777" w:rsidR="00F01865" w:rsidRPr="00114101" w:rsidRDefault="00F01865" w:rsidP="00F37733">
                  <w:pPr>
                    <w:pStyle w:val="BulletCD"/>
                    <w:tabs>
                      <w:tab w:val="clear" w:pos="360"/>
                    </w:tabs>
                    <w:ind w:left="0" w:firstLine="0"/>
                    <w:rPr>
                      <w:szCs w:val="22"/>
                    </w:rPr>
                  </w:pPr>
                  <w:r w:rsidRPr="00114101">
                    <w:rPr>
                      <w:szCs w:val="22"/>
                    </w:rPr>
                    <w:t xml:space="preserve">Entries in the first four columns are made either by the </w:t>
                  </w:r>
                  <w:r w:rsidRPr="00114101">
                    <w:rPr>
                      <w:i/>
                      <w:szCs w:val="22"/>
                    </w:rPr>
                    <w:t>Client</w:t>
                  </w:r>
                  <w:r w:rsidRPr="00114101">
                    <w:rPr>
                      <w:szCs w:val="22"/>
                    </w:rPr>
                    <w:t xml:space="preserve"> or the tenderer.</w:t>
                  </w:r>
                </w:p>
                <w:p w14:paraId="2AA3C33A" w14:textId="77777777" w:rsidR="00F01865" w:rsidRPr="00114101" w:rsidRDefault="00F01865" w:rsidP="00F37733">
                  <w:pPr>
                    <w:pStyle w:val="BulletCD"/>
                    <w:tabs>
                      <w:tab w:val="clear" w:pos="360"/>
                    </w:tabs>
                    <w:ind w:left="0" w:firstLine="0"/>
                    <w:rPr>
                      <w:szCs w:val="22"/>
                    </w:rPr>
                  </w:pPr>
                  <w:r w:rsidRPr="00114101">
                    <w:rPr>
                      <w:szCs w:val="22"/>
                    </w:rPr>
                    <w:t>For each row:</w:t>
                  </w:r>
                </w:p>
                <w:p w14:paraId="678546B5" w14:textId="77777777" w:rsidR="00F01865" w:rsidRPr="00114101" w:rsidRDefault="00F01865" w:rsidP="00AD3BAD">
                  <w:pPr>
                    <w:pStyle w:val="BulletCD"/>
                    <w:numPr>
                      <w:ilvl w:val="0"/>
                      <w:numId w:val="11"/>
                    </w:numPr>
                    <w:spacing w:before="0" w:after="0"/>
                    <w:rPr>
                      <w:szCs w:val="22"/>
                    </w:rPr>
                  </w:pPr>
                  <w:r w:rsidRPr="00114101">
                    <w:rPr>
                      <w:szCs w:val="22"/>
                    </w:rPr>
                    <w:t xml:space="preserve">If the </w:t>
                  </w:r>
                  <w:r w:rsidRPr="00114101">
                    <w:rPr>
                      <w:i/>
                      <w:szCs w:val="22"/>
                    </w:rPr>
                    <w:t>Consultant</w:t>
                  </w:r>
                  <w:r w:rsidRPr="00114101">
                    <w:rPr>
                      <w:szCs w:val="22"/>
                    </w:rPr>
                    <w:t xml:space="preserve"> is to be paid an amount </w:t>
                  </w:r>
                  <w:r w:rsidR="00E86F0F" w:rsidRPr="00114101">
                    <w:rPr>
                      <w:szCs w:val="22"/>
                    </w:rPr>
                    <w:t>for the item which is not adjusted in the quantity of work in the item changes, the tenderer enters the amount in the Price column only.</w:t>
                  </w:r>
                </w:p>
                <w:p w14:paraId="7EF68842" w14:textId="77777777" w:rsidR="00F01865" w:rsidRPr="00114101" w:rsidRDefault="00F01865" w:rsidP="00AD3BAD">
                  <w:pPr>
                    <w:pStyle w:val="BulletCD"/>
                    <w:numPr>
                      <w:ilvl w:val="0"/>
                      <w:numId w:val="11"/>
                    </w:numPr>
                    <w:spacing w:before="0" w:after="0"/>
                    <w:rPr>
                      <w:szCs w:val="22"/>
                    </w:rPr>
                  </w:pPr>
                  <w:r w:rsidRPr="00114101">
                    <w:rPr>
                      <w:szCs w:val="22"/>
                    </w:rPr>
                    <w:t xml:space="preserve">If the </w:t>
                  </w:r>
                  <w:r w:rsidRPr="00114101">
                    <w:rPr>
                      <w:i/>
                      <w:szCs w:val="22"/>
                    </w:rPr>
                    <w:t>Consultant</w:t>
                  </w:r>
                  <w:r w:rsidR="00E86F0F" w:rsidRPr="00114101">
                    <w:rPr>
                      <w:szCs w:val="22"/>
                    </w:rPr>
                    <w:t xml:space="preserve"> is to be paid an amount for the item of work and which is the rate for the work multiplied by the quantity completed, the tenderer enters the rate which is then multiplied by the Expected quantity to produce the Price, which is also entered.</w:t>
                  </w:r>
                </w:p>
                <w:p w14:paraId="52D64B81" w14:textId="77777777" w:rsidR="00F01865" w:rsidRPr="00114101" w:rsidRDefault="00F01865" w:rsidP="00AD3BAD">
                  <w:pPr>
                    <w:pStyle w:val="BulletCD"/>
                    <w:numPr>
                      <w:ilvl w:val="0"/>
                      <w:numId w:val="11"/>
                    </w:numPr>
                    <w:spacing w:before="0"/>
                    <w:rPr>
                      <w:szCs w:val="22"/>
                    </w:rPr>
                  </w:pPr>
                  <w:r w:rsidRPr="00114101">
                    <w:rPr>
                      <w:szCs w:val="22"/>
                    </w:rPr>
                    <w:t xml:space="preserve">If the work is to </w:t>
                  </w:r>
                  <w:r w:rsidR="00E86F0F" w:rsidRPr="00114101">
                    <w:rPr>
                      <w:szCs w:val="22"/>
                    </w:rPr>
                    <w:t>be paid on a time charge basis, only expenses should be included.</w:t>
                  </w:r>
                </w:p>
                <w:p w14:paraId="021B738D" w14:textId="77777777" w:rsidR="00F01865" w:rsidRPr="00114101" w:rsidRDefault="00F01865" w:rsidP="00F01865">
                  <w:pPr>
                    <w:pStyle w:val="BulletCD"/>
                    <w:tabs>
                      <w:tab w:val="clear" w:pos="360"/>
                    </w:tabs>
                    <w:ind w:left="0" w:firstLine="0"/>
                    <w:rPr>
                      <w:szCs w:val="22"/>
                    </w:rPr>
                  </w:pPr>
                  <w:r w:rsidRPr="00114101">
                    <w:rPr>
                      <w:szCs w:val="22"/>
                    </w:rPr>
                    <w:t xml:space="preserve">Costs incurred by the </w:t>
                  </w:r>
                  <w:r w:rsidRPr="00114101">
                    <w:rPr>
                      <w:i/>
                      <w:szCs w:val="22"/>
                    </w:rPr>
                    <w:t>Consultant</w:t>
                  </w:r>
                  <w:r w:rsidRPr="00114101">
                    <w:rPr>
                      <w:szCs w:val="22"/>
                    </w:rPr>
                    <w:t xml:space="preserve"> other than the listed expenses are included in the Rates and Prices and the </w:t>
                  </w:r>
                  <w:r w:rsidRPr="00114101">
                    <w:rPr>
                      <w:i/>
                      <w:szCs w:val="22"/>
                    </w:rPr>
                    <w:t>staff</w:t>
                  </w:r>
                  <w:r w:rsidRPr="00114101">
                    <w:rPr>
                      <w:szCs w:val="22"/>
                    </w:rPr>
                    <w:t xml:space="preserve"> rates.  If expenses are paid at cost, the ‘at cost’ should be entered into the Rate column.</w:t>
                  </w:r>
                </w:p>
                <w:p w14:paraId="722C99F9" w14:textId="77777777" w:rsidR="00F01865" w:rsidRPr="00114101" w:rsidRDefault="00F01865" w:rsidP="00F01865">
                  <w:pPr>
                    <w:pStyle w:val="BulletCD"/>
                    <w:tabs>
                      <w:tab w:val="clear" w:pos="360"/>
                    </w:tabs>
                    <w:ind w:left="0" w:firstLine="0"/>
                    <w:rPr>
                      <w:szCs w:val="22"/>
                    </w:rPr>
                  </w:pPr>
                  <w:r w:rsidRPr="00114101">
                    <w:rPr>
                      <w:szCs w:val="22"/>
                    </w:rPr>
                    <w:t>Delete or strike through unused rows.</w:t>
                  </w:r>
                </w:p>
              </w:tc>
            </w:tr>
          </w:tbl>
          <w:p w14:paraId="2B0786F0" w14:textId="77777777" w:rsidR="00F01865" w:rsidRPr="00114101" w:rsidRDefault="00F01865" w:rsidP="00F37733">
            <w:pPr>
              <w:pStyle w:val="BulletCD"/>
              <w:tabs>
                <w:tab w:val="clear" w:pos="360"/>
              </w:tabs>
              <w:ind w:left="0" w:firstLine="0"/>
              <w:rPr>
                <w:szCs w:val="22"/>
              </w:rPr>
            </w:pPr>
          </w:p>
        </w:tc>
      </w:tr>
      <w:tr w:rsidR="00E86F0F" w:rsidRPr="00114101" w14:paraId="21CCA50C" w14:textId="77777777" w:rsidTr="00E86F0F">
        <w:tc>
          <w:tcPr>
            <w:tcW w:w="1276" w:type="dxa"/>
            <w:shd w:val="clear" w:color="auto" w:fill="auto"/>
          </w:tcPr>
          <w:p w14:paraId="074213C9" w14:textId="77777777" w:rsidR="00E86F0F" w:rsidRPr="00114101" w:rsidRDefault="00E86F0F" w:rsidP="00E86F0F">
            <w:pPr>
              <w:pStyle w:val="BulletCD"/>
              <w:tabs>
                <w:tab w:val="clear" w:pos="360"/>
              </w:tabs>
              <w:ind w:left="0" w:firstLine="0"/>
              <w:rPr>
                <w:b/>
                <w:szCs w:val="22"/>
              </w:rPr>
            </w:pPr>
            <w:r w:rsidRPr="00114101">
              <w:rPr>
                <w:b/>
                <w:szCs w:val="22"/>
              </w:rPr>
              <w:t>Item number</w:t>
            </w:r>
          </w:p>
        </w:tc>
        <w:tc>
          <w:tcPr>
            <w:tcW w:w="2126" w:type="dxa"/>
            <w:shd w:val="clear" w:color="auto" w:fill="auto"/>
          </w:tcPr>
          <w:p w14:paraId="0CFDB920" w14:textId="77777777" w:rsidR="00E86F0F" w:rsidRPr="00114101" w:rsidRDefault="00E86F0F" w:rsidP="00E86F0F">
            <w:pPr>
              <w:pStyle w:val="BulletCD"/>
              <w:tabs>
                <w:tab w:val="clear" w:pos="360"/>
              </w:tabs>
              <w:ind w:left="0" w:firstLine="0"/>
              <w:rPr>
                <w:b/>
                <w:szCs w:val="22"/>
              </w:rPr>
            </w:pPr>
            <w:r w:rsidRPr="00114101">
              <w:rPr>
                <w:b/>
                <w:szCs w:val="22"/>
              </w:rPr>
              <w:t>Description</w:t>
            </w:r>
          </w:p>
        </w:tc>
        <w:tc>
          <w:tcPr>
            <w:tcW w:w="862" w:type="dxa"/>
            <w:shd w:val="clear" w:color="auto" w:fill="auto"/>
          </w:tcPr>
          <w:p w14:paraId="7CB3AF74" w14:textId="77777777" w:rsidR="00E86F0F" w:rsidRPr="00114101" w:rsidRDefault="00E86F0F" w:rsidP="00E86F0F">
            <w:pPr>
              <w:pStyle w:val="BulletCD"/>
              <w:tabs>
                <w:tab w:val="clear" w:pos="360"/>
              </w:tabs>
              <w:ind w:left="0" w:firstLine="0"/>
              <w:rPr>
                <w:b/>
                <w:szCs w:val="22"/>
              </w:rPr>
            </w:pPr>
            <w:r w:rsidRPr="00114101">
              <w:rPr>
                <w:b/>
                <w:szCs w:val="22"/>
              </w:rPr>
              <w:t>Unit</w:t>
            </w:r>
          </w:p>
        </w:tc>
        <w:tc>
          <w:tcPr>
            <w:tcW w:w="2115" w:type="dxa"/>
            <w:shd w:val="clear" w:color="auto" w:fill="auto"/>
          </w:tcPr>
          <w:p w14:paraId="145EE323" w14:textId="77777777" w:rsidR="00E86F0F" w:rsidRPr="00114101" w:rsidRDefault="00E86F0F" w:rsidP="00E86F0F">
            <w:pPr>
              <w:pStyle w:val="BulletCD"/>
              <w:tabs>
                <w:tab w:val="clear" w:pos="360"/>
              </w:tabs>
              <w:ind w:left="0" w:firstLine="0"/>
              <w:rPr>
                <w:b/>
                <w:szCs w:val="22"/>
              </w:rPr>
            </w:pPr>
            <w:r w:rsidRPr="00114101">
              <w:rPr>
                <w:b/>
                <w:szCs w:val="22"/>
              </w:rPr>
              <w:t>Expected quantity</w:t>
            </w:r>
          </w:p>
        </w:tc>
        <w:tc>
          <w:tcPr>
            <w:tcW w:w="992" w:type="dxa"/>
            <w:shd w:val="clear" w:color="auto" w:fill="auto"/>
          </w:tcPr>
          <w:p w14:paraId="173C8212" w14:textId="77777777" w:rsidR="00E86F0F" w:rsidRPr="00114101" w:rsidRDefault="00E86F0F" w:rsidP="00E86F0F">
            <w:pPr>
              <w:pStyle w:val="BulletCD"/>
              <w:tabs>
                <w:tab w:val="clear" w:pos="360"/>
              </w:tabs>
              <w:ind w:left="0" w:firstLine="0"/>
              <w:rPr>
                <w:b/>
                <w:szCs w:val="22"/>
              </w:rPr>
            </w:pPr>
            <w:r w:rsidRPr="00114101">
              <w:rPr>
                <w:b/>
                <w:szCs w:val="22"/>
              </w:rPr>
              <w:t>Rate</w:t>
            </w:r>
          </w:p>
        </w:tc>
        <w:tc>
          <w:tcPr>
            <w:tcW w:w="1157" w:type="dxa"/>
            <w:shd w:val="clear" w:color="auto" w:fill="auto"/>
          </w:tcPr>
          <w:p w14:paraId="0756A38A" w14:textId="77777777" w:rsidR="00E86F0F" w:rsidRPr="00114101" w:rsidRDefault="00E86F0F" w:rsidP="00E86F0F">
            <w:pPr>
              <w:pStyle w:val="BulletCD"/>
              <w:tabs>
                <w:tab w:val="clear" w:pos="360"/>
              </w:tabs>
              <w:ind w:left="0" w:firstLine="0"/>
              <w:rPr>
                <w:b/>
                <w:szCs w:val="22"/>
              </w:rPr>
            </w:pPr>
            <w:r w:rsidRPr="00114101">
              <w:rPr>
                <w:b/>
                <w:szCs w:val="22"/>
              </w:rPr>
              <w:t>Price</w:t>
            </w:r>
          </w:p>
        </w:tc>
      </w:tr>
      <w:tr w:rsidR="00E86F0F" w:rsidRPr="00114101" w14:paraId="38FAF770" w14:textId="77777777" w:rsidTr="00E86F0F">
        <w:tc>
          <w:tcPr>
            <w:tcW w:w="1276" w:type="dxa"/>
            <w:shd w:val="clear" w:color="auto" w:fill="auto"/>
          </w:tcPr>
          <w:p w14:paraId="42E494E0"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56303535"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1276184F"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578F514F"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302F2FE6"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1D4D491F"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26726189" w14:textId="77777777" w:rsidTr="00E86F0F">
        <w:tc>
          <w:tcPr>
            <w:tcW w:w="1276" w:type="dxa"/>
            <w:shd w:val="clear" w:color="auto" w:fill="auto"/>
          </w:tcPr>
          <w:p w14:paraId="0EF360FA"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29DC0FC4"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7A55ADD6"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43FAF090"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0CEBADE4"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487AB4AE"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654C718E" w14:textId="77777777" w:rsidTr="00E86F0F">
        <w:tc>
          <w:tcPr>
            <w:tcW w:w="1276" w:type="dxa"/>
            <w:shd w:val="clear" w:color="auto" w:fill="auto"/>
          </w:tcPr>
          <w:p w14:paraId="0D1494F2"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69A2C906"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2506E577"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149DCA7E"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046E0976"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0C6DA480"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7C012672" w14:textId="77777777" w:rsidTr="00E86F0F">
        <w:tc>
          <w:tcPr>
            <w:tcW w:w="1276" w:type="dxa"/>
            <w:shd w:val="clear" w:color="auto" w:fill="auto"/>
          </w:tcPr>
          <w:p w14:paraId="40AD311F"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4F42589D"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3F4E5D85"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3C669307"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462359F8"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553F648C"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1A417D66" w14:textId="77777777" w:rsidTr="00E86F0F">
        <w:tc>
          <w:tcPr>
            <w:tcW w:w="1276" w:type="dxa"/>
            <w:shd w:val="clear" w:color="auto" w:fill="auto"/>
          </w:tcPr>
          <w:p w14:paraId="532CF094"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7E163FB2"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36967904"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45AD50C4"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25003F87"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1591ED18"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7F4F16AB" w14:textId="77777777" w:rsidTr="00E86F0F">
        <w:tc>
          <w:tcPr>
            <w:tcW w:w="1276" w:type="dxa"/>
            <w:shd w:val="clear" w:color="auto" w:fill="auto"/>
          </w:tcPr>
          <w:p w14:paraId="5D747710"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580885D1"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5A027712"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2B9EC6B5"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0539C714"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1496FC05"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3E146D75" w14:textId="77777777" w:rsidTr="00E86F0F">
        <w:tc>
          <w:tcPr>
            <w:tcW w:w="1276" w:type="dxa"/>
            <w:shd w:val="clear" w:color="auto" w:fill="auto"/>
          </w:tcPr>
          <w:p w14:paraId="18258992"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731B6BA5"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7DFD8F53"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0370630F"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0994EC54"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313AF6A2"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0621D49E" w14:textId="77777777" w:rsidTr="00E86F0F">
        <w:tc>
          <w:tcPr>
            <w:tcW w:w="1276" w:type="dxa"/>
            <w:shd w:val="clear" w:color="auto" w:fill="auto"/>
          </w:tcPr>
          <w:p w14:paraId="30B7FBB8"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1D408FFF"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50E0EE6C"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60277555"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64CD1E62"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2C139402"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6AAA3FD4" w14:textId="77777777" w:rsidTr="00E86F0F">
        <w:tc>
          <w:tcPr>
            <w:tcW w:w="1276" w:type="dxa"/>
            <w:shd w:val="clear" w:color="auto" w:fill="auto"/>
          </w:tcPr>
          <w:p w14:paraId="5AE6543D"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513A93C2"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4F434D05"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63EEA6F6"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558805A8"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5E4DD326"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79CE2267" w14:textId="77777777" w:rsidTr="00E86F0F">
        <w:tc>
          <w:tcPr>
            <w:tcW w:w="1276" w:type="dxa"/>
            <w:shd w:val="clear" w:color="auto" w:fill="auto"/>
          </w:tcPr>
          <w:p w14:paraId="205F9EDB"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0F5DEE2F"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21874483"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5D5C1B59"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3192034B"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4995258B"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390E1595" w14:textId="77777777" w:rsidTr="00E86F0F">
        <w:tc>
          <w:tcPr>
            <w:tcW w:w="1276" w:type="dxa"/>
            <w:shd w:val="clear" w:color="auto" w:fill="auto"/>
          </w:tcPr>
          <w:p w14:paraId="740AD29C" w14:textId="77777777" w:rsidR="00E86F0F" w:rsidRPr="00114101" w:rsidRDefault="00E86F0F" w:rsidP="00E86F0F">
            <w:pPr>
              <w:pStyle w:val="BulletCD"/>
              <w:tabs>
                <w:tab w:val="clear" w:pos="284"/>
                <w:tab w:val="clear" w:pos="360"/>
                <w:tab w:val="right" w:pos="972"/>
              </w:tabs>
              <w:ind w:left="0" w:firstLine="0"/>
              <w:rPr>
                <w:b/>
                <w:szCs w:val="22"/>
              </w:rPr>
            </w:pPr>
            <w:r w:rsidRPr="00114101">
              <w:rPr>
                <w:b/>
                <w:szCs w:val="22"/>
              </w:rPr>
              <w:t>Expenses</w:t>
            </w:r>
          </w:p>
        </w:tc>
        <w:tc>
          <w:tcPr>
            <w:tcW w:w="2126" w:type="dxa"/>
            <w:shd w:val="clear" w:color="auto" w:fill="auto"/>
          </w:tcPr>
          <w:p w14:paraId="5E3E9AFD" w14:textId="77777777" w:rsidR="00E86F0F" w:rsidRPr="00114101" w:rsidRDefault="00E86F0F" w:rsidP="00E86F0F">
            <w:pPr>
              <w:pStyle w:val="BulletCD"/>
              <w:tabs>
                <w:tab w:val="clear" w:pos="284"/>
                <w:tab w:val="clear" w:pos="360"/>
                <w:tab w:val="clear" w:pos="972"/>
                <w:tab w:val="right" w:pos="1877"/>
              </w:tabs>
              <w:ind w:left="0" w:firstLine="0"/>
              <w:rPr>
                <w:b/>
                <w:szCs w:val="22"/>
              </w:rPr>
            </w:pPr>
          </w:p>
        </w:tc>
        <w:tc>
          <w:tcPr>
            <w:tcW w:w="862" w:type="dxa"/>
            <w:shd w:val="clear" w:color="auto" w:fill="auto"/>
          </w:tcPr>
          <w:p w14:paraId="22CCC08A" w14:textId="77777777" w:rsidR="00E86F0F" w:rsidRPr="00114101" w:rsidRDefault="00E86F0F" w:rsidP="00E86F0F">
            <w:pPr>
              <w:pStyle w:val="BulletCD"/>
              <w:tabs>
                <w:tab w:val="clear" w:pos="284"/>
                <w:tab w:val="clear" w:pos="360"/>
                <w:tab w:val="clear" w:pos="972"/>
                <w:tab w:val="right" w:pos="601"/>
              </w:tabs>
              <w:ind w:left="0" w:firstLine="0"/>
              <w:rPr>
                <w:b/>
                <w:szCs w:val="22"/>
              </w:rPr>
            </w:pPr>
          </w:p>
        </w:tc>
        <w:tc>
          <w:tcPr>
            <w:tcW w:w="2115" w:type="dxa"/>
            <w:shd w:val="clear" w:color="auto" w:fill="auto"/>
          </w:tcPr>
          <w:p w14:paraId="240345CD" w14:textId="77777777" w:rsidR="00E86F0F" w:rsidRPr="00114101" w:rsidRDefault="00E86F0F" w:rsidP="00E86F0F">
            <w:pPr>
              <w:pStyle w:val="BulletCD"/>
              <w:tabs>
                <w:tab w:val="clear" w:pos="284"/>
                <w:tab w:val="clear" w:pos="360"/>
                <w:tab w:val="clear" w:pos="972"/>
                <w:tab w:val="right" w:pos="1865"/>
              </w:tabs>
              <w:ind w:left="0" w:firstLine="0"/>
              <w:rPr>
                <w:b/>
                <w:szCs w:val="22"/>
              </w:rPr>
            </w:pPr>
          </w:p>
        </w:tc>
        <w:tc>
          <w:tcPr>
            <w:tcW w:w="992" w:type="dxa"/>
            <w:shd w:val="clear" w:color="auto" w:fill="auto"/>
          </w:tcPr>
          <w:p w14:paraId="2C9990E1" w14:textId="77777777" w:rsidR="00E86F0F" w:rsidRPr="00114101" w:rsidRDefault="00E86F0F" w:rsidP="00E86F0F">
            <w:pPr>
              <w:pStyle w:val="BulletCD"/>
              <w:tabs>
                <w:tab w:val="clear" w:pos="284"/>
                <w:tab w:val="clear" w:pos="360"/>
                <w:tab w:val="clear" w:pos="972"/>
                <w:tab w:val="right" w:pos="743"/>
              </w:tabs>
              <w:ind w:left="0" w:firstLine="0"/>
              <w:rPr>
                <w:b/>
                <w:szCs w:val="22"/>
              </w:rPr>
            </w:pPr>
          </w:p>
        </w:tc>
        <w:tc>
          <w:tcPr>
            <w:tcW w:w="1157" w:type="dxa"/>
            <w:shd w:val="clear" w:color="auto" w:fill="auto"/>
          </w:tcPr>
          <w:p w14:paraId="1A57E58D" w14:textId="77777777" w:rsidR="00E86F0F" w:rsidRPr="00114101" w:rsidRDefault="00E86F0F" w:rsidP="00E86F0F">
            <w:pPr>
              <w:pStyle w:val="BulletCD"/>
              <w:tabs>
                <w:tab w:val="clear" w:pos="284"/>
                <w:tab w:val="clear" w:pos="360"/>
                <w:tab w:val="clear" w:pos="972"/>
                <w:tab w:val="right" w:pos="885"/>
              </w:tabs>
              <w:ind w:left="0" w:firstLine="0"/>
              <w:rPr>
                <w:b/>
                <w:szCs w:val="22"/>
              </w:rPr>
            </w:pPr>
          </w:p>
        </w:tc>
      </w:tr>
      <w:tr w:rsidR="00E86F0F" w:rsidRPr="00114101" w14:paraId="0FF4ED29" w14:textId="77777777" w:rsidTr="00E86F0F">
        <w:tc>
          <w:tcPr>
            <w:tcW w:w="1276" w:type="dxa"/>
            <w:shd w:val="clear" w:color="auto" w:fill="auto"/>
          </w:tcPr>
          <w:p w14:paraId="6C5EDA48"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0DE8DE3E"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39A29B29"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2E2734EF"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312681C7"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2D4D77AD"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E86F0F" w:rsidRPr="00114101" w14:paraId="75C78BE9" w14:textId="77777777" w:rsidTr="00E86F0F">
        <w:tc>
          <w:tcPr>
            <w:tcW w:w="1276" w:type="dxa"/>
            <w:shd w:val="clear" w:color="auto" w:fill="auto"/>
          </w:tcPr>
          <w:p w14:paraId="423AF20B" w14:textId="77777777" w:rsidR="00E86F0F" w:rsidRPr="00114101" w:rsidRDefault="00E86F0F" w:rsidP="00E86F0F">
            <w:pPr>
              <w:pStyle w:val="BulletCD"/>
              <w:tabs>
                <w:tab w:val="clear" w:pos="284"/>
                <w:tab w:val="clear" w:pos="360"/>
                <w:tab w:val="right" w:pos="972"/>
              </w:tabs>
              <w:ind w:left="0" w:firstLine="0"/>
              <w:rPr>
                <w:szCs w:val="22"/>
                <w:u w:val="dotted"/>
              </w:rPr>
            </w:pPr>
            <w:r w:rsidRPr="00114101">
              <w:rPr>
                <w:szCs w:val="22"/>
                <w:u w:val="dotted"/>
              </w:rPr>
              <w:lastRenderedPageBreak/>
              <w:tab/>
            </w:r>
          </w:p>
        </w:tc>
        <w:tc>
          <w:tcPr>
            <w:tcW w:w="2126" w:type="dxa"/>
            <w:shd w:val="clear" w:color="auto" w:fill="auto"/>
          </w:tcPr>
          <w:p w14:paraId="6A647A04" w14:textId="77777777" w:rsidR="00E86F0F" w:rsidRPr="00114101" w:rsidRDefault="00E86F0F" w:rsidP="00E86F0F">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2BA9EC7B" w14:textId="77777777" w:rsidR="00E86F0F" w:rsidRPr="00114101" w:rsidRDefault="00E86F0F" w:rsidP="00E86F0F">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30E1FC48" w14:textId="77777777" w:rsidR="00E86F0F" w:rsidRPr="00114101" w:rsidRDefault="00E86F0F" w:rsidP="00E86F0F">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68982893" w14:textId="77777777" w:rsidR="00E86F0F" w:rsidRPr="00114101" w:rsidRDefault="00E86F0F" w:rsidP="00E86F0F">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3059881D" w14:textId="77777777" w:rsidR="00E86F0F" w:rsidRPr="00114101" w:rsidRDefault="00E86F0F" w:rsidP="00E86F0F">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114101" w:rsidRPr="00114101" w14:paraId="520CA148" w14:textId="77777777" w:rsidTr="00E86F0F">
        <w:tc>
          <w:tcPr>
            <w:tcW w:w="1276" w:type="dxa"/>
            <w:shd w:val="clear" w:color="auto" w:fill="auto"/>
          </w:tcPr>
          <w:p w14:paraId="034F5F83" w14:textId="77777777" w:rsidR="00114101" w:rsidRPr="00114101" w:rsidRDefault="00114101" w:rsidP="00114101">
            <w:pPr>
              <w:pStyle w:val="BulletCD"/>
              <w:tabs>
                <w:tab w:val="clear" w:pos="284"/>
                <w:tab w:val="clear" w:pos="360"/>
                <w:tab w:val="right" w:pos="972"/>
              </w:tabs>
              <w:ind w:left="0" w:firstLine="0"/>
              <w:rPr>
                <w:szCs w:val="22"/>
                <w:u w:val="dotted"/>
              </w:rPr>
            </w:pPr>
            <w:r w:rsidRPr="00114101">
              <w:rPr>
                <w:szCs w:val="22"/>
                <w:u w:val="dotted"/>
              </w:rPr>
              <w:tab/>
            </w:r>
          </w:p>
        </w:tc>
        <w:tc>
          <w:tcPr>
            <w:tcW w:w="2126" w:type="dxa"/>
            <w:shd w:val="clear" w:color="auto" w:fill="auto"/>
          </w:tcPr>
          <w:p w14:paraId="170FCD6E" w14:textId="77777777" w:rsidR="00114101" w:rsidRPr="00114101" w:rsidRDefault="00114101" w:rsidP="00114101">
            <w:pPr>
              <w:pStyle w:val="BulletCD"/>
              <w:tabs>
                <w:tab w:val="clear" w:pos="284"/>
                <w:tab w:val="clear" w:pos="360"/>
                <w:tab w:val="clear" w:pos="972"/>
                <w:tab w:val="right" w:pos="1877"/>
              </w:tabs>
              <w:ind w:left="0" w:firstLine="0"/>
              <w:rPr>
                <w:szCs w:val="22"/>
                <w:u w:val="dotted"/>
              </w:rPr>
            </w:pPr>
            <w:r w:rsidRPr="00114101">
              <w:rPr>
                <w:szCs w:val="22"/>
                <w:u w:val="dotted"/>
              </w:rPr>
              <w:tab/>
            </w:r>
          </w:p>
        </w:tc>
        <w:tc>
          <w:tcPr>
            <w:tcW w:w="862" w:type="dxa"/>
            <w:shd w:val="clear" w:color="auto" w:fill="auto"/>
          </w:tcPr>
          <w:p w14:paraId="5448A837" w14:textId="77777777" w:rsidR="00114101" w:rsidRPr="00114101" w:rsidRDefault="00114101" w:rsidP="00114101">
            <w:pPr>
              <w:pStyle w:val="BulletCD"/>
              <w:tabs>
                <w:tab w:val="clear" w:pos="284"/>
                <w:tab w:val="clear" w:pos="360"/>
                <w:tab w:val="clear" w:pos="972"/>
                <w:tab w:val="right" w:pos="601"/>
              </w:tabs>
              <w:ind w:left="0" w:firstLine="0"/>
              <w:rPr>
                <w:szCs w:val="22"/>
                <w:u w:val="dotted"/>
              </w:rPr>
            </w:pPr>
            <w:r w:rsidRPr="00114101">
              <w:rPr>
                <w:szCs w:val="22"/>
                <w:u w:val="dotted"/>
              </w:rPr>
              <w:tab/>
            </w:r>
          </w:p>
        </w:tc>
        <w:tc>
          <w:tcPr>
            <w:tcW w:w="2115" w:type="dxa"/>
            <w:shd w:val="clear" w:color="auto" w:fill="auto"/>
          </w:tcPr>
          <w:p w14:paraId="026A19C1" w14:textId="77777777" w:rsidR="00114101" w:rsidRPr="00114101" w:rsidRDefault="00114101" w:rsidP="00114101">
            <w:pPr>
              <w:pStyle w:val="BulletCD"/>
              <w:tabs>
                <w:tab w:val="clear" w:pos="284"/>
                <w:tab w:val="clear" w:pos="360"/>
                <w:tab w:val="clear" w:pos="972"/>
                <w:tab w:val="right" w:pos="1865"/>
              </w:tabs>
              <w:ind w:left="0" w:firstLine="0"/>
              <w:rPr>
                <w:szCs w:val="22"/>
                <w:u w:val="dotted"/>
              </w:rPr>
            </w:pPr>
            <w:r w:rsidRPr="00114101">
              <w:rPr>
                <w:szCs w:val="22"/>
                <w:u w:val="dotted"/>
              </w:rPr>
              <w:tab/>
            </w:r>
          </w:p>
        </w:tc>
        <w:tc>
          <w:tcPr>
            <w:tcW w:w="992" w:type="dxa"/>
            <w:shd w:val="clear" w:color="auto" w:fill="auto"/>
          </w:tcPr>
          <w:p w14:paraId="3B6AB770" w14:textId="77777777" w:rsidR="00114101" w:rsidRPr="00114101" w:rsidRDefault="00114101" w:rsidP="00114101">
            <w:pPr>
              <w:pStyle w:val="BulletCD"/>
              <w:tabs>
                <w:tab w:val="clear" w:pos="284"/>
                <w:tab w:val="clear" w:pos="360"/>
                <w:tab w:val="clear" w:pos="972"/>
                <w:tab w:val="right" w:pos="743"/>
              </w:tabs>
              <w:ind w:left="0" w:firstLine="0"/>
              <w:rPr>
                <w:szCs w:val="22"/>
                <w:u w:val="dotted"/>
              </w:rPr>
            </w:pPr>
            <w:r w:rsidRPr="00114101">
              <w:rPr>
                <w:szCs w:val="22"/>
                <w:u w:val="dotted"/>
              </w:rPr>
              <w:tab/>
            </w:r>
          </w:p>
        </w:tc>
        <w:tc>
          <w:tcPr>
            <w:tcW w:w="1157" w:type="dxa"/>
            <w:shd w:val="clear" w:color="auto" w:fill="auto"/>
          </w:tcPr>
          <w:p w14:paraId="080C119E" w14:textId="77777777" w:rsidR="00114101" w:rsidRPr="00114101" w:rsidRDefault="00114101" w:rsidP="00114101">
            <w:pPr>
              <w:pStyle w:val="BulletCD"/>
              <w:tabs>
                <w:tab w:val="clear" w:pos="284"/>
                <w:tab w:val="clear" w:pos="360"/>
                <w:tab w:val="clear" w:pos="972"/>
                <w:tab w:val="right" w:pos="885"/>
              </w:tabs>
              <w:ind w:left="0" w:firstLine="0"/>
              <w:rPr>
                <w:szCs w:val="22"/>
                <w:u w:val="dotted"/>
              </w:rPr>
            </w:pPr>
            <w:r w:rsidRPr="00114101">
              <w:rPr>
                <w:szCs w:val="22"/>
                <w:u w:val="dotted"/>
              </w:rPr>
              <w:tab/>
            </w:r>
          </w:p>
        </w:tc>
      </w:tr>
      <w:tr w:rsidR="00114101" w:rsidRPr="00114101" w14:paraId="359BE3DE" w14:textId="77777777" w:rsidTr="00114101">
        <w:tc>
          <w:tcPr>
            <w:tcW w:w="1276" w:type="dxa"/>
            <w:shd w:val="clear" w:color="auto" w:fill="auto"/>
          </w:tcPr>
          <w:p w14:paraId="49941A8D" w14:textId="77777777" w:rsidR="00114101" w:rsidRPr="00114101" w:rsidRDefault="00114101" w:rsidP="00114101">
            <w:pPr>
              <w:pStyle w:val="BulletCD"/>
              <w:tabs>
                <w:tab w:val="clear" w:pos="284"/>
                <w:tab w:val="clear" w:pos="360"/>
                <w:tab w:val="right" w:pos="972"/>
              </w:tabs>
              <w:ind w:left="0" w:firstLine="0"/>
              <w:rPr>
                <w:szCs w:val="22"/>
              </w:rPr>
            </w:pPr>
          </w:p>
        </w:tc>
        <w:tc>
          <w:tcPr>
            <w:tcW w:w="2126" w:type="dxa"/>
            <w:shd w:val="clear" w:color="auto" w:fill="auto"/>
          </w:tcPr>
          <w:p w14:paraId="51CB736E" w14:textId="77777777" w:rsidR="00114101" w:rsidRPr="00114101" w:rsidRDefault="00114101" w:rsidP="00114101">
            <w:pPr>
              <w:pStyle w:val="BulletCD"/>
              <w:tabs>
                <w:tab w:val="clear" w:pos="284"/>
                <w:tab w:val="clear" w:pos="360"/>
                <w:tab w:val="clear" w:pos="972"/>
                <w:tab w:val="right" w:pos="1877"/>
              </w:tabs>
              <w:ind w:left="0" w:firstLine="0"/>
              <w:rPr>
                <w:szCs w:val="22"/>
              </w:rPr>
            </w:pPr>
          </w:p>
        </w:tc>
        <w:tc>
          <w:tcPr>
            <w:tcW w:w="862" w:type="dxa"/>
            <w:shd w:val="clear" w:color="auto" w:fill="auto"/>
          </w:tcPr>
          <w:p w14:paraId="0518257F" w14:textId="77777777" w:rsidR="00114101" w:rsidRPr="00114101" w:rsidRDefault="00114101" w:rsidP="00114101">
            <w:pPr>
              <w:pStyle w:val="BulletCD"/>
              <w:tabs>
                <w:tab w:val="clear" w:pos="284"/>
                <w:tab w:val="clear" w:pos="360"/>
                <w:tab w:val="clear" w:pos="972"/>
                <w:tab w:val="right" w:pos="601"/>
              </w:tabs>
              <w:ind w:left="0" w:firstLine="0"/>
              <w:rPr>
                <w:szCs w:val="22"/>
              </w:rPr>
            </w:pPr>
          </w:p>
        </w:tc>
        <w:tc>
          <w:tcPr>
            <w:tcW w:w="2115" w:type="dxa"/>
            <w:shd w:val="clear" w:color="auto" w:fill="auto"/>
          </w:tcPr>
          <w:p w14:paraId="0A632725" w14:textId="77777777" w:rsidR="00114101" w:rsidRPr="00114101" w:rsidRDefault="00114101" w:rsidP="00114101">
            <w:pPr>
              <w:pStyle w:val="BulletCD"/>
              <w:tabs>
                <w:tab w:val="clear" w:pos="284"/>
                <w:tab w:val="clear" w:pos="360"/>
                <w:tab w:val="clear" w:pos="972"/>
                <w:tab w:val="right" w:pos="1865"/>
              </w:tabs>
              <w:ind w:left="0" w:firstLine="0"/>
              <w:rPr>
                <w:szCs w:val="22"/>
              </w:rPr>
            </w:pPr>
          </w:p>
        </w:tc>
        <w:tc>
          <w:tcPr>
            <w:tcW w:w="992" w:type="dxa"/>
            <w:tcBorders>
              <w:bottom w:val="double" w:sz="4" w:space="0" w:color="auto"/>
            </w:tcBorders>
            <w:shd w:val="clear" w:color="auto" w:fill="auto"/>
          </w:tcPr>
          <w:p w14:paraId="18E17E27" w14:textId="77777777" w:rsidR="00114101" w:rsidRPr="00114101" w:rsidRDefault="00114101" w:rsidP="00114101">
            <w:pPr>
              <w:pStyle w:val="BulletCD"/>
              <w:tabs>
                <w:tab w:val="clear" w:pos="284"/>
                <w:tab w:val="clear" w:pos="360"/>
                <w:tab w:val="clear" w:pos="972"/>
                <w:tab w:val="right" w:pos="743"/>
              </w:tabs>
              <w:ind w:left="0" w:firstLine="0"/>
              <w:rPr>
                <w:szCs w:val="22"/>
              </w:rPr>
            </w:pPr>
          </w:p>
        </w:tc>
        <w:tc>
          <w:tcPr>
            <w:tcW w:w="1157" w:type="dxa"/>
            <w:tcBorders>
              <w:bottom w:val="double" w:sz="4" w:space="0" w:color="auto"/>
            </w:tcBorders>
            <w:shd w:val="clear" w:color="auto" w:fill="auto"/>
          </w:tcPr>
          <w:p w14:paraId="1DB14B21" w14:textId="77777777" w:rsidR="00114101" w:rsidRPr="00114101" w:rsidRDefault="00114101" w:rsidP="00114101">
            <w:pPr>
              <w:pStyle w:val="BulletCD"/>
              <w:tabs>
                <w:tab w:val="clear" w:pos="284"/>
                <w:tab w:val="clear" w:pos="360"/>
                <w:tab w:val="clear" w:pos="972"/>
                <w:tab w:val="right" w:pos="885"/>
              </w:tabs>
              <w:ind w:left="0" w:firstLine="0"/>
              <w:rPr>
                <w:szCs w:val="22"/>
              </w:rPr>
            </w:pPr>
          </w:p>
        </w:tc>
      </w:tr>
      <w:tr w:rsidR="00114101" w:rsidRPr="00114101" w14:paraId="3725C3FF" w14:textId="77777777" w:rsidTr="00F37733">
        <w:tc>
          <w:tcPr>
            <w:tcW w:w="1276" w:type="dxa"/>
            <w:shd w:val="clear" w:color="auto" w:fill="auto"/>
          </w:tcPr>
          <w:p w14:paraId="38817BF0" w14:textId="77777777" w:rsidR="00114101" w:rsidRPr="00114101" w:rsidRDefault="00114101" w:rsidP="00114101">
            <w:pPr>
              <w:pStyle w:val="BulletCD"/>
              <w:tabs>
                <w:tab w:val="clear" w:pos="284"/>
                <w:tab w:val="clear" w:pos="360"/>
                <w:tab w:val="right" w:pos="972"/>
              </w:tabs>
              <w:ind w:left="0" w:firstLine="0"/>
              <w:rPr>
                <w:szCs w:val="22"/>
              </w:rPr>
            </w:pPr>
          </w:p>
        </w:tc>
        <w:tc>
          <w:tcPr>
            <w:tcW w:w="2126" w:type="dxa"/>
            <w:shd w:val="clear" w:color="auto" w:fill="auto"/>
          </w:tcPr>
          <w:p w14:paraId="5A7C7A2E" w14:textId="77777777" w:rsidR="00114101" w:rsidRPr="00114101" w:rsidRDefault="00114101" w:rsidP="00114101">
            <w:pPr>
              <w:pStyle w:val="BulletCD"/>
              <w:tabs>
                <w:tab w:val="clear" w:pos="284"/>
                <w:tab w:val="clear" w:pos="360"/>
                <w:tab w:val="clear" w:pos="972"/>
                <w:tab w:val="right" w:pos="1877"/>
              </w:tabs>
              <w:ind w:left="0" w:firstLine="0"/>
              <w:rPr>
                <w:szCs w:val="22"/>
              </w:rPr>
            </w:pPr>
          </w:p>
        </w:tc>
        <w:tc>
          <w:tcPr>
            <w:tcW w:w="2977" w:type="dxa"/>
            <w:gridSpan w:val="2"/>
            <w:tcBorders>
              <w:right w:val="double" w:sz="4" w:space="0" w:color="auto"/>
            </w:tcBorders>
            <w:shd w:val="clear" w:color="auto" w:fill="auto"/>
          </w:tcPr>
          <w:p w14:paraId="7468284D" w14:textId="77777777" w:rsidR="00114101" w:rsidRPr="00114101" w:rsidRDefault="00114101" w:rsidP="00114101">
            <w:pPr>
              <w:pStyle w:val="BulletCD"/>
              <w:tabs>
                <w:tab w:val="clear" w:pos="284"/>
                <w:tab w:val="clear" w:pos="360"/>
                <w:tab w:val="clear" w:pos="972"/>
                <w:tab w:val="right" w:pos="1865"/>
              </w:tabs>
              <w:ind w:left="0" w:firstLine="0"/>
              <w:rPr>
                <w:b/>
                <w:szCs w:val="22"/>
              </w:rPr>
            </w:pPr>
            <w:r w:rsidRPr="00114101">
              <w:rPr>
                <w:b/>
                <w:szCs w:val="22"/>
              </w:rPr>
              <w:t>The total of the Prices is</w:t>
            </w:r>
          </w:p>
        </w:tc>
        <w:tc>
          <w:tcPr>
            <w:tcW w:w="2149" w:type="dxa"/>
            <w:gridSpan w:val="2"/>
            <w:tcBorders>
              <w:top w:val="double" w:sz="4" w:space="0" w:color="auto"/>
              <w:left w:val="double" w:sz="4" w:space="0" w:color="auto"/>
              <w:bottom w:val="double" w:sz="4" w:space="0" w:color="auto"/>
              <w:right w:val="double" w:sz="4" w:space="0" w:color="auto"/>
            </w:tcBorders>
            <w:shd w:val="clear" w:color="auto" w:fill="auto"/>
          </w:tcPr>
          <w:p w14:paraId="5ADEF9E6" w14:textId="77777777" w:rsidR="00114101" w:rsidRPr="00114101" w:rsidRDefault="00114101" w:rsidP="00114101">
            <w:pPr>
              <w:pStyle w:val="BulletCD"/>
              <w:tabs>
                <w:tab w:val="clear" w:pos="284"/>
                <w:tab w:val="clear" w:pos="360"/>
                <w:tab w:val="clear" w:pos="972"/>
                <w:tab w:val="right" w:pos="885"/>
              </w:tabs>
              <w:ind w:left="0" w:firstLine="0"/>
              <w:rPr>
                <w:szCs w:val="22"/>
              </w:rPr>
            </w:pPr>
          </w:p>
        </w:tc>
      </w:tr>
    </w:tbl>
    <w:p w14:paraId="3EDCE681" w14:textId="77777777" w:rsidR="00884300" w:rsidRDefault="00884300" w:rsidP="008E5F92">
      <w:pPr>
        <w:sectPr w:rsidR="00884300" w:rsidSect="00A6021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454" w:footer="454" w:gutter="0"/>
          <w:cols w:space="708"/>
          <w:docGrid w:linePitch="272"/>
        </w:sectPr>
      </w:pPr>
    </w:p>
    <w:p w14:paraId="3B83A6AD" w14:textId="77777777" w:rsidR="001D2DCA" w:rsidRPr="00495255" w:rsidRDefault="00884300" w:rsidP="00495255">
      <w:pPr>
        <w:pStyle w:val="CCSStyle1"/>
      </w:pPr>
      <w:bookmarkStart w:id="9" w:name="_Toc449438327"/>
      <w:bookmarkStart w:id="10" w:name="_Toc449438694"/>
      <w:r w:rsidRPr="00495255">
        <w:lastRenderedPageBreak/>
        <w:t>Scope</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884300" w14:paraId="7CEE0DE1" w14:textId="77777777" w:rsidTr="00F37733">
        <w:trPr>
          <w:trHeight w:val="13373"/>
        </w:trPr>
        <w:tc>
          <w:tcPr>
            <w:tcW w:w="8642" w:type="dxa"/>
          </w:tcPr>
          <w:p w14:paraId="449DFD16" w14:textId="77777777" w:rsidR="00884300" w:rsidRDefault="00884300" w:rsidP="008E5F92"/>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884300" w:rsidRPr="00114101" w14:paraId="19E46F81" w14:textId="77777777" w:rsidTr="00F37733">
              <w:tc>
                <w:tcPr>
                  <w:tcW w:w="7825" w:type="dxa"/>
                  <w:shd w:val="clear" w:color="auto" w:fill="auto"/>
                </w:tcPr>
                <w:p w14:paraId="7C02FE58" w14:textId="77777777" w:rsidR="00884300" w:rsidRPr="00884300" w:rsidRDefault="00884300" w:rsidP="00884300">
                  <w:pPr>
                    <w:pStyle w:val="BulletCD"/>
                    <w:tabs>
                      <w:tab w:val="clear" w:pos="360"/>
                    </w:tabs>
                    <w:ind w:left="0" w:firstLine="0"/>
                    <w:rPr>
                      <w:szCs w:val="22"/>
                    </w:rPr>
                  </w:pPr>
                  <w:r>
                    <w:rPr>
                      <w:szCs w:val="22"/>
                    </w:rPr>
                    <w:t xml:space="preserve">The Scope should be a complete and precise statement of the </w:t>
                  </w:r>
                  <w:r>
                    <w:rPr>
                      <w:i/>
                      <w:szCs w:val="22"/>
                    </w:rPr>
                    <w:t xml:space="preserve">Client’s </w:t>
                  </w:r>
                  <w:r>
                    <w:rPr>
                      <w:szCs w:val="22"/>
                    </w:rPr>
                    <w:t xml:space="preserve">requirements.  If it is incomplete or imprecise, there is a risk that the </w:t>
                  </w:r>
                  <w:r>
                    <w:rPr>
                      <w:i/>
                      <w:szCs w:val="22"/>
                    </w:rPr>
                    <w:t xml:space="preserve">Consultant </w:t>
                  </w:r>
                  <w:r>
                    <w:rPr>
                      <w:szCs w:val="22"/>
                    </w:rPr>
                    <w:t xml:space="preserve">will interpret it differently from the </w:t>
                  </w:r>
                  <w:r>
                    <w:rPr>
                      <w:i/>
                      <w:szCs w:val="22"/>
                    </w:rPr>
                    <w:t xml:space="preserve">Client’s </w:t>
                  </w:r>
                  <w:r>
                    <w:rPr>
                      <w:szCs w:val="22"/>
                    </w:rPr>
                    <w:t xml:space="preserve">intention.  Information provided by the </w:t>
                  </w:r>
                  <w:r>
                    <w:rPr>
                      <w:i/>
                      <w:szCs w:val="22"/>
                    </w:rPr>
                    <w:t xml:space="preserve">Consultant </w:t>
                  </w:r>
                  <w:r>
                    <w:rPr>
                      <w:szCs w:val="22"/>
                    </w:rPr>
                    <w:t xml:space="preserve">should be listed in the Scope only if the </w:t>
                  </w:r>
                  <w:r w:rsidRPr="00884300">
                    <w:rPr>
                      <w:i/>
                      <w:szCs w:val="22"/>
                    </w:rPr>
                    <w:t>Client</w:t>
                  </w:r>
                  <w:r>
                    <w:rPr>
                      <w:szCs w:val="22"/>
                    </w:rPr>
                    <w:t xml:space="preserve"> is satisfied that it is required, is part of a complete statement of the </w:t>
                  </w:r>
                  <w:r w:rsidRPr="00F37733">
                    <w:rPr>
                      <w:i/>
                      <w:szCs w:val="22"/>
                    </w:rPr>
                    <w:t>Client’s</w:t>
                  </w:r>
                  <w:r>
                    <w:rPr>
                      <w:szCs w:val="22"/>
                    </w:rPr>
                    <w:t xml:space="preserve"> requirements and is consistent with other parts of the Scope.</w:t>
                  </w:r>
                </w:p>
              </w:tc>
            </w:tr>
          </w:tbl>
          <w:p w14:paraId="6B96732A" w14:textId="77777777" w:rsidR="00884300" w:rsidRDefault="00884300" w:rsidP="008E5F92"/>
          <w:p w14:paraId="05CD0128" w14:textId="77777777" w:rsidR="00F37733" w:rsidRPr="00F37733" w:rsidRDefault="00F37733" w:rsidP="008E5F92">
            <w:pPr>
              <w:rPr>
                <w:b/>
              </w:rPr>
            </w:pPr>
            <w:r w:rsidRPr="00F37733">
              <w:rPr>
                <w:b/>
              </w:rPr>
              <w:t xml:space="preserve">    1 Purpose of the services</w:t>
            </w:r>
          </w:p>
          <w:p w14:paraId="24B2086A" w14:textId="77777777" w:rsidR="00F37733" w:rsidRDefault="00F37733" w:rsidP="008E5F92"/>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884300" w:rsidRPr="00114101" w14:paraId="6F006910" w14:textId="77777777" w:rsidTr="00F37733">
              <w:tc>
                <w:tcPr>
                  <w:tcW w:w="7825" w:type="dxa"/>
                  <w:shd w:val="clear" w:color="auto" w:fill="auto"/>
                </w:tcPr>
                <w:p w14:paraId="5CF99CC7" w14:textId="77777777" w:rsidR="00884300" w:rsidRPr="00F37733" w:rsidRDefault="00F37733" w:rsidP="00884300">
                  <w:pPr>
                    <w:pStyle w:val="BulletCD"/>
                    <w:tabs>
                      <w:tab w:val="clear" w:pos="360"/>
                    </w:tabs>
                    <w:ind w:left="0" w:firstLine="0"/>
                    <w:rPr>
                      <w:szCs w:val="22"/>
                    </w:rPr>
                  </w:pPr>
                  <w:r>
                    <w:rPr>
                      <w:szCs w:val="22"/>
                    </w:rPr>
                    <w:t xml:space="preserve">Provide a brief summary of why the </w:t>
                  </w:r>
                  <w:r>
                    <w:rPr>
                      <w:i/>
                      <w:szCs w:val="22"/>
                    </w:rPr>
                    <w:t xml:space="preserve">services </w:t>
                  </w:r>
                  <w:r>
                    <w:rPr>
                      <w:szCs w:val="22"/>
                    </w:rPr>
                    <w:t>are being commissioned and what they will be used for.</w:t>
                  </w:r>
                </w:p>
              </w:tc>
            </w:tr>
          </w:tbl>
          <w:p w14:paraId="7DCB84CB" w14:textId="77777777" w:rsidR="00884300" w:rsidRDefault="00884300" w:rsidP="008E5F92"/>
          <w:p w14:paraId="03B254DD" w14:textId="77777777" w:rsidR="00F37733" w:rsidRDefault="00F37733" w:rsidP="00F37733">
            <w:pPr>
              <w:ind w:firstLine="313"/>
            </w:pPr>
            <w:r>
              <w:t>…………………………………………………………………………………………….</w:t>
            </w:r>
          </w:p>
          <w:p w14:paraId="6B6E5229" w14:textId="77777777" w:rsidR="00F37733" w:rsidRDefault="00F37733" w:rsidP="00F37733">
            <w:pPr>
              <w:ind w:firstLine="313"/>
            </w:pPr>
          </w:p>
          <w:p w14:paraId="0252F1B9" w14:textId="77777777" w:rsidR="00F37733" w:rsidRDefault="00F37733" w:rsidP="00F37733">
            <w:pPr>
              <w:ind w:firstLine="313"/>
            </w:pPr>
            <w:r>
              <w:t>…………………………………………………………………………………………….</w:t>
            </w:r>
          </w:p>
          <w:p w14:paraId="430FFF3A" w14:textId="77777777" w:rsidR="00F37733" w:rsidRDefault="00F37733" w:rsidP="00F37733">
            <w:pPr>
              <w:ind w:firstLine="313"/>
            </w:pPr>
          </w:p>
          <w:p w14:paraId="57BF36AD" w14:textId="77777777" w:rsidR="00F37733" w:rsidRPr="00F37733" w:rsidRDefault="00F37733" w:rsidP="00F37733">
            <w:pPr>
              <w:ind w:firstLine="313"/>
              <w:rPr>
                <w:b/>
                <w:i/>
              </w:rPr>
            </w:pPr>
            <w:r w:rsidRPr="00F37733">
              <w:rPr>
                <w:b/>
              </w:rPr>
              <w:t xml:space="preserve">2 Description of the </w:t>
            </w:r>
            <w:r w:rsidRPr="00F37733">
              <w:rPr>
                <w:b/>
                <w:i/>
              </w:rPr>
              <w:t>services</w:t>
            </w:r>
          </w:p>
          <w:p w14:paraId="5DA17D30" w14:textId="77777777" w:rsidR="00F37733" w:rsidRDefault="00F37733" w:rsidP="008E5F92"/>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F37733" w:rsidRPr="00114101" w14:paraId="34882558" w14:textId="77777777" w:rsidTr="00F37733">
              <w:tc>
                <w:tcPr>
                  <w:tcW w:w="7825" w:type="dxa"/>
                  <w:shd w:val="clear" w:color="auto" w:fill="auto"/>
                </w:tcPr>
                <w:p w14:paraId="174C7B53" w14:textId="77777777" w:rsidR="00F37733" w:rsidRDefault="00F37733" w:rsidP="00F37733">
                  <w:pPr>
                    <w:pStyle w:val="BulletCD"/>
                    <w:tabs>
                      <w:tab w:val="clear" w:pos="360"/>
                    </w:tabs>
                    <w:ind w:left="0" w:firstLine="0"/>
                    <w:rPr>
                      <w:szCs w:val="22"/>
                    </w:rPr>
                  </w:pPr>
                  <w:r>
                    <w:rPr>
                      <w:szCs w:val="22"/>
                    </w:rPr>
                    <w:t xml:space="preserve">Give a complete and precise description of what the </w:t>
                  </w:r>
                  <w:r>
                    <w:rPr>
                      <w:i/>
                      <w:szCs w:val="22"/>
                    </w:rPr>
                    <w:t xml:space="preserve">Consultant </w:t>
                  </w:r>
                  <w:r>
                    <w:rPr>
                      <w:szCs w:val="22"/>
                    </w:rPr>
                    <w:t>is required to do.</w:t>
                  </w:r>
                </w:p>
                <w:p w14:paraId="6C23CD4E" w14:textId="77777777" w:rsidR="00F37733" w:rsidRPr="00F37733" w:rsidRDefault="00F37733" w:rsidP="00F37733">
                  <w:pPr>
                    <w:pStyle w:val="BulletCD"/>
                    <w:tabs>
                      <w:tab w:val="clear" w:pos="360"/>
                    </w:tabs>
                    <w:ind w:left="0" w:firstLine="0"/>
                    <w:rPr>
                      <w:szCs w:val="22"/>
                    </w:rPr>
                  </w:pPr>
                  <w:r>
                    <w:rPr>
                      <w:szCs w:val="22"/>
                    </w:rPr>
                    <w:t>If items of work have to be provided by a stated date, include a table describing the work and stating the date when it is to be provided.</w:t>
                  </w:r>
                </w:p>
              </w:tc>
            </w:tr>
          </w:tbl>
          <w:p w14:paraId="660D6C1F" w14:textId="77777777" w:rsidR="00F37733" w:rsidRDefault="00F37733" w:rsidP="008E5F92"/>
          <w:p w14:paraId="2BF9C238" w14:textId="77777777" w:rsidR="00F37733" w:rsidRDefault="00F37733" w:rsidP="00F37733">
            <w:pPr>
              <w:ind w:firstLine="313"/>
            </w:pPr>
            <w:r>
              <w:t>…………………………………………………………………………………………….</w:t>
            </w:r>
          </w:p>
          <w:p w14:paraId="279CB9D5" w14:textId="77777777" w:rsidR="00F37733" w:rsidRDefault="00F37733" w:rsidP="00F37733">
            <w:pPr>
              <w:ind w:firstLine="313"/>
            </w:pPr>
          </w:p>
          <w:p w14:paraId="4291F1E7" w14:textId="77777777" w:rsidR="00F37733" w:rsidRDefault="00F37733" w:rsidP="00F37733">
            <w:pPr>
              <w:ind w:firstLine="313"/>
            </w:pPr>
            <w:r>
              <w:t>…………………………………………………………………………………………….</w:t>
            </w:r>
          </w:p>
          <w:p w14:paraId="73F9F65E" w14:textId="77777777" w:rsidR="00F37733" w:rsidRDefault="00F37733" w:rsidP="00F37733">
            <w:pPr>
              <w:ind w:firstLine="313"/>
            </w:pPr>
          </w:p>
          <w:p w14:paraId="576D70FA" w14:textId="77777777" w:rsidR="00F37733" w:rsidRDefault="00F37733" w:rsidP="00F37733">
            <w:pPr>
              <w:ind w:firstLine="313"/>
            </w:pPr>
            <w:r>
              <w:t>…………………………………………………………………………………………….</w:t>
            </w:r>
          </w:p>
          <w:p w14:paraId="1C941830" w14:textId="77777777" w:rsidR="00F37733" w:rsidRDefault="00F37733" w:rsidP="00F37733">
            <w:pPr>
              <w:ind w:firstLine="313"/>
            </w:pPr>
          </w:p>
          <w:p w14:paraId="7870BC74" w14:textId="77777777" w:rsidR="00F37733" w:rsidRDefault="00F37733" w:rsidP="00F37733">
            <w:pPr>
              <w:ind w:firstLine="313"/>
            </w:pPr>
            <w:r>
              <w:t>…………………………………………………………………………………………….</w:t>
            </w:r>
          </w:p>
          <w:p w14:paraId="17FAB83C" w14:textId="77777777" w:rsidR="00F37733" w:rsidRDefault="00F37733" w:rsidP="00F37733">
            <w:pPr>
              <w:ind w:firstLine="313"/>
            </w:pPr>
          </w:p>
          <w:p w14:paraId="087AA6A6" w14:textId="77777777" w:rsidR="00F37733" w:rsidRPr="00F37733" w:rsidRDefault="00F37733" w:rsidP="00F37733">
            <w:pPr>
              <w:ind w:firstLine="313"/>
              <w:rPr>
                <w:b/>
              </w:rPr>
            </w:pPr>
            <w:r w:rsidRPr="00F37733">
              <w:rPr>
                <w:b/>
              </w:rPr>
              <w:t>3 Existing Information</w:t>
            </w:r>
          </w:p>
          <w:p w14:paraId="6457E167" w14:textId="77777777" w:rsidR="00F37733" w:rsidRDefault="00F37733" w:rsidP="00F37733">
            <w:pPr>
              <w:ind w:firstLine="313"/>
            </w:pPr>
          </w:p>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F37733" w:rsidRPr="00114101" w14:paraId="355D6974" w14:textId="77777777" w:rsidTr="00F37733">
              <w:tc>
                <w:tcPr>
                  <w:tcW w:w="7825" w:type="dxa"/>
                  <w:shd w:val="clear" w:color="auto" w:fill="auto"/>
                </w:tcPr>
                <w:p w14:paraId="1A6F27FA" w14:textId="77777777" w:rsidR="00F37733" w:rsidRPr="00F37733" w:rsidRDefault="00F37733" w:rsidP="00F37733">
                  <w:pPr>
                    <w:pStyle w:val="BulletCD"/>
                    <w:tabs>
                      <w:tab w:val="clear" w:pos="360"/>
                    </w:tabs>
                    <w:ind w:left="0" w:firstLine="0"/>
                    <w:rPr>
                      <w:szCs w:val="22"/>
                    </w:rPr>
                  </w:pPr>
                  <w:r>
                    <w:rPr>
                      <w:szCs w:val="22"/>
                    </w:rPr>
                    <w:t xml:space="preserve">List existing information which is relevant to the </w:t>
                  </w:r>
                  <w:r>
                    <w:rPr>
                      <w:i/>
                      <w:szCs w:val="22"/>
                    </w:rPr>
                    <w:t>services</w:t>
                  </w:r>
                  <w:r>
                    <w:rPr>
                      <w:szCs w:val="22"/>
                    </w:rPr>
                    <w:t xml:space="preserve">.  This can include documents which the </w:t>
                  </w:r>
                  <w:r>
                    <w:rPr>
                      <w:i/>
                      <w:szCs w:val="22"/>
                    </w:rPr>
                    <w:t xml:space="preserve">Consultant </w:t>
                  </w:r>
                  <w:r>
                    <w:rPr>
                      <w:szCs w:val="22"/>
                    </w:rPr>
                    <w:t>is to further develop.</w:t>
                  </w:r>
                </w:p>
              </w:tc>
            </w:tr>
          </w:tbl>
          <w:p w14:paraId="5BA3537E" w14:textId="77777777" w:rsidR="00F37733" w:rsidRDefault="00F37733" w:rsidP="00F37733">
            <w:pPr>
              <w:ind w:firstLine="313"/>
            </w:pPr>
          </w:p>
          <w:p w14:paraId="23C6E623" w14:textId="77777777" w:rsidR="00F37733" w:rsidRDefault="00F37733" w:rsidP="00F37733">
            <w:pPr>
              <w:ind w:firstLine="313"/>
            </w:pPr>
            <w:r>
              <w:t>…………………………………………………………………………………………….</w:t>
            </w:r>
          </w:p>
          <w:p w14:paraId="20778CA2" w14:textId="77777777" w:rsidR="00F37733" w:rsidRDefault="00F37733" w:rsidP="00F37733">
            <w:pPr>
              <w:ind w:firstLine="313"/>
            </w:pPr>
          </w:p>
          <w:p w14:paraId="255AD402" w14:textId="77777777" w:rsidR="00F37733" w:rsidRDefault="00F37733" w:rsidP="00F37733">
            <w:pPr>
              <w:ind w:firstLine="313"/>
            </w:pPr>
            <w:r>
              <w:t>…………………………………………………………………………………………….</w:t>
            </w:r>
          </w:p>
          <w:p w14:paraId="28840A33" w14:textId="77777777" w:rsidR="00F37733" w:rsidRDefault="00F37733" w:rsidP="00F37733">
            <w:pPr>
              <w:ind w:firstLine="313"/>
            </w:pPr>
          </w:p>
          <w:p w14:paraId="6C880637" w14:textId="77777777" w:rsidR="00F37733" w:rsidRDefault="00F37733" w:rsidP="00F37733">
            <w:pPr>
              <w:ind w:firstLine="313"/>
            </w:pPr>
            <w:r>
              <w:t>…………………………………………………………………………………………….</w:t>
            </w:r>
          </w:p>
          <w:p w14:paraId="396354F5" w14:textId="77777777" w:rsidR="00F37733" w:rsidRDefault="00F37733" w:rsidP="00F37733">
            <w:pPr>
              <w:ind w:firstLine="313"/>
            </w:pPr>
          </w:p>
          <w:p w14:paraId="32BF00EA" w14:textId="77777777" w:rsidR="00F37733" w:rsidRDefault="00F37733" w:rsidP="00F37733">
            <w:pPr>
              <w:ind w:firstLine="313"/>
            </w:pPr>
            <w:r>
              <w:t>…………………………………………………………………………………………….</w:t>
            </w:r>
          </w:p>
          <w:p w14:paraId="6492D68A" w14:textId="77777777" w:rsidR="00F37733" w:rsidRDefault="00F37733" w:rsidP="00F37733">
            <w:pPr>
              <w:ind w:firstLine="313"/>
            </w:pPr>
          </w:p>
          <w:p w14:paraId="703D5B8C" w14:textId="77777777" w:rsidR="00F37733" w:rsidRDefault="00F37733" w:rsidP="008E5F92"/>
        </w:tc>
      </w:tr>
    </w:tbl>
    <w:p w14:paraId="539772E3" w14:textId="77777777" w:rsidR="00F37733" w:rsidRPr="00884300" w:rsidRDefault="00F37733" w:rsidP="00F37733">
      <w:pPr>
        <w:rPr>
          <w:b/>
        </w:rPr>
      </w:pPr>
      <w:r w:rsidRPr="00884300">
        <w:rPr>
          <w:b/>
        </w:rPr>
        <w:lastRenderedPageBreak/>
        <w:t>Scope</w:t>
      </w:r>
    </w:p>
    <w:p w14:paraId="741F5BEF" w14:textId="77777777" w:rsidR="00F37733" w:rsidRDefault="00F37733" w:rsidP="00F377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F37733" w14:paraId="078E49CA" w14:textId="77777777" w:rsidTr="00F37733">
        <w:trPr>
          <w:trHeight w:val="13373"/>
        </w:trPr>
        <w:tc>
          <w:tcPr>
            <w:tcW w:w="8642" w:type="dxa"/>
          </w:tcPr>
          <w:p w14:paraId="7216C81F" w14:textId="77777777" w:rsidR="00F37733" w:rsidRDefault="00F37733" w:rsidP="00F37733"/>
          <w:p w14:paraId="6F084778" w14:textId="77777777" w:rsidR="00F37733" w:rsidRPr="00F37733" w:rsidRDefault="00F37733" w:rsidP="00F37733">
            <w:pPr>
              <w:ind w:firstLine="313"/>
              <w:rPr>
                <w:b/>
              </w:rPr>
            </w:pPr>
            <w:r>
              <w:rPr>
                <w:b/>
              </w:rPr>
              <w:t>4 Specifications and standards</w:t>
            </w:r>
          </w:p>
          <w:p w14:paraId="2BAAAA53" w14:textId="77777777" w:rsidR="00F37733" w:rsidRDefault="00F37733" w:rsidP="00F37733"/>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F37733" w:rsidRPr="00114101" w14:paraId="5160F077" w14:textId="77777777" w:rsidTr="00F37733">
              <w:tc>
                <w:tcPr>
                  <w:tcW w:w="7825" w:type="dxa"/>
                  <w:shd w:val="clear" w:color="auto" w:fill="auto"/>
                </w:tcPr>
                <w:p w14:paraId="4D550300" w14:textId="77777777" w:rsidR="00F37733" w:rsidRPr="00F37733" w:rsidRDefault="00F37733" w:rsidP="00F37733">
                  <w:pPr>
                    <w:pStyle w:val="BulletCD"/>
                    <w:tabs>
                      <w:tab w:val="clear" w:pos="360"/>
                    </w:tabs>
                    <w:ind w:left="0" w:firstLine="0"/>
                    <w:rPr>
                      <w:szCs w:val="22"/>
                    </w:rPr>
                  </w:pPr>
                  <w:r>
                    <w:rPr>
                      <w:szCs w:val="22"/>
                    </w:rPr>
                    <w:t>List any specifications and standards that apply to this contract.</w:t>
                  </w:r>
                </w:p>
              </w:tc>
            </w:tr>
          </w:tbl>
          <w:p w14:paraId="0EF5DA6D" w14:textId="77777777" w:rsidR="00F37733" w:rsidRDefault="00F37733" w:rsidP="00F37733"/>
          <w:p w14:paraId="08C94F3C" w14:textId="77777777" w:rsidR="00F37733" w:rsidRDefault="00F37733" w:rsidP="00F37733">
            <w:pPr>
              <w:ind w:firstLine="313"/>
            </w:pPr>
            <w:r>
              <w:t>…………………………………………………………………………………………….</w:t>
            </w:r>
          </w:p>
          <w:p w14:paraId="2DF156C9" w14:textId="77777777" w:rsidR="00F37733" w:rsidRDefault="00F37733" w:rsidP="00F37733">
            <w:pPr>
              <w:ind w:firstLine="313"/>
            </w:pPr>
          </w:p>
          <w:p w14:paraId="1E9B3A62" w14:textId="77777777" w:rsidR="00F37733" w:rsidRDefault="00F37733" w:rsidP="00F37733">
            <w:pPr>
              <w:ind w:firstLine="313"/>
            </w:pPr>
            <w:r>
              <w:t>…………………………………………………………………………………………….</w:t>
            </w:r>
          </w:p>
          <w:p w14:paraId="441B8184" w14:textId="77777777" w:rsidR="00F37733" w:rsidRDefault="00F37733" w:rsidP="00F37733">
            <w:pPr>
              <w:ind w:firstLine="313"/>
            </w:pPr>
          </w:p>
          <w:p w14:paraId="6E447C78" w14:textId="77777777" w:rsidR="00F37733" w:rsidRDefault="00F37733" w:rsidP="00F37733">
            <w:pPr>
              <w:ind w:firstLine="313"/>
            </w:pPr>
            <w:r>
              <w:t>…………………………………………………………………………………………….</w:t>
            </w:r>
          </w:p>
          <w:p w14:paraId="5467E76D" w14:textId="77777777" w:rsidR="00F37733" w:rsidRDefault="00F37733" w:rsidP="00F37733">
            <w:pPr>
              <w:ind w:firstLine="313"/>
            </w:pPr>
          </w:p>
          <w:p w14:paraId="312626BA" w14:textId="77777777" w:rsidR="00F37733" w:rsidRDefault="00F37733" w:rsidP="00F37733">
            <w:pPr>
              <w:ind w:firstLine="313"/>
            </w:pPr>
            <w:r>
              <w:t>…………………………………………………………………………………………….</w:t>
            </w:r>
          </w:p>
          <w:p w14:paraId="1FA87727" w14:textId="77777777" w:rsidR="00F37733" w:rsidRDefault="00F37733" w:rsidP="00F37733">
            <w:pPr>
              <w:ind w:firstLine="313"/>
            </w:pPr>
          </w:p>
          <w:p w14:paraId="1CEFD4E2" w14:textId="77777777" w:rsidR="00F37733" w:rsidRDefault="00F37733" w:rsidP="00F37733">
            <w:pPr>
              <w:ind w:firstLine="313"/>
            </w:pPr>
            <w:r>
              <w:t>…………………………………………………………………………………………….</w:t>
            </w:r>
          </w:p>
          <w:p w14:paraId="37C6A10B" w14:textId="77777777" w:rsidR="00F37733" w:rsidRDefault="00F37733" w:rsidP="00F37733">
            <w:pPr>
              <w:ind w:firstLine="313"/>
            </w:pPr>
          </w:p>
          <w:p w14:paraId="5A1CECA6" w14:textId="77777777" w:rsidR="00F37733" w:rsidRDefault="00F37733" w:rsidP="00F37733">
            <w:pPr>
              <w:ind w:firstLine="313"/>
            </w:pPr>
            <w:r>
              <w:t>…………………………………………………………………………………………….</w:t>
            </w:r>
          </w:p>
          <w:p w14:paraId="22AF8B5A" w14:textId="77777777" w:rsidR="00F37733" w:rsidRDefault="00F37733" w:rsidP="00F37733">
            <w:pPr>
              <w:ind w:firstLine="313"/>
            </w:pPr>
          </w:p>
          <w:p w14:paraId="4381B684" w14:textId="77777777" w:rsidR="00F37733" w:rsidRPr="00F37733" w:rsidRDefault="00F37733" w:rsidP="00F37733">
            <w:pPr>
              <w:ind w:firstLine="313"/>
              <w:rPr>
                <w:b/>
                <w:i/>
              </w:rPr>
            </w:pPr>
            <w:r>
              <w:rPr>
                <w:b/>
              </w:rPr>
              <w:t xml:space="preserve">5 Constraints on how the </w:t>
            </w:r>
            <w:r>
              <w:rPr>
                <w:b/>
                <w:i/>
              </w:rPr>
              <w:t xml:space="preserve">Consultant </w:t>
            </w:r>
            <w:r>
              <w:rPr>
                <w:b/>
              </w:rPr>
              <w:t>is to Provide the Services</w:t>
            </w:r>
          </w:p>
          <w:p w14:paraId="6243AFFB" w14:textId="77777777" w:rsidR="00F37733" w:rsidRDefault="00F37733" w:rsidP="00F37733"/>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F37733" w:rsidRPr="00114101" w14:paraId="2D0ABB55" w14:textId="77777777" w:rsidTr="00F37733">
              <w:tc>
                <w:tcPr>
                  <w:tcW w:w="7825" w:type="dxa"/>
                  <w:shd w:val="clear" w:color="auto" w:fill="auto"/>
                </w:tcPr>
                <w:p w14:paraId="59C31BB4" w14:textId="77777777" w:rsidR="00F37733" w:rsidRPr="00906931" w:rsidRDefault="00906931" w:rsidP="00F37733">
                  <w:pPr>
                    <w:pStyle w:val="BulletCD"/>
                    <w:tabs>
                      <w:tab w:val="clear" w:pos="360"/>
                    </w:tabs>
                    <w:ind w:left="0" w:firstLine="0"/>
                    <w:rPr>
                      <w:szCs w:val="22"/>
                    </w:rPr>
                  </w:pPr>
                  <w:r>
                    <w:rPr>
                      <w:szCs w:val="22"/>
                    </w:rPr>
                    <w:t xml:space="preserve">State any constraints on sequence and timing of work and on method and conduct of work including the requirements for any work by the </w:t>
                  </w:r>
                  <w:r>
                    <w:rPr>
                      <w:i/>
                      <w:szCs w:val="22"/>
                    </w:rPr>
                    <w:t>Client</w:t>
                  </w:r>
                  <w:r>
                    <w:rPr>
                      <w:szCs w:val="22"/>
                    </w:rPr>
                    <w:t>.</w:t>
                  </w:r>
                </w:p>
              </w:tc>
            </w:tr>
          </w:tbl>
          <w:p w14:paraId="0FC177C9" w14:textId="77777777" w:rsidR="00F37733" w:rsidRDefault="00F37733" w:rsidP="00F37733"/>
          <w:p w14:paraId="0C1D0D93" w14:textId="77777777" w:rsidR="00F37733" w:rsidRDefault="00F37733" w:rsidP="00F37733">
            <w:pPr>
              <w:ind w:firstLine="313"/>
            </w:pPr>
            <w:r>
              <w:t>…………………………………………………………………………………………….</w:t>
            </w:r>
          </w:p>
          <w:p w14:paraId="519E72AE" w14:textId="77777777" w:rsidR="00F37733" w:rsidRDefault="00F37733" w:rsidP="00F37733">
            <w:pPr>
              <w:ind w:firstLine="313"/>
            </w:pPr>
          </w:p>
          <w:p w14:paraId="46A2527B" w14:textId="77777777" w:rsidR="00F37733" w:rsidRDefault="00F37733" w:rsidP="00F37733">
            <w:pPr>
              <w:ind w:firstLine="313"/>
            </w:pPr>
            <w:r>
              <w:t>…………………………………………………………………………………………….</w:t>
            </w:r>
          </w:p>
          <w:p w14:paraId="5C430748" w14:textId="77777777" w:rsidR="00F37733" w:rsidRDefault="00F37733" w:rsidP="00F37733">
            <w:pPr>
              <w:ind w:firstLine="313"/>
            </w:pPr>
          </w:p>
          <w:p w14:paraId="127B43C1" w14:textId="77777777" w:rsidR="00F37733" w:rsidRDefault="00F37733" w:rsidP="00F37733">
            <w:pPr>
              <w:ind w:firstLine="313"/>
            </w:pPr>
            <w:r>
              <w:t>…………………………………………………………………………………………….</w:t>
            </w:r>
          </w:p>
          <w:p w14:paraId="1DE2FA7D" w14:textId="77777777" w:rsidR="00F37733" w:rsidRDefault="00F37733" w:rsidP="00F37733">
            <w:pPr>
              <w:ind w:firstLine="313"/>
            </w:pPr>
          </w:p>
          <w:p w14:paraId="27B049CE" w14:textId="77777777" w:rsidR="00F37733" w:rsidRDefault="00F37733" w:rsidP="00F37733">
            <w:pPr>
              <w:ind w:firstLine="313"/>
            </w:pPr>
            <w:r>
              <w:t>…………………………………………………………………………………………….</w:t>
            </w:r>
          </w:p>
          <w:p w14:paraId="310C26C0" w14:textId="77777777" w:rsidR="00F37733" w:rsidRDefault="00F37733" w:rsidP="00F37733">
            <w:pPr>
              <w:ind w:firstLine="313"/>
            </w:pPr>
          </w:p>
          <w:p w14:paraId="3A374F18" w14:textId="77777777" w:rsidR="00F37733" w:rsidRDefault="00F37733" w:rsidP="00F37733">
            <w:pPr>
              <w:ind w:firstLine="313"/>
            </w:pPr>
            <w:r>
              <w:t>…………………………………………………………………………………………….</w:t>
            </w:r>
          </w:p>
          <w:p w14:paraId="76E22029" w14:textId="77777777" w:rsidR="00F37733" w:rsidRDefault="00F37733" w:rsidP="00F37733">
            <w:pPr>
              <w:ind w:firstLine="313"/>
            </w:pPr>
          </w:p>
          <w:p w14:paraId="5BF8B9EE" w14:textId="77777777" w:rsidR="00F37733" w:rsidRDefault="00F37733" w:rsidP="00F37733">
            <w:pPr>
              <w:ind w:firstLine="313"/>
            </w:pPr>
            <w:r>
              <w:t>…………………………………………………………………………………………….</w:t>
            </w:r>
          </w:p>
          <w:p w14:paraId="7001D505" w14:textId="77777777" w:rsidR="00F37733" w:rsidRDefault="00F37733" w:rsidP="00F37733">
            <w:pPr>
              <w:ind w:firstLine="313"/>
            </w:pPr>
          </w:p>
          <w:p w14:paraId="115620CC" w14:textId="77777777" w:rsidR="00F37733" w:rsidRDefault="00F37733" w:rsidP="00F37733">
            <w:pPr>
              <w:ind w:firstLine="313"/>
            </w:pPr>
            <w:r>
              <w:t>…………………………………………………………………………………………….</w:t>
            </w:r>
          </w:p>
          <w:p w14:paraId="3034EEE1" w14:textId="77777777" w:rsidR="00F37733" w:rsidRDefault="00F37733" w:rsidP="00F37733">
            <w:pPr>
              <w:ind w:firstLine="313"/>
            </w:pPr>
          </w:p>
          <w:p w14:paraId="79BCED20" w14:textId="77777777" w:rsidR="00F37733" w:rsidRDefault="00F37733" w:rsidP="00F37733">
            <w:pPr>
              <w:ind w:firstLine="313"/>
            </w:pPr>
            <w:r>
              <w:t>…………………………………………………………………………………………….</w:t>
            </w:r>
          </w:p>
          <w:p w14:paraId="5FE1D816" w14:textId="77777777" w:rsidR="00F37733" w:rsidRDefault="00F37733" w:rsidP="00F37733">
            <w:pPr>
              <w:ind w:firstLine="313"/>
            </w:pPr>
          </w:p>
          <w:p w14:paraId="762BC0BF" w14:textId="77777777" w:rsidR="00F37733" w:rsidRDefault="00F37733" w:rsidP="00F37733"/>
        </w:tc>
      </w:tr>
    </w:tbl>
    <w:p w14:paraId="78B17B28" w14:textId="77777777" w:rsidR="00906931" w:rsidRPr="00884300" w:rsidRDefault="00906931" w:rsidP="00906931">
      <w:pPr>
        <w:rPr>
          <w:b/>
        </w:rPr>
      </w:pPr>
      <w:r w:rsidRPr="00884300">
        <w:rPr>
          <w:b/>
        </w:rPr>
        <w:lastRenderedPageBreak/>
        <w:t>Scope</w:t>
      </w:r>
    </w:p>
    <w:p w14:paraId="4BCEB740" w14:textId="77777777" w:rsidR="00906931" w:rsidRDefault="00906931" w:rsidP="00906931"/>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gridCol w:w="429"/>
      </w:tblGrid>
      <w:tr w:rsidR="00906931" w14:paraId="59EEE446" w14:textId="77777777" w:rsidTr="001A4CD8">
        <w:trPr>
          <w:gridAfter w:val="1"/>
          <w:wAfter w:w="424" w:type="dxa"/>
          <w:trHeight w:val="13373"/>
        </w:trPr>
        <w:tc>
          <w:tcPr>
            <w:tcW w:w="8642" w:type="dxa"/>
          </w:tcPr>
          <w:p w14:paraId="5458E68B" w14:textId="77777777" w:rsidR="00906931" w:rsidRDefault="00906931" w:rsidP="00495255"/>
          <w:p w14:paraId="71914998" w14:textId="77777777" w:rsidR="00906931" w:rsidRPr="00F37733" w:rsidRDefault="00906931" w:rsidP="00495255">
            <w:pPr>
              <w:ind w:firstLine="313"/>
              <w:rPr>
                <w:b/>
              </w:rPr>
            </w:pPr>
            <w:r>
              <w:rPr>
                <w:b/>
              </w:rPr>
              <w:t>6 Requirements for the programme</w:t>
            </w:r>
          </w:p>
          <w:p w14:paraId="6DC14A05" w14:textId="77777777" w:rsidR="00906931" w:rsidRDefault="00906931" w:rsidP="00495255"/>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906931" w:rsidRPr="00114101" w14:paraId="0FCEED1E" w14:textId="77777777" w:rsidTr="00495255">
              <w:tc>
                <w:tcPr>
                  <w:tcW w:w="7825" w:type="dxa"/>
                  <w:shd w:val="clear" w:color="auto" w:fill="auto"/>
                </w:tcPr>
                <w:p w14:paraId="2B41A11F" w14:textId="77777777" w:rsidR="00906931" w:rsidRPr="00F37733" w:rsidRDefault="00906931" w:rsidP="00495255">
                  <w:pPr>
                    <w:pStyle w:val="BulletCD"/>
                    <w:tabs>
                      <w:tab w:val="clear" w:pos="360"/>
                    </w:tabs>
                    <w:ind w:left="0" w:firstLine="0"/>
                    <w:rPr>
                      <w:szCs w:val="22"/>
                    </w:rPr>
                  </w:pPr>
                  <w:r>
                    <w:rPr>
                      <w:szCs w:val="22"/>
                    </w:rPr>
                    <w:t>State whether a programme is require and, if it is, state what form it is to be in, what information is to be shown on it, when it is to be submitted and when it is to be updated.</w:t>
                  </w:r>
                </w:p>
              </w:tc>
            </w:tr>
          </w:tbl>
          <w:p w14:paraId="106B5CFC" w14:textId="77777777" w:rsidR="00906931" w:rsidRDefault="00906931" w:rsidP="00495255"/>
          <w:p w14:paraId="01DAF529" w14:textId="77777777" w:rsidR="00906931" w:rsidRDefault="00906931" w:rsidP="00495255">
            <w:pPr>
              <w:ind w:firstLine="313"/>
            </w:pPr>
            <w:r>
              <w:t>…………………………………………………………………………………………….</w:t>
            </w:r>
          </w:p>
          <w:p w14:paraId="47FBCF8E" w14:textId="77777777" w:rsidR="00906931" w:rsidRDefault="00906931" w:rsidP="00495255">
            <w:pPr>
              <w:ind w:firstLine="313"/>
            </w:pPr>
          </w:p>
          <w:p w14:paraId="22565421" w14:textId="77777777" w:rsidR="00906931" w:rsidRDefault="00906931" w:rsidP="00495255">
            <w:pPr>
              <w:ind w:firstLine="313"/>
            </w:pPr>
            <w:r>
              <w:t>…………………………………………………………………………………………….</w:t>
            </w:r>
          </w:p>
          <w:p w14:paraId="64E642CA" w14:textId="77777777" w:rsidR="00906931" w:rsidRDefault="00906931" w:rsidP="00495255">
            <w:pPr>
              <w:ind w:firstLine="313"/>
            </w:pPr>
          </w:p>
          <w:p w14:paraId="709D2030" w14:textId="77777777" w:rsidR="00906931" w:rsidRDefault="00906931" w:rsidP="00495255">
            <w:pPr>
              <w:ind w:firstLine="313"/>
            </w:pPr>
            <w:r>
              <w:t>…………………………………………………………………………………………….</w:t>
            </w:r>
          </w:p>
          <w:p w14:paraId="56E8C55A" w14:textId="77777777" w:rsidR="00906931" w:rsidRDefault="00906931" w:rsidP="00495255">
            <w:pPr>
              <w:ind w:firstLine="313"/>
            </w:pPr>
          </w:p>
          <w:p w14:paraId="3AE7E789" w14:textId="77777777" w:rsidR="00906931" w:rsidRDefault="00906931" w:rsidP="00495255">
            <w:pPr>
              <w:ind w:firstLine="313"/>
            </w:pPr>
            <w:r>
              <w:t>…………………………………………………………………………………………….</w:t>
            </w:r>
          </w:p>
          <w:p w14:paraId="6DAA4470" w14:textId="77777777" w:rsidR="00906931" w:rsidRDefault="00906931" w:rsidP="00495255">
            <w:pPr>
              <w:ind w:firstLine="313"/>
            </w:pPr>
          </w:p>
          <w:p w14:paraId="38107C71" w14:textId="77777777" w:rsidR="00906931" w:rsidRDefault="00906931" w:rsidP="00495255">
            <w:pPr>
              <w:ind w:firstLine="313"/>
            </w:pPr>
            <w:r>
              <w:t>…………………………………………………………………………………………….</w:t>
            </w:r>
          </w:p>
          <w:p w14:paraId="6B82C959" w14:textId="77777777" w:rsidR="00906931" w:rsidRDefault="00906931" w:rsidP="00495255">
            <w:pPr>
              <w:ind w:firstLine="313"/>
            </w:pPr>
          </w:p>
          <w:p w14:paraId="1373546B" w14:textId="77777777" w:rsidR="00906931" w:rsidRDefault="00906931" w:rsidP="00495255">
            <w:pPr>
              <w:ind w:firstLine="313"/>
            </w:pPr>
            <w:r>
              <w:t>…………………………………………………………………………………………….</w:t>
            </w:r>
          </w:p>
          <w:p w14:paraId="4A7A54BA" w14:textId="77777777" w:rsidR="00906931" w:rsidRDefault="00906931" w:rsidP="00495255">
            <w:pPr>
              <w:ind w:firstLine="313"/>
            </w:pPr>
          </w:p>
          <w:p w14:paraId="521144D4" w14:textId="77777777" w:rsidR="00906931" w:rsidRPr="00F37733" w:rsidRDefault="00906931" w:rsidP="00495255">
            <w:pPr>
              <w:ind w:firstLine="313"/>
              <w:rPr>
                <w:b/>
                <w:i/>
              </w:rPr>
            </w:pPr>
            <w:r>
              <w:rPr>
                <w:b/>
              </w:rPr>
              <w:t xml:space="preserve">7 Information and other things provided by the </w:t>
            </w:r>
            <w:r>
              <w:rPr>
                <w:b/>
                <w:i/>
              </w:rPr>
              <w:t>Client</w:t>
            </w:r>
          </w:p>
          <w:p w14:paraId="7B8A4A03" w14:textId="77777777" w:rsidR="00906931" w:rsidRDefault="00906931" w:rsidP="00495255"/>
          <w:tbl>
            <w:tblPr>
              <w:tblW w:w="78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906931" w:rsidRPr="00114101" w14:paraId="388B7ABA" w14:textId="77777777" w:rsidTr="00495255">
              <w:tc>
                <w:tcPr>
                  <w:tcW w:w="7825" w:type="dxa"/>
                  <w:shd w:val="clear" w:color="auto" w:fill="auto"/>
                </w:tcPr>
                <w:p w14:paraId="03463C7F" w14:textId="77777777" w:rsidR="00906931" w:rsidRPr="00906931" w:rsidRDefault="00906931" w:rsidP="00495255">
                  <w:pPr>
                    <w:pStyle w:val="BulletCD"/>
                    <w:tabs>
                      <w:tab w:val="clear" w:pos="360"/>
                    </w:tabs>
                    <w:ind w:left="0" w:firstLine="0"/>
                    <w:rPr>
                      <w:szCs w:val="22"/>
                    </w:rPr>
                  </w:pPr>
                  <w:r>
                    <w:rPr>
                      <w:szCs w:val="22"/>
                    </w:rPr>
                    <w:t xml:space="preserve">Describe what information and other things the </w:t>
                  </w:r>
                  <w:r>
                    <w:rPr>
                      <w:i/>
                      <w:szCs w:val="22"/>
                    </w:rPr>
                    <w:t xml:space="preserve">Client </w:t>
                  </w:r>
                  <w:r>
                    <w:rPr>
                      <w:szCs w:val="22"/>
                    </w:rPr>
                    <w:t xml:space="preserve">is to provide and by when, information is that which is not currently available, but will become available during the contract.  Other things could include access to a person, place (such as office space or a site) or the </w:t>
                  </w:r>
                  <w:r>
                    <w:rPr>
                      <w:i/>
                      <w:szCs w:val="22"/>
                    </w:rPr>
                    <w:t xml:space="preserve">Client’s </w:t>
                  </w:r>
                  <w:r>
                    <w:rPr>
                      <w:szCs w:val="22"/>
                    </w:rPr>
                    <w:t>information technology systems.</w:t>
                  </w:r>
                </w:p>
              </w:tc>
            </w:tr>
          </w:tbl>
          <w:p w14:paraId="59EFF9F4" w14:textId="77777777" w:rsidR="00906931" w:rsidRDefault="00906931" w:rsidP="00495255"/>
          <w:p w14:paraId="6654E1F3" w14:textId="77777777" w:rsidR="00906931" w:rsidRDefault="00906931" w:rsidP="00906931">
            <w:pPr>
              <w:ind w:firstLine="313"/>
              <w:rPr>
                <w:b/>
              </w:rPr>
            </w:pPr>
            <w:r w:rsidRPr="00906931">
              <w:rPr>
                <w:b/>
              </w:rPr>
              <w:t>Item</w:t>
            </w:r>
            <w:r>
              <w:rPr>
                <w:b/>
              </w:rPr>
              <w:tab/>
            </w:r>
            <w:r>
              <w:rPr>
                <w:b/>
              </w:rPr>
              <w:tab/>
            </w:r>
            <w:r>
              <w:rPr>
                <w:b/>
              </w:rPr>
              <w:tab/>
            </w:r>
            <w:r>
              <w:rPr>
                <w:b/>
              </w:rPr>
              <w:tab/>
            </w:r>
            <w:r>
              <w:rPr>
                <w:b/>
              </w:rPr>
              <w:tab/>
            </w:r>
            <w:r>
              <w:rPr>
                <w:b/>
              </w:rPr>
              <w:tab/>
            </w:r>
            <w:r>
              <w:rPr>
                <w:b/>
              </w:rPr>
              <w:tab/>
            </w:r>
            <w:r>
              <w:rPr>
                <w:b/>
              </w:rPr>
              <w:tab/>
              <w:t>Date by which it</w:t>
            </w:r>
          </w:p>
          <w:p w14:paraId="616D1F16" w14:textId="77777777" w:rsidR="00906931" w:rsidRPr="00906931" w:rsidRDefault="00906931" w:rsidP="00906931">
            <w:pPr>
              <w:ind w:firstLine="313"/>
              <w:rPr>
                <w:b/>
              </w:rPr>
            </w:pPr>
            <w:r>
              <w:rPr>
                <w:b/>
              </w:rPr>
              <w:tab/>
            </w:r>
            <w:r>
              <w:rPr>
                <w:b/>
              </w:rPr>
              <w:tab/>
            </w:r>
            <w:r>
              <w:rPr>
                <w:b/>
              </w:rPr>
              <w:tab/>
            </w:r>
            <w:r>
              <w:rPr>
                <w:b/>
              </w:rPr>
              <w:tab/>
            </w:r>
            <w:r>
              <w:rPr>
                <w:b/>
              </w:rPr>
              <w:tab/>
            </w:r>
            <w:r>
              <w:rPr>
                <w:b/>
              </w:rPr>
              <w:tab/>
            </w:r>
            <w:r>
              <w:rPr>
                <w:b/>
              </w:rPr>
              <w:tab/>
            </w:r>
            <w:r>
              <w:rPr>
                <w:b/>
              </w:rPr>
              <w:tab/>
            </w:r>
            <w:r>
              <w:rPr>
                <w:b/>
              </w:rPr>
              <w:tab/>
              <w:t>will be provided</w:t>
            </w:r>
          </w:p>
          <w:p w14:paraId="324E79D7" w14:textId="77777777" w:rsidR="00906931" w:rsidRDefault="00906931" w:rsidP="00495255">
            <w:pPr>
              <w:ind w:firstLine="313"/>
            </w:pPr>
            <w:r>
              <w:t>……………………………………………………………………..</w:t>
            </w:r>
            <w:r>
              <w:tab/>
              <w:t>…………………..</w:t>
            </w:r>
          </w:p>
          <w:p w14:paraId="07A507B3" w14:textId="77777777" w:rsidR="00906931" w:rsidRDefault="00906931" w:rsidP="00495255">
            <w:pPr>
              <w:ind w:firstLine="313"/>
            </w:pPr>
          </w:p>
          <w:p w14:paraId="6125024A" w14:textId="77777777" w:rsidR="00906931" w:rsidRDefault="00906931" w:rsidP="00906931">
            <w:pPr>
              <w:ind w:firstLine="313"/>
            </w:pPr>
            <w:r>
              <w:t>……………………………………………………………………..</w:t>
            </w:r>
            <w:r>
              <w:tab/>
              <w:t>…………………..</w:t>
            </w:r>
          </w:p>
          <w:p w14:paraId="63D5CDC9" w14:textId="77777777" w:rsidR="00906931" w:rsidRDefault="00906931" w:rsidP="00906931">
            <w:pPr>
              <w:ind w:firstLine="313"/>
            </w:pPr>
          </w:p>
          <w:p w14:paraId="1C44905B" w14:textId="77777777" w:rsidR="00906931" w:rsidRDefault="00906931" w:rsidP="00906931">
            <w:pPr>
              <w:ind w:firstLine="313"/>
            </w:pPr>
            <w:r>
              <w:t>……………………………………………………………………..</w:t>
            </w:r>
            <w:r>
              <w:tab/>
              <w:t>…………………..</w:t>
            </w:r>
          </w:p>
          <w:p w14:paraId="0D62C1F6" w14:textId="77777777" w:rsidR="00906931" w:rsidRDefault="00906931" w:rsidP="00906931">
            <w:pPr>
              <w:ind w:firstLine="313"/>
            </w:pPr>
          </w:p>
          <w:p w14:paraId="20B7B81C" w14:textId="77777777" w:rsidR="00906931" w:rsidRDefault="00906931" w:rsidP="00906931">
            <w:pPr>
              <w:ind w:firstLine="313"/>
            </w:pPr>
            <w:r>
              <w:t>……………………………………………………………………..</w:t>
            </w:r>
            <w:r>
              <w:tab/>
              <w:t>…………………..</w:t>
            </w:r>
          </w:p>
          <w:p w14:paraId="431ED76C" w14:textId="77777777" w:rsidR="00906931" w:rsidRDefault="00906931" w:rsidP="00906931">
            <w:pPr>
              <w:ind w:firstLine="313"/>
            </w:pPr>
          </w:p>
          <w:p w14:paraId="113B2E7E" w14:textId="77777777" w:rsidR="00906931" w:rsidRDefault="00906931" w:rsidP="00906931">
            <w:pPr>
              <w:ind w:firstLine="313"/>
            </w:pPr>
            <w:r>
              <w:t>……………………………………………………………………..</w:t>
            </w:r>
            <w:r>
              <w:tab/>
              <w:t>…………………..</w:t>
            </w:r>
          </w:p>
          <w:p w14:paraId="26734C9A" w14:textId="77777777" w:rsidR="00906931" w:rsidRDefault="00906931" w:rsidP="00906931">
            <w:pPr>
              <w:ind w:firstLine="313"/>
            </w:pPr>
          </w:p>
          <w:p w14:paraId="304E6598" w14:textId="77777777" w:rsidR="00906931" w:rsidRDefault="00906931" w:rsidP="00906931">
            <w:pPr>
              <w:ind w:firstLine="313"/>
            </w:pPr>
            <w:r>
              <w:t>……………………………………………………………………..</w:t>
            </w:r>
            <w:r>
              <w:tab/>
              <w:t>…………………..</w:t>
            </w:r>
          </w:p>
          <w:p w14:paraId="4A9C5428" w14:textId="77777777" w:rsidR="00906931" w:rsidRDefault="00906931" w:rsidP="00906931">
            <w:pPr>
              <w:ind w:firstLine="313"/>
            </w:pPr>
          </w:p>
          <w:p w14:paraId="6A55577F" w14:textId="77777777" w:rsidR="00906931" w:rsidRDefault="00906931" w:rsidP="00906931">
            <w:pPr>
              <w:ind w:firstLine="313"/>
            </w:pPr>
            <w:r>
              <w:t>……………………………………………………………………..</w:t>
            </w:r>
            <w:r>
              <w:tab/>
              <w:t>…………………..</w:t>
            </w:r>
          </w:p>
          <w:p w14:paraId="670AA296" w14:textId="77777777" w:rsidR="00906931" w:rsidRDefault="00906931" w:rsidP="00906931">
            <w:pPr>
              <w:ind w:firstLine="313"/>
            </w:pPr>
          </w:p>
          <w:p w14:paraId="1E0C5393" w14:textId="77777777" w:rsidR="00906931" w:rsidRDefault="00906931" w:rsidP="00906931">
            <w:pPr>
              <w:ind w:firstLine="313"/>
            </w:pPr>
          </w:p>
        </w:tc>
      </w:tr>
      <w:tr w:rsidR="00884300" w:rsidRPr="001A4CD8" w14:paraId="03D3400A" w14:textId="77777777" w:rsidTr="001A4C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9071" w:type="dxa"/>
            <w:gridSpan w:val="2"/>
          </w:tcPr>
          <w:p w14:paraId="3CB84246" w14:textId="77777777" w:rsidR="00884300" w:rsidRPr="001A4CD8" w:rsidRDefault="00884300" w:rsidP="008E5F92">
            <w:pPr>
              <w:rPr>
                <w:sz w:val="2"/>
                <w:szCs w:val="2"/>
              </w:rPr>
            </w:pPr>
          </w:p>
        </w:tc>
      </w:tr>
    </w:tbl>
    <w:p w14:paraId="5A4C737B" w14:textId="77777777" w:rsidR="00884300" w:rsidRDefault="00AD32B7" w:rsidP="00AD32B7">
      <w:pPr>
        <w:pStyle w:val="CCSStyle1"/>
      </w:pPr>
      <w:bookmarkStart w:id="11" w:name="_Toc449438328"/>
      <w:bookmarkStart w:id="12" w:name="_Toc449438695"/>
      <w:r>
        <w:lastRenderedPageBreak/>
        <w:t>The Conditions of Contract</w:t>
      </w:r>
      <w:bookmarkEnd w:id="11"/>
      <w:bookmarkEnd w:id="12"/>
    </w:p>
    <w:p w14:paraId="41F72A33" w14:textId="77777777" w:rsidR="00AD32B7" w:rsidRDefault="00AD32B7" w:rsidP="00AD32B7">
      <w:pPr>
        <w:pStyle w:val="CCSStyle1"/>
      </w:pPr>
    </w:p>
    <w:p w14:paraId="421AAB50" w14:textId="77777777" w:rsidR="00AD32B7" w:rsidRPr="00AD32B7" w:rsidRDefault="00AD32B7" w:rsidP="00AD32B7">
      <w:pPr>
        <w:widowControl/>
        <w:spacing w:before="240" w:after="240"/>
        <w:outlineLvl w:val="0"/>
        <w:rPr>
          <w:b/>
          <w:caps/>
          <w:snapToGrid/>
          <w:color w:val="C00000"/>
          <w:szCs w:val="22"/>
          <w:u w:val="single"/>
        </w:rPr>
      </w:pPr>
      <w:bookmarkStart w:id="13" w:name="_Toc449104499"/>
      <w:bookmarkStart w:id="14" w:name="_Toc449430024"/>
      <w:r w:rsidRPr="00AD32B7">
        <w:rPr>
          <w:rFonts w:ascii="Arial Bold" w:eastAsia="STZhongsong" w:hAnsi="Arial Bold" w:cs="Arial"/>
          <w:b/>
          <w:caps/>
          <w:snapToGrid/>
          <w:szCs w:val="22"/>
          <w:lang w:eastAsia="zh-CN"/>
        </w:rPr>
        <w:t>NEC3 PROFESSIONAL ServiceS</w:t>
      </w:r>
      <w:r w:rsidR="00493A8A">
        <w:rPr>
          <w:rFonts w:ascii="Arial Bold" w:eastAsia="STZhongsong" w:hAnsi="Arial Bold" w:cs="Arial"/>
          <w:b/>
          <w:caps/>
          <w:snapToGrid/>
          <w:szCs w:val="22"/>
          <w:lang w:eastAsia="zh-CN"/>
        </w:rPr>
        <w:t xml:space="preserve"> SHORT</w:t>
      </w:r>
      <w:r w:rsidRPr="00AD32B7">
        <w:rPr>
          <w:rFonts w:ascii="Arial Bold" w:eastAsia="STZhongsong" w:hAnsi="Arial Bold" w:cs="Arial"/>
          <w:b/>
          <w:caps/>
          <w:snapToGrid/>
          <w:szCs w:val="22"/>
          <w:lang w:eastAsia="zh-CN"/>
        </w:rPr>
        <w:t xml:space="preserve"> Contract (April 2013) Core Clauses</w:t>
      </w:r>
      <w:bookmarkEnd w:id="13"/>
      <w:bookmarkEnd w:id="14"/>
    </w:p>
    <w:p w14:paraId="142AEC2A" w14:textId="77777777" w:rsidR="00B57B9D" w:rsidRPr="00081958" w:rsidRDefault="00B57B9D" w:rsidP="00B57B9D">
      <w:pPr>
        <w:ind w:left="1080"/>
        <w:rPr>
          <w:rFonts w:cs="Arial"/>
          <w:i/>
          <w:iCs/>
          <w:highlight w:val="yellow"/>
        </w:rPr>
      </w:pPr>
      <w:r w:rsidRPr="007E0DAC">
        <w:rPr>
          <w:rFonts w:eastAsia="Calibri"/>
          <w:b/>
          <w:highlight w:val="yellow"/>
        </w:rPr>
        <w:t>[</w:t>
      </w:r>
      <w:r w:rsidRPr="00081958">
        <w:rPr>
          <w:rFonts w:eastAsia="Calibri" w:cs="Arial"/>
          <w:i/>
          <w:caps/>
          <w:highlight w:val="yellow"/>
        </w:rPr>
        <w:t xml:space="preserve">  </w:t>
      </w:r>
      <w:r w:rsidRPr="00081958">
        <w:rPr>
          <w:rFonts w:cs="Arial"/>
          <w:i/>
          <w:iCs/>
          <w:highlight w:val="yellow"/>
        </w:rPr>
        <w:t xml:space="preserve">The terms and conditions of contract applied at call-off for the Traffic Management Technology 2 Framework Agreement are the core clauses of the NEC Professional Services </w:t>
      </w:r>
      <w:r>
        <w:rPr>
          <w:rFonts w:cs="Arial"/>
          <w:i/>
          <w:iCs/>
          <w:highlight w:val="yellow"/>
        </w:rPr>
        <w:t>Short Contract (PSSC)</w:t>
      </w:r>
      <w:r w:rsidRPr="00081958">
        <w:rPr>
          <w:rFonts w:cs="Arial"/>
          <w:i/>
          <w:iCs/>
          <w:highlight w:val="yellow"/>
        </w:rPr>
        <w:t>.</w:t>
      </w:r>
    </w:p>
    <w:p w14:paraId="4DB2C167" w14:textId="77777777" w:rsidR="00B57B9D" w:rsidRPr="00081958" w:rsidRDefault="00B57B9D" w:rsidP="00B57B9D">
      <w:pPr>
        <w:ind w:left="1080"/>
        <w:rPr>
          <w:rFonts w:cs="Arial"/>
          <w:i/>
          <w:iCs/>
          <w:highlight w:val="yellow"/>
        </w:rPr>
      </w:pPr>
    </w:p>
    <w:p w14:paraId="5DB26475" w14:textId="77777777" w:rsidR="00B57B9D" w:rsidRPr="00081958" w:rsidRDefault="00B57B9D" w:rsidP="00B57B9D">
      <w:pPr>
        <w:ind w:left="1080"/>
        <w:rPr>
          <w:rFonts w:cs="Arial"/>
          <w:i/>
          <w:iCs/>
          <w:highlight w:val="yellow"/>
        </w:rPr>
      </w:pPr>
      <w:r w:rsidRPr="00081958">
        <w:rPr>
          <w:rFonts w:cs="Arial"/>
          <w:i/>
          <w:iCs/>
          <w:highlight w:val="yellow"/>
        </w:rPr>
        <w:t>Access to the NEC suite of contracts, including</w:t>
      </w:r>
      <w:r w:rsidRPr="007E0DAC">
        <w:rPr>
          <w:b/>
          <w:highlight w:val="yellow"/>
        </w:rPr>
        <w:t xml:space="preserve"> guidance </w:t>
      </w:r>
      <w:r w:rsidRPr="00081958">
        <w:rPr>
          <w:rFonts w:cs="Arial"/>
          <w:i/>
          <w:iCs/>
          <w:highlight w:val="yellow"/>
        </w:rPr>
        <w:t xml:space="preserve">and membership details can be found via the NEC Website: </w:t>
      </w:r>
      <w:hyperlink r:id="rId14" w:history="1">
        <w:r w:rsidRPr="00081958">
          <w:rPr>
            <w:rStyle w:val="Hyperlink"/>
            <w:rFonts w:cs="Arial"/>
            <w:i/>
            <w:iCs/>
            <w:highlight w:val="yellow"/>
          </w:rPr>
          <w:t>https://www.neccontract.com/</w:t>
        </w:r>
      </w:hyperlink>
    </w:p>
    <w:p w14:paraId="1FC4C6C1" w14:textId="77777777" w:rsidR="00B57B9D" w:rsidRPr="00081958" w:rsidRDefault="00B57B9D" w:rsidP="00B57B9D">
      <w:pPr>
        <w:ind w:left="1080"/>
        <w:rPr>
          <w:rFonts w:cs="Arial"/>
          <w:i/>
          <w:iCs/>
          <w:highlight w:val="yellow"/>
        </w:rPr>
      </w:pPr>
    </w:p>
    <w:p w14:paraId="5B09A351" w14:textId="77777777" w:rsidR="00B57B9D" w:rsidRPr="00081958" w:rsidRDefault="00B57B9D" w:rsidP="00B57B9D">
      <w:pPr>
        <w:ind w:left="1080"/>
        <w:rPr>
          <w:rFonts w:cs="Arial"/>
          <w:i/>
          <w:iCs/>
          <w:highlight w:val="yellow"/>
        </w:rPr>
      </w:pPr>
      <w:r w:rsidRPr="00081958">
        <w:rPr>
          <w:rFonts w:cs="Arial"/>
          <w:i/>
          <w:iCs/>
          <w:highlight w:val="yellow"/>
        </w:rPr>
        <w:t>Additionally, Crown Commercial Service has worked together with NEC to provide discounted</w:t>
      </w:r>
      <w:r w:rsidRPr="007E0DAC">
        <w:rPr>
          <w:b/>
          <w:highlight w:val="yellow"/>
        </w:rPr>
        <w:t xml:space="preserve"> access to </w:t>
      </w:r>
      <w:r w:rsidRPr="00081958">
        <w:rPr>
          <w:rFonts w:cs="Arial"/>
          <w:i/>
          <w:iCs/>
          <w:highlight w:val="yellow"/>
        </w:rPr>
        <w:t>the suite of contracts.  Further information can be found on the TMT2 Framework Agreement Webpage:</w:t>
      </w:r>
    </w:p>
    <w:p w14:paraId="1BCB4606" w14:textId="77777777" w:rsidR="00B57B9D" w:rsidRPr="00081958" w:rsidRDefault="00B57B9D" w:rsidP="00B57B9D">
      <w:pPr>
        <w:ind w:left="1080"/>
        <w:rPr>
          <w:rFonts w:cs="Arial"/>
          <w:i/>
          <w:iCs/>
          <w:highlight w:val="yellow"/>
        </w:rPr>
      </w:pPr>
    </w:p>
    <w:p w14:paraId="604A27B9" w14:textId="77777777" w:rsidR="00B57B9D" w:rsidRPr="00081958" w:rsidRDefault="00B57B9D" w:rsidP="00B57B9D">
      <w:pPr>
        <w:ind w:left="1080"/>
        <w:rPr>
          <w:rFonts w:cs="Arial"/>
          <w:i/>
          <w:iCs/>
          <w:highlight w:val="yellow"/>
        </w:rPr>
      </w:pPr>
      <w:hyperlink r:id="rId15" w:history="1">
        <w:r w:rsidRPr="00081958">
          <w:rPr>
            <w:rStyle w:val="Hyperlink"/>
            <w:rFonts w:cs="Arial"/>
            <w:i/>
            <w:iCs/>
            <w:highlight w:val="yellow"/>
          </w:rPr>
          <w:t>http://ccs-agreements.cabinetoffice.gov.uk/contracts/rm1089</w:t>
        </w:r>
      </w:hyperlink>
    </w:p>
    <w:p w14:paraId="17E2D25B" w14:textId="77777777" w:rsidR="00B57B9D" w:rsidRPr="00081958" w:rsidRDefault="00B57B9D" w:rsidP="00B57B9D">
      <w:pPr>
        <w:ind w:left="1080"/>
        <w:rPr>
          <w:rFonts w:cs="Arial"/>
          <w:i/>
          <w:iCs/>
          <w:highlight w:val="yellow"/>
        </w:rPr>
      </w:pPr>
    </w:p>
    <w:p w14:paraId="73ACA0FB" w14:textId="77777777" w:rsidR="00B57B9D" w:rsidRPr="00081958" w:rsidRDefault="00B57B9D" w:rsidP="00B57B9D">
      <w:pPr>
        <w:ind w:left="1080"/>
        <w:rPr>
          <w:rFonts w:ascii="Calibri" w:hAnsi="Calibri"/>
          <w:b/>
        </w:rPr>
      </w:pPr>
      <w:r w:rsidRPr="00081958">
        <w:rPr>
          <w:rFonts w:cs="Arial"/>
          <w:i/>
          <w:iCs/>
          <w:highlight w:val="yellow"/>
        </w:rPr>
        <w:t>Customers are able to select the most appropriate optional Z clauses and include additional Z clauses that meet their requirement.</w:t>
      </w:r>
      <w:r>
        <w:rPr>
          <w:rFonts w:cs="Arial"/>
          <w:b/>
          <w:iCs/>
        </w:rPr>
        <w:t>]</w:t>
      </w:r>
    </w:p>
    <w:p w14:paraId="40A8B8AA" w14:textId="77777777" w:rsidR="00800EFA" w:rsidRDefault="00800EFA" w:rsidP="00AD32B7">
      <w:pPr>
        <w:pStyle w:val="CCSStyle1"/>
        <w:rPr>
          <w:rFonts w:eastAsia="Calibri" w:cs="Arial"/>
          <w:b w:val="0"/>
          <w:bCs w:val="0"/>
          <w:i/>
          <w:snapToGrid/>
          <w:sz w:val="22"/>
          <w:szCs w:val="24"/>
          <w:lang w:val="en-US"/>
        </w:rPr>
      </w:pPr>
    </w:p>
    <w:p w14:paraId="23C138C9" w14:textId="77777777" w:rsidR="00800EFA" w:rsidRDefault="00800EFA" w:rsidP="00AD32B7">
      <w:pPr>
        <w:pStyle w:val="CCSStyle1"/>
        <w:rPr>
          <w:rFonts w:eastAsia="Calibri" w:cs="Arial"/>
          <w:b w:val="0"/>
          <w:bCs w:val="0"/>
          <w:i/>
          <w:snapToGrid/>
          <w:sz w:val="22"/>
          <w:szCs w:val="24"/>
          <w:lang w:val="en-US"/>
        </w:rPr>
      </w:pPr>
    </w:p>
    <w:p w14:paraId="46AC477E" w14:textId="77777777" w:rsidR="00800EFA" w:rsidRDefault="00800EFA" w:rsidP="00AD32B7">
      <w:pPr>
        <w:pStyle w:val="CCSStyle1"/>
        <w:rPr>
          <w:rFonts w:eastAsia="Calibri" w:cs="Arial"/>
          <w:b w:val="0"/>
          <w:bCs w:val="0"/>
          <w:i/>
          <w:snapToGrid/>
          <w:sz w:val="22"/>
          <w:szCs w:val="24"/>
          <w:lang w:val="en-US"/>
        </w:rPr>
      </w:pPr>
    </w:p>
    <w:p w14:paraId="5A3F89C2" w14:textId="77777777" w:rsidR="00800EFA" w:rsidRDefault="00800EFA" w:rsidP="00AD32B7">
      <w:pPr>
        <w:pStyle w:val="CCSStyle1"/>
        <w:rPr>
          <w:rFonts w:eastAsia="Calibri" w:cs="Arial"/>
          <w:b w:val="0"/>
          <w:bCs w:val="0"/>
          <w:i/>
          <w:snapToGrid/>
          <w:sz w:val="22"/>
          <w:szCs w:val="24"/>
          <w:lang w:val="en-US"/>
        </w:rPr>
      </w:pPr>
    </w:p>
    <w:p w14:paraId="5294C146" w14:textId="77777777" w:rsidR="00800EFA" w:rsidRDefault="00800EFA" w:rsidP="00AD32B7">
      <w:pPr>
        <w:pStyle w:val="CCSStyle1"/>
        <w:rPr>
          <w:rFonts w:eastAsia="Calibri" w:cs="Arial"/>
          <w:b w:val="0"/>
          <w:bCs w:val="0"/>
          <w:i/>
          <w:snapToGrid/>
          <w:sz w:val="22"/>
          <w:szCs w:val="24"/>
          <w:lang w:val="en-US"/>
        </w:rPr>
      </w:pPr>
    </w:p>
    <w:p w14:paraId="2FC7868D" w14:textId="77777777" w:rsidR="00800EFA" w:rsidRDefault="00800EFA" w:rsidP="00AD32B7">
      <w:pPr>
        <w:pStyle w:val="CCSStyle1"/>
        <w:rPr>
          <w:rFonts w:eastAsia="Calibri" w:cs="Arial"/>
          <w:b w:val="0"/>
          <w:bCs w:val="0"/>
          <w:i/>
          <w:snapToGrid/>
          <w:sz w:val="22"/>
          <w:szCs w:val="24"/>
          <w:lang w:val="en-US"/>
        </w:rPr>
      </w:pPr>
    </w:p>
    <w:p w14:paraId="1481AD30" w14:textId="77777777" w:rsidR="00800EFA" w:rsidRDefault="00800EFA" w:rsidP="00AD32B7">
      <w:pPr>
        <w:pStyle w:val="CCSStyle1"/>
        <w:rPr>
          <w:rFonts w:eastAsia="Calibri" w:cs="Arial"/>
          <w:b w:val="0"/>
          <w:bCs w:val="0"/>
          <w:i/>
          <w:snapToGrid/>
          <w:sz w:val="22"/>
          <w:szCs w:val="24"/>
          <w:lang w:val="en-US"/>
        </w:rPr>
      </w:pPr>
    </w:p>
    <w:p w14:paraId="4DDDB55F" w14:textId="77777777" w:rsidR="00800EFA" w:rsidRDefault="00800EFA" w:rsidP="00AD32B7">
      <w:pPr>
        <w:pStyle w:val="CCSStyle1"/>
        <w:rPr>
          <w:rFonts w:eastAsia="Calibri" w:cs="Arial"/>
          <w:b w:val="0"/>
          <w:bCs w:val="0"/>
          <w:i/>
          <w:snapToGrid/>
          <w:sz w:val="22"/>
          <w:szCs w:val="24"/>
          <w:lang w:val="en-US"/>
        </w:rPr>
      </w:pPr>
    </w:p>
    <w:p w14:paraId="4D83DA6C" w14:textId="77777777" w:rsidR="00800EFA" w:rsidRDefault="00800EFA" w:rsidP="00AD32B7">
      <w:pPr>
        <w:pStyle w:val="CCSStyle1"/>
        <w:rPr>
          <w:rFonts w:eastAsia="Calibri" w:cs="Arial"/>
          <w:b w:val="0"/>
          <w:bCs w:val="0"/>
          <w:i/>
          <w:snapToGrid/>
          <w:sz w:val="22"/>
          <w:szCs w:val="24"/>
          <w:lang w:val="en-US"/>
        </w:rPr>
      </w:pPr>
    </w:p>
    <w:p w14:paraId="565F4410" w14:textId="77777777" w:rsidR="00800EFA" w:rsidRDefault="00800EFA" w:rsidP="00AD32B7">
      <w:pPr>
        <w:pStyle w:val="CCSStyle1"/>
        <w:rPr>
          <w:rFonts w:eastAsia="Calibri" w:cs="Arial"/>
          <w:b w:val="0"/>
          <w:bCs w:val="0"/>
          <w:i/>
          <w:snapToGrid/>
          <w:sz w:val="22"/>
          <w:szCs w:val="24"/>
          <w:lang w:val="en-US"/>
        </w:rPr>
      </w:pPr>
    </w:p>
    <w:p w14:paraId="1FC30A0F" w14:textId="77777777" w:rsidR="00800EFA" w:rsidRDefault="00800EFA" w:rsidP="00AD32B7">
      <w:pPr>
        <w:pStyle w:val="CCSStyle1"/>
        <w:rPr>
          <w:rFonts w:eastAsia="Calibri" w:cs="Arial"/>
          <w:b w:val="0"/>
          <w:bCs w:val="0"/>
          <w:i/>
          <w:snapToGrid/>
          <w:sz w:val="22"/>
          <w:szCs w:val="24"/>
          <w:lang w:val="en-US"/>
        </w:rPr>
      </w:pPr>
    </w:p>
    <w:p w14:paraId="186598AD" w14:textId="77777777" w:rsidR="00800EFA" w:rsidRDefault="00800EFA" w:rsidP="00AD32B7">
      <w:pPr>
        <w:pStyle w:val="CCSStyle1"/>
        <w:rPr>
          <w:rFonts w:eastAsia="Calibri" w:cs="Arial"/>
          <w:b w:val="0"/>
          <w:bCs w:val="0"/>
          <w:i/>
          <w:snapToGrid/>
          <w:sz w:val="22"/>
          <w:szCs w:val="24"/>
          <w:lang w:val="en-US"/>
        </w:rPr>
      </w:pPr>
    </w:p>
    <w:p w14:paraId="0C9ED34F" w14:textId="77777777" w:rsidR="00800EFA" w:rsidRDefault="00800EFA" w:rsidP="00AD32B7">
      <w:pPr>
        <w:pStyle w:val="CCSStyle1"/>
        <w:rPr>
          <w:rFonts w:eastAsia="Calibri" w:cs="Arial"/>
          <w:b w:val="0"/>
          <w:bCs w:val="0"/>
          <w:i/>
          <w:snapToGrid/>
          <w:sz w:val="22"/>
          <w:szCs w:val="24"/>
          <w:lang w:val="en-US"/>
        </w:rPr>
      </w:pPr>
    </w:p>
    <w:p w14:paraId="441D227D" w14:textId="77777777" w:rsidR="00800EFA" w:rsidRDefault="00800EFA" w:rsidP="00AD32B7">
      <w:pPr>
        <w:pStyle w:val="CCSStyle1"/>
        <w:rPr>
          <w:rFonts w:eastAsia="Calibri" w:cs="Arial"/>
          <w:b w:val="0"/>
          <w:bCs w:val="0"/>
          <w:i/>
          <w:snapToGrid/>
          <w:sz w:val="22"/>
          <w:szCs w:val="24"/>
          <w:lang w:val="en-US"/>
        </w:rPr>
      </w:pPr>
    </w:p>
    <w:p w14:paraId="2CC0F65E" w14:textId="77777777" w:rsidR="00800EFA" w:rsidRDefault="00800EFA" w:rsidP="00AD32B7">
      <w:pPr>
        <w:pStyle w:val="CCSStyle1"/>
        <w:rPr>
          <w:rFonts w:eastAsia="Calibri" w:cs="Arial"/>
          <w:b w:val="0"/>
          <w:bCs w:val="0"/>
          <w:i/>
          <w:snapToGrid/>
          <w:sz w:val="22"/>
          <w:szCs w:val="24"/>
          <w:lang w:val="en-US"/>
        </w:rPr>
      </w:pPr>
    </w:p>
    <w:p w14:paraId="01B84FA4" w14:textId="77777777" w:rsidR="00800EFA" w:rsidRDefault="00800EFA" w:rsidP="00AD32B7">
      <w:pPr>
        <w:pStyle w:val="CCSStyle1"/>
        <w:rPr>
          <w:rFonts w:eastAsia="Calibri" w:cs="Arial"/>
          <w:b w:val="0"/>
          <w:bCs w:val="0"/>
          <w:i/>
          <w:snapToGrid/>
          <w:sz w:val="22"/>
          <w:szCs w:val="24"/>
          <w:lang w:val="en-US"/>
        </w:rPr>
      </w:pPr>
    </w:p>
    <w:p w14:paraId="16D3F1BD" w14:textId="77777777" w:rsidR="00800EFA" w:rsidRDefault="00800EFA" w:rsidP="00AD32B7">
      <w:pPr>
        <w:pStyle w:val="CCSStyle1"/>
        <w:rPr>
          <w:rFonts w:eastAsia="Calibri" w:cs="Arial"/>
          <w:b w:val="0"/>
          <w:bCs w:val="0"/>
          <w:i/>
          <w:snapToGrid/>
          <w:sz w:val="22"/>
          <w:szCs w:val="24"/>
          <w:lang w:val="en-US"/>
        </w:rPr>
      </w:pPr>
    </w:p>
    <w:p w14:paraId="5BEDAB1D" w14:textId="77777777" w:rsidR="00800EFA" w:rsidRDefault="00800EFA" w:rsidP="00AD32B7">
      <w:pPr>
        <w:pStyle w:val="CCSStyle1"/>
        <w:rPr>
          <w:rFonts w:eastAsia="Calibri" w:cs="Arial"/>
          <w:b w:val="0"/>
          <w:bCs w:val="0"/>
          <w:i/>
          <w:snapToGrid/>
          <w:sz w:val="22"/>
          <w:szCs w:val="24"/>
          <w:lang w:val="en-US"/>
        </w:rPr>
      </w:pPr>
    </w:p>
    <w:p w14:paraId="47CA6501" w14:textId="77777777" w:rsidR="00800EFA" w:rsidRDefault="00800EFA" w:rsidP="00AD32B7">
      <w:pPr>
        <w:pStyle w:val="CCSStyle1"/>
        <w:rPr>
          <w:rFonts w:eastAsia="Calibri" w:cs="Arial"/>
          <w:b w:val="0"/>
          <w:bCs w:val="0"/>
          <w:i/>
          <w:snapToGrid/>
          <w:sz w:val="22"/>
          <w:szCs w:val="24"/>
          <w:lang w:val="en-US"/>
        </w:rPr>
      </w:pPr>
    </w:p>
    <w:p w14:paraId="3A91BFAA" w14:textId="77777777" w:rsidR="00800EFA" w:rsidRDefault="00800EFA" w:rsidP="00AD32B7">
      <w:pPr>
        <w:pStyle w:val="CCSStyle1"/>
        <w:rPr>
          <w:rFonts w:eastAsia="Calibri" w:cs="Arial"/>
          <w:b w:val="0"/>
          <w:bCs w:val="0"/>
          <w:i/>
          <w:snapToGrid/>
          <w:sz w:val="22"/>
          <w:szCs w:val="24"/>
          <w:lang w:val="en-US"/>
        </w:rPr>
      </w:pPr>
    </w:p>
    <w:p w14:paraId="0472B09B" w14:textId="77777777" w:rsidR="00800EFA" w:rsidRDefault="00800EFA" w:rsidP="00AD32B7">
      <w:pPr>
        <w:pStyle w:val="CCSStyle1"/>
        <w:rPr>
          <w:rFonts w:eastAsia="Calibri" w:cs="Arial"/>
          <w:b w:val="0"/>
          <w:bCs w:val="0"/>
          <w:i/>
          <w:snapToGrid/>
          <w:sz w:val="22"/>
          <w:szCs w:val="24"/>
          <w:lang w:val="en-US"/>
        </w:rPr>
      </w:pPr>
    </w:p>
    <w:p w14:paraId="3EEDE79A" w14:textId="77777777" w:rsidR="00800EFA" w:rsidRDefault="00800EFA" w:rsidP="00AD32B7">
      <w:pPr>
        <w:pStyle w:val="CCSStyle1"/>
        <w:rPr>
          <w:rFonts w:eastAsia="Calibri" w:cs="Arial"/>
          <w:b w:val="0"/>
          <w:bCs w:val="0"/>
          <w:i/>
          <w:snapToGrid/>
          <w:sz w:val="22"/>
          <w:szCs w:val="24"/>
          <w:lang w:val="en-US"/>
        </w:rPr>
      </w:pPr>
    </w:p>
    <w:p w14:paraId="47DAC8C0" w14:textId="77777777" w:rsidR="00800EFA" w:rsidRDefault="00800EFA" w:rsidP="00AD32B7">
      <w:pPr>
        <w:pStyle w:val="CCSStyle1"/>
        <w:rPr>
          <w:rFonts w:eastAsia="Calibri" w:cs="Arial"/>
          <w:b w:val="0"/>
          <w:bCs w:val="0"/>
          <w:i/>
          <w:snapToGrid/>
          <w:sz w:val="22"/>
          <w:szCs w:val="24"/>
          <w:lang w:val="en-US"/>
        </w:rPr>
      </w:pPr>
    </w:p>
    <w:p w14:paraId="2F54445E" w14:textId="77777777" w:rsidR="00800EFA" w:rsidRDefault="00800EFA" w:rsidP="00AD32B7">
      <w:pPr>
        <w:pStyle w:val="CCSStyle1"/>
        <w:rPr>
          <w:rFonts w:eastAsia="Calibri" w:cs="Arial"/>
          <w:b w:val="0"/>
          <w:bCs w:val="0"/>
          <w:i/>
          <w:snapToGrid/>
          <w:sz w:val="22"/>
          <w:szCs w:val="24"/>
          <w:lang w:val="en-US"/>
        </w:rPr>
      </w:pPr>
    </w:p>
    <w:p w14:paraId="4ECFA316" w14:textId="77777777" w:rsidR="00800EFA" w:rsidRDefault="00800EFA" w:rsidP="00AD32B7">
      <w:pPr>
        <w:pStyle w:val="CCSStyle1"/>
        <w:rPr>
          <w:rFonts w:eastAsia="Calibri" w:cs="Arial"/>
          <w:b w:val="0"/>
          <w:bCs w:val="0"/>
          <w:i/>
          <w:snapToGrid/>
          <w:sz w:val="22"/>
          <w:szCs w:val="24"/>
          <w:lang w:val="en-US"/>
        </w:rPr>
      </w:pPr>
    </w:p>
    <w:p w14:paraId="0EB07423" w14:textId="77777777" w:rsidR="00800EFA" w:rsidRDefault="00800EFA" w:rsidP="00AD32B7">
      <w:pPr>
        <w:pStyle w:val="CCSStyle1"/>
        <w:rPr>
          <w:rFonts w:eastAsia="Calibri" w:cs="Arial"/>
          <w:b w:val="0"/>
          <w:bCs w:val="0"/>
          <w:i/>
          <w:snapToGrid/>
          <w:sz w:val="22"/>
          <w:szCs w:val="24"/>
          <w:lang w:val="en-US"/>
        </w:rPr>
      </w:pPr>
    </w:p>
    <w:p w14:paraId="226420D5" w14:textId="77777777" w:rsidR="00800EFA" w:rsidRDefault="00800EFA" w:rsidP="00AD32B7">
      <w:pPr>
        <w:pStyle w:val="CCSStyle1"/>
        <w:rPr>
          <w:rFonts w:eastAsia="Calibri" w:cs="Arial"/>
          <w:b w:val="0"/>
          <w:bCs w:val="0"/>
          <w:i/>
          <w:snapToGrid/>
          <w:sz w:val="22"/>
          <w:szCs w:val="24"/>
          <w:lang w:val="en-US"/>
        </w:rPr>
      </w:pPr>
    </w:p>
    <w:p w14:paraId="764C551B" w14:textId="77777777" w:rsidR="00800EFA" w:rsidRDefault="00800EFA" w:rsidP="00AD32B7">
      <w:pPr>
        <w:pStyle w:val="CCSStyle1"/>
        <w:rPr>
          <w:rFonts w:eastAsia="Calibri" w:cs="Arial"/>
          <w:b w:val="0"/>
          <w:bCs w:val="0"/>
          <w:i/>
          <w:snapToGrid/>
          <w:sz w:val="22"/>
          <w:szCs w:val="24"/>
          <w:lang w:val="en-US"/>
        </w:rPr>
      </w:pPr>
    </w:p>
    <w:p w14:paraId="6969E2D2" w14:textId="77777777" w:rsidR="00800EFA" w:rsidRDefault="00800EFA" w:rsidP="00AD32B7">
      <w:pPr>
        <w:pStyle w:val="CCSStyle1"/>
        <w:rPr>
          <w:rFonts w:eastAsia="Calibri" w:cs="Arial"/>
          <w:b w:val="0"/>
          <w:bCs w:val="0"/>
          <w:i/>
          <w:snapToGrid/>
          <w:sz w:val="22"/>
          <w:szCs w:val="24"/>
          <w:lang w:val="en-US"/>
        </w:rPr>
      </w:pPr>
    </w:p>
    <w:p w14:paraId="1E2F6F6D" w14:textId="77777777" w:rsidR="00800EFA" w:rsidRDefault="00800EFA" w:rsidP="00AD32B7">
      <w:pPr>
        <w:pStyle w:val="CCSStyle1"/>
        <w:rPr>
          <w:rFonts w:eastAsia="Calibri" w:cs="Arial"/>
          <w:b w:val="0"/>
          <w:bCs w:val="0"/>
          <w:i/>
          <w:snapToGrid/>
          <w:sz w:val="22"/>
          <w:szCs w:val="24"/>
          <w:lang w:val="en-US"/>
        </w:rPr>
      </w:pPr>
    </w:p>
    <w:p w14:paraId="1CD279F9" w14:textId="77777777" w:rsidR="00800EFA" w:rsidRDefault="00800EFA" w:rsidP="00AD32B7">
      <w:pPr>
        <w:pStyle w:val="CCSStyle1"/>
        <w:rPr>
          <w:rFonts w:eastAsia="Calibri" w:cs="Arial"/>
          <w:b w:val="0"/>
          <w:bCs w:val="0"/>
          <w:i/>
          <w:snapToGrid/>
          <w:sz w:val="22"/>
          <w:szCs w:val="24"/>
          <w:lang w:val="en-US"/>
        </w:rPr>
      </w:pPr>
    </w:p>
    <w:p w14:paraId="519E02F9" w14:textId="77777777" w:rsidR="00800EFA" w:rsidRDefault="00800EFA" w:rsidP="00AD32B7">
      <w:pPr>
        <w:pStyle w:val="CCSStyle1"/>
        <w:rPr>
          <w:rFonts w:eastAsia="Calibri" w:cs="Arial"/>
          <w:b w:val="0"/>
          <w:bCs w:val="0"/>
          <w:i/>
          <w:snapToGrid/>
          <w:sz w:val="22"/>
          <w:szCs w:val="24"/>
          <w:lang w:val="en-US"/>
        </w:rPr>
      </w:pPr>
    </w:p>
    <w:p w14:paraId="35E4E92B" w14:textId="77777777" w:rsidR="00800EFA" w:rsidRDefault="00800EFA" w:rsidP="00AD32B7">
      <w:pPr>
        <w:pStyle w:val="CCSStyle1"/>
        <w:rPr>
          <w:rFonts w:eastAsia="Calibri" w:cs="Arial"/>
          <w:b w:val="0"/>
          <w:bCs w:val="0"/>
          <w:i/>
          <w:snapToGrid/>
          <w:sz w:val="22"/>
          <w:szCs w:val="24"/>
          <w:lang w:val="en-US"/>
        </w:rPr>
      </w:pPr>
    </w:p>
    <w:p w14:paraId="29D1E0E0" w14:textId="77777777" w:rsidR="00800EFA" w:rsidRDefault="00800EFA" w:rsidP="00AD32B7">
      <w:pPr>
        <w:pStyle w:val="CCSStyle1"/>
        <w:rPr>
          <w:rFonts w:eastAsia="Calibri" w:cs="Arial"/>
          <w:b w:val="0"/>
          <w:bCs w:val="0"/>
          <w:i/>
          <w:snapToGrid/>
          <w:sz w:val="22"/>
          <w:szCs w:val="24"/>
          <w:lang w:val="en-US"/>
        </w:rPr>
      </w:pPr>
    </w:p>
    <w:p w14:paraId="73ACCB70" w14:textId="77777777" w:rsidR="00800EFA" w:rsidRDefault="00800EFA" w:rsidP="00AD32B7">
      <w:pPr>
        <w:pStyle w:val="CCSStyle1"/>
        <w:rPr>
          <w:rFonts w:eastAsia="Calibri" w:cs="Arial"/>
          <w:b w:val="0"/>
          <w:bCs w:val="0"/>
          <w:i/>
          <w:snapToGrid/>
          <w:sz w:val="22"/>
          <w:szCs w:val="24"/>
          <w:lang w:val="en-US"/>
        </w:rPr>
      </w:pPr>
    </w:p>
    <w:p w14:paraId="47056E44" w14:textId="77777777" w:rsidR="00800EFA" w:rsidRDefault="00800EFA" w:rsidP="00AD32B7">
      <w:pPr>
        <w:pStyle w:val="CCSStyle1"/>
        <w:rPr>
          <w:rFonts w:eastAsia="Calibri" w:cs="Arial"/>
          <w:b w:val="0"/>
          <w:bCs w:val="0"/>
          <w:i/>
          <w:snapToGrid/>
          <w:sz w:val="22"/>
          <w:szCs w:val="24"/>
          <w:lang w:val="en-US"/>
        </w:rPr>
      </w:pPr>
    </w:p>
    <w:p w14:paraId="3663F3CE" w14:textId="77777777" w:rsidR="00800EFA" w:rsidRDefault="00800EFA" w:rsidP="00800EFA">
      <w:pPr>
        <w:pStyle w:val="CCSStyle1"/>
        <w:rPr>
          <w:rFonts w:eastAsia="Calibri"/>
          <w:snapToGrid/>
          <w:lang w:val="en-US"/>
        </w:rPr>
      </w:pPr>
      <w:bookmarkStart w:id="15" w:name="_Toc449438330"/>
      <w:bookmarkStart w:id="16" w:name="_Toc449438697"/>
      <w:r>
        <w:rPr>
          <w:rFonts w:eastAsia="Calibri"/>
          <w:snapToGrid/>
          <w:lang w:val="en-US"/>
        </w:rPr>
        <w:t>Professional Services Short Contract Optional Z Clauses</w:t>
      </w:r>
      <w:bookmarkEnd w:id="15"/>
      <w:bookmarkEnd w:id="16"/>
    </w:p>
    <w:p w14:paraId="338CFC28" w14:textId="77777777" w:rsidR="00800EFA" w:rsidRDefault="00800EFA" w:rsidP="00800EFA">
      <w:pPr>
        <w:pStyle w:val="CCSStyle1"/>
        <w:rPr>
          <w:rFonts w:eastAsia="Calibri"/>
          <w:snapToGrid/>
          <w:lang w:val="en-US"/>
        </w:rPr>
      </w:pPr>
    </w:p>
    <w:tbl>
      <w:tblPr>
        <w:tblW w:w="9356" w:type="dxa"/>
        <w:tblInd w:w="-34" w:type="dxa"/>
        <w:tblLayout w:type="fixed"/>
        <w:tblLook w:val="04A0" w:firstRow="1" w:lastRow="0" w:firstColumn="1" w:lastColumn="0" w:noHBand="0" w:noVBand="1"/>
      </w:tblPr>
      <w:tblGrid>
        <w:gridCol w:w="2269"/>
        <w:gridCol w:w="7087"/>
      </w:tblGrid>
      <w:tr w:rsidR="00800EFA" w:rsidRPr="00800EFA" w14:paraId="0C776B91" w14:textId="77777777" w:rsidTr="00495255">
        <w:tc>
          <w:tcPr>
            <w:tcW w:w="2269" w:type="dxa"/>
          </w:tcPr>
          <w:p w14:paraId="42B24799" w14:textId="77777777" w:rsidR="00800EFA" w:rsidRPr="00800EFA" w:rsidRDefault="00800EFA" w:rsidP="00800EFA">
            <w:pPr>
              <w:keepNext/>
              <w:widowControl/>
              <w:spacing w:before="120" w:after="120" w:line="22" w:lineRule="atLeast"/>
              <w:jc w:val="right"/>
              <w:rPr>
                <w:rFonts w:cs="Arial"/>
                <w:b/>
                <w:snapToGrid/>
                <w:spacing w:val="-3"/>
                <w:szCs w:val="22"/>
              </w:rPr>
            </w:pPr>
            <w:r w:rsidRPr="00800EFA">
              <w:rPr>
                <w:rFonts w:cs="Arial"/>
                <w:b/>
                <w:snapToGrid/>
                <w:spacing w:val="-3"/>
                <w:szCs w:val="22"/>
              </w:rPr>
              <w:t>Identified and defined terms</w:t>
            </w:r>
          </w:p>
        </w:tc>
        <w:tc>
          <w:tcPr>
            <w:tcW w:w="7087" w:type="dxa"/>
          </w:tcPr>
          <w:p w14:paraId="4C7193D8" w14:textId="77777777" w:rsidR="00800EFA" w:rsidRPr="00800EFA" w:rsidRDefault="00800EFA" w:rsidP="00800EFA">
            <w:pPr>
              <w:keepNext/>
              <w:spacing w:before="120" w:line="22" w:lineRule="atLeast"/>
              <w:rPr>
                <w:szCs w:val="22"/>
              </w:rPr>
            </w:pPr>
            <w:r w:rsidRPr="00800EFA">
              <w:rPr>
                <w:szCs w:val="22"/>
              </w:rPr>
              <w:t xml:space="preserve">A Subconsultant is a person or organisation who has a contract with the </w:t>
            </w:r>
            <w:r w:rsidRPr="00800EFA">
              <w:rPr>
                <w:i/>
                <w:szCs w:val="22"/>
              </w:rPr>
              <w:t>Consultant</w:t>
            </w:r>
            <w:r w:rsidRPr="00800EFA">
              <w:rPr>
                <w:szCs w:val="22"/>
              </w:rPr>
              <w:t xml:space="preserve"> to provide part of the </w:t>
            </w:r>
            <w:r w:rsidRPr="00800EFA">
              <w:rPr>
                <w:i/>
                <w:szCs w:val="22"/>
              </w:rPr>
              <w:t>services</w:t>
            </w:r>
            <w:r w:rsidRPr="00800EFA">
              <w:rPr>
                <w:szCs w:val="22"/>
              </w:rPr>
              <w:t>.</w:t>
            </w:r>
          </w:p>
          <w:p w14:paraId="3C41A873" w14:textId="77777777" w:rsidR="00800EFA" w:rsidRPr="00800EFA" w:rsidRDefault="00800EFA" w:rsidP="00800EFA">
            <w:pPr>
              <w:keepNext/>
              <w:spacing w:before="120" w:line="22" w:lineRule="atLeast"/>
              <w:rPr>
                <w:iCs/>
                <w:szCs w:val="22"/>
              </w:rPr>
            </w:pPr>
            <w:r w:rsidRPr="00800EFA">
              <w:rPr>
                <w:iCs/>
                <w:szCs w:val="22"/>
              </w:rPr>
              <w:t xml:space="preserve">The Time Charge is the sum of the products of each of the </w:t>
            </w:r>
            <w:r w:rsidRPr="00800EFA">
              <w:rPr>
                <w:i/>
                <w:iCs/>
                <w:szCs w:val="22"/>
              </w:rPr>
              <w:t>staff rates</w:t>
            </w:r>
            <w:r w:rsidRPr="00800EFA">
              <w:rPr>
                <w:iCs/>
                <w:szCs w:val="22"/>
              </w:rPr>
              <w:t xml:space="preserve"> multiplied by the total staff time appropriate to that rate properly spent on work in this contract.</w:t>
            </w:r>
          </w:p>
          <w:p w14:paraId="3DE81B98" w14:textId="77777777" w:rsidR="00800EFA" w:rsidRPr="00800EFA" w:rsidRDefault="00800EFA" w:rsidP="00800EFA">
            <w:pPr>
              <w:keepNext/>
              <w:spacing w:before="120" w:line="22" w:lineRule="atLeast"/>
              <w:rPr>
                <w:b/>
                <w:bCs/>
                <w:szCs w:val="22"/>
              </w:rPr>
            </w:pPr>
          </w:p>
        </w:tc>
      </w:tr>
      <w:tr w:rsidR="00800EFA" w:rsidRPr="00800EFA" w14:paraId="7A5A0779" w14:textId="77777777" w:rsidTr="00495255">
        <w:tc>
          <w:tcPr>
            <w:tcW w:w="2269" w:type="dxa"/>
            <w:hideMark/>
          </w:tcPr>
          <w:p w14:paraId="5C6648E1" w14:textId="77777777" w:rsidR="00800EFA" w:rsidRPr="00800EFA" w:rsidRDefault="00800EFA" w:rsidP="00800EFA">
            <w:pPr>
              <w:keepNext/>
              <w:widowControl/>
              <w:spacing w:before="120" w:after="120" w:line="22" w:lineRule="atLeast"/>
              <w:jc w:val="right"/>
              <w:rPr>
                <w:rFonts w:cs="Arial"/>
                <w:b/>
                <w:bCs/>
                <w:snapToGrid/>
                <w:szCs w:val="22"/>
                <w:lang w:val="en-US"/>
              </w:rPr>
            </w:pPr>
            <w:r w:rsidRPr="00800EFA">
              <w:rPr>
                <w:rFonts w:cs="Arial"/>
                <w:snapToGrid/>
                <w:spacing w:val="-3"/>
                <w:szCs w:val="22"/>
              </w:rPr>
              <w:br w:type="page"/>
            </w:r>
            <w:r w:rsidRPr="00800EFA">
              <w:rPr>
                <w:rFonts w:cs="Arial"/>
                <w:b/>
                <w:bCs/>
                <w:snapToGrid/>
                <w:szCs w:val="22"/>
                <w:lang w:val="en-US"/>
              </w:rPr>
              <w:t>Clause Z1</w:t>
            </w:r>
          </w:p>
        </w:tc>
        <w:tc>
          <w:tcPr>
            <w:tcW w:w="7087" w:type="dxa"/>
            <w:hideMark/>
          </w:tcPr>
          <w:p w14:paraId="5B06CA36" w14:textId="77777777" w:rsidR="00800EFA" w:rsidRPr="00800EFA" w:rsidRDefault="00800EFA" w:rsidP="00800EFA">
            <w:pPr>
              <w:keepNext/>
              <w:spacing w:before="120" w:line="22" w:lineRule="atLeast"/>
              <w:rPr>
                <w:b/>
                <w:bCs/>
                <w:szCs w:val="22"/>
              </w:rPr>
            </w:pPr>
            <w:r w:rsidRPr="00800EFA">
              <w:rPr>
                <w:b/>
                <w:bCs/>
                <w:szCs w:val="22"/>
              </w:rPr>
              <w:t>Corrupt practices</w:t>
            </w:r>
          </w:p>
          <w:p w14:paraId="2E8857BA" w14:textId="77777777" w:rsidR="00800EFA" w:rsidRPr="00800EFA" w:rsidRDefault="00800EFA" w:rsidP="00800EFA">
            <w:pPr>
              <w:keepNext/>
              <w:widowControl/>
              <w:tabs>
                <w:tab w:val="left" w:pos="720"/>
              </w:tabs>
              <w:spacing w:before="120" w:after="120" w:line="22" w:lineRule="atLeast"/>
              <w:jc w:val="both"/>
              <w:rPr>
                <w:snapToGrid/>
                <w:szCs w:val="22"/>
              </w:rPr>
            </w:pPr>
            <w:r w:rsidRPr="00800EFA">
              <w:rPr>
                <w:snapToGrid/>
                <w:szCs w:val="22"/>
              </w:rPr>
              <w:t xml:space="preserve">Z1.1 The </w:t>
            </w:r>
            <w:r w:rsidRPr="00800EFA">
              <w:rPr>
                <w:i/>
                <w:snapToGrid/>
                <w:szCs w:val="22"/>
              </w:rPr>
              <w:t>Consultant</w:t>
            </w:r>
            <w:r w:rsidRPr="00800EFA">
              <w:rPr>
                <w:snapToGrid/>
                <w:szCs w:val="22"/>
              </w:rPr>
              <w:t xml:space="preserve"> does not </w:t>
            </w:r>
          </w:p>
          <w:p w14:paraId="3F9A59CE" w14:textId="77777777" w:rsidR="00800EFA" w:rsidRPr="00800EFA" w:rsidRDefault="00800EFA" w:rsidP="00AD3BAD">
            <w:pPr>
              <w:widowControl/>
              <w:numPr>
                <w:ilvl w:val="0"/>
                <w:numId w:val="21"/>
              </w:numPr>
              <w:spacing w:after="120" w:line="264" w:lineRule="auto"/>
              <w:contextualSpacing/>
              <w:jc w:val="both"/>
              <w:rPr>
                <w:snapToGrid/>
              </w:rPr>
            </w:pPr>
            <w:r w:rsidRPr="00800EFA">
              <w:rPr>
                <w:snapToGrid/>
              </w:rPr>
              <w:t>offer or give to any person in the service of the</w:t>
            </w:r>
            <w:r w:rsidRPr="00800EFA">
              <w:rPr>
                <w:i/>
                <w:snapToGrid/>
              </w:rPr>
              <w:t xml:space="preserve"> </w:t>
            </w:r>
            <w:r w:rsidRPr="00800EFA">
              <w:rPr>
                <w:i/>
                <w:iCs/>
                <w:snapToGrid/>
              </w:rPr>
              <w:t>Client</w:t>
            </w:r>
            <w:r w:rsidRPr="00800EFA">
              <w:rPr>
                <w:snapToGrid/>
              </w:rPr>
              <w:t xml:space="preserve"> any gift or consideration of any kind as an inducement or reward in relation to the obtaining or execution of this contract or any other contract with the</w:t>
            </w:r>
            <w:r w:rsidRPr="00800EFA">
              <w:rPr>
                <w:i/>
                <w:snapToGrid/>
              </w:rPr>
              <w:t xml:space="preserve"> </w:t>
            </w:r>
            <w:r w:rsidRPr="00800EFA">
              <w:rPr>
                <w:i/>
                <w:iCs/>
                <w:snapToGrid/>
              </w:rPr>
              <w:t>Client</w:t>
            </w:r>
            <w:r w:rsidRPr="00800EFA">
              <w:rPr>
                <w:snapToGrid/>
              </w:rPr>
              <w:t xml:space="preserve"> or for showing favour or disfavour to any person in relation to this contract or any other contract with the </w:t>
            </w:r>
            <w:r w:rsidRPr="00800EFA">
              <w:rPr>
                <w:i/>
                <w:iCs/>
                <w:snapToGrid/>
              </w:rPr>
              <w:t>Client</w:t>
            </w:r>
            <w:r w:rsidRPr="00800EFA">
              <w:rPr>
                <w:snapToGrid/>
              </w:rPr>
              <w:t>, or</w:t>
            </w:r>
          </w:p>
          <w:p w14:paraId="1F740882" w14:textId="77777777" w:rsidR="00800EFA" w:rsidRPr="00800EFA" w:rsidRDefault="00800EFA" w:rsidP="00800EFA">
            <w:pPr>
              <w:widowControl/>
              <w:spacing w:after="120" w:line="264" w:lineRule="auto"/>
              <w:ind w:left="720"/>
              <w:contextualSpacing/>
              <w:jc w:val="both"/>
              <w:rPr>
                <w:snapToGrid/>
              </w:rPr>
            </w:pPr>
          </w:p>
          <w:p w14:paraId="41772071" w14:textId="77777777" w:rsidR="00800EFA" w:rsidRPr="00800EFA" w:rsidRDefault="00800EFA" w:rsidP="00AD3BAD">
            <w:pPr>
              <w:widowControl/>
              <w:numPr>
                <w:ilvl w:val="0"/>
                <w:numId w:val="21"/>
              </w:numPr>
              <w:spacing w:after="120" w:line="264" w:lineRule="auto"/>
              <w:contextualSpacing/>
              <w:jc w:val="both"/>
              <w:rPr>
                <w:snapToGrid/>
                <w:szCs w:val="22"/>
              </w:rPr>
            </w:pPr>
            <w:r w:rsidRPr="00800EFA">
              <w:rPr>
                <w:snapToGrid/>
              </w:rPr>
              <w:t>enter</w:t>
            </w:r>
            <w:r w:rsidRPr="00800EFA">
              <w:rPr>
                <w:snapToGrid/>
                <w:szCs w:val="22"/>
              </w:rPr>
              <w:t xml:space="preserve"> into this contract or any other contract with the </w:t>
            </w:r>
            <w:r w:rsidRPr="00800EFA">
              <w:rPr>
                <w:i/>
                <w:iCs/>
                <w:snapToGrid/>
                <w:szCs w:val="22"/>
              </w:rPr>
              <w:t>Client</w:t>
            </w:r>
            <w:r w:rsidRPr="00800EFA">
              <w:rPr>
                <w:snapToGrid/>
                <w:szCs w:val="22"/>
              </w:rPr>
              <w:t xml:space="preserve"> if, in connection with this contract or any such other contract, commission has been paid or an agreement for the payment of commission has been made by him or on his behalf or to his knowledge.</w:t>
            </w:r>
          </w:p>
          <w:p w14:paraId="12247841" w14:textId="77777777" w:rsidR="00800EFA" w:rsidRPr="00800EFA" w:rsidRDefault="00800EFA" w:rsidP="00800EFA">
            <w:pPr>
              <w:keepNext/>
              <w:spacing w:line="22" w:lineRule="atLeast"/>
              <w:rPr>
                <w:i/>
                <w:iCs/>
                <w:szCs w:val="22"/>
              </w:rPr>
            </w:pPr>
            <w:r w:rsidRPr="00800EFA">
              <w:rPr>
                <w:szCs w:val="22"/>
              </w:rPr>
              <w:t xml:space="preserve">Z1.2 A failure to comply with this condition is treated as a substantial failure by the </w:t>
            </w:r>
            <w:r w:rsidRPr="00800EFA">
              <w:rPr>
                <w:i/>
                <w:iCs/>
                <w:szCs w:val="22"/>
              </w:rPr>
              <w:t>Consultant</w:t>
            </w:r>
            <w:r w:rsidRPr="00800EFA">
              <w:rPr>
                <w:szCs w:val="22"/>
              </w:rPr>
              <w:t xml:space="preserve"> to comply with his obligations</w:t>
            </w:r>
            <w:r w:rsidRPr="00800EFA">
              <w:rPr>
                <w:i/>
                <w:iCs/>
                <w:szCs w:val="22"/>
              </w:rPr>
              <w:t>.</w:t>
            </w:r>
          </w:p>
          <w:p w14:paraId="1C2609FE" w14:textId="77777777" w:rsidR="00800EFA" w:rsidRPr="00800EFA" w:rsidRDefault="00800EFA" w:rsidP="00800EFA">
            <w:pPr>
              <w:keepNext/>
              <w:spacing w:line="22" w:lineRule="atLeast"/>
              <w:rPr>
                <w:i/>
                <w:iCs/>
                <w:szCs w:val="22"/>
              </w:rPr>
            </w:pPr>
          </w:p>
        </w:tc>
      </w:tr>
      <w:tr w:rsidR="00800EFA" w:rsidRPr="00800EFA" w14:paraId="481C05AC" w14:textId="77777777" w:rsidTr="00495255">
        <w:tc>
          <w:tcPr>
            <w:tcW w:w="2269" w:type="dxa"/>
            <w:hideMark/>
          </w:tcPr>
          <w:p w14:paraId="6ADDA19E" w14:textId="77777777" w:rsidR="00800EFA" w:rsidRPr="00800EFA" w:rsidRDefault="00800EFA" w:rsidP="00800EFA">
            <w:pPr>
              <w:spacing w:before="120" w:after="120" w:line="22" w:lineRule="atLeast"/>
              <w:jc w:val="right"/>
              <w:rPr>
                <w:rFonts w:cs="Arial"/>
                <w:color w:val="FF0000"/>
                <w:szCs w:val="22"/>
                <w:lang w:val="en-US"/>
              </w:rPr>
            </w:pPr>
            <w:r w:rsidRPr="00800EFA">
              <w:rPr>
                <w:rFonts w:cs="Arial"/>
                <w:b/>
                <w:bCs/>
                <w:szCs w:val="22"/>
              </w:rPr>
              <w:t>Clause Z2</w:t>
            </w:r>
          </w:p>
        </w:tc>
        <w:tc>
          <w:tcPr>
            <w:tcW w:w="7087" w:type="dxa"/>
            <w:hideMark/>
          </w:tcPr>
          <w:p w14:paraId="538E238E" w14:textId="77777777" w:rsidR="00800EFA" w:rsidRPr="00800EFA" w:rsidRDefault="00800EFA" w:rsidP="00800EFA">
            <w:pPr>
              <w:spacing w:before="120" w:line="22" w:lineRule="atLeast"/>
              <w:rPr>
                <w:szCs w:val="22"/>
              </w:rPr>
            </w:pPr>
            <w:r w:rsidRPr="00800EFA">
              <w:rPr>
                <w:b/>
                <w:bCs/>
                <w:szCs w:val="22"/>
              </w:rPr>
              <w:t>Euro functionality</w:t>
            </w:r>
          </w:p>
          <w:p w14:paraId="0EF6F3DA" w14:textId="77777777" w:rsidR="00800EFA" w:rsidRPr="00800EFA" w:rsidRDefault="00800EFA" w:rsidP="00800EFA">
            <w:pPr>
              <w:widowControl/>
              <w:tabs>
                <w:tab w:val="left" w:pos="720"/>
              </w:tabs>
              <w:spacing w:before="120" w:after="120" w:line="22" w:lineRule="atLeast"/>
              <w:jc w:val="both"/>
              <w:rPr>
                <w:i/>
                <w:iCs/>
                <w:snapToGrid/>
                <w:szCs w:val="22"/>
              </w:rPr>
            </w:pPr>
            <w:r w:rsidRPr="00800EFA">
              <w:rPr>
                <w:snapToGrid/>
                <w:szCs w:val="22"/>
              </w:rPr>
              <w:t xml:space="preserve">Z2.1 The </w:t>
            </w:r>
            <w:r w:rsidRPr="00800EFA">
              <w:rPr>
                <w:i/>
                <w:iCs/>
                <w:snapToGrid/>
                <w:szCs w:val="22"/>
              </w:rPr>
              <w:t>Consultant</w:t>
            </w:r>
            <w:r w:rsidRPr="00800EFA">
              <w:rPr>
                <w:snapToGrid/>
                <w:szCs w:val="22"/>
              </w:rPr>
              <w:t xml:space="preserve"> Provides the Services in such a way that the </w:t>
            </w:r>
            <w:r w:rsidRPr="00800EFA">
              <w:rPr>
                <w:i/>
                <w:iCs/>
                <w:snapToGrid/>
                <w:szCs w:val="22"/>
              </w:rPr>
              <w:t>services</w:t>
            </w:r>
          </w:p>
          <w:p w14:paraId="32F5AFF0" w14:textId="77777777" w:rsidR="00800EFA" w:rsidRPr="00800EFA" w:rsidRDefault="00800EFA" w:rsidP="00AD3BAD">
            <w:pPr>
              <w:widowControl/>
              <w:numPr>
                <w:ilvl w:val="0"/>
                <w:numId w:val="18"/>
              </w:numPr>
              <w:spacing w:after="120" w:line="264" w:lineRule="auto"/>
              <w:contextualSpacing/>
              <w:jc w:val="both"/>
              <w:rPr>
                <w:rFonts w:eastAsia="Arial Unicode MS"/>
                <w:color w:val="000000"/>
              </w:rPr>
            </w:pPr>
            <w:r w:rsidRPr="00800EFA">
              <w:t>would not be prejudiced by the implementation of the Euro,</w:t>
            </w:r>
            <w:r w:rsidRPr="00800EFA">
              <w:rPr>
                <w:color w:val="000000"/>
              </w:rPr>
              <w:t xml:space="preserve"> </w:t>
            </w:r>
          </w:p>
          <w:p w14:paraId="166B5771" w14:textId="77777777" w:rsidR="00800EFA" w:rsidRPr="00800EFA" w:rsidRDefault="00800EFA" w:rsidP="00AD3BAD">
            <w:pPr>
              <w:widowControl/>
              <w:numPr>
                <w:ilvl w:val="0"/>
                <w:numId w:val="18"/>
              </w:numPr>
              <w:spacing w:after="120" w:line="264" w:lineRule="auto"/>
              <w:contextualSpacing/>
              <w:jc w:val="both"/>
            </w:pPr>
            <w:r w:rsidRPr="00800EFA">
              <w:t>comply with all legal requirements applicable to the Euro in the United Kingdom, including, but without limitation, the rules on conversion and rounding set out in the EC Regulation 1103/97,</w:t>
            </w:r>
          </w:p>
          <w:p w14:paraId="2F0647F1" w14:textId="77777777" w:rsidR="00800EFA" w:rsidRPr="00800EFA" w:rsidRDefault="00800EFA" w:rsidP="00AD3BAD">
            <w:pPr>
              <w:widowControl/>
              <w:numPr>
                <w:ilvl w:val="0"/>
                <w:numId w:val="18"/>
              </w:numPr>
              <w:spacing w:after="120" w:line="264" w:lineRule="auto"/>
              <w:contextualSpacing/>
              <w:jc w:val="both"/>
            </w:pPr>
            <w:r w:rsidRPr="00800EFA">
              <w:t>are capable of utilising all symbols and codes adopted by the EU Commission in relation to the Euro and</w:t>
            </w:r>
          </w:p>
          <w:p w14:paraId="1F02C3BE" w14:textId="77777777" w:rsidR="00800EFA" w:rsidRPr="00800EFA" w:rsidRDefault="00800EFA" w:rsidP="00AD3BAD">
            <w:pPr>
              <w:widowControl/>
              <w:numPr>
                <w:ilvl w:val="0"/>
                <w:numId w:val="18"/>
              </w:numPr>
              <w:spacing w:after="120" w:line="264" w:lineRule="auto"/>
              <w:contextualSpacing/>
              <w:jc w:val="both"/>
              <w:rPr>
                <w:b/>
                <w:spacing w:val="-3"/>
              </w:rPr>
            </w:pPr>
            <w:r w:rsidRPr="00800EFA">
              <w:t xml:space="preserve">are in accordance with the </w:t>
            </w:r>
            <w:r w:rsidRPr="00800EFA">
              <w:rPr>
                <w:i/>
                <w:iCs/>
              </w:rPr>
              <w:t>Client</w:t>
            </w:r>
            <w:r w:rsidRPr="00800EFA">
              <w:rPr>
                <w:i/>
              </w:rPr>
              <w:t>’s</w:t>
            </w:r>
            <w:r w:rsidRPr="00800EFA">
              <w:t xml:space="preserve"> requirements both for Sterling and for the Euro.</w:t>
            </w:r>
          </w:p>
        </w:tc>
      </w:tr>
      <w:tr w:rsidR="00800EFA" w:rsidRPr="00800EFA" w14:paraId="64A3000F" w14:textId="77777777" w:rsidTr="00495255">
        <w:tc>
          <w:tcPr>
            <w:tcW w:w="2269" w:type="dxa"/>
            <w:hideMark/>
          </w:tcPr>
          <w:p w14:paraId="7612736B"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t>Clause Z3</w:t>
            </w:r>
          </w:p>
        </w:tc>
        <w:tc>
          <w:tcPr>
            <w:tcW w:w="7087" w:type="dxa"/>
            <w:hideMark/>
          </w:tcPr>
          <w:p w14:paraId="3CE2CB34" w14:textId="77777777" w:rsidR="00800EFA" w:rsidRPr="00800EFA" w:rsidRDefault="00800EFA" w:rsidP="00800EFA">
            <w:pPr>
              <w:spacing w:before="120" w:line="22" w:lineRule="atLeast"/>
              <w:rPr>
                <w:b/>
                <w:bCs/>
                <w:szCs w:val="22"/>
              </w:rPr>
            </w:pPr>
            <w:r w:rsidRPr="00800EFA">
              <w:rPr>
                <w:b/>
                <w:bCs/>
                <w:szCs w:val="22"/>
              </w:rPr>
              <w:t xml:space="preserve">Recovery of sums due from </w:t>
            </w:r>
            <w:r w:rsidRPr="00800EFA">
              <w:rPr>
                <w:b/>
                <w:bCs/>
                <w:i/>
                <w:szCs w:val="22"/>
              </w:rPr>
              <w:t>Consultant</w:t>
            </w:r>
          </w:p>
          <w:p w14:paraId="639A62FB" w14:textId="77777777" w:rsidR="00800EFA" w:rsidRPr="00800EFA" w:rsidRDefault="00800EFA" w:rsidP="00800EFA">
            <w:pPr>
              <w:spacing w:before="120" w:line="22" w:lineRule="atLeast"/>
              <w:rPr>
                <w:bCs/>
                <w:color w:val="FF0000"/>
                <w:szCs w:val="22"/>
              </w:rPr>
            </w:pPr>
            <w:r w:rsidRPr="00800EFA">
              <w:rPr>
                <w:bCs/>
                <w:color w:val="FF0000"/>
                <w:szCs w:val="22"/>
              </w:rPr>
              <w:t>[Option for Crown Bodies]</w:t>
            </w:r>
          </w:p>
          <w:p w14:paraId="34D40FE6" w14:textId="77777777" w:rsidR="00800EFA" w:rsidRPr="00800EFA" w:rsidRDefault="00800EFA" w:rsidP="00800EFA">
            <w:pPr>
              <w:spacing w:before="120" w:line="22" w:lineRule="atLeast"/>
              <w:rPr>
                <w:i/>
                <w:iCs/>
                <w:color w:val="FF0000"/>
                <w:szCs w:val="22"/>
              </w:rPr>
            </w:pPr>
            <w:r w:rsidRPr="00800EFA">
              <w:rPr>
                <w:szCs w:val="22"/>
              </w:rPr>
              <w:t xml:space="preserve">Z3.1 Where under this contract any sum of money is recoverable from or payable by the </w:t>
            </w:r>
            <w:r w:rsidRPr="00800EFA">
              <w:rPr>
                <w:i/>
                <w:iCs/>
                <w:szCs w:val="22"/>
              </w:rPr>
              <w:t>Consultant</w:t>
            </w:r>
            <w:r w:rsidRPr="00800EFA">
              <w:rPr>
                <w:szCs w:val="22"/>
              </w:rPr>
              <w:t xml:space="preserve">, such sum may be deducted from or reduced by the amount of any sum or sums then due or which at any time after may become due to the </w:t>
            </w:r>
            <w:r w:rsidRPr="00800EFA">
              <w:rPr>
                <w:i/>
                <w:iCs/>
                <w:szCs w:val="22"/>
              </w:rPr>
              <w:t xml:space="preserve">Consultant </w:t>
            </w:r>
            <w:r w:rsidRPr="00800EFA">
              <w:rPr>
                <w:szCs w:val="22"/>
              </w:rPr>
              <w:t xml:space="preserve">under this contract or </w:t>
            </w:r>
            <w:r w:rsidRPr="00800EFA">
              <w:rPr>
                <w:szCs w:val="22"/>
              </w:rPr>
              <w:lastRenderedPageBreak/>
              <w:t>any other contract with any Department or Office of Her Majesty's Government</w:t>
            </w:r>
            <w:r w:rsidRPr="00800EFA">
              <w:rPr>
                <w:i/>
                <w:iCs/>
                <w:color w:val="FF0000"/>
                <w:szCs w:val="22"/>
              </w:rPr>
              <w:t>.</w:t>
            </w:r>
          </w:p>
          <w:p w14:paraId="4672C6CB" w14:textId="77777777" w:rsidR="00800EFA" w:rsidRPr="00800EFA" w:rsidRDefault="00800EFA" w:rsidP="00800EFA">
            <w:pPr>
              <w:spacing w:before="120" w:line="22" w:lineRule="atLeast"/>
              <w:rPr>
                <w:iCs/>
                <w:color w:val="FF0000"/>
                <w:szCs w:val="22"/>
              </w:rPr>
            </w:pPr>
            <w:r w:rsidRPr="00800EFA">
              <w:rPr>
                <w:iCs/>
                <w:color w:val="FF0000"/>
                <w:szCs w:val="22"/>
              </w:rPr>
              <w:t>[Alternative option for non Crown Bodies]</w:t>
            </w:r>
          </w:p>
          <w:p w14:paraId="3C41243A" w14:textId="77777777" w:rsidR="00800EFA" w:rsidRPr="00800EFA" w:rsidRDefault="00800EFA" w:rsidP="00800EFA">
            <w:pPr>
              <w:spacing w:before="120" w:line="22" w:lineRule="atLeast"/>
              <w:rPr>
                <w:bCs/>
                <w:iCs/>
                <w:szCs w:val="22"/>
              </w:rPr>
            </w:pPr>
            <w:r w:rsidRPr="00800EFA">
              <w:rPr>
                <w:bCs/>
                <w:iCs/>
                <w:szCs w:val="22"/>
              </w:rPr>
              <w:t xml:space="preserve">Z3.2 Where under this contract or any other contract between the </w:t>
            </w:r>
            <w:r w:rsidRPr="00800EFA">
              <w:rPr>
                <w:bCs/>
                <w:i/>
                <w:iCs/>
                <w:szCs w:val="22"/>
              </w:rPr>
              <w:t>Consultant</w:t>
            </w:r>
            <w:r w:rsidRPr="00800EFA">
              <w:rPr>
                <w:bCs/>
                <w:iCs/>
                <w:szCs w:val="22"/>
              </w:rPr>
              <w:t xml:space="preserve"> and the </w:t>
            </w:r>
            <w:r w:rsidRPr="00800EFA">
              <w:rPr>
                <w:bCs/>
                <w:i/>
                <w:iCs/>
                <w:szCs w:val="22"/>
              </w:rPr>
              <w:t>Client</w:t>
            </w:r>
            <w:r w:rsidRPr="00800EFA">
              <w:rPr>
                <w:bCs/>
                <w:iCs/>
                <w:szCs w:val="22"/>
              </w:rPr>
              <w:t xml:space="preserve"> any sum of money is recoverable from or payable by the </w:t>
            </w:r>
            <w:r w:rsidRPr="00800EFA">
              <w:rPr>
                <w:bCs/>
                <w:i/>
                <w:iCs/>
                <w:szCs w:val="22"/>
              </w:rPr>
              <w:t>Consultant</w:t>
            </w:r>
            <w:r w:rsidRPr="00800EFA">
              <w:rPr>
                <w:bCs/>
                <w:iCs/>
                <w:szCs w:val="22"/>
              </w:rPr>
              <w:t xml:space="preserve">, such sum may be deducted from or reduced by the amount of any sum or sums then due or which at any time after may become due to the </w:t>
            </w:r>
            <w:r w:rsidRPr="00800EFA">
              <w:rPr>
                <w:bCs/>
                <w:i/>
                <w:iCs/>
                <w:szCs w:val="22"/>
              </w:rPr>
              <w:t>Consultant</w:t>
            </w:r>
            <w:r w:rsidRPr="00800EFA">
              <w:rPr>
                <w:bCs/>
                <w:iCs/>
                <w:szCs w:val="22"/>
              </w:rPr>
              <w:t xml:space="preserve"> under this contract or any other contract with the </w:t>
            </w:r>
            <w:r w:rsidRPr="00800EFA">
              <w:rPr>
                <w:bCs/>
                <w:i/>
                <w:iCs/>
                <w:szCs w:val="22"/>
              </w:rPr>
              <w:t>Client</w:t>
            </w:r>
            <w:r w:rsidRPr="00800EFA">
              <w:rPr>
                <w:bCs/>
                <w:iCs/>
                <w:szCs w:val="22"/>
              </w:rPr>
              <w:t>.</w:t>
            </w:r>
          </w:p>
          <w:p w14:paraId="2A178DAD" w14:textId="77777777" w:rsidR="00800EFA" w:rsidRPr="00800EFA" w:rsidRDefault="00800EFA" w:rsidP="00800EFA">
            <w:pPr>
              <w:spacing w:before="120" w:line="22" w:lineRule="atLeast"/>
              <w:rPr>
                <w:bCs/>
                <w:i/>
                <w:iCs/>
                <w:color w:val="FF0000"/>
                <w:szCs w:val="22"/>
              </w:rPr>
            </w:pPr>
            <w:r w:rsidRPr="00800EFA">
              <w:rPr>
                <w:bCs/>
                <w:i/>
                <w:iCs/>
                <w:color w:val="FF0000"/>
                <w:szCs w:val="22"/>
              </w:rPr>
              <w:t>[delete one of above options]</w:t>
            </w:r>
          </w:p>
        </w:tc>
      </w:tr>
      <w:tr w:rsidR="00800EFA" w:rsidRPr="00800EFA" w14:paraId="22F36A9A" w14:textId="77777777" w:rsidTr="00495255">
        <w:tc>
          <w:tcPr>
            <w:tcW w:w="2269" w:type="dxa"/>
            <w:hideMark/>
          </w:tcPr>
          <w:p w14:paraId="5C4633F6"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lastRenderedPageBreak/>
              <w:t>Clause Z4</w:t>
            </w:r>
          </w:p>
          <w:p w14:paraId="0C444F85" w14:textId="77777777" w:rsidR="00800EFA" w:rsidRPr="00800EFA" w:rsidRDefault="00800EFA" w:rsidP="00800EFA">
            <w:pPr>
              <w:spacing w:before="120" w:after="120" w:line="22" w:lineRule="atLeast"/>
              <w:jc w:val="right"/>
              <w:rPr>
                <w:rFonts w:cs="Arial"/>
                <w:bCs/>
                <w:i/>
                <w:color w:val="FF0000"/>
                <w:szCs w:val="22"/>
              </w:rPr>
            </w:pPr>
            <w:r w:rsidRPr="00800EFA">
              <w:rPr>
                <w:rFonts w:cs="Arial"/>
                <w:b/>
                <w:bCs/>
                <w:szCs w:val="22"/>
              </w:rPr>
              <w:br/>
            </w:r>
            <w:r w:rsidRPr="00800EFA">
              <w:rPr>
                <w:rFonts w:cs="Arial"/>
                <w:b/>
                <w:bCs/>
                <w:szCs w:val="22"/>
              </w:rPr>
              <w:br/>
            </w:r>
          </w:p>
          <w:p w14:paraId="33AB4B0D" w14:textId="77777777" w:rsidR="00800EFA" w:rsidRPr="00800EFA" w:rsidRDefault="00800EFA" w:rsidP="00800EFA">
            <w:pPr>
              <w:spacing w:before="120" w:after="120" w:line="22" w:lineRule="atLeast"/>
              <w:jc w:val="right"/>
              <w:rPr>
                <w:rFonts w:cs="Arial"/>
                <w:bCs/>
                <w:i/>
                <w:color w:val="FF0000"/>
                <w:szCs w:val="22"/>
                <w:lang w:val="en-US"/>
              </w:rPr>
            </w:pPr>
            <w:r w:rsidRPr="00800EFA">
              <w:rPr>
                <w:rFonts w:cs="Arial"/>
                <w:bCs/>
                <w:i/>
                <w:color w:val="FF0000"/>
                <w:szCs w:val="22"/>
              </w:rPr>
              <w:t>[Include Z4.3 if required.  Use the first bullet only where the contract is for design services and is to be novated to a design/build contractor]</w:t>
            </w:r>
          </w:p>
        </w:tc>
        <w:tc>
          <w:tcPr>
            <w:tcW w:w="7087" w:type="dxa"/>
            <w:hideMark/>
          </w:tcPr>
          <w:p w14:paraId="4D6B123B" w14:textId="77777777" w:rsidR="00800EFA" w:rsidRPr="00800EFA" w:rsidRDefault="00800EFA" w:rsidP="00800EFA">
            <w:pPr>
              <w:spacing w:before="120" w:line="22" w:lineRule="atLeast"/>
              <w:rPr>
                <w:b/>
                <w:szCs w:val="22"/>
              </w:rPr>
            </w:pPr>
            <w:r w:rsidRPr="00800EFA">
              <w:rPr>
                <w:b/>
                <w:szCs w:val="22"/>
              </w:rPr>
              <w:t xml:space="preserve">Assignment </w:t>
            </w:r>
          </w:p>
          <w:p w14:paraId="1FA7397A" w14:textId="77777777" w:rsidR="00800EFA" w:rsidRPr="00800EFA" w:rsidRDefault="00800EFA" w:rsidP="00800EFA">
            <w:pPr>
              <w:spacing w:before="120" w:line="22" w:lineRule="atLeast"/>
              <w:rPr>
                <w:bCs/>
                <w:szCs w:val="22"/>
              </w:rPr>
            </w:pPr>
            <w:r w:rsidRPr="00800EFA">
              <w:rPr>
                <w:bCs/>
                <w:szCs w:val="22"/>
              </w:rPr>
              <w:t xml:space="preserve">Z4.1 The </w:t>
            </w:r>
            <w:r w:rsidRPr="00800EFA">
              <w:rPr>
                <w:bCs/>
                <w:i/>
                <w:iCs/>
                <w:szCs w:val="22"/>
              </w:rPr>
              <w:t>Consultant</w:t>
            </w:r>
            <w:r w:rsidRPr="00800EFA">
              <w:rPr>
                <w:bCs/>
                <w:szCs w:val="22"/>
              </w:rPr>
              <w:t xml:space="preserve"> does not assign, transfer or charge the benefit of this contract or any part of it or any benefit or interest under it without the prior agreement of the </w:t>
            </w:r>
            <w:r w:rsidRPr="00800EFA">
              <w:rPr>
                <w:bCs/>
                <w:i/>
                <w:iCs/>
                <w:szCs w:val="22"/>
              </w:rPr>
              <w:t>Client</w:t>
            </w:r>
            <w:r w:rsidRPr="00800EFA">
              <w:rPr>
                <w:bCs/>
                <w:szCs w:val="22"/>
              </w:rPr>
              <w:t>.</w:t>
            </w:r>
          </w:p>
          <w:p w14:paraId="6D54C134" w14:textId="77777777" w:rsidR="00800EFA" w:rsidRPr="00800EFA" w:rsidRDefault="00800EFA" w:rsidP="00800EFA">
            <w:pPr>
              <w:spacing w:before="120" w:line="22" w:lineRule="atLeast"/>
              <w:rPr>
                <w:bCs/>
                <w:szCs w:val="22"/>
              </w:rPr>
            </w:pPr>
          </w:p>
          <w:p w14:paraId="6784D775" w14:textId="77777777" w:rsidR="00800EFA" w:rsidRPr="00800EFA" w:rsidRDefault="00800EFA" w:rsidP="00800EFA">
            <w:pPr>
              <w:keepNext/>
              <w:spacing w:after="120" w:line="22" w:lineRule="atLeast"/>
              <w:jc w:val="both"/>
              <w:rPr>
                <w:szCs w:val="22"/>
              </w:rPr>
            </w:pPr>
            <w:r w:rsidRPr="00800EFA">
              <w:rPr>
                <w:szCs w:val="22"/>
              </w:rPr>
              <w:t xml:space="preserve">Z4.2 The </w:t>
            </w:r>
            <w:r w:rsidRPr="00800EFA">
              <w:rPr>
                <w:i/>
                <w:szCs w:val="22"/>
              </w:rPr>
              <w:t>Client</w:t>
            </w:r>
            <w:r w:rsidRPr="00800EFA">
              <w:rPr>
                <w:szCs w:val="22"/>
              </w:rPr>
              <w:t xml:space="preserve">’s ability to assign this contract or any part of it or any benefit or interest under it is unrestricted. </w:t>
            </w:r>
            <w:r w:rsidRPr="00800EFA">
              <w:rPr>
                <w:i/>
                <w:szCs w:val="22"/>
              </w:rPr>
              <w:t xml:space="preserve"> </w:t>
            </w:r>
          </w:p>
          <w:p w14:paraId="6E4A8F2C" w14:textId="77777777" w:rsidR="00800EFA" w:rsidRPr="00800EFA" w:rsidRDefault="00800EFA" w:rsidP="00800EFA">
            <w:pPr>
              <w:spacing w:before="120" w:after="120" w:line="22" w:lineRule="atLeast"/>
              <w:jc w:val="both"/>
              <w:rPr>
                <w:szCs w:val="22"/>
              </w:rPr>
            </w:pPr>
            <w:r w:rsidRPr="00800EFA">
              <w:rPr>
                <w:rFonts w:cs="Arial"/>
                <w:bCs/>
                <w:spacing w:val="-2"/>
                <w:szCs w:val="22"/>
              </w:rPr>
              <w:t xml:space="preserve">Z4.3 If requested by the </w:t>
            </w:r>
            <w:r w:rsidRPr="00800EFA">
              <w:rPr>
                <w:rFonts w:cs="Arial"/>
                <w:bCs/>
                <w:i/>
                <w:iCs/>
                <w:spacing w:val="-2"/>
                <w:szCs w:val="22"/>
              </w:rPr>
              <w:t>Client</w:t>
            </w:r>
            <w:r w:rsidRPr="00800EFA">
              <w:rPr>
                <w:rFonts w:cs="Arial"/>
                <w:bCs/>
                <w:spacing w:val="-2"/>
                <w:szCs w:val="22"/>
              </w:rPr>
              <w:t xml:space="preserve">, the </w:t>
            </w:r>
            <w:r w:rsidRPr="00800EFA">
              <w:rPr>
                <w:rFonts w:cs="Arial"/>
                <w:bCs/>
                <w:i/>
                <w:iCs/>
                <w:spacing w:val="-2"/>
                <w:szCs w:val="22"/>
              </w:rPr>
              <w:t>Consultant</w:t>
            </w:r>
            <w:r w:rsidRPr="00800EFA">
              <w:rPr>
                <w:rFonts w:cs="Arial"/>
                <w:bCs/>
                <w:spacing w:val="-2"/>
                <w:szCs w:val="22"/>
              </w:rPr>
              <w:t xml:space="preserve"> executes a novation agreement transferring the benefit and burden of this contract to</w:t>
            </w:r>
          </w:p>
          <w:p w14:paraId="3D638BDD"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rFonts w:cs="Arial"/>
                <w:color w:val="FF0000"/>
                <w:spacing w:val="-2"/>
                <w:szCs w:val="22"/>
              </w:rPr>
            </w:pPr>
            <w:r w:rsidRPr="00800EFA">
              <w:rPr>
                <w:rFonts w:cs="Arial"/>
                <w:spacing w:val="-2"/>
                <w:szCs w:val="22"/>
              </w:rPr>
              <w:t xml:space="preserve">a contractor engaged by the </w:t>
            </w:r>
            <w:r w:rsidRPr="00800EFA">
              <w:rPr>
                <w:rFonts w:cs="Arial"/>
                <w:i/>
                <w:iCs/>
                <w:spacing w:val="-2"/>
                <w:szCs w:val="22"/>
              </w:rPr>
              <w:t>Client</w:t>
            </w:r>
            <w:r w:rsidRPr="00800EFA">
              <w:rPr>
                <w:rFonts w:cs="Arial"/>
                <w:spacing w:val="-2"/>
                <w:szCs w:val="22"/>
              </w:rPr>
              <w:t xml:space="preserve"> for the design and construction of works to which the </w:t>
            </w:r>
            <w:r w:rsidRPr="00800EFA">
              <w:rPr>
                <w:rFonts w:cs="Arial"/>
                <w:i/>
                <w:iCs/>
                <w:spacing w:val="-2"/>
                <w:szCs w:val="22"/>
              </w:rPr>
              <w:t>services</w:t>
            </w:r>
            <w:r w:rsidRPr="00800EFA">
              <w:rPr>
                <w:rFonts w:cs="Arial"/>
                <w:spacing w:val="-2"/>
                <w:szCs w:val="22"/>
              </w:rPr>
              <w:t xml:space="preserve"> relate,</w:t>
            </w:r>
          </w:p>
          <w:p w14:paraId="2EF960F2"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rFonts w:cs="Arial"/>
                <w:spacing w:val="-2"/>
                <w:szCs w:val="22"/>
              </w:rPr>
            </w:pPr>
            <w:r w:rsidRPr="00800EFA">
              <w:rPr>
                <w:rFonts w:cs="Arial"/>
                <w:spacing w:val="-2"/>
                <w:szCs w:val="22"/>
              </w:rPr>
              <w:t>another Department or Office of Her Majesty's Government,</w:t>
            </w:r>
          </w:p>
          <w:p w14:paraId="3008FE94"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rFonts w:cs="Arial"/>
                <w:spacing w:val="-2"/>
                <w:szCs w:val="22"/>
              </w:rPr>
            </w:pPr>
            <w:r w:rsidRPr="00800EFA">
              <w:rPr>
                <w:rFonts w:cs="Arial"/>
                <w:spacing w:val="-2"/>
                <w:szCs w:val="22"/>
              </w:rPr>
              <w:t>a local authority</w:t>
            </w:r>
          </w:p>
          <w:p w14:paraId="641B455C"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szCs w:val="22"/>
                <w:lang w:val="en-US"/>
              </w:rPr>
            </w:pPr>
            <w:r w:rsidRPr="00800EFA">
              <w:rPr>
                <w:rFonts w:cs="Arial"/>
                <w:spacing w:val="-2"/>
                <w:szCs w:val="22"/>
              </w:rPr>
              <w:t xml:space="preserve">an organisation established to take over the </w:t>
            </w:r>
            <w:r w:rsidRPr="00800EFA">
              <w:rPr>
                <w:rFonts w:cs="Arial"/>
                <w:i/>
                <w:spacing w:val="-2"/>
                <w:szCs w:val="22"/>
              </w:rPr>
              <w:t>Client</w:t>
            </w:r>
            <w:r w:rsidRPr="00800EFA">
              <w:rPr>
                <w:rFonts w:cs="Arial"/>
                <w:spacing w:val="-2"/>
                <w:szCs w:val="22"/>
              </w:rPr>
              <w:t>’s functions or part of them or</w:t>
            </w:r>
          </w:p>
          <w:p w14:paraId="0540D336"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szCs w:val="22"/>
                <w:lang w:val="en-US"/>
              </w:rPr>
            </w:pPr>
            <w:r w:rsidRPr="00800EFA">
              <w:rPr>
                <w:rFonts w:cs="Arial"/>
                <w:spacing w:val="-2"/>
                <w:szCs w:val="22"/>
              </w:rPr>
              <w:t>any other body (including private sector body) exercising similar functions</w:t>
            </w:r>
            <w:r w:rsidRPr="00800EFA">
              <w:rPr>
                <w:szCs w:val="22"/>
                <w:lang w:val="en-US"/>
              </w:rPr>
              <w:t xml:space="preserve">The novation agreement is in the form set out in the Scope or such other form as the </w:t>
            </w:r>
            <w:r w:rsidRPr="00800EFA">
              <w:rPr>
                <w:i/>
                <w:szCs w:val="22"/>
                <w:lang w:val="en-US"/>
              </w:rPr>
              <w:t>Client</w:t>
            </w:r>
            <w:r w:rsidRPr="00800EFA">
              <w:rPr>
                <w:szCs w:val="22"/>
                <w:lang w:val="en-US"/>
              </w:rPr>
              <w:t xml:space="preserve"> may reasonably require.</w:t>
            </w:r>
          </w:p>
        </w:tc>
      </w:tr>
      <w:tr w:rsidR="00800EFA" w:rsidRPr="00800EFA" w14:paraId="0CF99491" w14:textId="77777777" w:rsidTr="00495255">
        <w:tc>
          <w:tcPr>
            <w:tcW w:w="2269" w:type="dxa"/>
            <w:hideMark/>
          </w:tcPr>
          <w:p w14:paraId="6F4D6152"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t>Clause Z5</w:t>
            </w:r>
          </w:p>
        </w:tc>
        <w:tc>
          <w:tcPr>
            <w:tcW w:w="7087" w:type="dxa"/>
            <w:hideMark/>
          </w:tcPr>
          <w:p w14:paraId="069B7CA8" w14:textId="77777777" w:rsidR="00800EFA" w:rsidRPr="00800EFA" w:rsidRDefault="00800EFA" w:rsidP="00800EFA">
            <w:pPr>
              <w:spacing w:before="120" w:line="22" w:lineRule="atLeast"/>
              <w:rPr>
                <w:b/>
                <w:szCs w:val="22"/>
              </w:rPr>
            </w:pPr>
            <w:r w:rsidRPr="00800EFA">
              <w:rPr>
                <w:b/>
                <w:szCs w:val="22"/>
              </w:rPr>
              <w:t>Discrimination</w:t>
            </w:r>
          </w:p>
          <w:p w14:paraId="1609E1DF" w14:textId="77777777" w:rsidR="00800EFA" w:rsidRPr="00800EFA" w:rsidRDefault="00800EFA" w:rsidP="00800EFA">
            <w:pPr>
              <w:spacing w:before="120" w:line="22" w:lineRule="atLeast"/>
              <w:rPr>
                <w:b/>
                <w:szCs w:val="22"/>
              </w:rPr>
            </w:pPr>
          </w:p>
          <w:p w14:paraId="142ADB44" w14:textId="77777777" w:rsidR="00800EFA" w:rsidRPr="00800EFA" w:rsidRDefault="00800EFA" w:rsidP="00800EFA">
            <w:pPr>
              <w:tabs>
                <w:tab w:val="left" w:pos="5697"/>
                <w:tab w:val="left" w:pos="6021"/>
              </w:tabs>
              <w:spacing w:line="22" w:lineRule="atLeast"/>
              <w:rPr>
                <w:szCs w:val="22"/>
              </w:rPr>
            </w:pPr>
            <w:r w:rsidRPr="00800EFA">
              <w:rPr>
                <w:szCs w:val="22"/>
              </w:rPr>
              <w:t xml:space="preserve">Z5.1 The </w:t>
            </w:r>
            <w:r w:rsidRPr="00800EFA">
              <w:rPr>
                <w:i/>
                <w:iCs/>
                <w:szCs w:val="22"/>
              </w:rPr>
              <w:t>Consultant</w:t>
            </w:r>
            <w:r w:rsidRPr="00800EFA">
              <w:rPr>
                <w:szCs w:val="22"/>
              </w:rPr>
              <w:t xml:space="preserve"> does not discriminate directly or indirectly or by way of victimisation or harassment against any person contrary to the Equality Act 2010, any predecessor statute of it or any </w:t>
            </w:r>
            <w:r w:rsidRPr="00800EFA">
              <w:rPr>
                <w:w w:val="1"/>
                <w:szCs w:val="22"/>
                <w:lang w:val="en-US"/>
              </w:rPr>
              <w:t xml:space="preserve"> </w:t>
            </w:r>
            <w:r w:rsidRPr="00800EFA">
              <w:rPr>
                <w:szCs w:val="22"/>
                <w:lang w:eastAsia="en-GB"/>
              </w:rPr>
              <w:t>amendment or re-enactment of it from time to time</w:t>
            </w:r>
            <w:r w:rsidRPr="00800EFA">
              <w:rPr>
                <w:szCs w:val="22"/>
              </w:rPr>
              <w:t xml:space="preserve"> (the “Discrimination Acts”</w:t>
            </w:r>
            <w:r w:rsidRPr="00800EFA">
              <w:rPr>
                <w:w w:val="1"/>
                <w:szCs w:val="22"/>
              </w:rPr>
              <w:t xml:space="preserve">”).   </w:t>
            </w:r>
          </w:p>
          <w:p w14:paraId="4B2A7C78" w14:textId="77777777" w:rsidR="00800EFA" w:rsidRPr="00800EFA" w:rsidRDefault="00800EFA" w:rsidP="00800EFA">
            <w:pPr>
              <w:spacing w:line="22" w:lineRule="atLeast"/>
              <w:rPr>
                <w:szCs w:val="22"/>
              </w:rPr>
            </w:pPr>
          </w:p>
          <w:p w14:paraId="37F5ED59" w14:textId="77777777" w:rsidR="00800EFA" w:rsidRPr="00800EFA" w:rsidRDefault="00800EFA" w:rsidP="00800EFA">
            <w:pPr>
              <w:spacing w:line="22" w:lineRule="atLeast"/>
              <w:rPr>
                <w:szCs w:val="22"/>
              </w:rPr>
            </w:pPr>
            <w:r w:rsidRPr="00800EFA">
              <w:rPr>
                <w:szCs w:val="22"/>
              </w:rPr>
              <w:t xml:space="preserve">Z5.2 In Providing the Services, the </w:t>
            </w:r>
            <w:r w:rsidRPr="00800EFA">
              <w:rPr>
                <w:i/>
                <w:iCs/>
                <w:szCs w:val="22"/>
              </w:rPr>
              <w:t>Consultant</w:t>
            </w:r>
            <w:r w:rsidRPr="00800EFA">
              <w:rPr>
                <w:szCs w:val="22"/>
              </w:rPr>
              <w:t xml:space="preserve"> co-operates with and assists the </w:t>
            </w:r>
            <w:r w:rsidRPr="00800EFA">
              <w:rPr>
                <w:i/>
                <w:iCs/>
                <w:szCs w:val="22"/>
              </w:rPr>
              <w:t>Client</w:t>
            </w:r>
            <w:r w:rsidRPr="00800EFA">
              <w:rPr>
                <w:szCs w:val="22"/>
              </w:rPr>
              <w:t xml:space="preserve"> to satisfy its duty under the Discrimination Acts to eliminate unlawful discrimination and to promote equality of opportunity between persons of different racial groups and between disabled people and other people.</w:t>
            </w:r>
          </w:p>
          <w:p w14:paraId="709F3C6E" w14:textId="77777777" w:rsidR="00800EFA" w:rsidRPr="00800EFA" w:rsidRDefault="00800EFA" w:rsidP="00800EFA">
            <w:pPr>
              <w:spacing w:line="22" w:lineRule="atLeast"/>
              <w:rPr>
                <w:szCs w:val="22"/>
              </w:rPr>
            </w:pPr>
          </w:p>
          <w:p w14:paraId="27DE44A5" w14:textId="77777777" w:rsidR="00800EFA" w:rsidRPr="00800EFA" w:rsidRDefault="00800EFA" w:rsidP="00800EFA">
            <w:pPr>
              <w:spacing w:line="22" w:lineRule="atLeast"/>
              <w:rPr>
                <w:szCs w:val="22"/>
              </w:rPr>
            </w:pPr>
            <w:r w:rsidRPr="00800EFA">
              <w:rPr>
                <w:szCs w:val="22"/>
              </w:rPr>
              <w:t xml:space="preserve">Z5.3 Where any employee or Subconsultant employed by the </w:t>
            </w:r>
            <w:r w:rsidRPr="00800EFA">
              <w:rPr>
                <w:i/>
                <w:iCs/>
                <w:szCs w:val="22"/>
              </w:rPr>
              <w:t xml:space="preserve">Consultant </w:t>
            </w:r>
            <w:r w:rsidRPr="00800EFA">
              <w:rPr>
                <w:szCs w:val="22"/>
              </w:rPr>
              <w:t xml:space="preserve">is required to carry out any activity alongside the </w:t>
            </w:r>
            <w:r w:rsidRPr="00800EFA">
              <w:rPr>
                <w:i/>
                <w:iCs/>
                <w:szCs w:val="22"/>
              </w:rPr>
              <w:t>Client’s</w:t>
            </w:r>
            <w:r w:rsidRPr="00800EFA">
              <w:rPr>
                <w:szCs w:val="22"/>
              </w:rPr>
              <w:t xml:space="preserve"> employees in any premises, the </w:t>
            </w:r>
            <w:r w:rsidRPr="00800EFA">
              <w:rPr>
                <w:i/>
                <w:iCs/>
                <w:szCs w:val="22"/>
              </w:rPr>
              <w:t xml:space="preserve">Consultant </w:t>
            </w:r>
            <w:r w:rsidRPr="00800EFA">
              <w:rPr>
                <w:szCs w:val="22"/>
              </w:rPr>
              <w:t xml:space="preserve">ensures that each such employee or Subconsultant complies with the </w:t>
            </w:r>
            <w:r w:rsidRPr="00800EFA">
              <w:rPr>
                <w:i/>
                <w:iCs/>
                <w:szCs w:val="22"/>
              </w:rPr>
              <w:t>Client’s</w:t>
            </w:r>
            <w:r w:rsidRPr="00800EFA">
              <w:rPr>
                <w:szCs w:val="22"/>
              </w:rPr>
              <w:t xml:space="preserve"> employment policies and codes of practice relating to discrimination and equal opportunities.</w:t>
            </w:r>
          </w:p>
          <w:p w14:paraId="14FC2B03" w14:textId="77777777" w:rsidR="00800EFA" w:rsidRPr="00800EFA" w:rsidRDefault="00800EFA" w:rsidP="00800EFA">
            <w:pPr>
              <w:spacing w:line="22" w:lineRule="atLeast"/>
              <w:rPr>
                <w:szCs w:val="22"/>
              </w:rPr>
            </w:pPr>
          </w:p>
          <w:p w14:paraId="290AC6FE" w14:textId="77777777" w:rsidR="00800EFA" w:rsidRPr="00800EFA" w:rsidRDefault="00800EFA" w:rsidP="00800EFA">
            <w:pPr>
              <w:spacing w:line="22" w:lineRule="atLeast"/>
              <w:rPr>
                <w:rFonts w:eastAsia="Arial Unicode MS"/>
                <w:szCs w:val="22"/>
              </w:rPr>
            </w:pPr>
            <w:r w:rsidRPr="00800EFA">
              <w:rPr>
                <w:szCs w:val="22"/>
              </w:rPr>
              <w:lastRenderedPageBreak/>
              <w:t xml:space="preserve">Z5.4 The </w:t>
            </w:r>
            <w:r w:rsidRPr="00800EFA">
              <w:rPr>
                <w:i/>
                <w:iCs/>
                <w:szCs w:val="22"/>
              </w:rPr>
              <w:t>Consultant</w:t>
            </w:r>
            <w:r w:rsidRPr="00800EFA">
              <w:rPr>
                <w:szCs w:val="22"/>
              </w:rPr>
              <w:t xml:space="preserve"> notifies the </w:t>
            </w:r>
            <w:r w:rsidRPr="00800EFA">
              <w:rPr>
                <w:i/>
                <w:iCs/>
                <w:szCs w:val="22"/>
              </w:rPr>
              <w:t>Client</w:t>
            </w:r>
            <w:r w:rsidRPr="00800EFA">
              <w:rPr>
                <w:szCs w:val="22"/>
              </w:rPr>
              <w:t xml:space="preserve"> in writing as soon as he becomes aware of any investigation or proceedings brought against the </w:t>
            </w:r>
            <w:r w:rsidRPr="00800EFA">
              <w:rPr>
                <w:i/>
                <w:iCs/>
                <w:szCs w:val="22"/>
              </w:rPr>
              <w:t xml:space="preserve">Consultant </w:t>
            </w:r>
            <w:r w:rsidRPr="00800EFA">
              <w:rPr>
                <w:szCs w:val="22"/>
              </w:rPr>
              <w:t>under the Discrimination Acts in connection with this contract and</w:t>
            </w:r>
          </w:p>
          <w:p w14:paraId="1D80BAE5"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szCs w:val="22"/>
              </w:rPr>
            </w:pPr>
            <w:r w:rsidRPr="00800EFA">
              <w:rPr>
                <w:rFonts w:cs="Arial"/>
                <w:spacing w:val="-2"/>
                <w:szCs w:val="22"/>
              </w:rPr>
              <w:t>provides</w:t>
            </w:r>
            <w:r w:rsidRPr="00800EFA">
              <w:rPr>
                <w:szCs w:val="22"/>
              </w:rPr>
              <w:t xml:space="preserve"> any information requested by the investigating body, court or tribunal in the timescale allotted,</w:t>
            </w:r>
          </w:p>
          <w:p w14:paraId="6E8E94A4"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szCs w:val="22"/>
              </w:rPr>
            </w:pPr>
            <w:r w:rsidRPr="00800EFA">
              <w:rPr>
                <w:rFonts w:cs="Arial"/>
                <w:spacing w:val="-2"/>
                <w:szCs w:val="22"/>
              </w:rPr>
              <w:t>attends</w:t>
            </w:r>
            <w:r w:rsidRPr="00800EFA">
              <w:rPr>
                <w:szCs w:val="22"/>
              </w:rPr>
              <w:t xml:space="preserve"> (and permits a representative from the </w:t>
            </w:r>
            <w:r w:rsidRPr="00800EFA">
              <w:rPr>
                <w:i/>
                <w:iCs/>
                <w:szCs w:val="22"/>
              </w:rPr>
              <w:t>Client</w:t>
            </w:r>
            <w:r w:rsidRPr="00800EFA">
              <w:rPr>
                <w:szCs w:val="22"/>
              </w:rPr>
              <w:t xml:space="preserve"> to attend) any associated meetings,</w:t>
            </w:r>
          </w:p>
          <w:p w14:paraId="6EE95348"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szCs w:val="22"/>
              </w:rPr>
            </w:pPr>
            <w:r w:rsidRPr="00800EFA">
              <w:rPr>
                <w:rFonts w:cs="Arial"/>
                <w:spacing w:val="-2"/>
                <w:szCs w:val="22"/>
              </w:rPr>
              <w:t>promptly</w:t>
            </w:r>
            <w:r w:rsidRPr="00800EFA">
              <w:rPr>
                <w:szCs w:val="22"/>
              </w:rPr>
              <w:t xml:space="preserve"> allows access to any relevant documents and information and</w:t>
            </w:r>
          </w:p>
          <w:p w14:paraId="082CED2B" w14:textId="77777777" w:rsidR="00800EFA" w:rsidRPr="00800EFA" w:rsidRDefault="00800EFA" w:rsidP="00AD3BAD">
            <w:pPr>
              <w:widowControl/>
              <w:numPr>
                <w:ilvl w:val="0"/>
                <w:numId w:val="15"/>
              </w:numPr>
              <w:tabs>
                <w:tab w:val="left" w:pos="284"/>
              </w:tabs>
              <w:spacing w:before="120" w:after="120" w:line="22" w:lineRule="atLeast"/>
              <w:ind w:left="284" w:hanging="284"/>
              <w:jc w:val="both"/>
              <w:rPr>
                <w:szCs w:val="22"/>
              </w:rPr>
            </w:pPr>
            <w:r w:rsidRPr="00800EFA">
              <w:rPr>
                <w:rFonts w:cs="Arial"/>
                <w:spacing w:val="-2"/>
                <w:szCs w:val="22"/>
              </w:rPr>
              <w:t>cooperates</w:t>
            </w:r>
            <w:r w:rsidRPr="00800EFA">
              <w:rPr>
                <w:szCs w:val="22"/>
              </w:rPr>
              <w:t xml:space="preserve"> fully and promptly with the investigatory body, court or tribunal.</w:t>
            </w:r>
          </w:p>
          <w:p w14:paraId="3E932F69" w14:textId="77777777" w:rsidR="00800EFA" w:rsidRPr="00800EFA" w:rsidRDefault="00800EFA" w:rsidP="00800EFA">
            <w:pPr>
              <w:spacing w:line="22" w:lineRule="atLeast"/>
              <w:rPr>
                <w:szCs w:val="22"/>
              </w:rPr>
            </w:pPr>
            <w:r w:rsidRPr="00800EFA">
              <w:rPr>
                <w:szCs w:val="22"/>
              </w:rPr>
              <w:t xml:space="preserve">Z5.5 The </w:t>
            </w:r>
            <w:r w:rsidRPr="00800EFA">
              <w:rPr>
                <w:i/>
                <w:iCs/>
                <w:szCs w:val="22"/>
              </w:rPr>
              <w:t xml:space="preserve">Consultant </w:t>
            </w:r>
            <w:r w:rsidRPr="00800EFA">
              <w:rPr>
                <w:szCs w:val="22"/>
              </w:rPr>
              <w:t xml:space="preserve">indemnifies the </w:t>
            </w:r>
            <w:r w:rsidRPr="00800EFA">
              <w:rPr>
                <w:i/>
                <w:iCs/>
                <w:szCs w:val="22"/>
              </w:rPr>
              <w:t>Client</w:t>
            </w:r>
            <w:r w:rsidRPr="00800EFA">
              <w:rPr>
                <w:szCs w:val="22"/>
              </w:rPr>
              <w:t xml:space="preserve"> against all costs, charges, expenses (including legal and administrative expenses) and payments made by the </w:t>
            </w:r>
            <w:r w:rsidRPr="00800EFA">
              <w:rPr>
                <w:i/>
                <w:iCs/>
                <w:szCs w:val="22"/>
              </w:rPr>
              <w:t>Client</w:t>
            </w:r>
            <w:r w:rsidRPr="00800EFA">
              <w:rPr>
                <w:szCs w:val="22"/>
              </w:rPr>
              <w:t xml:space="preserve"> arising out of or in connection with any investigation or proceedings under the Discrimination Acts resulting from any act or omission of the </w:t>
            </w:r>
            <w:r w:rsidRPr="00800EFA">
              <w:rPr>
                <w:i/>
                <w:iCs/>
                <w:szCs w:val="22"/>
              </w:rPr>
              <w:t>Consultant</w:t>
            </w:r>
            <w:r w:rsidRPr="00800EFA">
              <w:rPr>
                <w:szCs w:val="22"/>
              </w:rPr>
              <w:t>.</w:t>
            </w:r>
          </w:p>
          <w:p w14:paraId="2F8EB01A" w14:textId="77777777" w:rsidR="00800EFA" w:rsidRPr="00800EFA" w:rsidRDefault="00800EFA" w:rsidP="00800EFA">
            <w:pPr>
              <w:spacing w:line="22" w:lineRule="atLeast"/>
              <w:rPr>
                <w:szCs w:val="22"/>
              </w:rPr>
            </w:pPr>
          </w:p>
          <w:p w14:paraId="1006B0F0" w14:textId="77777777" w:rsidR="00800EFA" w:rsidRPr="00800EFA" w:rsidRDefault="00800EFA" w:rsidP="00800EFA">
            <w:pPr>
              <w:spacing w:line="22" w:lineRule="atLeast"/>
              <w:rPr>
                <w:szCs w:val="22"/>
              </w:rPr>
            </w:pPr>
            <w:r w:rsidRPr="00800EFA">
              <w:rPr>
                <w:szCs w:val="22"/>
              </w:rPr>
              <w:t xml:space="preserve">Z5.6 The </w:t>
            </w:r>
            <w:r w:rsidRPr="00800EFA">
              <w:rPr>
                <w:i/>
                <w:iCs/>
                <w:szCs w:val="22"/>
              </w:rPr>
              <w:t>Consultant</w:t>
            </w:r>
            <w:r w:rsidRPr="00800EFA">
              <w:rPr>
                <w:szCs w:val="22"/>
              </w:rPr>
              <w:t xml:space="preserve"> includes in the conditions of contract</w:t>
            </w:r>
            <w:r w:rsidRPr="00800EFA">
              <w:rPr>
                <w:i/>
                <w:szCs w:val="22"/>
              </w:rPr>
              <w:t xml:space="preserve"> </w:t>
            </w:r>
            <w:r w:rsidRPr="00800EFA">
              <w:rPr>
                <w:szCs w:val="22"/>
              </w:rPr>
              <w:t>for each Subconsultant obligations substantially similar to those set out above.</w:t>
            </w:r>
          </w:p>
          <w:p w14:paraId="6BBE9258" w14:textId="77777777" w:rsidR="00800EFA" w:rsidRPr="00800EFA" w:rsidRDefault="00800EFA" w:rsidP="00800EFA">
            <w:pPr>
              <w:spacing w:line="22" w:lineRule="atLeast"/>
              <w:rPr>
                <w:szCs w:val="22"/>
              </w:rPr>
            </w:pPr>
          </w:p>
          <w:p w14:paraId="09012BCA" w14:textId="77777777" w:rsidR="00800EFA" w:rsidRPr="00800EFA" w:rsidRDefault="00800EFA" w:rsidP="00800EFA">
            <w:pPr>
              <w:spacing w:line="22" w:lineRule="atLeast"/>
              <w:rPr>
                <w:i/>
                <w:iCs/>
                <w:color w:val="FF0000"/>
                <w:szCs w:val="22"/>
                <w:lang w:val="en-US"/>
              </w:rPr>
            </w:pPr>
          </w:p>
        </w:tc>
      </w:tr>
      <w:tr w:rsidR="00800EFA" w:rsidRPr="00800EFA" w14:paraId="145B5EC9" w14:textId="77777777" w:rsidTr="00495255">
        <w:tc>
          <w:tcPr>
            <w:tcW w:w="2269" w:type="dxa"/>
          </w:tcPr>
          <w:p w14:paraId="5DC52A48"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lastRenderedPageBreak/>
              <w:t>Clause Z6</w:t>
            </w:r>
          </w:p>
          <w:p w14:paraId="6FF4016B" w14:textId="77777777" w:rsidR="00800EFA" w:rsidRPr="00800EFA" w:rsidRDefault="00800EFA" w:rsidP="00800EFA">
            <w:pPr>
              <w:spacing w:before="120" w:after="120" w:line="22" w:lineRule="atLeast"/>
              <w:jc w:val="right"/>
              <w:rPr>
                <w:rFonts w:cs="Arial"/>
                <w:color w:val="FF0000"/>
                <w:szCs w:val="22"/>
                <w:lang w:val="en-US"/>
              </w:rPr>
            </w:pPr>
          </w:p>
        </w:tc>
        <w:tc>
          <w:tcPr>
            <w:tcW w:w="7087" w:type="dxa"/>
            <w:hideMark/>
          </w:tcPr>
          <w:p w14:paraId="7EE749F9" w14:textId="77777777" w:rsidR="00800EFA" w:rsidRPr="00800EFA" w:rsidRDefault="00800EFA" w:rsidP="00800EFA">
            <w:pPr>
              <w:spacing w:before="120" w:line="22" w:lineRule="atLeast"/>
              <w:rPr>
                <w:b/>
                <w:bCs/>
                <w:szCs w:val="22"/>
              </w:rPr>
            </w:pPr>
            <w:r w:rsidRPr="00800EFA">
              <w:rPr>
                <w:b/>
                <w:bCs/>
                <w:szCs w:val="22"/>
              </w:rPr>
              <w:t>Disclosure of information</w:t>
            </w:r>
          </w:p>
          <w:p w14:paraId="0A0DC913" w14:textId="77777777" w:rsidR="00800EFA" w:rsidRPr="00800EFA" w:rsidRDefault="00800EFA" w:rsidP="00800EFA">
            <w:pPr>
              <w:spacing w:before="120" w:line="22" w:lineRule="atLeast"/>
              <w:rPr>
                <w:b/>
                <w:bCs/>
                <w:szCs w:val="22"/>
              </w:rPr>
            </w:pPr>
          </w:p>
          <w:p w14:paraId="4DE79BDE"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Z6.1 A Disclosure Request is a request for information relating to this contract received by the </w:t>
            </w:r>
            <w:r w:rsidRPr="00800EFA">
              <w:rPr>
                <w:i/>
                <w:iCs/>
                <w:szCs w:val="22"/>
              </w:rPr>
              <w:t xml:space="preserve">Client </w:t>
            </w:r>
            <w:r w:rsidRPr="00800EFA">
              <w:rPr>
                <w:szCs w:val="22"/>
              </w:rPr>
              <w:t xml:space="preserve">pursuant to the Freedom of Information Act 2000, the Environmental Information Regulations 2004 or otherwise. </w:t>
            </w:r>
          </w:p>
          <w:p w14:paraId="495375CE"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Z6.2 The </w:t>
            </w:r>
            <w:r w:rsidRPr="00800EFA">
              <w:rPr>
                <w:i/>
                <w:iCs/>
                <w:szCs w:val="22"/>
              </w:rPr>
              <w:t>Consultant</w:t>
            </w:r>
            <w:r w:rsidRPr="00800EFA">
              <w:rPr>
                <w:szCs w:val="22"/>
              </w:rPr>
              <w:t xml:space="preserve"> acknowledges that the </w:t>
            </w:r>
            <w:r w:rsidRPr="00800EFA">
              <w:rPr>
                <w:i/>
                <w:iCs/>
                <w:szCs w:val="22"/>
              </w:rPr>
              <w:t>Client</w:t>
            </w:r>
            <w:r w:rsidRPr="00800EFA">
              <w:rPr>
                <w:szCs w:val="22"/>
              </w:rPr>
              <w:t xml:space="preserve"> may receive Disclosure Requests and that the </w:t>
            </w:r>
            <w:r w:rsidRPr="00800EFA">
              <w:rPr>
                <w:i/>
                <w:iCs/>
                <w:szCs w:val="22"/>
              </w:rPr>
              <w:t>Client</w:t>
            </w:r>
            <w:r w:rsidRPr="00800EFA">
              <w:rPr>
                <w:szCs w:val="22"/>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800EFA">
              <w:rPr>
                <w:i/>
                <w:iCs/>
                <w:szCs w:val="22"/>
              </w:rPr>
              <w:t>Client</w:t>
            </w:r>
            <w:r w:rsidRPr="00800EFA">
              <w:rPr>
                <w:szCs w:val="22"/>
              </w:rPr>
              <w:t xml:space="preserve"> consults with the </w:t>
            </w:r>
            <w:r w:rsidRPr="00800EFA">
              <w:rPr>
                <w:i/>
                <w:iCs/>
                <w:szCs w:val="22"/>
              </w:rPr>
              <w:t>Consultant</w:t>
            </w:r>
            <w:r w:rsidRPr="00800EFA">
              <w:rPr>
                <w:szCs w:val="22"/>
              </w:rPr>
              <w:t xml:space="preserve"> before doing so in accordance with the relevant </w:t>
            </w:r>
            <w:r w:rsidRPr="00800EFA">
              <w:rPr>
                <w:color w:val="FF0000"/>
                <w:szCs w:val="22"/>
              </w:rPr>
              <w:t>[Code of Practice]</w:t>
            </w:r>
            <w:r w:rsidRPr="00800EFA">
              <w:rPr>
                <w:szCs w:val="22"/>
              </w:rPr>
              <w:t xml:space="preserve">.  The </w:t>
            </w:r>
            <w:r w:rsidRPr="00800EFA">
              <w:rPr>
                <w:i/>
                <w:iCs/>
                <w:szCs w:val="22"/>
              </w:rPr>
              <w:t>Consultant</w:t>
            </w:r>
            <w:r w:rsidRPr="00800EFA">
              <w:rPr>
                <w:szCs w:val="22"/>
              </w:rPr>
              <w:t xml:space="preserve"> uses his best endeavours to respond to any such consultation promptly and within any deadline set by the </w:t>
            </w:r>
            <w:r w:rsidRPr="00800EFA">
              <w:rPr>
                <w:i/>
                <w:iCs/>
                <w:szCs w:val="22"/>
              </w:rPr>
              <w:t>Client</w:t>
            </w:r>
            <w:r w:rsidRPr="00800EFA">
              <w:rPr>
                <w:szCs w:val="22"/>
              </w:rPr>
              <w:t xml:space="preserve"> and acknowledges that it is for the </w:t>
            </w:r>
            <w:r w:rsidRPr="00800EFA">
              <w:rPr>
                <w:i/>
                <w:iCs/>
                <w:szCs w:val="22"/>
              </w:rPr>
              <w:t>Client</w:t>
            </w:r>
            <w:r w:rsidRPr="00800EFA">
              <w:rPr>
                <w:szCs w:val="22"/>
              </w:rPr>
              <w:t xml:space="preserve"> to determine whether or not such information should be disclosed.</w:t>
            </w:r>
          </w:p>
          <w:p w14:paraId="21DB37BB"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Z6.3 When requested to do so by the </w:t>
            </w:r>
            <w:r w:rsidRPr="00800EFA">
              <w:rPr>
                <w:i/>
                <w:iCs/>
                <w:szCs w:val="22"/>
              </w:rPr>
              <w:t>Client</w:t>
            </w:r>
            <w:r w:rsidRPr="00800EFA">
              <w:rPr>
                <w:szCs w:val="22"/>
              </w:rPr>
              <w:t xml:space="preserve">, the </w:t>
            </w:r>
            <w:r w:rsidRPr="00800EFA">
              <w:rPr>
                <w:i/>
                <w:iCs/>
                <w:szCs w:val="22"/>
              </w:rPr>
              <w:t xml:space="preserve">Consultant </w:t>
            </w:r>
            <w:r w:rsidRPr="00800EFA">
              <w:rPr>
                <w:szCs w:val="22"/>
              </w:rPr>
              <w:t xml:space="preserve">promptly provides information in his possession relating to this contract and assists and co-operates with the </w:t>
            </w:r>
            <w:r w:rsidRPr="00800EFA">
              <w:rPr>
                <w:i/>
                <w:iCs/>
                <w:szCs w:val="22"/>
              </w:rPr>
              <w:t xml:space="preserve">Client </w:t>
            </w:r>
            <w:r w:rsidRPr="00800EFA">
              <w:rPr>
                <w:szCs w:val="22"/>
              </w:rPr>
              <w:t xml:space="preserve">to enable the </w:t>
            </w:r>
            <w:r w:rsidRPr="00800EFA">
              <w:rPr>
                <w:i/>
                <w:iCs/>
                <w:szCs w:val="22"/>
              </w:rPr>
              <w:t xml:space="preserve">Client </w:t>
            </w:r>
            <w:r w:rsidRPr="00800EFA">
              <w:rPr>
                <w:szCs w:val="22"/>
              </w:rPr>
              <w:t>to respond to a Disclosure Request within the time limit set out in the relevant legislation.</w:t>
            </w:r>
          </w:p>
          <w:p w14:paraId="71F5B6E1"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Z6.4 The </w:t>
            </w:r>
            <w:r w:rsidRPr="00800EFA">
              <w:rPr>
                <w:i/>
                <w:iCs/>
                <w:szCs w:val="22"/>
              </w:rPr>
              <w:t xml:space="preserve">Consultant </w:t>
            </w:r>
            <w:r w:rsidRPr="00800EFA">
              <w:rPr>
                <w:szCs w:val="22"/>
              </w:rPr>
              <w:t xml:space="preserve">promptly passes any Disclosure Request which it receives to the </w:t>
            </w:r>
            <w:r w:rsidRPr="00800EFA">
              <w:rPr>
                <w:i/>
                <w:iCs/>
                <w:szCs w:val="22"/>
              </w:rPr>
              <w:t>Client</w:t>
            </w:r>
            <w:r w:rsidRPr="00800EFA">
              <w:rPr>
                <w:szCs w:val="22"/>
              </w:rPr>
              <w:t xml:space="preserve">.  The </w:t>
            </w:r>
            <w:r w:rsidRPr="00800EFA">
              <w:rPr>
                <w:i/>
                <w:iCs/>
                <w:szCs w:val="22"/>
              </w:rPr>
              <w:t xml:space="preserve">Consultant </w:t>
            </w:r>
            <w:r w:rsidRPr="00800EFA">
              <w:rPr>
                <w:szCs w:val="22"/>
              </w:rPr>
              <w:t xml:space="preserve">does not respond directly to a Disclosure Request unless instructed to do so by the </w:t>
            </w:r>
            <w:r w:rsidRPr="00800EFA">
              <w:rPr>
                <w:i/>
                <w:iCs/>
                <w:szCs w:val="22"/>
              </w:rPr>
              <w:t>Client</w:t>
            </w:r>
            <w:r w:rsidRPr="00800EFA">
              <w:rPr>
                <w:szCs w:val="22"/>
              </w:rPr>
              <w:t>.</w:t>
            </w:r>
          </w:p>
          <w:p w14:paraId="7A75CD8C" w14:textId="77777777" w:rsidR="00800EFA" w:rsidRPr="00800EFA" w:rsidRDefault="00800EFA" w:rsidP="00800EFA">
            <w:pPr>
              <w:spacing w:before="120" w:line="22" w:lineRule="atLeast"/>
              <w:rPr>
                <w:szCs w:val="22"/>
              </w:rPr>
            </w:pPr>
            <w:r w:rsidRPr="00800EFA">
              <w:rPr>
                <w:szCs w:val="22"/>
              </w:rPr>
              <w:t xml:space="preserve">Z6.5 The </w:t>
            </w:r>
            <w:r w:rsidRPr="00800EFA">
              <w:rPr>
                <w:i/>
                <w:szCs w:val="22"/>
              </w:rPr>
              <w:t>Consultant</w:t>
            </w:r>
            <w:r w:rsidRPr="00800EFA">
              <w:rPr>
                <w:szCs w:val="22"/>
              </w:rPr>
              <w:t xml:space="preserve"> acknowledges that the </w:t>
            </w:r>
            <w:r w:rsidRPr="00800EFA">
              <w:rPr>
                <w:i/>
                <w:szCs w:val="22"/>
              </w:rPr>
              <w:t>Client</w:t>
            </w:r>
            <w:r w:rsidRPr="00800EFA">
              <w:rPr>
                <w:szCs w:val="22"/>
              </w:rPr>
              <w:t xml:space="preserve"> is obliged to publish the provisions of this contract in accordance with the Cabinet Office Efficiency Reform Group Guidance Note entitled “Transparency – Publication of New Central Government Contracts” dated December </w:t>
            </w:r>
            <w:r w:rsidRPr="00800EFA">
              <w:rPr>
                <w:szCs w:val="22"/>
              </w:rPr>
              <w:lastRenderedPageBreak/>
              <w:t xml:space="preserve">2010 (or any later revision)  except to the extent that any information in it is exempt from disclosure pursuant to the Freedom of Information Act 2000.  The </w:t>
            </w:r>
            <w:r w:rsidRPr="00800EFA">
              <w:rPr>
                <w:i/>
                <w:szCs w:val="22"/>
              </w:rPr>
              <w:t>Client</w:t>
            </w:r>
            <w:r w:rsidRPr="00800EFA">
              <w:rPr>
                <w:szCs w:val="22"/>
              </w:rPr>
              <w:t xml:space="preserve"> consults with the </w:t>
            </w:r>
            <w:r w:rsidRPr="00800EFA">
              <w:rPr>
                <w:i/>
                <w:szCs w:val="22"/>
              </w:rPr>
              <w:t>Consultant</w:t>
            </w:r>
            <w:r w:rsidRPr="00800EFA">
              <w:rPr>
                <w:szCs w:val="22"/>
              </w:rPr>
              <w:t xml:space="preserve"> before deciding whether information is exempt, but the </w:t>
            </w:r>
            <w:r w:rsidRPr="00800EFA">
              <w:rPr>
                <w:i/>
                <w:szCs w:val="22"/>
              </w:rPr>
              <w:t>Consultant</w:t>
            </w:r>
            <w:r w:rsidRPr="00800EFA">
              <w:rPr>
                <w:szCs w:val="22"/>
              </w:rPr>
              <w:t xml:space="preserve"> acknowledges that the </w:t>
            </w:r>
            <w:r w:rsidRPr="00800EFA">
              <w:rPr>
                <w:i/>
                <w:szCs w:val="22"/>
              </w:rPr>
              <w:t>Client</w:t>
            </w:r>
            <w:r w:rsidRPr="00800EFA">
              <w:rPr>
                <w:szCs w:val="22"/>
              </w:rPr>
              <w:t xml:space="preserve"> has the final decision.  The </w:t>
            </w:r>
            <w:r w:rsidRPr="00800EFA">
              <w:rPr>
                <w:i/>
                <w:szCs w:val="22"/>
              </w:rPr>
              <w:t>Consultant</w:t>
            </w:r>
            <w:r w:rsidRPr="00800EFA">
              <w:rPr>
                <w:szCs w:val="22"/>
              </w:rPr>
              <w:t xml:space="preserve"> co-operates with and assists the </w:t>
            </w:r>
            <w:r w:rsidRPr="00800EFA">
              <w:rPr>
                <w:i/>
                <w:szCs w:val="22"/>
              </w:rPr>
              <w:t>Client</w:t>
            </w:r>
            <w:r w:rsidRPr="00800EFA">
              <w:rPr>
                <w:szCs w:val="22"/>
              </w:rPr>
              <w:t xml:space="preserve"> to publish this contract in accordance with the </w:t>
            </w:r>
            <w:r w:rsidRPr="00800EFA">
              <w:rPr>
                <w:i/>
                <w:szCs w:val="22"/>
              </w:rPr>
              <w:t>Client</w:t>
            </w:r>
            <w:r w:rsidRPr="00800EFA">
              <w:rPr>
                <w:szCs w:val="22"/>
              </w:rPr>
              <w:t>’s obligation.</w:t>
            </w:r>
          </w:p>
        </w:tc>
      </w:tr>
      <w:tr w:rsidR="00800EFA" w:rsidRPr="00800EFA" w14:paraId="0750C5C3" w14:textId="77777777" w:rsidTr="00495255">
        <w:tc>
          <w:tcPr>
            <w:tcW w:w="2269" w:type="dxa"/>
            <w:hideMark/>
          </w:tcPr>
          <w:p w14:paraId="1050004B"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lastRenderedPageBreak/>
              <w:t>Clause Z7</w:t>
            </w:r>
          </w:p>
        </w:tc>
        <w:tc>
          <w:tcPr>
            <w:tcW w:w="7087" w:type="dxa"/>
            <w:hideMark/>
          </w:tcPr>
          <w:p w14:paraId="6827E45B" w14:textId="77777777" w:rsidR="00800EFA" w:rsidRPr="00800EFA" w:rsidRDefault="00800EFA" w:rsidP="00800EFA">
            <w:pPr>
              <w:spacing w:before="120" w:line="22" w:lineRule="atLeast"/>
              <w:rPr>
                <w:b/>
                <w:bCs/>
                <w:szCs w:val="22"/>
              </w:rPr>
            </w:pPr>
            <w:r w:rsidRPr="00800EFA">
              <w:rPr>
                <w:b/>
                <w:bCs/>
                <w:szCs w:val="22"/>
              </w:rPr>
              <w:t>Conflict of interest</w:t>
            </w:r>
          </w:p>
          <w:p w14:paraId="5D707037" w14:textId="77777777" w:rsidR="00800EFA" w:rsidRPr="00800EFA" w:rsidRDefault="00800EFA" w:rsidP="00800EFA">
            <w:pPr>
              <w:spacing w:before="120" w:line="22" w:lineRule="atLeast"/>
              <w:rPr>
                <w:szCs w:val="22"/>
              </w:rPr>
            </w:pPr>
            <w:r w:rsidRPr="00800EFA">
              <w:rPr>
                <w:szCs w:val="22"/>
              </w:rPr>
              <w:t xml:space="preserve">Z7.1 The </w:t>
            </w:r>
            <w:r w:rsidRPr="00800EFA">
              <w:rPr>
                <w:i/>
                <w:iCs/>
                <w:szCs w:val="22"/>
              </w:rPr>
              <w:t>Consultant</w:t>
            </w:r>
            <w:r w:rsidRPr="00800EFA">
              <w:rPr>
                <w:szCs w:val="22"/>
              </w:rPr>
              <w:t xml:space="preserve"> does not take an action which would cause a conflict of interest to arise in connection with this contract.  The </w:t>
            </w:r>
            <w:r w:rsidRPr="00800EFA">
              <w:rPr>
                <w:i/>
                <w:iCs/>
                <w:szCs w:val="22"/>
              </w:rPr>
              <w:t xml:space="preserve">Consultant </w:t>
            </w:r>
            <w:r w:rsidRPr="00800EFA">
              <w:rPr>
                <w:szCs w:val="22"/>
              </w:rPr>
              <w:t xml:space="preserve">notifies the </w:t>
            </w:r>
            <w:r w:rsidRPr="00800EFA">
              <w:rPr>
                <w:i/>
                <w:iCs/>
                <w:szCs w:val="22"/>
              </w:rPr>
              <w:t xml:space="preserve">Client </w:t>
            </w:r>
            <w:r w:rsidRPr="00800EFA">
              <w:rPr>
                <w:szCs w:val="22"/>
              </w:rPr>
              <w:t>if there is any uncertainty about whether a conflict of interest may exist or arise.</w:t>
            </w:r>
          </w:p>
          <w:p w14:paraId="3D8DE32B" w14:textId="77777777" w:rsidR="00800EFA" w:rsidRPr="00800EFA" w:rsidRDefault="00800EFA" w:rsidP="00800EFA">
            <w:pPr>
              <w:spacing w:before="120" w:line="22" w:lineRule="atLeast"/>
              <w:rPr>
                <w:i/>
                <w:iCs/>
                <w:color w:val="FF0000"/>
                <w:szCs w:val="22"/>
              </w:rPr>
            </w:pPr>
            <w:r w:rsidRPr="00800EFA">
              <w:rPr>
                <w:szCs w:val="22"/>
              </w:rPr>
              <w:t xml:space="preserve">Z7.2 The </w:t>
            </w:r>
            <w:r w:rsidRPr="00800EFA">
              <w:rPr>
                <w:i/>
                <w:szCs w:val="22"/>
              </w:rPr>
              <w:t xml:space="preserve">Consultant </w:t>
            </w:r>
            <w:r w:rsidRPr="00800EFA">
              <w:rPr>
                <w:szCs w:val="22"/>
              </w:rPr>
              <w:t xml:space="preserve">immediately notifies the </w:t>
            </w:r>
            <w:r w:rsidRPr="00800EFA">
              <w:rPr>
                <w:i/>
                <w:szCs w:val="22"/>
              </w:rPr>
              <w:t>Client</w:t>
            </w:r>
            <w:r w:rsidRPr="00800EFA">
              <w:rPr>
                <w:szCs w:val="22"/>
              </w:rPr>
              <w:t xml:space="preserve"> of any circumstances giving rise to or potentially giving rise to conflicts of interest relating to the </w:t>
            </w:r>
            <w:r w:rsidRPr="00800EFA">
              <w:rPr>
                <w:i/>
                <w:szCs w:val="22"/>
              </w:rPr>
              <w:t xml:space="preserve">Consultant </w:t>
            </w:r>
            <w:r w:rsidRPr="00800EFA">
              <w:rPr>
                <w:szCs w:val="22"/>
              </w:rPr>
              <w:t xml:space="preserve">and/or the </w:t>
            </w:r>
            <w:r w:rsidRPr="00800EFA">
              <w:rPr>
                <w:i/>
                <w:szCs w:val="22"/>
              </w:rPr>
              <w:t>Client</w:t>
            </w:r>
            <w:r w:rsidRPr="00800EFA">
              <w:rPr>
                <w:szCs w:val="22"/>
              </w:rPr>
              <w:t xml:space="preserve"> (including without limitation its reputation and standing), of which it is aware or anticipates may justify the </w:t>
            </w:r>
            <w:r w:rsidRPr="00800EFA">
              <w:rPr>
                <w:i/>
                <w:szCs w:val="22"/>
              </w:rPr>
              <w:t>Client</w:t>
            </w:r>
            <w:r w:rsidRPr="00800EFA">
              <w:rPr>
                <w:szCs w:val="22"/>
              </w:rPr>
              <w:t xml:space="preserve"> taking action to protect its interests.</w:t>
            </w:r>
          </w:p>
        </w:tc>
      </w:tr>
      <w:tr w:rsidR="00800EFA" w:rsidRPr="00800EFA" w14:paraId="4F346B21" w14:textId="77777777" w:rsidTr="00495255">
        <w:tc>
          <w:tcPr>
            <w:tcW w:w="2269" w:type="dxa"/>
            <w:hideMark/>
          </w:tcPr>
          <w:p w14:paraId="40BF74D9" w14:textId="77777777" w:rsidR="00800EFA" w:rsidRPr="00800EFA" w:rsidRDefault="00800EFA" w:rsidP="00800EFA">
            <w:pPr>
              <w:spacing w:before="120" w:after="120" w:line="22" w:lineRule="atLeast"/>
              <w:jc w:val="right"/>
              <w:rPr>
                <w:rFonts w:cs="Arial"/>
                <w:b/>
                <w:bCs/>
                <w:szCs w:val="22"/>
              </w:rPr>
            </w:pPr>
            <w:r w:rsidRPr="00800EFA">
              <w:rPr>
                <w:rFonts w:cs="Arial"/>
                <w:b/>
                <w:bCs/>
                <w:szCs w:val="22"/>
              </w:rPr>
              <w:t>Clause Z8</w:t>
            </w:r>
          </w:p>
          <w:p w14:paraId="0BF28CB7" w14:textId="77777777" w:rsidR="00800EFA" w:rsidRPr="00800EFA" w:rsidRDefault="00800EFA" w:rsidP="00800EFA">
            <w:pPr>
              <w:spacing w:before="120" w:after="120" w:line="22" w:lineRule="atLeast"/>
              <w:jc w:val="right"/>
              <w:rPr>
                <w:rFonts w:cs="Arial"/>
                <w:b/>
                <w:bCs/>
                <w:szCs w:val="22"/>
              </w:rPr>
            </w:pPr>
          </w:p>
          <w:p w14:paraId="730D00D3" w14:textId="77777777" w:rsidR="00800EFA" w:rsidRPr="00800EFA" w:rsidRDefault="00800EFA" w:rsidP="00800EFA">
            <w:pPr>
              <w:spacing w:before="120" w:after="120" w:line="22" w:lineRule="atLeast"/>
              <w:jc w:val="right"/>
              <w:rPr>
                <w:rFonts w:cs="Arial"/>
                <w:b/>
                <w:bCs/>
                <w:szCs w:val="22"/>
              </w:rPr>
            </w:pPr>
          </w:p>
          <w:p w14:paraId="54E58F45" w14:textId="77777777" w:rsidR="00800EFA" w:rsidRPr="00800EFA" w:rsidRDefault="00800EFA" w:rsidP="00800EFA">
            <w:pPr>
              <w:spacing w:before="120" w:after="120" w:line="22" w:lineRule="atLeast"/>
              <w:jc w:val="right"/>
              <w:rPr>
                <w:rFonts w:cs="Arial"/>
                <w:b/>
                <w:bCs/>
                <w:szCs w:val="22"/>
              </w:rPr>
            </w:pPr>
          </w:p>
          <w:p w14:paraId="05B62436" w14:textId="77777777" w:rsidR="00800EFA" w:rsidRPr="00800EFA" w:rsidRDefault="00800EFA" w:rsidP="00800EFA">
            <w:pPr>
              <w:spacing w:before="120" w:after="120" w:line="22" w:lineRule="atLeast"/>
              <w:rPr>
                <w:rFonts w:cs="Arial"/>
                <w:b/>
                <w:bCs/>
                <w:szCs w:val="22"/>
              </w:rPr>
            </w:pPr>
          </w:p>
          <w:p w14:paraId="3797CC70" w14:textId="77777777" w:rsidR="00800EFA" w:rsidRPr="00800EFA" w:rsidRDefault="00800EFA" w:rsidP="00800EFA">
            <w:pPr>
              <w:spacing w:before="120" w:after="120" w:line="22" w:lineRule="atLeast"/>
              <w:rPr>
                <w:rFonts w:cs="Arial"/>
                <w:b/>
                <w:bCs/>
                <w:szCs w:val="22"/>
                <w:lang w:val="en-US"/>
              </w:rPr>
            </w:pPr>
          </w:p>
        </w:tc>
        <w:tc>
          <w:tcPr>
            <w:tcW w:w="7087" w:type="dxa"/>
            <w:hideMark/>
          </w:tcPr>
          <w:p w14:paraId="558AAD97" w14:textId="77777777" w:rsidR="00800EFA" w:rsidRPr="00800EFA" w:rsidRDefault="00800EFA" w:rsidP="00800EFA">
            <w:pPr>
              <w:spacing w:before="120" w:line="22" w:lineRule="atLeast"/>
              <w:rPr>
                <w:b/>
                <w:bCs/>
                <w:szCs w:val="22"/>
              </w:rPr>
            </w:pPr>
            <w:r w:rsidRPr="00800EFA">
              <w:rPr>
                <w:b/>
                <w:bCs/>
                <w:szCs w:val="22"/>
              </w:rPr>
              <w:t>Official Secrets Act</w:t>
            </w:r>
          </w:p>
          <w:p w14:paraId="44326FF1" w14:textId="77777777" w:rsidR="00800EFA" w:rsidRPr="00800EFA" w:rsidRDefault="00800EFA" w:rsidP="00800EFA">
            <w:pPr>
              <w:spacing w:before="120" w:line="22" w:lineRule="atLeast"/>
              <w:rPr>
                <w:szCs w:val="22"/>
              </w:rPr>
            </w:pPr>
            <w:r w:rsidRPr="00800EFA">
              <w:rPr>
                <w:szCs w:val="22"/>
              </w:rPr>
              <w:t xml:space="preserve">Z8.1 </w:t>
            </w:r>
            <w:r w:rsidRPr="00800EFA">
              <w:rPr>
                <w:szCs w:val="22"/>
                <w:lang w:val="en-US"/>
              </w:rPr>
              <w:t xml:space="preserve">The Official Secrets Act 1989 applies to this contract from the </w:t>
            </w:r>
            <w:r w:rsidRPr="00800EFA">
              <w:rPr>
                <w:i/>
                <w:szCs w:val="22"/>
                <w:lang w:val="en-US"/>
              </w:rPr>
              <w:t>starting date</w:t>
            </w:r>
            <w:r w:rsidRPr="00800EFA">
              <w:rPr>
                <w:szCs w:val="22"/>
                <w:lang w:val="en-US"/>
              </w:rPr>
              <w:t xml:space="preserve"> until the </w:t>
            </w:r>
            <w:r w:rsidRPr="00800EFA">
              <w:rPr>
                <w:i/>
                <w:szCs w:val="22"/>
                <w:lang w:val="en-US"/>
              </w:rPr>
              <w:t>defects date</w:t>
            </w:r>
            <w:r w:rsidRPr="00800EFA">
              <w:rPr>
                <w:szCs w:val="22"/>
                <w:lang w:val="en-US"/>
              </w:rPr>
              <w:t xml:space="preserve"> or earlier termination.  </w:t>
            </w:r>
          </w:p>
          <w:p w14:paraId="5DFD5494" w14:textId="77777777" w:rsidR="00800EFA" w:rsidRPr="00800EFA" w:rsidRDefault="00800EFA" w:rsidP="00800EFA">
            <w:pPr>
              <w:spacing w:before="120" w:line="22" w:lineRule="atLeast"/>
              <w:rPr>
                <w:szCs w:val="22"/>
              </w:rPr>
            </w:pPr>
            <w:r w:rsidRPr="00800EFA">
              <w:rPr>
                <w:szCs w:val="22"/>
              </w:rPr>
              <w:t xml:space="preserve">Z8.2 The </w:t>
            </w:r>
            <w:r w:rsidRPr="00800EFA">
              <w:rPr>
                <w:i/>
                <w:iCs/>
                <w:szCs w:val="22"/>
              </w:rPr>
              <w:t xml:space="preserve">Consultant </w:t>
            </w:r>
            <w:r w:rsidRPr="00800EFA">
              <w:rPr>
                <w:szCs w:val="22"/>
                <w:lang w:val="en-US"/>
              </w:rPr>
              <w:t xml:space="preserve">notifies </w:t>
            </w:r>
            <w:r w:rsidRPr="00800EFA">
              <w:rPr>
                <w:szCs w:val="22"/>
              </w:rPr>
              <w:t xml:space="preserve">his employees and Subconsultants of </w:t>
            </w:r>
            <w:r w:rsidRPr="00800EFA">
              <w:rPr>
                <w:szCs w:val="22"/>
                <w:lang w:val="en-US"/>
              </w:rPr>
              <w:t xml:space="preserve">their duties under </w:t>
            </w:r>
            <w:r w:rsidRPr="00800EFA">
              <w:rPr>
                <w:szCs w:val="22"/>
              </w:rPr>
              <w:t>the Official Secrets Act 1989.</w:t>
            </w:r>
          </w:p>
          <w:p w14:paraId="5AA29E69" w14:textId="77777777" w:rsidR="00800EFA" w:rsidRPr="00800EFA" w:rsidRDefault="00800EFA" w:rsidP="00800EFA">
            <w:pPr>
              <w:spacing w:before="120" w:line="22" w:lineRule="atLeast"/>
              <w:rPr>
                <w:szCs w:val="22"/>
              </w:rPr>
            </w:pPr>
            <w:r w:rsidRPr="00800EFA">
              <w:rPr>
                <w:szCs w:val="22"/>
              </w:rPr>
              <w:t xml:space="preserve">Z8.3 A failure to comply with this clause is treated as a substantial failure by the </w:t>
            </w:r>
            <w:r w:rsidRPr="00800EFA">
              <w:rPr>
                <w:i/>
                <w:szCs w:val="22"/>
              </w:rPr>
              <w:t>Consultant</w:t>
            </w:r>
            <w:r w:rsidRPr="00800EFA">
              <w:rPr>
                <w:szCs w:val="22"/>
              </w:rPr>
              <w:t xml:space="preserve"> to comply with his obligations.</w:t>
            </w:r>
          </w:p>
          <w:p w14:paraId="2BA40A85" w14:textId="77777777" w:rsidR="00800EFA" w:rsidRPr="00800EFA" w:rsidRDefault="00800EFA" w:rsidP="00800EFA">
            <w:pPr>
              <w:spacing w:before="120" w:line="22" w:lineRule="atLeast"/>
              <w:rPr>
                <w:szCs w:val="22"/>
              </w:rPr>
            </w:pPr>
            <w:r w:rsidRPr="00800EFA">
              <w:rPr>
                <w:szCs w:val="22"/>
              </w:rPr>
              <w:t xml:space="preserve">Z8.4 The </w:t>
            </w:r>
            <w:r w:rsidRPr="00800EFA">
              <w:rPr>
                <w:i/>
                <w:szCs w:val="22"/>
              </w:rPr>
              <w:t>Consultant</w:t>
            </w:r>
            <w:r w:rsidRPr="00800EFA">
              <w:rPr>
                <w:szCs w:val="22"/>
              </w:rPr>
              <w:t xml:space="preserve"> complies with the staff vetting and training requirements stated in the Scope.</w:t>
            </w:r>
            <w:r w:rsidRPr="00800EFA">
              <w:rPr>
                <w:i/>
                <w:color w:val="FF0000"/>
                <w:szCs w:val="22"/>
              </w:rPr>
              <w:t xml:space="preserve"> [delete Z8.4 if not required]</w:t>
            </w:r>
          </w:p>
        </w:tc>
      </w:tr>
      <w:tr w:rsidR="00800EFA" w:rsidRPr="00800EFA" w14:paraId="50000126" w14:textId="77777777" w:rsidTr="00495255">
        <w:tc>
          <w:tcPr>
            <w:tcW w:w="2269" w:type="dxa"/>
            <w:hideMark/>
          </w:tcPr>
          <w:p w14:paraId="28FEB086"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t>Clause Z9</w:t>
            </w:r>
          </w:p>
        </w:tc>
        <w:tc>
          <w:tcPr>
            <w:tcW w:w="7087" w:type="dxa"/>
            <w:hideMark/>
          </w:tcPr>
          <w:p w14:paraId="4DC6CEDC" w14:textId="77777777" w:rsidR="00800EFA" w:rsidRPr="00800EFA" w:rsidRDefault="00800EFA" w:rsidP="00800EFA">
            <w:pPr>
              <w:spacing w:before="120"/>
              <w:rPr>
                <w:b/>
                <w:bCs/>
                <w:szCs w:val="22"/>
              </w:rPr>
            </w:pPr>
            <w:r w:rsidRPr="00800EFA">
              <w:rPr>
                <w:b/>
                <w:bCs/>
                <w:szCs w:val="22"/>
              </w:rPr>
              <w:t>Not used</w:t>
            </w:r>
          </w:p>
          <w:p w14:paraId="5EFAA104" w14:textId="77777777" w:rsidR="00800EFA" w:rsidRPr="00800EFA" w:rsidRDefault="00800EFA" w:rsidP="00800EFA">
            <w:pPr>
              <w:spacing w:before="120" w:line="22" w:lineRule="atLeast"/>
              <w:rPr>
                <w:i/>
                <w:iCs/>
                <w:color w:val="FF0000"/>
                <w:szCs w:val="22"/>
              </w:rPr>
            </w:pPr>
          </w:p>
        </w:tc>
      </w:tr>
      <w:tr w:rsidR="00800EFA" w:rsidRPr="00800EFA" w14:paraId="065FE422" w14:textId="77777777" w:rsidTr="00495255">
        <w:tc>
          <w:tcPr>
            <w:tcW w:w="2269" w:type="dxa"/>
            <w:hideMark/>
          </w:tcPr>
          <w:p w14:paraId="2B3901D2"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t>Clause Z10</w:t>
            </w:r>
          </w:p>
        </w:tc>
        <w:tc>
          <w:tcPr>
            <w:tcW w:w="7087" w:type="dxa"/>
            <w:hideMark/>
          </w:tcPr>
          <w:p w14:paraId="4507A829" w14:textId="77777777" w:rsidR="00800EFA" w:rsidRPr="00800EFA" w:rsidRDefault="00800EFA" w:rsidP="00800EFA">
            <w:pPr>
              <w:spacing w:before="120" w:line="22" w:lineRule="atLeast"/>
              <w:rPr>
                <w:b/>
                <w:bCs/>
                <w:szCs w:val="22"/>
              </w:rPr>
            </w:pPr>
            <w:r w:rsidRPr="00800EFA">
              <w:rPr>
                <w:b/>
                <w:bCs/>
                <w:szCs w:val="22"/>
              </w:rPr>
              <w:t>Records and Audit Access</w:t>
            </w:r>
          </w:p>
          <w:p w14:paraId="51CB02B0" w14:textId="77777777" w:rsidR="00800EFA" w:rsidRPr="00800EFA" w:rsidRDefault="00800EFA" w:rsidP="00800EFA">
            <w:pPr>
              <w:spacing w:before="120" w:line="22" w:lineRule="atLeast"/>
              <w:rPr>
                <w:b/>
                <w:bCs/>
                <w:i/>
                <w:color w:val="FF0000"/>
                <w:szCs w:val="22"/>
              </w:rPr>
            </w:pPr>
            <w:r w:rsidRPr="00800EFA">
              <w:rPr>
                <w:szCs w:val="22"/>
              </w:rPr>
              <w:t xml:space="preserve">Z10.1 </w:t>
            </w:r>
            <w:r w:rsidRPr="00800EFA">
              <w:rPr>
                <w:bCs/>
                <w:szCs w:val="22"/>
              </w:rPr>
              <w:t xml:space="preserve">The </w:t>
            </w:r>
            <w:r w:rsidRPr="00800EFA">
              <w:rPr>
                <w:bCs/>
                <w:i/>
                <w:szCs w:val="22"/>
              </w:rPr>
              <w:t>Consultant</w:t>
            </w:r>
            <w:r w:rsidRPr="00800EFA">
              <w:rPr>
                <w:bCs/>
                <w:szCs w:val="22"/>
              </w:rPr>
              <w:t xml:space="preserve"> keeps documents and information obtained or prepared by the </w:t>
            </w:r>
            <w:r w:rsidRPr="00800EFA">
              <w:rPr>
                <w:bCs/>
                <w:i/>
                <w:szCs w:val="22"/>
              </w:rPr>
              <w:t>Consultant</w:t>
            </w:r>
            <w:r w:rsidRPr="00800EFA">
              <w:rPr>
                <w:bCs/>
                <w:szCs w:val="22"/>
              </w:rPr>
              <w:t xml:space="preserve"> or any Subconsultant in connection with the contract for a period of </w:t>
            </w:r>
            <w:r w:rsidRPr="00800EFA">
              <w:rPr>
                <w:bCs/>
                <w:i/>
                <w:color w:val="FF0000"/>
                <w:szCs w:val="22"/>
              </w:rPr>
              <w:t>[6/12]</w:t>
            </w:r>
            <w:r w:rsidRPr="00800EFA">
              <w:rPr>
                <w:bCs/>
                <w:color w:val="FF0000"/>
                <w:szCs w:val="22"/>
              </w:rPr>
              <w:t xml:space="preserve"> </w:t>
            </w:r>
            <w:r w:rsidRPr="00800EFA">
              <w:rPr>
                <w:bCs/>
                <w:szCs w:val="22"/>
              </w:rPr>
              <w:t xml:space="preserve">years after the end date. </w:t>
            </w:r>
            <w:r w:rsidRPr="00800EFA">
              <w:rPr>
                <w:bCs/>
                <w:i/>
                <w:color w:val="FF0000"/>
                <w:szCs w:val="22"/>
              </w:rPr>
              <w:t xml:space="preserve">[select 6 or 12 years as appropriate – 6 years for simple contracts, 12 years for deeds] </w:t>
            </w:r>
          </w:p>
          <w:p w14:paraId="7432F2F3"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Z10.2 The </w:t>
            </w:r>
            <w:r w:rsidRPr="00800EFA">
              <w:rPr>
                <w:i/>
                <w:iCs/>
                <w:szCs w:val="22"/>
              </w:rPr>
              <w:t>Consultant</w:t>
            </w:r>
            <w:r w:rsidRPr="00800EFA">
              <w:rPr>
                <w:szCs w:val="22"/>
              </w:rPr>
              <w:t xml:space="preserve"> permits the </w:t>
            </w:r>
            <w:r w:rsidRPr="00800EFA">
              <w:rPr>
                <w:i/>
                <w:szCs w:val="22"/>
              </w:rPr>
              <w:t>Client</w:t>
            </w:r>
            <w:r w:rsidRPr="00800EFA">
              <w:rPr>
                <w:szCs w:val="22"/>
              </w:rPr>
              <w:t xml:space="preserve">, Comptroller, Auditor General and any other auditor appointed by the </w:t>
            </w:r>
            <w:r w:rsidRPr="00800EFA">
              <w:rPr>
                <w:i/>
                <w:szCs w:val="22"/>
              </w:rPr>
              <w:t xml:space="preserve">Client </w:t>
            </w:r>
            <w:r w:rsidRPr="00800EFA">
              <w:rPr>
                <w:szCs w:val="22"/>
              </w:rPr>
              <w:t xml:space="preserve">to examine documents held or controlled by the </w:t>
            </w:r>
            <w:r w:rsidRPr="00800EFA">
              <w:rPr>
                <w:i/>
                <w:iCs/>
                <w:szCs w:val="22"/>
              </w:rPr>
              <w:t>Consultant</w:t>
            </w:r>
            <w:r w:rsidRPr="00800EFA">
              <w:rPr>
                <w:szCs w:val="22"/>
              </w:rPr>
              <w:t xml:space="preserve"> or any Subconsultant.</w:t>
            </w:r>
          </w:p>
          <w:p w14:paraId="619F4C63"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Z10.3 The </w:t>
            </w:r>
            <w:r w:rsidRPr="00800EFA">
              <w:rPr>
                <w:i/>
                <w:iCs/>
                <w:szCs w:val="22"/>
              </w:rPr>
              <w:t>Consultant</w:t>
            </w:r>
            <w:r w:rsidRPr="00800EFA">
              <w:rPr>
                <w:szCs w:val="22"/>
              </w:rPr>
              <w:t xml:space="preserve"> provides such oral or written explanations as the </w:t>
            </w:r>
            <w:r w:rsidRPr="00800EFA">
              <w:rPr>
                <w:i/>
                <w:szCs w:val="22"/>
              </w:rPr>
              <w:t>Client</w:t>
            </w:r>
            <w:r w:rsidRPr="00800EFA">
              <w:rPr>
                <w:szCs w:val="22"/>
              </w:rPr>
              <w:t xml:space="preserve"> or Comptroller and Auditor General considers necessary. </w:t>
            </w:r>
          </w:p>
          <w:p w14:paraId="37425266" w14:textId="77777777" w:rsidR="00800EFA" w:rsidRPr="00800EFA" w:rsidRDefault="00800EFA" w:rsidP="00800EFA">
            <w:pPr>
              <w:spacing w:before="120" w:line="22" w:lineRule="atLeast"/>
              <w:rPr>
                <w:i/>
                <w:iCs/>
                <w:color w:val="FF0000"/>
                <w:szCs w:val="22"/>
              </w:rPr>
            </w:pPr>
            <w:r w:rsidRPr="00800EFA">
              <w:rPr>
                <w:szCs w:val="22"/>
              </w:rPr>
              <w:t xml:space="preserve">Z10.4 The </w:t>
            </w:r>
            <w:r w:rsidRPr="00800EFA">
              <w:rPr>
                <w:i/>
                <w:szCs w:val="22"/>
              </w:rPr>
              <w:t xml:space="preserve">Consultant </w:t>
            </w:r>
            <w:r w:rsidRPr="00800EFA">
              <w:rPr>
                <w:szCs w:val="22"/>
              </w:rPr>
              <w:t xml:space="preserve">acknowledges that, for the purpose of examining and certifying the </w:t>
            </w:r>
            <w:r w:rsidRPr="00800EFA">
              <w:rPr>
                <w:i/>
                <w:szCs w:val="22"/>
              </w:rPr>
              <w:t>Client’</w:t>
            </w:r>
            <w:r w:rsidRPr="00800EFA">
              <w:rPr>
                <w:szCs w:val="22"/>
              </w:rPr>
              <w:t xml:space="preserve">s accounts or any examination pursuant to Section 6(1) of the National Audit Act 1983, the Comptroller and Auditor General or any other auditor appointed by the </w:t>
            </w:r>
            <w:r w:rsidRPr="00800EFA">
              <w:rPr>
                <w:i/>
                <w:szCs w:val="22"/>
              </w:rPr>
              <w:t xml:space="preserve">Client </w:t>
            </w:r>
            <w:r w:rsidRPr="00800EFA">
              <w:rPr>
                <w:szCs w:val="22"/>
              </w:rPr>
              <w:t xml:space="preserve">may examine documents held or controlled by the </w:t>
            </w:r>
            <w:r w:rsidRPr="00800EFA">
              <w:rPr>
                <w:i/>
                <w:szCs w:val="22"/>
              </w:rPr>
              <w:t xml:space="preserve">Consultant </w:t>
            </w:r>
            <w:r w:rsidRPr="00800EFA">
              <w:rPr>
                <w:szCs w:val="22"/>
              </w:rPr>
              <w:t xml:space="preserve">or any Subconsultant and may require the </w:t>
            </w:r>
            <w:r w:rsidRPr="00800EFA">
              <w:rPr>
                <w:i/>
                <w:szCs w:val="22"/>
              </w:rPr>
              <w:t xml:space="preserve">Consultant </w:t>
            </w:r>
            <w:r w:rsidRPr="00800EFA">
              <w:rPr>
                <w:szCs w:val="22"/>
              </w:rPr>
              <w:t xml:space="preserve">to provide such oral or written explanations as he considers necessary.  The </w:t>
            </w:r>
            <w:r w:rsidRPr="00800EFA">
              <w:rPr>
                <w:i/>
                <w:szCs w:val="22"/>
              </w:rPr>
              <w:t xml:space="preserve">Consultant </w:t>
            </w:r>
            <w:r w:rsidRPr="00800EFA">
              <w:rPr>
                <w:szCs w:val="22"/>
              </w:rPr>
              <w:t xml:space="preserve">promptly complies with any such requirements at his own cost.  This clause does not constitute a requirement or agreement for </w:t>
            </w:r>
            <w:r w:rsidRPr="00800EFA">
              <w:rPr>
                <w:szCs w:val="22"/>
              </w:rPr>
              <w:lastRenderedPageBreak/>
              <w:t xml:space="preserve">the purposes of section 6(3)(d) of the National Audit Act 1983 for the examination, certification or inspection of the accounts of the </w:t>
            </w:r>
            <w:r w:rsidRPr="00800EFA">
              <w:rPr>
                <w:i/>
                <w:iCs/>
                <w:szCs w:val="22"/>
              </w:rPr>
              <w:t>Consultant</w:t>
            </w:r>
            <w:r w:rsidRPr="00800EFA">
              <w:rPr>
                <w:szCs w:val="22"/>
              </w:rPr>
              <w:t xml:space="preserve"> and the carrying out of an examination under Section 6(3)(d) of the National Audit Act 1983 in relation to the </w:t>
            </w:r>
            <w:r w:rsidRPr="00800EFA">
              <w:rPr>
                <w:i/>
                <w:szCs w:val="22"/>
              </w:rPr>
              <w:t xml:space="preserve">Consultant </w:t>
            </w:r>
            <w:r w:rsidRPr="00800EFA">
              <w:rPr>
                <w:szCs w:val="22"/>
              </w:rPr>
              <w:t xml:space="preserve">is not a function exercisable under this contract.  The </w:t>
            </w:r>
            <w:r w:rsidRPr="00800EFA">
              <w:rPr>
                <w:i/>
                <w:szCs w:val="22"/>
              </w:rPr>
              <w:t xml:space="preserve">Consultant </w:t>
            </w:r>
            <w:r w:rsidRPr="00800EFA">
              <w:rPr>
                <w:szCs w:val="22"/>
              </w:rPr>
              <w:t xml:space="preserve">permits the Comptroller and Auditor General to examine documents held or controlled by the </w:t>
            </w:r>
            <w:r w:rsidRPr="00800EFA">
              <w:rPr>
                <w:i/>
                <w:szCs w:val="22"/>
              </w:rPr>
              <w:t xml:space="preserve">Consultant </w:t>
            </w:r>
            <w:r w:rsidRPr="00800EFA">
              <w:rPr>
                <w:szCs w:val="22"/>
              </w:rPr>
              <w:t xml:space="preserve">or any Subconsultant.  The </w:t>
            </w:r>
            <w:r w:rsidRPr="00800EFA">
              <w:rPr>
                <w:i/>
                <w:szCs w:val="22"/>
              </w:rPr>
              <w:t xml:space="preserve">Consultant </w:t>
            </w:r>
            <w:r w:rsidRPr="00800EFA">
              <w:rPr>
                <w:szCs w:val="22"/>
              </w:rPr>
              <w:t>provides such oral or written explanations as the Comptroller and Auditor General considers necessary.</w:t>
            </w:r>
          </w:p>
        </w:tc>
      </w:tr>
      <w:tr w:rsidR="00800EFA" w:rsidRPr="00800EFA" w14:paraId="480EBCD3" w14:textId="77777777" w:rsidTr="00495255">
        <w:tc>
          <w:tcPr>
            <w:tcW w:w="2269" w:type="dxa"/>
            <w:hideMark/>
          </w:tcPr>
          <w:p w14:paraId="27BF8DFF"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lastRenderedPageBreak/>
              <w:t>Clause Z11</w:t>
            </w:r>
          </w:p>
        </w:tc>
        <w:tc>
          <w:tcPr>
            <w:tcW w:w="7087" w:type="dxa"/>
            <w:hideMark/>
          </w:tcPr>
          <w:p w14:paraId="7AB73877" w14:textId="77777777" w:rsidR="00800EFA" w:rsidRPr="00800EFA" w:rsidRDefault="00800EFA" w:rsidP="00800EFA">
            <w:pPr>
              <w:spacing w:before="120" w:line="22" w:lineRule="atLeast"/>
              <w:rPr>
                <w:b/>
                <w:bCs/>
                <w:szCs w:val="22"/>
              </w:rPr>
            </w:pPr>
            <w:r w:rsidRPr="00800EFA">
              <w:rPr>
                <w:b/>
                <w:bCs/>
                <w:szCs w:val="22"/>
              </w:rPr>
              <w:t xml:space="preserve">Appointment of </w:t>
            </w:r>
            <w:r w:rsidRPr="00800EFA">
              <w:rPr>
                <w:b/>
                <w:bCs/>
                <w:i/>
                <w:iCs/>
                <w:szCs w:val="22"/>
              </w:rPr>
              <w:t>Adjudicator</w:t>
            </w:r>
          </w:p>
          <w:p w14:paraId="61FE1C59" w14:textId="77777777" w:rsidR="00800EFA" w:rsidRPr="00800EFA" w:rsidRDefault="00800EFA" w:rsidP="00800EFA">
            <w:pPr>
              <w:spacing w:before="120" w:line="22" w:lineRule="atLeast"/>
              <w:rPr>
                <w:szCs w:val="22"/>
              </w:rPr>
            </w:pPr>
            <w:r w:rsidRPr="00800EFA">
              <w:rPr>
                <w:szCs w:val="22"/>
              </w:rPr>
              <w:t xml:space="preserve">Z11.1 The </w:t>
            </w:r>
            <w:r w:rsidRPr="00800EFA">
              <w:rPr>
                <w:i/>
                <w:iCs/>
                <w:szCs w:val="22"/>
              </w:rPr>
              <w:t>Adjudicator</w:t>
            </w:r>
            <w:r w:rsidRPr="00800EFA">
              <w:rPr>
                <w:szCs w:val="22"/>
              </w:rPr>
              <w:t xml:space="preserve">’s appointment under the NEC3 </w:t>
            </w:r>
            <w:r w:rsidRPr="00800EFA">
              <w:rPr>
                <w:i/>
                <w:iCs/>
                <w:szCs w:val="22"/>
                <w:lang w:val="en-US"/>
              </w:rPr>
              <w:t>Adjudicator</w:t>
            </w:r>
            <w:r w:rsidRPr="00800EFA">
              <w:rPr>
                <w:szCs w:val="22"/>
                <w:lang w:val="en-US"/>
              </w:rPr>
              <w:t>’s Contract (April 2013)</w:t>
            </w:r>
            <w:r w:rsidRPr="00800EFA">
              <w:rPr>
                <w:szCs w:val="22"/>
              </w:rPr>
              <w:t xml:space="preserve"> includes the following additional condition of contract </w:t>
            </w:r>
          </w:p>
          <w:p w14:paraId="6C926A8E" w14:textId="77777777" w:rsidR="00800EFA" w:rsidRPr="00800EFA" w:rsidRDefault="00800EFA" w:rsidP="00800EFA">
            <w:pPr>
              <w:spacing w:before="120" w:line="22" w:lineRule="atLeast"/>
              <w:rPr>
                <w:b/>
                <w:i/>
                <w:iCs/>
                <w:color w:val="FF0000"/>
                <w:szCs w:val="22"/>
              </w:rPr>
            </w:pPr>
            <w:r w:rsidRPr="00800EFA">
              <w:rPr>
                <w:szCs w:val="22"/>
              </w:rPr>
              <w:t xml:space="preserve">“The </w:t>
            </w:r>
            <w:r w:rsidRPr="00800EFA">
              <w:rPr>
                <w:i/>
                <w:iCs/>
                <w:szCs w:val="22"/>
              </w:rPr>
              <w:t>Adjudicator</w:t>
            </w:r>
            <w:r w:rsidRPr="00800EFA">
              <w:rPr>
                <w:szCs w:val="22"/>
              </w:rPr>
              <w:t xml:space="preserve"> complies, and takes all reasonable steps to ensure that any persons advising or aiding him comply, with the Official Secrets Act 1989.  Any information concerning the Contract obtained either by the </w:t>
            </w:r>
            <w:r w:rsidRPr="00800EFA">
              <w:rPr>
                <w:i/>
                <w:iCs/>
                <w:szCs w:val="22"/>
              </w:rPr>
              <w:t>Adjudicator</w:t>
            </w:r>
            <w:r w:rsidRPr="00800EFA">
              <w:rPr>
                <w:szCs w:val="22"/>
              </w:rPr>
              <w:t xml:space="preserve"> or any person advising or aiding him is confidential, and may not be used or disclosed by the </w:t>
            </w:r>
            <w:r w:rsidRPr="00800EFA">
              <w:rPr>
                <w:i/>
                <w:iCs/>
                <w:szCs w:val="22"/>
              </w:rPr>
              <w:t>Adjudicator</w:t>
            </w:r>
            <w:r w:rsidRPr="00800EFA">
              <w:rPr>
                <w:szCs w:val="22"/>
              </w:rPr>
              <w:t xml:space="preserve"> or any such person except for the purposes of this Agreement.”</w:t>
            </w:r>
          </w:p>
        </w:tc>
      </w:tr>
      <w:tr w:rsidR="00800EFA" w:rsidRPr="00800EFA" w14:paraId="4D735146" w14:textId="77777777" w:rsidTr="00495255">
        <w:tc>
          <w:tcPr>
            <w:tcW w:w="2269" w:type="dxa"/>
            <w:hideMark/>
          </w:tcPr>
          <w:p w14:paraId="786ED26D" w14:textId="77777777" w:rsidR="00800EFA" w:rsidRPr="00800EFA" w:rsidRDefault="00800EFA" w:rsidP="00800EFA">
            <w:pPr>
              <w:spacing w:before="120" w:after="120" w:line="22" w:lineRule="atLeast"/>
              <w:jc w:val="right"/>
              <w:rPr>
                <w:rFonts w:cs="Arial"/>
                <w:b/>
                <w:bCs/>
                <w:szCs w:val="22"/>
                <w:lang w:val="en-US"/>
              </w:rPr>
            </w:pPr>
            <w:r w:rsidRPr="00800EFA">
              <w:rPr>
                <w:rFonts w:cs="Arial"/>
                <w:b/>
                <w:bCs/>
                <w:szCs w:val="22"/>
              </w:rPr>
              <w:t>Clause Z12</w:t>
            </w:r>
          </w:p>
        </w:tc>
        <w:tc>
          <w:tcPr>
            <w:tcW w:w="7087" w:type="dxa"/>
            <w:hideMark/>
          </w:tcPr>
          <w:p w14:paraId="4E8B8F64" w14:textId="77777777" w:rsidR="00800EFA" w:rsidRPr="00800EFA" w:rsidRDefault="00800EFA" w:rsidP="00800EFA">
            <w:pPr>
              <w:spacing w:before="120" w:line="22" w:lineRule="atLeast"/>
              <w:rPr>
                <w:b/>
                <w:bCs/>
                <w:szCs w:val="22"/>
              </w:rPr>
            </w:pPr>
            <w:r w:rsidRPr="00800EFA">
              <w:rPr>
                <w:b/>
                <w:bCs/>
                <w:szCs w:val="22"/>
              </w:rPr>
              <w:t xml:space="preserve">Confidentiality </w:t>
            </w:r>
          </w:p>
          <w:p w14:paraId="5B08C977" w14:textId="77777777" w:rsidR="00800EFA" w:rsidRPr="00800EFA" w:rsidRDefault="00800EFA" w:rsidP="00800EFA">
            <w:pPr>
              <w:spacing w:before="120" w:line="22" w:lineRule="atLeast"/>
              <w:rPr>
                <w:b/>
                <w:bCs/>
                <w:szCs w:val="22"/>
              </w:rPr>
            </w:pPr>
          </w:p>
          <w:p w14:paraId="7B25C7C6" w14:textId="77777777" w:rsidR="00800EFA" w:rsidRPr="00800EFA" w:rsidRDefault="00800EFA" w:rsidP="00800EFA">
            <w:pPr>
              <w:keepNext/>
              <w:spacing w:after="120" w:line="22" w:lineRule="atLeast"/>
              <w:jc w:val="both"/>
              <w:rPr>
                <w:szCs w:val="22"/>
              </w:rPr>
            </w:pPr>
            <w:r w:rsidRPr="00800EFA">
              <w:rPr>
                <w:szCs w:val="22"/>
              </w:rPr>
              <w:t>Z12.1 Clause 70.3 is deleted and replaced by the following:</w:t>
            </w:r>
          </w:p>
          <w:p w14:paraId="736DE632" w14:textId="77777777" w:rsidR="00800EFA" w:rsidRPr="00800EFA" w:rsidRDefault="00800EFA" w:rsidP="00800EFA">
            <w:pPr>
              <w:keepNext/>
              <w:tabs>
                <w:tab w:val="left" w:pos="-720"/>
                <w:tab w:val="left" w:pos="2131"/>
                <w:tab w:val="left" w:pos="3283"/>
                <w:tab w:val="left" w:pos="4003"/>
                <w:tab w:val="left" w:pos="4723"/>
              </w:tabs>
              <w:suppressAutoHyphens/>
              <w:spacing w:after="120" w:line="22" w:lineRule="atLeast"/>
              <w:jc w:val="both"/>
              <w:outlineLvl w:val="1"/>
              <w:rPr>
                <w:szCs w:val="22"/>
              </w:rPr>
            </w:pPr>
            <w:r w:rsidRPr="00800EFA">
              <w:rPr>
                <w:szCs w:val="22"/>
              </w:rPr>
              <w:t xml:space="preserve">“The </w:t>
            </w:r>
            <w:r w:rsidRPr="00800EFA">
              <w:rPr>
                <w:i/>
                <w:iCs/>
                <w:szCs w:val="22"/>
              </w:rPr>
              <w:t>Consultant</w:t>
            </w:r>
            <w:r w:rsidRPr="00800EFA">
              <w:rPr>
                <w:szCs w:val="22"/>
              </w:rPr>
              <w:t xml:space="preserve"> keeps (and ensures that his employees and Subconsultants keep) confidential and does not: </w:t>
            </w:r>
          </w:p>
          <w:p w14:paraId="5A250253" w14:textId="77777777" w:rsidR="00800EFA" w:rsidRPr="00800EFA" w:rsidRDefault="00800EFA" w:rsidP="00AD3BAD">
            <w:pPr>
              <w:keepNext/>
              <w:numPr>
                <w:ilvl w:val="0"/>
                <w:numId w:val="15"/>
              </w:numPr>
              <w:spacing w:after="120" w:line="22" w:lineRule="atLeast"/>
              <w:jc w:val="both"/>
              <w:rPr>
                <w:szCs w:val="22"/>
              </w:rPr>
            </w:pPr>
            <w:r w:rsidRPr="00800EFA">
              <w:rPr>
                <w:szCs w:val="22"/>
              </w:rPr>
              <w:t>disclose to any person the terms of this contract nor</w:t>
            </w:r>
          </w:p>
          <w:p w14:paraId="58D71539" w14:textId="77777777" w:rsidR="00800EFA" w:rsidRPr="00800EFA" w:rsidRDefault="00800EFA" w:rsidP="00AD3BAD">
            <w:pPr>
              <w:keepNext/>
              <w:numPr>
                <w:ilvl w:val="0"/>
                <w:numId w:val="15"/>
              </w:numPr>
              <w:spacing w:after="120" w:line="22" w:lineRule="atLeast"/>
              <w:jc w:val="both"/>
              <w:rPr>
                <w:szCs w:val="22"/>
              </w:rPr>
            </w:pPr>
            <w:r w:rsidRPr="00800EFA">
              <w:rPr>
                <w:szCs w:val="22"/>
              </w:rPr>
              <w:t xml:space="preserve">use (except for the purposes of this contract) or disclose to any person any confidential or proprietary information (including Personal Data) provided to or acquired by the </w:t>
            </w:r>
            <w:r w:rsidRPr="00800EFA">
              <w:rPr>
                <w:i/>
                <w:iCs/>
                <w:szCs w:val="22"/>
              </w:rPr>
              <w:t>Consultant</w:t>
            </w:r>
            <w:r w:rsidRPr="00800EFA">
              <w:rPr>
                <w:szCs w:val="22"/>
              </w:rPr>
              <w:t xml:space="preserve"> in the course of Providing the Services</w:t>
            </w:r>
          </w:p>
          <w:p w14:paraId="4E561B33" w14:textId="77777777" w:rsidR="00800EFA" w:rsidRPr="00800EFA" w:rsidRDefault="00800EFA" w:rsidP="00800EFA">
            <w:pPr>
              <w:keepNext/>
              <w:tabs>
                <w:tab w:val="left" w:pos="-720"/>
                <w:tab w:val="left" w:pos="2131"/>
                <w:tab w:val="left" w:pos="3283"/>
                <w:tab w:val="left" w:pos="4003"/>
                <w:tab w:val="left" w:pos="4723"/>
              </w:tabs>
              <w:suppressAutoHyphens/>
              <w:spacing w:after="120" w:line="22" w:lineRule="atLeast"/>
              <w:jc w:val="both"/>
              <w:outlineLvl w:val="1"/>
              <w:rPr>
                <w:szCs w:val="22"/>
              </w:rPr>
            </w:pPr>
            <w:r w:rsidRPr="00800EFA">
              <w:rPr>
                <w:szCs w:val="22"/>
              </w:rPr>
              <w:t xml:space="preserve">except that the </w:t>
            </w:r>
            <w:r w:rsidRPr="00800EFA">
              <w:rPr>
                <w:i/>
                <w:iCs/>
                <w:szCs w:val="22"/>
              </w:rPr>
              <w:t>Consultant</w:t>
            </w:r>
            <w:r w:rsidRPr="00800EFA">
              <w:rPr>
                <w:szCs w:val="22"/>
              </w:rPr>
              <w:t xml:space="preserve"> may disclose information</w:t>
            </w:r>
          </w:p>
          <w:p w14:paraId="585E5828" w14:textId="77777777" w:rsidR="00800EFA" w:rsidRPr="00800EFA" w:rsidRDefault="00800EFA" w:rsidP="00AD3BAD">
            <w:pPr>
              <w:keepNext/>
              <w:numPr>
                <w:ilvl w:val="0"/>
                <w:numId w:val="15"/>
              </w:numPr>
              <w:spacing w:after="120" w:line="22" w:lineRule="atLeast"/>
              <w:jc w:val="both"/>
              <w:rPr>
                <w:szCs w:val="22"/>
              </w:rPr>
            </w:pPr>
            <w:r w:rsidRPr="00800EFA">
              <w:rPr>
                <w:szCs w:val="22"/>
              </w:rPr>
              <w:t>to his legal or other professional advisers,</w:t>
            </w:r>
          </w:p>
          <w:p w14:paraId="3668CE33" w14:textId="77777777" w:rsidR="00800EFA" w:rsidRPr="00800EFA" w:rsidRDefault="00800EFA" w:rsidP="00AD3BAD">
            <w:pPr>
              <w:keepNext/>
              <w:numPr>
                <w:ilvl w:val="0"/>
                <w:numId w:val="15"/>
              </w:numPr>
              <w:spacing w:after="120" w:line="22" w:lineRule="atLeast"/>
              <w:jc w:val="both"/>
              <w:rPr>
                <w:szCs w:val="22"/>
              </w:rPr>
            </w:pPr>
            <w:r w:rsidRPr="00800EFA">
              <w:rPr>
                <w:szCs w:val="22"/>
              </w:rPr>
              <w:t xml:space="preserve">to his employees and Subconsultants as needed to enable the </w:t>
            </w:r>
            <w:r w:rsidRPr="00800EFA">
              <w:rPr>
                <w:i/>
                <w:iCs/>
                <w:szCs w:val="22"/>
              </w:rPr>
              <w:t>Consultant</w:t>
            </w:r>
            <w:r w:rsidRPr="00800EFA">
              <w:rPr>
                <w:szCs w:val="22"/>
              </w:rPr>
              <w:t xml:space="preserve"> to Provide the Services,</w:t>
            </w:r>
          </w:p>
          <w:p w14:paraId="6DBB41EE" w14:textId="77777777" w:rsidR="00800EFA" w:rsidRPr="00800EFA" w:rsidRDefault="00800EFA" w:rsidP="00AD3BAD">
            <w:pPr>
              <w:keepNext/>
              <w:numPr>
                <w:ilvl w:val="0"/>
                <w:numId w:val="15"/>
              </w:numPr>
              <w:spacing w:after="120" w:line="22" w:lineRule="atLeast"/>
              <w:jc w:val="both"/>
              <w:rPr>
                <w:szCs w:val="22"/>
              </w:rPr>
            </w:pPr>
            <w:r w:rsidRPr="00800EFA">
              <w:rPr>
                <w:szCs w:val="22"/>
              </w:rPr>
              <w:t xml:space="preserve">where required to do so by law or by any professional or regulatory obligation or by order of any court or governmental agency, provided that prior to disclosure the </w:t>
            </w:r>
            <w:r w:rsidRPr="00800EFA">
              <w:rPr>
                <w:i/>
                <w:iCs/>
                <w:szCs w:val="22"/>
              </w:rPr>
              <w:t>Consultant</w:t>
            </w:r>
            <w:r w:rsidRPr="00800EFA">
              <w:rPr>
                <w:szCs w:val="22"/>
              </w:rPr>
              <w:t xml:space="preserve"> consults the </w:t>
            </w:r>
            <w:r w:rsidRPr="00800EFA">
              <w:rPr>
                <w:i/>
                <w:iCs/>
                <w:szCs w:val="22"/>
              </w:rPr>
              <w:t>Client</w:t>
            </w:r>
            <w:r w:rsidRPr="00800EFA">
              <w:rPr>
                <w:szCs w:val="22"/>
              </w:rPr>
              <w:t xml:space="preserve"> and takes full account of the </w:t>
            </w:r>
            <w:r w:rsidRPr="00800EFA">
              <w:rPr>
                <w:i/>
                <w:iCs/>
                <w:szCs w:val="22"/>
              </w:rPr>
              <w:t>Client</w:t>
            </w:r>
            <w:r w:rsidRPr="00800EFA">
              <w:rPr>
                <w:szCs w:val="22"/>
              </w:rPr>
              <w:t>’s views about whether (and if so to what extent) the information should be disclosed,</w:t>
            </w:r>
          </w:p>
          <w:p w14:paraId="43DD4BA2" w14:textId="77777777" w:rsidR="00800EFA" w:rsidRPr="00800EFA" w:rsidRDefault="00800EFA" w:rsidP="00AD3BAD">
            <w:pPr>
              <w:keepNext/>
              <w:numPr>
                <w:ilvl w:val="0"/>
                <w:numId w:val="15"/>
              </w:numPr>
              <w:spacing w:after="120" w:line="22" w:lineRule="atLeast"/>
              <w:jc w:val="both"/>
              <w:rPr>
                <w:szCs w:val="22"/>
              </w:rPr>
            </w:pPr>
            <w:r w:rsidRPr="00800EFA">
              <w:rPr>
                <w:szCs w:val="22"/>
              </w:rPr>
              <w:t>which it receives from a third party who lawfully acquired it and who is under no obligation restricting its disclosure,</w:t>
            </w:r>
          </w:p>
          <w:p w14:paraId="1BAB6F94" w14:textId="77777777" w:rsidR="00800EFA" w:rsidRPr="00800EFA" w:rsidRDefault="00800EFA" w:rsidP="00AD3BAD">
            <w:pPr>
              <w:keepNext/>
              <w:numPr>
                <w:ilvl w:val="0"/>
                <w:numId w:val="15"/>
              </w:numPr>
              <w:spacing w:after="120" w:line="22" w:lineRule="atLeast"/>
              <w:jc w:val="both"/>
              <w:rPr>
                <w:szCs w:val="22"/>
              </w:rPr>
            </w:pPr>
            <w:r w:rsidRPr="00800EFA">
              <w:rPr>
                <w:szCs w:val="22"/>
              </w:rPr>
              <w:t xml:space="preserve">which is in the public domain at the time of disclosure other than due to the fault of the </w:t>
            </w:r>
            <w:r w:rsidRPr="00800EFA">
              <w:rPr>
                <w:i/>
                <w:iCs/>
                <w:szCs w:val="22"/>
              </w:rPr>
              <w:t>Consultant</w:t>
            </w:r>
            <w:r w:rsidRPr="00800EFA">
              <w:rPr>
                <w:szCs w:val="22"/>
              </w:rPr>
              <w:t xml:space="preserve"> or</w:t>
            </w:r>
          </w:p>
          <w:p w14:paraId="1AE43F8F" w14:textId="77777777" w:rsidR="00800EFA" w:rsidRPr="00800EFA" w:rsidRDefault="00800EFA" w:rsidP="00AD3BAD">
            <w:pPr>
              <w:keepNext/>
              <w:numPr>
                <w:ilvl w:val="0"/>
                <w:numId w:val="15"/>
              </w:numPr>
              <w:spacing w:after="120" w:line="22" w:lineRule="atLeast"/>
              <w:jc w:val="both"/>
              <w:rPr>
                <w:i/>
                <w:iCs/>
                <w:szCs w:val="22"/>
              </w:rPr>
            </w:pPr>
            <w:r w:rsidRPr="00800EFA">
              <w:rPr>
                <w:szCs w:val="22"/>
              </w:rPr>
              <w:t xml:space="preserve">with the consent of the </w:t>
            </w:r>
            <w:r w:rsidRPr="00800EFA">
              <w:rPr>
                <w:i/>
                <w:iCs/>
                <w:szCs w:val="22"/>
              </w:rPr>
              <w:t>Client</w:t>
            </w:r>
            <w:r w:rsidRPr="00800EFA">
              <w:rPr>
                <w:szCs w:val="22"/>
              </w:rPr>
              <w:t>.”</w:t>
            </w:r>
          </w:p>
          <w:p w14:paraId="41670CAB" w14:textId="77777777" w:rsidR="00800EFA" w:rsidRPr="00800EFA" w:rsidRDefault="00800EFA" w:rsidP="00800EFA">
            <w:pPr>
              <w:keepNext/>
              <w:spacing w:after="120" w:line="22" w:lineRule="atLeast"/>
              <w:jc w:val="both"/>
              <w:rPr>
                <w:szCs w:val="22"/>
              </w:rPr>
            </w:pPr>
            <w:r w:rsidRPr="00800EFA">
              <w:rPr>
                <w:szCs w:val="22"/>
              </w:rPr>
              <w:t xml:space="preserve">Z12.2 The </w:t>
            </w:r>
            <w:r w:rsidRPr="00800EFA">
              <w:rPr>
                <w:i/>
                <w:szCs w:val="22"/>
              </w:rPr>
              <w:t xml:space="preserve">Consultant </w:t>
            </w:r>
            <w:r w:rsidRPr="00800EFA">
              <w:rPr>
                <w:szCs w:val="22"/>
              </w:rPr>
              <w:t xml:space="preserve">may only disclose the </w:t>
            </w:r>
            <w:r w:rsidRPr="00800EFA">
              <w:rPr>
                <w:i/>
                <w:szCs w:val="22"/>
              </w:rPr>
              <w:t>Client</w:t>
            </w:r>
            <w:r w:rsidRPr="00800EFA">
              <w:rPr>
                <w:szCs w:val="22"/>
              </w:rPr>
              <w:t xml:space="preserve">’s confidential information to its personnel who are directly involved in Providing the Services and who need to know the information, and shall ensure that </w:t>
            </w:r>
            <w:r w:rsidRPr="00800EFA">
              <w:rPr>
                <w:szCs w:val="22"/>
              </w:rPr>
              <w:lastRenderedPageBreak/>
              <w:t xml:space="preserve">such personnel are aware of and shall comply with these obligations as to confidentiality. </w:t>
            </w:r>
          </w:p>
          <w:p w14:paraId="295DCD0C" w14:textId="77777777" w:rsidR="00800EFA" w:rsidRPr="00800EFA" w:rsidRDefault="00800EFA" w:rsidP="00800EFA">
            <w:pPr>
              <w:keepNext/>
              <w:spacing w:after="120" w:line="22" w:lineRule="atLeast"/>
              <w:jc w:val="both"/>
              <w:rPr>
                <w:szCs w:val="22"/>
              </w:rPr>
            </w:pPr>
            <w:r w:rsidRPr="00800EFA">
              <w:rPr>
                <w:szCs w:val="22"/>
              </w:rPr>
              <w:t xml:space="preserve">Z12.3 The </w:t>
            </w:r>
            <w:r w:rsidRPr="00800EFA">
              <w:rPr>
                <w:i/>
                <w:szCs w:val="22"/>
              </w:rPr>
              <w:t xml:space="preserve">Consultant </w:t>
            </w:r>
            <w:r w:rsidRPr="00800EFA">
              <w:rPr>
                <w:szCs w:val="22"/>
              </w:rPr>
              <w:t xml:space="preserve">may only disclose the </w:t>
            </w:r>
            <w:r w:rsidRPr="00800EFA">
              <w:rPr>
                <w:i/>
                <w:szCs w:val="22"/>
              </w:rPr>
              <w:t>Client</w:t>
            </w:r>
            <w:r w:rsidRPr="00800EFA">
              <w:rPr>
                <w:szCs w:val="22"/>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800EFA">
              <w:rPr>
                <w:i/>
                <w:szCs w:val="22"/>
              </w:rPr>
              <w:t>Consultant</w:t>
            </w:r>
            <w:r w:rsidRPr="00800EFA">
              <w:rPr>
                <w:szCs w:val="22"/>
              </w:rPr>
              <w:t>’s</w:t>
            </w:r>
            <w:r w:rsidRPr="00800EFA">
              <w:rPr>
                <w:i/>
                <w:szCs w:val="22"/>
              </w:rPr>
              <w:t xml:space="preserve"> </w:t>
            </w:r>
            <w:r w:rsidRPr="00800EFA">
              <w:rPr>
                <w:szCs w:val="22"/>
              </w:rPr>
              <w:t xml:space="preserve">personnel causes or contributes (or could cause or contribute) to the </w:t>
            </w:r>
            <w:r w:rsidRPr="00800EFA">
              <w:rPr>
                <w:i/>
                <w:szCs w:val="22"/>
              </w:rPr>
              <w:t xml:space="preserve">Consultant </w:t>
            </w:r>
            <w:r w:rsidRPr="00800EFA">
              <w:rPr>
                <w:szCs w:val="22"/>
              </w:rPr>
              <w:t xml:space="preserve">breaching its obligations as to confidentiality under or in connection with this contract, the </w:t>
            </w:r>
            <w:r w:rsidRPr="00800EFA">
              <w:rPr>
                <w:i/>
                <w:szCs w:val="22"/>
              </w:rPr>
              <w:t xml:space="preserve">Consultant </w:t>
            </w:r>
            <w:r w:rsidRPr="00800EFA">
              <w:rPr>
                <w:szCs w:val="22"/>
              </w:rPr>
              <w:t xml:space="preserve">shall take such action as may be appropriate in the circumstances, including the use of disciplinary procedures in serious cases.  To the fullest extent permitted by its own obligations of confidentiality to any of the </w:t>
            </w:r>
            <w:r w:rsidRPr="00800EFA">
              <w:rPr>
                <w:i/>
                <w:szCs w:val="22"/>
              </w:rPr>
              <w:t xml:space="preserve">Consultant’s </w:t>
            </w:r>
            <w:r w:rsidRPr="00800EFA">
              <w:rPr>
                <w:szCs w:val="22"/>
              </w:rPr>
              <w:t xml:space="preserve">personnel, the </w:t>
            </w:r>
            <w:r w:rsidRPr="00800EFA">
              <w:rPr>
                <w:i/>
                <w:szCs w:val="22"/>
              </w:rPr>
              <w:t xml:space="preserve">Consultant </w:t>
            </w:r>
            <w:r w:rsidRPr="00800EFA">
              <w:rPr>
                <w:szCs w:val="22"/>
              </w:rPr>
              <w:t xml:space="preserve">shall provide such evidence to the </w:t>
            </w:r>
            <w:r w:rsidRPr="00800EFA">
              <w:rPr>
                <w:i/>
                <w:szCs w:val="22"/>
              </w:rPr>
              <w:t xml:space="preserve">Client </w:t>
            </w:r>
            <w:r w:rsidRPr="00800EFA">
              <w:rPr>
                <w:szCs w:val="22"/>
              </w:rPr>
              <w:t xml:space="preserve">as the </w:t>
            </w:r>
            <w:r w:rsidRPr="00800EFA">
              <w:rPr>
                <w:i/>
                <w:szCs w:val="22"/>
              </w:rPr>
              <w:t xml:space="preserve">Client </w:t>
            </w:r>
            <w:r w:rsidRPr="00800EFA">
              <w:rPr>
                <w:szCs w:val="22"/>
              </w:rPr>
              <w:t xml:space="preserve">may reasonably require (though not so as to risk compromising or prejudicing the case) to demonstrate that the </w:t>
            </w:r>
            <w:r w:rsidRPr="00800EFA">
              <w:rPr>
                <w:i/>
                <w:szCs w:val="22"/>
              </w:rPr>
              <w:t xml:space="preserve">Consultant </w:t>
            </w:r>
            <w:r w:rsidRPr="00800EFA">
              <w:rPr>
                <w:szCs w:val="22"/>
              </w:rPr>
              <w:t xml:space="preserve">is taking appropriate steps to comply with this clause, including copies of any written communications to and/or from the </w:t>
            </w:r>
            <w:r w:rsidRPr="00800EFA">
              <w:rPr>
                <w:i/>
                <w:szCs w:val="22"/>
              </w:rPr>
              <w:t>Consultant’</w:t>
            </w:r>
            <w:r w:rsidRPr="00800EFA">
              <w:rPr>
                <w:szCs w:val="22"/>
              </w:rPr>
              <w:t xml:space="preserve">s personnel, and any minutes of meetings and any other records which provide an audit trail of any discussions or exchanges with the </w:t>
            </w:r>
            <w:r w:rsidRPr="00800EFA">
              <w:rPr>
                <w:i/>
                <w:szCs w:val="22"/>
              </w:rPr>
              <w:t>Consultant</w:t>
            </w:r>
            <w:r w:rsidRPr="00800EFA">
              <w:rPr>
                <w:szCs w:val="22"/>
              </w:rPr>
              <w:t xml:space="preserve">’s personnel in connection with obligations as to confidentiality. </w:t>
            </w:r>
          </w:p>
          <w:p w14:paraId="0E8FFF6F" w14:textId="77777777" w:rsidR="00800EFA" w:rsidRPr="00800EFA" w:rsidRDefault="00800EFA" w:rsidP="00800EFA">
            <w:pPr>
              <w:keepNext/>
              <w:spacing w:after="120" w:line="22" w:lineRule="atLeast"/>
              <w:jc w:val="both"/>
              <w:rPr>
                <w:szCs w:val="22"/>
              </w:rPr>
            </w:pPr>
            <w:r w:rsidRPr="00800EFA">
              <w:rPr>
                <w:szCs w:val="22"/>
              </w:rPr>
              <w:t xml:space="preserve">Z12.4 At the written request of the </w:t>
            </w:r>
            <w:r w:rsidRPr="00800EFA">
              <w:rPr>
                <w:i/>
                <w:szCs w:val="22"/>
              </w:rPr>
              <w:t xml:space="preserve">Client, </w:t>
            </w:r>
            <w:r w:rsidRPr="00800EFA">
              <w:rPr>
                <w:szCs w:val="22"/>
              </w:rPr>
              <w:t xml:space="preserve">the </w:t>
            </w:r>
            <w:r w:rsidRPr="00800EFA">
              <w:rPr>
                <w:i/>
                <w:szCs w:val="22"/>
              </w:rPr>
              <w:t xml:space="preserve">Consultant </w:t>
            </w:r>
            <w:r w:rsidRPr="00800EFA">
              <w:rPr>
                <w:szCs w:val="22"/>
              </w:rPr>
              <w:t xml:space="preserve">shall procure that those members of the </w:t>
            </w:r>
            <w:r w:rsidRPr="00800EFA">
              <w:rPr>
                <w:i/>
                <w:szCs w:val="22"/>
              </w:rPr>
              <w:t>Consultant</w:t>
            </w:r>
            <w:r w:rsidRPr="00800EFA">
              <w:rPr>
                <w:szCs w:val="22"/>
              </w:rPr>
              <w:t xml:space="preserve">’s personnel identified in the </w:t>
            </w:r>
            <w:r w:rsidRPr="00800EFA">
              <w:rPr>
                <w:i/>
                <w:szCs w:val="22"/>
              </w:rPr>
              <w:t>Client</w:t>
            </w:r>
            <w:r w:rsidRPr="00800EFA">
              <w:rPr>
                <w:szCs w:val="22"/>
              </w:rPr>
              <w:t xml:space="preserve">’s notice signs a confidentiality undertaking prior to commencing any work in accordance with this contract. </w:t>
            </w:r>
          </w:p>
          <w:p w14:paraId="4546F009" w14:textId="77777777" w:rsidR="00800EFA" w:rsidRPr="00800EFA" w:rsidRDefault="00800EFA" w:rsidP="00800EFA">
            <w:pPr>
              <w:widowControl/>
              <w:tabs>
                <w:tab w:val="left" w:pos="284"/>
              </w:tabs>
              <w:spacing w:before="120" w:after="120" w:line="22" w:lineRule="atLeast"/>
              <w:jc w:val="both"/>
              <w:rPr>
                <w:szCs w:val="22"/>
              </w:rPr>
            </w:pPr>
            <w:r w:rsidRPr="00800EFA">
              <w:rPr>
                <w:szCs w:val="22"/>
              </w:rPr>
              <w:t xml:space="preserve">Z12.5 Where the </w:t>
            </w:r>
            <w:r w:rsidRPr="00800EFA">
              <w:rPr>
                <w:i/>
                <w:szCs w:val="22"/>
              </w:rPr>
              <w:t>Client</w:t>
            </w:r>
            <w:r w:rsidRPr="00800EFA">
              <w:rPr>
                <w:szCs w:val="22"/>
              </w:rPr>
              <w:t xml:space="preserve"> supplies the </w:t>
            </w:r>
            <w:r w:rsidRPr="00800EFA">
              <w:rPr>
                <w:i/>
                <w:szCs w:val="22"/>
              </w:rPr>
              <w:t>Consultant</w:t>
            </w:r>
            <w:r w:rsidRPr="00800EFA">
              <w:rPr>
                <w:szCs w:val="22"/>
              </w:rPr>
              <w:t xml:space="preserve"> with press cuttings provided to the </w:t>
            </w:r>
            <w:r w:rsidRPr="00800EFA">
              <w:rPr>
                <w:i/>
                <w:szCs w:val="22"/>
              </w:rPr>
              <w:t xml:space="preserve">Client </w:t>
            </w:r>
            <w:r w:rsidRPr="00800EFA">
              <w:rPr>
                <w:szCs w:val="22"/>
              </w:rPr>
              <w:t xml:space="preserve">under the terms of the </w:t>
            </w:r>
            <w:r w:rsidRPr="00800EFA">
              <w:rPr>
                <w:i/>
                <w:szCs w:val="22"/>
              </w:rPr>
              <w:t>Client</w:t>
            </w:r>
            <w:r w:rsidRPr="00800EFA">
              <w:rPr>
                <w:szCs w:val="22"/>
              </w:rPr>
              <w:t xml:space="preserve">’s licence with the Newspaper Licensing Agency (“NLA”), the </w:t>
            </w:r>
            <w:r w:rsidRPr="00800EFA">
              <w:rPr>
                <w:i/>
                <w:szCs w:val="22"/>
              </w:rPr>
              <w:t>Consultant</w:t>
            </w:r>
            <w:r w:rsidRPr="00800EFA">
              <w:rPr>
                <w:szCs w:val="22"/>
              </w:rPr>
              <w:t xml:space="preserve"> does not reproduce the cuttings or forward them to any third party unless the </w:t>
            </w:r>
            <w:r w:rsidRPr="00800EFA">
              <w:rPr>
                <w:i/>
                <w:szCs w:val="22"/>
              </w:rPr>
              <w:t xml:space="preserve">Consultant </w:t>
            </w:r>
            <w:r w:rsidRPr="00800EFA">
              <w:rPr>
                <w:szCs w:val="22"/>
              </w:rPr>
              <w:t xml:space="preserve">has first entered into an agreement with NLA authorising it to do so.  </w:t>
            </w:r>
          </w:p>
        </w:tc>
      </w:tr>
      <w:tr w:rsidR="00800EFA" w:rsidRPr="00800EFA" w14:paraId="4D6E9683" w14:textId="77777777" w:rsidTr="00495255">
        <w:tc>
          <w:tcPr>
            <w:tcW w:w="2269" w:type="dxa"/>
          </w:tcPr>
          <w:p w14:paraId="5C01D99F" w14:textId="77777777" w:rsidR="00800EFA" w:rsidRPr="00800EFA" w:rsidRDefault="00800EFA" w:rsidP="00800EFA">
            <w:pPr>
              <w:spacing w:before="120" w:after="120" w:line="22" w:lineRule="atLeast"/>
              <w:jc w:val="right"/>
              <w:rPr>
                <w:rFonts w:cs="Arial"/>
                <w:b/>
                <w:bCs/>
                <w:szCs w:val="22"/>
              </w:rPr>
            </w:pPr>
            <w:r w:rsidRPr="00800EFA">
              <w:rPr>
                <w:rFonts w:cs="Arial"/>
                <w:b/>
                <w:bCs/>
                <w:szCs w:val="22"/>
              </w:rPr>
              <w:lastRenderedPageBreak/>
              <w:t>Clause Z13</w:t>
            </w:r>
          </w:p>
        </w:tc>
        <w:tc>
          <w:tcPr>
            <w:tcW w:w="7087" w:type="dxa"/>
          </w:tcPr>
          <w:p w14:paraId="4E0697E1" w14:textId="77777777" w:rsidR="00800EFA" w:rsidRPr="00800EFA" w:rsidRDefault="00800EFA" w:rsidP="00800EFA">
            <w:pPr>
              <w:keepNext/>
              <w:spacing w:before="120" w:after="120" w:line="22" w:lineRule="atLeast"/>
              <w:jc w:val="both"/>
              <w:rPr>
                <w:b/>
                <w:bCs/>
                <w:szCs w:val="22"/>
              </w:rPr>
            </w:pPr>
            <w:r w:rsidRPr="00800EFA">
              <w:rPr>
                <w:b/>
                <w:bCs/>
                <w:szCs w:val="22"/>
              </w:rPr>
              <w:t>Data protection</w:t>
            </w:r>
          </w:p>
          <w:p w14:paraId="6DFD7AE3" w14:textId="77777777" w:rsidR="00800EFA" w:rsidRPr="00800EFA" w:rsidRDefault="00800EFA" w:rsidP="00800EFA">
            <w:pPr>
              <w:keepNext/>
              <w:spacing w:after="120" w:line="22" w:lineRule="atLeast"/>
              <w:jc w:val="both"/>
              <w:rPr>
                <w:szCs w:val="22"/>
              </w:rPr>
            </w:pPr>
            <w:r w:rsidRPr="00800EFA">
              <w:rPr>
                <w:szCs w:val="22"/>
              </w:rPr>
              <w:t xml:space="preserve">Z13.1 </w:t>
            </w:r>
          </w:p>
          <w:p w14:paraId="306042BD" w14:textId="77777777" w:rsidR="00800EFA" w:rsidRPr="00800EFA" w:rsidRDefault="00800EFA" w:rsidP="00800EFA">
            <w:pPr>
              <w:keepNext/>
              <w:spacing w:after="120" w:line="22" w:lineRule="atLeast"/>
              <w:jc w:val="both"/>
              <w:rPr>
                <w:szCs w:val="22"/>
              </w:rPr>
            </w:pPr>
            <w:r w:rsidRPr="00800EFA">
              <w:rPr>
                <w:szCs w:val="22"/>
              </w:rPr>
              <w:t>(1) The Data Protection Acts are the Data Protection Act 1998 (as amended) and any other laws or regulations relating to privacy or personal data.</w:t>
            </w:r>
          </w:p>
          <w:p w14:paraId="77ED1244" w14:textId="77777777" w:rsidR="00800EFA" w:rsidRPr="00800EFA" w:rsidRDefault="00800EFA" w:rsidP="00800EFA">
            <w:pPr>
              <w:keepNext/>
              <w:spacing w:after="120" w:line="22" w:lineRule="atLeast"/>
              <w:jc w:val="both"/>
              <w:rPr>
                <w:szCs w:val="22"/>
              </w:rPr>
            </w:pPr>
            <w:r w:rsidRPr="00800EFA">
              <w:rPr>
                <w:szCs w:val="22"/>
              </w:rPr>
              <w:t xml:space="preserve">(2) Personal Data is information collected by the </w:t>
            </w:r>
            <w:r w:rsidRPr="00800EFA">
              <w:rPr>
                <w:i/>
                <w:iCs/>
                <w:szCs w:val="22"/>
              </w:rPr>
              <w:t>Consultant</w:t>
            </w:r>
            <w:r w:rsidRPr="00800EFA">
              <w:rPr>
                <w:szCs w:val="22"/>
              </w:rPr>
              <w:t xml:space="preserve"> on behalf of the </w:t>
            </w:r>
            <w:r w:rsidRPr="00800EFA">
              <w:rPr>
                <w:i/>
                <w:iCs/>
                <w:szCs w:val="22"/>
              </w:rPr>
              <w:t>Client</w:t>
            </w:r>
            <w:r w:rsidRPr="00800EFA">
              <w:rPr>
                <w:szCs w:val="22"/>
              </w:rPr>
              <w:t xml:space="preserve"> in relation to this contract, which relates to living individuals who can be identified</w:t>
            </w:r>
          </w:p>
          <w:p w14:paraId="5CE2B117"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from that information or</w:t>
            </w:r>
          </w:p>
          <w:p w14:paraId="7FB098E4"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from that information combined with other details in (or likely to come into) the possession of the </w:t>
            </w:r>
            <w:r w:rsidRPr="00800EFA">
              <w:rPr>
                <w:i/>
                <w:iCs/>
                <w:szCs w:val="22"/>
              </w:rPr>
              <w:t>Client</w:t>
            </w:r>
            <w:r w:rsidRPr="00800EFA">
              <w:rPr>
                <w:szCs w:val="22"/>
              </w:rPr>
              <w:t>.</w:t>
            </w:r>
          </w:p>
          <w:p w14:paraId="34E6655B" w14:textId="77777777" w:rsidR="00800EFA" w:rsidRPr="00800EFA" w:rsidRDefault="00800EFA" w:rsidP="00800EFA">
            <w:pPr>
              <w:keepNext/>
              <w:tabs>
                <w:tab w:val="left" w:pos="-720"/>
                <w:tab w:val="left" w:pos="2131"/>
                <w:tab w:val="left" w:pos="3283"/>
                <w:tab w:val="left" w:pos="4003"/>
                <w:tab w:val="left" w:pos="4723"/>
              </w:tabs>
              <w:suppressAutoHyphens/>
              <w:spacing w:after="120" w:line="22" w:lineRule="atLeast"/>
              <w:jc w:val="both"/>
              <w:outlineLvl w:val="1"/>
              <w:rPr>
                <w:szCs w:val="22"/>
              </w:rPr>
            </w:pPr>
            <w:r w:rsidRPr="00800EFA">
              <w:rPr>
                <w:szCs w:val="22"/>
              </w:rPr>
              <w:t xml:space="preserve">Z13.2 For the purposes of this contract and the Data Protection Acts </w:t>
            </w:r>
          </w:p>
          <w:p w14:paraId="05CB1793"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the </w:t>
            </w:r>
            <w:r w:rsidRPr="00800EFA">
              <w:rPr>
                <w:i/>
                <w:iCs/>
                <w:szCs w:val="22"/>
              </w:rPr>
              <w:t>Client</w:t>
            </w:r>
            <w:r w:rsidRPr="00800EFA">
              <w:rPr>
                <w:szCs w:val="22"/>
              </w:rPr>
              <w:t xml:space="preserve"> is the Data Controller and</w:t>
            </w:r>
          </w:p>
          <w:p w14:paraId="5B5408C4"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the </w:t>
            </w:r>
            <w:r w:rsidRPr="00800EFA">
              <w:rPr>
                <w:i/>
                <w:iCs/>
                <w:szCs w:val="22"/>
              </w:rPr>
              <w:t>Consultant</w:t>
            </w:r>
            <w:r w:rsidRPr="00800EFA">
              <w:rPr>
                <w:szCs w:val="22"/>
              </w:rPr>
              <w:t xml:space="preserve"> is the Data Processor.</w:t>
            </w:r>
          </w:p>
          <w:p w14:paraId="41E1210B" w14:textId="77777777" w:rsidR="00800EFA" w:rsidRPr="00800EFA" w:rsidRDefault="00800EFA" w:rsidP="00800EFA">
            <w:pPr>
              <w:keepNext/>
              <w:spacing w:after="120" w:line="22" w:lineRule="atLeast"/>
              <w:jc w:val="both"/>
              <w:rPr>
                <w:szCs w:val="22"/>
              </w:rPr>
            </w:pPr>
            <w:r w:rsidRPr="00800EFA">
              <w:rPr>
                <w:szCs w:val="22"/>
              </w:rPr>
              <w:t xml:space="preserve">Z13.3 The </w:t>
            </w:r>
            <w:r w:rsidRPr="00800EFA">
              <w:rPr>
                <w:i/>
                <w:iCs/>
                <w:szCs w:val="22"/>
              </w:rPr>
              <w:t>Consultant</w:t>
            </w:r>
            <w:r w:rsidRPr="00800EFA">
              <w:rPr>
                <w:szCs w:val="22"/>
              </w:rPr>
              <w:t xml:space="preserve"> processes the Personal Data in accordance with (and so as not to put the </w:t>
            </w:r>
            <w:r w:rsidRPr="00800EFA">
              <w:rPr>
                <w:i/>
                <w:iCs/>
                <w:szCs w:val="22"/>
              </w:rPr>
              <w:t>Client</w:t>
            </w:r>
            <w:r w:rsidRPr="00800EFA">
              <w:rPr>
                <w:szCs w:val="22"/>
              </w:rPr>
              <w:t xml:space="preserve"> in breach of) the Data Protection Acts and only to the extent necessary for the purpose of performing his </w:t>
            </w:r>
            <w:r w:rsidRPr="00800EFA">
              <w:rPr>
                <w:szCs w:val="22"/>
              </w:rPr>
              <w:lastRenderedPageBreak/>
              <w:t>obligations under this contract.</w:t>
            </w:r>
          </w:p>
          <w:p w14:paraId="74BD74AA" w14:textId="77777777" w:rsidR="00800EFA" w:rsidRPr="00800EFA" w:rsidRDefault="00800EFA" w:rsidP="00800EFA">
            <w:pPr>
              <w:keepNext/>
              <w:spacing w:after="120" w:line="22" w:lineRule="atLeast"/>
              <w:jc w:val="both"/>
              <w:rPr>
                <w:szCs w:val="22"/>
              </w:rPr>
            </w:pPr>
            <w:r w:rsidRPr="00800EFA">
              <w:rPr>
                <w:szCs w:val="22"/>
              </w:rPr>
              <w:t xml:space="preserve">Z13.4 The </w:t>
            </w:r>
            <w:r w:rsidRPr="00800EFA">
              <w:rPr>
                <w:i/>
                <w:iCs/>
                <w:szCs w:val="22"/>
              </w:rPr>
              <w:t>Consultant</w:t>
            </w:r>
            <w:r w:rsidRPr="00800EFA">
              <w:rPr>
                <w:szCs w:val="22"/>
              </w:rPr>
              <w:t xml:space="preserve"> has in place for as long as it holds the Personal Data</w:t>
            </w:r>
          </w:p>
          <w:p w14:paraId="23319D83"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appropriate technical and organisational measures (having regard to the nature of the Personal Data) to protect the Personal Data against accidental, unauthorised or unlawful processing, destruction, loss, damage, alteration or disclosure and</w:t>
            </w:r>
          </w:p>
          <w:p w14:paraId="417478E4"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adequate security programmes and procedures to ensure that unauthorised persons do not have access to the Personal Data or to any equipment used to process the Personal Data.</w:t>
            </w:r>
          </w:p>
          <w:p w14:paraId="2C4E958D" w14:textId="77777777" w:rsidR="00800EFA" w:rsidRPr="00800EFA" w:rsidRDefault="00800EFA" w:rsidP="00800EFA">
            <w:pPr>
              <w:keepNext/>
              <w:tabs>
                <w:tab w:val="left" w:pos="-720"/>
                <w:tab w:val="left" w:pos="2131"/>
                <w:tab w:val="left" w:pos="3283"/>
                <w:tab w:val="left" w:pos="4003"/>
                <w:tab w:val="left" w:pos="4723"/>
              </w:tabs>
              <w:suppressAutoHyphens/>
              <w:spacing w:after="120" w:line="22" w:lineRule="atLeast"/>
              <w:jc w:val="both"/>
              <w:outlineLvl w:val="1"/>
              <w:rPr>
                <w:szCs w:val="22"/>
              </w:rPr>
            </w:pPr>
            <w:r w:rsidRPr="00800EFA">
              <w:rPr>
                <w:szCs w:val="22"/>
              </w:rPr>
              <w:t xml:space="preserve">Z13.5 The </w:t>
            </w:r>
            <w:r w:rsidRPr="00800EFA">
              <w:rPr>
                <w:i/>
                <w:iCs/>
                <w:szCs w:val="22"/>
              </w:rPr>
              <w:t xml:space="preserve">Consultant </w:t>
            </w:r>
            <w:r w:rsidRPr="00800EFA">
              <w:rPr>
                <w:szCs w:val="22"/>
              </w:rPr>
              <w:t xml:space="preserve">immediately notifies the </w:t>
            </w:r>
            <w:r w:rsidRPr="00800EFA">
              <w:rPr>
                <w:i/>
                <w:iCs/>
                <w:szCs w:val="22"/>
              </w:rPr>
              <w:t xml:space="preserve">Client </w:t>
            </w:r>
            <w:r w:rsidRPr="00800EFA">
              <w:rPr>
                <w:szCs w:val="22"/>
              </w:rPr>
              <w:t xml:space="preserve">if it receives </w:t>
            </w:r>
          </w:p>
          <w:p w14:paraId="5DCC0A14"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a request from any person whose Personal Data it holds to access his Personal Data or</w:t>
            </w:r>
          </w:p>
          <w:p w14:paraId="77AB8285"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a complaint or request relating to the </w:t>
            </w:r>
            <w:r w:rsidRPr="00800EFA">
              <w:rPr>
                <w:i/>
                <w:iCs/>
                <w:szCs w:val="22"/>
              </w:rPr>
              <w:t>Client</w:t>
            </w:r>
            <w:r w:rsidRPr="00800EFA">
              <w:rPr>
                <w:szCs w:val="22"/>
              </w:rPr>
              <w:t>’s obligations under the Data Protection Acts.</w:t>
            </w:r>
          </w:p>
          <w:p w14:paraId="09BB1FAE" w14:textId="77777777" w:rsidR="00800EFA" w:rsidRPr="00800EFA" w:rsidRDefault="00800EFA" w:rsidP="00800EFA">
            <w:pPr>
              <w:keepNext/>
              <w:tabs>
                <w:tab w:val="left" w:pos="-720"/>
                <w:tab w:val="left" w:pos="2131"/>
                <w:tab w:val="left" w:pos="3283"/>
                <w:tab w:val="left" w:pos="4003"/>
                <w:tab w:val="left" w:pos="4723"/>
              </w:tabs>
              <w:suppressAutoHyphens/>
              <w:spacing w:after="120" w:line="22" w:lineRule="atLeast"/>
              <w:jc w:val="both"/>
              <w:outlineLvl w:val="1"/>
              <w:rPr>
                <w:szCs w:val="22"/>
              </w:rPr>
            </w:pPr>
            <w:r w:rsidRPr="00800EFA">
              <w:rPr>
                <w:szCs w:val="22"/>
              </w:rPr>
              <w:t xml:space="preserve">Z13.6 The </w:t>
            </w:r>
            <w:r w:rsidRPr="00800EFA">
              <w:rPr>
                <w:i/>
                <w:iCs/>
                <w:szCs w:val="22"/>
              </w:rPr>
              <w:t>Consultant</w:t>
            </w:r>
            <w:r w:rsidRPr="00800EFA">
              <w:rPr>
                <w:szCs w:val="22"/>
              </w:rPr>
              <w:t xml:space="preserve"> assists and co-operates with the </w:t>
            </w:r>
            <w:r w:rsidRPr="00800EFA">
              <w:rPr>
                <w:i/>
                <w:iCs/>
                <w:szCs w:val="22"/>
              </w:rPr>
              <w:t>Client</w:t>
            </w:r>
            <w:r w:rsidRPr="00800EFA">
              <w:rPr>
                <w:szCs w:val="22"/>
              </w:rPr>
              <w:t xml:space="preserve"> in relation to any complaint or request received, including</w:t>
            </w:r>
          </w:p>
          <w:p w14:paraId="6ABB1752"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providing full details of the complaint or request,</w:t>
            </w:r>
          </w:p>
          <w:p w14:paraId="267A9F13"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complying with the request within the time limits set out in the Data Protection Acts and in accordance with the instructions of the </w:t>
            </w:r>
            <w:r w:rsidRPr="00800EFA">
              <w:rPr>
                <w:i/>
                <w:iCs/>
                <w:szCs w:val="22"/>
              </w:rPr>
              <w:t>Client</w:t>
            </w:r>
            <w:r w:rsidRPr="00800EFA">
              <w:rPr>
                <w:szCs w:val="22"/>
              </w:rPr>
              <w:t xml:space="preserve"> and</w:t>
            </w:r>
          </w:p>
          <w:p w14:paraId="49356029"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promptly providing the </w:t>
            </w:r>
            <w:r w:rsidRPr="00800EFA">
              <w:rPr>
                <w:i/>
                <w:iCs/>
                <w:szCs w:val="22"/>
              </w:rPr>
              <w:t>Client</w:t>
            </w:r>
            <w:r w:rsidRPr="00800EFA">
              <w:rPr>
                <w:szCs w:val="22"/>
              </w:rPr>
              <w:t xml:space="preserve"> with any Personal Data and other information requested by him.</w:t>
            </w:r>
          </w:p>
          <w:p w14:paraId="1FB6F0F2" w14:textId="77777777" w:rsidR="00800EFA" w:rsidRPr="00800EFA" w:rsidRDefault="00800EFA" w:rsidP="00800EFA">
            <w:pPr>
              <w:keepNext/>
              <w:spacing w:after="120" w:line="22" w:lineRule="atLeast"/>
              <w:jc w:val="both"/>
              <w:rPr>
                <w:szCs w:val="22"/>
              </w:rPr>
            </w:pPr>
            <w:r w:rsidRPr="00800EFA">
              <w:rPr>
                <w:szCs w:val="22"/>
              </w:rPr>
              <w:t xml:space="preserve">Z13.7 The </w:t>
            </w:r>
            <w:r w:rsidRPr="00800EFA">
              <w:rPr>
                <w:i/>
                <w:iCs/>
                <w:szCs w:val="22"/>
              </w:rPr>
              <w:t>Consultant</w:t>
            </w:r>
            <w:r w:rsidRPr="00800EFA">
              <w:rPr>
                <w:szCs w:val="22"/>
              </w:rPr>
              <w:t xml:space="preserve"> complies with the requirements of the </w:t>
            </w:r>
            <w:r w:rsidRPr="00800EFA">
              <w:rPr>
                <w:i/>
                <w:iCs/>
                <w:szCs w:val="22"/>
              </w:rPr>
              <w:t>Client</w:t>
            </w:r>
            <w:r w:rsidRPr="00800EFA">
              <w:rPr>
                <w:szCs w:val="22"/>
              </w:rPr>
              <w:t xml:space="preserve"> in relation to the storage, dispatch and disposal of Personal Data in any form or medium.</w:t>
            </w:r>
          </w:p>
          <w:p w14:paraId="4846248B" w14:textId="77777777" w:rsidR="00800EFA" w:rsidRPr="00800EFA" w:rsidRDefault="00800EFA" w:rsidP="00800EFA">
            <w:pPr>
              <w:keepNext/>
              <w:spacing w:after="120" w:line="22" w:lineRule="atLeast"/>
              <w:jc w:val="both"/>
              <w:rPr>
                <w:szCs w:val="22"/>
              </w:rPr>
            </w:pPr>
            <w:r w:rsidRPr="00800EFA">
              <w:rPr>
                <w:szCs w:val="22"/>
              </w:rPr>
              <w:t xml:space="preserve">Z13.8 The </w:t>
            </w:r>
            <w:r w:rsidRPr="00800EFA">
              <w:rPr>
                <w:i/>
                <w:iCs/>
                <w:szCs w:val="22"/>
              </w:rPr>
              <w:t>Consultant</w:t>
            </w:r>
            <w:r w:rsidRPr="00800EFA">
              <w:rPr>
                <w:szCs w:val="22"/>
              </w:rPr>
              <w:t xml:space="preserve"> immediately notifies the </w:t>
            </w:r>
            <w:r w:rsidRPr="00800EFA">
              <w:rPr>
                <w:i/>
                <w:iCs/>
                <w:szCs w:val="22"/>
              </w:rPr>
              <w:t>Client</w:t>
            </w:r>
            <w:r w:rsidRPr="00800EFA">
              <w:rPr>
                <w:szCs w:val="22"/>
              </w:rPr>
              <w:t xml:space="preserve"> on becoming aware of any breach of this clause or of the Data Protection Acts.</w:t>
            </w:r>
          </w:p>
          <w:p w14:paraId="45F4BDEA" w14:textId="77777777" w:rsidR="00800EFA" w:rsidRPr="00800EFA" w:rsidRDefault="00800EFA" w:rsidP="00800EFA">
            <w:pPr>
              <w:keepNext/>
              <w:spacing w:after="120" w:line="22" w:lineRule="atLeast"/>
              <w:ind w:left="884" w:hanging="884"/>
              <w:rPr>
                <w:szCs w:val="22"/>
              </w:rPr>
            </w:pPr>
            <w:r w:rsidRPr="00800EFA">
              <w:rPr>
                <w:szCs w:val="22"/>
              </w:rPr>
              <w:t>Z13</w:t>
            </w:r>
            <w:r w:rsidRPr="00800EFA">
              <w:rPr>
                <w:b/>
                <w:szCs w:val="22"/>
              </w:rPr>
              <w:t>.</w:t>
            </w:r>
            <w:r w:rsidRPr="00800EFA">
              <w:rPr>
                <w:szCs w:val="22"/>
              </w:rPr>
              <w:t xml:space="preserve">9 </w:t>
            </w:r>
            <w:r w:rsidRPr="00800EFA">
              <w:rPr>
                <w:szCs w:val="22"/>
              </w:rPr>
              <w:tab/>
              <w:t xml:space="preserve">The </w:t>
            </w:r>
            <w:r w:rsidRPr="00800EFA">
              <w:rPr>
                <w:i/>
                <w:szCs w:val="22"/>
              </w:rPr>
              <w:t>Consultant</w:t>
            </w:r>
            <w:r w:rsidRPr="00800EFA">
              <w:rPr>
                <w:szCs w:val="22"/>
              </w:rPr>
              <w:t xml:space="preserve"> does not process Personal Data outside the European Economic Area (the “EEA”) without the prior written agreement of the </w:t>
            </w:r>
            <w:r w:rsidRPr="00800EFA">
              <w:rPr>
                <w:i/>
                <w:iCs/>
                <w:szCs w:val="22"/>
              </w:rPr>
              <w:t>Client</w:t>
            </w:r>
            <w:r w:rsidRPr="00800EFA">
              <w:rPr>
                <w:szCs w:val="22"/>
              </w:rPr>
              <w:t xml:space="preserve">.  </w:t>
            </w:r>
          </w:p>
          <w:p w14:paraId="5926968B" w14:textId="77777777" w:rsidR="00800EFA" w:rsidRPr="00800EFA" w:rsidRDefault="00800EFA" w:rsidP="00800EFA">
            <w:pPr>
              <w:keepNext/>
              <w:spacing w:after="120" w:line="22" w:lineRule="atLeast"/>
              <w:ind w:left="884" w:hanging="884"/>
              <w:rPr>
                <w:szCs w:val="22"/>
              </w:rPr>
            </w:pPr>
            <w:r w:rsidRPr="00800EFA">
              <w:rPr>
                <w:szCs w:val="22"/>
              </w:rPr>
              <w:t xml:space="preserve">Z13.10  If the </w:t>
            </w:r>
            <w:r w:rsidRPr="00800EFA">
              <w:rPr>
                <w:i/>
                <w:szCs w:val="22"/>
              </w:rPr>
              <w:t>Consultant</w:t>
            </w:r>
            <w:r w:rsidRPr="00800EFA">
              <w:rPr>
                <w:szCs w:val="22"/>
              </w:rPr>
              <w:t xml:space="preserve"> becomes aware that Personal Data will be transferred or processed outside the EEA, the </w:t>
            </w:r>
            <w:r w:rsidRPr="00800EFA">
              <w:rPr>
                <w:i/>
                <w:szCs w:val="22"/>
              </w:rPr>
              <w:t>Consultant</w:t>
            </w:r>
            <w:r w:rsidRPr="00800EFA">
              <w:rPr>
                <w:szCs w:val="22"/>
              </w:rPr>
              <w:t xml:space="preserve"> sends the </w:t>
            </w:r>
            <w:r w:rsidRPr="00800EFA">
              <w:rPr>
                <w:i/>
                <w:iCs/>
                <w:szCs w:val="22"/>
              </w:rPr>
              <w:t>Client</w:t>
            </w:r>
            <w:r w:rsidRPr="00800EFA">
              <w:rPr>
                <w:szCs w:val="22"/>
              </w:rPr>
              <w:t xml:space="preserve"> details of:</w:t>
            </w:r>
          </w:p>
          <w:p w14:paraId="386A38D9" w14:textId="77777777" w:rsidR="00800EFA" w:rsidRPr="00800EFA" w:rsidRDefault="00800EFA" w:rsidP="00800EFA">
            <w:pPr>
              <w:keepNext/>
              <w:spacing w:after="120" w:line="22" w:lineRule="atLeast"/>
              <w:ind w:left="884" w:hanging="884"/>
              <w:rPr>
                <w:szCs w:val="22"/>
              </w:rPr>
            </w:pPr>
            <w:r w:rsidRPr="00800EFA">
              <w:rPr>
                <w:szCs w:val="22"/>
              </w:rPr>
              <w:tab/>
            </w:r>
            <w:r w:rsidRPr="00800EFA">
              <w:t xml:space="preserve">Z13.10.1 the Personal Data which will be processed </w:t>
            </w:r>
            <w:r w:rsidRPr="00800EFA">
              <w:rPr>
                <w:szCs w:val="22"/>
              </w:rPr>
              <w:t>outside the EEA;</w:t>
            </w:r>
          </w:p>
          <w:p w14:paraId="5E13BB51" w14:textId="77777777" w:rsidR="00800EFA" w:rsidRPr="00800EFA" w:rsidRDefault="00800EFA" w:rsidP="00800EFA">
            <w:pPr>
              <w:keepNext/>
              <w:spacing w:after="120" w:line="22" w:lineRule="atLeast"/>
              <w:ind w:left="884" w:hanging="884"/>
            </w:pPr>
            <w:r w:rsidRPr="00800EFA">
              <w:rPr>
                <w:szCs w:val="22"/>
              </w:rPr>
              <w:tab/>
            </w:r>
            <w:r w:rsidRPr="00800EFA">
              <w:t xml:space="preserve">Z13.10.2 the countries where the Personal Data will be processed; </w:t>
            </w:r>
          </w:p>
          <w:p w14:paraId="3605EE24" w14:textId="77777777" w:rsidR="00800EFA" w:rsidRPr="00800EFA" w:rsidRDefault="00800EFA" w:rsidP="00800EFA">
            <w:pPr>
              <w:keepNext/>
              <w:spacing w:after="120" w:line="22" w:lineRule="atLeast"/>
              <w:ind w:left="884" w:hanging="884"/>
              <w:rPr>
                <w:szCs w:val="22"/>
              </w:rPr>
            </w:pPr>
            <w:r w:rsidRPr="00800EFA">
              <w:tab/>
              <w:t xml:space="preserve">Z13.10.3 any Subconsultants or other third parties who will be processing and/or receiving Personal Data </w:t>
            </w:r>
            <w:r w:rsidRPr="00800EFA">
              <w:rPr>
                <w:szCs w:val="22"/>
              </w:rPr>
              <w:t>outside the EEA; and</w:t>
            </w:r>
            <w:r w:rsidRPr="00800EFA">
              <w:rPr>
                <w:szCs w:val="22"/>
              </w:rPr>
              <w:tab/>
            </w:r>
          </w:p>
          <w:p w14:paraId="1C8D9B25" w14:textId="77777777" w:rsidR="00800EFA" w:rsidRPr="00800EFA" w:rsidRDefault="00800EFA" w:rsidP="00800EFA">
            <w:pPr>
              <w:keepNext/>
              <w:spacing w:after="120" w:line="22" w:lineRule="atLeast"/>
              <w:ind w:left="884" w:hanging="884"/>
              <w:rPr>
                <w:color w:val="000000" w:themeColor="text1"/>
                <w:szCs w:val="22"/>
              </w:rPr>
            </w:pPr>
            <w:r w:rsidRPr="00800EFA">
              <w:rPr>
                <w:szCs w:val="22"/>
              </w:rPr>
              <w:tab/>
            </w:r>
            <w:r w:rsidRPr="00800EFA">
              <w:t xml:space="preserve">Z13.10.4 </w:t>
            </w:r>
            <w:r w:rsidRPr="00800EFA">
              <w:rPr>
                <w:rFonts w:cs="Arial"/>
                <w:color w:val="000000" w:themeColor="text1"/>
                <w:szCs w:val="22"/>
              </w:rPr>
              <w:t xml:space="preserve">proposals to ensure the </w:t>
            </w:r>
            <w:r w:rsidRPr="00800EFA">
              <w:rPr>
                <w:rFonts w:cs="Arial"/>
                <w:i/>
                <w:color w:val="000000" w:themeColor="text1"/>
                <w:szCs w:val="22"/>
              </w:rPr>
              <w:t xml:space="preserve">Consultant </w:t>
            </w:r>
            <w:r w:rsidRPr="00800EFA">
              <w:rPr>
                <w:rFonts w:cs="Arial"/>
                <w:color w:val="000000" w:themeColor="text1"/>
                <w:szCs w:val="22"/>
              </w:rPr>
              <w:t xml:space="preserve">will provide adequate levels of protection and safeguards of the Personal Data that will be processed outside the EEA to ensure </w:t>
            </w:r>
            <w:r w:rsidRPr="00800EFA">
              <w:rPr>
                <w:rFonts w:cs="Arial"/>
                <w:color w:val="000000" w:themeColor="text1"/>
                <w:szCs w:val="22"/>
              </w:rPr>
              <w:lastRenderedPageBreak/>
              <w:t xml:space="preserve">compliance with the Data Protection Acts.  </w:t>
            </w:r>
          </w:p>
          <w:p w14:paraId="7F859987" w14:textId="77777777" w:rsidR="00800EFA" w:rsidRPr="00800EFA" w:rsidRDefault="00800EFA" w:rsidP="00800EFA">
            <w:pPr>
              <w:keepNext/>
              <w:spacing w:after="120" w:line="22" w:lineRule="atLeast"/>
              <w:ind w:left="884" w:hanging="884"/>
              <w:rPr>
                <w:color w:val="000000" w:themeColor="text1"/>
                <w:szCs w:val="22"/>
              </w:rPr>
            </w:pPr>
            <w:r w:rsidRPr="00800EFA">
              <w:rPr>
                <w:color w:val="000000" w:themeColor="text1"/>
              </w:rPr>
              <w:t>Z13.</w:t>
            </w:r>
            <w:r w:rsidRPr="00800EFA">
              <w:rPr>
                <w:snapToGrid/>
                <w:color w:val="000000" w:themeColor="text1"/>
                <w:szCs w:val="22"/>
              </w:rPr>
              <w:t>11</w:t>
            </w:r>
            <w:r w:rsidRPr="00800EFA">
              <w:rPr>
                <w:color w:val="000000" w:themeColor="text1"/>
              </w:rPr>
              <w:t xml:space="preserve">   </w:t>
            </w:r>
            <w:r w:rsidRPr="00800EFA">
              <w:rPr>
                <w:rFonts w:cs="Arial"/>
                <w:color w:val="000000" w:themeColor="text1"/>
                <w:szCs w:val="22"/>
              </w:rPr>
              <w:t xml:space="preserve">Where the </w:t>
            </w:r>
            <w:r w:rsidRPr="00800EFA">
              <w:rPr>
                <w:rFonts w:cs="Arial"/>
                <w:i/>
                <w:color w:val="000000" w:themeColor="text1"/>
                <w:szCs w:val="22"/>
              </w:rPr>
              <w:t xml:space="preserve">Client </w:t>
            </w:r>
            <w:r w:rsidRPr="00800EFA">
              <w:rPr>
                <w:rFonts w:cs="Arial"/>
                <w:color w:val="000000" w:themeColor="text1"/>
                <w:szCs w:val="22"/>
              </w:rPr>
              <w:t xml:space="preserve">agrees to the </w:t>
            </w:r>
            <w:r w:rsidRPr="00800EFA">
              <w:rPr>
                <w:rFonts w:cs="Arial"/>
                <w:i/>
                <w:color w:val="000000" w:themeColor="text1"/>
                <w:szCs w:val="22"/>
              </w:rPr>
              <w:t>Consultant</w:t>
            </w:r>
            <w:r w:rsidRPr="00800EFA">
              <w:rPr>
                <w:rFonts w:cs="Arial"/>
                <w:color w:val="000000" w:themeColor="text1"/>
                <w:szCs w:val="22"/>
              </w:rPr>
              <w:t xml:space="preserve"> processing or transferring Personal Data outside the EEA the </w:t>
            </w:r>
            <w:r w:rsidRPr="00800EFA">
              <w:rPr>
                <w:rFonts w:cs="Arial"/>
                <w:i/>
                <w:color w:val="000000" w:themeColor="text1"/>
                <w:szCs w:val="22"/>
              </w:rPr>
              <w:t xml:space="preserve">Consultant </w:t>
            </w:r>
            <w:r w:rsidRPr="00800EFA">
              <w:rPr>
                <w:rFonts w:cs="Arial"/>
                <w:color w:val="000000" w:themeColor="text1"/>
                <w:szCs w:val="22"/>
              </w:rPr>
              <w:t xml:space="preserve">complies with the instructions of the </w:t>
            </w:r>
            <w:r w:rsidRPr="00800EFA">
              <w:rPr>
                <w:rFonts w:cs="Arial"/>
                <w:i/>
                <w:color w:val="000000" w:themeColor="text1"/>
                <w:szCs w:val="22"/>
              </w:rPr>
              <w:t>Client</w:t>
            </w:r>
            <w:r w:rsidRPr="00800EFA">
              <w:rPr>
                <w:rFonts w:cs="Arial"/>
                <w:color w:val="000000" w:themeColor="text1"/>
                <w:szCs w:val="22"/>
              </w:rPr>
              <w:t xml:space="preserve"> and provides an adequate level of protection to any Personal Data in accordance with the Data Protection Acts.</w:t>
            </w:r>
            <w:r w:rsidRPr="00800EFA">
              <w:rPr>
                <w:rFonts w:cs="Arial"/>
                <w:color w:val="000000" w:themeColor="text1"/>
                <w:sz w:val="24"/>
              </w:rPr>
              <w:t xml:space="preserve">  </w:t>
            </w:r>
          </w:p>
          <w:p w14:paraId="435FCDFF" w14:textId="77777777" w:rsidR="00800EFA" w:rsidRPr="00800EFA" w:rsidRDefault="00800EFA" w:rsidP="00800EFA">
            <w:pPr>
              <w:keepNext/>
              <w:tabs>
                <w:tab w:val="left" w:pos="742"/>
              </w:tabs>
              <w:spacing w:after="120" w:line="22" w:lineRule="atLeast"/>
              <w:ind w:left="34"/>
              <w:jc w:val="both"/>
              <w:rPr>
                <w:szCs w:val="22"/>
              </w:rPr>
            </w:pPr>
          </w:p>
        </w:tc>
      </w:tr>
      <w:tr w:rsidR="00800EFA" w:rsidRPr="00800EFA" w14:paraId="327BB756" w14:textId="77777777" w:rsidTr="00495255">
        <w:tc>
          <w:tcPr>
            <w:tcW w:w="2269" w:type="dxa"/>
          </w:tcPr>
          <w:p w14:paraId="2691087E" w14:textId="77777777" w:rsidR="00800EFA" w:rsidRPr="00800EFA" w:rsidRDefault="00800EFA" w:rsidP="00800EFA">
            <w:pPr>
              <w:widowControl/>
              <w:spacing w:before="120" w:after="120" w:line="22" w:lineRule="atLeast"/>
              <w:jc w:val="right"/>
              <w:rPr>
                <w:rFonts w:cs="Arial"/>
                <w:bCs/>
                <w:i/>
                <w:snapToGrid/>
                <w:color w:val="FF0000"/>
                <w:spacing w:val="-3"/>
                <w:szCs w:val="22"/>
              </w:rPr>
            </w:pPr>
            <w:r w:rsidRPr="00800EFA">
              <w:rPr>
                <w:rFonts w:cs="Arial"/>
                <w:b/>
                <w:snapToGrid/>
                <w:spacing w:val="-3"/>
                <w:szCs w:val="22"/>
              </w:rPr>
              <w:lastRenderedPageBreak/>
              <w:t>Clause Z14</w:t>
            </w:r>
          </w:p>
          <w:p w14:paraId="24FF88A4" w14:textId="77777777" w:rsidR="00800EFA" w:rsidRPr="00800EFA" w:rsidRDefault="00800EFA" w:rsidP="00800EFA">
            <w:pPr>
              <w:widowControl/>
              <w:spacing w:before="120" w:after="120" w:line="22" w:lineRule="atLeast"/>
              <w:jc w:val="right"/>
              <w:rPr>
                <w:rFonts w:cs="Arial"/>
                <w:bCs/>
                <w:i/>
                <w:snapToGrid/>
                <w:color w:val="FF0000"/>
                <w:spacing w:val="-3"/>
                <w:szCs w:val="22"/>
              </w:rPr>
            </w:pPr>
            <w:r w:rsidRPr="00800EFA">
              <w:rPr>
                <w:rFonts w:cs="Arial"/>
                <w:bCs/>
                <w:i/>
                <w:snapToGrid/>
                <w:color w:val="FF0000"/>
                <w:spacing w:val="-3"/>
                <w:szCs w:val="22"/>
              </w:rPr>
              <w:t xml:space="preserve">[Include if </w:t>
            </w:r>
            <w:r w:rsidRPr="00800EFA">
              <w:rPr>
                <w:rFonts w:cs="Arial"/>
                <w:bCs/>
                <w:i/>
                <w:iCs/>
                <w:snapToGrid/>
                <w:color w:val="FF0000"/>
                <w:spacing w:val="-3"/>
                <w:szCs w:val="22"/>
              </w:rPr>
              <w:t>Client</w:t>
            </w:r>
            <w:r w:rsidRPr="00800EFA">
              <w:rPr>
                <w:rFonts w:cs="Arial"/>
                <w:bCs/>
                <w:i/>
                <w:snapToGrid/>
                <w:color w:val="FF0000"/>
                <w:spacing w:val="-3"/>
                <w:szCs w:val="22"/>
              </w:rPr>
              <w:t>’s liability is limited]</w:t>
            </w:r>
          </w:p>
          <w:p w14:paraId="7A29BE43" w14:textId="77777777" w:rsidR="00800EFA" w:rsidRPr="00800EFA" w:rsidRDefault="00800EFA" w:rsidP="00800EFA">
            <w:pPr>
              <w:spacing w:before="120" w:after="120" w:line="22" w:lineRule="atLeast"/>
              <w:jc w:val="right"/>
              <w:rPr>
                <w:rFonts w:cs="Arial"/>
                <w:b/>
                <w:bCs/>
                <w:szCs w:val="22"/>
              </w:rPr>
            </w:pPr>
          </w:p>
        </w:tc>
        <w:tc>
          <w:tcPr>
            <w:tcW w:w="7087" w:type="dxa"/>
          </w:tcPr>
          <w:p w14:paraId="2E750382" w14:textId="77777777" w:rsidR="00800EFA" w:rsidRPr="00800EFA" w:rsidRDefault="00800EFA" w:rsidP="00800EFA">
            <w:pPr>
              <w:keepNext/>
              <w:spacing w:before="120" w:after="120" w:line="22" w:lineRule="atLeast"/>
              <w:jc w:val="both"/>
              <w:rPr>
                <w:b/>
                <w:bCs/>
                <w:szCs w:val="22"/>
              </w:rPr>
            </w:pPr>
            <w:r w:rsidRPr="00800EFA">
              <w:rPr>
                <w:b/>
                <w:bCs/>
                <w:szCs w:val="22"/>
              </w:rPr>
              <w:t xml:space="preserve">The </w:t>
            </w:r>
            <w:r w:rsidRPr="00800EFA">
              <w:rPr>
                <w:b/>
                <w:bCs/>
                <w:i/>
                <w:iCs/>
                <w:szCs w:val="22"/>
              </w:rPr>
              <w:t>Client</w:t>
            </w:r>
            <w:r w:rsidRPr="00800EFA">
              <w:rPr>
                <w:b/>
                <w:bCs/>
                <w:szCs w:val="22"/>
              </w:rPr>
              <w:t>’s liability</w:t>
            </w:r>
          </w:p>
          <w:p w14:paraId="5A144CBF"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Z14.1 The </w:t>
            </w:r>
            <w:r w:rsidRPr="00800EFA">
              <w:rPr>
                <w:i/>
                <w:iCs/>
                <w:szCs w:val="22"/>
              </w:rPr>
              <w:t>Client</w:t>
            </w:r>
            <w:r w:rsidRPr="00800EFA">
              <w:rPr>
                <w:szCs w:val="22"/>
              </w:rPr>
              <w:t xml:space="preserve">’s total liability to the </w:t>
            </w:r>
            <w:r w:rsidRPr="00800EFA">
              <w:rPr>
                <w:i/>
                <w:iCs/>
                <w:szCs w:val="22"/>
              </w:rPr>
              <w:t xml:space="preserve">Consultant </w:t>
            </w:r>
            <w:r w:rsidRPr="00800EFA">
              <w:rPr>
                <w:szCs w:val="22"/>
              </w:rPr>
              <w:t xml:space="preserve">for all matters arising under or in connection with this contract, other than the excluded matters, is limited to £[              ], and applies in contract, tort or delict or otherwise to the extent allowed under the </w:t>
            </w:r>
            <w:r w:rsidRPr="00800EFA">
              <w:rPr>
                <w:i/>
                <w:iCs/>
                <w:szCs w:val="22"/>
              </w:rPr>
              <w:t>law of the contract</w:t>
            </w:r>
            <w:r w:rsidRPr="00800EFA">
              <w:rPr>
                <w:szCs w:val="22"/>
              </w:rPr>
              <w:t>.</w:t>
            </w:r>
          </w:p>
          <w:p w14:paraId="57D10FE8"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Z14.2 The excluded matters are the amounts payable to the </w:t>
            </w:r>
            <w:r w:rsidRPr="00800EFA">
              <w:rPr>
                <w:i/>
                <w:iCs/>
                <w:szCs w:val="22"/>
              </w:rPr>
              <w:t>Consultant</w:t>
            </w:r>
            <w:r w:rsidRPr="00800EFA">
              <w:rPr>
                <w:szCs w:val="22"/>
              </w:rPr>
              <w:t xml:space="preserve"> as stated in this contract for</w:t>
            </w:r>
          </w:p>
          <w:p w14:paraId="0A5C0CEE"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the total of the Prices.</w:t>
            </w:r>
          </w:p>
          <w:p w14:paraId="0868AB2E" w14:textId="77777777" w:rsidR="00800EFA" w:rsidRPr="00800EFA" w:rsidRDefault="00800EFA" w:rsidP="00800EFA">
            <w:pPr>
              <w:keepNext/>
              <w:spacing w:before="120" w:after="120" w:line="22" w:lineRule="atLeast"/>
              <w:jc w:val="both"/>
              <w:rPr>
                <w:b/>
                <w:bCs/>
                <w:szCs w:val="22"/>
              </w:rPr>
            </w:pPr>
            <w:r w:rsidRPr="00800EFA">
              <w:rPr>
                <w:szCs w:val="22"/>
              </w:rPr>
              <w:t xml:space="preserve">Z14.3 The </w:t>
            </w:r>
            <w:r w:rsidRPr="00800EFA">
              <w:rPr>
                <w:i/>
                <w:iCs/>
                <w:szCs w:val="22"/>
              </w:rPr>
              <w:t>Client</w:t>
            </w:r>
            <w:r w:rsidRPr="00800EFA">
              <w:rPr>
                <w:szCs w:val="22"/>
              </w:rPr>
              <w:t xml:space="preserve">’s liability to the </w:t>
            </w:r>
            <w:r w:rsidRPr="00800EFA">
              <w:rPr>
                <w:i/>
                <w:iCs/>
                <w:szCs w:val="22"/>
              </w:rPr>
              <w:t>Consultant</w:t>
            </w:r>
            <w:r w:rsidRPr="00800EFA">
              <w:rPr>
                <w:szCs w:val="22"/>
              </w:rPr>
              <w:t xml:space="preserve"> is limited to that proportion of the </w:t>
            </w:r>
            <w:r w:rsidRPr="00800EFA">
              <w:rPr>
                <w:i/>
                <w:iCs/>
                <w:szCs w:val="22"/>
              </w:rPr>
              <w:t>Consultant</w:t>
            </w:r>
            <w:r w:rsidRPr="00800EFA">
              <w:rPr>
                <w:szCs w:val="22"/>
              </w:rPr>
              <w:t xml:space="preserve">’s losses for which the </w:t>
            </w:r>
            <w:r w:rsidRPr="00800EFA">
              <w:rPr>
                <w:i/>
                <w:iCs/>
                <w:szCs w:val="22"/>
              </w:rPr>
              <w:t>Client</w:t>
            </w:r>
            <w:r w:rsidRPr="00800EFA">
              <w:rPr>
                <w:szCs w:val="22"/>
              </w:rPr>
              <w:t xml:space="preserve"> is responsible under this contract.</w:t>
            </w:r>
          </w:p>
        </w:tc>
      </w:tr>
      <w:tr w:rsidR="00800EFA" w:rsidRPr="00800EFA" w14:paraId="16D6EE14" w14:textId="77777777" w:rsidTr="00495255">
        <w:tc>
          <w:tcPr>
            <w:tcW w:w="2269" w:type="dxa"/>
            <w:hideMark/>
          </w:tcPr>
          <w:p w14:paraId="4F353DDA" w14:textId="77777777" w:rsidR="00800EFA" w:rsidRPr="00800EFA" w:rsidRDefault="00800EFA" w:rsidP="00800EFA">
            <w:pPr>
              <w:widowControl/>
              <w:spacing w:before="120" w:after="120" w:line="264" w:lineRule="auto"/>
              <w:jc w:val="right"/>
              <w:rPr>
                <w:rFonts w:cs="Arial"/>
                <w:b/>
                <w:snapToGrid/>
                <w:spacing w:val="-3"/>
                <w:szCs w:val="22"/>
              </w:rPr>
            </w:pPr>
            <w:r w:rsidRPr="00800EFA">
              <w:rPr>
                <w:rFonts w:cs="Arial"/>
                <w:b/>
                <w:snapToGrid/>
                <w:spacing w:val="-3"/>
                <w:szCs w:val="22"/>
              </w:rPr>
              <w:t>Clause Z15</w:t>
            </w:r>
          </w:p>
          <w:p w14:paraId="4892A558" w14:textId="77777777" w:rsidR="00800EFA" w:rsidRPr="00800EFA" w:rsidRDefault="00800EFA" w:rsidP="00800EFA">
            <w:pPr>
              <w:widowControl/>
              <w:spacing w:before="120" w:after="120" w:line="22" w:lineRule="atLeast"/>
              <w:jc w:val="right"/>
              <w:rPr>
                <w:rFonts w:cs="Arial"/>
                <w:b/>
                <w:snapToGrid/>
                <w:szCs w:val="22"/>
                <w:lang w:val="en-US"/>
              </w:rPr>
            </w:pPr>
            <w:r w:rsidRPr="00800EFA">
              <w:rPr>
                <w:rFonts w:ascii="AdvMAB11" w:hAnsi="AdvMAB11" w:cs="Arial"/>
                <w:bCs/>
                <w:i/>
                <w:iCs/>
                <w:snapToGrid/>
                <w:color w:val="FF0000"/>
                <w:spacing w:val="-3"/>
                <w:szCs w:val="22"/>
              </w:rPr>
              <w:t>[Include Z15 if a Project Bank Account is used</w:t>
            </w:r>
          </w:p>
        </w:tc>
        <w:tc>
          <w:tcPr>
            <w:tcW w:w="7087" w:type="dxa"/>
            <w:hideMark/>
          </w:tcPr>
          <w:p w14:paraId="3CDDEFF2" w14:textId="77777777" w:rsidR="00800EFA" w:rsidRPr="00800EFA" w:rsidRDefault="00800EFA" w:rsidP="00800EFA">
            <w:pPr>
              <w:autoSpaceDE w:val="0"/>
              <w:autoSpaceDN w:val="0"/>
              <w:adjustRightInd w:val="0"/>
              <w:spacing w:before="120" w:after="120" w:line="22" w:lineRule="atLeast"/>
              <w:rPr>
                <w:rFonts w:ascii="AdvMAB11" w:hAnsi="AdvMAB11"/>
                <w:b/>
                <w:bCs/>
                <w:i/>
                <w:iCs/>
                <w:szCs w:val="22"/>
                <w:lang w:val="en-US"/>
              </w:rPr>
            </w:pPr>
            <w:r w:rsidRPr="00800EFA">
              <w:rPr>
                <w:rFonts w:cs="Arial"/>
                <w:b/>
                <w:bCs/>
                <w:spacing w:val="-2"/>
                <w:szCs w:val="22"/>
              </w:rPr>
              <w:t>Project Bank Account</w:t>
            </w:r>
            <w:r w:rsidRPr="00800EFA">
              <w:rPr>
                <w:rFonts w:ascii="AdvMAB11" w:hAnsi="AdvMAB11"/>
                <w:b/>
                <w:bCs/>
                <w:i/>
                <w:iCs/>
                <w:szCs w:val="22"/>
              </w:rPr>
              <w:t xml:space="preserve"> </w:t>
            </w:r>
          </w:p>
          <w:p w14:paraId="294ADBA0" w14:textId="77777777" w:rsidR="00800EFA" w:rsidRPr="00800EFA" w:rsidRDefault="00800EFA" w:rsidP="00800EFA">
            <w:pPr>
              <w:tabs>
                <w:tab w:val="left" w:pos="-720"/>
                <w:tab w:val="left" w:pos="2131"/>
                <w:tab w:val="left" w:pos="3283"/>
                <w:tab w:val="left" w:pos="4003"/>
                <w:tab w:val="left" w:pos="4723"/>
              </w:tabs>
              <w:suppressAutoHyphens/>
              <w:spacing w:line="22" w:lineRule="atLeast"/>
              <w:outlineLvl w:val="1"/>
              <w:rPr>
                <w:rFonts w:cs="Arial"/>
                <w:szCs w:val="22"/>
              </w:rPr>
            </w:pPr>
            <w:r w:rsidRPr="00800EFA">
              <w:rPr>
                <w:rFonts w:cs="Arial"/>
                <w:szCs w:val="22"/>
              </w:rPr>
              <w:t xml:space="preserve">Z15.1 Option Y(UK)1 from the NEC3 Professional Services Contract (April 2013) applies to this contract save that references to the </w:t>
            </w:r>
            <w:r w:rsidRPr="00800EFA">
              <w:rPr>
                <w:rFonts w:cs="Arial"/>
                <w:i/>
                <w:szCs w:val="22"/>
              </w:rPr>
              <w:t>Employer</w:t>
            </w:r>
            <w:r w:rsidRPr="00800EFA">
              <w:rPr>
                <w:rFonts w:cs="Arial"/>
                <w:szCs w:val="22"/>
              </w:rPr>
              <w:t xml:space="preserve"> in Option Y(UK)1 are treated as references to the </w:t>
            </w:r>
            <w:r w:rsidRPr="00800EFA">
              <w:rPr>
                <w:rFonts w:cs="Arial"/>
                <w:i/>
                <w:szCs w:val="22"/>
              </w:rPr>
              <w:t>Client</w:t>
            </w:r>
            <w:r w:rsidRPr="00800EFA">
              <w:rPr>
                <w:rFonts w:cs="Arial"/>
                <w:szCs w:val="22"/>
              </w:rPr>
              <w:t xml:space="preserve">.  </w:t>
            </w:r>
          </w:p>
          <w:p w14:paraId="37D85241" w14:textId="77777777" w:rsidR="00800EFA" w:rsidRPr="00800EFA" w:rsidRDefault="00800EFA" w:rsidP="00800EFA">
            <w:pPr>
              <w:tabs>
                <w:tab w:val="left" w:pos="-720"/>
                <w:tab w:val="left" w:pos="2131"/>
                <w:tab w:val="left" w:pos="3283"/>
                <w:tab w:val="left" w:pos="4003"/>
                <w:tab w:val="left" w:pos="4723"/>
              </w:tabs>
              <w:suppressAutoHyphens/>
              <w:spacing w:line="22" w:lineRule="atLeast"/>
              <w:outlineLvl w:val="1"/>
              <w:rPr>
                <w:rFonts w:cs="Arial"/>
                <w:szCs w:val="22"/>
              </w:rPr>
            </w:pPr>
          </w:p>
          <w:p w14:paraId="00D86C3F" w14:textId="77777777" w:rsidR="00800EFA" w:rsidRPr="00800EFA" w:rsidRDefault="00800EFA" w:rsidP="00800EFA">
            <w:pPr>
              <w:tabs>
                <w:tab w:val="left" w:pos="-720"/>
                <w:tab w:val="left" w:pos="2131"/>
                <w:tab w:val="left" w:pos="3283"/>
                <w:tab w:val="left" w:pos="4003"/>
                <w:tab w:val="left" w:pos="4723"/>
              </w:tabs>
              <w:suppressAutoHyphens/>
              <w:spacing w:line="22" w:lineRule="atLeast"/>
              <w:outlineLvl w:val="1"/>
              <w:rPr>
                <w:rFonts w:cs="Arial"/>
                <w:bCs/>
                <w:iCs/>
                <w:szCs w:val="22"/>
              </w:rPr>
            </w:pPr>
            <w:r w:rsidRPr="00800EFA">
              <w:rPr>
                <w:rFonts w:cs="Arial"/>
                <w:szCs w:val="22"/>
              </w:rPr>
              <w:t>Z15.2 Clause Y1.6 is amended by inserting the following after the second sentence:</w:t>
            </w:r>
          </w:p>
          <w:p w14:paraId="09BD5E31" w14:textId="77777777" w:rsidR="00800EFA" w:rsidRPr="00800EFA" w:rsidRDefault="00800EFA" w:rsidP="00800EFA">
            <w:pPr>
              <w:tabs>
                <w:tab w:val="left" w:pos="-720"/>
                <w:tab w:val="left" w:pos="2131"/>
                <w:tab w:val="left" w:pos="3283"/>
                <w:tab w:val="left" w:pos="4003"/>
                <w:tab w:val="left" w:pos="4723"/>
              </w:tabs>
              <w:suppressAutoHyphens/>
              <w:spacing w:line="22" w:lineRule="atLeast"/>
              <w:outlineLvl w:val="1"/>
              <w:rPr>
                <w:rFonts w:cs="Arial"/>
                <w:bCs/>
                <w:szCs w:val="22"/>
              </w:rPr>
            </w:pPr>
          </w:p>
          <w:p w14:paraId="40D34535" w14:textId="77777777" w:rsidR="00800EFA" w:rsidRPr="00800EFA" w:rsidRDefault="00800EFA" w:rsidP="00AD3BAD">
            <w:pPr>
              <w:numPr>
                <w:ilvl w:val="0"/>
                <w:numId w:val="17"/>
              </w:numPr>
              <w:tabs>
                <w:tab w:val="left" w:pos="-720"/>
                <w:tab w:val="left" w:pos="2131"/>
                <w:tab w:val="left" w:pos="3283"/>
                <w:tab w:val="left" w:pos="4003"/>
                <w:tab w:val="left" w:pos="4723"/>
              </w:tabs>
              <w:suppressAutoHyphens/>
              <w:spacing w:line="22" w:lineRule="atLeast"/>
              <w:outlineLvl w:val="1"/>
              <w:rPr>
                <w:rFonts w:cs="Arial"/>
                <w:bCs/>
                <w:szCs w:val="22"/>
                <w:lang w:val="en-US"/>
              </w:rPr>
            </w:pPr>
            <w:r w:rsidRPr="00800EFA">
              <w:rPr>
                <w:rFonts w:cs="Arial"/>
                <w:bCs/>
                <w:szCs w:val="22"/>
              </w:rPr>
              <w:t xml:space="preserve">“The </w:t>
            </w:r>
            <w:r w:rsidRPr="00800EFA">
              <w:rPr>
                <w:rFonts w:cs="Arial"/>
                <w:bCs/>
                <w:i/>
                <w:iCs/>
                <w:szCs w:val="22"/>
              </w:rPr>
              <w:t>Client</w:t>
            </w:r>
            <w:r w:rsidRPr="00800EFA">
              <w:rPr>
                <w:rFonts w:cs="Arial"/>
                <w:bCs/>
                <w:szCs w:val="22"/>
              </w:rPr>
              <w:t xml:space="preserve"> may </w:t>
            </w:r>
            <w:r w:rsidRPr="00800EFA">
              <w:rPr>
                <w:rFonts w:cs="Arial"/>
                <w:bCs/>
                <w:szCs w:val="22"/>
                <w:lang w:val="en-US"/>
              </w:rPr>
              <w:t xml:space="preserve">propose that a Supplier is added </w:t>
            </w:r>
            <w:r w:rsidRPr="00800EFA">
              <w:rPr>
                <w:rFonts w:cs="Arial"/>
                <w:bCs/>
                <w:szCs w:val="22"/>
              </w:rPr>
              <w:t xml:space="preserve">to the Named Suppliers. </w:t>
            </w:r>
            <w:r w:rsidRPr="00800EFA">
              <w:rPr>
                <w:rFonts w:cs="Arial"/>
                <w:bCs/>
                <w:szCs w:val="22"/>
                <w:lang w:val="en-US"/>
              </w:rPr>
              <w:t xml:space="preserve"> The </w:t>
            </w:r>
            <w:r w:rsidRPr="00800EFA">
              <w:rPr>
                <w:rFonts w:cs="Arial"/>
                <w:bCs/>
                <w:i/>
                <w:iCs/>
                <w:szCs w:val="22"/>
              </w:rPr>
              <w:t xml:space="preserve">Consultant </w:t>
            </w:r>
            <w:r w:rsidRPr="00800EFA">
              <w:rPr>
                <w:rFonts w:cs="Arial"/>
                <w:bCs/>
                <w:szCs w:val="22"/>
                <w:lang w:val="en-US"/>
              </w:rPr>
              <w:t>accepts the proposal if the addition of the Supplier to the Named Suppliers is practicable”.</w:t>
            </w:r>
          </w:p>
          <w:p w14:paraId="0412EB92" w14:textId="77777777" w:rsidR="00800EFA" w:rsidRPr="00800EFA" w:rsidRDefault="00800EFA" w:rsidP="00800EFA">
            <w:pPr>
              <w:rPr>
                <w:lang w:val="en-US"/>
              </w:rPr>
            </w:pPr>
          </w:p>
          <w:p w14:paraId="64E3EBB8" w14:textId="77777777" w:rsidR="00800EFA" w:rsidRPr="00800EFA" w:rsidRDefault="00800EFA" w:rsidP="00800EFA">
            <w:pPr>
              <w:rPr>
                <w:lang w:val="en-US"/>
              </w:rPr>
            </w:pPr>
            <w:r w:rsidRPr="00800EFA">
              <w:rPr>
                <w:szCs w:val="22"/>
              </w:rPr>
              <w:t xml:space="preserve">Z15.3 The </w:t>
            </w:r>
            <w:r w:rsidRPr="00800EFA">
              <w:rPr>
                <w:i/>
                <w:iCs/>
                <w:szCs w:val="22"/>
              </w:rPr>
              <w:t>Client</w:t>
            </w:r>
            <w:r w:rsidRPr="00800EFA">
              <w:rPr>
                <w:szCs w:val="22"/>
              </w:rPr>
              <w:t xml:space="preserve"> may notify the </w:t>
            </w:r>
            <w:r w:rsidRPr="00800EFA">
              <w:rPr>
                <w:i/>
                <w:szCs w:val="22"/>
              </w:rPr>
              <w:t xml:space="preserve">Consultant </w:t>
            </w:r>
            <w:r w:rsidRPr="00800EFA">
              <w:rPr>
                <w:szCs w:val="22"/>
              </w:rPr>
              <w:t xml:space="preserve">that payments under this contract will no longer be made using the Project Bank Account.  This notice is a compensation event.  </w:t>
            </w:r>
            <w:r w:rsidRPr="00800EFA">
              <w:rPr>
                <w:szCs w:val="22"/>
                <w:lang w:val="en-US"/>
              </w:rPr>
              <w:t xml:space="preserve">Within one week of the </w:t>
            </w:r>
            <w:r w:rsidRPr="00800EFA">
              <w:rPr>
                <w:i/>
                <w:iCs/>
                <w:szCs w:val="22"/>
                <w:lang w:val="en-US"/>
              </w:rPr>
              <w:t>Client</w:t>
            </w:r>
            <w:r w:rsidRPr="00800EFA">
              <w:rPr>
                <w:i/>
                <w:szCs w:val="22"/>
                <w:lang w:val="en-US"/>
              </w:rPr>
              <w:t>’s</w:t>
            </w:r>
            <w:r w:rsidRPr="00800EFA">
              <w:rPr>
                <w:szCs w:val="22"/>
                <w:lang w:val="en-US"/>
              </w:rPr>
              <w:t xml:space="preserve"> notice, the </w:t>
            </w:r>
            <w:r w:rsidRPr="00800EFA">
              <w:rPr>
                <w:i/>
                <w:szCs w:val="22"/>
              </w:rPr>
              <w:t xml:space="preserve">Consultant </w:t>
            </w:r>
            <w:r w:rsidRPr="00800EFA">
              <w:rPr>
                <w:szCs w:val="22"/>
                <w:lang w:val="en-US"/>
              </w:rPr>
              <w:t>notifies the Named Suppliers that the Project Bank Account is no longer to be used and proposes an alternative method to ensure that the Named Suppliers receive payments in accordance with their contracts.</w:t>
            </w:r>
          </w:p>
        </w:tc>
      </w:tr>
      <w:tr w:rsidR="00800EFA" w:rsidRPr="00800EFA" w14:paraId="79513FBE" w14:textId="77777777" w:rsidTr="00495255">
        <w:tc>
          <w:tcPr>
            <w:tcW w:w="2269" w:type="dxa"/>
          </w:tcPr>
          <w:p w14:paraId="4E782EE3" w14:textId="77777777" w:rsidR="00800EFA" w:rsidRPr="00800EFA" w:rsidRDefault="00800EFA" w:rsidP="00800EFA">
            <w:pPr>
              <w:spacing w:before="120" w:after="120" w:line="22" w:lineRule="atLeast"/>
              <w:jc w:val="right"/>
              <w:rPr>
                <w:b/>
                <w:szCs w:val="22"/>
                <w:lang w:val="en-US"/>
              </w:rPr>
            </w:pPr>
            <w:r w:rsidRPr="00800EFA">
              <w:rPr>
                <w:b/>
                <w:szCs w:val="22"/>
              </w:rPr>
              <w:t>Clause Z16</w:t>
            </w:r>
          </w:p>
        </w:tc>
        <w:tc>
          <w:tcPr>
            <w:tcW w:w="7087" w:type="dxa"/>
          </w:tcPr>
          <w:p w14:paraId="73AB8816" w14:textId="77777777" w:rsidR="00800EFA" w:rsidRPr="00800EFA" w:rsidRDefault="00800EFA" w:rsidP="00800EFA">
            <w:pPr>
              <w:keepNext/>
              <w:spacing w:before="120" w:after="120" w:line="22" w:lineRule="atLeast"/>
              <w:jc w:val="both"/>
              <w:rPr>
                <w:b/>
                <w:bCs/>
                <w:szCs w:val="22"/>
              </w:rPr>
            </w:pPr>
            <w:r w:rsidRPr="00800EFA">
              <w:rPr>
                <w:b/>
                <w:bCs/>
                <w:szCs w:val="22"/>
              </w:rPr>
              <w:t>Payment for subcontracted services</w:t>
            </w:r>
          </w:p>
          <w:p w14:paraId="1690BB17"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Z16.1 In assessing the amount due at an assessment date, the Time Charge for </w:t>
            </w:r>
            <w:r w:rsidRPr="00800EFA">
              <w:rPr>
                <w:i/>
                <w:iCs/>
                <w:szCs w:val="22"/>
              </w:rPr>
              <w:t>services</w:t>
            </w:r>
            <w:r w:rsidRPr="00800EFA">
              <w:rPr>
                <w:szCs w:val="22"/>
              </w:rPr>
              <w:t xml:space="preserve"> provided by a Subconsultant (other than a Named Supplier) is retained from the </w:t>
            </w:r>
            <w:r w:rsidRPr="00800EFA">
              <w:rPr>
                <w:i/>
                <w:iCs/>
                <w:szCs w:val="22"/>
              </w:rPr>
              <w:t>Consultant</w:t>
            </w:r>
            <w:r w:rsidRPr="00800EFA">
              <w:rPr>
                <w:szCs w:val="22"/>
              </w:rPr>
              <w:t xml:space="preserve"> unless, at the assessment date, the </w:t>
            </w:r>
            <w:r w:rsidRPr="00800EFA">
              <w:rPr>
                <w:i/>
                <w:iCs/>
                <w:szCs w:val="22"/>
              </w:rPr>
              <w:t>Consultant</w:t>
            </w:r>
            <w:r w:rsidRPr="00800EFA">
              <w:rPr>
                <w:szCs w:val="22"/>
              </w:rPr>
              <w:t xml:space="preserve"> has paid the Subconsultant for the </w:t>
            </w:r>
            <w:r w:rsidRPr="00800EFA">
              <w:rPr>
                <w:i/>
                <w:iCs/>
                <w:szCs w:val="22"/>
              </w:rPr>
              <w:t>services</w:t>
            </w:r>
            <w:r w:rsidRPr="00800EFA">
              <w:rPr>
                <w:szCs w:val="22"/>
              </w:rPr>
              <w:t>.</w:t>
            </w:r>
          </w:p>
          <w:p w14:paraId="49662803" w14:textId="77777777" w:rsidR="00800EFA" w:rsidRPr="00800EFA" w:rsidRDefault="00800EFA" w:rsidP="00800EFA">
            <w:pPr>
              <w:keepNext/>
              <w:tabs>
                <w:tab w:val="left" w:pos="742"/>
              </w:tabs>
              <w:spacing w:after="120" w:line="22" w:lineRule="atLeast"/>
              <w:jc w:val="both"/>
              <w:rPr>
                <w:szCs w:val="22"/>
              </w:rPr>
            </w:pPr>
            <w:r w:rsidRPr="00800EFA">
              <w:rPr>
                <w:szCs w:val="22"/>
              </w:rPr>
              <w:t xml:space="preserve">Z16.2 An amount retained is included in the amount due at the assessment date after the </w:t>
            </w:r>
            <w:r w:rsidRPr="00800EFA">
              <w:rPr>
                <w:i/>
                <w:iCs/>
                <w:szCs w:val="22"/>
              </w:rPr>
              <w:t>Consultant</w:t>
            </w:r>
            <w:r w:rsidRPr="00800EFA">
              <w:rPr>
                <w:szCs w:val="22"/>
              </w:rPr>
              <w:t xml:space="preserve"> has paid the Subconsultant for </w:t>
            </w:r>
            <w:r w:rsidRPr="00800EFA">
              <w:rPr>
                <w:szCs w:val="22"/>
              </w:rPr>
              <w:lastRenderedPageBreak/>
              <w:t xml:space="preserve">the </w:t>
            </w:r>
            <w:r w:rsidRPr="00800EFA">
              <w:rPr>
                <w:i/>
                <w:iCs/>
                <w:szCs w:val="22"/>
              </w:rPr>
              <w:t>services</w:t>
            </w:r>
            <w:r w:rsidRPr="00800EFA">
              <w:rPr>
                <w:szCs w:val="22"/>
              </w:rPr>
              <w:t>.</w:t>
            </w:r>
          </w:p>
          <w:p w14:paraId="6F19DFF1" w14:textId="77777777" w:rsidR="00800EFA" w:rsidRPr="00800EFA" w:rsidRDefault="00800EFA" w:rsidP="00800EFA">
            <w:pPr>
              <w:widowControl/>
              <w:tabs>
                <w:tab w:val="left" w:pos="0"/>
                <w:tab w:val="left" w:pos="284"/>
                <w:tab w:val="right" w:leader="dot" w:pos="7371"/>
              </w:tabs>
              <w:spacing w:before="120" w:after="120" w:line="22" w:lineRule="atLeast"/>
              <w:jc w:val="both"/>
              <w:rPr>
                <w:rFonts w:cs="Arial"/>
                <w:iCs/>
                <w:snapToGrid/>
                <w:szCs w:val="22"/>
              </w:rPr>
            </w:pPr>
            <w:r w:rsidRPr="00800EFA">
              <w:rPr>
                <w:rFonts w:cs="Arial"/>
                <w:iCs/>
                <w:snapToGrid/>
                <w:szCs w:val="22"/>
              </w:rPr>
              <w:t xml:space="preserve">Z16.3 When submitting an invoice, the </w:t>
            </w:r>
            <w:r w:rsidRPr="00800EFA">
              <w:rPr>
                <w:rFonts w:cs="Arial"/>
                <w:i/>
                <w:snapToGrid/>
                <w:szCs w:val="22"/>
              </w:rPr>
              <w:t>Consultant</w:t>
            </w:r>
            <w:r w:rsidRPr="00800EFA">
              <w:rPr>
                <w:rFonts w:cs="Arial"/>
                <w:iCs/>
                <w:snapToGrid/>
                <w:szCs w:val="22"/>
              </w:rPr>
              <w:t xml:space="preserve"> demonstrates that payment has been made for the Time Charge included in the invoice in respect of </w:t>
            </w:r>
            <w:r w:rsidRPr="00800EFA">
              <w:rPr>
                <w:rFonts w:cs="Arial"/>
                <w:snapToGrid/>
                <w:szCs w:val="22"/>
              </w:rPr>
              <w:t>services</w:t>
            </w:r>
            <w:r w:rsidRPr="00800EFA">
              <w:rPr>
                <w:rFonts w:cs="Arial"/>
                <w:iCs/>
                <w:snapToGrid/>
                <w:szCs w:val="22"/>
              </w:rPr>
              <w:t xml:space="preserve"> provided by a Subconsultant.</w:t>
            </w:r>
          </w:p>
          <w:p w14:paraId="4EB10D1F" w14:textId="77777777" w:rsidR="00800EFA" w:rsidRPr="00800EFA" w:rsidRDefault="00800EFA" w:rsidP="00800EFA">
            <w:pPr>
              <w:widowControl/>
              <w:tabs>
                <w:tab w:val="left" w:pos="0"/>
                <w:tab w:val="left" w:pos="284"/>
                <w:tab w:val="right" w:leader="dot" w:pos="7371"/>
              </w:tabs>
              <w:spacing w:before="120" w:after="120" w:line="22" w:lineRule="atLeast"/>
              <w:jc w:val="both"/>
              <w:rPr>
                <w:rFonts w:cs="Arial"/>
                <w:snapToGrid/>
                <w:szCs w:val="22"/>
              </w:rPr>
            </w:pPr>
          </w:p>
        </w:tc>
      </w:tr>
      <w:tr w:rsidR="00800EFA" w:rsidRPr="00800EFA" w14:paraId="3E34C983" w14:textId="77777777" w:rsidTr="00495255">
        <w:tc>
          <w:tcPr>
            <w:tcW w:w="2269" w:type="dxa"/>
          </w:tcPr>
          <w:p w14:paraId="3D0741ED" w14:textId="77777777" w:rsidR="00800EFA" w:rsidRPr="00800EFA" w:rsidRDefault="00800EFA" w:rsidP="00800EFA">
            <w:pPr>
              <w:spacing w:before="120" w:after="120" w:line="22" w:lineRule="atLeast"/>
              <w:jc w:val="right"/>
              <w:rPr>
                <w:b/>
                <w:szCs w:val="22"/>
              </w:rPr>
            </w:pPr>
            <w:r w:rsidRPr="00800EFA">
              <w:rPr>
                <w:b/>
                <w:szCs w:val="22"/>
              </w:rPr>
              <w:lastRenderedPageBreak/>
              <w:t>Clause Z17</w:t>
            </w:r>
          </w:p>
        </w:tc>
        <w:tc>
          <w:tcPr>
            <w:tcW w:w="7087" w:type="dxa"/>
          </w:tcPr>
          <w:p w14:paraId="5A78FC22" w14:textId="77777777" w:rsidR="00800EFA" w:rsidRPr="00800EFA" w:rsidRDefault="00800EFA" w:rsidP="00800EFA">
            <w:pPr>
              <w:keepNext/>
              <w:spacing w:before="120" w:after="120" w:line="22" w:lineRule="atLeast"/>
              <w:jc w:val="both"/>
              <w:rPr>
                <w:b/>
                <w:bCs/>
                <w:szCs w:val="22"/>
              </w:rPr>
            </w:pPr>
            <w:r w:rsidRPr="00800EFA">
              <w:rPr>
                <w:b/>
                <w:bCs/>
                <w:szCs w:val="22"/>
              </w:rPr>
              <w:t>Fair payment</w:t>
            </w:r>
          </w:p>
          <w:p w14:paraId="6E6D98CA" w14:textId="77777777" w:rsidR="00800EFA" w:rsidRPr="00800EFA" w:rsidRDefault="00800EFA" w:rsidP="00800EFA">
            <w:pPr>
              <w:keepNext/>
              <w:spacing w:after="120"/>
              <w:jc w:val="both"/>
              <w:rPr>
                <w:szCs w:val="22"/>
              </w:rPr>
            </w:pPr>
            <w:r w:rsidRPr="00800EFA">
              <w:rPr>
                <w:szCs w:val="22"/>
              </w:rPr>
              <w:t xml:space="preserve">Z17.1 The </w:t>
            </w:r>
            <w:r w:rsidRPr="00800EFA">
              <w:rPr>
                <w:i/>
                <w:iCs/>
                <w:szCs w:val="22"/>
              </w:rPr>
              <w:t>Consultant</w:t>
            </w:r>
            <w:r w:rsidRPr="00800EFA">
              <w:rPr>
                <w:szCs w:val="22"/>
              </w:rPr>
              <w:t xml:space="preserve"> assesses the amount due to a Subconsultant without taking into account the amount assessed under this contract.</w:t>
            </w:r>
          </w:p>
          <w:p w14:paraId="7D8B618F" w14:textId="77777777" w:rsidR="00800EFA" w:rsidRPr="00800EFA" w:rsidRDefault="00800EFA" w:rsidP="00800EFA">
            <w:pPr>
              <w:keepNext/>
              <w:spacing w:after="120"/>
              <w:jc w:val="both"/>
              <w:rPr>
                <w:szCs w:val="22"/>
              </w:rPr>
            </w:pPr>
            <w:r w:rsidRPr="00800EFA">
              <w:rPr>
                <w:szCs w:val="22"/>
              </w:rPr>
              <w:t xml:space="preserve">Z17.2 The </w:t>
            </w:r>
            <w:r w:rsidRPr="00800EFA">
              <w:rPr>
                <w:i/>
                <w:iCs/>
                <w:szCs w:val="22"/>
              </w:rPr>
              <w:t>Consultant</w:t>
            </w:r>
            <w:r w:rsidRPr="00800EFA">
              <w:rPr>
                <w:szCs w:val="22"/>
              </w:rPr>
              <w:t xml:space="preserve"> includes in the contract with each Subconsultant</w:t>
            </w:r>
          </w:p>
          <w:p w14:paraId="672AA59B" w14:textId="77777777" w:rsidR="00800EFA" w:rsidRPr="00800EFA" w:rsidRDefault="00800EFA" w:rsidP="00AD3BAD">
            <w:pPr>
              <w:keepNext/>
              <w:numPr>
                <w:ilvl w:val="0"/>
                <w:numId w:val="16"/>
              </w:numPr>
              <w:spacing w:after="120" w:line="22" w:lineRule="atLeast"/>
              <w:ind w:hanging="687"/>
              <w:jc w:val="both"/>
              <w:rPr>
                <w:szCs w:val="22"/>
              </w:rPr>
            </w:pPr>
            <w:r w:rsidRPr="00800EFA">
              <w:rPr>
                <w:szCs w:val="22"/>
              </w:rPr>
              <w:t>a period for payment of the amount due to the Subconsultant not greater than 19 days after the date on which payment becomes due under this contract.  The amount due includes, but is not limited to, payment for work which the Subconsultant has completed from the previous assessment date up to the current assessment date in this contract,</w:t>
            </w:r>
          </w:p>
          <w:p w14:paraId="6A20127C" w14:textId="77777777" w:rsidR="00800EFA" w:rsidRPr="00800EFA" w:rsidRDefault="00800EFA" w:rsidP="00AD3BAD">
            <w:pPr>
              <w:keepNext/>
              <w:numPr>
                <w:ilvl w:val="0"/>
                <w:numId w:val="16"/>
              </w:numPr>
              <w:spacing w:after="120" w:line="22" w:lineRule="atLeast"/>
              <w:ind w:hanging="687"/>
              <w:jc w:val="both"/>
              <w:rPr>
                <w:szCs w:val="22"/>
              </w:rPr>
            </w:pPr>
            <w:r w:rsidRPr="00800EFA">
              <w:rPr>
                <w:szCs w:val="22"/>
              </w:rPr>
              <w:t>a provision requiring the Subconsultant to include in each subsubcontract the same requirement, except that the period for payment is to be not greater than 23 days after the date on which payment becomes due under this contract and</w:t>
            </w:r>
          </w:p>
          <w:p w14:paraId="6B71FD74" w14:textId="77777777" w:rsidR="00800EFA" w:rsidRPr="00800EFA" w:rsidRDefault="00800EFA" w:rsidP="00AD3BAD">
            <w:pPr>
              <w:keepNext/>
              <w:numPr>
                <w:ilvl w:val="0"/>
                <w:numId w:val="16"/>
              </w:numPr>
              <w:spacing w:after="120" w:line="22" w:lineRule="atLeast"/>
              <w:ind w:hanging="687"/>
              <w:jc w:val="both"/>
              <w:rPr>
                <w:szCs w:val="22"/>
              </w:rPr>
            </w:pPr>
            <w:r w:rsidRPr="00800EFA">
              <w:rPr>
                <w:szCs w:val="22"/>
              </w:rPr>
              <w:t xml:space="preserve">a provision requiring the Subconsultant to assess the amount due to a subsubconsultant without taking into account the amount paid by the </w:t>
            </w:r>
            <w:r w:rsidRPr="00800EFA">
              <w:rPr>
                <w:i/>
                <w:iCs/>
                <w:szCs w:val="22"/>
              </w:rPr>
              <w:t>Consultant</w:t>
            </w:r>
            <w:r w:rsidRPr="00800EFA">
              <w:rPr>
                <w:szCs w:val="22"/>
              </w:rPr>
              <w:t>.</w:t>
            </w:r>
          </w:p>
          <w:p w14:paraId="0F154640" w14:textId="77777777" w:rsidR="00800EFA" w:rsidRPr="00800EFA" w:rsidRDefault="00800EFA" w:rsidP="00800EFA">
            <w:pPr>
              <w:keepNext/>
              <w:spacing w:before="120" w:after="120" w:line="22" w:lineRule="atLeast"/>
              <w:jc w:val="both"/>
              <w:rPr>
                <w:szCs w:val="22"/>
              </w:rPr>
            </w:pPr>
            <w:r w:rsidRPr="00800EFA">
              <w:rPr>
                <w:szCs w:val="22"/>
              </w:rPr>
              <w:t xml:space="preserve">Z17.3 The </w:t>
            </w:r>
            <w:r w:rsidRPr="00800EFA">
              <w:rPr>
                <w:i/>
                <w:iCs/>
                <w:szCs w:val="22"/>
              </w:rPr>
              <w:t>Consultant</w:t>
            </w:r>
            <w:r w:rsidRPr="00800EFA">
              <w:rPr>
                <w:szCs w:val="22"/>
              </w:rPr>
              <w:t xml:space="preserve"> notifies non-compliance with the timescales for payment through the Efficiency and Reform Group Supplier Feedback Service.  The </w:t>
            </w:r>
            <w:r w:rsidRPr="00800EFA">
              <w:rPr>
                <w:i/>
                <w:iCs/>
                <w:szCs w:val="22"/>
              </w:rPr>
              <w:t>Consultant</w:t>
            </w:r>
            <w:r w:rsidRPr="00800EFA">
              <w:rPr>
                <w:szCs w:val="22"/>
              </w:rPr>
              <w:t xml:space="preserve"> includes this provision in each subcontract, and requires Subconsultants to include the same provision in each subsubcontract.</w:t>
            </w:r>
          </w:p>
        </w:tc>
      </w:tr>
      <w:tr w:rsidR="00800EFA" w:rsidRPr="00800EFA" w14:paraId="33C47AC9" w14:textId="77777777" w:rsidTr="00495255">
        <w:tc>
          <w:tcPr>
            <w:tcW w:w="2269" w:type="dxa"/>
          </w:tcPr>
          <w:p w14:paraId="0A236C47" w14:textId="77777777" w:rsidR="00800EFA" w:rsidRPr="00800EFA" w:rsidRDefault="00800EFA" w:rsidP="00800EFA">
            <w:pPr>
              <w:widowControl/>
              <w:spacing w:before="120" w:after="120" w:line="22" w:lineRule="atLeast"/>
              <w:jc w:val="right"/>
              <w:rPr>
                <w:rFonts w:cs="Arial"/>
                <w:b/>
                <w:snapToGrid/>
                <w:spacing w:val="-3"/>
                <w:szCs w:val="22"/>
              </w:rPr>
            </w:pPr>
            <w:r w:rsidRPr="00800EFA">
              <w:rPr>
                <w:rFonts w:cs="Arial"/>
                <w:b/>
                <w:snapToGrid/>
                <w:spacing w:val="-3"/>
                <w:szCs w:val="22"/>
              </w:rPr>
              <w:t>Clause Z18</w:t>
            </w:r>
          </w:p>
          <w:p w14:paraId="0BFD906D" w14:textId="77777777" w:rsidR="00800EFA" w:rsidRPr="00800EFA" w:rsidRDefault="00800EFA" w:rsidP="00800EFA">
            <w:pPr>
              <w:widowControl/>
              <w:spacing w:before="120" w:after="120"/>
              <w:jc w:val="right"/>
              <w:rPr>
                <w:rFonts w:cs="Arial"/>
                <w:b/>
                <w:snapToGrid/>
                <w:spacing w:val="-3"/>
                <w:szCs w:val="22"/>
              </w:rPr>
            </w:pPr>
          </w:p>
        </w:tc>
        <w:tc>
          <w:tcPr>
            <w:tcW w:w="7087" w:type="dxa"/>
            <w:hideMark/>
          </w:tcPr>
          <w:p w14:paraId="199A54A8" w14:textId="77777777" w:rsidR="00800EFA" w:rsidRPr="00800EFA" w:rsidRDefault="00800EFA" w:rsidP="00800EFA">
            <w:pPr>
              <w:spacing w:before="120" w:after="120" w:line="264" w:lineRule="auto"/>
              <w:rPr>
                <w:b/>
                <w:bCs/>
                <w:szCs w:val="22"/>
                <w:lang w:val="en-US"/>
              </w:rPr>
            </w:pPr>
            <w:r w:rsidRPr="00800EFA">
              <w:rPr>
                <w:b/>
                <w:bCs/>
                <w:szCs w:val="22"/>
              </w:rPr>
              <w:t>Reporting: Small and Medium Enterprises</w:t>
            </w:r>
          </w:p>
          <w:p w14:paraId="50AE6734" w14:textId="77777777" w:rsidR="00800EFA" w:rsidRPr="00800EFA" w:rsidRDefault="00800EFA" w:rsidP="00800EFA">
            <w:pPr>
              <w:spacing w:before="120" w:after="120" w:line="264" w:lineRule="auto"/>
              <w:rPr>
                <w:b/>
                <w:bCs/>
                <w:szCs w:val="22"/>
              </w:rPr>
            </w:pPr>
            <w:r w:rsidRPr="00800EFA">
              <w:rPr>
                <w:szCs w:val="22"/>
              </w:rPr>
              <w:t>Z18.1 In this clause Z18 SME is</w:t>
            </w:r>
          </w:p>
          <w:p w14:paraId="4DBA1C3E"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a Subconsultant or</w:t>
            </w:r>
          </w:p>
          <w:p w14:paraId="77DA5501"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 xml:space="preserve">a subconsultant to a Subconsultant </w:t>
            </w:r>
          </w:p>
          <w:p w14:paraId="0DFC0971"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 xml:space="preserve">and </w:t>
            </w:r>
          </w:p>
          <w:p w14:paraId="1902F41E"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is autonomous,</w:t>
            </w:r>
          </w:p>
          <w:p w14:paraId="215BE1FE"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is a European Union enterprise not owned or controlled by a non-European Union parent company,</w:t>
            </w:r>
          </w:p>
          <w:p w14:paraId="5CF97E80"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for a medium sized enterprise (medium class) employs fewer than 250 staff, has turnover no greater than 50 million Euros and does not have a balance sheet greater than 43 million Euros,</w:t>
            </w:r>
          </w:p>
          <w:p w14:paraId="6A76DB4D"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for a small sized enterprise (small class) employs fewer than 50 staff, has turnover no greater than 10 million Euros and does not have a balance sheet greater than 10 million Euros and</w:t>
            </w:r>
          </w:p>
          <w:p w14:paraId="6CC7FAE7"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for a micro sized enterprise (micro class) employs fewer than 10 staff, has turnover no greater than 2 million Euros and does not have a balance sheet greater than 2 million Euros.</w:t>
            </w:r>
          </w:p>
          <w:p w14:paraId="4EF15944" w14:textId="77777777" w:rsidR="00800EFA" w:rsidRPr="00800EFA" w:rsidRDefault="00800EFA" w:rsidP="00800EFA">
            <w:pPr>
              <w:widowControl/>
              <w:tabs>
                <w:tab w:val="left" w:pos="33"/>
              </w:tabs>
              <w:spacing w:before="120" w:after="120" w:line="22" w:lineRule="atLeast"/>
              <w:jc w:val="both"/>
            </w:pPr>
            <w:r w:rsidRPr="00800EFA">
              <w:lastRenderedPageBreak/>
              <w:t xml:space="preserve">Z18.2 For each SME employed on the </w:t>
            </w:r>
            <w:r w:rsidRPr="00800EFA">
              <w:rPr>
                <w:i/>
                <w:iCs/>
              </w:rPr>
              <w:t>services</w:t>
            </w:r>
            <w:r w:rsidRPr="00800EFA">
              <w:t>, the</w:t>
            </w:r>
            <w:r w:rsidRPr="00800EFA">
              <w:rPr>
                <w:i/>
                <w:iCs/>
              </w:rPr>
              <w:t xml:space="preserve"> Consultant</w:t>
            </w:r>
            <w:r w:rsidRPr="00800EFA">
              <w:t xml:space="preserve"> reports to the </w:t>
            </w:r>
            <w:r w:rsidRPr="00800EFA">
              <w:rPr>
                <w:i/>
                <w:iCs/>
              </w:rPr>
              <w:t>Client</w:t>
            </w:r>
            <w:r w:rsidRPr="00800EFA">
              <w:t xml:space="preserve"> each quarter from the </w:t>
            </w:r>
            <w:r w:rsidRPr="00800EFA">
              <w:rPr>
                <w:i/>
                <w:iCs/>
              </w:rPr>
              <w:t>starting date</w:t>
            </w:r>
            <w:r w:rsidRPr="00800EFA">
              <w:t xml:space="preserve"> until Completion and at the </w:t>
            </w:r>
            <w:r w:rsidRPr="00800EFA">
              <w:rPr>
                <w:i/>
                <w:iCs/>
              </w:rPr>
              <w:t>defects date</w:t>
            </w:r>
          </w:p>
          <w:p w14:paraId="1BFA6E61"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the name of the SME,</w:t>
            </w:r>
          </w:p>
          <w:p w14:paraId="71694F8F"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the class of SME (medium, small or micro)</w:t>
            </w:r>
            <w:r w:rsidRPr="00800EFA">
              <w:rPr>
                <w:b/>
              </w:rPr>
              <w:t>,</w:t>
            </w:r>
          </w:p>
          <w:p w14:paraId="701E165C"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the value of the contract undertaken by the SME,</w:t>
            </w:r>
          </w:p>
          <w:p w14:paraId="4D4CB98A"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the monthly amounts paid to the SME in the quarter and</w:t>
            </w:r>
          </w:p>
          <w:p w14:paraId="1376AF30"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 xml:space="preserve">the aggregated value paid to the SME since the </w:t>
            </w:r>
            <w:r w:rsidRPr="00800EFA">
              <w:rPr>
                <w:i/>
                <w:iCs/>
              </w:rPr>
              <w:t>starting date</w:t>
            </w:r>
            <w:r w:rsidRPr="00800EFA">
              <w:t>.</w:t>
            </w:r>
          </w:p>
          <w:p w14:paraId="4B2B85ED" w14:textId="77777777" w:rsidR="00800EFA" w:rsidRPr="00800EFA" w:rsidRDefault="00800EFA" w:rsidP="00800EFA">
            <w:pPr>
              <w:widowControl/>
              <w:tabs>
                <w:tab w:val="left" w:pos="284"/>
              </w:tabs>
              <w:spacing w:before="120" w:after="120" w:line="22" w:lineRule="atLeast"/>
              <w:jc w:val="both"/>
            </w:pPr>
            <w:r w:rsidRPr="00800EFA">
              <w:t xml:space="preserve">Z18.3 The </w:t>
            </w:r>
            <w:r w:rsidRPr="00800EFA">
              <w:rPr>
                <w:i/>
                <w:iCs/>
              </w:rPr>
              <w:t>Consultant</w:t>
            </w:r>
            <w:r w:rsidRPr="00800EFA">
              <w:t xml:space="preserve"> acknowledges that the </w:t>
            </w:r>
            <w:r w:rsidRPr="00800EFA">
              <w:rPr>
                <w:i/>
                <w:iCs/>
              </w:rPr>
              <w:t>Client</w:t>
            </w:r>
            <w:r w:rsidRPr="00800EFA">
              <w:t xml:space="preserve"> may</w:t>
            </w:r>
          </w:p>
          <w:p w14:paraId="5FBDA57E"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 xml:space="preserve">publish the information supplied under clause Z18.2, along with the </w:t>
            </w:r>
            <w:r w:rsidRPr="00800EFA">
              <w:rPr>
                <w:i/>
                <w:iCs/>
              </w:rPr>
              <w:t>Consultant'</w:t>
            </w:r>
            <w:r w:rsidRPr="00800EFA">
              <w:t>s name and this contract name and</w:t>
            </w:r>
          </w:p>
          <w:p w14:paraId="0982CF28"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 xml:space="preserve">pass the information supplied under this clause Z18 to any Government Department who may then publish it along with the names of the SMEs, the </w:t>
            </w:r>
            <w:r w:rsidRPr="00800EFA">
              <w:rPr>
                <w:i/>
                <w:iCs/>
              </w:rPr>
              <w:t>Consultant’</w:t>
            </w:r>
            <w:r w:rsidRPr="00800EFA">
              <w:t>s name and this contract name.</w:t>
            </w:r>
          </w:p>
          <w:p w14:paraId="7A51F916" w14:textId="77777777" w:rsidR="00800EFA" w:rsidRPr="00800EFA" w:rsidRDefault="00800EFA" w:rsidP="00800EFA">
            <w:pPr>
              <w:widowControl/>
              <w:tabs>
                <w:tab w:val="left" w:pos="284"/>
              </w:tabs>
              <w:spacing w:before="120" w:after="120" w:line="22" w:lineRule="atLeast"/>
              <w:jc w:val="both"/>
            </w:pPr>
            <w:r w:rsidRPr="00800EFA">
              <w:t xml:space="preserve">Z18.4 The </w:t>
            </w:r>
            <w:r w:rsidRPr="00800EFA">
              <w:rPr>
                <w:i/>
                <w:iCs/>
              </w:rPr>
              <w:t>Consultant</w:t>
            </w:r>
            <w:r w:rsidRPr="00800EFA">
              <w:t xml:space="preserve"> ensures that the conditions of contract for each Subconsultant who is an SME include </w:t>
            </w:r>
          </w:p>
          <w:p w14:paraId="35CDACBD"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 xml:space="preserve">a term allowing the </w:t>
            </w:r>
            <w:r w:rsidRPr="00800EFA">
              <w:rPr>
                <w:i/>
                <w:iCs/>
              </w:rPr>
              <w:t>Client</w:t>
            </w:r>
            <w:r w:rsidRPr="00800EFA">
              <w:t xml:space="preserve"> to publish the information supplied under Z18.2 and</w:t>
            </w:r>
          </w:p>
          <w:p w14:paraId="2E68B025" w14:textId="77777777" w:rsidR="00800EFA" w:rsidRPr="00800EFA" w:rsidRDefault="00800EFA" w:rsidP="00AD3BAD">
            <w:pPr>
              <w:widowControl/>
              <w:numPr>
                <w:ilvl w:val="0"/>
                <w:numId w:val="15"/>
              </w:numPr>
              <w:tabs>
                <w:tab w:val="left" w:pos="284"/>
              </w:tabs>
              <w:spacing w:before="120" w:after="120" w:line="22" w:lineRule="atLeast"/>
              <w:ind w:left="284" w:hanging="284"/>
              <w:jc w:val="both"/>
            </w:pPr>
            <w:r w:rsidRPr="00800EFA">
              <w:t>obligations substantially similar to those set out in this clause Z18.</w:t>
            </w:r>
          </w:p>
          <w:p w14:paraId="013A3AFC" w14:textId="77777777" w:rsidR="00800EFA" w:rsidRPr="00800EFA" w:rsidRDefault="00800EFA" w:rsidP="00800EFA">
            <w:pPr>
              <w:widowControl/>
              <w:tabs>
                <w:tab w:val="left" w:pos="284"/>
              </w:tabs>
              <w:spacing w:before="120" w:after="120" w:line="22" w:lineRule="atLeast"/>
              <w:jc w:val="both"/>
            </w:pPr>
            <w:r w:rsidRPr="00800EFA">
              <w:t>Z18</w:t>
            </w:r>
            <w:r w:rsidRPr="00800EFA">
              <w:rPr>
                <w:snapToGrid/>
              </w:rPr>
              <w:t xml:space="preserve">.5 The </w:t>
            </w:r>
            <w:r w:rsidRPr="00800EFA">
              <w:rPr>
                <w:i/>
                <w:snapToGrid/>
              </w:rPr>
              <w:t>Consultant</w:t>
            </w:r>
            <w:r w:rsidRPr="00800EFA">
              <w:rPr>
                <w:snapToGrid/>
              </w:rPr>
              <w:t xml:space="preserve"> further ensures that the conditions of con</w:t>
            </w:r>
            <w:r w:rsidRPr="00800EFA">
              <w:t>tract for each Subconsultant include a requirement that the conditions of contract for any subconsultant engaged by the Subconsultant who is an SME include obligations substantially similar to those set out in Z18.4.</w:t>
            </w:r>
          </w:p>
          <w:p w14:paraId="31F58A39" w14:textId="77777777" w:rsidR="00800EFA" w:rsidRPr="00800EFA" w:rsidRDefault="00800EFA" w:rsidP="00800EFA">
            <w:pPr>
              <w:widowControl/>
              <w:tabs>
                <w:tab w:val="left" w:pos="284"/>
              </w:tabs>
              <w:spacing w:before="120" w:after="120" w:line="22" w:lineRule="atLeast"/>
              <w:jc w:val="both"/>
            </w:pPr>
            <w:r w:rsidRPr="00800EFA">
              <w:t xml:space="preserve">Z18.6 The </w:t>
            </w:r>
            <w:r w:rsidRPr="00800EFA">
              <w:rPr>
                <w:i/>
                <w:iCs/>
              </w:rPr>
              <w:t>Consultant</w:t>
            </w:r>
            <w:r w:rsidRPr="00800EFA">
              <w:t xml:space="preserve"> keeps accounts and records of his charges and expenses and allows the </w:t>
            </w:r>
            <w:r w:rsidRPr="00800EFA">
              <w:rPr>
                <w:i/>
                <w:iCs/>
              </w:rPr>
              <w:t>Client</w:t>
            </w:r>
            <w:r w:rsidRPr="00800EFA">
              <w:t xml:space="preserve"> to inspect them at any time within working hours.</w:t>
            </w:r>
          </w:p>
        </w:tc>
      </w:tr>
      <w:tr w:rsidR="00800EFA" w:rsidRPr="00800EFA" w14:paraId="70F08AB7" w14:textId="77777777" w:rsidTr="00495255">
        <w:tc>
          <w:tcPr>
            <w:tcW w:w="2269" w:type="dxa"/>
            <w:hideMark/>
          </w:tcPr>
          <w:p w14:paraId="13A73A57" w14:textId="77777777" w:rsidR="00800EFA" w:rsidRPr="00800EFA" w:rsidRDefault="00800EFA" w:rsidP="00800EFA">
            <w:pPr>
              <w:widowControl/>
              <w:spacing w:before="120" w:after="120" w:line="22" w:lineRule="atLeast"/>
              <w:jc w:val="right"/>
              <w:rPr>
                <w:rFonts w:cs="Arial"/>
                <w:b/>
                <w:snapToGrid/>
                <w:spacing w:val="-3"/>
                <w:szCs w:val="22"/>
              </w:rPr>
            </w:pPr>
            <w:r w:rsidRPr="00800EFA">
              <w:rPr>
                <w:rFonts w:cs="Arial"/>
                <w:b/>
                <w:snapToGrid/>
                <w:spacing w:val="-3"/>
                <w:szCs w:val="22"/>
              </w:rPr>
              <w:lastRenderedPageBreak/>
              <w:t>Clause Z19</w:t>
            </w:r>
          </w:p>
        </w:tc>
        <w:tc>
          <w:tcPr>
            <w:tcW w:w="7087" w:type="dxa"/>
            <w:hideMark/>
          </w:tcPr>
          <w:p w14:paraId="1175D81D" w14:textId="77777777" w:rsidR="00800EFA" w:rsidRPr="00800EFA" w:rsidRDefault="00800EFA" w:rsidP="00800EFA">
            <w:pPr>
              <w:spacing w:before="120" w:after="120" w:line="22" w:lineRule="atLeast"/>
              <w:rPr>
                <w:rFonts w:cs="Arial"/>
                <w:b/>
                <w:szCs w:val="22"/>
                <w:lang w:val="en-US"/>
              </w:rPr>
            </w:pPr>
            <w:r w:rsidRPr="00800EFA">
              <w:rPr>
                <w:rFonts w:cs="Arial"/>
                <w:b/>
                <w:i/>
                <w:iCs/>
                <w:szCs w:val="22"/>
              </w:rPr>
              <w:t>Client</w:t>
            </w:r>
            <w:r w:rsidRPr="00800EFA">
              <w:rPr>
                <w:rFonts w:cs="Arial"/>
                <w:b/>
                <w:szCs w:val="22"/>
              </w:rPr>
              <w:t xml:space="preserve">’s Codes of Conduct </w:t>
            </w:r>
          </w:p>
        </w:tc>
      </w:tr>
      <w:tr w:rsidR="00800EFA" w:rsidRPr="00800EFA" w14:paraId="440539E3" w14:textId="77777777" w:rsidTr="00495255">
        <w:tc>
          <w:tcPr>
            <w:tcW w:w="2269" w:type="dxa"/>
            <w:hideMark/>
          </w:tcPr>
          <w:p w14:paraId="57067D30" w14:textId="77777777" w:rsidR="00800EFA" w:rsidRPr="00800EFA" w:rsidRDefault="00800EFA" w:rsidP="00800EFA">
            <w:pPr>
              <w:widowControl/>
              <w:spacing w:before="120" w:after="120" w:line="22" w:lineRule="atLeast"/>
              <w:jc w:val="right"/>
              <w:rPr>
                <w:rFonts w:cs="Arial"/>
                <w:bCs/>
                <w:i/>
                <w:iCs/>
                <w:snapToGrid/>
                <w:color w:val="FF0000"/>
                <w:spacing w:val="-3"/>
                <w:szCs w:val="22"/>
              </w:rPr>
            </w:pPr>
          </w:p>
          <w:p w14:paraId="2EFD6F7C" w14:textId="77777777" w:rsidR="00800EFA" w:rsidRPr="00800EFA" w:rsidRDefault="00800EFA" w:rsidP="00800EFA">
            <w:pPr>
              <w:widowControl/>
              <w:spacing w:before="120" w:after="120" w:line="22" w:lineRule="atLeast"/>
              <w:jc w:val="right"/>
              <w:rPr>
                <w:rFonts w:cs="Arial"/>
                <w:bCs/>
                <w:i/>
                <w:iCs/>
                <w:snapToGrid/>
                <w:color w:val="FF0000"/>
                <w:spacing w:val="-3"/>
                <w:szCs w:val="22"/>
              </w:rPr>
            </w:pPr>
          </w:p>
          <w:p w14:paraId="4BAAA1BE" w14:textId="77777777" w:rsidR="00800EFA" w:rsidRPr="00800EFA" w:rsidRDefault="00800EFA" w:rsidP="00800EFA">
            <w:pPr>
              <w:widowControl/>
              <w:spacing w:before="120" w:after="120" w:line="22" w:lineRule="atLeast"/>
              <w:jc w:val="right"/>
              <w:rPr>
                <w:rFonts w:cs="Arial"/>
                <w:bCs/>
                <w:i/>
                <w:iCs/>
                <w:snapToGrid/>
                <w:color w:val="FF0000"/>
                <w:spacing w:val="-3"/>
                <w:szCs w:val="22"/>
              </w:rPr>
            </w:pPr>
          </w:p>
          <w:p w14:paraId="6C0BCA9D" w14:textId="77777777" w:rsidR="00800EFA" w:rsidRPr="00800EFA" w:rsidRDefault="00800EFA" w:rsidP="00800EFA">
            <w:pPr>
              <w:widowControl/>
              <w:spacing w:before="120" w:after="120" w:line="22" w:lineRule="atLeast"/>
              <w:jc w:val="right"/>
              <w:rPr>
                <w:rFonts w:cs="Arial"/>
                <w:bCs/>
                <w:i/>
                <w:iCs/>
                <w:snapToGrid/>
                <w:color w:val="FF0000"/>
                <w:spacing w:val="-3"/>
                <w:szCs w:val="22"/>
              </w:rPr>
            </w:pPr>
            <w:r w:rsidRPr="00800EFA">
              <w:rPr>
                <w:rFonts w:cs="Arial"/>
                <w:bCs/>
                <w:i/>
                <w:iCs/>
                <w:snapToGrid/>
                <w:color w:val="FF0000"/>
                <w:spacing w:val="-3"/>
                <w:szCs w:val="22"/>
              </w:rPr>
              <w:t>[The period should be 12 years if the contract is executed as a deed and 6 years in other cases]</w:t>
            </w:r>
          </w:p>
        </w:tc>
        <w:tc>
          <w:tcPr>
            <w:tcW w:w="7087" w:type="dxa"/>
            <w:hideMark/>
          </w:tcPr>
          <w:p w14:paraId="1B68EC03" w14:textId="77777777" w:rsidR="00800EFA" w:rsidRPr="00800EFA" w:rsidRDefault="00800EFA" w:rsidP="00800EFA">
            <w:pPr>
              <w:spacing w:before="120" w:after="120" w:line="22" w:lineRule="atLeast"/>
              <w:jc w:val="both"/>
              <w:rPr>
                <w:rFonts w:cs="Arial"/>
                <w:szCs w:val="22"/>
                <w:lang w:val="en-US"/>
              </w:rPr>
            </w:pPr>
            <w:r w:rsidRPr="00800EFA">
              <w:rPr>
                <w:rFonts w:cs="Arial"/>
                <w:szCs w:val="22"/>
              </w:rPr>
              <w:t xml:space="preserve">Z19.1 The </w:t>
            </w:r>
            <w:r w:rsidRPr="00800EFA">
              <w:rPr>
                <w:rFonts w:cs="Arial"/>
                <w:i/>
                <w:szCs w:val="22"/>
              </w:rPr>
              <w:t>Consultant</w:t>
            </w:r>
            <w:r w:rsidRPr="00800EFA">
              <w:rPr>
                <w:rFonts w:cs="Arial"/>
                <w:szCs w:val="22"/>
              </w:rPr>
              <w:t xml:space="preserve"> complies (and ensures that any person employed by him or acting on his behalf complies) with the </w:t>
            </w:r>
            <w:r w:rsidRPr="00800EFA">
              <w:rPr>
                <w:rFonts w:cs="Arial"/>
                <w:i/>
                <w:iCs/>
                <w:szCs w:val="22"/>
              </w:rPr>
              <w:t>Client</w:t>
            </w:r>
            <w:r w:rsidRPr="00800EFA">
              <w:rPr>
                <w:rFonts w:cs="Arial"/>
                <w:szCs w:val="22"/>
              </w:rPr>
              <w:t xml:space="preserve">’s Anti Bribery Code of Conduct and Anti-Fraud Code of Conduct, collectively ‘the Codes’.  The </w:t>
            </w:r>
            <w:r w:rsidRPr="00800EFA">
              <w:rPr>
                <w:rFonts w:cs="Arial"/>
                <w:i/>
                <w:szCs w:val="22"/>
              </w:rPr>
              <w:t>Consultant</w:t>
            </w:r>
            <w:r w:rsidRPr="00800EFA">
              <w:rPr>
                <w:rFonts w:cs="Arial"/>
                <w:szCs w:val="22"/>
              </w:rPr>
              <w:t xml:space="preserve"> complies with the Codes until Completion and with </w:t>
            </w:r>
          </w:p>
          <w:p w14:paraId="2332F60D" w14:textId="77777777" w:rsidR="00800EFA" w:rsidRPr="00800EFA" w:rsidRDefault="00800EFA" w:rsidP="00AD3BAD">
            <w:pPr>
              <w:widowControl/>
              <w:numPr>
                <w:ilvl w:val="0"/>
                <w:numId w:val="17"/>
              </w:numPr>
              <w:tabs>
                <w:tab w:val="left" w:pos="0"/>
                <w:tab w:val="left" w:pos="3283"/>
                <w:tab w:val="left" w:pos="4003"/>
                <w:tab w:val="left" w:pos="4723"/>
              </w:tabs>
              <w:suppressAutoHyphens/>
              <w:spacing w:before="120" w:after="120" w:line="22" w:lineRule="atLeast"/>
              <w:jc w:val="both"/>
              <w:rPr>
                <w:rFonts w:cs="Arial"/>
                <w:snapToGrid/>
              </w:rPr>
            </w:pPr>
            <w:r w:rsidRPr="00800EFA">
              <w:rPr>
                <w:rFonts w:cs="Arial"/>
                <w:snapToGrid/>
              </w:rPr>
              <w:t xml:space="preserve">paragraph 4 of the </w:t>
            </w:r>
            <w:r w:rsidRPr="00800EFA">
              <w:rPr>
                <w:rFonts w:cs="Arial"/>
                <w:i/>
                <w:iCs/>
                <w:snapToGrid/>
              </w:rPr>
              <w:t>Client</w:t>
            </w:r>
            <w:r w:rsidRPr="00800EFA">
              <w:rPr>
                <w:rFonts w:cs="Arial"/>
                <w:snapToGrid/>
              </w:rPr>
              <w:t>’s Anti Bribery Code of Conduct and</w:t>
            </w:r>
          </w:p>
          <w:p w14:paraId="751604B8" w14:textId="77777777" w:rsidR="00800EFA" w:rsidRPr="00800EFA" w:rsidRDefault="00800EFA" w:rsidP="00AD3BAD">
            <w:pPr>
              <w:widowControl/>
              <w:numPr>
                <w:ilvl w:val="0"/>
                <w:numId w:val="17"/>
              </w:numPr>
              <w:tabs>
                <w:tab w:val="left" w:pos="0"/>
                <w:tab w:val="left" w:pos="3283"/>
                <w:tab w:val="left" w:pos="4003"/>
                <w:tab w:val="left" w:pos="4723"/>
              </w:tabs>
              <w:suppressAutoHyphens/>
              <w:spacing w:before="120" w:after="120" w:line="22" w:lineRule="atLeast"/>
              <w:jc w:val="both"/>
              <w:rPr>
                <w:rFonts w:cs="Arial"/>
                <w:snapToGrid/>
              </w:rPr>
            </w:pPr>
            <w:r w:rsidRPr="00800EFA">
              <w:rPr>
                <w:rFonts w:cs="Arial"/>
                <w:snapToGrid/>
              </w:rPr>
              <w:t xml:space="preserve">paragraph 3 of the </w:t>
            </w:r>
            <w:r w:rsidRPr="00800EFA">
              <w:rPr>
                <w:rFonts w:cs="Arial"/>
                <w:i/>
                <w:iCs/>
                <w:snapToGrid/>
              </w:rPr>
              <w:t>Client</w:t>
            </w:r>
            <w:r w:rsidRPr="00800EFA">
              <w:rPr>
                <w:rFonts w:cs="Arial"/>
                <w:snapToGrid/>
              </w:rPr>
              <w:t>’s Anti-Fraud Code of Conduct</w:t>
            </w:r>
          </w:p>
          <w:p w14:paraId="68C0094B" w14:textId="77777777" w:rsidR="00800EFA" w:rsidRPr="00800EFA" w:rsidRDefault="00800EFA" w:rsidP="00800EFA">
            <w:pPr>
              <w:widowControl/>
              <w:tabs>
                <w:tab w:val="left" w:pos="0"/>
                <w:tab w:val="left" w:pos="3283"/>
                <w:tab w:val="left" w:pos="4003"/>
                <w:tab w:val="left" w:pos="4723"/>
              </w:tabs>
              <w:suppressAutoHyphens/>
              <w:spacing w:before="120" w:after="120" w:line="22" w:lineRule="atLeast"/>
              <w:ind w:left="67"/>
              <w:jc w:val="both"/>
              <w:rPr>
                <w:rFonts w:cs="Arial"/>
                <w:snapToGrid/>
              </w:rPr>
            </w:pPr>
            <w:r w:rsidRPr="00800EFA">
              <w:rPr>
                <w:rFonts w:cs="Arial"/>
                <w:snapToGrid/>
              </w:rPr>
              <w:t>for a period of [</w:t>
            </w:r>
            <w:r w:rsidRPr="00800EFA">
              <w:rPr>
                <w:rFonts w:cs="Arial"/>
                <w:snapToGrid/>
                <w:color w:val="FF0000"/>
              </w:rPr>
              <w:t>6/12</w:t>
            </w:r>
            <w:r w:rsidRPr="00800EFA">
              <w:rPr>
                <w:rFonts w:cs="Arial"/>
                <w:snapToGrid/>
              </w:rPr>
              <w:t>] years after Completion.</w:t>
            </w:r>
          </w:p>
          <w:p w14:paraId="2A31653A" w14:textId="77777777" w:rsidR="00800EFA" w:rsidRPr="00800EFA" w:rsidRDefault="00800EFA" w:rsidP="00800EFA">
            <w:pPr>
              <w:widowControl/>
              <w:tabs>
                <w:tab w:val="left" w:pos="0"/>
                <w:tab w:val="left" w:pos="3283"/>
                <w:tab w:val="left" w:pos="4003"/>
                <w:tab w:val="left" w:pos="4723"/>
              </w:tabs>
              <w:suppressAutoHyphens/>
              <w:spacing w:before="120" w:after="120" w:line="22" w:lineRule="atLeast"/>
              <w:ind w:left="67"/>
              <w:jc w:val="both"/>
              <w:rPr>
                <w:rFonts w:ascii="Times New Roman" w:hAnsi="Times New Roman"/>
                <w:snapToGrid/>
              </w:rPr>
            </w:pPr>
            <w:r w:rsidRPr="00800EFA">
              <w:rPr>
                <w:rFonts w:cs="Arial"/>
                <w:snapToGrid/>
                <w:lang w:val="en-US"/>
              </w:rPr>
              <w:t xml:space="preserve">Z19.2 A failure to comply with this clause is treated as a substantial failure by the </w:t>
            </w:r>
            <w:r w:rsidRPr="00800EFA">
              <w:rPr>
                <w:rFonts w:cs="Arial"/>
                <w:i/>
                <w:snapToGrid/>
              </w:rPr>
              <w:t>Consultant</w:t>
            </w:r>
            <w:r w:rsidRPr="00800EFA">
              <w:rPr>
                <w:rFonts w:cs="Arial"/>
                <w:snapToGrid/>
              </w:rPr>
              <w:t xml:space="preserve"> </w:t>
            </w:r>
            <w:r w:rsidRPr="00800EFA">
              <w:rPr>
                <w:rFonts w:cs="Arial"/>
                <w:snapToGrid/>
                <w:lang w:val="en-US"/>
              </w:rPr>
              <w:t>to comply with his obligations.</w:t>
            </w:r>
          </w:p>
        </w:tc>
      </w:tr>
      <w:tr w:rsidR="00800EFA" w:rsidRPr="00800EFA" w14:paraId="0C470A9D" w14:textId="77777777" w:rsidTr="00495255">
        <w:tc>
          <w:tcPr>
            <w:tcW w:w="2269" w:type="dxa"/>
          </w:tcPr>
          <w:p w14:paraId="178A8ED0" w14:textId="77777777" w:rsidR="00800EFA" w:rsidRPr="00800EFA" w:rsidRDefault="00800EFA" w:rsidP="00800EFA">
            <w:pPr>
              <w:widowControl/>
              <w:spacing w:before="120" w:after="120" w:line="22" w:lineRule="atLeast"/>
              <w:rPr>
                <w:rFonts w:cs="Arial"/>
                <w:bCs/>
                <w:i/>
                <w:iCs/>
                <w:snapToGrid/>
                <w:color w:val="FF0000"/>
                <w:spacing w:val="-3"/>
                <w:szCs w:val="22"/>
              </w:rPr>
            </w:pPr>
            <w:r w:rsidRPr="00800EFA">
              <w:rPr>
                <w:rFonts w:cs="Arial"/>
                <w:b/>
                <w:snapToGrid/>
                <w:spacing w:val="-3"/>
                <w:szCs w:val="22"/>
              </w:rPr>
              <w:t>Clause Z20</w:t>
            </w:r>
          </w:p>
        </w:tc>
        <w:tc>
          <w:tcPr>
            <w:tcW w:w="7087" w:type="dxa"/>
          </w:tcPr>
          <w:p w14:paraId="399570C5" w14:textId="77777777" w:rsidR="00800EFA" w:rsidRPr="00800EFA" w:rsidRDefault="00800EFA" w:rsidP="00800EFA">
            <w:pPr>
              <w:keepNext/>
              <w:spacing w:before="120" w:after="120" w:line="22" w:lineRule="atLeast"/>
              <w:jc w:val="both"/>
              <w:rPr>
                <w:b/>
                <w:bCs/>
                <w:szCs w:val="22"/>
              </w:rPr>
            </w:pPr>
            <w:r w:rsidRPr="00800EFA">
              <w:rPr>
                <w:b/>
                <w:bCs/>
                <w:szCs w:val="22"/>
              </w:rPr>
              <w:t>Prevention of fraud and bribery</w:t>
            </w:r>
          </w:p>
          <w:p w14:paraId="3513F9AD" w14:textId="3FD8CA43" w:rsidR="00B57B9D" w:rsidRPr="008817AE" w:rsidRDefault="00B57B9D" w:rsidP="00B57B9D">
            <w:pPr>
              <w:keepNext/>
              <w:spacing w:before="120" w:after="120" w:line="22" w:lineRule="atLeast"/>
              <w:ind w:left="34"/>
              <w:rPr>
                <w:b/>
                <w:bCs/>
              </w:rPr>
            </w:pPr>
            <w:r w:rsidRPr="008817AE">
              <w:rPr>
                <w:b/>
                <w:bCs/>
                <w:highlight w:val="yellow"/>
              </w:rPr>
              <w:t xml:space="preserve">[Guidance note: The first option </w:t>
            </w:r>
            <w:r>
              <w:rPr>
                <w:b/>
                <w:bCs/>
                <w:highlight w:val="yellow"/>
              </w:rPr>
              <w:t>for</w:t>
            </w:r>
            <w:r w:rsidRPr="008817AE">
              <w:rPr>
                <w:b/>
                <w:bCs/>
                <w:highlight w:val="yellow"/>
              </w:rPr>
              <w:t xml:space="preserve"> this Clause Z10 is only for use by Highways England. All other Customers must use the second option</w:t>
            </w:r>
            <w:r>
              <w:rPr>
                <w:b/>
                <w:bCs/>
                <w:highlight w:val="yellow"/>
              </w:rPr>
              <w:t>. Delete as applicable</w:t>
            </w:r>
            <w:r w:rsidRPr="008817AE">
              <w:rPr>
                <w:b/>
                <w:bCs/>
                <w:highlight w:val="yellow"/>
              </w:rPr>
              <w:t>]</w:t>
            </w:r>
          </w:p>
          <w:p w14:paraId="5A5E3FF5" w14:textId="77777777" w:rsidR="00B57B9D" w:rsidRPr="006017AB" w:rsidRDefault="00B57B9D" w:rsidP="00704ECD">
            <w:pPr>
              <w:keepNext/>
              <w:spacing w:before="120" w:after="120" w:line="22" w:lineRule="atLeast"/>
              <w:ind w:left="34"/>
              <w:rPr>
                <w:bCs/>
              </w:rPr>
            </w:pPr>
            <w:r>
              <w:rPr>
                <w:bCs/>
              </w:rPr>
              <w:t>[</w:t>
            </w:r>
            <w:r w:rsidRPr="006017AB">
              <w:rPr>
                <w:bCs/>
              </w:rPr>
              <w:t xml:space="preserve">Z10.1 The </w:t>
            </w:r>
            <w:r>
              <w:rPr>
                <w:bCs/>
                <w:i/>
              </w:rPr>
              <w:t>Consultant</w:t>
            </w:r>
            <w:r w:rsidRPr="006017AB">
              <w:rPr>
                <w:bCs/>
                <w:i/>
              </w:rPr>
              <w:t xml:space="preserve"> </w:t>
            </w:r>
            <w:r w:rsidRPr="006017AB">
              <w:rPr>
                <w:bCs/>
              </w:rPr>
              <w:t xml:space="preserve">represents and warrants that neither it, nor to the best of its knowledge any of its employees, have at any time prior </w:t>
            </w:r>
            <w:r w:rsidRPr="006017AB">
              <w:rPr>
                <w:bCs/>
              </w:rPr>
              <w:lastRenderedPageBreak/>
              <w:t>to the Contract Date:</w:t>
            </w:r>
          </w:p>
          <w:p w14:paraId="6CC8793C" w14:textId="77777777" w:rsidR="00B57B9D" w:rsidRPr="006017AB" w:rsidRDefault="00B57B9D" w:rsidP="00B57B9D">
            <w:pPr>
              <w:keepNext/>
              <w:numPr>
                <w:ilvl w:val="0"/>
                <w:numId w:val="20"/>
              </w:numPr>
              <w:spacing w:before="120" w:after="120" w:line="22" w:lineRule="atLeast"/>
              <w:ind w:left="776" w:hanging="776"/>
              <w:jc w:val="both"/>
              <w:rPr>
                <w:bCs/>
              </w:rPr>
            </w:pPr>
            <w:r w:rsidRPr="006017AB">
              <w:rPr>
                <w:bCs/>
              </w:rPr>
              <w:t>committed a Prohibited Act or been formally notified that it is subject to an investigation or prosecution which relates to an alleged Prohibited Act; and/or</w:t>
            </w:r>
          </w:p>
          <w:p w14:paraId="61DFEDD4" w14:textId="77777777" w:rsidR="00B57B9D" w:rsidRPr="006017AB" w:rsidRDefault="00B57B9D" w:rsidP="00704ECD">
            <w:pPr>
              <w:keepNext/>
              <w:numPr>
                <w:ilvl w:val="0"/>
                <w:numId w:val="20"/>
              </w:numPr>
              <w:spacing w:before="120" w:after="120" w:line="22" w:lineRule="atLeast"/>
              <w:ind w:left="776" w:hanging="709"/>
              <w:jc w:val="both"/>
              <w:rPr>
                <w:bCs/>
              </w:rPr>
            </w:pPr>
            <w:r w:rsidRPr="006017AB">
              <w:rPr>
                <w:bCs/>
              </w:rPr>
              <w:t>been listed by any government department or agency as being debarred, suspended, proposed for suspension or debarment, or otherwise ineligible for participation in government procurement programmes or contracts on the grounds of a Prohibited Act.</w:t>
            </w:r>
          </w:p>
          <w:p w14:paraId="66B3C198" w14:textId="3C4D479E" w:rsidR="00B57B9D" w:rsidRPr="006017AB" w:rsidRDefault="00B57B9D" w:rsidP="00704ECD">
            <w:pPr>
              <w:keepNext/>
              <w:spacing w:before="120" w:after="120" w:line="22" w:lineRule="atLeast"/>
              <w:rPr>
                <w:bCs/>
              </w:rPr>
            </w:pPr>
            <w:r w:rsidRPr="006017AB">
              <w:rPr>
                <w:bCs/>
              </w:rPr>
              <w:t>Z10.2 In this clause Z10, Prohibited Act means</w:t>
            </w:r>
            <w:r w:rsidRPr="006017AB">
              <w:rPr>
                <w:i/>
                <w:iCs/>
                <w:color w:val="FF0000"/>
              </w:rPr>
              <w:t xml:space="preserve"> </w:t>
            </w:r>
            <w:r w:rsidRPr="00704ECD">
              <w:rPr>
                <w:color w:val="000000"/>
              </w:rPr>
              <w:t>any of the following:</w:t>
            </w:r>
          </w:p>
          <w:p w14:paraId="1916CD6C" w14:textId="77777777" w:rsidR="00B57B9D" w:rsidRPr="00B21EA8" w:rsidRDefault="00B57B9D" w:rsidP="00704ECD">
            <w:pPr>
              <w:pStyle w:val="GPSDefinitionL2"/>
            </w:pPr>
            <w:r w:rsidRPr="00704ECD">
              <w:rPr>
                <w:rFonts w:ascii="Arial" w:hAnsi="Arial"/>
              </w:rPr>
              <w:t xml:space="preserve">to directly or indirectly offer, promise or give any person working for or engaged by the </w:t>
            </w:r>
            <w:r w:rsidRPr="00704ECD">
              <w:rPr>
                <w:rFonts w:ascii="Arial" w:hAnsi="Arial"/>
                <w:i/>
              </w:rPr>
              <w:t>Client</w:t>
            </w:r>
            <w:r w:rsidRPr="00704ECD">
              <w:rPr>
                <w:rFonts w:ascii="Arial" w:hAnsi="Arial"/>
              </w:rPr>
              <w:t xml:space="preserve"> a financial or other advantage to:</w:t>
            </w:r>
          </w:p>
          <w:p w14:paraId="1AD35C9D" w14:textId="77777777" w:rsidR="00B57B9D" w:rsidRPr="00B21EA8" w:rsidRDefault="00B57B9D" w:rsidP="00704ECD">
            <w:pPr>
              <w:pStyle w:val="GPSDefinitionL3"/>
            </w:pPr>
            <w:r w:rsidRPr="00704ECD">
              <w:rPr>
                <w:rFonts w:ascii="Arial" w:hAnsi="Arial"/>
              </w:rPr>
              <w:t>induce that person to perform improperly a relevant function or activity; or</w:t>
            </w:r>
          </w:p>
          <w:p w14:paraId="3994A53D" w14:textId="77777777" w:rsidR="00B57B9D" w:rsidRPr="00B21EA8" w:rsidRDefault="00B57B9D" w:rsidP="00704ECD">
            <w:pPr>
              <w:pStyle w:val="GPSDefinitionL3"/>
            </w:pPr>
            <w:r w:rsidRPr="00704ECD">
              <w:rPr>
                <w:rFonts w:ascii="Arial" w:hAnsi="Arial"/>
              </w:rPr>
              <w:t xml:space="preserve">reward that person for improper performance of a relevant function or activity; </w:t>
            </w:r>
          </w:p>
          <w:p w14:paraId="1693E377" w14:textId="77777777" w:rsidR="00B57B9D" w:rsidRPr="00B21EA8" w:rsidRDefault="00B57B9D" w:rsidP="00704ECD">
            <w:pPr>
              <w:pStyle w:val="GPSDefinitionL2"/>
            </w:pPr>
            <w:r w:rsidRPr="00704ECD">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4289F897" w14:textId="77777777" w:rsidR="00B57B9D" w:rsidRPr="00B21EA8" w:rsidRDefault="00B57B9D" w:rsidP="00704ECD">
            <w:pPr>
              <w:pStyle w:val="GPSDefinitionL2"/>
            </w:pPr>
            <w:r w:rsidRPr="006017AB">
              <w:t xml:space="preserve"> </w:t>
            </w:r>
            <w:r w:rsidRPr="00704ECD">
              <w:rPr>
                <w:rFonts w:ascii="Arial" w:hAnsi="Arial"/>
              </w:rPr>
              <w:t>committing any offence:</w:t>
            </w:r>
          </w:p>
          <w:p w14:paraId="421280B6" w14:textId="77777777" w:rsidR="00B57B9D" w:rsidRPr="00B21EA8" w:rsidRDefault="00B57B9D" w:rsidP="00704ECD">
            <w:pPr>
              <w:pStyle w:val="GPSDefinitionL3"/>
            </w:pPr>
            <w:r w:rsidRPr="00704ECD">
              <w:rPr>
                <w:rFonts w:ascii="Arial" w:hAnsi="Arial"/>
              </w:rPr>
              <w:t>under the Bribery Act 2010 (or any legislation repealed or revoked by such Act); or</w:t>
            </w:r>
          </w:p>
          <w:p w14:paraId="5AE0A75F" w14:textId="77777777" w:rsidR="00B57B9D" w:rsidRPr="00B21EA8" w:rsidRDefault="00B57B9D" w:rsidP="00704ECD">
            <w:pPr>
              <w:pStyle w:val="GPSDefinitionL3"/>
            </w:pPr>
            <w:r w:rsidRPr="00704ECD">
              <w:rPr>
                <w:rFonts w:ascii="Arial" w:hAnsi="Arial"/>
              </w:rPr>
              <w:t>under legislation creating offences concerning fraud; or</w:t>
            </w:r>
          </w:p>
          <w:p w14:paraId="7781DEDF" w14:textId="77777777" w:rsidR="00B57B9D" w:rsidRPr="00B21EA8" w:rsidRDefault="00B57B9D" w:rsidP="00704ECD">
            <w:pPr>
              <w:pStyle w:val="GPSDefinitionL3"/>
            </w:pPr>
            <w:r w:rsidRPr="00704ECD">
              <w:rPr>
                <w:rFonts w:ascii="Arial" w:hAnsi="Arial"/>
              </w:rPr>
              <w:t>at common law concerning fraud; or</w:t>
            </w:r>
          </w:p>
          <w:p w14:paraId="4C4FF86A" w14:textId="77777777" w:rsidR="00B57B9D" w:rsidRDefault="00B57B9D" w:rsidP="00B57B9D">
            <w:pPr>
              <w:numPr>
                <w:ilvl w:val="2"/>
                <w:numId w:val="0"/>
              </w:numPr>
              <w:tabs>
                <w:tab w:val="left" w:pos="175"/>
              </w:tabs>
              <w:spacing w:after="120"/>
              <w:ind w:left="1080" w:hanging="360"/>
            </w:pPr>
            <w:r w:rsidRPr="006D7A37">
              <w:t xml:space="preserve">committing (or attempting or conspiring to commit) </w:t>
            </w:r>
            <w:r w:rsidRPr="001D0FB0">
              <w:t>fraud</w:t>
            </w:r>
            <w:r>
              <w:t>.]</w:t>
            </w:r>
          </w:p>
          <w:p w14:paraId="32F9C776" w14:textId="77777777" w:rsidR="00B57B9D" w:rsidRDefault="00B57B9D" w:rsidP="00B57B9D">
            <w:pPr>
              <w:numPr>
                <w:ilvl w:val="2"/>
                <w:numId w:val="0"/>
              </w:numPr>
              <w:tabs>
                <w:tab w:val="left" w:pos="175"/>
              </w:tabs>
              <w:spacing w:after="120"/>
              <w:ind w:left="1080" w:hanging="360"/>
            </w:pPr>
          </w:p>
          <w:p w14:paraId="3365C240" w14:textId="77777777" w:rsidR="00B57B9D" w:rsidRPr="00BF2A6A" w:rsidRDefault="00B57B9D" w:rsidP="00B57B9D">
            <w:pPr>
              <w:numPr>
                <w:ilvl w:val="2"/>
                <w:numId w:val="0"/>
              </w:numPr>
              <w:tabs>
                <w:tab w:val="left" w:pos="175"/>
              </w:tabs>
              <w:spacing w:after="120"/>
              <w:ind w:left="1080" w:hanging="360"/>
              <w:rPr>
                <w:b/>
              </w:rPr>
            </w:pPr>
            <w:r w:rsidRPr="00BF2A6A">
              <w:rPr>
                <w:b/>
                <w:highlight w:val="yellow"/>
              </w:rPr>
              <w:t>OR</w:t>
            </w:r>
          </w:p>
          <w:p w14:paraId="61D9D68F" w14:textId="77777777" w:rsidR="00B57B9D" w:rsidRPr="00803A0D" w:rsidRDefault="00B57B9D" w:rsidP="00B57B9D">
            <w:pPr>
              <w:ind w:left="-108"/>
              <w:rPr>
                <w:bCs/>
                <w:lang w:eastAsia="en-GB"/>
              </w:rPr>
            </w:pPr>
            <w:r>
              <w:t>[Z10.1</w:t>
            </w:r>
            <w:r>
              <w:tab/>
            </w:r>
            <w:r w:rsidRPr="00803A0D">
              <w:t xml:space="preserve">The </w:t>
            </w:r>
            <w:r>
              <w:rPr>
                <w:i/>
              </w:rPr>
              <w:t>Consultant</w:t>
            </w:r>
            <w:r w:rsidRPr="00803A0D">
              <w:t xml:space="preserve"> represents and warrants that neither it, nor to the best of its knowledge any </w:t>
            </w:r>
            <w:r>
              <w:t>of its employees</w:t>
            </w:r>
            <w:r w:rsidRPr="00803A0D">
              <w:t xml:space="preserve">, have at any time prior to the </w:t>
            </w:r>
            <w:r>
              <w:t>Contract</w:t>
            </w:r>
            <w:r w:rsidRPr="00803A0D">
              <w:t xml:space="preserve"> Date: </w:t>
            </w:r>
          </w:p>
          <w:p w14:paraId="7D090676" w14:textId="77777777" w:rsidR="00B57B9D" w:rsidRPr="00387F28" w:rsidRDefault="00B57B9D" w:rsidP="00B57B9D">
            <w:pPr>
              <w:pStyle w:val="ListParagraph"/>
              <w:widowControl/>
              <w:numPr>
                <w:ilvl w:val="0"/>
                <w:numId w:val="29"/>
              </w:numPr>
              <w:tabs>
                <w:tab w:val="left" w:pos="436"/>
              </w:tabs>
              <w:overflowPunct w:val="0"/>
              <w:autoSpaceDE w:val="0"/>
              <w:autoSpaceDN w:val="0"/>
              <w:adjustRightInd w:val="0"/>
              <w:spacing w:before="120" w:after="120"/>
              <w:ind w:left="375"/>
              <w:contextualSpacing w:val="0"/>
              <w:jc w:val="both"/>
              <w:textAlignment w:val="baseline"/>
            </w:pPr>
            <w:r w:rsidRPr="00387F28">
              <w:t xml:space="preserve">committed a Prohibited Act or been formally notified that it is subject to an investigation or prosecution which relates to an alleged Prohibited Act; and/or </w:t>
            </w:r>
          </w:p>
          <w:p w14:paraId="5E49C6E4" w14:textId="77777777" w:rsidR="00B57B9D" w:rsidRPr="00387F28" w:rsidRDefault="00B57B9D" w:rsidP="00B57B9D">
            <w:pPr>
              <w:pStyle w:val="ListParagraph"/>
              <w:widowControl/>
              <w:numPr>
                <w:ilvl w:val="0"/>
                <w:numId w:val="29"/>
              </w:numPr>
              <w:ind w:left="375"/>
              <w:contextualSpacing w:val="0"/>
              <w:jc w:val="both"/>
            </w:pPr>
            <w:r w:rsidRPr="00387F28">
              <w:t>been listed by any government department or agency as being debarred, suspended, proposed for suspension or debarment, or otherwise ineligible for participation in government procurement programmes or contracts on the grounds of a Prohibited Act.</w:t>
            </w:r>
          </w:p>
          <w:p w14:paraId="4F5FF391" w14:textId="77777777" w:rsidR="00B57B9D" w:rsidRDefault="00B57B9D" w:rsidP="00B57B9D">
            <w:pPr>
              <w:ind w:left="-108"/>
            </w:pPr>
          </w:p>
          <w:p w14:paraId="2F0FDA3E" w14:textId="77777777" w:rsidR="00B57B9D" w:rsidRPr="00E06BF7" w:rsidRDefault="00B57B9D" w:rsidP="00B57B9D">
            <w:pPr>
              <w:ind w:left="-108"/>
              <w:rPr>
                <w:bCs/>
                <w:lang w:eastAsia="en-GB"/>
              </w:rPr>
            </w:pPr>
            <w:r>
              <w:t>Z10.2</w:t>
            </w:r>
            <w:r>
              <w:tab/>
              <w:t>D</w:t>
            </w:r>
            <w:r w:rsidRPr="00E06BF7">
              <w:t xml:space="preserve">uring the </w:t>
            </w:r>
            <w:r w:rsidRPr="00E06BF7">
              <w:rPr>
                <w:i/>
              </w:rPr>
              <w:t>services period</w:t>
            </w:r>
            <w:r>
              <w:rPr>
                <w:bCs/>
                <w:lang w:eastAsia="en-GB"/>
              </w:rPr>
              <w:t xml:space="preserve"> the </w:t>
            </w:r>
            <w:r>
              <w:rPr>
                <w:bCs/>
                <w:i/>
                <w:lang w:eastAsia="en-GB"/>
              </w:rPr>
              <w:t>Consultant</w:t>
            </w:r>
            <w:r w:rsidRPr="00E06BF7">
              <w:t xml:space="preserve"> </w:t>
            </w:r>
            <w:r>
              <w:t>does</w:t>
            </w:r>
            <w:r w:rsidRPr="00E06BF7">
              <w:t xml:space="preserve"> not:</w:t>
            </w:r>
          </w:p>
          <w:p w14:paraId="0E344AD4" w14:textId="77777777" w:rsidR="00B57B9D" w:rsidRPr="00387F28" w:rsidRDefault="00B57B9D" w:rsidP="00B57B9D">
            <w:pPr>
              <w:pStyle w:val="ListParagraph"/>
              <w:widowControl/>
              <w:numPr>
                <w:ilvl w:val="0"/>
                <w:numId w:val="31"/>
              </w:numPr>
              <w:tabs>
                <w:tab w:val="left" w:pos="320"/>
                <w:tab w:val="left" w:pos="1134"/>
              </w:tabs>
              <w:overflowPunct w:val="0"/>
              <w:autoSpaceDE w:val="0"/>
              <w:autoSpaceDN w:val="0"/>
              <w:adjustRightInd w:val="0"/>
              <w:spacing w:before="120" w:after="120"/>
              <w:ind w:left="320" w:hanging="320"/>
              <w:contextualSpacing w:val="0"/>
              <w:jc w:val="both"/>
              <w:textAlignment w:val="baseline"/>
            </w:pPr>
            <w:r w:rsidRPr="00387F28">
              <w:t>commit a Prohibited Act; and/or</w:t>
            </w:r>
          </w:p>
          <w:p w14:paraId="07275361" w14:textId="77777777" w:rsidR="00B57B9D" w:rsidRPr="00387F28" w:rsidRDefault="00B57B9D" w:rsidP="00B57B9D">
            <w:pPr>
              <w:pStyle w:val="ListParagraph"/>
              <w:widowControl/>
              <w:numPr>
                <w:ilvl w:val="0"/>
                <w:numId w:val="30"/>
              </w:numPr>
              <w:tabs>
                <w:tab w:val="left" w:pos="320"/>
              </w:tabs>
              <w:overflowPunct w:val="0"/>
              <w:autoSpaceDE w:val="0"/>
              <w:autoSpaceDN w:val="0"/>
              <w:adjustRightInd w:val="0"/>
              <w:spacing w:before="120" w:after="120"/>
              <w:ind w:left="320" w:hanging="320"/>
              <w:contextualSpacing w:val="0"/>
              <w:jc w:val="both"/>
              <w:textAlignment w:val="baseline"/>
            </w:pPr>
            <w:r w:rsidRPr="00387F28">
              <w:t xml:space="preserve">do or suffer anything to be done which would cause the </w:t>
            </w:r>
            <w:r>
              <w:rPr>
                <w:i/>
              </w:rPr>
              <w:t>Client</w:t>
            </w:r>
            <w:r w:rsidRPr="00387F28">
              <w:t xml:space="preserve"> or any of the </w:t>
            </w:r>
            <w:r>
              <w:rPr>
                <w:i/>
              </w:rPr>
              <w:t>Client</w:t>
            </w:r>
            <w:r w:rsidRPr="00387F28">
              <w:rPr>
                <w:i/>
              </w:rPr>
              <w:t>’s</w:t>
            </w:r>
            <w:r w:rsidRPr="00387F28">
              <w:t xml:space="preserve"> employees, consultants, </w:t>
            </w:r>
            <w:r>
              <w:t>Consultant</w:t>
            </w:r>
            <w:r w:rsidRPr="00387F28">
              <w:t>s, sub-</w:t>
            </w:r>
            <w:r>
              <w:t>Consultant</w:t>
            </w:r>
            <w:r w:rsidRPr="00387F28">
              <w:t xml:space="preserve">s or agents to contravene any of the Relevant </w:t>
            </w:r>
            <w:r w:rsidRPr="00387F28">
              <w:lastRenderedPageBreak/>
              <w:t>Requirements or otherwise incur any liability in relation to the Relevant Requirements</w:t>
            </w:r>
          </w:p>
          <w:p w14:paraId="0AB651BC" w14:textId="77777777" w:rsidR="00B57B9D" w:rsidRPr="00E06BF7" w:rsidRDefault="00B57B9D" w:rsidP="00B57B9D">
            <w:pPr>
              <w:ind w:left="-108"/>
              <w:rPr>
                <w:bCs/>
                <w:lang w:eastAsia="en-GB"/>
              </w:rPr>
            </w:pPr>
            <w:r>
              <w:t>Z10.3</w:t>
            </w:r>
            <w:r>
              <w:tab/>
              <w:t>D</w:t>
            </w:r>
            <w:r w:rsidRPr="00E06BF7">
              <w:t xml:space="preserve">uring the </w:t>
            </w:r>
            <w:r w:rsidRPr="00E06BF7">
              <w:rPr>
                <w:i/>
              </w:rPr>
              <w:t>services period</w:t>
            </w:r>
            <w:r>
              <w:rPr>
                <w:i/>
              </w:rPr>
              <w:t xml:space="preserve"> </w:t>
            </w:r>
            <w:r w:rsidRPr="00D47325">
              <w:t>the</w:t>
            </w:r>
            <w:r>
              <w:rPr>
                <w:i/>
              </w:rPr>
              <w:t xml:space="preserve"> Consultant</w:t>
            </w:r>
            <w:r w:rsidRPr="00E06BF7">
              <w:t>:</w:t>
            </w:r>
          </w:p>
          <w:p w14:paraId="0F6A5432" w14:textId="77777777" w:rsidR="00B57B9D" w:rsidRPr="00387F28" w:rsidRDefault="00B57B9D" w:rsidP="00B57B9D">
            <w:pPr>
              <w:pStyle w:val="ListParagraph"/>
              <w:widowControl/>
              <w:numPr>
                <w:ilvl w:val="0"/>
                <w:numId w:val="32"/>
              </w:numPr>
              <w:tabs>
                <w:tab w:val="left" w:pos="320"/>
                <w:tab w:val="left" w:pos="1134"/>
              </w:tabs>
              <w:overflowPunct w:val="0"/>
              <w:autoSpaceDE w:val="0"/>
              <w:autoSpaceDN w:val="0"/>
              <w:adjustRightInd w:val="0"/>
              <w:spacing w:before="120" w:after="120"/>
              <w:ind w:left="320" w:hanging="283"/>
              <w:contextualSpacing w:val="0"/>
              <w:jc w:val="both"/>
              <w:textAlignment w:val="baseline"/>
            </w:pPr>
            <w:bookmarkStart w:id="17" w:name="_Ref360700061"/>
            <w:r w:rsidRPr="00387F28">
              <w:t>establishes, maintains and enforces, and requires that its Sub</w:t>
            </w:r>
            <w:r>
              <w:t>Consultant</w:t>
            </w:r>
            <w:r w:rsidRPr="00387F28">
              <w:t>s establish, maintain and enforce, policies and procedures which are adequate to ensure compliance with the Relevant Requirements and prevent the occurrence of a Prohibited Act;</w:t>
            </w:r>
            <w:bookmarkEnd w:id="17"/>
            <w:r w:rsidRPr="00387F28">
              <w:t xml:space="preserve"> </w:t>
            </w:r>
          </w:p>
          <w:p w14:paraId="7D2CACCB" w14:textId="77777777" w:rsidR="00B57B9D" w:rsidRPr="00387F28" w:rsidRDefault="00B57B9D" w:rsidP="00B57B9D">
            <w:pPr>
              <w:pStyle w:val="ListParagraph"/>
              <w:widowControl/>
              <w:numPr>
                <w:ilvl w:val="0"/>
                <w:numId w:val="32"/>
              </w:numPr>
              <w:tabs>
                <w:tab w:val="left" w:pos="320"/>
                <w:tab w:val="left" w:pos="1134"/>
              </w:tabs>
              <w:overflowPunct w:val="0"/>
              <w:autoSpaceDE w:val="0"/>
              <w:autoSpaceDN w:val="0"/>
              <w:adjustRightInd w:val="0"/>
              <w:spacing w:before="120" w:after="120"/>
              <w:ind w:left="320" w:hanging="283"/>
              <w:contextualSpacing w:val="0"/>
              <w:jc w:val="both"/>
              <w:textAlignment w:val="baseline"/>
            </w:pPr>
            <w:r w:rsidRPr="00387F28">
              <w:t xml:space="preserve">keeps appropriate records of its compliance with this contract  and make such records available to the </w:t>
            </w:r>
            <w:r>
              <w:rPr>
                <w:i/>
              </w:rPr>
              <w:t>Client</w:t>
            </w:r>
            <w:r w:rsidRPr="00387F28">
              <w:t xml:space="preserve"> on request;</w:t>
            </w:r>
          </w:p>
          <w:p w14:paraId="35EDF583" w14:textId="77777777" w:rsidR="00B57B9D" w:rsidRPr="00387F28" w:rsidRDefault="00B57B9D" w:rsidP="00B57B9D">
            <w:pPr>
              <w:pStyle w:val="ListParagraph"/>
              <w:widowControl/>
              <w:numPr>
                <w:ilvl w:val="0"/>
                <w:numId w:val="32"/>
              </w:numPr>
              <w:tabs>
                <w:tab w:val="left" w:pos="320"/>
                <w:tab w:val="left" w:pos="1134"/>
              </w:tabs>
              <w:overflowPunct w:val="0"/>
              <w:autoSpaceDE w:val="0"/>
              <w:autoSpaceDN w:val="0"/>
              <w:adjustRightInd w:val="0"/>
              <w:spacing w:before="120" w:after="120"/>
              <w:ind w:left="320" w:hanging="283"/>
              <w:contextualSpacing w:val="0"/>
              <w:jc w:val="both"/>
              <w:textAlignment w:val="baseline"/>
            </w:pPr>
            <w:r w:rsidRPr="00387F28">
              <w:t xml:space="preserve">provides and maintains and where appropriate enforces an anti-bribery policy (which shall be disclosed to the </w:t>
            </w:r>
            <w:r>
              <w:rPr>
                <w:i/>
              </w:rPr>
              <w:t>Client</w:t>
            </w:r>
            <w:r w:rsidRPr="00387F28">
              <w:t xml:space="preserve"> on request) to prevent it and any </w:t>
            </w:r>
            <w:r>
              <w:rPr>
                <w:i/>
              </w:rPr>
              <w:t>Consultant</w:t>
            </w:r>
            <w:r w:rsidRPr="00387F28">
              <w:rPr>
                <w:i/>
              </w:rPr>
              <w:t>’s</w:t>
            </w:r>
            <w:r w:rsidRPr="00387F28">
              <w:t xml:space="preserve"> employees or any person acting on the </w:t>
            </w:r>
            <w:r>
              <w:rPr>
                <w:i/>
              </w:rPr>
              <w:t>Consultant</w:t>
            </w:r>
            <w:r w:rsidRPr="00387F28">
              <w:rPr>
                <w:i/>
              </w:rPr>
              <w:t>'s</w:t>
            </w:r>
            <w:r w:rsidRPr="00387F28">
              <w:t xml:space="preserve"> behalf from committing a Prohibited Act.</w:t>
            </w:r>
          </w:p>
          <w:p w14:paraId="04F06F8C" w14:textId="77777777" w:rsidR="00B57B9D" w:rsidRPr="00574A4A" w:rsidRDefault="00B57B9D" w:rsidP="00B57B9D">
            <w:pPr>
              <w:ind w:left="-108"/>
            </w:pPr>
            <w:bookmarkStart w:id="18" w:name="_Ref360700181"/>
            <w:r>
              <w:t>Z10.4</w:t>
            </w:r>
            <w:r>
              <w:tab/>
            </w:r>
            <w:r w:rsidRPr="00574A4A">
              <w:t xml:space="preserve">The </w:t>
            </w:r>
            <w:r>
              <w:rPr>
                <w:i/>
              </w:rPr>
              <w:t>Consultant</w:t>
            </w:r>
            <w:r w:rsidRPr="00574A4A">
              <w:t xml:space="preserve"> </w:t>
            </w:r>
            <w:r>
              <w:t>immediately notifies</w:t>
            </w:r>
            <w:r w:rsidRPr="00574A4A">
              <w:t xml:space="preserve"> the </w:t>
            </w:r>
            <w:r>
              <w:rPr>
                <w:i/>
              </w:rPr>
              <w:t>Client</w:t>
            </w:r>
            <w:r w:rsidRPr="00574A4A">
              <w:t xml:space="preserve"> in writing if it becomes aware of any breach of</w:t>
            </w:r>
            <w:r>
              <w:t xml:space="preserve"> clause Z10.1</w:t>
            </w:r>
            <w:r w:rsidRPr="00574A4A">
              <w:t xml:space="preserve">, or has reason to believe that it has or any of the </w:t>
            </w:r>
            <w:r>
              <w:t>its employees or SubConsultants</w:t>
            </w:r>
            <w:r w:rsidRPr="00574A4A">
              <w:t xml:space="preserve"> have:</w:t>
            </w:r>
            <w:bookmarkEnd w:id="18"/>
          </w:p>
          <w:p w14:paraId="16F3EFE1" w14:textId="77777777" w:rsidR="00B57B9D" w:rsidRPr="00387F28" w:rsidRDefault="00B57B9D" w:rsidP="00B57B9D">
            <w:pPr>
              <w:pStyle w:val="ListParagraph"/>
              <w:widowControl/>
              <w:numPr>
                <w:ilvl w:val="0"/>
                <w:numId w:val="33"/>
              </w:numPr>
              <w:overflowPunct w:val="0"/>
              <w:autoSpaceDE w:val="0"/>
              <w:autoSpaceDN w:val="0"/>
              <w:adjustRightInd w:val="0"/>
              <w:spacing w:before="120" w:after="120"/>
              <w:ind w:left="480"/>
              <w:contextualSpacing w:val="0"/>
              <w:jc w:val="both"/>
              <w:textAlignment w:val="baseline"/>
            </w:pPr>
            <w:r w:rsidRPr="00387F28">
              <w:t>been subject to an investigation or prosecution which relates to an alleged Prohibited Act;</w:t>
            </w:r>
          </w:p>
          <w:p w14:paraId="2746500C" w14:textId="77777777" w:rsidR="00B57B9D" w:rsidRPr="00387F28" w:rsidRDefault="00B57B9D" w:rsidP="00B57B9D">
            <w:pPr>
              <w:pStyle w:val="ListParagraph"/>
              <w:widowControl/>
              <w:numPr>
                <w:ilvl w:val="0"/>
                <w:numId w:val="33"/>
              </w:numPr>
              <w:overflowPunct w:val="0"/>
              <w:autoSpaceDE w:val="0"/>
              <w:autoSpaceDN w:val="0"/>
              <w:adjustRightInd w:val="0"/>
              <w:spacing w:before="120" w:after="120"/>
              <w:ind w:left="480"/>
              <w:contextualSpacing w:val="0"/>
              <w:jc w:val="both"/>
              <w:textAlignment w:val="baseline"/>
            </w:pPr>
            <w:r w:rsidRPr="00387F28">
              <w:t>been listed by any government department or agency as being debarred, suspended, proposed for suspension or debarment, or otherwise ineligible for participation in government procurement programmes or contracts on the grounds of a Prohibited Act; and/or</w:t>
            </w:r>
          </w:p>
          <w:p w14:paraId="4F79B6DF" w14:textId="77777777" w:rsidR="00B57B9D" w:rsidRPr="00387F28" w:rsidRDefault="00B57B9D" w:rsidP="00B57B9D">
            <w:pPr>
              <w:pStyle w:val="ListParagraph"/>
              <w:widowControl/>
              <w:numPr>
                <w:ilvl w:val="0"/>
                <w:numId w:val="33"/>
              </w:numPr>
              <w:overflowPunct w:val="0"/>
              <w:autoSpaceDE w:val="0"/>
              <w:autoSpaceDN w:val="0"/>
              <w:adjustRightInd w:val="0"/>
              <w:spacing w:before="120" w:after="120"/>
              <w:ind w:left="480"/>
              <w:contextualSpacing w:val="0"/>
              <w:jc w:val="both"/>
              <w:textAlignment w:val="baseline"/>
            </w:pPr>
            <w:r w:rsidRPr="00387F28">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0B69730A" w14:textId="77777777" w:rsidR="00B57B9D" w:rsidRDefault="00B57B9D" w:rsidP="00B57B9D">
            <w:pPr>
              <w:ind w:left="1"/>
            </w:pPr>
            <w:r>
              <w:t>Z10.5</w:t>
            </w:r>
            <w:r>
              <w:tab/>
              <w:t xml:space="preserve">If the </w:t>
            </w:r>
            <w:r>
              <w:rPr>
                <w:i/>
              </w:rPr>
              <w:t>Consultant</w:t>
            </w:r>
            <w:r w:rsidRPr="00574A4A">
              <w:t xml:space="preserve"> makes a notification to the </w:t>
            </w:r>
            <w:r>
              <w:rPr>
                <w:i/>
              </w:rPr>
              <w:t>Client</w:t>
            </w:r>
            <w:r>
              <w:t xml:space="preserve"> pursuant to c</w:t>
            </w:r>
            <w:r w:rsidRPr="00574A4A">
              <w:t>lause </w:t>
            </w:r>
            <w:r>
              <w:t>Z10.4</w:t>
            </w:r>
            <w:r w:rsidRPr="00574A4A">
              <w:t xml:space="preserve">, the </w:t>
            </w:r>
            <w:r>
              <w:rPr>
                <w:i/>
              </w:rPr>
              <w:t>Consultant</w:t>
            </w:r>
            <w:r w:rsidRPr="00574A4A">
              <w:t xml:space="preserve"> respond</w:t>
            </w:r>
            <w:r>
              <w:t>s</w:t>
            </w:r>
            <w:r w:rsidRPr="00574A4A">
              <w:t xml:space="preserve"> promptly to the </w:t>
            </w:r>
            <w:r>
              <w:rPr>
                <w:i/>
              </w:rPr>
              <w:t>Client</w:t>
            </w:r>
            <w:r w:rsidRPr="00574A4A">
              <w:rPr>
                <w:i/>
              </w:rPr>
              <w:t>'s</w:t>
            </w:r>
            <w:r w:rsidRPr="00574A4A">
              <w:t xml:space="preserve"> enquiries, co-operate</w:t>
            </w:r>
            <w:r>
              <w:t>s</w:t>
            </w:r>
            <w:r w:rsidRPr="00574A4A">
              <w:t xml:space="preserve"> with any investigation, and allow</w:t>
            </w:r>
            <w:r>
              <w:t>s</w:t>
            </w:r>
            <w:r w:rsidRPr="00574A4A">
              <w:t xml:space="preserve"> the </w:t>
            </w:r>
            <w:r>
              <w:rPr>
                <w:i/>
              </w:rPr>
              <w:t>Client</w:t>
            </w:r>
            <w:r w:rsidRPr="00574A4A">
              <w:t xml:space="preserve"> to audit any books, records and/or any other relevant documentation in accordance with </w:t>
            </w:r>
            <w:r>
              <w:t>this contract</w:t>
            </w:r>
            <w:r w:rsidRPr="00574A4A">
              <w:t>.</w:t>
            </w:r>
          </w:p>
          <w:p w14:paraId="676EFAEE" w14:textId="77777777" w:rsidR="00B57B9D" w:rsidRPr="00574A4A" w:rsidRDefault="00B57B9D" w:rsidP="00B57B9D">
            <w:pPr>
              <w:ind w:left="1"/>
              <w:rPr>
                <w:bCs/>
                <w:lang w:eastAsia="en-GB"/>
              </w:rPr>
            </w:pPr>
          </w:p>
          <w:p w14:paraId="279D746C" w14:textId="77777777" w:rsidR="00B57B9D" w:rsidRDefault="00B57B9D" w:rsidP="00B57B9D">
            <w:pPr>
              <w:ind w:left="1"/>
            </w:pPr>
            <w:r>
              <w:t>Z10.6</w:t>
            </w:r>
            <w:r>
              <w:tab/>
            </w:r>
            <w:r w:rsidRPr="00BA6A4B">
              <w:t xml:space="preserve">If the </w:t>
            </w:r>
            <w:r>
              <w:rPr>
                <w:i/>
              </w:rPr>
              <w:t>Consultant</w:t>
            </w:r>
            <w:r w:rsidRPr="00BA6A4B">
              <w:t xml:space="preserve"> breaches Clause </w:t>
            </w:r>
            <w:r>
              <w:t>Z10.3,</w:t>
            </w:r>
            <w:r w:rsidRPr="00BA6A4B">
              <w:t xml:space="preserve"> the </w:t>
            </w:r>
            <w:r>
              <w:rPr>
                <w:i/>
              </w:rPr>
              <w:t>Client</w:t>
            </w:r>
            <w:r>
              <w:t xml:space="preserve"> may by notice </w:t>
            </w:r>
            <w:r w:rsidRPr="00BA6A4B">
              <w:t xml:space="preserve">require the </w:t>
            </w:r>
            <w:r>
              <w:rPr>
                <w:i/>
              </w:rPr>
              <w:t>Consultant</w:t>
            </w:r>
            <w:r w:rsidRPr="00BA6A4B">
              <w:t xml:space="preserve"> to remove from </w:t>
            </w:r>
            <w:r>
              <w:t xml:space="preserve">Providing the Service </w:t>
            </w:r>
            <w:r w:rsidRPr="00BA6A4B">
              <w:t xml:space="preserve">any </w:t>
            </w:r>
            <w:r>
              <w:rPr>
                <w:i/>
              </w:rPr>
              <w:t>Consultant</w:t>
            </w:r>
            <w:r>
              <w:t xml:space="preserve"> employee</w:t>
            </w:r>
            <w:r w:rsidRPr="00BA6A4B">
              <w:t xml:space="preserve"> whose acts or omissions have caused the </w:t>
            </w:r>
            <w:r>
              <w:rPr>
                <w:i/>
              </w:rPr>
              <w:t>Consultant</w:t>
            </w:r>
            <w:r>
              <w:t>’s breach.</w:t>
            </w:r>
          </w:p>
          <w:p w14:paraId="5E8825A7" w14:textId="77777777" w:rsidR="00B57B9D" w:rsidRPr="006017AB" w:rsidRDefault="00B57B9D" w:rsidP="00B57B9D">
            <w:pPr>
              <w:keepNext/>
              <w:spacing w:before="120" w:after="120" w:line="22" w:lineRule="atLeast"/>
              <w:ind w:left="34"/>
              <w:rPr>
                <w:bCs/>
              </w:rPr>
            </w:pPr>
            <w:r>
              <w:t xml:space="preserve">Z10.7 In this Clause Z10, </w:t>
            </w:r>
            <w:r w:rsidRPr="006017AB">
              <w:rPr>
                <w:bCs/>
              </w:rPr>
              <w:t>Prohibited Act means</w:t>
            </w:r>
            <w:r w:rsidRPr="006017AB">
              <w:rPr>
                <w:i/>
                <w:iCs/>
                <w:color w:val="FF0000"/>
              </w:rPr>
              <w:t xml:space="preserve"> </w:t>
            </w:r>
            <w:r w:rsidRPr="00433A9B">
              <w:rPr>
                <w:iCs/>
                <w:color w:val="000000"/>
              </w:rPr>
              <w:t>any of the following:</w:t>
            </w:r>
          </w:p>
          <w:p w14:paraId="28197061" w14:textId="77777777" w:rsidR="00B57B9D" w:rsidRPr="008817AE" w:rsidRDefault="00B57B9D" w:rsidP="00B57B9D">
            <w:pPr>
              <w:pStyle w:val="GPSDefinitionL2"/>
              <w:numPr>
                <w:ilvl w:val="1"/>
                <w:numId w:val="34"/>
              </w:numPr>
              <w:rPr>
                <w:rFonts w:ascii="Arial" w:hAnsi="Arial"/>
              </w:rPr>
            </w:pPr>
            <w:r w:rsidRPr="008817AE">
              <w:rPr>
                <w:rFonts w:ascii="Arial" w:hAnsi="Arial"/>
              </w:rPr>
              <w:t xml:space="preserve">to directly or indirectly offer, promise or give any person working for or engaged by the </w:t>
            </w:r>
            <w:r>
              <w:rPr>
                <w:rFonts w:ascii="Arial" w:hAnsi="Arial"/>
                <w:i/>
              </w:rPr>
              <w:t>Client</w:t>
            </w:r>
            <w:r w:rsidRPr="008817AE">
              <w:rPr>
                <w:rFonts w:ascii="Arial" w:hAnsi="Arial"/>
              </w:rPr>
              <w:t xml:space="preserve"> a financial or other advantage to:</w:t>
            </w:r>
          </w:p>
          <w:p w14:paraId="72F9049D" w14:textId="77777777" w:rsidR="00B57B9D" w:rsidRPr="006D7A37" w:rsidRDefault="00B57B9D" w:rsidP="00B57B9D">
            <w:pPr>
              <w:pStyle w:val="GPSDefinitionL3"/>
              <w:rPr>
                <w:rFonts w:ascii="Arial" w:hAnsi="Arial"/>
              </w:rPr>
            </w:pPr>
            <w:r w:rsidRPr="006D7A37">
              <w:rPr>
                <w:rFonts w:ascii="Arial" w:hAnsi="Arial"/>
              </w:rPr>
              <w:t>induce that person to perform improperly a relevant function or activity; or</w:t>
            </w:r>
          </w:p>
          <w:p w14:paraId="5632F0E5" w14:textId="77777777" w:rsidR="00B57B9D" w:rsidRPr="006D7A37" w:rsidRDefault="00B57B9D" w:rsidP="00B57B9D">
            <w:pPr>
              <w:pStyle w:val="GPSDefinitionL3"/>
              <w:rPr>
                <w:rFonts w:ascii="Arial" w:hAnsi="Arial"/>
              </w:rPr>
            </w:pPr>
            <w:r w:rsidRPr="006D7A37">
              <w:rPr>
                <w:rFonts w:ascii="Arial" w:hAnsi="Arial"/>
              </w:rPr>
              <w:t xml:space="preserve">reward that person for improper performance of a relevant function or activity; </w:t>
            </w:r>
          </w:p>
          <w:p w14:paraId="7B5076C0" w14:textId="77777777" w:rsidR="00B57B9D" w:rsidRPr="006D7A37" w:rsidRDefault="00B57B9D" w:rsidP="00B57B9D">
            <w:pPr>
              <w:pStyle w:val="GPSDefinitionL2"/>
              <w:rPr>
                <w:rFonts w:ascii="Arial" w:hAnsi="Arial"/>
              </w:rPr>
            </w:pPr>
            <w:r w:rsidRPr="006D7A37">
              <w:rPr>
                <w:rFonts w:ascii="Arial" w:hAnsi="Arial"/>
              </w:rPr>
              <w:t xml:space="preserve">to directly or indirectly request, agree to receive or accept any financial or other advantage as an inducement or a reward for </w:t>
            </w:r>
            <w:r w:rsidRPr="006D7A37">
              <w:rPr>
                <w:rFonts w:ascii="Arial" w:hAnsi="Arial"/>
              </w:rPr>
              <w:lastRenderedPageBreak/>
              <w:t xml:space="preserve">improper performance of a relevant function or activity in connection with this </w:t>
            </w:r>
            <w:r w:rsidRPr="00937458">
              <w:rPr>
                <w:rFonts w:ascii="Arial" w:hAnsi="Arial"/>
              </w:rPr>
              <w:t>contract</w:t>
            </w:r>
            <w:r w:rsidRPr="006D7A37">
              <w:rPr>
                <w:rFonts w:ascii="Arial" w:hAnsi="Arial"/>
              </w:rPr>
              <w:t xml:space="preserve">; </w:t>
            </w:r>
          </w:p>
          <w:p w14:paraId="58E8A3BA" w14:textId="77777777" w:rsidR="00B57B9D" w:rsidRPr="006D7A37" w:rsidRDefault="00B57B9D" w:rsidP="00B57B9D">
            <w:pPr>
              <w:pStyle w:val="GPSDefinitionL2"/>
              <w:rPr>
                <w:rFonts w:ascii="Arial" w:hAnsi="Arial"/>
              </w:rPr>
            </w:pPr>
            <w:r w:rsidRPr="006017AB">
              <w:t xml:space="preserve"> </w:t>
            </w:r>
            <w:r w:rsidRPr="006D7A37">
              <w:rPr>
                <w:rFonts w:ascii="Arial" w:hAnsi="Arial"/>
              </w:rPr>
              <w:t>committing any offence:</w:t>
            </w:r>
          </w:p>
          <w:p w14:paraId="6FDDF9B3" w14:textId="77777777" w:rsidR="00B57B9D" w:rsidRPr="006D7A37" w:rsidRDefault="00B57B9D" w:rsidP="00B57B9D">
            <w:pPr>
              <w:pStyle w:val="GPSDefinitionL3"/>
              <w:rPr>
                <w:rFonts w:ascii="Arial" w:hAnsi="Arial"/>
              </w:rPr>
            </w:pPr>
            <w:r w:rsidRPr="006D7A37">
              <w:rPr>
                <w:rFonts w:ascii="Arial" w:hAnsi="Arial"/>
              </w:rPr>
              <w:t>under the Bribery Act 2010 (or any legislation repealed or revoked by such Act); or</w:t>
            </w:r>
          </w:p>
          <w:p w14:paraId="31C12DC8" w14:textId="77777777" w:rsidR="00B57B9D" w:rsidRPr="006D7A37" w:rsidRDefault="00B57B9D" w:rsidP="00B57B9D">
            <w:pPr>
              <w:pStyle w:val="GPSDefinitionL3"/>
              <w:rPr>
                <w:rFonts w:ascii="Arial" w:hAnsi="Arial"/>
              </w:rPr>
            </w:pPr>
            <w:r w:rsidRPr="006D7A37">
              <w:rPr>
                <w:rFonts w:ascii="Arial" w:hAnsi="Arial"/>
              </w:rPr>
              <w:t xml:space="preserve">under legislation creating offences concerning </w:t>
            </w:r>
            <w:r w:rsidRPr="001D0FB0">
              <w:rPr>
                <w:rFonts w:ascii="Arial" w:hAnsi="Arial"/>
              </w:rPr>
              <w:t>fraud</w:t>
            </w:r>
            <w:r w:rsidRPr="006D7A37">
              <w:rPr>
                <w:rFonts w:ascii="Arial" w:hAnsi="Arial"/>
              </w:rPr>
              <w:t>; or</w:t>
            </w:r>
          </w:p>
          <w:p w14:paraId="5B061EC2" w14:textId="77777777" w:rsidR="00B57B9D" w:rsidRPr="006D7A37" w:rsidRDefault="00B57B9D" w:rsidP="00B57B9D">
            <w:pPr>
              <w:pStyle w:val="GPSDefinitionL3"/>
              <w:rPr>
                <w:rFonts w:ascii="Arial" w:hAnsi="Arial"/>
              </w:rPr>
            </w:pPr>
            <w:r w:rsidRPr="006D7A37">
              <w:rPr>
                <w:rFonts w:ascii="Arial" w:hAnsi="Arial"/>
              </w:rPr>
              <w:t xml:space="preserve">at common law concerning </w:t>
            </w:r>
            <w:r>
              <w:rPr>
                <w:rFonts w:ascii="Arial" w:hAnsi="Arial"/>
              </w:rPr>
              <w:t>f</w:t>
            </w:r>
            <w:r w:rsidRPr="001D0FB0">
              <w:rPr>
                <w:rFonts w:ascii="Arial" w:hAnsi="Arial"/>
              </w:rPr>
              <w:t>raud</w:t>
            </w:r>
            <w:r w:rsidRPr="006D7A37">
              <w:rPr>
                <w:rFonts w:ascii="Arial" w:hAnsi="Arial"/>
              </w:rPr>
              <w:t>; or</w:t>
            </w:r>
          </w:p>
          <w:p w14:paraId="14D6CECC" w14:textId="77777777" w:rsidR="00B57B9D" w:rsidRPr="00574A4A" w:rsidRDefault="00B57B9D" w:rsidP="00B57B9D">
            <w:pPr>
              <w:ind w:left="1"/>
              <w:rPr>
                <w:bCs/>
                <w:lang w:eastAsia="en-GB"/>
              </w:rPr>
            </w:pPr>
            <w:r w:rsidRPr="006D7A37">
              <w:t xml:space="preserve">committing (or attempting or conspiring to commit) </w:t>
            </w:r>
            <w:r w:rsidRPr="001D0FB0">
              <w:t>fraud</w:t>
            </w:r>
            <w:r>
              <w:t>.]</w:t>
            </w:r>
          </w:p>
          <w:p w14:paraId="0FC8252E" w14:textId="77777777" w:rsidR="00800EFA" w:rsidRPr="00800EFA" w:rsidRDefault="00800EFA" w:rsidP="00800EFA">
            <w:pPr>
              <w:widowControl/>
              <w:numPr>
                <w:ilvl w:val="2"/>
                <w:numId w:val="0"/>
              </w:numPr>
              <w:tabs>
                <w:tab w:val="left" w:pos="175"/>
              </w:tabs>
              <w:overflowPunct w:val="0"/>
              <w:autoSpaceDE w:val="0"/>
              <w:autoSpaceDN w:val="0"/>
              <w:adjustRightInd w:val="0"/>
              <w:spacing w:after="120"/>
              <w:ind w:left="1080" w:hanging="360"/>
              <w:jc w:val="both"/>
              <w:textAlignment w:val="baseline"/>
              <w:rPr>
                <w:rFonts w:cs="Arial"/>
                <w:snapToGrid/>
                <w:szCs w:val="22"/>
              </w:rPr>
            </w:pPr>
            <w:r w:rsidRPr="00800EFA">
              <w:rPr>
                <w:rFonts w:cs="Arial"/>
                <w:snapToGrid/>
                <w:szCs w:val="22"/>
              </w:rPr>
              <w:t>.</w:t>
            </w:r>
          </w:p>
        </w:tc>
      </w:tr>
      <w:tr w:rsidR="00800EFA" w:rsidRPr="00800EFA" w14:paraId="4786B4C7" w14:textId="77777777" w:rsidTr="00495255">
        <w:trPr>
          <w:trHeight w:val="1843"/>
        </w:trPr>
        <w:tc>
          <w:tcPr>
            <w:tcW w:w="2269" w:type="dxa"/>
          </w:tcPr>
          <w:p w14:paraId="1C6EE5A8"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b/>
                <w:bCs/>
                <w:snapToGrid/>
                <w:color w:val="000000"/>
                <w:spacing w:val="-3"/>
                <w:szCs w:val="22"/>
              </w:rPr>
              <w:lastRenderedPageBreak/>
              <w:t>Clause Z21</w:t>
            </w:r>
          </w:p>
          <w:p w14:paraId="656D0F7B" w14:textId="77777777" w:rsidR="00800EFA" w:rsidRPr="00800EFA" w:rsidRDefault="00800EFA" w:rsidP="00800EFA">
            <w:pPr>
              <w:widowControl/>
              <w:spacing w:before="120" w:after="120" w:line="22" w:lineRule="atLeast"/>
              <w:rPr>
                <w:rFonts w:cs="Arial"/>
                <w:b/>
                <w:bCs/>
                <w:snapToGrid/>
                <w:color w:val="000000"/>
                <w:spacing w:val="-3"/>
                <w:szCs w:val="22"/>
              </w:rPr>
            </w:pPr>
          </w:p>
          <w:p w14:paraId="23F7DD64" w14:textId="77777777" w:rsidR="00800EFA" w:rsidRPr="00800EFA" w:rsidRDefault="00800EFA" w:rsidP="00800EFA">
            <w:pPr>
              <w:widowControl/>
              <w:spacing w:before="120" w:after="120" w:line="22" w:lineRule="atLeast"/>
              <w:rPr>
                <w:rFonts w:cs="Arial"/>
                <w:b/>
                <w:bCs/>
                <w:snapToGrid/>
                <w:color w:val="000000"/>
                <w:spacing w:val="-3"/>
                <w:szCs w:val="22"/>
              </w:rPr>
            </w:pPr>
          </w:p>
          <w:p w14:paraId="76F51AE5" w14:textId="77777777" w:rsidR="00800EFA" w:rsidRPr="00800EFA" w:rsidRDefault="00800EFA" w:rsidP="00800EFA">
            <w:pPr>
              <w:widowControl/>
              <w:spacing w:before="120" w:after="120" w:line="22" w:lineRule="atLeast"/>
              <w:rPr>
                <w:rFonts w:cs="Arial"/>
                <w:b/>
                <w:bCs/>
                <w:snapToGrid/>
                <w:color w:val="000000"/>
                <w:spacing w:val="-3"/>
                <w:szCs w:val="22"/>
              </w:rPr>
            </w:pPr>
          </w:p>
          <w:p w14:paraId="3415ADAA" w14:textId="77777777" w:rsidR="00800EFA" w:rsidRPr="00800EFA" w:rsidRDefault="00800EFA" w:rsidP="00800EFA">
            <w:pPr>
              <w:widowControl/>
              <w:spacing w:before="120" w:after="120" w:line="22" w:lineRule="atLeast"/>
              <w:rPr>
                <w:rFonts w:cs="Arial"/>
                <w:b/>
                <w:bCs/>
                <w:snapToGrid/>
                <w:color w:val="000000"/>
                <w:spacing w:val="-3"/>
                <w:szCs w:val="22"/>
              </w:rPr>
            </w:pPr>
          </w:p>
          <w:p w14:paraId="3EB430F1" w14:textId="77777777" w:rsidR="00800EFA" w:rsidRPr="00800EFA" w:rsidRDefault="00800EFA" w:rsidP="00800EFA">
            <w:pPr>
              <w:widowControl/>
              <w:spacing w:before="120" w:after="120" w:line="22" w:lineRule="atLeast"/>
              <w:rPr>
                <w:rFonts w:cs="Arial"/>
                <w:b/>
                <w:bCs/>
                <w:snapToGrid/>
                <w:color w:val="000000"/>
                <w:spacing w:val="-3"/>
                <w:szCs w:val="22"/>
              </w:rPr>
            </w:pPr>
          </w:p>
          <w:p w14:paraId="21C673C1" w14:textId="77777777" w:rsidR="00800EFA" w:rsidRPr="00800EFA" w:rsidRDefault="00800EFA" w:rsidP="00800EFA">
            <w:pPr>
              <w:widowControl/>
              <w:spacing w:before="120" w:after="120" w:line="22" w:lineRule="atLeast"/>
              <w:rPr>
                <w:rFonts w:cs="Arial"/>
                <w:b/>
                <w:bCs/>
                <w:snapToGrid/>
                <w:color w:val="000000"/>
                <w:spacing w:val="-3"/>
                <w:szCs w:val="22"/>
              </w:rPr>
            </w:pPr>
          </w:p>
          <w:p w14:paraId="555383A9" w14:textId="77777777" w:rsidR="00800EFA" w:rsidRPr="00800EFA" w:rsidRDefault="00800EFA" w:rsidP="00800EFA">
            <w:pPr>
              <w:widowControl/>
              <w:spacing w:before="120" w:after="120" w:line="22" w:lineRule="atLeast"/>
              <w:rPr>
                <w:rFonts w:cs="Arial"/>
                <w:b/>
                <w:bCs/>
                <w:snapToGrid/>
                <w:color w:val="000000"/>
                <w:spacing w:val="-3"/>
                <w:szCs w:val="22"/>
              </w:rPr>
            </w:pPr>
          </w:p>
          <w:p w14:paraId="7FEECE58" w14:textId="77777777" w:rsidR="00800EFA" w:rsidRPr="00800EFA" w:rsidRDefault="00800EFA" w:rsidP="00800EFA">
            <w:pPr>
              <w:widowControl/>
              <w:spacing w:before="120" w:after="120" w:line="22" w:lineRule="atLeast"/>
              <w:rPr>
                <w:rFonts w:cs="Arial"/>
                <w:b/>
                <w:bCs/>
                <w:snapToGrid/>
                <w:color w:val="000000"/>
                <w:spacing w:val="-3"/>
                <w:szCs w:val="22"/>
              </w:rPr>
            </w:pPr>
          </w:p>
          <w:p w14:paraId="076F1203" w14:textId="77777777" w:rsidR="00800EFA" w:rsidRPr="00800EFA" w:rsidRDefault="00800EFA" w:rsidP="00800EFA">
            <w:pPr>
              <w:widowControl/>
              <w:spacing w:before="120" w:after="120" w:line="22" w:lineRule="atLeast"/>
              <w:rPr>
                <w:rFonts w:cs="Arial"/>
                <w:b/>
                <w:bCs/>
                <w:snapToGrid/>
                <w:color w:val="000000"/>
                <w:spacing w:val="-3"/>
                <w:szCs w:val="22"/>
              </w:rPr>
            </w:pPr>
          </w:p>
          <w:p w14:paraId="4B12C34C" w14:textId="77777777" w:rsidR="00800EFA" w:rsidRPr="00800EFA" w:rsidRDefault="00800EFA" w:rsidP="00800EFA">
            <w:pPr>
              <w:widowControl/>
              <w:spacing w:before="120" w:after="120" w:line="22" w:lineRule="atLeast"/>
              <w:rPr>
                <w:rFonts w:cs="Arial"/>
                <w:b/>
                <w:bCs/>
                <w:snapToGrid/>
                <w:color w:val="000000"/>
                <w:spacing w:val="-3"/>
                <w:szCs w:val="22"/>
              </w:rPr>
            </w:pPr>
          </w:p>
          <w:p w14:paraId="29DB1C05" w14:textId="77777777" w:rsidR="00800EFA" w:rsidRPr="00800EFA" w:rsidRDefault="00800EFA" w:rsidP="00800EFA">
            <w:pPr>
              <w:widowControl/>
              <w:spacing w:before="120" w:after="120" w:line="22" w:lineRule="atLeast"/>
              <w:rPr>
                <w:rFonts w:cs="Arial"/>
                <w:b/>
                <w:bCs/>
                <w:snapToGrid/>
                <w:color w:val="000000"/>
                <w:spacing w:val="-3"/>
                <w:szCs w:val="22"/>
              </w:rPr>
            </w:pPr>
          </w:p>
          <w:p w14:paraId="55CEA463" w14:textId="77777777" w:rsidR="00800EFA" w:rsidRPr="00800EFA" w:rsidRDefault="00800EFA" w:rsidP="00800EFA">
            <w:pPr>
              <w:widowControl/>
              <w:spacing w:before="120" w:after="120" w:line="22" w:lineRule="atLeast"/>
              <w:rPr>
                <w:rFonts w:cs="Arial"/>
                <w:b/>
                <w:bCs/>
                <w:snapToGrid/>
                <w:color w:val="000000"/>
                <w:spacing w:val="-3"/>
                <w:szCs w:val="22"/>
              </w:rPr>
            </w:pPr>
          </w:p>
          <w:p w14:paraId="7385491F" w14:textId="77777777" w:rsidR="00800EFA" w:rsidRPr="00800EFA" w:rsidRDefault="00800EFA" w:rsidP="00800EFA">
            <w:pPr>
              <w:widowControl/>
              <w:spacing w:before="120" w:after="120" w:line="22" w:lineRule="atLeast"/>
              <w:rPr>
                <w:rFonts w:cs="Arial"/>
                <w:b/>
                <w:snapToGrid/>
                <w:color w:val="FF0000"/>
                <w:spacing w:val="-3"/>
                <w:szCs w:val="22"/>
              </w:rPr>
            </w:pPr>
            <w:r w:rsidRPr="00800EFA">
              <w:rPr>
                <w:rFonts w:cs="Arial"/>
                <w:bCs/>
                <w:i/>
                <w:snapToGrid/>
                <w:color w:val="FF0000"/>
                <w:spacing w:val="-3"/>
                <w:sz w:val="18"/>
                <w:szCs w:val="18"/>
              </w:rPr>
              <w:t>Applicable to Highways England only</w:t>
            </w:r>
          </w:p>
        </w:tc>
        <w:tc>
          <w:tcPr>
            <w:tcW w:w="7087" w:type="dxa"/>
          </w:tcPr>
          <w:p w14:paraId="5B531E53" w14:textId="77777777" w:rsidR="00800EFA" w:rsidRPr="00800EFA" w:rsidRDefault="00800EFA" w:rsidP="00800EFA">
            <w:pPr>
              <w:spacing w:before="120" w:after="120" w:line="22" w:lineRule="atLeast"/>
              <w:jc w:val="both"/>
              <w:rPr>
                <w:rFonts w:cs="Arial"/>
                <w:b/>
                <w:szCs w:val="22"/>
                <w:lang w:eastAsia="en-GB"/>
              </w:rPr>
            </w:pPr>
            <w:r w:rsidRPr="00800EFA">
              <w:rPr>
                <w:rFonts w:cs="Arial"/>
                <w:b/>
                <w:szCs w:val="22"/>
                <w:lang w:eastAsia="en-GB"/>
              </w:rPr>
              <w:t>Termination and omission of work</w:t>
            </w:r>
          </w:p>
          <w:p w14:paraId="1EBF3DEE"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Z21.1</w:t>
            </w:r>
            <w:r w:rsidRPr="00800EFA">
              <w:rPr>
                <w:rFonts w:cs="Arial"/>
                <w:szCs w:val="22"/>
                <w:lang w:eastAsia="en-GB"/>
              </w:rPr>
              <w:tab/>
              <w:t xml:space="preserve">If the </w:t>
            </w:r>
            <w:r w:rsidRPr="00800EFA">
              <w:rPr>
                <w:rFonts w:cs="Arial"/>
                <w:i/>
                <w:szCs w:val="22"/>
                <w:lang w:eastAsia="en-GB"/>
              </w:rPr>
              <w:t>Client</w:t>
            </w:r>
            <w:r w:rsidRPr="00800EFA">
              <w:rPr>
                <w:rFonts w:cs="Arial"/>
                <w:szCs w:val="22"/>
                <w:lang w:eastAsia="en-GB"/>
              </w:rPr>
              <w:t xml:space="preserve"> instructs a change to the Scope which involves the omission of part of the </w:t>
            </w:r>
            <w:r w:rsidRPr="00800EFA">
              <w:rPr>
                <w:rFonts w:cs="Arial"/>
                <w:i/>
                <w:szCs w:val="22"/>
                <w:lang w:eastAsia="en-GB"/>
              </w:rPr>
              <w:t>services</w:t>
            </w:r>
            <w:r w:rsidRPr="00800EFA">
              <w:rPr>
                <w:rFonts w:cs="Arial"/>
                <w:szCs w:val="22"/>
                <w:lang w:eastAsia="en-GB"/>
              </w:rPr>
              <w:t xml:space="preserve">, the </w:t>
            </w:r>
            <w:r w:rsidRPr="00800EFA">
              <w:rPr>
                <w:rFonts w:cs="Arial"/>
                <w:i/>
                <w:szCs w:val="22"/>
                <w:lang w:eastAsia="en-GB"/>
              </w:rPr>
              <w:t>Client</w:t>
            </w:r>
            <w:r w:rsidRPr="00800EFA">
              <w:rPr>
                <w:rFonts w:cs="Arial"/>
                <w:szCs w:val="22"/>
                <w:lang w:eastAsia="en-GB"/>
              </w:rPr>
              <w:t xml:space="preserve"> may engage other people to carry out the part omitted.  The instruction is assessed as a compensation event, except that if the instruction is given for insolvency or a default by the </w:t>
            </w:r>
            <w:r w:rsidRPr="00800EFA">
              <w:rPr>
                <w:rFonts w:cs="Arial"/>
                <w:i/>
                <w:szCs w:val="22"/>
                <w:lang w:eastAsia="en-GB"/>
              </w:rPr>
              <w:t>Consultant</w:t>
            </w:r>
            <w:r w:rsidRPr="00800EFA">
              <w:rPr>
                <w:rFonts w:cs="Arial"/>
                <w:szCs w:val="22"/>
                <w:lang w:eastAsia="en-GB"/>
              </w:rPr>
              <w:t xml:space="preserve">, the assessment includes a deduction of the forecast additional cost to the </w:t>
            </w:r>
            <w:r w:rsidRPr="00800EFA">
              <w:rPr>
                <w:rFonts w:cs="Arial"/>
                <w:i/>
                <w:szCs w:val="22"/>
                <w:lang w:eastAsia="en-GB"/>
              </w:rPr>
              <w:t>Client</w:t>
            </w:r>
            <w:r w:rsidRPr="00800EFA">
              <w:rPr>
                <w:rFonts w:cs="Arial"/>
                <w:szCs w:val="22"/>
                <w:lang w:eastAsia="en-GB"/>
              </w:rPr>
              <w:t xml:space="preserve"> of completing the services.</w:t>
            </w:r>
          </w:p>
          <w:p w14:paraId="29B79CE4"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Z21.2</w:t>
            </w:r>
            <w:r w:rsidRPr="00800EFA">
              <w:rPr>
                <w:rFonts w:cs="Arial"/>
                <w:szCs w:val="22"/>
                <w:lang w:eastAsia="en-GB"/>
              </w:rPr>
              <w:tab/>
              <w:t xml:space="preserve">The following is added at the end of the second sentence in clause 91.1 of the </w:t>
            </w:r>
            <w:r w:rsidRPr="00800EFA">
              <w:rPr>
                <w:rFonts w:cs="Arial"/>
                <w:i/>
                <w:szCs w:val="22"/>
                <w:lang w:eastAsia="en-GB"/>
              </w:rPr>
              <w:t>conditions of contract</w:t>
            </w:r>
            <w:r w:rsidRPr="00800EFA">
              <w:rPr>
                <w:rFonts w:cs="Arial"/>
                <w:szCs w:val="22"/>
                <w:lang w:eastAsia="en-GB"/>
              </w:rPr>
              <w:t>:</w:t>
            </w:r>
          </w:p>
          <w:p w14:paraId="040AB0F9"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“unless instructed otherwise by the</w:t>
            </w:r>
            <w:r w:rsidRPr="00800EFA">
              <w:rPr>
                <w:rFonts w:cs="Arial"/>
                <w:i/>
                <w:szCs w:val="22"/>
                <w:lang w:eastAsia="en-GB"/>
              </w:rPr>
              <w:t xml:space="preserve"> Client</w:t>
            </w:r>
            <w:r w:rsidRPr="00800EFA">
              <w:rPr>
                <w:rFonts w:cs="Arial"/>
                <w:szCs w:val="22"/>
                <w:lang w:eastAsia="en-GB"/>
              </w:rPr>
              <w:t>”.</w:t>
            </w:r>
          </w:p>
          <w:p w14:paraId="2933E147"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Z21.3</w:t>
            </w:r>
            <w:r w:rsidRPr="00800EFA">
              <w:rPr>
                <w:rFonts w:cs="Arial"/>
                <w:szCs w:val="22"/>
                <w:lang w:eastAsia="en-GB"/>
              </w:rPr>
              <w:tab/>
              <w:t xml:space="preserve">The following are treated as a substantial failure by the </w:t>
            </w:r>
            <w:r w:rsidRPr="00800EFA">
              <w:rPr>
                <w:rFonts w:cs="Arial"/>
                <w:i/>
                <w:szCs w:val="22"/>
                <w:lang w:eastAsia="en-GB"/>
              </w:rPr>
              <w:t>Consultant</w:t>
            </w:r>
            <w:r w:rsidRPr="00800EFA">
              <w:rPr>
                <w:rFonts w:cs="Arial"/>
                <w:szCs w:val="22"/>
                <w:lang w:eastAsia="en-GB"/>
              </w:rPr>
              <w:t xml:space="preserve"> to comply with his obligations</w:t>
            </w:r>
          </w:p>
          <w:p w14:paraId="465629B3"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w:t>
            </w:r>
            <w:r w:rsidRPr="00800EFA">
              <w:rPr>
                <w:rFonts w:cs="Arial"/>
                <w:szCs w:val="22"/>
                <w:lang w:eastAsia="en-GB"/>
              </w:rPr>
              <w:tab/>
              <w:t xml:space="preserve">a key resource needed by the </w:t>
            </w:r>
            <w:r w:rsidRPr="00800EFA">
              <w:rPr>
                <w:rFonts w:cs="Arial"/>
                <w:i/>
                <w:szCs w:val="22"/>
                <w:lang w:eastAsia="en-GB"/>
              </w:rPr>
              <w:t>Consultan</w:t>
            </w:r>
            <w:r w:rsidRPr="00800EFA">
              <w:rPr>
                <w:rFonts w:cs="Arial"/>
                <w:szCs w:val="22"/>
                <w:lang w:eastAsia="en-GB"/>
              </w:rPr>
              <w:t xml:space="preserve">t to Provide the Services is no longer available and the </w:t>
            </w:r>
            <w:r w:rsidRPr="00800EFA">
              <w:rPr>
                <w:rFonts w:cs="Arial"/>
                <w:i/>
                <w:szCs w:val="22"/>
                <w:lang w:eastAsia="en-GB"/>
              </w:rPr>
              <w:t>Consultant</w:t>
            </w:r>
            <w:r w:rsidRPr="00800EFA">
              <w:rPr>
                <w:rFonts w:cs="Arial"/>
                <w:szCs w:val="22"/>
                <w:lang w:eastAsia="en-GB"/>
              </w:rPr>
              <w:t xml:space="preserve"> does not propose an alternative resource acceptable to the </w:t>
            </w:r>
            <w:r w:rsidRPr="00800EFA">
              <w:rPr>
                <w:rFonts w:cs="Arial"/>
                <w:i/>
                <w:szCs w:val="22"/>
                <w:lang w:eastAsia="en-GB"/>
              </w:rPr>
              <w:t>Client</w:t>
            </w:r>
            <w:r w:rsidRPr="00800EFA">
              <w:rPr>
                <w:rFonts w:cs="Arial"/>
                <w:szCs w:val="22"/>
                <w:lang w:eastAsia="en-GB"/>
              </w:rPr>
              <w:t>, or</w:t>
            </w:r>
          </w:p>
          <w:p w14:paraId="728A87C0" w14:textId="77777777" w:rsidR="00800EFA" w:rsidRPr="00800EFA" w:rsidRDefault="00800EFA" w:rsidP="00800EFA">
            <w:pPr>
              <w:spacing w:before="120" w:after="120" w:line="22" w:lineRule="atLeast"/>
              <w:jc w:val="both"/>
              <w:rPr>
                <w:rFonts w:cs="Arial"/>
                <w:i/>
                <w:szCs w:val="22"/>
                <w:lang w:eastAsia="en-GB"/>
              </w:rPr>
            </w:pPr>
            <w:r w:rsidRPr="00800EFA">
              <w:rPr>
                <w:rFonts w:cs="Arial"/>
                <w:szCs w:val="22"/>
                <w:lang w:eastAsia="en-GB"/>
              </w:rPr>
              <w:t>•</w:t>
            </w:r>
            <w:r w:rsidRPr="00800EFA">
              <w:rPr>
                <w:rFonts w:cs="Arial"/>
                <w:szCs w:val="22"/>
                <w:lang w:eastAsia="en-GB"/>
              </w:rPr>
              <w:tab/>
              <w:t xml:space="preserve">the </w:t>
            </w:r>
            <w:r w:rsidRPr="00800EFA">
              <w:rPr>
                <w:rFonts w:cs="Arial"/>
                <w:i/>
                <w:szCs w:val="22"/>
                <w:lang w:eastAsia="en-GB"/>
              </w:rPr>
              <w:t>Consultant</w:t>
            </w:r>
            <w:r w:rsidRPr="00800EFA">
              <w:rPr>
                <w:rFonts w:cs="Arial"/>
                <w:szCs w:val="22"/>
                <w:lang w:eastAsia="en-GB"/>
              </w:rPr>
              <w:t xml:space="preserve">‘s performance as measured in accordance with the current edition of the </w:t>
            </w:r>
            <w:r w:rsidRPr="00800EFA">
              <w:rPr>
                <w:rFonts w:cs="Arial"/>
                <w:color w:val="FF0000"/>
                <w:szCs w:val="22"/>
                <w:lang w:eastAsia="en-GB"/>
              </w:rPr>
              <w:t xml:space="preserve">[Highways England’s Collaborative Performance Framework] </w:t>
            </w:r>
            <w:r w:rsidRPr="00800EFA">
              <w:rPr>
                <w:rFonts w:cs="Arial"/>
                <w:szCs w:val="22"/>
                <w:lang w:eastAsia="en-GB"/>
              </w:rPr>
              <w:t xml:space="preserve">(or any replacement for it) is below the </w:t>
            </w:r>
            <w:r w:rsidRPr="00800EFA">
              <w:rPr>
                <w:rFonts w:cs="Arial"/>
                <w:i/>
                <w:szCs w:val="22"/>
                <w:lang w:eastAsia="en-GB"/>
              </w:rPr>
              <w:t>failure level</w:t>
            </w:r>
            <w:r w:rsidRPr="00800EFA">
              <w:rPr>
                <w:rFonts w:cs="Arial"/>
                <w:szCs w:val="22"/>
                <w:lang w:eastAsia="en-GB"/>
              </w:rPr>
              <w:t xml:space="preserve">. </w:t>
            </w:r>
          </w:p>
        </w:tc>
      </w:tr>
      <w:tr w:rsidR="00800EFA" w:rsidRPr="00800EFA" w14:paraId="4E5A8E04" w14:textId="77777777" w:rsidTr="00495255">
        <w:trPr>
          <w:trHeight w:val="420"/>
        </w:trPr>
        <w:tc>
          <w:tcPr>
            <w:tcW w:w="2269" w:type="dxa"/>
          </w:tcPr>
          <w:p w14:paraId="15D22304" w14:textId="77777777" w:rsidR="00800EFA" w:rsidRPr="00800EFA" w:rsidRDefault="00800EFA" w:rsidP="00800EFA">
            <w:pPr>
              <w:widowControl/>
              <w:spacing w:before="120" w:after="120" w:line="22" w:lineRule="atLeast"/>
              <w:rPr>
                <w:rFonts w:cs="Arial"/>
                <w:b/>
                <w:bCs/>
                <w:snapToGrid/>
                <w:color w:val="FF0000"/>
                <w:spacing w:val="-3"/>
                <w:szCs w:val="22"/>
              </w:rPr>
            </w:pPr>
            <w:r w:rsidRPr="00800EFA">
              <w:rPr>
                <w:rFonts w:cs="Arial"/>
                <w:b/>
                <w:bCs/>
                <w:snapToGrid/>
                <w:color w:val="000000"/>
                <w:spacing w:val="-3"/>
                <w:szCs w:val="22"/>
              </w:rPr>
              <w:t>Clause Z22</w:t>
            </w:r>
          </w:p>
        </w:tc>
        <w:tc>
          <w:tcPr>
            <w:tcW w:w="7087" w:type="dxa"/>
          </w:tcPr>
          <w:p w14:paraId="3996196F" w14:textId="77777777" w:rsidR="00800EFA" w:rsidRPr="00800EFA" w:rsidRDefault="00800EFA" w:rsidP="00800EFA">
            <w:pPr>
              <w:spacing w:before="120" w:after="120" w:line="22" w:lineRule="atLeast"/>
              <w:jc w:val="both"/>
              <w:rPr>
                <w:rFonts w:cs="Arial"/>
                <w:b/>
                <w:szCs w:val="22"/>
                <w:lang w:eastAsia="en-GB"/>
              </w:rPr>
            </w:pPr>
            <w:r w:rsidRPr="00800EFA">
              <w:rPr>
                <w:rFonts w:cs="Arial"/>
                <w:b/>
                <w:szCs w:val="22"/>
                <w:lang w:eastAsia="en-GB"/>
              </w:rPr>
              <w:t xml:space="preserve">Not Used </w:t>
            </w:r>
          </w:p>
        </w:tc>
      </w:tr>
      <w:tr w:rsidR="00800EFA" w:rsidRPr="00800EFA" w14:paraId="20BA129D" w14:textId="77777777" w:rsidTr="00495255">
        <w:trPr>
          <w:trHeight w:val="278"/>
        </w:trPr>
        <w:tc>
          <w:tcPr>
            <w:tcW w:w="2269" w:type="dxa"/>
          </w:tcPr>
          <w:p w14:paraId="03070F5E"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b/>
                <w:bCs/>
                <w:snapToGrid/>
                <w:color w:val="000000"/>
                <w:spacing w:val="-3"/>
                <w:szCs w:val="22"/>
              </w:rPr>
              <w:t>Clause Z23</w:t>
            </w:r>
          </w:p>
        </w:tc>
        <w:tc>
          <w:tcPr>
            <w:tcW w:w="7087" w:type="dxa"/>
          </w:tcPr>
          <w:p w14:paraId="40E52971" w14:textId="77777777" w:rsidR="00800EFA" w:rsidRPr="00800EFA" w:rsidRDefault="00800EFA" w:rsidP="00800EFA">
            <w:pPr>
              <w:spacing w:before="120" w:after="120" w:line="22" w:lineRule="atLeast"/>
              <w:jc w:val="both"/>
              <w:rPr>
                <w:rFonts w:cs="Arial"/>
                <w:b/>
                <w:szCs w:val="22"/>
                <w:lang w:eastAsia="en-GB"/>
              </w:rPr>
            </w:pPr>
            <w:r w:rsidRPr="00800EFA">
              <w:rPr>
                <w:rFonts w:cs="Arial"/>
                <w:b/>
                <w:szCs w:val="22"/>
                <w:lang w:eastAsia="en-GB"/>
              </w:rPr>
              <w:t>Termination - PCRs, Regulation 73</w:t>
            </w:r>
          </w:p>
          <w:p w14:paraId="3273B8E8"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 xml:space="preserve">Z23.1 The </w:t>
            </w:r>
            <w:r w:rsidRPr="00800EFA">
              <w:rPr>
                <w:rFonts w:cs="Arial"/>
                <w:i/>
                <w:szCs w:val="22"/>
                <w:lang w:eastAsia="en-GB"/>
              </w:rPr>
              <w:t>Client</w:t>
            </w:r>
            <w:r w:rsidRPr="00800EFA">
              <w:rPr>
                <w:rFonts w:cs="Arial"/>
                <w:szCs w:val="22"/>
                <w:lang w:eastAsia="en-GB"/>
              </w:rPr>
              <w:t xml:space="preserve"> may terminate the </w:t>
            </w:r>
            <w:r w:rsidRPr="00800EFA">
              <w:rPr>
                <w:rFonts w:cs="Arial"/>
                <w:i/>
                <w:szCs w:val="22"/>
                <w:lang w:eastAsia="en-GB"/>
              </w:rPr>
              <w:t>Consultant</w:t>
            </w:r>
            <w:r w:rsidRPr="00800EFA">
              <w:rPr>
                <w:rFonts w:cs="Arial"/>
                <w:szCs w:val="22"/>
                <w:lang w:eastAsia="en-GB"/>
              </w:rPr>
              <w:t xml:space="preserve">‘s obligation to Provide the Services if one of the mandatory or discretionary grounds for exclusion referred to in regulation 57 of the Public Contracts Regulations 2015 applied to the </w:t>
            </w:r>
            <w:r w:rsidRPr="00800EFA">
              <w:rPr>
                <w:rFonts w:cs="Arial"/>
                <w:i/>
                <w:szCs w:val="22"/>
                <w:lang w:eastAsia="en-GB"/>
              </w:rPr>
              <w:t>Consultant</w:t>
            </w:r>
            <w:r w:rsidRPr="00800EFA">
              <w:rPr>
                <w:rFonts w:cs="Arial"/>
                <w:szCs w:val="22"/>
                <w:lang w:eastAsia="en-GB"/>
              </w:rPr>
              <w:t xml:space="preserve"> at the Contract Date.  This is treated as a termination because of a substantial failure of the </w:t>
            </w:r>
            <w:r w:rsidRPr="00800EFA">
              <w:rPr>
                <w:rFonts w:cs="Arial"/>
                <w:i/>
                <w:szCs w:val="22"/>
                <w:lang w:eastAsia="en-GB"/>
              </w:rPr>
              <w:t>Consultant</w:t>
            </w:r>
            <w:r w:rsidRPr="00800EFA">
              <w:rPr>
                <w:rFonts w:cs="Arial"/>
                <w:szCs w:val="22"/>
                <w:lang w:eastAsia="en-GB"/>
              </w:rPr>
              <w:t xml:space="preserve"> to comply with his obligations.</w:t>
            </w:r>
          </w:p>
          <w:p w14:paraId="1C89797F"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Z23.2</w:t>
            </w:r>
            <w:r w:rsidRPr="00800EFA">
              <w:rPr>
                <w:rFonts w:cs="Arial"/>
                <w:szCs w:val="22"/>
                <w:lang w:eastAsia="en-GB"/>
              </w:rPr>
              <w:tab/>
              <w:t xml:space="preserve">The </w:t>
            </w:r>
            <w:r w:rsidRPr="00800EFA">
              <w:rPr>
                <w:rFonts w:cs="Arial"/>
                <w:i/>
                <w:szCs w:val="22"/>
                <w:lang w:eastAsia="en-GB"/>
              </w:rPr>
              <w:t>Client</w:t>
            </w:r>
            <w:r w:rsidRPr="00800EFA">
              <w:rPr>
                <w:rFonts w:cs="Arial"/>
                <w:szCs w:val="22"/>
                <w:lang w:eastAsia="en-GB"/>
              </w:rPr>
              <w:t xml:space="preserve"> may terminate the </w:t>
            </w:r>
            <w:r w:rsidRPr="00800EFA">
              <w:rPr>
                <w:rFonts w:cs="Arial"/>
                <w:i/>
                <w:szCs w:val="22"/>
                <w:lang w:eastAsia="en-GB"/>
              </w:rPr>
              <w:t>Consultant</w:t>
            </w:r>
            <w:r w:rsidRPr="00800EFA">
              <w:rPr>
                <w:rFonts w:cs="Arial"/>
                <w:szCs w:val="22"/>
                <w:lang w:eastAsia="en-GB"/>
              </w:rPr>
              <w:t>‘s obligation to Provide the Services if</w:t>
            </w:r>
          </w:p>
          <w:p w14:paraId="6106AF1D"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this contract has been subject to substantial modification which would have required a new procurement procedure pursuant to regulation 72 of the Public Contracts Regulations 2015 or</w:t>
            </w:r>
          </w:p>
          <w:p w14:paraId="5878CB4B"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 xml:space="preserve">the Court of Justice of the European Union declares, in a procedure under Article 258 of the Treaty on the Functioning of the European Union, that a serious infringement of the obligations under the </w:t>
            </w:r>
            <w:r w:rsidRPr="00800EFA">
              <w:rPr>
                <w:szCs w:val="22"/>
                <w:lang w:val="x-none" w:eastAsia="en-GB"/>
              </w:rPr>
              <w:lastRenderedPageBreak/>
              <w:t xml:space="preserve">European Union Treaties and the Public Contracts Directive has occurred. </w:t>
            </w:r>
          </w:p>
          <w:p w14:paraId="2D1BDB55"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 xml:space="preserve">If the modification or infringement was due to a default by the </w:t>
            </w:r>
            <w:r w:rsidRPr="00800EFA">
              <w:rPr>
                <w:rFonts w:cs="Arial"/>
                <w:i/>
                <w:szCs w:val="22"/>
                <w:lang w:eastAsia="en-GB"/>
              </w:rPr>
              <w:t>Consultant</w:t>
            </w:r>
            <w:r w:rsidRPr="00800EFA">
              <w:rPr>
                <w:rFonts w:cs="Arial"/>
                <w:szCs w:val="22"/>
                <w:lang w:eastAsia="en-GB"/>
              </w:rPr>
              <w:t xml:space="preserve">, this is treated as a termination because of a substantial failure of the </w:t>
            </w:r>
            <w:r w:rsidRPr="00800EFA">
              <w:rPr>
                <w:rFonts w:cs="Arial"/>
                <w:i/>
                <w:szCs w:val="22"/>
                <w:lang w:eastAsia="en-GB"/>
              </w:rPr>
              <w:t>Consultant</w:t>
            </w:r>
            <w:r w:rsidRPr="00800EFA">
              <w:rPr>
                <w:rFonts w:cs="Arial"/>
                <w:szCs w:val="22"/>
                <w:lang w:eastAsia="en-GB"/>
              </w:rPr>
              <w:t xml:space="preserve"> to comply with his obligations.</w:t>
            </w:r>
          </w:p>
        </w:tc>
      </w:tr>
      <w:tr w:rsidR="00800EFA" w:rsidRPr="00800EFA" w14:paraId="1A975B35" w14:textId="77777777" w:rsidTr="00495255">
        <w:trPr>
          <w:trHeight w:val="993"/>
        </w:trPr>
        <w:tc>
          <w:tcPr>
            <w:tcW w:w="2269" w:type="dxa"/>
          </w:tcPr>
          <w:p w14:paraId="1D68D67F"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b/>
                <w:bCs/>
                <w:snapToGrid/>
                <w:color w:val="000000"/>
                <w:spacing w:val="-3"/>
                <w:szCs w:val="22"/>
              </w:rPr>
              <w:lastRenderedPageBreak/>
              <w:t>Clause Z24</w:t>
            </w:r>
          </w:p>
          <w:p w14:paraId="59F98839" w14:textId="77777777" w:rsidR="00800EFA" w:rsidRPr="00800EFA" w:rsidRDefault="00800EFA" w:rsidP="00800EFA">
            <w:pPr>
              <w:widowControl/>
              <w:spacing w:before="120" w:after="120" w:line="22" w:lineRule="atLeast"/>
              <w:rPr>
                <w:rFonts w:cs="Arial"/>
                <w:bCs/>
                <w:i/>
                <w:snapToGrid/>
                <w:color w:val="FF0000"/>
                <w:spacing w:val="-3"/>
                <w:szCs w:val="22"/>
              </w:rPr>
            </w:pPr>
          </w:p>
        </w:tc>
        <w:tc>
          <w:tcPr>
            <w:tcW w:w="7087" w:type="dxa"/>
          </w:tcPr>
          <w:p w14:paraId="54EBD47D" w14:textId="77777777" w:rsidR="00800EFA" w:rsidRPr="00800EFA" w:rsidRDefault="00800EFA" w:rsidP="00800EFA">
            <w:pPr>
              <w:spacing w:before="120" w:after="120" w:line="22" w:lineRule="atLeast"/>
              <w:jc w:val="both"/>
              <w:rPr>
                <w:rFonts w:cs="Arial"/>
                <w:b/>
                <w:szCs w:val="22"/>
                <w:lang w:eastAsia="en-GB"/>
              </w:rPr>
            </w:pPr>
            <w:r w:rsidRPr="00800EFA">
              <w:rPr>
                <w:rFonts w:cs="Arial"/>
                <w:b/>
                <w:szCs w:val="22"/>
                <w:lang w:eastAsia="en-GB"/>
              </w:rPr>
              <w:t>Value Added Tax  (VAT)  Recovery</w:t>
            </w:r>
          </w:p>
          <w:p w14:paraId="76439AD2"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Z24.1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800EFA" w:rsidRPr="00800EFA" w14:paraId="1A3086DD" w14:textId="77777777" w:rsidTr="00495255">
        <w:trPr>
          <w:trHeight w:val="8800"/>
        </w:trPr>
        <w:tc>
          <w:tcPr>
            <w:tcW w:w="2269" w:type="dxa"/>
          </w:tcPr>
          <w:p w14:paraId="3B92CFE7" w14:textId="77777777" w:rsidR="00800EFA" w:rsidRPr="00800EFA" w:rsidRDefault="00800EFA" w:rsidP="00800EFA">
            <w:pPr>
              <w:widowControl/>
              <w:spacing w:before="120" w:after="120" w:line="22" w:lineRule="atLeast"/>
              <w:rPr>
                <w:rFonts w:cs="Arial"/>
                <w:b/>
                <w:bCs/>
                <w:snapToGrid/>
                <w:color w:val="FF0000"/>
                <w:spacing w:val="-3"/>
                <w:szCs w:val="22"/>
              </w:rPr>
            </w:pPr>
            <w:r w:rsidRPr="00800EFA">
              <w:rPr>
                <w:rFonts w:cs="Arial"/>
                <w:bCs/>
                <w:i/>
                <w:snapToGrid/>
                <w:color w:val="FF0000"/>
                <w:spacing w:val="-3"/>
                <w:szCs w:val="22"/>
              </w:rPr>
              <w:t xml:space="preserve"> </w:t>
            </w:r>
            <w:r w:rsidRPr="00800EFA">
              <w:rPr>
                <w:rFonts w:cs="Arial"/>
                <w:b/>
                <w:bCs/>
                <w:snapToGrid/>
                <w:color w:val="000000"/>
                <w:spacing w:val="-3"/>
                <w:szCs w:val="22"/>
              </w:rPr>
              <w:t>Clause Z25</w:t>
            </w:r>
          </w:p>
        </w:tc>
        <w:tc>
          <w:tcPr>
            <w:tcW w:w="7087" w:type="dxa"/>
          </w:tcPr>
          <w:p w14:paraId="0A3EADFC" w14:textId="77777777" w:rsidR="00800EFA" w:rsidRPr="00800EFA" w:rsidRDefault="00800EFA" w:rsidP="00800EFA">
            <w:pPr>
              <w:spacing w:before="120" w:after="120" w:line="22" w:lineRule="atLeast"/>
              <w:jc w:val="both"/>
              <w:rPr>
                <w:rFonts w:cs="Arial"/>
                <w:b/>
                <w:szCs w:val="22"/>
                <w:lang w:eastAsia="en-GB"/>
              </w:rPr>
            </w:pPr>
            <w:r w:rsidRPr="00800EFA">
              <w:rPr>
                <w:rFonts w:cs="Arial"/>
                <w:b/>
                <w:szCs w:val="22"/>
                <w:lang w:eastAsia="en-GB"/>
              </w:rPr>
              <w:t>Subconsulting</w:t>
            </w:r>
          </w:p>
          <w:p w14:paraId="21A54097"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Z25.1</w:t>
            </w:r>
            <w:r w:rsidRPr="00800EFA">
              <w:rPr>
                <w:rFonts w:cs="Arial"/>
                <w:szCs w:val="22"/>
                <w:lang w:eastAsia="en-GB"/>
              </w:rPr>
              <w:tab/>
              <w:t xml:space="preserve">Before </w:t>
            </w:r>
          </w:p>
          <w:p w14:paraId="5BABA27E"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 xml:space="preserve">appointing a proposed Subconsultant or </w:t>
            </w:r>
          </w:p>
          <w:p w14:paraId="62859A1B"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 xml:space="preserve">allowing a Subconsultant to appoint a proposed subsubconsultant </w:t>
            </w:r>
          </w:p>
          <w:p w14:paraId="3A75F1F3"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 xml:space="preserve">the </w:t>
            </w:r>
            <w:r w:rsidRPr="00800EFA">
              <w:rPr>
                <w:rFonts w:cs="Arial"/>
                <w:i/>
                <w:szCs w:val="22"/>
                <w:lang w:eastAsia="en-GB"/>
              </w:rPr>
              <w:t>Consultant</w:t>
            </w:r>
            <w:r w:rsidRPr="00800EFA">
              <w:rPr>
                <w:rFonts w:cs="Arial"/>
                <w:szCs w:val="22"/>
                <w:lang w:eastAsia="en-GB"/>
              </w:rPr>
              <w:t xml:space="preserve"> submits to the </w:t>
            </w:r>
            <w:r w:rsidRPr="00800EFA">
              <w:rPr>
                <w:rFonts w:cs="Arial"/>
                <w:i/>
                <w:szCs w:val="22"/>
                <w:lang w:eastAsia="en-GB"/>
              </w:rPr>
              <w:t>Client</w:t>
            </w:r>
            <w:r w:rsidRPr="00800EFA">
              <w:rPr>
                <w:rFonts w:cs="Arial"/>
                <w:szCs w:val="22"/>
                <w:lang w:eastAsia="en-GB"/>
              </w:rPr>
              <w:t xml:space="preserve"> for acceptance </w:t>
            </w:r>
          </w:p>
          <w:p w14:paraId="59CFBF95"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a European Single Procurement Document (as described in regulation 59 of the Public Contracts Regulations 2015) in respect of the proposed Subconsultant or subsubconsultant or</w:t>
            </w:r>
          </w:p>
          <w:p w14:paraId="11F59BD6"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other means of proof that none of the mandatory or discretionary grounds for exclusion referred to in regulation 57 of the Public Contracts Regulations 2015 applies to the proposed Subconsultant or subsubconsultant.</w:t>
            </w:r>
          </w:p>
          <w:p w14:paraId="16681904"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 xml:space="preserve">Z25.2 The </w:t>
            </w:r>
            <w:r w:rsidRPr="00800EFA">
              <w:rPr>
                <w:rFonts w:cs="Arial"/>
                <w:i/>
                <w:szCs w:val="22"/>
                <w:lang w:eastAsia="en-GB"/>
              </w:rPr>
              <w:t>Consultant</w:t>
            </w:r>
            <w:r w:rsidRPr="00800EFA">
              <w:rPr>
                <w:rFonts w:cs="Arial"/>
                <w:szCs w:val="22"/>
                <w:lang w:eastAsia="en-GB"/>
              </w:rPr>
              <w:t xml:space="preserve"> does not appoint the proposed Subconsultant (or allow the Subconsultant to appoint the proposed subsubconsultant) until the </w:t>
            </w:r>
            <w:r w:rsidRPr="00800EFA">
              <w:rPr>
                <w:rFonts w:cs="Arial"/>
                <w:i/>
                <w:szCs w:val="22"/>
                <w:lang w:eastAsia="en-GB"/>
              </w:rPr>
              <w:t>Client</w:t>
            </w:r>
            <w:r w:rsidRPr="00800EFA">
              <w:rPr>
                <w:rFonts w:cs="Arial"/>
                <w:szCs w:val="22"/>
                <w:lang w:eastAsia="en-GB"/>
              </w:rPr>
              <w:t xml:space="preserve"> has accepted the submission.  A reason for not accepting the submission is that it shows that there are grounds for excluding the proposed Subconsultant or subsubconsultant under regulation 57 of the Public Contracts Regulations 2015.</w:t>
            </w:r>
          </w:p>
          <w:p w14:paraId="329471BD"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Z25.3</w:t>
            </w:r>
            <w:r w:rsidRPr="00800EFA">
              <w:rPr>
                <w:rFonts w:cs="Arial"/>
                <w:szCs w:val="22"/>
                <w:lang w:eastAsia="en-GB"/>
              </w:rPr>
              <w:tab/>
              <w:t xml:space="preserve">If requested by the </w:t>
            </w:r>
            <w:r w:rsidRPr="00800EFA">
              <w:rPr>
                <w:rFonts w:cs="Arial"/>
                <w:i/>
                <w:szCs w:val="22"/>
                <w:lang w:eastAsia="en-GB"/>
              </w:rPr>
              <w:t>Client</w:t>
            </w:r>
            <w:r w:rsidRPr="00800EFA">
              <w:rPr>
                <w:rFonts w:cs="Arial"/>
                <w:szCs w:val="22"/>
                <w:lang w:eastAsia="en-GB"/>
              </w:rPr>
              <w:t xml:space="preserve">, the </w:t>
            </w:r>
            <w:r w:rsidRPr="00800EFA">
              <w:rPr>
                <w:rFonts w:cs="Arial"/>
                <w:i/>
                <w:szCs w:val="22"/>
                <w:lang w:eastAsia="en-GB"/>
              </w:rPr>
              <w:t>Consultant</w:t>
            </w:r>
            <w:r w:rsidRPr="00800EFA">
              <w:rPr>
                <w:rFonts w:cs="Arial"/>
                <w:szCs w:val="22"/>
                <w:lang w:eastAsia="en-GB"/>
              </w:rPr>
              <w:t xml:space="preserve"> provides further information to support, update or clarify a submission under clause Z25.1. </w:t>
            </w:r>
          </w:p>
          <w:p w14:paraId="03DC3DD9"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Z25.4</w:t>
            </w:r>
            <w:r w:rsidRPr="00800EFA">
              <w:rPr>
                <w:rFonts w:cs="Arial"/>
                <w:szCs w:val="22"/>
                <w:lang w:eastAsia="en-GB"/>
              </w:rPr>
              <w:tab/>
              <w:t xml:space="preserve">If, following the acceptance of a submission under clause Z25.2, it is found that one of the grounds for excluding the Subconsultant or subsubconsultant under regulation 57 of the Public Contracts Regulations 2015 applies, the </w:t>
            </w:r>
            <w:r w:rsidRPr="00800EFA">
              <w:rPr>
                <w:rFonts w:cs="Arial"/>
                <w:i/>
                <w:szCs w:val="22"/>
                <w:lang w:eastAsia="en-GB"/>
              </w:rPr>
              <w:t>Client</w:t>
            </w:r>
            <w:r w:rsidRPr="00800EFA">
              <w:rPr>
                <w:rFonts w:cs="Arial"/>
                <w:szCs w:val="22"/>
                <w:lang w:eastAsia="en-GB"/>
              </w:rPr>
              <w:t xml:space="preserve"> may instruct the </w:t>
            </w:r>
            <w:r w:rsidRPr="00800EFA">
              <w:rPr>
                <w:rFonts w:cs="Arial"/>
                <w:i/>
                <w:szCs w:val="22"/>
                <w:lang w:eastAsia="en-GB"/>
              </w:rPr>
              <w:t>Consultant</w:t>
            </w:r>
            <w:r w:rsidRPr="00800EFA">
              <w:rPr>
                <w:rFonts w:cs="Arial"/>
                <w:szCs w:val="22"/>
                <w:lang w:eastAsia="en-GB"/>
              </w:rPr>
              <w:t xml:space="preserve"> to </w:t>
            </w:r>
          </w:p>
          <w:p w14:paraId="333D6DAC"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replace the Subconsultant or</w:t>
            </w:r>
          </w:p>
          <w:p w14:paraId="56A53008"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require the Subconsultant to replace the subsubconsultant.</w:t>
            </w:r>
          </w:p>
        </w:tc>
      </w:tr>
      <w:tr w:rsidR="00800EFA" w:rsidRPr="00800EFA" w14:paraId="022D8AB2" w14:textId="77777777" w:rsidTr="00495255">
        <w:trPr>
          <w:trHeight w:val="845"/>
        </w:trPr>
        <w:tc>
          <w:tcPr>
            <w:tcW w:w="2269" w:type="dxa"/>
          </w:tcPr>
          <w:p w14:paraId="52B28B99"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b/>
                <w:bCs/>
                <w:snapToGrid/>
                <w:color w:val="000000"/>
                <w:spacing w:val="-3"/>
                <w:szCs w:val="22"/>
              </w:rPr>
              <w:t>Clause Z26</w:t>
            </w:r>
          </w:p>
          <w:p w14:paraId="26A25914" w14:textId="77777777" w:rsidR="00800EFA" w:rsidRPr="00800EFA" w:rsidRDefault="00800EFA" w:rsidP="00800EFA">
            <w:pPr>
              <w:widowControl/>
              <w:spacing w:before="120" w:after="120" w:line="22" w:lineRule="atLeast"/>
              <w:rPr>
                <w:rFonts w:cs="Arial"/>
                <w:b/>
                <w:bCs/>
                <w:snapToGrid/>
                <w:color w:val="FF0000"/>
                <w:spacing w:val="-3"/>
                <w:szCs w:val="22"/>
              </w:rPr>
            </w:pPr>
            <w:r w:rsidRPr="00800EFA">
              <w:rPr>
                <w:rFonts w:cs="Arial"/>
                <w:i/>
                <w:snapToGrid/>
                <w:color w:val="FF0000"/>
                <w:spacing w:val="-3"/>
                <w:szCs w:val="22"/>
              </w:rPr>
              <w:t>[Delete if not relevant]</w:t>
            </w:r>
          </w:p>
        </w:tc>
        <w:tc>
          <w:tcPr>
            <w:tcW w:w="7087" w:type="dxa"/>
          </w:tcPr>
          <w:p w14:paraId="3D402EB4" w14:textId="77777777" w:rsidR="00800EFA" w:rsidRPr="00800EFA" w:rsidRDefault="00800EFA" w:rsidP="00800EFA">
            <w:pPr>
              <w:spacing w:before="120" w:after="120" w:line="22" w:lineRule="atLeast"/>
              <w:jc w:val="both"/>
              <w:rPr>
                <w:rFonts w:cs="Arial"/>
                <w:b/>
                <w:szCs w:val="22"/>
                <w:lang w:eastAsia="en-GB"/>
              </w:rPr>
            </w:pPr>
            <w:r w:rsidRPr="00800EFA">
              <w:rPr>
                <w:rFonts w:cs="Arial"/>
                <w:b/>
                <w:szCs w:val="22"/>
                <w:lang w:eastAsia="en-GB"/>
              </w:rPr>
              <w:t>Energy Efficiency Directive</w:t>
            </w:r>
          </w:p>
          <w:p w14:paraId="624C9272" w14:textId="77777777" w:rsidR="00800EFA" w:rsidRPr="00800EFA" w:rsidRDefault="00800EFA" w:rsidP="00800EFA">
            <w:pPr>
              <w:spacing w:before="120" w:after="120" w:line="22" w:lineRule="atLeast"/>
              <w:jc w:val="both"/>
              <w:rPr>
                <w:rFonts w:cs="Arial"/>
                <w:szCs w:val="22"/>
                <w:lang w:eastAsia="en-GB"/>
              </w:rPr>
            </w:pPr>
            <w:r w:rsidRPr="00800EFA">
              <w:rPr>
                <w:rFonts w:cs="Arial"/>
                <w:szCs w:val="22"/>
                <w:lang w:eastAsia="en-GB"/>
              </w:rPr>
              <w:t xml:space="preserve">Z26.1 The </w:t>
            </w:r>
            <w:r w:rsidRPr="00800EFA">
              <w:rPr>
                <w:rFonts w:cs="Arial"/>
                <w:i/>
                <w:szCs w:val="22"/>
                <w:lang w:eastAsia="en-GB"/>
              </w:rPr>
              <w:t>Consultant</w:t>
            </w:r>
            <w:r w:rsidRPr="00800EFA">
              <w:rPr>
                <w:rFonts w:cs="Arial"/>
                <w:szCs w:val="22"/>
                <w:lang w:eastAsia="en-GB"/>
              </w:rPr>
              <w:t xml:space="preserve"> includes in the conditions of contract for each Subconsultant and subsubconsultant  obligations substantially similar to those set out in the Scope for </w:t>
            </w:r>
          </w:p>
          <w:p w14:paraId="2E9AFE33"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lastRenderedPageBreak/>
              <w:t xml:space="preserve">compliance with the Procurement Policy Note 7/14 entitled “Implementing Article 6 of the Energy Efficiency Directive” and </w:t>
            </w:r>
          </w:p>
          <w:p w14:paraId="0B16BBC1" w14:textId="77777777" w:rsidR="00800EFA" w:rsidRPr="00800EFA" w:rsidRDefault="00800EFA" w:rsidP="00AD3BAD">
            <w:pPr>
              <w:widowControl/>
              <w:numPr>
                <w:ilvl w:val="0"/>
                <w:numId w:val="13"/>
              </w:numPr>
              <w:tabs>
                <w:tab w:val="left" w:pos="284"/>
                <w:tab w:val="left" w:pos="972"/>
              </w:tabs>
              <w:spacing w:before="120" w:after="120" w:line="264" w:lineRule="auto"/>
              <w:jc w:val="both"/>
              <w:rPr>
                <w:szCs w:val="22"/>
                <w:lang w:val="x-none" w:eastAsia="en-GB"/>
              </w:rPr>
            </w:pPr>
            <w:r w:rsidRPr="00800EFA">
              <w:rPr>
                <w:szCs w:val="22"/>
                <w:lang w:val="x-none" w:eastAsia="en-GB"/>
              </w:rPr>
              <w:t xml:space="preserve">demonstrating to the </w:t>
            </w:r>
            <w:r w:rsidRPr="00800EFA">
              <w:rPr>
                <w:i/>
                <w:szCs w:val="22"/>
                <w:lang w:val="x-none" w:eastAsia="en-GB"/>
              </w:rPr>
              <w:t>Client</w:t>
            </w:r>
            <w:r w:rsidRPr="00800EFA">
              <w:rPr>
                <w:szCs w:val="22"/>
                <w:lang w:val="x-none" w:eastAsia="en-GB"/>
              </w:rPr>
              <w:t xml:space="preserve"> how in Providing the Services how the Subconsultant and subsubconsultant  complies with the requirements of Procurement Policy Note 7/14 entitled “Implementing Article 6 of the Energy Efficiency Directive”.</w:t>
            </w:r>
          </w:p>
        </w:tc>
      </w:tr>
      <w:tr w:rsidR="00800EFA" w:rsidRPr="00800EFA" w14:paraId="42E0CB36" w14:textId="77777777" w:rsidTr="00495255">
        <w:trPr>
          <w:trHeight w:val="993"/>
        </w:trPr>
        <w:tc>
          <w:tcPr>
            <w:tcW w:w="2269" w:type="dxa"/>
          </w:tcPr>
          <w:p w14:paraId="282E8F41"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b/>
                <w:bCs/>
                <w:snapToGrid/>
                <w:color w:val="000000"/>
                <w:spacing w:val="-3"/>
                <w:szCs w:val="22"/>
              </w:rPr>
              <w:lastRenderedPageBreak/>
              <w:t>Clause Z27</w:t>
            </w:r>
          </w:p>
        </w:tc>
        <w:tc>
          <w:tcPr>
            <w:tcW w:w="7087" w:type="dxa"/>
          </w:tcPr>
          <w:p w14:paraId="1D3A7A1F" w14:textId="77777777" w:rsidR="00800EFA" w:rsidRPr="00800EFA" w:rsidRDefault="00800EFA" w:rsidP="00800EFA">
            <w:pPr>
              <w:spacing w:before="120" w:after="120" w:line="264" w:lineRule="auto"/>
              <w:jc w:val="both"/>
              <w:rPr>
                <w:rFonts w:cs="Arial"/>
                <w:b/>
                <w:bCs/>
                <w:color w:val="000000"/>
                <w:szCs w:val="22"/>
                <w:lang w:eastAsia="en-GB"/>
              </w:rPr>
            </w:pPr>
            <w:r w:rsidRPr="00800EFA">
              <w:rPr>
                <w:rFonts w:cs="Arial"/>
                <w:b/>
                <w:bCs/>
                <w:color w:val="000000"/>
                <w:szCs w:val="22"/>
                <w:lang w:eastAsia="en-GB"/>
              </w:rPr>
              <w:t xml:space="preserve">Collateral Warranty Agreements </w:t>
            </w:r>
          </w:p>
          <w:p w14:paraId="676BC902"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Z27.1 The </w:t>
            </w:r>
            <w:r w:rsidRPr="00800EFA">
              <w:rPr>
                <w:rFonts w:cs="Arial"/>
                <w:i/>
                <w:szCs w:val="22"/>
              </w:rPr>
              <w:t xml:space="preserve">Consultant </w:t>
            </w:r>
            <w:r w:rsidRPr="00800EFA">
              <w:rPr>
                <w:rFonts w:cs="Arial"/>
                <w:szCs w:val="22"/>
              </w:rPr>
              <w:t xml:space="preserve">enters into the </w:t>
            </w:r>
            <w:r w:rsidRPr="00800EFA">
              <w:rPr>
                <w:rFonts w:cs="Arial"/>
                <w:i/>
                <w:szCs w:val="22"/>
              </w:rPr>
              <w:t>collateral warranty agreements</w:t>
            </w:r>
            <w:r w:rsidRPr="00800EFA">
              <w:rPr>
                <w:rFonts w:cs="Arial"/>
                <w:szCs w:val="22"/>
              </w:rPr>
              <w:t xml:space="preserve"> in the formats appended in </w:t>
            </w:r>
            <w:r w:rsidRPr="00800EFA">
              <w:rPr>
                <w:rFonts w:cs="Arial"/>
                <w:szCs w:val="22"/>
                <w:highlight w:val="yellow"/>
              </w:rPr>
              <w:t>[     ]</w:t>
            </w:r>
            <w:r w:rsidRPr="00800EFA">
              <w:rPr>
                <w:rFonts w:cs="Arial"/>
                <w:szCs w:val="22"/>
              </w:rPr>
              <w:t xml:space="preserve"> in favour of the parties identified in the Contract Data and delivers executed copies in duplicate to the </w:t>
            </w:r>
            <w:r w:rsidRPr="00800EFA">
              <w:rPr>
                <w:rFonts w:cs="Arial"/>
                <w:i/>
                <w:szCs w:val="22"/>
              </w:rPr>
              <w:t xml:space="preserve">Client </w:t>
            </w:r>
            <w:r w:rsidRPr="00800EFA">
              <w:rPr>
                <w:rFonts w:cs="Arial"/>
                <w:szCs w:val="22"/>
              </w:rPr>
              <w:t xml:space="preserve">no later than ten Working Days after the </w:t>
            </w:r>
            <w:r w:rsidRPr="00800EFA">
              <w:rPr>
                <w:rFonts w:cs="Arial"/>
                <w:i/>
                <w:szCs w:val="22"/>
              </w:rPr>
              <w:t>Client</w:t>
            </w:r>
            <w:r w:rsidRPr="00800EFA">
              <w:rPr>
                <w:rFonts w:cs="Arial"/>
                <w:szCs w:val="22"/>
              </w:rPr>
              <w:t xml:space="preserve"> has provided the </w:t>
            </w:r>
            <w:r w:rsidRPr="00800EFA">
              <w:rPr>
                <w:rFonts w:cs="Arial"/>
                <w:i/>
                <w:szCs w:val="22"/>
              </w:rPr>
              <w:t>Consultant</w:t>
            </w:r>
            <w:r w:rsidRPr="00800EFA">
              <w:rPr>
                <w:rFonts w:cs="Arial"/>
                <w:szCs w:val="22"/>
              </w:rPr>
              <w:t xml:space="preserve"> with appropriate </w:t>
            </w:r>
            <w:r w:rsidRPr="00800EFA">
              <w:rPr>
                <w:rFonts w:cs="Arial"/>
                <w:i/>
                <w:szCs w:val="22"/>
              </w:rPr>
              <w:t>collateral warranty agreements</w:t>
            </w:r>
            <w:r w:rsidRPr="00800EFA">
              <w:rPr>
                <w:rFonts w:cs="Arial"/>
                <w:szCs w:val="22"/>
              </w:rPr>
              <w:t xml:space="preserve"> suitable for execution.</w:t>
            </w:r>
          </w:p>
          <w:p w14:paraId="2D0B3216"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Z27.2 The </w:t>
            </w:r>
            <w:r w:rsidRPr="00800EFA">
              <w:rPr>
                <w:rFonts w:cs="Arial"/>
                <w:i/>
                <w:szCs w:val="22"/>
              </w:rPr>
              <w:t>Consultant</w:t>
            </w:r>
            <w:r w:rsidRPr="00800EFA">
              <w:rPr>
                <w:rFonts w:cs="Arial"/>
                <w:szCs w:val="22"/>
              </w:rPr>
              <w:t xml:space="preserve"> procures from the Subconsulants identified in the Contract Data </w:t>
            </w:r>
            <w:r w:rsidRPr="00800EFA">
              <w:rPr>
                <w:rFonts w:cs="Arial"/>
                <w:i/>
                <w:szCs w:val="22"/>
              </w:rPr>
              <w:t>collateral warranty agreements</w:t>
            </w:r>
            <w:r w:rsidRPr="00800EFA">
              <w:rPr>
                <w:rFonts w:cs="Arial"/>
                <w:szCs w:val="22"/>
              </w:rPr>
              <w:t xml:space="preserve"> in the formats appended in </w:t>
            </w:r>
            <w:r w:rsidRPr="00800EFA">
              <w:rPr>
                <w:rFonts w:cs="Arial"/>
                <w:szCs w:val="22"/>
                <w:highlight w:val="yellow"/>
              </w:rPr>
              <w:t>[       ]</w:t>
            </w:r>
            <w:r w:rsidRPr="00800EFA">
              <w:rPr>
                <w:rFonts w:cs="Arial"/>
                <w:szCs w:val="22"/>
              </w:rPr>
              <w:t xml:space="preserve"> in favour of the parties identified in the Contract Data and delivers executed copies in duplicate to the </w:t>
            </w:r>
            <w:r w:rsidRPr="00800EFA">
              <w:rPr>
                <w:rFonts w:cs="Arial"/>
                <w:i/>
                <w:szCs w:val="22"/>
              </w:rPr>
              <w:t>Client</w:t>
            </w:r>
            <w:r w:rsidRPr="00800EFA">
              <w:rPr>
                <w:rFonts w:cs="Arial"/>
                <w:szCs w:val="22"/>
              </w:rPr>
              <w:t xml:space="preserve"> no later than fifteen Working Days after the </w:t>
            </w:r>
            <w:r w:rsidRPr="00800EFA">
              <w:rPr>
                <w:rFonts w:cs="Arial"/>
                <w:i/>
                <w:szCs w:val="22"/>
              </w:rPr>
              <w:t>Client</w:t>
            </w:r>
            <w:r w:rsidRPr="00800EFA">
              <w:rPr>
                <w:rFonts w:cs="Arial"/>
                <w:szCs w:val="22"/>
              </w:rPr>
              <w:t xml:space="preserve"> has provided the </w:t>
            </w:r>
            <w:r w:rsidRPr="00800EFA">
              <w:rPr>
                <w:rFonts w:cs="Arial"/>
                <w:i/>
                <w:szCs w:val="22"/>
              </w:rPr>
              <w:t>Consultant</w:t>
            </w:r>
            <w:r w:rsidRPr="00800EFA">
              <w:rPr>
                <w:rFonts w:cs="Arial"/>
                <w:szCs w:val="22"/>
              </w:rPr>
              <w:t xml:space="preserve"> with appropriate </w:t>
            </w:r>
            <w:r w:rsidRPr="00800EFA">
              <w:rPr>
                <w:rFonts w:cs="Arial"/>
                <w:i/>
                <w:szCs w:val="22"/>
              </w:rPr>
              <w:t>collateral warranty agreements</w:t>
            </w:r>
            <w:r w:rsidRPr="00800EFA">
              <w:rPr>
                <w:rFonts w:cs="Arial"/>
                <w:szCs w:val="22"/>
              </w:rPr>
              <w:t xml:space="preserve"> suitable for execution.</w:t>
            </w:r>
          </w:p>
          <w:p w14:paraId="218D4019" w14:textId="77777777" w:rsidR="00800EFA" w:rsidRPr="00800EFA" w:rsidRDefault="00800EFA" w:rsidP="00800EFA">
            <w:pPr>
              <w:spacing w:before="120" w:after="120" w:line="22" w:lineRule="atLeast"/>
              <w:jc w:val="both"/>
              <w:rPr>
                <w:rFonts w:cs="Arial"/>
                <w:b/>
                <w:szCs w:val="22"/>
                <w:lang w:eastAsia="en-GB"/>
              </w:rPr>
            </w:pPr>
            <w:r w:rsidRPr="00800EFA">
              <w:rPr>
                <w:rFonts w:cs="Arial"/>
                <w:szCs w:val="22"/>
              </w:rPr>
              <w:t xml:space="preserve">Z27.3 If the </w:t>
            </w:r>
            <w:r w:rsidRPr="00800EFA">
              <w:rPr>
                <w:rFonts w:cs="Arial"/>
                <w:i/>
                <w:szCs w:val="22"/>
              </w:rPr>
              <w:t>Consultant</w:t>
            </w:r>
            <w:r w:rsidRPr="00800EFA">
              <w:rPr>
                <w:rFonts w:cs="Arial"/>
                <w:szCs w:val="22"/>
              </w:rPr>
              <w:t xml:space="preserve"> fails to deliver the required </w:t>
            </w:r>
            <w:r w:rsidRPr="00800EFA">
              <w:rPr>
                <w:rFonts w:cs="Arial"/>
                <w:i/>
                <w:szCs w:val="22"/>
              </w:rPr>
              <w:t>collateral warranty agreements</w:t>
            </w:r>
            <w:r w:rsidRPr="00800EFA">
              <w:rPr>
                <w:rFonts w:cs="Arial"/>
                <w:szCs w:val="22"/>
              </w:rPr>
              <w:t xml:space="preserve"> in the manner and within the time stipulated by this contract, one quarter (1/4) of the Price for Services Provided to Date is retained in assessments of the amount due until the </w:t>
            </w:r>
            <w:r w:rsidRPr="00800EFA">
              <w:rPr>
                <w:rFonts w:cs="Arial"/>
                <w:i/>
                <w:szCs w:val="22"/>
              </w:rPr>
              <w:t>Consultant</w:t>
            </w:r>
            <w:r w:rsidRPr="00800EFA">
              <w:rPr>
                <w:rFonts w:cs="Arial"/>
                <w:szCs w:val="22"/>
              </w:rPr>
              <w:t xml:space="preserve"> has remedied the failure.</w:t>
            </w:r>
          </w:p>
        </w:tc>
      </w:tr>
      <w:tr w:rsidR="00800EFA" w:rsidRPr="00800EFA" w14:paraId="7742DAED" w14:textId="77777777" w:rsidTr="00495255">
        <w:trPr>
          <w:trHeight w:val="993"/>
        </w:trPr>
        <w:tc>
          <w:tcPr>
            <w:tcW w:w="2269" w:type="dxa"/>
          </w:tcPr>
          <w:p w14:paraId="44E09F13"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b/>
                <w:bCs/>
                <w:snapToGrid/>
                <w:color w:val="000000"/>
                <w:spacing w:val="-3"/>
                <w:szCs w:val="22"/>
              </w:rPr>
              <w:t>Clause Z28</w:t>
            </w:r>
          </w:p>
          <w:p w14:paraId="7843682D"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i/>
                <w:snapToGrid/>
                <w:color w:val="FF0000"/>
                <w:spacing w:val="-3"/>
                <w:szCs w:val="22"/>
              </w:rPr>
              <w:t>[MOD contracts only]</w:t>
            </w:r>
          </w:p>
        </w:tc>
        <w:tc>
          <w:tcPr>
            <w:tcW w:w="7087" w:type="dxa"/>
          </w:tcPr>
          <w:p w14:paraId="4D00831A" w14:textId="77777777" w:rsidR="00800EFA" w:rsidRPr="00800EFA" w:rsidRDefault="00800EFA" w:rsidP="00800EFA">
            <w:pPr>
              <w:spacing w:before="120" w:after="120" w:line="264" w:lineRule="auto"/>
              <w:jc w:val="both"/>
              <w:rPr>
                <w:rFonts w:cs="Arial"/>
                <w:b/>
                <w:bCs/>
                <w:color w:val="000000"/>
                <w:szCs w:val="22"/>
                <w:lang w:eastAsia="en-GB"/>
              </w:rPr>
            </w:pPr>
            <w:r w:rsidRPr="00800EFA">
              <w:rPr>
                <w:rFonts w:cs="Arial"/>
                <w:b/>
                <w:bCs/>
                <w:color w:val="000000"/>
                <w:szCs w:val="22"/>
                <w:lang w:eastAsia="en-GB"/>
              </w:rPr>
              <w:t>Access to MOD sites</w:t>
            </w:r>
          </w:p>
          <w:p w14:paraId="27B266EC" w14:textId="77777777" w:rsidR="00800EFA" w:rsidRPr="00800EFA" w:rsidRDefault="00800EFA" w:rsidP="00800EFA">
            <w:pPr>
              <w:tabs>
                <w:tab w:val="left" w:pos="972"/>
              </w:tabs>
              <w:spacing w:before="120" w:after="120"/>
              <w:ind w:left="972" w:hanging="972"/>
              <w:jc w:val="both"/>
              <w:rPr>
                <w:rFonts w:cs="Arial"/>
                <w:szCs w:val="22"/>
              </w:rPr>
            </w:pPr>
            <w:r w:rsidRPr="00800EFA">
              <w:rPr>
                <w:rFonts w:cs="Arial"/>
                <w:szCs w:val="22"/>
              </w:rPr>
              <w:t>Z28.1 In this clause only:</w:t>
            </w:r>
          </w:p>
          <w:p w14:paraId="0223237C" w14:textId="77777777" w:rsidR="00800EFA" w:rsidRPr="00800EFA" w:rsidRDefault="00800EFA" w:rsidP="00AD3BAD">
            <w:pPr>
              <w:widowControl/>
              <w:numPr>
                <w:ilvl w:val="0"/>
                <w:numId w:val="19"/>
              </w:numPr>
              <w:tabs>
                <w:tab w:val="left" w:pos="742"/>
              </w:tabs>
              <w:spacing w:before="120" w:after="120"/>
              <w:ind w:hanging="435"/>
              <w:jc w:val="both"/>
              <w:rPr>
                <w:rFonts w:cs="Arial"/>
                <w:szCs w:val="22"/>
              </w:rPr>
            </w:pPr>
            <w:r w:rsidRPr="00800EFA">
              <w:rPr>
                <w:rFonts w:cs="Arial"/>
                <w:szCs w:val="22"/>
              </w:rPr>
              <w:t>“Site” includes any of Her Majesty’s Ships or Vessels and Service Stations; and</w:t>
            </w:r>
          </w:p>
          <w:p w14:paraId="191504EC" w14:textId="77777777" w:rsidR="00800EFA" w:rsidRPr="00800EFA" w:rsidRDefault="00800EFA" w:rsidP="00AD3BAD">
            <w:pPr>
              <w:numPr>
                <w:ilvl w:val="0"/>
                <w:numId w:val="19"/>
              </w:numPr>
              <w:spacing w:before="120" w:after="120" w:line="264" w:lineRule="auto"/>
              <w:ind w:hanging="435"/>
              <w:contextualSpacing/>
              <w:jc w:val="both"/>
              <w:rPr>
                <w:rFonts w:cs="Arial"/>
                <w:szCs w:val="22"/>
              </w:rPr>
            </w:pPr>
            <w:r w:rsidRPr="00800EFA">
              <w:rPr>
                <w:rFonts w:cs="Arial"/>
                <w:szCs w:val="22"/>
              </w:rPr>
              <w:t>“Officer in charge” includes Officers Commanding Service Stations, Ships’ Masters or Senior Officers, and Officers superintending Government Establishments.</w:t>
            </w:r>
          </w:p>
          <w:p w14:paraId="566A800B"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Z28.2 The </w:t>
            </w:r>
            <w:r w:rsidRPr="00800EFA">
              <w:rPr>
                <w:rFonts w:cs="Arial"/>
                <w:i/>
                <w:szCs w:val="22"/>
              </w:rPr>
              <w:t>Client</w:t>
            </w:r>
            <w:r w:rsidRPr="00800EFA">
              <w:rPr>
                <w:rFonts w:cs="Arial"/>
                <w:szCs w:val="22"/>
              </w:rPr>
              <w:t xml:space="preserve"> issues passes for those representatives of the </w:t>
            </w:r>
            <w:r w:rsidRPr="00800EFA">
              <w:rPr>
                <w:rFonts w:cs="Arial"/>
                <w:i/>
                <w:szCs w:val="22"/>
              </w:rPr>
              <w:t xml:space="preserve">Consultant </w:t>
            </w:r>
            <w:r w:rsidRPr="00800EFA">
              <w:rPr>
                <w:rFonts w:cs="Arial"/>
                <w:szCs w:val="22"/>
              </w:rPr>
              <w:t xml:space="preserve">who are approved for admission to the Site and a representative is not admitted unless in possession of such a pass.  Passes remain the property of the </w:t>
            </w:r>
            <w:r w:rsidRPr="00800EFA">
              <w:rPr>
                <w:rFonts w:cs="Arial"/>
                <w:i/>
                <w:szCs w:val="22"/>
              </w:rPr>
              <w:t>Client</w:t>
            </w:r>
            <w:r w:rsidRPr="00800EFA">
              <w:rPr>
                <w:rFonts w:cs="Arial"/>
                <w:szCs w:val="22"/>
              </w:rPr>
              <w:t xml:space="preserve"> and are surrendered on demand or on completion of the </w:t>
            </w:r>
            <w:r w:rsidRPr="00800EFA">
              <w:rPr>
                <w:rFonts w:cs="Arial"/>
                <w:i/>
                <w:szCs w:val="22"/>
              </w:rPr>
              <w:t>service</w:t>
            </w:r>
            <w:r w:rsidRPr="00800EFA">
              <w:rPr>
                <w:rFonts w:cs="Arial"/>
                <w:szCs w:val="22"/>
              </w:rPr>
              <w:t>.</w:t>
            </w:r>
          </w:p>
          <w:p w14:paraId="4EBEFA37"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Z28.3 The </w:t>
            </w:r>
            <w:r w:rsidRPr="00800EFA">
              <w:rPr>
                <w:rFonts w:cs="Arial"/>
                <w:i/>
                <w:szCs w:val="22"/>
              </w:rPr>
              <w:t>Consultant’</w:t>
            </w:r>
            <w:r w:rsidRPr="00800EFA">
              <w:rPr>
                <w:rFonts w:cs="Arial"/>
                <w:szCs w:val="22"/>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0F91F01E"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Z28.4 The </w:t>
            </w:r>
            <w:r w:rsidRPr="00800EFA">
              <w:rPr>
                <w:rFonts w:cs="Arial"/>
                <w:i/>
                <w:szCs w:val="22"/>
              </w:rPr>
              <w:t xml:space="preserve">Consultant </w:t>
            </w:r>
            <w:r w:rsidRPr="00800EFA">
              <w:rPr>
                <w:rFonts w:cs="Arial"/>
                <w:szCs w:val="22"/>
              </w:rPr>
              <w:t xml:space="preserve">is responsible for the living accommodation and maintenance of its representatives while they are employed at a Site.  Sleeping accommodation and messing facilities, if required, may be </w:t>
            </w:r>
            <w:r w:rsidRPr="00800EFA">
              <w:rPr>
                <w:rFonts w:cs="Arial"/>
                <w:szCs w:val="22"/>
              </w:rPr>
              <w:lastRenderedPageBreak/>
              <w:t xml:space="preserve">provided by the </w:t>
            </w:r>
            <w:r w:rsidRPr="00800EFA">
              <w:rPr>
                <w:rFonts w:cs="Arial"/>
                <w:i/>
                <w:szCs w:val="22"/>
              </w:rPr>
              <w:t>Client</w:t>
            </w:r>
            <w:r w:rsidRPr="00800EFA">
              <w:rPr>
                <w:rFonts w:cs="Arial"/>
                <w:szCs w:val="22"/>
              </w:rPr>
              <w:t xml:space="preserve"> wherever possible, at the discretion of the Officer in charge, at a cost fixed in accordance with current Ministry of Defence regulations.  At Sites overseas, accommodation and messing facilities, if required, are provided wherever possible.  The status accorded to the </w:t>
            </w:r>
            <w:r w:rsidRPr="00800EFA">
              <w:rPr>
                <w:rFonts w:cs="Arial"/>
                <w:i/>
                <w:szCs w:val="22"/>
              </w:rPr>
              <w:t>Consultant</w:t>
            </w:r>
            <w:r w:rsidRPr="00800EFA">
              <w:rPr>
                <w:rFonts w:cs="Arial"/>
                <w:szCs w:val="22"/>
              </w:rPr>
              <w:t xml:space="preserve">‘s personnel for messing purposes is at the discretion of the Officer in charge who, wherever possible, gives his decision before the commencement of this contract where so asked by the </w:t>
            </w:r>
            <w:r w:rsidRPr="00800EFA">
              <w:rPr>
                <w:rFonts w:cs="Arial"/>
                <w:i/>
                <w:szCs w:val="22"/>
              </w:rPr>
              <w:t>Consultant</w:t>
            </w:r>
            <w:r w:rsidRPr="00800EFA">
              <w:rPr>
                <w:rFonts w:cs="Arial"/>
                <w:szCs w:val="22"/>
              </w:rPr>
              <w:t xml:space="preserve">.  When sleeping accommodation and messing facilities are not available, a certificate to this effect may be required by the </w:t>
            </w:r>
            <w:r w:rsidRPr="00800EFA">
              <w:rPr>
                <w:rFonts w:cs="Arial"/>
                <w:i/>
                <w:szCs w:val="22"/>
              </w:rPr>
              <w:t>Client</w:t>
            </w:r>
            <w:r w:rsidRPr="00800EFA">
              <w:rPr>
                <w:rFonts w:cs="Arial"/>
                <w:szCs w:val="22"/>
              </w:rPr>
              <w:t xml:space="preserve"> and is obtained by the </w:t>
            </w:r>
            <w:r w:rsidRPr="00800EFA">
              <w:rPr>
                <w:rFonts w:cs="Arial"/>
                <w:i/>
                <w:szCs w:val="22"/>
              </w:rPr>
              <w:t>Consultant</w:t>
            </w:r>
            <w:r w:rsidRPr="00800EFA">
              <w:rPr>
                <w:rFonts w:cs="Arial"/>
                <w:szCs w:val="22"/>
              </w:rPr>
              <w:t xml:space="preserve"> from the Officer in charge.  Such certificate is presented to the </w:t>
            </w:r>
            <w:r w:rsidRPr="00800EFA">
              <w:rPr>
                <w:rFonts w:cs="Arial"/>
                <w:i/>
                <w:szCs w:val="22"/>
              </w:rPr>
              <w:t>Client</w:t>
            </w:r>
            <w:r w:rsidRPr="00800EFA">
              <w:rPr>
                <w:rFonts w:cs="Arial"/>
                <w:szCs w:val="22"/>
              </w:rPr>
              <w:t xml:space="preserve"> with other evidence relating to the costs of this contract.</w:t>
            </w:r>
          </w:p>
          <w:p w14:paraId="6CB56418"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Z28.5 Where the </w:t>
            </w:r>
            <w:r w:rsidRPr="00800EFA">
              <w:rPr>
                <w:rFonts w:cs="Arial"/>
                <w:i/>
                <w:szCs w:val="22"/>
              </w:rPr>
              <w:t>Consultant</w:t>
            </w:r>
            <w:r w:rsidRPr="00800EFA">
              <w:rPr>
                <w:rFonts w:cs="Arial"/>
                <w:szCs w:val="22"/>
              </w:rPr>
              <w:t xml:space="preserve">’s representatives are required by this contract to join or visit a Site overseas, transport between the United Kingdom and the place of duty (but excluding transport within the United Kingdom) is provided for them free of charge by the Ministry of Defence whenever possible, normally by Royal Air Force or by MOD chartered aircraft.  The </w:t>
            </w:r>
            <w:r w:rsidRPr="00800EFA">
              <w:rPr>
                <w:rFonts w:cs="Arial"/>
                <w:i/>
                <w:szCs w:val="22"/>
              </w:rPr>
              <w:t>Consultant</w:t>
            </w:r>
            <w:r w:rsidRPr="00800EFA">
              <w:rPr>
                <w:rFonts w:cs="Arial"/>
                <w:szCs w:val="22"/>
              </w:rPr>
              <w:t xml:space="preserve"> makes such arrangements through the Technical Branch named for this purpose in this contract.  When such transport is not available within a reasonable time or in circumstances where the </w:t>
            </w:r>
            <w:r w:rsidRPr="00800EFA">
              <w:rPr>
                <w:rFonts w:cs="Arial"/>
                <w:i/>
                <w:szCs w:val="22"/>
              </w:rPr>
              <w:t>Consultant</w:t>
            </w:r>
            <w:r w:rsidRPr="00800EFA">
              <w:rPr>
                <w:rFonts w:cs="Arial"/>
                <w:szCs w:val="22"/>
              </w:rPr>
              <w:t xml:space="preserve"> wishes its representatives to accompany material for installation which it is to arrange to be delivered, the </w:t>
            </w:r>
            <w:r w:rsidRPr="00800EFA">
              <w:rPr>
                <w:rFonts w:cs="Arial"/>
                <w:i/>
                <w:szCs w:val="22"/>
              </w:rPr>
              <w:t>Consultant</w:t>
            </w:r>
            <w:r w:rsidRPr="00800EFA">
              <w:rPr>
                <w:rFonts w:cs="Arial"/>
                <w:szCs w:val="22"/>
              </w:rPr>
              <w:t xml:space="preserve"> makes its own transport arrangements.  The </w:t>
            </w:r>
            <w:r w:rsidRPr="00800EFA">
              <w:rPr>
                <w:rFonts w:cs="Arial"/>
                <w:i/>
                <w:szCs w:val="22"/>
              </w:rPr>
              <w:t>Client</w:t>
            </w:r>
            <w:r w:rsidRPr="00800EFA">
              <w:rPr>
                <w:rFonts w:cs="Arial"/>
                <w:szCs w:val="22"/>
              </w:rPr>
              <w:t xml:space="preserve"> reimburses the </w:t>
            </w:r>
            <w:r w:rsidRPr="00800EFA">
              <w:rPr>
                <w:rFonts w:cs="Arial"/>
                <w:i/>
                <w:szCs w:val="22"/>
              </w:rPr>
              <w:t>Consultant</w:t>
            </w:r>
            <w:r w:rsidRPr="00800EFA">
              <w:rPr>
                <w:rFonts w:cs="Arial"/>
                <w:szCs w:val="22"/>
              </w:rPr>
              <w:t xml:space="preserve">’s reasonable costs for such transport of its representatives on presentation of evidence supporting the use of alternative transport and of the costs involved.  Transport of the </w:t>
            </w:r>
            <w:r w:rsidRPr="00800EFA">
              <w:rPr>
                <w:rFonts w:cs="Arial"/>
                <w:i/>
                <w:szCs w:val="22"/>
              </w:rPr>
              <w:t>Consultant</w:t>
            </w:r>
            <w:r w:rsidRPr="00800EFA">
              <w:rPr>
                <w:rFonts w:cs="Arial"/>
                <w:szCs w:val="22"/>
              </w:rPr>
              <w:t>’s representatives locally overseas which is necessary for the purpose of this contract is provided wherever possible by the Ministry of Defence or by the Officer in charge and, where so provided, is free of charge.</w:t>
            </w:r>
          </w:p>
          <w:p w14:paraId="05CDEB94"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Z28.6 Out-patient medical treatment given to the </w:t>
            </w:r>
            <w:r w:rsidRPr="00800EFA">
              <w:rPr>
                <w:rFonts w:cs="Arial"/>
                <w:i/>
                <w:szCs w:val="22"/>
              </w:rPr>
              <w:t>Consultant</w:t>
            </w:r>
            <w:r w:rsidRPr="00800EFA">
              <w:rPr>
                <w:rFonts w:cs="Arial"/>
                <w:szCs w:val="22"/>
              </w:rPr>
              <w:t xml:space="preserve">’s representatives by a Service Medical Officer or other Government Medical Officer at a Site overseas is free of charge.  Treatment in a Service hospital or medical centre, dental treatment, the provision of dentures or spectacles, conveyance to and from a hospital, medical centre or surgery not within the Site and transportation of the </w:t>
            </w:r>
            <w:r w:rsidRPr="00800EFA">
              <w:rPr>
                <w:rFonts w:cs="Arial"/>
                <w:i/>
                <w:szCs w:val="22"/>
              </w:rPr>
              <w:t>Consultant</w:t>
            </w:r>
            <w:r w:rsidRPr="00800EFA">
              <w:rPr>
                <w:rFonts w:cs="Arial"/>
                <w:szCs w:val="22"/>
              </w:rPr>
              <w:t xml:space="preserve">’s representatives back to the United Kingdom, or elsewhere, for medical reasons, is charged to the </w:t>
            </w:r>
            <w:r w:rsidRPr="00800EFA">
              <w:rPr>
                <w:rFonts w:cs="Arial"/>
                <w:i/>
                <w:szCs w:val="22"/>
              </w:rPr>
              <w:t>Consultant</w:t>
            </w:r>
            <w:r w:rsidRPr="00800EFA">
              <w:rPr>
                <w:rFonts w:cs="Arial"/>
                <w:szCs w:val="22"/>
              </w:rPr>
              <w:t xml:space="preserve"> at rates fixed in accordance with current Ministry of Defence regulations.</w:t>
            </w:r>
          </w:p>
          <w:p w14:paraId="47D32DCF"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Z28.7 Accidents to the </w:t>
            </w:r>
            <w:r w:rsidRPr="00800EFA">
              <w:rPr>
                <w:rFonts w:cs="Arial"/>
                <w:i/>
                <w:szCs w:val="22"/>
              </w:rPr>
              <w:t>Consultant</w:t>
            </w:r>
            <w:r w:rsidRPr="00800EFA">
              <w:rPr>
                <w:rFonts w:cs="Arial"/>
                <w:szCs w:val="22"/>
              </w:rPr>
              <w:t>’s representatives which ordinarily require to be reported in accordance with Health and Safety at Work Act 1974 are reported to the Officer in charge so that the Inspector of Factories may be informed.</w:t>
            </w:r>
          </w:p>
          <w:p w14:paraId="0B913C03" w14:textId="77777777" w:rsidR="00800EFA" w:rsidRPr="00800EFA" w:rsidRDefault="00800EFA" w:rsidP="00800EFA">
            <w:pPr>
              <w:spacing w:before="120" w:after="120" w:line="264" w:lineRule="auto"/>
              <w:jc w:val="both"/>
              <w:rPr>
                <w:rFonts w:cs="Arial"/>
                <w:szCs w:val="22"/>
              </w:rPr>
            </w:pPr>
            <w:r w:rsidRPr="00800EFA">
              <w:rPr>
                <w:rFonts w:cs="Arial"/>
                <w:szCs w:val="22"/>
              </w:rPr>
              <w:t xml:space="preserve">Z28.8 No assistance from public funds, and no messing facilities, accommodation or transport overseas is provided for dependants or members of the families of the </w:t>
            </w:r>
            <w:r w:rsidRPr="00800EFA">
              <w:rPr>
                <w:rFonts w:cs="Arial"/>
                <w:i/>
                <w:szCs w:val="22"/>
              </w:rPr>
              <w:t>Consultant’</w:t>
            </w:r>
            <w:r w:rsidRPr="00800EFA">
              <w:rPr>
                <w:rFonts w:cs="Arial"/>
                <w:szCs w:val="22"/>
              </w:rPr>
              <w:t>s representatives.  Medical or necessary dental treatment may, however, be provided for dependants or members of families on repayment at current Ministry of Defence rates.</w:t>
            </w:r>
          </w:p>
          <w:p w14:paraId="5DB80273" w14:textId="77777777" w:rsidR="00800EFA" w:rsidRPr="00800EFA" w:rsidRDefault="00800EFA" w:rsidP="00800EFA">
            <w:pPr>
              <w:spacing w:before="120" w:after="120" w:line="264" w:lineRule="auto"/>
              <w:jc w:val="both"/>
              <w:rPr>
                <w:rFonts w:cs="Arial"/>
                <w:b/>
                <w:bCs/>
                <w:color w:val="000000"/>
                <w:szCs w:val="22"/>
                <w:lang w:eastAsia="en-GB"/>
              </w:rPr>
            </w:pPr>
            <w:r w:rsidRPr="00800EFA">
              <w:rPr>
                <w:rFonts w:cs="Arial"/>
                <w:szCs w:val="22"/>
              </w:rPr>
              <w:lastRenderedPageBreak/>
              <w:t xml:space="preserve">Z28.9 The </w:t>
            </w:r>
            <w:r w:rsidRPr="00800EFA">
              <w:rPr>
                <w:rFonts w:cs="Arial"/>
                <w:i/>
                <w:szCs w:val="22"/>
              </w:rPr>
              <w:t>Consultant</w:t>
            </w:r>
            <w:r w:rsidRPr="00800EFA">
              <w:rPr>
                <w:rFonts w:cs="Arial"/>
                <w:szCs w:val="22"/>
              </w:rPr>
              <w:t xml:space="preserve">, wherever possible, arranges for funds to be provided to its representatives overseas through normal banking channels (e.g. by travellers’ cheques).  If banking or other suitable facilities are not available, the </w:t>
            </w:r>
            <w:r w:rsidRPr="00800EFA">
              <w:rPr>
                <w:rFonts w:cs="Arial"/>
                <w:i/>
                <w:szCs w:val="22"/>
              </w:rPr>
              <w:t>Client</w:t>
            </w:r>
            <w:r w:rsidRPr="00800EFA">
              <w:rPr>
                <w:rFonts w:cs="Arial"/>
                <w:szCs w:val="22"/>
              </w:rPr>
              <w:t xml:space="preserve">, upon request by the </w:t>
            </w:r>
            <w:r w:rsidRPr="00800EFA">
              <w:rPr>
                <w:rFonts w:cs="Arial"/>
                <w:i/>
                <w:szCs w:val="22"/>
              </w:rPr>
              <w:t>Consultant</w:t>
            </w:r>
            <w:r w:rsidRPr="00800EFA">
              <w:rPr>
                <w:rFonts w:cs="Arial"/>
                <w:szCs w:val="22"/>
              </w:rPr>
              <w:t xml:space="preserve"> and subject to any limitation required by the </w:t>
            </w:r>
            <w:r w:rsidRPr="00800EFA">
              <w:rPr>
                <w:rFonts w:cs="Arial"/>
                <w:i/>
                <w:szCs w:val="22"/>
              </w:rPr>
              <w:t>Consultant</w:t>
            </w:r>
            <w:r w:rsidRPr="00800EFA">
              <w:rPr>
                <w:rFonts w:cs="Arial"/>
                <w:szCs w:val="22"/>
              </w:rPr>
              <w:t xml:space="preserve">, makes arrangements for payments, converted at the prevailing rate of exchange (where applicable), to be made at the Site to which the </w:t>
            </w:r>
            <w:r w:rsidRPr="00800EFA">
              <w:rPr>
                <w:rFonts w:cs="Arial"/>
                <w:i/>
                <w:szCs w:val="22"/>
              </w:rPr>
              <w:t>Consultant</w:t>
            </w:r>
            <w:r w:rsidRPr="00800EFA">
              <w:rPr>
                <w:rFonts w:cs="Arial"/>
                <w:szCs w:val="22"/>
              </w:rPr>
              <w:t xml:space="preserve">’s representatives are attached.  All such advances made by the </w:t>
            </w:r>
            <w:r w:rsidRPr="00800EFA">
              <w:rPr>
                <w:rFonts w:cs="Arial"/>
                <w:i/>
                <w:szCs w:val="22"/>
              </w:rPr>
              <w:t>Client</w:t>
            </w:r>
            <w:r w:rsidRPr="00800EFA">
              <w:rPr>
                <w:rFonts w:cs="Arial"/>
                <w:szCs w:val="22"/>
              </w:rPr>
              <w:t xml:space="preserve"> are recovered from the </w:t>
            </w:r>
            <w:r w:rsidRPr="00800EFA">
              <w:rPr>
                <w:rFonts w:cs="Arial"/>
                <w:i/>
                <w:szCs w:val="22"/>
              </w:rPr>
              <w:t>Consultant.</w:t>
            </w:r>
          </w:p>
        </w:tc>
      </w:tr>
      <w:tr w:rsidR="00800EFA" w:rsidRPr="00800EFA" w14:paraId="7EFDDD5D" w14:textId="77777777" w:rsidTr="00495255">
        <w:trPr>
          <w:trHeight w:val="993"/>
        </w:trPr>
        <w:tc>
          <w:tcPr>
            <w:tcW w:w="2269" w:type="dxa"/>
          </w:tcPr>
          <w:p w14:paraId="5AD5BE8A" w14:textId="77777777" w:rsidR="00800EFA" w:rsidRPr="00800EFA" w:rsidRDefault="00800EFA" w:rsidP="00800EFA">
            <w:pPr>
              <w:widowControl/>
              <w:spacing w:before="120" w:after="120" w:line="264" w:lineRule="auto"/>
              <w:rPr>
                <w:rFonts w:cs="Arial"/>
                <w:b/>
                <w:snapToGrid/>
                <w:spacing w:val="-3"/>
                <w:szCs w:val="22"/>
              </w:rPr>
            </w:pPr>
            <w:r w:rsidRPr="00800EFA">
              <w:rPr>
                <w:rFonts w:cs="Arial"/>
                <w:b/>
                <w:snapToGrid/>
                <w:spacing w:val="-3"/>
                <w:szCs w:val="22"/>
              </w:rPr>
              <w:lastRenderedPageBreak/>
              <w:t>Clause Z29</w:t>
            </w:r>
          </w:p>
          <w:p w14:paraId="54FBAB7E" w14:textId="77777777" w:rsidR="00800EFA" w:rsidRPr="00800EFA" w:rsidRDefault="00800EFA" w:rsidP="00800EFA">
            <w:pPr>
              <w:widowControl/>
              <w:spacing w:before="120" w:after="120" w:line="264" w:lineRule="auto"/>
              <w:jc w:val="both"/>
              <w:rPr>
                <w:rFonts w:cs="Arial"/>
                <w:b/>
                <w:snapToGrid/>
                <w:spacing w:val="-3"/>
                <w:szCs w:val="22"/>
              </w:rPr>
            </w:pPr>
          </w:p>
          <w:p w14:paraId="55EEE82C"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i/>
                <w:snapToGrid/>
                <w:color w:val="FF0000"/>
                <w:spacing w:val="-3"/>
                <w:szCs w:val="22"/>
              </w:rPr>
              <w:t>[MOD contracts only]</w:t>
            </w:r>
          </w:p>
        </w:tc>
        <w:tc>
          <w:tcPr>
            <w:tcW w:w="7087" w:type="dxa"/>
          </w:tcPr>
          <w:p w14:paraId="494DD34C" w14:textId="77777777" w:rsidR="00800EFA" w:rsidRPr="00800EFA" w:rsidRDefault="00800EFA" w:rsidP="00800EFA">
            <w:pPr>
              <w:spacing w:before="120" w:after="120" w:line="264" w:lineRule="auto"/>
              <w:jc w:val="both"/>
              <w:rPr>
                <w:rFonts w:cs="Arial"/>
                <w:b/>
                <w:bCs/>
                <w:szCs w:val="22"/>
              </w:rPr>
            </w:pPr>
            <w:r w:rsidRPr="00800EFA">
              <w:rPr>
                <w:rFonts w:cs="Arial"/>
                <w:b/>
                <w:bCs/>
                <w:szCs w:val="22"/>
              </w:rPr>
              <w:t>MoD DEFCON Requirements</w:t>
            </w:r>
          </w:p>
          <w:p w14:paraId="49AFF95A" w14:textId="77777777" w:rsidR="00800EFA" w:rsidRPr="00800EFA" w:rsidRDefault="00800EFA" w:rsidP="00800EFA">
            <w:pPr>
              <w:spacing w:before="120" w:after="120" w:line="264" w:lineRule="auto"/>
              <w:jc w:val="both"/>
              <w:rPr>
                <w:rFonts w:cs="Arial"/>
                <w:b/>
                <w:bCs/>
                <w:color w:val="000000"/>
                <w:szCs w:val="22"/>
                <w:lang w:eastAsia="en-GB"/>
              </w:rPr>
            </w:pPr>
            <w:r w:rsidRPr="00800EFA">
              <w:rPr>
                <w:rFonts w:cs="Arial"/>
                <w:szCs w:val="22"/>
              </w:rPr>
              <w:t xml:space="preserve">Z29.1 This clause is to incorporate MoD special terms and conditions in the form of DEFCONs and DEFORMs as detailed in </w:t>
            </w:r>
            <w:r w:rsidRPr="00800EFA">
              <w:rPr>
                <w:rFonts w:cs="Arial"/>
                <w:szCs w:val="22"/>
                <w:highlight w:val="yellow"/>
              </w:rPr>
              <w:t>[      ]</w:t>
            </w:r>
          </w:p>
        </w:tc>
      </w:tr>
      <w:tr w:rsidR="00800EFA" w:rsidRPr="00800EFA" w14:paraId="1105977B" w14:textId="77777777" w:rsidTr="00495255">
        <w:trPr>
          <w:trHeight w:val="993"/>
        </w:trPr>
        <w:tc>
          <w:tcPr>
            <w:tcW w:w="2269" w:type="dxa"/>
          </w:tcPr>
          <w:p w14:paraId="6C2239A9" w14:textId="77777777" w:rsidR="00800EFA" w:rsidRPr="00800EFA" w:rsidRDefault="00800EFA" w:rsidP="00800EFA">
            <w:pPr>
              <w:widowControl/>
              <w:spacing w:before="120" w:after="120" w:line="22" w:lineRule="atLeast"/>
              <w:rPr>
                <w:rFonts w:cs="Arial"/>
                <w:b/>
                <w:bCs/>
                <w:snapToGrid/>
                <w:color w:val="000000"/>
                <w:spacing w:val="-3"/>
                <w:szCs w:val="22"/>
              </w:rPr>
            </w:pPr>
            <w:r w:rsidRPr="00800EFA">
              <w:rPr>
                <w:rFonts w:cs="Arial"/>
                <w:b/>
                <w:snapToGrid/>
                <w:spacing w:val="-3"/>
                <w:szCs w:val="22"/>
              </w:rPr>
              <w:t>Clause Z30</w:t>
            </w:r>
          </w:p>
        </w:tc>
        <w:tc>
          <w:tcPr>
            <w:tcW w:w="7087" w:type="dxa"/>
          </w:tcPr>
          <w:p w14:paraId="780AF26A" w14:textId="77777777" w:rsidR="00800EFA" w:rsidRPr="00800EFA" w:rsidRDefault="00800EFA" w:rsidP="00800EFA">
            <w:pPr>
              <w:rPr>
                <w:rFonts w:cs="Arial"/>
                <w:b/>
                <w:bCs/>
                <w:szCs w:val="22"/>
              </w:rPr>
            </w:pPr>
            <w:r w:rsidRPr="00800EFA">
              <w:rPr>
                <w:rFonts w:cs="Arial"/>
                <w:b/>
                <w:bCs/>
                <w:szCs w:val="22"/>
              </w:rPr>
              <w:t>Contracts (Rights of Third Parties) Act 1999</w:t>
            </w:r>
          </w:p>
          <w:p w14:paraId="5702CD9C" w14:textId="77777777" w:rsidR="00800EFA" w:rsidRPr="00800EFA" w:rsidRDefault="00800EFA" w:rsidP="00800EFA">
            <w:pPr>
              <w:rPr>
                <w:rFonts w:cs="Arial"/>
                <w:bCs/>
                <w:szCs w:val="22"/>
              </w:rPr>
            </w:pPr>
          </w:p>
          <w:p w14:paraId="2196B250" w14:textId="77777777" w:rsidR="00800EFA" w:rsidRPr="00800EFA" w:rsidRDefault="00800EFA" w:rsidP="00800EFA">
            <w:pPr>
              <w:rPr>
                <w:rFonts w:cs="Arial"/>
                <w:bCs/>
                <w:szCs w:val="22"/>
              </w:rPr>
            </w:pPr>
            <w:r w:rsidRPr="00800EFA">
              <w:rPr>
                <w:rFonts w:cs="Arial"/>
                <w:bCs/>
                <w:szCs w:val="22"/>
              </w:rPr>
              <w:t>Z30.1  A person or organisation who is not a party to this contract may enforce a term of this contract under the Contracts (Rights of Third Parties) Act 1999 only if the term and the person or organisation are stated in the Contract Data.</w:t>
            </w:r>
          </w:p>
          <w:p w14:paraId="2D437C55" w14:textId="77777777" w:rsidR="00800EFA" w:rsidRPr="00800EFA" w:rsidRDefault="00800EFA" w:rsidP="00800EFA">
            <w:pPr>
              <w:spacing w:before="120" w:after="120" w:line="264" w:lineRule="auto"/>
              <w:jc w:val="both"/>
              <w:rPr>
                <w:rFonts w:cs="Arial"/>
                <w:b/>
                <w:bCs/>
                <w:color w:val="000000"/>
                <w:szCs w:val="22"/>
                <w:lang w:eastAsia="en-GB"/>
              </w:rPr>
            </w:pPr>
          </w:p>
        </w:tc>
      </w:tr>
      <w:tr w:rsidR="00800EFA" w:rsidRPr="00800EFA" w14:paraId="776AB477" w14:textId="77777777" w:rsidTr="00495255">
        <w:trPr>
          <w:trHeight w:val="993"/>
        </w:trPr>
        <w:tc>
          <w:tcPr>
            <w:tcW w:w="2269" w:type="dxa"/>
          </w:tcPr>
          <w:p w14:paraId="1E9111EB" w14:textId="77777777" w:rsidR="00800EFA" w:rsidRPr="00800EFA" w:rsidRDefault="00800EFA" w:rsidP="00800EFA">
            <w:pPr>
              <w:widowControl/>
              <w:spacing w:before="120" w:after="120" w:line="264" w:lineRule="auto"/>
              <w:rPr>
                <w:rFonts w:cs="Arial"/>
                <w:b/>
                <w:snapToGrid/>
                <w:spacing w:val="-3"/>
                <w:szCs w:val="22"/>
              </w:rPr>
            </w:pPr>
            <w:r w:rsidRPr="00800EFA">
              <w:rPr>
                <w:rFonts w:cs="Arial"/>
                <w:b/>
                <w:bCs/>
                <w:snapToGrid/>
                <w:spacing w:val="-3"/>
              </w:rPr>
              <w:t>Clause Z31</w:t>
            </w:r>
          </w:p>
        </w:tc>
        <w:tc>
          <w:tcPr>
            <w:tcW w:w="7087" w:type="dxa"/>
          </w:tcPr>
          <w:p w14:paraId="3E691BBE" w14:textId="77777777" w:rsidR="00800EFA" w:rsidRPr="00800EFA" w:rsidRDefault="00800EFA" w:rsidP="00800EFA">
            <w:pPr>
              <w:spacing w:before="120" w:after="120" w:line="264" w:lineRule="auto"/>
              <w:jc w:val="both"/>
              <w:rPr>
                <w:rFonts w:ascii="Helvetica" w:hAnsi="Helvetica"/>
              </w:rPr>
            </w:pPr>
            <w:r w:rsidRPr="00800EFA">
              <w:rPr>
                <w:b/>
                <w:bCs/>
                <w:spacing w:val="-3"/>
              </w:rPr>
              <w:t>Intellectual Property Rights</w:t>
            </w:r>
          </w:p>
          <w:p w14:paraId="615A2AC7" w14:textId="77777777" w:rsidR="00800EFA" w:rsidRPr="00800EFA" w:rsidRDefault="00800EFA" w:rsidP="00800EFA">
            <w:pPr>
              <w:tabs>
                <w:tab w:val="left" w:pos="50"/>
              </w:tabs>
              <w:spacing w:before="120" w:after="120" w:line="264" w:lineRule="auto"/>
              <w:jc w:val="both"/>
              <w:rPr>
                <w:rFonts w:ascii="Helvetica" w:hAnsi="Helvetica"/>
              </w:rPr>
            </w:pPr>
            <w:r w:rsidRPr="00800EFA">
              <w:t>Z31.1    </w:t>
            </w:r>
            <w:r w:rsidRPr="00800EFA">
              <w:rPr>
                <w:spacing w:val="-3"/>
              </w:rPr>
              <w:t>Intellectual Property Rights are any current and future legal and equitable interests in patents, trademarks, design rights, copyright, know-how and other similar rights, whether or not registered or capable of registration.</w:t>
            </w:r>
          </w:p>
          <w:p w14:paraId="5B27FD91" w14:textId="77777777" w:rsidR="00800EFA" w:rsidRPr="00800EFA" w:rsidRDefault="00800EFA" w:rsidP="00800EFA">
            <w:pPr>
              <w:tabs>
                <w:tab w:val="left" w:pos="192"/>
              </w:tabs>
              <w:spacing w:before="120" w:after="120" w:line="264" w:lineRule="auto"/>
              <w:jc w:val="both"/>
              <w:rPr>
                <w:rFonts w:cs="Arial"/>
                <w:spacing w:val="-3"/>
              </w:rPr>
            </w:pPr>
            <w:r w:rsidRPr="00800EFA">
              <w:t>Z31</w:t>
            </w:r>
            <w:r w:rsidRPr="00800EFA">
              <w:rPr>
                <w:spacing w:val="-3"/>
              </w:rPr>
              <w:t xml:space="preserve">.2     All Intellectual Property Rights in documents and other materials created by or on behalf of the </w:t>
            </w:r>
            <w:r w:rsidRPr="00800EFA">
              <w:rPr>
                <w:i/>
                <w:iCs/>
                <w:spacing w:val="-3"/>
              </w:rPr>
              <w:t>Client</w:t>
            </w:r>
            <w:r w:rsidRPr="00800EFA">
              <w:rPr>
                <w:spacing w:val="-3"/>
              </w:rPr>
              <w:t xml:space="preserve"> in connection with </w:t>
            </w:r>
            <w:r w:rsidRPr="00800EFA">
              <w:t xml:space="preserve">the </w:t>
            </w:r>
            <w:r w:rsidRPr="00800EFA">
              <w:rPr>
                <w:spacing w:val="-3"/>
              </w:rPr>
              <w:t>contract</w:t>
            </w:r>
            <w:r w:rsidRPr="00800EFA">
              <w:t xml:space="preserve"> </w:t>
            </w:r>
            <w:r w:rsidRPr="00800EFA">
              <w:rPr>
                <w:spacing w:val="-3"/>
              </w:rPr>
              <w:t xml:space="preserve">are the property of the </w:t>
            </w:r>
            <w:r w:rsidRPr="00800EFA">
              <w:rPr>
                <w:i/>
                <w:iCs/>
                <w:spacing w:val="-3"/>
              </w:rPr>
              <w:t xml:space="preserve">Client </w:t>
            </w:r>
            <w:r w:rsidRPr="00800EFA">
              <w:rPr>
                <w:spacing w:val="-3"/>
              </w:rPr>
              <w:t xml:space="preserve">or the Crown. </w:t>
            </w:r>
          </w:p>
          <w:p w14:paraId="28378562" w14:textId="77777777" w:rsidR="00800EFA" w:rsidRPr="00800EFA" w:rsidRDefault="00800EFA" w:rsidP="00800EFA">
            <w:pPr>
              <w:tabs>
                <w:tab w:val="left" w:pos="192"/>
              </w:tabs>
              <w:spacing w:before="120" w:after="120" w:line="20" w:lineRule="atLeast"/>
              <w:jc w:val="both"/>
              <w:rPr>
                <w:rFonts w:ascii="Calibri" w:hAnsi="Calibri" w:cs="Calibri"/>
                <w:spacing w:val="-3"/>
              </w:rPr>
            </w:pPr>
            <w:r w:rsidRPr="00800EFA">
              <w:t>Z31.3   </w:t>
            </w:r>
            <w:r w:rsidRPr="00800EFA">
              <w:rPr>
                <w:spacing w:val="-3"/>
              </w:rPr>
              <w:t xml:space="preserve">The </w:t>
            </w:r>
            <w:r w:rsidRPr="00800EFA">
              <w:rPr>
                <w:i/>
                <w:iCs/>
              </w:rPr>
              <w:t xml:space="preserve">Consultant </w:t>
            </w:r>
            <w:r w:rsidRPr="00800EFA">
              <w:t xml:space="preserve">hereby </w:t>
            </w:r>
            <w:r w:rsidRPr="00800EFA">
              <w:rPr>
                <w:spacing w:val="-3"/>
              </w:rPr>
              <w:t xml:space="preserve">assigns to the </w:t>
            </w:r>
            <w:r w:rsidRPr="00800EFA">
              <w:rPr>
                <w:i/>
                <w:iCs/>
                <w:spacing w:val="-3"/>
              </w:rPr>
              <w:t>Client</w:t>
            </w:r>
            <w:r w:rsidRPr="00800EFA">
              <w:rPr>
                <w:spacing w:val="-3"/>
              </w:rPr>
              <w:t xml:space="preserve"> all present and future Intellectual Property Rights in all documents and other materials created by or on behalf of the </w:t>
            </w:r>
            <w:r w:rsidRPr="00800EFA">
              <w:rPr>
                <w:i/>
                <w:iCs/>
              </w:rPr>
              <w:t xml:space="preserve">Consultant </w:t>
            </w:r>
            <w:r w:rsidRPr="00800EFA">
              <w:rPr>
                <w:spacing w:val="-3"/>
              </w:rPr>
              <w:t>or any Subconsultant</w:t>
            </w:r>
            <w:r w:rsidRPr="00800EFA">
              <w:rPr>
                <w:i/>
                <w:iCs/>
                <w:spacing w:val="-3"/>
              </w:rPr>
              <w:t xml:space="preserve"> </w:t>
            </w:r>
            <w:r w:rsidRPr="00800EFA">
              <w:rPr>
                <w:spacing w:val="-3"/>
              </w:rPr>
              <w:t xml:space="preserve">in performing its obligations under, or otherwise in connection with, </w:t>
            </w:r>
            <w:r w:rsidRPr="00800EFA">
              <w:t xml:space="preserve">the </w:t>
            </w:r>
            <w:r w:rsidRPr="00800EFA">
              <w:rPr>
                <w:spacing w:val="-3"/>
              </w:rPr>
              <w:t xml:space="preserve">contract.  The </w:t>
            </w:r>
            <w:r w:rsidRPr="00800EFA">
              <w:rPr>
                <w:i/>
                <w:iCs/>
              </w:rPr>
              <w:t xml:space="preserve">Consultant </w:t>
            </w:r>
            <w:r w:rsidRPr="00800EFA">
              <w:rPr>
                <w:spacing w:val="-3"/>
              </w:rPr>
              <w:t>obtains from Subconsultant</w:t>
            </w:r>
            <w:r w:rsidRPr="00800EFA">
              <w:t>s</w:t>
            </w:r>
            <w:r w:rsidRPr="00800EFA">
              <w:rPr>
                <w:spacing w:val="-3"/>
              </w:rPr>
              <w:t xml:space="preserve"> equivalent rights over the documents and other materials prepared by the Subconsultant</w:t>
            </w:r>
            <w:r w:rsidRPr="00800EFA">
              <w:t>s</w:t>
            </w:r>
            <w:r w:rsidRPr="00800EFA">
              <w:rPr>
                <w:spacing w:val="-3"/>
              </w:rPr>
              <w:t xml:space="preserve">.  This assignment takes effect either on the Contract Date or as a present assignment of future rights that will take effect immediately on the coming into existence of the relevant Intellectual Property Rights, as appropriate. </w:t>
            </w:r>
          </w:p>
          <w:p w14:paraId="7504D50B" w14:textId="77777777" w:rsidR="00800EFA" w:rsidRPr="00800EFA" w:rsidRDefault="00800EFA" w:rsidP="00800EFA">
            <w:pPr>
              <w:spacing w:before="120" w:after="120" w:line="20" w:lineRule="atLeast"/>
              <w:jc w:val="both"/>
              <w:rPr>
                <w:spacing w:val="-3"/>
              </w:rPr>
            </w:pPr>
            <w:r w:rsidRPr="00800EFA">
              <w:rPr>
                <w:spacing w:val="-3"/>
              </w:rPr>
              <w:t xml:space="preserve">Z31.4     Background IPR means Intellectual Property Rights owned by the </w:t>
            </w:r>
            <w:r w:rsidRPr="00800EFA">
              <w:rPr>
                <w:i/>
                <w:iCs/>
              </w:rPr>
              <w:t>Consultant</w:t>
            </w:r>
            <w:r w:rsidRPr="00800EFA">
              <w:rPr>
                <w:spacing w:val="-3"/>
              </w:rPr>
              <w:t xml:space="preserve">, a Subconsultant or a third party and which are not assigned to the </w:t>
            </w:r>
            <w:r w:rsidRPr="00800EFA">
              <w:rPr>
                <w:i/>
                <w:iCs/>
                <w:spacing w:val="-3"/>
              </w:rPr>
              <w:t>Client</w:t>
            </w:r>
            <w:r w:rsidRPr="00800EFA">
              <w:t xml:space="preserve"> pursuant to clause Z31</w:t>
            </w:r>
            <w:r w:rsidRPr="00800EFA">
              <w:rPr>
                <w:spacing w:val="-3"/>
              </w:rPr>
              <w:t>.3.  In</w:t>
            </w:r>
            <w:r w:rsidRPr="00800EFA">
              <w:t xml:space="preserve"> respect of Background IPR, the </w:t>
            </w:r>
            <w:r w:rsidRPr="00800EFA">
              <w:rPr>
                <w:i/>
                <w:iCs/>
              </w:rPr>
              <w:t>Consultant</w:t>
            </w:r>
            <w:r w:rsidRPr="00800EFA">
              <w:rPr>
                <w:spacing w:val="-3"/>
              </w:rPr>
              <w:t xml:space="preserve"> grants a non-exclusive, world-wide, perpetual, irrevocable, royalty free licence (including the right to sub-licence) to the </w:t>
            </w:r>
            <w:r w:rsidRPr="00800EFA">
              <w:rPr>
                <w:i/>
                <w:iCs/>
                <w:spacing w:val="-3"/>
              </w:rPr>
              <w:t xml:space="preserve">Client </w:t>
            </w:r>
            <w:r w:rsidRPr="00800EFA">
              <w:rPr>
                <w:spacing w:val="-3"/>
              </w:rPr>
              <w:t xml:space="preserve">to use the Background IPR for all purposes of the </w:t>
            </w:r>
            <w:r w:rsidRPr="00800EFA">
              <w:rPr>
                <w:i/>
                <w:iCs/>
                <w:spacing w:val="-3"/>
              </w:rPr>
              <w:t>Client</w:t>
            </w:r>
            <w:r w:rsidRPr="00800EFA">
              <w:rPr>
                <w:spacing w:val="-3"/>
              </w:rPr>
              <w:t>.  Each licen</w:t>
            </w:r>
            <w:r w:rsidRPr="00800EFA">
              <w:t>ce granted under this clause Z31</w:t>
            </w:r>
            <w:r w:rsidRPr="00800EFA">
              <w:rPr>
                <w:spacing w:val="-3"/>
              </w:rPr>
              <w:t xml:space="preserve">.4 by the </w:t>
            </w:r>
            <w:r w:rsidRPr="00800EFA">
              <w:rPr>
                <w:i/>
                <w:iCs/>
              </w:rPr>
              <w:t>Consultant</w:t>
            </w:r>
            <w:r w:rsidRPr="00800EFA">
              <w:t xml:space="preserve"> </w:t>
            </w:r>
            <w:r w:rsidRPr="00800EFA">
              <w:rPr>
                <w:spacing w:val="-3"/>
              </w:rPr>
              <w:t xml:space="preserve">survives the termination or expiry of this contract and cannot be terminated by the </w:t>
            </w:r>
            <w:r w:rsidRPr="00800EFA">
              <w:rPr>
                <w:i/>
                <w:iCs/>
              </w:rPr>
              <w:t>Consultant</w:t>
            </w:r>
            <w:r w:rsidRPr="00800EFA">
              <w:t xml:space="preserve"> </w:t>
            </w:r>
            <w:r w:rsidRPr="00800EFA">
              <w:rPr>
                <w:spacing w:val="-3"/>
              </w:rPr>
              <w:t xml:space="preserve">or its assignees.  The </w:t>
            </w:r>
            <w:r w:rsidRPr="00800EFA">
              <w:rPr>
                <w:i/>
                <w:iCs/>
              </w:rPr>
              <w:t>Consultant</w:t>
            </w:r>
            <w:r w:rsidRPr="00800EFA">
              <w:t xml:space="preserve"> obtains from the Subconsultant</w:t>
            </w:r>
            <w:r w:rsidRPr="00800EFA">
              <w:rPr>
                <w:spacing w:val="-3"/>
              </w:rPr>
              <w:t>s or third parties equivalent rights over Background IPR owned by the Subconsultants or third parties.</w:t>
            </w:r>
          </w:p>
          <w:p w14:paraId="556DFC08" w14:textId="77777777" w:rsidR="00800EFA" w:rsidRPr="00800EFA" w:rsidRDefault="00800EFA" w:rsidP="00800EFA">
            <w:pPr>
              <w:rPr>
                <w:rFonts w:cs="Arial"/>
                <w:bCs/>
                <w:szCs w:val="22"/>
              </w:rPr>
            </w:pPr>
            <w:r w:rsidRPr="00800EFA">
              <w:rPr>
                <w:bCs/>
                <w:szCs w:val="22"/>
              </w:rPr>
              <w:lastRenderedPageBreak/>
              <w:t>Z31.</w:t>
            </w:r>
            <w:r w:rsidRPr="00800EFA">
              <w:rPr>
                <w:bCs/>
                <w:spacing w:val="-3"/>
                <w:szCs w:val="22"/>
              </w:rPr>
              <w:t>5   The</w:t>
            </w:r>
            <w:r w:rsidRPr="00800EFA">
              <w:rPr>
                <w:bCs/>
                <w:szCs w:val="22"/>
              </w:rPr>
              <w:t xml:space="preserve"> </w:t>
            </w:r>
            <w:r w:rsidRPr="00800EFA">
              <w:rPr>
                <w:bCs/>
                <w:i/>
                <w:iCs/>
                <w:szCs w:val="22"/>
              </w:rPr>
              <w:t>Client</w:t>
            </w:r>
            <w:r w:rsidRPr="00800EFA">
              <w:rPr>
                <w:bCs/>
                <w:szCs w:val="22"/>
              </w:rPr>
              <w:t xml:space="preserve"> grants to the </w:t>
            </w:r>
            <w:r w:rsidRPr="00800EFA">
              <w:rPr>
                <w:i/>
                <w:iCs/>
                <w:szCs w:val="22"/>
              </w:rPr>
              <w:t>Consultant</w:t>
            </w:r>
            <w:r w:rsidRPr="00800EFA">
              <w:rPr>
                <w:bCs/>
                <w:i/>
                <w:iCs/>
                <w:szCs w:val="22"/>
              </w:rPr>
              <w:t xml:space="preserve">, </w:t>
            </w:r>
            <w:r w:rsidRPr="00800EFA">
              <w:rPr>
                <w:bCs/>
                <w:szCs w:val="22"/>
              </w:rPr>
              <w:t xml:space="preserve">or procures the direct grant to the </w:t>
            </w:r>
            <w:r w:rsidRPr="00800EFA">
              <w:rPr>
                <w:bCs/>
                <w:i/>
                <w:iCs/>
                <w:szCs w:val="22"/>
              </w:rPr>
              <w:t xml:space="preserve">Consultant </w:t>
            </w:r>
            <w:r w:rsidRPr="00800EFA">
              <w:rPr>
                <w:bCs/>
                <w:szCs w:val="22"/>
              </w:rPr>
              <w:t>of, a non-exclusive, non-transferable, revocable licence to use all Intellectual Property Rights and Background IPR owned (or capable of being so licensed or procured without cost) by the</w:t>
            </w:r>
            <w:r w:rsidRPr="00800EFA">
              <w:rPr>
                <w:bCs/>
                <w:i/>
                <w:iCs/>
                <w:szCs w:val="22"/>
              </w:rPr>
              <w:t xml:space="preserve"> Client</w:t>
            </w:r>
            <w:r w:rsidRPr="00800EFA">
              <w:rPr>
                <w:bCs/>
                <w:szCs w:val="22"/>
              </w:rPr>
              <w:t xml:space="preserve"> and reasonably required by the </w:t>
            </w:r>
            <w:r w:rsidRPr="00800EFA">
              <w:rPr>
                <w:bCs/>
                <w:i/>
                <w:iCs/>
                <w:szCs w:val="22"/>
              </w:rPr>
              <w:t xml:space="preserve">Consultant </w:t>
            </w:r>
            <w:r w:rsidRPr="00800EFA">
              <w:rPr>
                <w:bCs/>
                <w:szCs w:val="22"/>
              </w:rPr>
              <w:t xml:space="preserve">in order to Provide the Service.  Any such licence is granted for the duration of this contract solely to enable the </w:t>
            </w:r>
            <w:r w:rsidRPr="00800EFA">
              <w:rPr>
                <w:bCs/>
                <w:i/>
                <w:iCs/>
                <w:szCs w:val="22"/>
              </w:rPr>
              <w:t>Consultant</w:t>
            </w:r>
            <w:r w:rsidRPr="00800EFA">
              <w:rPr>
                <w:bCs/>
                <w:szCs w:val="22"/>
              </w:rPr>
              <w:t xml:space="preserve"> to comply with its obligations under this contract.</w:t>
            </w:r>
          </w:p>
        </w:tc>
      </w:tr>
      <w:tr w:rsidR="00800EFA" w:rsidRPr="00800EFA" w14:paraId="5EB72757" w14:textId="77777777" w:rsidTr="00495255">
        <w:trPr>
          <w:trHeight w:val="993"/>
        </w:trPr>
        <w:tc>
          <w:tcPr>
            <w:tcW w:w="2269" w:type="dxa"/>
          </w:tcPr>
          <w:p w14:paraId="539A3935" w14:textId="77777777" w:rsidR="00800EFA" w:rsidRPr="00800EFA" w:rsidRDefault="00800EFA" w:rsidP="00800EFA">
            <w:pPr>
              <w:widowControl/>
              <w:spacing w:before="120" w:after="120" w:line="264" w:lineRule="auto"/>
              <w:rPr>
                <w:rFonts w:cs="Arial"/>
                <w:b/>
                <w:bCs/>
                <w:snapToGrid/>
                <w:spacing w:val="-3"/>
              </w:rPr>
            </w:pPr>
            <w:r w:rsidRPr="00800EFA">
              <w:rPr>
                <w:rFonts w:cs="Arial"/>
                <w:b/>
                <w:bCs/>
                <w:snapToGrid/>
                <w:spacing w:val="-3"/>
              </w:rPr>
              <w:lastRenderedPageBreak/>
              <w:t>Clause Z32</w:t>
            </w:r>
          </w:p>
        </w:tc>
        <w:tc>
          <w:tcPr>
            <w:tcW w:w="7087" w:type="dxa"/>
          </w:tcPr>
          <w:p w14:paraId="5E918962" w14:textId="77777777" w:rsidR="00800EFA" w:rsidRPr="00800EFA" w:rsidRDefault="00800EFA" w:rsidP="00800EFA">
            <w:pPr>
              <w:tabs>
                <w:tab w:val="left" w:pos="0"/>
                <w:tab w:val="left" w:pos="720"/>
                <w:tab w:val="left" w:pos="3009"/>
                <w:tab w:val="left" w:pos="3600"/>
              </w:tabs>
              <w:suppressAutoHyphens/>
              <w:overflowPunct w:val="0"/>
              <w:autoSpaceDE w:val="0"/>
              <w:autoSpaceDN w:val="0"/>
              <w:adjustRightInd w:val="0"/>
              <w:spacing w:before="120" w:after="120" w:line="264" w:lineRule="auto"/>
              <w:ind w:left="720" w:hanging="720"/>
              <w:jc w:val="both"/>
              <w:textAlignment w:val="baseline"/>
              <w:rPr>
                <w:rFonts w:cs="Arial"/>
                <w:spacing w:val="-2"/>
                <w:szCs w:val="22"/>
              </w:rPr>
            </w:pPr>
            <w:r w:rsidRPr="00800EFA">
              <w:rPr>
                <w:rFonts w:cs="Arial"/>
                <w:b/>
                <w:bCs/>
                <w:spacing w:val="-2"/>
                <w:szCs w:val="22"/>
              </w:rPr>
              <w:t>Parent Company Guarantee</w:t>
            </w:r>
          </w:p>
          <w:p w14:paraId="10505A5B" w14:textId="77777777" w:rsidR="00800EFA" w:rsidRPr="00800EFA" w:rsidRDefault="00800EFA" w:rsidP="00800EFA">
            <w:pPr>
              <w:tabs>
                <w:tab w:val="left" w:pos="0"/>
                <w:tab w:val="left" w:pos="720"/>
                <w:tab w:val="left" w:pos="3009"/>
                <w:tab w:val="left" w:pos="3600"/>
              </w:tabs>
              <w:suppressAutoHyphens/>
              <w:overflowPunct w:val="0"/>
              <w:autoSpaceDE w:val="0"/>
              <w:autoSpaceDN w:val="0"/>
              <w:adjustRightInd w:val="0"/>
              <w:spacing w:before="120" w:after="120" w:line="264" w:lineRule="auto"/>
              <w:ind w:left="720" w:hanging="720"/>
              <w:jc w:val="both"/>
              <w:textAlignment w:val="baseline"/>
              <w:rPr>
                <w:rFonts w:cs="Arial"/>
                <w:spacing w:val="-2"/>
                <w:szCs w:val="22"/>
              </w:rPr>
            </w:pPr>
            <w:r w:rsidRPr="00800EFA">
              <w:rPr>
                <w:rFonts w:cs="Arial"/>
                <w:spacing w:val="-2"/>
                <w:szCs w:val="22"/>
              </w:rPr>
              <w:t>Z32.1</w:t>
            </w:r>
            <w:r w:rsidRPr="00800EFA">
              <w:rPr>
                <w:rFonts w:cs="Arial"/>
                <w:spacing w:val="-2"/>
                <w:szCs w:val="22"/>
              </w:rPr>
              <w:tab/>
              <w:t>In this contract</w:t>
            </w:r>
          </w:p>
          <w:p w14:paraId="75A72228" w14:textId="77777777" w:rsidR="00800EFA" w:rsidRPr="00800EFA" w:rsidRDefault="00800EFA" w:rsidP="00AD3BAD">
            <w:pPr>
              <w:widowControl/>
              <w:numPr>
                <w:ilvl w:val="0"/>
                <w:numId w:val="2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spacing w:val="-2"/>
                <w:szCs w:val="22"/>
              </w:rPr>
            </w:pPr>
            <w:r w:rsidRPr="00800EFA">
              <w:rPr>
                <w:rFonts w:cs="Arial"/>
                <w:b/>
                <w:bCs/>
                <w:spacing w:val="-2"/>
                <w:szCs w:val="22"/>
              </w:rPr>
              <w:t>Change of Control</w:t>
            </w:r>
            <w:r w:rsidRPr="00800EFA">
              <w:rPr>
                <w:rFonts w:cs="Arial"/>
                <w:spacing w:val="-2"/>
                <w:szCs w:val="22"/>
              </w:rPr>
              <w:t xml:space="preserve"> is an event where a single person (or group of persons acting in concert)</w:t>
            </w:r>
          </w:p>
          <w:p w14:paraId="27D65537" w14:textId="77777777" w:rsidR="00800EFA" w:rsidRPr="00800EFA" w:rsidRDefault="00800EFA" w:rsidP="00AD3BAD">
            <w:pPr>
              <w:widowControl/>
              <w:numPr>
                <w:ilvl w:val="0"/>
                <w:numId w:val="2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spacing w:val="-2"/>
                <w:szCs w:val="22"/>
              </w:rPr>
            </w:pPr>
            <w:r w:rsidRPr="00800EFA">
              <w:rPr>
                <w:rFonts w:cs="Arial"/>
                <w:spacing w:val="-2"/>
                <w:szCs w:val="22"/>
              </w:rPr>
              <w:t xml:space="preserve">acquires Control of the </w:t>
            </w:r>
            <w:r w:rsidRPr="00800EFA">
              <w:rPr>
                <w:rFonts w:cs="Arial"/>
                <w:i/>
                <w:iCs/>
                <w:spacing w:val="-2"/>
                <w:szCs w:val="22"/>
              </w:rPr>
              <w:t>Consultant</w:t>
            </w:r>
            <w:r w:rsidRPr="00800EFA">
              <w:rPr>
                <w:rFonts w:cs="Arial"/>
                <w:spacing w:val="-2"/>
                <w:szCs w:val="22"/>
              </w:rPr>
              <w:t xml:space="preserve"> </w:t>
            </w:r>
            <w:r w:rsidRPr="00800EFA">
              <w:rPr>
                <w:rFonts w:cs="Arial"/>
                <w:spacing w:val="-2"/>
                <w:szCs w:val="22"/>
                <w:lang w:val="en-US"/>
              </w:rPr>
              <w:t>or</w:t>
            </w:r>
          </w:p>
          <w:p w14:paraId="648FDC0C" w14:textId="77777777" w:rsidR="00800EFA" w:rsidRPr="00800EFA" w:rsidRDefault="00800EFA" w:rsidP="00AD3BAD">
            <w:pPr>
              <w:widowControl/>
              <w:numPr>
                <w:ilvl w:val="0"/>
                <w:numId w:val="2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spacing w:val="-2"/>
                <w:szCs w:val="22"/>
              </w:rPr>
            </w:pPr>
            <w:r w:rsidRPr="00800EFA">
              <w:rPr>
                <w:rFonts w:cs="Arial"/>
                <w:spacing w:val="-2"/>
                <w:szCs w:val="22"/>
              </w:rPr>
              <w:t xml:space="preserve">acquires a direct or indirect interest in the relevant share capital of the </w:t>
            </w:r>
            <w:r w:rsidRPr="00800EFA">
              <w:rPr>
                <w:rFonts w:cs="Arial"/>
                <w:i/>
                <w:iCs/>
                <w:spacing w:val="-2"/>
                <w:szCs w:val="22"/>
                <w:lang w:val="en-US"/>
              </w:rPr>
              <w:t xml:space="preserve">Consultant </w:t>
            </w:r>
            <w:r w:rsidRPr="00800EFA">
              <w:rPr>
                <w:rFonts w:cs="Arial"/>
                <w:spacing w:val="-2"/>
                <w:szCs w:val="22"/>
              </w:rPr>
              <w:t xml:space="preserve">and as a result holds or controls the largest direct or indirect interest in (and in any event more than 25% of) the relevant share capital of the </w:t>
            </w:r>
            <w:r w:rsidRPr="00800EFA">
              <w:rPr>
                <w:rFonts w:cs="Arial"/>
                <w:i/>
                <w:iCs/>
                <w:spacing w:val="-2"/>
                <w:szCs w:val="22"/>
                <w:lang w:val="en-US"/>
              </w:rPr>
              <w:t>Consultant.</w:t>
            </w:r>
          </w:p>
          <w:p w14:paraId="7DF9939E" w14:textId="77777777" w:rsidR="00800EFA" w:rsidRPr="00800EFA" w:rsidRDefault="00800EFA" w:rsidP="00AD3BAD">
            <w:pPr>
              <w:widowControl/>
              <w:numPr>
                <w:ilvl w:val="0"/>
                <w:numId w:val="2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spacing w:val="-2"/>
                <w:szCs w:val="22"/>
              </w:rPr>
            </w:pPr>
            <w:r w:rsidRPr="00800EFA">
              <w:rPr>
                <w:rFonts w:cs="Arial"/>
                <w:b/>
                <w:spacing w:val="-2"/>
                <w:szCs w:val="22"/>
              </w:rPr>
              <w:t>Control</w:t>
            </w:r>
            <w:r w:rsidRPr="00800EFA">
              <w:rPr>
                <w:rFonts w:cs="Arial"/>
                <w:bCs/>
                <w:spacing w:val="-2"/>
                <w:szCs w:val="22"/>
              </w:rPr>
              <w:t xml:space="preserve"> </w:t>
            </w:r>
            <w:r w:rsidRPr="00800EFA">
              <w:rPr>
                <w:rFonts w:cs="Arial"/>
                <w:spacing w:val="-2"/>
                <w:szCs w:val="22"/>
              </w:rPr>
              <w:t>has the meaning set out in section 1124 of the Corporation Tax Act 2010.</w:t>
            </w:r>
          </w:p>
          <w:p w14:paraId="6AA11DBD" w14:textId="77777777" w:rsidR="00800EFA" w:rsidRPr="00800EFA" w:rsidRDefault="00800EFA" w:rsidP="00AD3BAD">
            <w:pPr>
              <w:widowControl/>
              <w:numPr>
                <w:ilvl w:val="0"/>
                <w:numId w:val="2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spacing w:val="-2"/>
                <w:szCs w:val="22"/>
              </w:rPr>
            </w:pPr>
            <w:r w:rsidRPr="00800EFA">
              <w:rPr>
                <w:rFonts w:cs="Arial"/>
                <w:b/>
                <w:spacing w:val="-2"/>
                <w:szCs w:val="22"/>
              </w:rPr>
              <w:t>Controller</w:t>
            </w:r>
            <w:r w:rsidRPr="00800EFA">
              <w:rPr>
                <w:rFonts w:cs="Arial"/>
                <w:bCs/>
                <w:spacing w:val="-2"/>
                <w:szCs w:val="22"/>
              </w:rPr>
              <w:t xml:space="preserve"> is </w:t>
            </w:r>
            <w:r w:rsidRPr="00800EFA">
              <w:rPr>
                <w:rFonts w:cs="Arial"/>
                <w:spacing w:val="-2"/>
                <w:szCs w:val="22"/>
              </w:rPr>
              <w:t>the single person (or group of persons acting in concert) that</w:t>
            </w:r>
          </w:p>
          <w:p w14:paraId="41FED9EA" w14:textId="77777777" w:rsidR="00800EFA" w:rsidRPr="00800EFA" w:rsidRDefault="00800EFA" w:rsidP="00AD3BAD">
            <w:pPr>
              <w:widowControl/>
              <w:numPr>
                <w:ilvl w:val="0"/>
                <w:numId w:val="2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spacing w:val="-2"/>
                <w:szCs w:val="22"/>
              </w:rPr>
            </w:pPr>
            <w:r w:rsidRPr="00800EFA">
              <w:rPr>
                <w:rFonts w:cs="Arial"/>
                <w:spacing w:val="-2"/>
                <w:szCs w:val="22"/>
              </w:rPr>
              <w:t xml:space="preserve">has Control of the </w:t>
            </w:r>
            <w:r w:rsidRPr="00800EFA">
              <w:rPr>
                <w:rFonts w:cs="Arial"/>
                <w:i/>
                <w:iCs/>
                <w:spacing w:val="-2"/>
                <w:szCs w:val="22"/>
                <w:lang w:val="en-US"/>
              </w:rPr>
              <w:t>Consultant</w:t>
            </w:r>
            <w:r w:rsidRPr="00800EFA">
              <w:rPr>
                <w:rFonts w:cs="Arial"/>
                <w:spacing w:val="-2"/>
                <w:szCs w:val="22"/>
                <w:lang w:val="en-US"/>
              </w:rPr>
              <w:t xml:space="preserve"> or</w:t>
            </w:r>
          </w:p>
          <w:p w14:paraId="68FAC251" w14:textId="77777777" w:rsidR="00800EFA" w:rsidRPr="00800EFA" w:rsidRDefault="00800EFA" w:rsidP="00AD3BAD">
            <w:pPr>
              <w:widowControl/>
              <w:numPr>
                <w:ilvl w:val="0"/>
                <w:numId w:val="2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spacing w:val="-2"/>
                <w:szCs w:val="22"/>
              </w:rPr>
            </w:pPr>
            <w:r w:rsidRPr="00800EFA">
              <w:rPr>
                <w:rFonts w:cs="Arial"/>
                <w:spacing w:val="-2"/>
                <w:szCs w:val="22"/>
              </w:rPr>
              <w:t xml:space="preserve">holds or controls the largest direct or indirect interest in the relevant share capital of the </w:t>
            </w:r>
            <w:r w:rsidRPr="00800EFA">
              <w:rPr>
                <w:rFonts w:cs="Arial"/>
                <w:i/>
                <w:iCs/>
                <w:spacing w:val="-2"/>
                <w:szCs w:val="22"/>
                <w:lang w:val="en-US"/>
              </w:rPr>
              <w:t>Consultant.</w:t>
            </w:r>
          </w:p>
          <w:p w14:paraId="76FD953C" w14:textId="77777777" w:rsidR="00800EFA" w:rsidRPr="00800EFA" w:rsidRDefault="00800EFA" w:rsidP="00AD3BAD">
            <w:pPr>
              <w:widowControl/>
              <w:numPr>
                <w:ilvl w:val="0"/>
                <w:numId w:val="2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spacing w:val="-2"/>
                <w:szCs w:val="22"/>
              </w:rPr>
            </w:pPr>
            <w:r w:rsidRPr="00800EFA">
              <w:rPr>
                <w:rFonts w:cs="Arial"/>
                <w:b/>
                <w:bCs/>
                <w:spacing w:val="-2"/>
                <w:szCs w:val="22"/>
              </w:rPr>
              <w:t>Parent Company Guarantee</w:t>
            </w:r>
            <w:r w:rsidRPr="00800EFA">
              <w:rPr>
                <w:rFonts w:cs="Arial"/>
                <w:spacing w:val="-2"/>
                <w:szCs w:val="22"/>
              </w:rPr>
              <w:t xml:space="preserve"> is a guarantee of the </w:t>
            </w:r>
            <w:r w:rsidRPr="00800EFA">
              <w:rPr>
                <w:rFonts w:cs="Arial"/>
                <w:i/>
                <w:iCs/>
                <w:spacing w:val="-2"/>
                <w:szCs w:val="22"/>
              </w:rPr>
              <w:t>Consultant’s</w:t>
            </w:r>
            <w:r w:rsidRPr="00800EFA">
              <w:rPr>
                <w:rFonts w:cs="Arial"/>
                <w:spacing w:val="-2"/>
                <w:szCs w:val="22"/>
              </w:rPr>
              <w:t xml:space="preserve"> performance in the form set out in the Scope.</w:t>
            </w:r>
          </w:p>
          <w:p w14:paraId="795309A4" w14:textId="77777777" w:rsidR="00800EFA" w:rsidRPr="00800EFA" w:rsidRDefault="00800EFA" w:rsidP="00800EFA">
            <w:pPr>
              <w:tabs>
                <w:tab w:val="left" w:pos="2340"/>
                <w:tab w:val="left" w:pos="3060"/>
              </w:tabs>
              <w:spacing w:before="120" w:after="120" w:line="264" w:lineRule="auto"/>
              <w:ind w:left="720" w:hanging="720"/>
              <w:jc w:val="both"/>
              <w:rPr>
                <w:rFonts w:cs="Arial"/>
                <w:szCs w:val="22"/>
              </w:rPr>
            </w:pPr>
            <w:r w:rsidRPr="00800EFA">
              <w:rPr>
                <w:rFonts w:cs="Arial"/>
                <w:szCs w:val="22"/>
              </w:rPr>
              <w:t>Z32.2</w:t>
            </w:r>
            <w:r w:rsidRPr="00800EFA">
              <w:rPr>
                <w:rFonts w:cs="Arial"/>
                <w:szCs w:val="22"/>
              </w:rPr>
              <w:tab/>
              <w:t xml:space="preserve">If required by the </w:t>
            </w:r>
            <w:r w:rsidRPr="00800EFA">
              <w:rPr>
                <w:rFonts w:cs="Arial"/>
                <w:i/>
                <w:iCs/>
                <w:szCs w:val="22"/>
              </w:rPr>
              <w:t>Client</w:t>
            </w:r>
            <w:r w:rsidRPr="00800EFA">
              <w:rPr>
                <w:rFonts w:cs="Arial"/>
                <w:szCs w:val="22"/>
              </w:rPr>
              <w:t xml:space="preserve"> at any time, the </w:t>
            </w:r>
            <w:r w:rsidRPr="00800EFA">
              <w:rPr>
                <w:rFonts w:cs="Arial"/>
                <w:i/>
                <w:iCs/>
                <w:szCs w:val="22"/>
              </w:rPr>
              <w:t xml:space="preserve">Consultant </w:t>
            </w:r>
            <w:r w:rsidRPr="00800EFA">
              <w:rPr>
                <w:rFonts w:cs="Arial"/>
                <w:szCs w:val="22"/>
              </w:rPr>
              <w:t xml:space="preserve"> within four weeks gives to the </w:t>
            </w:r>
            <w:r w:rsidRPr="00800EFA">
              <w:rPr>
                <w:rFonts w:cs="Arial"/>
                <w:i/>
                <w:szCs w:val="22"/>
              </w:rPr>
              <w:t>Client</w:t>
            </w:r>
            <w:r w:rsidRPr="00800EFA">
              <w:rPr>
                <w:rFonts w:cs="Arial"/>
                <w:szCs w:val="22"/>
              </w:rPr>
              <w:t xml:space="preserve"> a Parent Company Guarantee from</w:t>
            </w:r>
          </w:p>
          <w:p w14:paraId="01A5D989" w14:textId="77777777" w:rsidR="00800EFA" w:rsidRPr="00800EFA" w:rsidRDefault="00800EFA" w:rsidP="00AD3BAD">
            <w:pPr>
              <w:widowControl/>
              <w:numPr>
                <w:ilvl w:val="0"/>
                <w:numId w:val="25"/>
              </w:numPr>
              <w:spacing w:before="120" w:after="120" w:line="264" w:lineRule="auto"/>
              <w:ind w:left="1077" w:hanging="357"/>
              <w:jc w:val="both"/>
              <w:rPr>
                <w:rFonts w:cs="Arial"/>
                <w:szCs w:val="22"/>
                <w:lang w:val="en-US"/>
              </w:rPr>
            </w:pPr>
            <w:r w:rsidRPr="00800EFA">
              <w:rPr>
                <w:rFonts w:cs="Arial"/>
                <w:szCs w:val="22"/>
                <w:lang w:val="en-US"/>
              </w:rPr>
              <w:t>the Controller or</w:t>
            </w:r>
          </w:p>
          <w:p w14:paraId="5297011C" w14:textId="77777777" w:rsidR="00800EFA" w:rsidRPr="00800EFA" w:rsidRDefault="00800EFA" w:rsidP="00AD3BAD">
            <w:pPr>
              <w:widowControl/>
              <w:numPr>
                <w:ilvl w:val="0"/>
                <w:numId w:val="25"/>
              </w:numPr>
              <w:spacing w:before="120" w:after="120" w:line="264" w:lineRule="auto"/>
              <w:ind w:left="1077" w:hanging="357"/>
              <w:jc w:val="both"/>
              <w:rPr>
                <w:rFonts w:cs="Arial"/>
                <w:szCs w:val="22"/>
                <w:lang w:val="en-US"/>
              </w:rPr>
            </w:pPr>
            <w:r w:rsidRPr="00800EFA">
              <w:rPr>
                <w:rFonts w:cs="Arial"/>
                <w:szCs w:val="22"/>
                <w:lang w:val="en-US"/>
              </w:rPr>
              <w:t xml:space="preserve">if the </w:t>
            </w:r>
            <w:r w:rsidRPr="00800EFA">
              <w:rPr>
                <w:rFonts w:cs="Arial"/>
                <w:i/>
                <w:szCs w:val="22"/>
                <w:lang w:val="en-US"/>
              </w:rPr>
              <w:t>Client</w:t>
            </w:r>
            <w:r w:rsidRPr="00800EFA">
              <w:rPr>
                <w:rFonts w:cs="Arial"/>
                <w:szCs w:val="22"/>
                <w:lang w:val="en-US"/>
              </w:rPr>
              <w:t xml:space="preserve"> (in its discretion) agrees, a company other than the Controller.</w:t>
            </w:r>
          </w:p>
          <w:p w14:paraId="06126CB0" w14:textId="77777777" w:rsidR="00800EFA" w:rsidRPr="00800EFA" w:rsidRDefault="00800EFA" w:rsidP="00800EFA">
            <w:pPr>
              <w:tabs>
                <w:tab w:val="left" w:pos="0"/>
                <w:tab w:val="left" w:pos="426"/>
                <w:tab w:val="left" w:pos="3009"/>
                <w:tab w:val="left" w:pos="3600"/>
              </w:tabs>
              <w:suppressAutoHyphens/>
              <w:overflowPunct w:val="0"/>
              <w:autoSpaceDE w:val="0"/>
              <w:autoSpaceDN w:val="0"/>
              <w:adjustRightInd w:val="0"/>
              <w:spacing w:before="120" w:after="120" w:line="264" w:lineRule="auto"/>
              <w:ind w:left="720" w:hanging="720"/>
              <w:jc w:val="both"/>
              <w:textAlignment w:val="baseline"/>
              <w:rPr>
                <w:rFonts w:cs="Arial"/>
                <w:spacing w:val="-2"/>
                <w:szCs w:val="22"/>
              </w:rPr>
            </w:pPr>
            <w:r w:rsidRPr="00800EFA">
              <w:rPr>
                <w:rFonts w:cs="Arial"/>
                <w:spacing w:val="-2"/>
                <w:szCs w:val="22"/>
              </w:rPr>
              <w:t>Z32.3</w:t>
            </w:r>
            <w:r w:rsidRPr="00800EFA">
              <w:rPr>
                <w:rFonts w:cs="Arial"/>
                <w:spacing w:val="-2"/>
                <w:szCs w:val="22"/>
              </w:rPr>
              <w:tab/>
              <w:t xml:space="preserve">The </w:t>
            </w:r>
            <w:r w:rsidRPr="00800EFA">
              <w:rPr>
                <w:rFonts w:cs="Arial"/>
                <w:i/>
                <w:iCs/>
                <w:spacing w:val="-2"/>
                <w:szCs w:val="22"/>
                <w:lang w:val="en-US"/>
              </w:rPr>
              <w:t xml:space="preserve">Consultant </w:t>
            </w:r>
            <w:r w:rsidRPr="00800EFA">
              <w:rPr>
                <w:rFonts w:cs="Arial"/>
                <w:spacing w:val="-2"/>
                <w:szCs w:val="22"/>
              </w:rPr>
              <w:t xml:space="preserve">notifies the </w:t>
            </w:r>
            <w:r w:rsidRPr="00800EFA">
              <w:rPr>
                <w:rFonts w:cs="Arial"/>
                <w:i/>
                <w:spacing w:val="-2"/>
                <w:szCs w:val="22"/>
              </w:rPr>
              <w:t xml:space="preserve">Client </w:t>
            </w:r>
            <w:r w:rsidRPr="00800EFA">
              <w:rPr>
                <w:rFonts w:cs="Arial"/>
                <w:spacing w:val="-2"/>
                <w:szCs w:val="22"/>
              </w:rPr>
              <w:t>immediately if a Change of Control has occurred or is expected to occur.</w:t>
            </w:r>
          </w:p>
          <w:p w14:paraId="0BE04EE4" w14:textId="77777777" w:rsidR="00800EFA" w:rsidRPr="00800EFA" w:rsidRDefault="00800EFA" w:rsidP="00800EFA">
            <w:pPr>
              <w:keepNext/>
              <w:spacing w:after="120" w:line="22" w:lineRule="atLeast"/>
              <w:jc w:val="both"/>
              <w:rPr>
                <w:szCs w:val="22"/>
              </w:rPr>
            </w:pPr>
            <w:r w:rsidRPr="00800EFA">
              <w:rPr>
                <w:szCs w:val="22"/>
              </w:rPr>
              <w:t xml:space="preserve">Z32.4  The </w:t>
            </w:r>
            <w:r w:rsidRPr="00800EFA">
              <w:rPr>
                <w:i/>
                <w:iCs/>
                <w:szCs w:val="22"/>
              </w:rPr>
              <w:t>Consultant</w:t>
            </w:r>
            <w:r w:rsidRPr="00800EFA">
              <w:rPr>
                <w:szCs w:val="22"/>
              </w:rPr>
              <w:t xml:space="preserve"> notifies the </w:t>
            </w:r>
            <w:r w:rsidRPr="00800EFA">
              <w:rPr>
                <w:i/>
                <w:iCs/>
                <w:szCs w:val="22"/>
              </w:rPr>
              <w:t>Client</w:t>
            </w:r>
            <w:r w:rsidRPr="00800EFA">
              <w:rPr>
                <w:szCs w:val="22"/>
              </w:rPr>
              <w:t xml:space="preserve"> immediately of </w:t>
            </w:r>
          </w:p>
          <w:p w14:paraId="373F4816"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any material change to the direct or indirect legal or beneficial ownership of any shareholding in the </w:t>
            </w:r>
            <w:r w:rsidRPr="00800EFA">
              <w:rPr>
                <w:i/>
                <w:iCs/>
                <w:szCs w:val="22"/>
              </w:rPr>
              <w:t>Consultant</w:t>
            </w:r>
            <w:r w:rsidRPr="00800EFA">
              <w:rPr>
                <w:szCs w:val="22"/>
              </w:rPr>
              <w:t xml:space="preserve">. A change is material if it relates directly or indirectly to a change of 3% or more of the issued share capital of the </w:t>
            </w:r>
            <w:r w:rsidRPr="00800EFA">
              <w:rPr>
                <w:i/>
                <w:iCs/>
                <w:szCs w:val="22"/>
              </w:rPr>
              <w:t>Consultant</w:t>
            </w:r>
            <w:r w:rsidRPr="00800EFA">
              <w:rPr>
                <w:szCs w:val="22"/>
              </w:rPr>
              <w:t xml:space="preserve"> or</w:t>
            </w:r>
          </w:p>
          <w:p w14:paraId="11BD43DE"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any material change in the composition of the </w:t>
            </w:r>
            <w:r w:rsidRPr="00800EFA">
              <w:rPr>
                <w:i/>
                <w:iCs/>
                <w:szCs w:val="22"/>
              </w:rPr>
              <w:t>Consultant</w:t>
            </w:r>
            <w:r w:rsidRPr="00800EFA">
              <w:rPr>
                <w:szCs w:val="22"/>
              </w:rPr>
              <w:t xml:space="preserve">’s partnership. A change in the composition of the partnership is material if it directly or indirectly affects the performance of this </w:t>
            </w:r>
            <w:r w:rsidRPr="00800EFA">
              <w:rPr>
                <w:szCs w:val="22"/>
              </w:rPr>
              <w:lastRenderedPageBreak/>
              <w:t xml:space="preserve">contract by the </w:t>
            </w:r>
            <w:r w:rsidRPr="00800EFA">
              <w:rPr>
                <w:i/>
                <w:iCs/>
                <w:szCs w:val="22"/>
              </w:rPr>
              <w:t>Consultant</w:t>
            </w:r>
            <w:r w:rsidRPr="00800EFA">
              <w:rPr>
                <w:szCs w:val="22"/>
              </w:rPr>
              <w:t>.</w:t>
            </w:r>
          </w:p>
          <w:p w14:paraId="24E16741" w14:textId="77777777" w:rsidR="00800EFA" w:rsidRPr="00800EFA" w:rsidRDefault="00800EFA" w:rsidP="00AD3BAD">
            <w:pPr>
              <w:keepNext/>
              <w:numPr>
                <w:ilvl w:val="0"/>
                <w:numId w:val="14"/>
              </w:numPr>
              <w:spacing w:after="120" w:line="22" w:lineRule="atLeast"/>
              <w:ind w:hanging="687"/>
              <w:jc w:val="both"/>
              <w:rPr>
                <w:szCs w:val="22"/>
              </w:rPr>
            </w:pPr>
            <w:r w:rsidRPr="00800EFA">
              <w:rPr>
                <w:szCs w:val="22"/>
              </w:rPr>
              <w:t xml:space="preserve">any change, or proposed change in the name of or status of the </w:t>
            </w:r>
            <w:r w:rsidRPr="00800EFA">
              <w:rPr>
                <w:i/>
                <w:iCs/>
                <w:szCs w:val="22"/>
              </w:rPr>
              <w:t>Consultant</w:t>
            </w:r>
            <w:r w:rsidRPr="00800EFA">
              <w:rPr>
                <w:szCs w:val="22"/>
              </w:rPr>
              <w:t>.</w:t>
            </w:r>
          </w:p>
          <w:p w14:paraId="7642E6A7" w14:textId="77777777" w:rsidR="00800EFA" w:rsidRPr="00800EFA" w:rsidRDefault="00800EFA" w:rsidP="00800EFA">
            <w:pPr>
              <w:tabs>
                <w:tab w:val="left" w:pos="0"/>
                <w:tab w:val="left" w:pos="426"/>
                <w:tab w:val="left" w:pos="3009"/>
                <w:tab w:val="left" w:pos="3600"/>
              </w:tabs>
              <w:suppressAutoHyphens/>
              <w:overflowPunct w:val="0"/>
              <w:autoSpaceDE w:val="0"/>
              <w:autoSpaceDN w:val="0"/>
              <w:adjustRightInd w:val="0"/>
              <w:spacing w:before="120" w:after="120" w:line="264" w:lineRule="auto"/>
              <w:ind w:left="720" w:hanging="720"/>
              <w:jc w:val="both"/>
              <w:textAlignment w:val="baseline"/>
              <w:rPr>
                <w:rFonts w:cs="Arial"/>
                <w:spacing w:val="-2"/>
                <w:szCs w:val="22"/>
              </w:rPr>
            </w:pPr>
            <w:r w:rsidRPr="00800EFA">
              <w:rPr>
                <w:rFonts w:cs="Arial"/>
                <w:spacing w:val="-2"/>
                <w:szCs w:val="22"/>
              </w:rPr>
              <w:t>Z32.5</w:t>
            </w:r>
            <w:r w:rsidRPr="00800EFA">
              <w:rPr>
                <w:rFonts w:cs="Arial"/>
                <w:spacing w:val="-2"/>
                <w:szCs w:val="22"/>
              </w:rPr>
              <w:tab/>
              <w:t xml:space="preserve">The </w:t>
            </w:r>
            <w:r w:rsidRPr="00800EFA">
              <w:rPr>
                <w:rFonts w:cs="Arial"/>
                <w:i/>
                <w:iCs/>
                <w:spacing w:val="-2"/>
                <w:szCs w:val="22"/>
              </w:rPr>
              <w:t>Client</w:t>
            </w:r>
            <w:r w:rsidRPr="00800EFA">
              <w:rPr>
                <w:rFonts w:cs="Arial"/>
                <w:spacing w:val="-2"/>
                <w:szCs w:val="22"/>
              </w:rPr>
              <w:t xml:space="preserve"> may treat any of the following as a substantial failure by the </w:t>
            </w:r>
            <w:r w:rsidRPr="00800EFA">
              <w:rPr>
                <w:rFonts w:cs="Arial"/>
                <w:i/>
                <w:iCs/>
                <w:spacing w:val="-2"/>
                <w:szCs w:val="22"/>
                <w:lang w:val="en-US"/>
              </w:rPr>
              <w:t>Consultant</w:t>
            </w:r>
            <w:r w:rsidRPr="00800EFA">
              <w:rPr>
                <w:rFonts w:cs="Arial"/>
                <w:spacing w:val="-2"/>
                <w:szCs w:val="22"/>
                <w:lang w:val="en-US"/>
              </w:rPr>
              <w:t xml:space="preserve"> </w:t>
            </w:r>
            <w:r w:rsidRPr="00800EFA">
              <w:rPr>
                <w:rFonts w:cs="Arial"/>
                <w:spacing w:val="-2"/>
                <w:szCs w:val="22"/>
              </w:rPr>
              <w:t>to comply with this contract</w:t>
            </w:r>
          </w:p>
          <w:p w14:paraId="7F977DCA" w14:textId="77777777" w:rsidR="00800EFA" w:rsidRPr="00800EFA" w:rsidRDefault="00800EFA" w:rsidP="00AD3BAD">
            <w:pPr>
              <w:widowControl/>
              <w:numPr>
                <w:ilvl w:val="0"/>
                <w:numId w:val="25"/>
              </w:numPr>
              <w:spacing w:before="120" w:after="120" w:line="264" w:lineRule="auto"/>
              <w:ind w:left="1077" w:hanging="357"/>
              <w:jc w:val="both"/>
              <w:rPr>
                <w:rFonts w:cs="Arial"/>
                <w:szCs w:val="22"/>
                <w:lang w:val="en-US"/>
              </w:rPr>
            </w:pPr>
            <w:r w:rsidRPr="00800EFA">
              <w:rPr>
                <w:rFonts w:cs="Arial"/>
                <w:szCs w:val="22"/>
                <w:lang w:val="en-US"/>
              </w:rPr>
              <w:t xml:space="preserve">the </w:t>
            </w:r>
            <w:r w:rsidRPr="00800EFA">
              <w:rPr>
                <w:rFonts w:cs="Arial"/>
                <w:i/>
                <w:iCs/>
                <w:szCs w:val="22"/>
                <w:lang w:val="en-US"/>
              </w:rPr>
              <w:t xml:space="preserve">Consultant </w:t>
            </w:r>
            <w:r w:rsidRPr="00800EFA">
              <w:rPr>
                <w:rFonts w:cs="Arial"/>
                <w:szCs w:val="22"/>
                <w:lang w:val="en-US"/>
              </w:rPr>
              <w:t xml:space="preserve">does not give to the </w:t>
            </w:r>
            <w:r w:rsidRPr="00800EFA">
              <w:rPr>
                <w:rFonts w:cs="Arial"/>
                <w:i/>
                <w:szCs w:val="22"/>
                <w:lang w:val="en-US"/>
              </w:rPr>
              <w:t xml:space="preserve">Client </w:t>
            </w:r>
            <w:r w:rsidRPr="00800EFA">
              <w:rPr>
                <w:rFonts w:cs="Arial"/>
                <w:szCs w:val="22"/>
                <w:lang w:val="en-US"/>
              </w:rPr>
              <w:t xml:space="preserve">a Parent Company Guarantee within four weeks of the </w:t>
            </w:r>
            <w:r w:rsidRPr="00800EFA">
              <w:rPr>
                <w:rFonts w:cs="Arial"/>
                <w:i/>
                <w:szCs w:val="22"/>
                <w:lang w:val="en-US"/>
              </w:rPr>
              <w:t>Client’</w:t>
            </w:r>
            <w:r w:rsidRPr="00800EFA">
              <w:rPr>
                <w:rFonts w:cs="Arial"/>
                <w:szCs w:val="22"/>
                <w:lang w:val="en-US"/>
              </w:rPr>
              <w:t>s request,</w:t>
            </w:r>
          </w:p>
          <w:p w14:paraId="71C1A897" w14:textId="77777777" w:rsidR="00800EFA" w:rsidRPr="00800EFA" w:rsidRDefault="00800EFA" w:rsidP="00AD3BAD">
            <w:pPr>
              <w:widowControl/>
              <w:numPr>
                <w:ilvl w:val="0"/>
                <w:numId w:val="25"/>
              </w:numPr>
              <w:spacing w:before="120" w:after="120" w:line="264" w:lineRule="auto"/>
              <w:ind w:left="1077" w:hanging="357"/>
              <w:jc w:val="both"/>
              <w:rPr>
                <w:rFonts w:cs="Arial"/>
                <w:szCs w:val="22"/>
                <w:lang w:val="en-US"/>
              </w:rPr>
            </w:pPr>
            <w:r w:rsidRPr="00800EFA">
              <w:rPr>
                <w:rFonts w:cs="Arial"/>
                <w:szCs w:val="22"/>
                <w:lang w:val="en-US"/>
              </w:rPr>
              <w:t xml:space="preserve">the </w:t>
            </w:r>
            <w:r w:rsidRPr="00800EFA">
              <w:rPr>
                <w:rFonts w:cs="Arial"/>
                <w:i/>
                <w:iCs/>
                <w:szCs w:val="22"/>
                <w:lang w:val="en-US"/>
              </w:rPr>
              <w:t xml:space="preserve">Consultant </w:t>
            </w:r>
            <w:r w:rsidRPr="00800EFA">
              <w:rPr>
                <w:rFonts w:cs="Arial"/>
                <w:szCs w:val="22"/>
                <w:lang w:val="en-US"/>
              </w:rPr>
              <w:t xml:space="preserve">fails to notify the </w:t>
            </w:r>
            <w:r w:rsidRPr="00800EFA">
              <w:rPr>
                <w:rFonts w:cs="Arial"/>
                <w:i/>
                <w:szCs w:val="22"/>
                <w:lang w:val="en-US"/>
              </w:rPr>
              <w:t xml:space="preserve">Client </w:t>
            </w:r>
            <w:r w:rsidRPr="00800EFA">
              <w:rPr>
                <w:rFonts w:cs="Arial"/>
                <w:szCs w:val="22"/>
                <w:lang w:val="en-US"/>
              </w:rPr>
              <w:t xml:space="preserve">of a Change of Control or </w:t>
            </w:r>
            <w:r w:rsidRPr="00800EFA">
              <w:rPr>
                <w:szCs w:val="22"/>
                <w:lang w:val="en-US"/>
              </w:rPr>
              <w:t xml:space="preserve">a Change of Control will not allow the </w:t>
            </w:r>
            <w:r w:rsidRPr="00800EFA">
              <w:rPr>
                <w:i/>
                <w:szCs w:val="22"/>
                <w:lang w:val="en-US"/>
              </w:rPr>
              <w:t xml:space="preserve">Consultant </w:t>
            </w:r>
            <w:r w:rsidRPr="00800EFA">
              <w:rPr>
                <w:szCs w:val="22"/>
                <w:lang w:val="en-US"/>
              </w:rPr>
              <w:t xml:space="preserve"> to Provide the Services.</w:t>
            </w:r>
          </w:p>
          <w:p w14:paraId="2D6D8C96" w14:textId="77777777" w:rsidR="00800EFA" w:rsidRPr="00800EFA" w:rsidRDefault="00800EFA" w:rsidP="00AD3BAD">
            <w:pPr>
              <w:widowControl/>
              <w:numPr>
                <w:ilvl w:val="0"/>
                <w:numId w:val="25"/>
              </w:numPr>
              <w:spacing w:before="120" w:after="120" w:line="264" w:lineRule="auto"/>
              <w:ind w:left="1077" w:hanging="357"/>
              <w:jc w:val="both"/>
              <w:rPr>
                <w:rFonts w:cs="Arial"/>
                <w:szCs w:val="22"/>
                <w:lang w:val="en-US"/>
              </w:rPr>
            </w:pPr>
            <w:r w:rsidRPr="00800EFA">
              <w:rPr>
                <w:rFonts w:cs="Arial"/>
                <w:szCs w:val="22"/>
                <w:lang w:val="en-US"/>
              </w:rPr>
              <w:t xml:space="preserve">the </w:t>
            </w:r>
            <w:r w:rsidRPr="00800EFA">
              <w:rPr>
                <w:rFonts w:cs="Arial"/>
                <w:i/>
                <w:iCs/>
                <w:szCs w:val="22"/>
                <w:lang w:val="en-US"/>
              </w:rPr>
              <w:t xml:space="preserve">Consultant </w:t>
            </w:r>
            <w:r w:rsidRPr="00800EFA">
              <w:rPr>
                <w:rFonts w:cs="Arial"/>
                <w:szCs w:val="22"/>
                <w:lang w:val="en-US"/>
              </w:rPr>
              <w:t>does not provide the Client with the information described at clause Z32.4.</w:t>
            </w:r>
          </w:p>
        </w:tc>
      </w:tr>
      <w:tr w:rsidR="00800EFA" w:rsidRPr="00800EFA" w14:paraId="23A28D22" w14:textId="77777777" w:rsidTr="00495255">
        <w:trPr>
          <w:trHeight w:val="993"/>
        </w:trPr>
        <w:tc>
          <w:tcPr>
            <w:tcW w:w="2269" w:type="dxa"/>
          </w:tcPr>
          <w:p w14:paraId="336D0E12" w14:textId="77777777" w:rsidR="00800EFA" w:rsidRDefault="00800EFA" w:rsidP="00800EFA">
            <w:pPr>
              <w:widowControl/>
              <w:spacing w:before="120" w:after="120" w:line="264" w:lineRule="auto"/>
              <w:rPr>
                <w:rFonts w:cs="Arial"/>
                <w:b/>
                <w:bCs/>
                <w:snapToGrid/>
                <w:spacing w:val="-3"/>
              </w:rPr>
            </w:pPr>
            <w:r w:rsidRPr="00800EFA">
              <w:rPr>
                <w:rFonts w:cs="Arial"/>
                <w:b/>
                <w:bCs/>
                <w:snapToGrid/>
                <w:spacing w:val="-3"/>
              </w:rPr>
              <w:lastRenderedPageBreak/>
              <w:t>Clause Z33</w:t>
            </w:r>
          </w:p>
          <w:p w14:paraId="79C19DBB" w14:textId="77777777" w:rsidR="00FD226C" w:rsidRPr="00800EFA" w:rsidRDefault="00FD226C" w:rsidP="00FD226C">
            <w:pPr>
              <w:rPr>
                <w:i/>
                <w:color w:val="FF0000"/>
                <w:szCs w:val="22"/>
              </w:rPr>
            </w:pPr>
            <w:r w:rsidRPr="00800EFA">
              <w:rPr>
                <w:i/>
                <w:color w:val="FF0000"/>
                <w:szCs w:val="22"/>
              </w:rPr>
              <w:t>[If Option Y(UK)2 is not used, delete Z33 and insert “not applicable”]</w:t>
            </w:r>
          </w:p>
          <w:p w14:paraId="13CCFCEE" w14:textId="77777777" w:rsidR="00FD226C" w:rsidRPr="00704ECD" w:rsidRDefault="00FD226C" w:rsidP="00704ECD">
            <w:pPr>
              <w:widowControl/>
              <w:spacing w:before="120" w:after="120" w:line="264" w:lineRule="auto"/>
              <w:rPr>
                <w:b/>
                <w:spacing w:val="-3"/>
              </w:rPr>
            </w:pPr>
          </w:p>
          <w:p w14:paraId="3A1002D0" w14:textId="77777777" w:rsidR="00800EFA" w:rsidRPr="00800EFA" w:rsidRDefault="00800EFA" w:rsidP="00800EFA">
            <w:pPr>
              <w:widowControl/>
              <w:spacing w:before="120" w:after="120" w:line="264" w:lineRule="auto"/>
              <w:rPr>
                <w:rFonts w:cs="Arial"/>
                <w:b/>
                <w:bCs/>
                <w:snapToGrid/>
                <w:spacing w:val="-3"/>
              </w:rPr>
            </w:pPr>
          </w:p>
        </w:tc>
        <w:tc>
          <w:tcPr>
            <w:tcW w:w="7087" w:type="dxa"/>
          </w:tcPr>
          <w:p w14:paraId="1348C2ED" w14:textId="77777777" w:rsidR="00800EFA" w:rsidRPr="00800EFA" w:rsidRDefault="00800EFA" w:rsidP="00800EFA">
            <w:pPr>
              <w:autoSpaceDE w:val="0"/>
              <w:autoSpaceDN w:val="0"/>
              <w:adjustRightInd w:val="0"/>
              <w:spacing w:before="120" w:after="120" w:line="22" w:lineRule="atLeast"/>
              <w:rPr>
                <w:rFonts w:ascii="AdvMAB11" w:hAnsi="AdvMAB11"/>
                <w:b/>
                <w:bCs/>
                <w:i/>
                <w:iCs/>
                <w:szCs w:val="22"/>
                <w:lang w:val="en-US"/>
              </w:rPr>
            </w:pPr>
            <w:r w:rsidRPr="00800EFA">
              <w:rPr>
                <w:rFonts w:cs="Arial"/>
                <w:b/>
                <w:bCs/>
                <w:spacing w:val="-2"/>
                <w:szCs w:val="22"/>
              </w:rPr>
              <w:t>The Housing Grants, Construction and Regeneration Act 1996</w:t>
            </w:r>
          </w:p>
          <w:p w14:paraId="696ABE02" w14:textId="77777777" w:rsidR="00800EFA" w:rsidRPr="00800EFA" w:rsidRDefault="00800EFA" w:rsidP="00800EFA">
            <w:pPr>
              <w:tabs>
                <w:tab w:val="left" w:pos="-720"/>
                <w:tab w:val="left" w:pos="2131"/>
                <w:tab w:val="left" w:pos="3283"/>
                <w:tab w:val="left" w:pos="4003"/>
                <w:tab w:val="left" w:pos="4723"/>
              </w:tabs>
              <w:suppressAutoHyphens/>
              <w:spacing w:line="22" w:lineRule="atLeast"/>
              <w:outlineLvl w:val="1"/>
              <w:rPr>
                <w:rFonts w:cs="Arial"/>
                <w:szCs w:val="22"/>
              </w:rPr>
            </w:pPr>
            <w:r w:rsidRPr="00800EFA">
              <w:rPr>
                <w:rFonts w:cs="Arial"/>
                <w:szCs w:val="22"/>
              </w:rPr>
              <w:t xml:space="preserve">Z33.1 Option Y(UK)2 from the NEC3 Professional Services Contract (April 2013) applies to this contract save that references to the </w:t>
            </w:r>
            <w:r w:rsidRPr="00800EFA">
              <w:rPr>
                <w:rFonts w:cs="Arial"/>
                <w:i/>
                <w:szCs w:val="22"/>
              </w:rPr>
              <w:t>Employer</w:t>
            </w:r>
            <w:r w:rsidRPr="00800EFA">
              <w:rPr>
                <w:rFonts w:cs="Arial"/>
                <w:szCs w:val="22"/>
              </w:rPr>
              <w:t xml:space="preserve"> in Option Y(UK)2 are treated as references to the </w:t>
            </w:r>
            <w:r w:rsidRPr="00800EFA">
              <w:rPr>
                <w:rFonts w:cs="Arial"/>
                <w:i/>
                <w:szCs w:val="22"/>
              </w:rPr>
              <w:t>Client</w:t>
            </w:r>
            <w:r w:rsidRPr="00800EFA">
              <w:rPr>
                <w:rFonts w:cs="Arial"/>
                <w:szCs w:val="22"/>
              </w:rPr>
              <w:t xml:space="preserve">.  </w:t>
            </w:r>
          </w:p>
          <w:p w14:paraId="3F08509B" w14:textId="77777777" w:rsidR="00800EFA" w:rsidRPr="00800EFA" w:rsidRDefault="00800EFA" w:rsidP="00800EFA">
            <w:pPr>
              <w:tabs>
                <w:tab w:val="left" w:pos="-720"/>
                <w:tab w:val="left" w:pos="2131"/>
                <w:tab w:val="left" w:pos="3283"/>
                <w:tab w:val="left" w:pos="4003"/>
                <w:tab w:val="left" w:pos="4723"/>
              </w:tabs>
              <w:suppressAutoHyphens/>
              <w:spacing w:line="22" w:lineRule="atLeast"/>
              <w:outlineLvl w:val="1"/>
              <w:rPr>
                <w:rFonts w:cs="Arial"/>
                <w:szCs w:val="22"/>
              </w:rPr>
            </w:pPr>
          </w:p>
          <w:p w14:paraId="3D092A24" w14:textId="6F301D8A" w:rsidR="00800EFA" w:rsidRPr="00800EFA" w:rsidRDefault="00800EFA" w:rsidP="00704ECD">
            <w:pPr>
              <w:rPr>
                <w:rFonts w:cs="Arial"/>
                <w:b/>
                <w:bCs/>
                <w:spacing w:val="-2"/>
                <w:szCs w:val="22"/>
              </w:rPr>
            </w:pPr>
            <w:r w:rsidRPr="00800EFA">
              <w:rPr>
                <w:szCs w:val="22"/>
              </w:rPr>
              <w:t>Z33.2  Clause 51.1 is deleted</w:t>
            </w:r>
          </w:p>
        </w:tc>
      </w:tr>
      <w:tr w:rsidR="00800EFA" w:rsidRPr="00800EFA" w14:paraId="63BF4C1A" w14:textId="77777777" w:rsidTr="00495255">
        <w:trPr>
          <w:trHeight w:val="993"/>
        </w:trPr>
        <w:tc>
          <w:tcPr>
            <w:tcW w:w="2269" w:type="dxa"/>
          </w:tcPr>
          <w:p w14:paraId="2E0D13F7" w14:textId="77777777" w:rsidR="00800EFA" w:rsidRDefault="00800EFA" w:rsidP="00704ECD">
            <w:pPr>
              <w:widowControl/>
              <w:spacing w:after="120" w:line="264" w:lineRule="auto"/>
              <w:rPr>
                <w:rFonts w:cs="Arial"/>
                <w:b/>
                <w:bCs/>
                <w:snapToGrid/>
                <w:spacing w:val="-3"/>
              </w:rPr>
            </w:pPr>
            <w:r w:rsidRPr="00800EFA">
              <w:rPr>
                <w:rFonts w:cs="Arial"/>
                <w:b/>
                <w:bCs/>
                <w:snapToGrid/>
                <w:spacing w:val="-3"/>
              </w:rPr>
              <w:t>Clause Z34</w:t>
            </w:r>
          </w:p>
          <w:p w14:paraId="46C3B090" w14:textId="77777777" w:rsidR="00FD226C" w:rsidRPr="00800EFA" w:rsidRDefault="00FD226C" w:rsidP="00FD226C">
            <w:pPr>
              <w:rPr>
                <w:i/>
                <w:color w:val="FF0000"/>
                <w:szCs w:val="22"/>
              </w:rPr>
            </w:pPr>
            <w:r w:rsidRPr="00800EFA">
              <w:rPr>
                <w:i/>
                <w:color w:val="FF0000"/>
                <w:szCs w:val="22"/>
              </w:rPr>
              <w:t>[Only use Z34 if Y(UK)2 is not used. If Y(UK)2 is used, delete Z34 and insert “not applicable”]</w:t>
            </w:r>
          </w:p>
          <w:p w14:paraId="5C59693D" w14:textId="77777777" w:rsidR="00FD226C" w:rsidRPr="00800EFA" w:rsidRDefault="00FD226C" w:rsidP="00FD226C">
            <w:pPr>
              <w:widowControl/>
              <w:spacing w:after="120" w:line="264" w:lineRule="auto"/>
              <w:rPr>
                <w:rFonts w:cs="Arial"/>
                <w:b/>
                <w:bCs/>
                <w:snapToGrid/>
                <w:spacing w:val="-3"/>
              </w:rPr>
            </w:pPr>
          </w:p>
          <w:p w14:paraId="6D273CB2" w14:textId="77777777" w:rsidR="00800EFA" w:rsidRPr="00800EFA" w:rsidRDefault="00800EFA" w:rsidP="00800EFA">
            <w:pPr>
              <w:widowControl/>
              <w:spacing w:before="120" w:after="120" w:line="264" w:lineRule="auto"/>
              <w:rPr>
                <w:rFonts w:cs="Arial"/>
                <w:b/>
                <w:bCs/>
                <w:snapToGrid/>
                <w:spacing w:val="-3"/>
              </w:rPr>
            </w:pPr>
          </w:p>
        </w:tc>
        <w:tc>
          <w:tcPr>
            <w:tcW w:w="7087" w:type="dxa"/>
          </w:tcPr>
          <w:p w14:paraId="15507C51" w14:textId="77777777" w:rsidR="00FD226C" w:rsidRDefault="00FD226C" w:rsidP="00800EFA">
            <w:pPr>
              <w:rPr>
                <w:b/>
                <w:szCs w:val="22"/>
              </w:rPr>
            </w:pPr>
            <w:r w:rsidRPr="00FD226C">
              <w:rPr>
                <w:b/>
                <w:szCs w:val="22"/>
              </w:rPr>
              <w:t>Payment</w:t>
            </w:r>
          </w:p>
          <w:p w14:paraId="4BBDE872" w14:textId="77777777" w:rsidR="00FD226C" w:rsidRPr="00FD226C" w:rsidRDefault="00FD226C" w:rsidP="00800EFA">
            <w:pPr>
              <w:rPr>
                <w:b/>
                <w:szCs w:val="22"/>
              </w:rPr>
            </w:pPr>
          </w:p>
          <w:p w14:paraId="4F8B4005" w14:textId="77777777" w:rsidR="00800EFA" w:rsidRPr="00800EFA" w:rsidRDefault="00800EFA" w:rsidP="00800EFA">
            <w:pPr>
              <w:rPr>
                <w:szCs w:val="22"/>
              </w:rPr>
            </w:pPr>
            <w:r w:rsidRPr="00800EFA">
              <w:rPr>
                <w:szCs w:val="22"/>
              </w:rPr>
              <w:t>Z34.1 Clause 51.1 is deleted and redrafted as follows:</w:t>
            </w:r>
          </w:p>
          <w:p w14:paraId="2C23DB28" w14:textId="77777777" w:rsidR="00800EFA" w:rsidRPr="00800EFA" w:rsidRDefault="00800EFA" w:rsidP="00800EFA">
            <w:pPr>
              <w:rPr>
                <w:i/>
                <w:color w:val="FF0000"/>
                <w:szCs w:val="22"/>
              </w:rPr>
            </w:pPr>
          </w:p>
          <w:p w14:paraId="769B511D" w14:textId="77777777" w:rsidR="00800EFA" w:rsidRPr="00800EFA" w:rsidRDefault="00800EFA" w:rsidP="00AD3BAD">
            <w:pPr>
              <w:numPr>
                <w:ilvl w:val="0"/>
                <w:numId w:val="27"/>
              </w:numPr>
              <w:contextualSpacing/>
              <w:rPr>
                <w:color w:val="000000" w:themeColor="text1"/>
                <w:szCs w:val="22"/>
              </w:rPr>
            </w:pPr>
            <w:r w:rsidRPr="00800EFA">
              <w:rPr>
                <w:color w:val="000000" w:themeColor="text1"/>
                <w:szCs w:val="22"/>
              </w:rPr>
              <w:t xml:space="preserve">“Unless a different period is stated in the Contract Data, each payment is due 7 days after receipt of the </w:t>
            </w:r>
            <w:r w:rsidRPr="00800EFA">
              <w:rPr>
                <w:i/>
                <w:color w:val="000000" w:themeColor="text1"/>
                <w:szCs w:val="22"/>
              </w:rPr>
              <w:t>Consultant’s</w:t>
            </w:r>
            <w:r w:rsidRPr="00800EFA">
              <w:rPr>
                <w:color w:val="000000" w:themeColor="text1"/>
                <w:szCs w:val="22"/>
              </w:rPr>
              <w:t xml:space="preserve"> invoice and must be paid by the final date for payment. The final date for payment is 14 days after the due date.”  </w:t>
            </w:r>
          </w:p>
          <w:p w14:paraId="3F83BF98" w14:textId="77777777" w:rsidR="00800EFA" w:rsidRPr="00800EFA" w:rsidRDefault="00800EFA" w:rsidP="00800EFA">
            <w:pPr>
              <w:rPr>
                <w:i/>
                <w:color w:val="FF0000"/>
                <w:szCs w:val="22"/>
              </w:rPr>
            </w:pPr>
          </w:p>
          <w:p w14:paraId="3C5A0003" w14:textId="77777777" w:rsidR="00800EFA" w:rsidRPr="00800EFA" w:rsidRDefault="00800EFA" w:rsidP="00FD226C">
            <w:pPr>
              <w:rPr>
                <w:i/>
                <w:color w:val="FF0000"/>
                <w:szCs w:val="22"/>
              </w:rPr>
            </w:pPr>
          </w:p>
        </w:tc>
      </w:tr>
      <w:tr w:rsidR="00B57B9D" w:rsidRPr="00800EFA" w14:paraId="28E63A05" w14:textId="77777777" w:rsidTr="00495255">
        <w:trPr>
          <w:trHeight w:val="993"/>
        </w:trPr>
        <w:tc>
          <w:tcPr>
            <w:tcW w:w="2269" w:type="dxa"/>
          </w:tcPr>
          <w:p w14:paraId="3CD7798E" w14:textId="77777777" w:rsidR="00B57B9D" w:rsidRPr="004A1032" w:rsidRDefault="00B57B9D" w:rsidP="00B57B9D">
            <w:pPr>
              <w:spacing w:before="120" w:after="120" w:line="22" w:lineRule="atLeast"/>
              <w:rPr>
                <w:b/>
                <w:bCs/>
                <w:szCs w:val="22"/>
              </w:rPr>
            </w:pPr>
            <w:r w:rsidRPr="004A1032">
              <w:rPr>
                <w:b/>
                <w:bCs/>
                <w:szCs w:val="22"/>
              </w:rPr>
              <w:t xml:space="preserve">Clause </w:t>
            </w:r>
            <w:r>
              <w:rPr>
                <w:b/>
                <w:bCs/>
                <w:szCs w:val="22"/>
              </w:rPr>
              <w:t>Z</w:t>
            </w:r>
            <w:r w:rsidRPr="004A1032">
              <w:rPr>
                <w:b/>
                <w:bCs/>
                <w:szCs w:val="22"/>
              </w:rPr>
              <w:t>650</w:t>
            </w:r>
          </w:p>
        </w:tc>
        <w:tc>
          <w:tcPr>
            <w:tcW w:w="7087" w:type="dxa"/>
          </w:tcPr>
          <w:p w14:paraId="315F1CF2" w14:textId="77777777" w:rsidR="00B57B9D" w:rsidRPr="004A1032" w:rsidRDefault="00B57B9D" w:rsidP="00B57B9D">
            <w:pPr>
              <w:spacing w:before="120" w:after="120" w:line="264" w:lineRule="auto"/>
              <w:ind w:left="907" w:hanging="907"/>
              <w:rPr>
                <w:rFonts w:cs="Arial"/>
                <w:b/>
                <w:szCs w:val="22"/>
              </w:rPr>
            </w:pPr>
            <w:r w:rsidRPr="004A1032">
              <w:rPr>
                <w:rFonts w:cs="Arial"/>
                <w:b/>
                <w:szCs w:val="22"/>
              </w:rPr>
              <w:t>Offshoring of data</w:t>
            </w:r>
          </w:p>
        </w:tc>
      </w:tr>
      <w:tr w:rsidR="00B57B9D" w:rsidRPr="00800EFA" w14:paraId="6CB280C6" w14:textId="77777777" w:rsidTr="00495255">
        <w:trPr>
          <w:trHeight w:val="993"/>
        </w:trPr>
        <w:tc>
          <w:tcPr>
            <w:tcW w:w="2269" w:type="dxa"/>
          </w:tcPr>
          <w:p w14:paraId="234C9DF2" w14:textId="77777777" w:rsidR="00B57B9D" w:rsidRPr="004A1032" w:rsidRDefault="00B57B9D" w:rsidP="00B57B9D">
            <w:pPr>
              <w:spacing w:before="120" w:after="120" w:line="22" w:lineRule="atLeast"/>
              <w:jc w:val="right"/>
              <w:rPr>
                <w:b/>
                <w:bCs/>
                <w:szCs w:val="22"/>
              </w:rPr>
            </w:pPr>
          </w:p>
        </w:tc>
        <w:tc>
          <w:tcPr>
            <w:tcW w:w="7087" w:type="dxa"/>
          </w:tcPr>
          <w:p w14:paraId="4D54155F" w14:textId="77777777" w:rsidR="00B57B9D" w:rsidRPr="004A1032" w:rsidRDefault="00B57B9D" w:rsidP="00B57B9D">
            <w:pPr>
              <w:spacing w:after="120" w:line="264" w:lineRule="auto"/>
              <w:ind w:left="884" w:hanging="851"/>
              <w:rPr>
                <w:szCs w:val="22"/>
                <w:lang w:eastAsia="en-GB"/>
              </w:rPr>
            </w:pPr>
            <w:r w:rsidRPr="004A1032">
              <w:rPr>
                <w:szCs w:val="22"/>
                <w:lang w:eastAsia="en-GB"/>
              </w:rPr>
              <w:t>Z650.1</w:t>
            </w:r>
            <w:r w:rsidRPr="004A1032">
              <w:rPr>
                <w:szCs w:val="22"/>
                <w:lang w:eastAsia="en-GB"/>
              </w:rPr>
              <w:tab/>
              <w:t xml:space="preserve">In this clause </w:t>
            </w:r>
          </w:p>
          <w:p w14:paraId="2DC4A9CA" w14:textId="77777777" w:rsidR="00B57B9D" w:rsidRPr="004A1032" w:rsidRDefault="00B57B9D" w:rsidP="00B57B9D">
            <w:pPr>
              <w:spacing w:before="120" w:after="120" w:line="264" w:lineRule="auto"/>
              <w:ind w:left="907" w:hanging="907"/>
              <w:rPr>
                <w:rFonts w:cs="Arial"/>
                <w:b/>
                <w:szCs w:val="22"/>
              </w:rPr>
            </w:pPr>
            <w:r w:rsidRPr="004A1032">
              <w:rPr>
                <w:b/>
                <w:szCs w:val="22"/>
                <w:lang w:eastAsia="en-GB"/>
              </w:rPr>
              <w:tab/>
              <w:t>Risk Assessment</w:t>
            </w:r>
            <w:r w:rsidRPr="004A1032">
              <w:rPr>
                <w:szCs w:val="22"/>
                <w:lang w:eastAsia="en-GB"/>
              </w:rPr>
              <w:t xml:space="preserve"> is a full risk assessment and security review carried out by the </w:t>
            </w:r>
            <w:r w:rsidR="00FD226C">
              <w:rPr>
                <w:i/>
                <w:szCs w:val="22"/>
                <w:lang w:eastAsia="en-GB"/>
              </w:rPr>
              <w:t>Client</w:t>
            </w:r>
            <w:r w:rsidRPr="004A1032">
              <w:rPr>
                <w:szCs w:val="22"/>
                <w:lang w:eastAsia="en-GB"/>
              </w:rPr>
              <w:t xml:space="preserve"> </w:t>
            </w:r>
            <w:r w:rsidRPr="004A1032">
              <w:rPr>
                <w:color w:val="FF0000"/>
                <w:szCs w:val="22"/>
                <w:lang w:eastAsia="en-GB"/>
              </w:rPr>
              <w:t>in accordance with [HMG Security Policy Framework (SPF) including HMG IA Standard No. 1 - Technical Risk Assessment, October 2009, Issue No: 3.51 and ICT Offshoring (International Sourcing) Guidance dated July 2011] or any later revision or replacement</w:t>
            </w:r>
            <w:r w:rsidRPr="004A1032">
              <w:rPr>
                <w:szCs w:val="22"/>
                <w:lang w:eastAsia="en-GB"/>
              </w:rPr>
              <w:t>.</w:t>
            </w:r>
          </w:p>
        </w:tc>
      </w:tr>
      <w:tr w:rsidR="00B57B9D" w:rsidRPr="00800EFA" w14:paraId="50B2901A" w14:textId="77777777" w:rsidTr="00495255">
        <w:trPr>
          <w:trHeight w:val="993"/>
        </w:trPr>
        <w:tc>
          <w:tcPr>
            <w:tcW w:w="2269" w:type="dxa"/>
          </w:tcPr>
          <w:p w14:paraId="17031655" w14:textId="77777777" w:rsidR="00B57B9D" w:rsidRPr="004A1032" w:rsidRDefault="00B57B9D" w:rsidP="00B57B9D">
            <w:pPr>
              <w:spacing w:before="120" w:after="120" w:line="22" w:lineRule="atLeast"/>
              <w:jc w:val="right"/>
              <w:rPr>
                <w:b/>
                <w:bCs/>
                <w:szCs w:val="22"/>
              </w:rPr>
            </w:pPr>
          </w:p>
        </w:tc>
        <w:tc>
          <w:tcPr>
            <w:tcW w:w="7087" w:type="dxa"/>
          </w:tcPr>
          <w:p w14:paraId="6C7C6BA8" w14:textId="77777777" w:rsidR="00B57B9D" w:rsidRPr="004A1032" w:rsidRDefault="00B57B9D" w:rsidP="00B57B9D">
            <w:pPr>
              <w:spacing w:after="120" w:line="264" w:lineRule="auto"/>
              <w:ind w:left="884" w:hanging="851"/>
              <w:rPr>
                <w:szCs w:val="22"/>
                <w:lang w:eastAsia="en-GB"/>
              </w:rPr>
            </w:pPr>
            <w:r w:rsidRPr="004A1032">
              <w:rPr>
                <w:szCs w:val="22"/>
                <w:lang w:eastAsia="en-GB"/>
              </w:rPr>
              <w:t>Z650.2</w:t>
            </w:r>
            <w:bookmarkStart w:id="19" w:name="_Ref439669529"/>
            <w:r w:rsidRPr="004A1032">
              <w:rPr>
                <w:szCs w:val="22"/>
                <w:lang w:eastAsia="en-GB"/>
              </w:rPr>
              <w:t xml:space="preserve">The </w:t>
            </w:r>
            <w:r>
              <w:rPr>
                <w:szCs w:val="22"/>
                <w:lang w:eastAsia="en-GB"/>
              </w:rPr>
              <w:t>Consultant</w:t>
            </w:r>
            <w:r w:rsidRPr="004A1032">
              <w:rPr>
                <w:szCs w:val="22"/>
                <w:lang w:eastAsia="en-GB"/>
              </w:rPr>
              <w:t xml:space="preserve"> does not store any of the </w:t>
            </w:r>
            <w:r w:rsidR="00FD226C">
              <w:rPr>
                <w:i/>
                <w:szCs w:val="22"/>
                <w:lang w:eastAsia="en-GB"/>
              </w:rPr>
              <w:t>Client</w:t>
            </w:r>
            <w:r w:rsidRPr="004A1032">
              <w:rPr>
                <w:szCs w:val="22"/>
                <w:lang w:eastAsia="en-GB"/>
              </w:rPr>
              <w:t xml:space="preserve">‘s data that is classified as Official or higher in accordance with “Government Security Classifications” dated April 2014 (or any later revision or replacement) </w:t>
            </w:r>
            <w:bookmarkEnd w:id="19"/>
          </w:p>
          <w:p w14:paraId="7C3AEF62" w14:textId="77777777" w:rsidR="00B57B9D" w:rsidRPr="004A1032" w:rsidRDefault="00B57B9D" w:rsidP="00B57B9D">
            <w:pPr>
              <w:widowControl/>
              <w:numPr>
                <w:ilvl w:val="0"/>
                <w:numId w:val="35"/>
              </w:numPr>
              <w:spacing w:after="120" w:line="264" w:lineRule="auto"/>
              <w:ind w:left="2160" w:hanging="709"/>
              <w:contextualSpacing/>
              <w:rPr>
                <w:szCs w:val="22"/>
                <w:lang w:eastAsia="en-GB"/>
              </w:rPr>
            </w:pPr>
            <w:r w:rsidRPr="004A1032">
              <w:rPr>
                <w:szCs w:val="22"/>
                <w:lang w:eastAsia="en-GB"/>
              </w:rPr>
              <w:lastRenderedPageBreak/>
              <w:t>offshore or</w:t>
            </w:r>
          </w:p>
          <w:p w14:paraId="7BFE7D41" w14:textId="77777777" w:rsidR="00B57B9D" w:rsidRPr="004A1032" w:rsidRDefault="00B57B9D" w:rsidP="00B57B9D">
            <w:pPr>
              <w:widowControl/>
              <w:numPr>
                <w:ilvl w:val="0"/>
                <w:numId w:val="35"/>
              </w:numPr>
              <w:spacing w:after="120" w:line="264" w:lineRule="auto"/>
              <w:ind w:left="2160" w:hanging="709"/>
              <w:contextualSpacing/>
              <w:rPr>
                <w:szCs w:val="22"/>
                <w:lang w:eastAsia="en-GB"/>
              </w:rPr>
            </w:pPr>
            <w:r w:rsidRPr="004A1032">
              <w:rPr>
                <w:szCs w:val="22"/>
                <w:lang w:eastAsia="en-GB"/>
              </w:rPr>
              <w:t xml:space="preserve">in any way that it could be accessed from an offshore location </w:t>
            </w:r>
          </w:p>
          <w:p w14:paraId="6D183427" w14:textId="77777777" w:rsidR="00B57B9D" w:rsidRPr="004A1032" w:rsidRDefault="00B57B9D" w:rsidP="00B57B9D">
            <w:pPr>
              <w:spacing w:after="120" w:line="264" w:lineRule="auto"/>
              <w:ind w:left="2160"/>
              <w:rPr>
                <w:szCs w:val="22"/>
                <w:lang w:eastAsia="en-GB"/>
              </w:rPr>
            </w:pPr>
          </w:p>
          <w:p w14:paraId="54959AA7" w14:textId="77777777" w:rsidR="00B57B9D" w:rsidRPr="004A1032" w:rsidRDefault="00B57B9D" w:rsidP="00B57B9D">
            <w:pPr>
              <w:spacing w:after="120" w:line="264" w:lineRule="auto"/>
              <w:ind w:left="1451"/>
              <w:rPr>
                <w:szCs w:val="22"/>
                <w:lang w:eastAsia="en-GB"/>
              </w:rPr>
            </w:pPr>
            <w:r w:rsidRPr="004A1032">
              <w:rPr>
                <w:szCs w:val="22"/>
                <w:lang w:eastAsia="en-GB"/>
              </w:rPr>
              <w:t xml:space="preserve">until </w:t>
            </w:r>
            <w:r w:rsidRPr="004A1032">
              <w:rPr>
                <w:i/>
                <w:iCs/>
                <w:szCs w:val="22"/>
                <w:lang w:eastAsia="en-GB"/>
              </w:rPr>
              <w:t xml:space="preserve">the Project Manager has confirmed to the </w:t>
            </w:r>
            <w:r>
              <w:rPr>
                <w:i/>
                <w:iCs/>
                <w:szCs w:val="22"/>
                <w:lang w:eastAsia="en-GB"/>
              </w:rPr>
              <w:t>Consultant</w:t>
            </w:r>
            <w:r w:rsidRPr="004A1032">
              <w:rPr>
                <w:i/>
                <w:iCs/>
                <w:szCs w:val="22"/>
                <w:lang w:eastAsia="en-GB"/>
              </w:rPr>
              <w:t xml:space="preserve"> that </w:t>
            </w:r>
            <w:r w:rsidRPr="004A1032">
              <w:rPr>
                <w:szCs w:val="22"/>
                <w:lang w:eastAsia="en-GB"/>
              </w:rPr>
              <w:t>either</w:t>
            </w:r>
          </w:p>
          <w:p w14:paraId="0A5AD475" w14:textId="77777777" w:rsidR="00B57B9D" w:rsidRPr="004A1032" w:rsidRDefault="00B57B9D" w:rsidP="00B57B9D">
            <w:pPr>
              <w:widowControl/>
              <w:numPr>
                <w:ilvl w:val="0"/>
                <w:numId w:val="36"/>
              </w:numPr>
              <w:spacing w:after="120" w:line="264" w:lineRule="auto"/>
              <w:ind w:left="2160" w:hanging="709"/>
              <w:contextualSpacing/>
              <w:rPr>
                <w:szCs w:val="22"/>
                <w:lang w:eastAsia="en-GB"/>
              </w:rPr>
            </w:pPr>
            <w:r w:rsidRPr="004A1032">
              <w:rPr>
                <w:szCs w:val="22"/>
                <w:lang w:eastAsia="en-GB"/>
              </w:rPr>
              <w:t xml:space="preserve">the </w:t>
            </w:r>
            <w:r w:rsidR="00FD226C">
              <w:rPr>
                <w:i/>
                <w:szCs w:val="22"/>
                <w:lang w:eastAsia="en-GB"/>
              </w:rPr>
              <w:t>Client</w:t>
            </w:r>
            <w:r w:rsidRPr="004A1032">
              <w:rPr>
                <w:szCs w:val="22"/>
                <w:lang w:eastAsia="en-GB"/>
              </w:rPr>
              <w:t xml:space="preserve"> has </w:t>
            </w:r>
            <w:r w:rsidRPr="004A1032">
              <w:rPr>
                <w:rFonts w:eastAsia="Batang"/>
                <w:szCs w:val="22"/>
                <w:lang w:eastAsia="en-GB"/>
              </w:rPr>
              <w:t>gained approval for such storage in accordance with “</w:t>
            </w:r>
            <w:r w:rsidRPr="004A1032">
              <w:rPr>
                <w:i/>
                <w:iCs/>
                <w:szCs w:val="22"/>
                <w:lang w:eastAsia="en-GB"/>
              </w:rPr>
              <w:t xml:space="preserve">Offshoring information assets classified at OFFICIAL” dated November 2015 </w:t>
            </w:r>
            <w:r w:rsidRPr="004A1032">
              <w:rPr>
                <w:szCs w:val="22"/>
                <w:lang w:eastAsia="en-GB"/>
              </w:rPr>
              <w:t xml:space="preserve">(or any later revision or replacement) </w:t>
            </w:r>
            <w:r w:rsidRPr="004A1032">
              <w:rPr>
                <w:i/>
                <w:iCs/>
                <w:szCs w:val="22"/>
                <w:lang w:eastAsia="en-GB"/>
              </w:rPr>
              <w:t>or</w:t>
            </w:r>
          </w:p>
          <w:p w14:paraId="59955389" w14:textId="77777777" w:rsidR="00B57B9D" w:rsidRPr="004A1032" w:rsidRDefault="00B57B9D" w:rsidP="00B57B9D">
            <w:pPr>
              <w:pStyle w:val="ListParagraph"/>
              <w:widowControl/>
              <w:numPr>
                <w:ilvl w:val="0"/>
                <w:numId w:val="36"/>
              </w:numPr>
              <w:spacing w:after="120" w:line="264" w:lineRule="auto"/>
              <w:ind w:left="2160" w:hanging="709"/>
              <w:contextualSpacing w:val="0"/>
              <w:rPr>
                <w:lang w:eastAsia="en-GB"/>
              </w:rPr>
            </w:pPr>
            <w:r w:rsidRPr="004A1032">
              <w:rPr>
                <w:lang w:eastAsia="en-GB"/>
              </w:rPr>
              <w:t xml:space="preserve">such approval </w:t>
            </w:r>
            <w:r w:rsidRPr="004A1032">
              <w:rPr>
                <w:iCs/>
                <w:lang w:eastAsia="en-GB"/>
              </w:rPr>
              <w:t>is not required.</w:t>
            </w:r>
          </w:p>
        </w:tc>
      </w:tr>
      <w:tr w:rsidR="00B57B9D" w:rsidRPr="00800EFA" w14:paraId="5B3789F6" w14:textId="77777777" w:rsidTr="00495255">
        <w:trPr>
          <w:trHeight w:val="993"/>
        </w:trPr>
        <w:tc>
          <w:tcPr>
            <w:tcW w:w="2269" w:type="dxa"/>
          </w:tcPr>
          <w:p w14:paraId="6D4F0D69" w14:textId="77777777" w:rsidR="00B57B9D" w:rsidRPr="004A1032" w:rsidRDefault="00B57B9D" w:rsidP="00B57B9D">
            <w:pPr>
              <w:spacing w:before="120" w:after="120" w:line="22" w:lineRule="atLeast"/>
              <w:jc w:val="right"/>
              <w:rPr>
                <w:b/>
                <w:bCs/>
                <w:szCs w:val="22"/>
              </w:rPr>
            </w:pPr>
          </w:p>
        </w:tc>
        <w:tc>
          <w:tcPr>
            <w:tcW w:w="7087" w:type="dxa"/>
          </w:tcPr>
          <w:p w14:paraId="0CC2586E" w14:textId="77777777" w:rsidR="00B57B9D" w:rsidRPr="004A1032" w:rsidRDefault="00B57B9D" w:rsidP="00B57B9D">
            <w:pPr>
              <w:spacing w:after="120" w:line="264" w:lineRule="auto"/>
              <w:ind w:left="884" w:hanging="851"/>
              <w:rPr>
                <w:szCs w:val="22"/>
                <w:lang w:eastAsia="en-GB"/>
              </w:rPr>
            </w:pPr>
            <w:r w:rsidRPr="004A1032">
              <w:rPr>
                <w:szCs w:val="22"/>
                <w:lang w:eastAsia="en-GB"/>
              </w:rPr>
              <w:t>Z650.3</w:t>
            </w:r>
            <w:r w:rsidRPr="004A1032">
              <w:rPr>
                <w:szCs w:val="22"/>
                <w:lang w:eastAsia="en-GB"/>
              </w:rPr>
              <w:tab/>
              <w:t xml:space="preserve">The </w:t>
            </w:r>
            <w:r>
              <w:rPr>
                <w:szCs w:val="22"/>
                <w:lang w:eastAsia="en-GB"/>
              </w:rPr>
              <w:t>Consultant</w:t>
            </w:r>
            <w:r w:rsidRPr="004A1032">
              <w:rPr>
                <w:szCs w:val="22"/>
                <w:lang w:eastAsia="en-GB"/>
              </w:rPr>
              <w:t xml:space="preserve"> ensures that no premises are used in Providing the Works until </w:t>
            </w:r>
          </w:p>
          <w:p w14:paraId="16C71B00" w14:textId="77777777" w:rsidR="00B57B9D" w:rsidRPr="004A1032" w:rsidRDefault="00B57B9D" w:rsidP="00B57B9D">
            <w:pPr>
              <w:widowControl/>
              <w:numPr>
                <w:ilvl w:val="0"/>
                <w:numId w:val="37"/>
              </w:numPr>
              <w:spacing w:after="120" w:line="264" w:lineRule="auto"/>
              <w:ind w:left="1451" w:firstLine="0"/>
              <w:contextualSpacing/>
              <w:rPr>
                <w:szCs w:val="22"/>
                <w:lang w:eastAsia="en-GB"/>
              </w:rPr>
            </w:pPr>
            <w:r w:rsidRPr="004A1032">
              <w:rPr>
                <w:szCs w:val="22"/>
                <w:lang w:eastAsia="en-GB"/>
              </w:rPr>
              <w:t xml:space="preserve">such premises have passed a Risk Assessment </w:t>
            </w:r>
            <w:r w:rsidRPr="004A1032">
              <w:rPr>
                <w:szCs w:val="22"/>
                <w:lang w:eastAsia="en-GB"/>
              </w:rPr>
              <w:tab/>
              <w:t xml:space="preserve">or </w:t>
            </w:r>
          </w:p>
          <w:p w14:paraId="6F639AD3" w14:textId="77777777" w:rsidR="00B57B9D" w:rsidRPr="00B21EA8" w:rsidRDefault="00B57B9D" w:rsidP="00704ECD">
            <w:pPr>
              <w:pStyle w:val="ListParagraph"/>
              <w:numPr>
                <w:ilvl w:val="0"/>
                <w:numId w:val="37"/>
              </w:numPr>
              <w:spacing w:after="120" w:line="264" w:lineRule="auto"/>
              <w:ind w:left="2160" w:hanging="709"/>
              <w:rPr>
                <w:szCs w:val="22"/>
                <w:lang w:eastAsia="en-GB"/>
              </w:rPr>
            </w:pPr>
            <w:r w:rsidRPr="00B21EA8">
              <w:rPr>
                <w:szCs w:val="22"/>
                <w:lang w:eastAsia="en-GB"/>
              </w:rPr>
              <w:t>the Project Manager confirms to the Consultant that no Risk Assessment is required.</w:t>
            </w:r>
          </w:p>
        </w:tc>
      </w:tr>
      <w:tr w:rsidR="00B57B9D" w:rsidRPr="00800EFA" w14:paraId="2FE8AFBA" w14:textId="77777777" w:rsidTr="00495255">
        <w:trPr>
          <w:trHeight w:val="993"/>
        </w:trPr>
        <w:tc>
          <w:tcPr>
            <w:tcW w:w="2269" w:type="dxa"/>
          </w:tcPr>
          <w:p w14:paraId="7CB47F33" w14:textId="77777777" w:rsidR="00B57B9D" w:rsidRPr="004A1032" w:rsidRDefault="00B57B9D" w:rsidP="00B57B9D">
            <w:pPr>
              <w:spacing w:before="120" w:after="120" w:line="22" w:lineRule="atLeast"/>
              <w:jc w:val="right"/>
              <w:rPr>
                <w:b/>
                <w:bCs/>
                <w:szCs w:val="22"/>
              </w:rPr>
            </w:pPr>
          </w:p>
        </w:tc>
        <w:tc>
          <w:tcPr>
            <w:tcW w:w="7087" w:type="dxa"/>
          </w:tcPr>
          <w:p w14:paraId="3380C9C1" w14:textId="77777777" w:rsidR="00B57B9D" w:rsidRPr="004A1032" w:rsidRDefault="00B57B9D" w:rsidP="00B57B9D">
            <w:pPr>
              <w:spacing w:after="120" w:line="264" w:lineRule="auto"/>
              <w:ind w:left="884" w:hanging="851"/>
              <w:rPr>
                <w:szCs w:val="22"/>
                <w:lang w:eastAsia="en-GB"/>
              </w:rPr>
            </w:pPr>
            <w:r w:rsidRPr="004A1032">
              <w:rPr>
                <w:szCs w:val="22"/>
                <w:lang w:eastAsia="en-GB"/>
              </w:rPr>
              <w:t>Z650.4</w:t>
            </w:r>
            <w:r w:rsidRPr="004A1032">
              <w:rPr>
                <w:szCs w:val="22"/>
                <w:lang w:eastAsia="en-GB"/>
              </w:rPr>
              <w:tab/>
              <w:t xml:space="preserve">The </w:t>
            </w:r>
            <w:r>
              <w:rPr>
                <w:szCs w:val="22"/>
                <w:lang w:eastAsia="en-GB"/>
              </w:rPr>
              <w:t>Consultant</w:t>
            </w:r>
            <w:r w:rsidRPr="004A1032">
              <w:rPr>
                <w:szCs w:val="22"/>
                <w:lang w:eastAsia="en-GB"/>
              </w:rPr>
              <w:t xml:space="preserve"> complies with a request from the Project Manager to provide any information required to allow the </w:t>
            </w:r>
            <w:r w:rsidR="00FD226C">
              <w:rPr>
                <w:szCs w:val="22"/>
                <w:lang w:eastAsia="en-GB"/>
              </w:rPr>
              <w:t>Client</w:t>
            </w:r>
            <w:r w:rsidRPr="004A1032">
              <w:rPr>
                <w:szCs w:val="22"/>
                <w:lang w:eastAsia="en-GB"/>
              </w:rPr>
              <w:t xml:space="preserve"> to </w:t>
            </w:r>
          </w:p>
          <w:p w14:paraId="6EC8BF1C" w14:textId="77777777" w:rsidR="00B57B9D" w:rsidRPr="004A1032" w:rsidRDefault="00B57B9D" w:rsidP="00B57B9D">
            <w:pPr>
              <w:widowControl/>
              <w:numPr>
                <w:ilvl w:val="0"/>
                <w:numId w:val="37"/>
              </w:numPr>
              <w:spacing w:after="120" w:line="264" w:lineRule="auto"/>
              <w:ind w:left="2160" w:hanging="709"/>
              <w:contextualSpacing/>
              <w:rPr>
                <w:szCs w:val="22"/>
                <w:lang w:eastAsia="en-GB"/>
              </w:rPr>
            </w:pPr>
            <w:r w:rsidRPr="004A1032">
              <w:rPr>
                <w:szCs w:val="22"/>
                <w:lang w:eastAsia="en-GB"/>
              </w:rPr>
              <w:t xml:space="preserve">gain approval for storing data or allowing access to data from an offshore location in accordance with Z650.2 or </w:t>
            </w:r>
          </w:p>
          <w:p w14:paraId="265898BF" w14:textId="77777777" w:rsidR="00B57B9D" w:rsidRPr="00B21EA8" w:rsidRDefault="00B57B9D" w:rsidP="00704ECD">
            <w:pPr>
              <w:pStyle w:val="ListParagraph"/>
              <w:numPr>
                <w:ilvl w:val="0"/>
                <w:numId w:val="37"/>
              </w:numPr>
              <w:spacing w:after="120" w:line="264" w:lineRule="auto"/>
              <w:ind w:left="2160" w:hanging="709"/>
              <w:rPr>
                <w:szCs w:val="22"/>
                <w:lang w:eastAsia="en-GB"/>
              </w:rPr>
            </w:pPr>
            <w:r w:rsidRPr="00B21EA8">
              <w:rPr>
                <w:szCs w:val="22"/>
                <w:lang w:eastAsia="en-GB"/>
              </w:rPr>
              <w:t xml:space="preserve">conduct a Risk Assessment for any premises in accordance with Z650.3. </w:t>
            </w:r>
          </w:p>
        </w:tc>
      </w:tr>
      <w:tr w:rsidR="00B57B9D" w:rsidRPr="00800EFA" w14:paraId="1905BDAE" w14:textId="77777777" w:rsidTr="00495255">
        <w:trPr>
          <w:trHeight w:val="993"/>
        </w:trPr>
        <w:tc>
          <w:tcPr>
            <w:tcW w:w="2269" w:type="dxa"/>
          </w:tcPr>
          <w:p w14:paraId="0CAA5255" w14:textId="77777777" w:rsidR="00B57B9D" w:rsidRPr="004A1032" w:rsidRDefault="00B57B9D" w:rsidP="00B57B9D">
            <w:pPr>
              <w:spacing w:before="120" w:after="120" w:line="22" w:lineRule="atLeast"/>
              <w:jc w:val="right"/>
              <w:rPr>
                <w:b/>
                <w:bCs/>
                <w:szCs w:val="22"/>
              </w:rPr>
            </w:pPr>
          </w:p>
        </w:tc>
        <w:tc>
          <w:tcPr>
            <w:tcW w:w="7087" w:type="dxa"/>
          </w:tcPr>
          <w:p w14:paraId="7D253F99" w14:textId="77777777" w:rsidR="00B57B9D" w:rsidRPr="004A1032" w:rsidRDefault="00B57B9D" w:rsidP="00B57B9D">
            <w:pPr>
              <w:spacing w:after="120" w:line="264" w:lineRule="auto"/>
              <w:ind w:left="884" w:hanging="851"/>
              <w:rPr>
                <w:szCs w:val="22"/>
                <w:lang w:eastAsia="en-GB"/>
              </w:rPr>
            </w:pPr>
            <w:r w:rsidRPr="004A1032">
              <w:rPr>
                <w:szCs w:val="22"/>
                <w:lang w:eastAsia="en-GB"/>
              </w:rPr>
              <w:t>Z650.5</w:t>
            </w:r>
            <w:r w:rsidRPr="004A1032">
              <w:rPr>
                <w:szCs w:val="22"/>
                <w:lang w:eastAsia="en-GB"/>
              </w:rPr>
              <w:tab/>
              <w:t xml:space="preserve">The </w:t>
            </w:r>
            <w:r>
              <w:rPr>
                <w:szCs w:val="22"/>
                <w:lang w:eastAsia="en-GB"/>
              </w:rPr>
              <w:t>Consultant</w:t>
            </w:r>
            <w:r w:rsidRPr="004A1032">
              <w:rPr>
                <w:szCs w:val="22"/>
                <w:lang w:eastAsia="en-GB"/>
              </w:rPr>
              <w:t xml:space="preserve"> ensures that any subcontract (at any stage of remoteness from the </w:t>
            </w:r>
            <w:r w:rsidR="00FD226C">
              <w:rPr>
                <w:szCs w:val="22"/>
                <w:lang w:eastAsia="en-GB"/>
              </w:rPr>
              <w:t>Client</w:t>
            </w:r>
            <w:r w:rsidRPr="004A1032">
              <w:rPr>
                <w:szCs w:val="22"/>
                <w:lang w:eastAsia="en-GB"/>
              </w:rPr>
              <w:t>) contains provisions to the same effect as this clause.</w:t>
            </w:r>
          </w:p>
        </w:tc>
      </w:tr>
      <w:tr w:rsidR="00B57B9D" w:rsidRPr="00800EFA" w14:paraId="61C9547C" w14:textId="77777777" w:rsidTr="00495255">
        <w:trPr>
          <w:trHeight w:val="993"/>
        </w:trPr>
        <w:tc>
          <w:tcPr>
            <w:tcW w:w="2269" w:type="dxa"/>
          </w:tcPr>
          <w:p w14:paraId="0C4A81AC" w14:textId="77777777" w:rsidR="00FD226C" w:rsidRDefault="00FD226C" w:rsidP="00B57B9D">
            <w:pPr>
              <w:spacing w:before="120" w:after="120" w:line="22" w:lineRule="atLeast"/>
              <w:jc w:val="right"/>
              <w:rPr>
                <w:b/>
                <w:bCs/>
                <w:szCs w:val="22"/>
              </w:rPr>
            </w:pPr>
          </w:p>
          <w:p w14:paraId="215D6593" w14:textId="77777777" w:rsidR="00FD226C" w:rsidRPr="00FD226C" w:rsidRDefault="00FD226C" w:rsidP="00FD226C">
            <w:pPr>
              <w:rPr>
                <w:szCs w:val="22"/>
              </w:rPr>
            </w:pPr>
          </w:p>
          <w:p w14:paraId="170E73D3" w14:textId="77777777" w:rsidR="00FD226C" w:rsidRPr="00FD226C" w:rsidRDefault="00FD226C" w:rsidP="00FD226C">
            <w:pPr>
              <w:rPr>
                <w:szCs w:val="22"/>
              </w:rPr>
            </w:pPr>
          </w:p>
          <w:p w14:paraId="207E1AB4" w14:textId="77777777" w:rsidR="00B57B9D" w:rsidRPr="00FD226C" w:rsidRDefault="00B57B9D" w:rsidP="00FD226C">
            <w:pPr>
              <w:jc w:val="center"/>
              <w:rPr>
                <w:szCs w:val="22"/>
              </w:rPr>
            </w:pPr>
          </w:p>
        </w:tc>
        <w:tc>
          <w:tcPr>
            <w:tcW w:w="7087" w:type="dxa"/>
          </w:tcPr>
          <w:p w14:paraId="20D335F2" w14:textId="77777777" w:rsidR="00B57B9D" w:rsidRPr="004A1032" w:rsidRDefault="00B57B9D" w:rsidP="00B57B9D">
            <w:pPr>
              <w:spacing w:after="120" w:line="264" w:lineRule="auto"/>
              <w:ind w:left="884" w:hanging="851"/>
              <w:rPr>
                <w:szCs w:val="22"/>
                <w:lang w:eastAsia="en-GB"/>
              </w:rPr>
            </w:pPr>
            <w:r w:rsidRPr="004A1032">
              <w:rPr>
                <w:szCs w:val="22"/>
                <w:lang w:eastAsia="en-GB"/>
              </w:rPr>
              <w:t>Z650.6</w:t>
            </w:r>
            <w:r w:rsidRPr="004A1032">
              <w:rPr>
                <w:szCs w:val="22"/>
                <w:lang w:eastAsia="en-GB"/>
              </w:rPr>
              <w:tab/>
              <w:t xml:space="preserve">A failure to comply with this condition is treated as a substantial failure by the </w:t>
            </w:r>
            <w:r>
              <w:rPr>
                <w:szCs w:val="22"/>
                <w:lang w:eastAsia="en-GB"/>
              </w:rPr>
              <w:t>Consultant</w:t>
            </w:r>
            <w:r w:rsidRPr="004A1032">
              <w:rPr>
                <w:szCs w:val="22"/>
                <w:lang w:eastAsia="en-GB"/>
              </w:rPr>
              <w:t xml:space="preserve"> to comply with his obligations.</w:t>
            </w:r>
          </w:p>
        </w:tc>
      </w:tr>
    </w:tbl>
    <w:p w14:paraId="03BB1582" w14:textId="77777777" w:rsidR="00800EFA" w:rsidRPr="001A4CD8" w:rsidRDefault="00800EFA" w:rsidP="00AD32B7">
      <w:pPr>
        <w:pStyle w:val="CCSStyle1"/>
      </w:pPr>
    </w:p>
    <w:sectPr w:rsidR="00800EFA" w:rsidRPr="001A4CD8" w:rsidSect="00A6021D">
      <w:pgSz w:w="11907" w:h="16840" w:code="9"/>
      <w:pgMar w:top="1418" w:right="1418" w:bottom="1418" w:left="1418" w:header="45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7CF8C" w14:textId="77777777" w:rsidR="00BB0359" w:rsidRDefault="00BB0359" w:rsidP="006B04F4">
      <w:r>
        <w:separator/>
      </w:r>
    </w:p>
  </w:endnote>
  <w:endnote w:type="continuationSeparator" w:id="0">
    <w:p w14:paraId="5DF25B18" w14:textId="77777777" w:rsidR="00BB0359" w:rsidRDefault="00BB0359" w:rsidP="006B04F4">
      <w:r>
        <w:continuationSeparator/>
      </w:r>
    </w:p>
  </w:endnote>
  <w:endnote w:type="continuationNotice" w:id="1">
    <w:p w14:paraId="7A0993E1" w14:textId="77777777" w:rsidR="00BB0359" w:rsidRDefault="00BB0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dvMAB11">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7609" w14:textId="77777777" w:rsidR="00CD6D63" w:rsidRDefault="00CD6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C464" w14:textId="77777777" w:rsidR="00B57B9D" w:rsidRDefault="00B57B9D" w:rsidP="006B04F4">
    <w:pPr>
      <w:pStyle w:val="Footer"/>
    </w:pPr>
    <w:r>
      <w:tab/>
    </w:r>
    <w:r>
      <w:rPr>
        <w:rStyle w:val="PageNumber"/>
      </w:rPr>
      <w:fldChar w:fldCharType="begin"/>
    </w:r>
    <w:r>
      <w:rPr>
        <w:rStyle w:val="PageNumber"/>
      </w:rPr>
      <w:instrText xml:space="preserve"> PAGE </w:instrText>
    </w:r>
    <w:r>
      <w:rPr>
        <w:rStyle w:val="PageNumber"/>
      </w:rPr>
      <w:fldChar w:fldCharType="separate"/>
    </w:r>
    <w:r w:rsidR="00704ECD">
      <w:rPr>
        <w:rStyle w:val="PageNumber"/>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7EF4" w14:textId="77777777" w:rsidR="00CD6D63" w:rsidRDefault="00CD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35A4A" w14:textId="77777777" w:rsidR="00BB0359" w:rsidRDefault="00BB0359" w:rsidP="006B04F4">
      <w:r>
        <w:separator/>
      </w:r>
    </w:p>
  </w:footnote>
  <w:footnote w:type="continuationSeparator" w:id="0">
    <w:p w14:paraId="7457CD7C" w14:textId="77777777" w:rsidR="00BB0359" w:rsidRDefault="00BB0359" w:rsidP="006B04F4">
      <w:r>
        <w:continuationSeparator/>
      </w:r>
    </w:p>
  </w:footnote>
  <w:footnote w:type="continuationNotice" w:id="1">
    <w:p w14:paraId="4258919F" w14:textId="77777777" w:rsidR="00BB0359" w:rsidRDefault="00BB03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E1DC" w14:textId="77777777" w:rsidR="00CD6D63" w:rsidRDefault="00CD6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C5B4C" w14:textId="77777777" w:rsidR="009369B8" w:rsidRDefault="009369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BDD6" w14:textId="77777777" w:rsidR="00CD6D63" w:rsidRDefault="00CD6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5" w15:restartNumberingAfterBreak="0">
    <w:nsid w:val="19586BF7"/>
    <w:multiLevelType w:val="hybridMultilevel"/>
    <w:tmpl w:val="116A698E"/>
    <w:lvl w:ilvl="0" w:tplc="F6E2E22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06372"/>
    <w:multiLevelType w:val="hybridMultilevel"/>
    <w:tmpl w:val="E36C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9A67BB5"/>
    <w:multiLevelType w:val="multilevel"/>
    <w:tmpl w:val="818C6DE8"/>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A3592A"/>
    <w:multiLevelType w:val="hybridMultilevel"/>
    <w:tmpl w:val="34C0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F90407F"/>
    <w:multiLevelType w:val="hybridMultilevel"/>
    <w:tmpl w:val="1410052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77D42F7"/>
    <w:multiLevelType w:val="hybridMultilevel"/>
    <w:tmpl w:val="03C284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82A16"/>
    <w:multiLevelType w:val="hybridMultilevel"/>
    <w:tmpl w:val="45F6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2355"/>
    <w:multiLevelType w:val="hybridMultilevel"/>
    <w:tmpl w:val="45704E32"/>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600FA"/>
    <w:multiLevelType w:val="hybridMultilevel"/>
    <w:tmpl w:val="44E207DC"/>
    <w:name w:val="List Bullet 2"/>
    <w:lvl w:ilvl="0" w:tplc="865CEF62">
      <w:start w:val="1"/>
      <w:numFmt w:val="bullet"/>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19" w15:restartNumberingAfterBreak="0">
    <w:nsid w:val="52380142"/>
    <w:multiLevelType w:val="hybridMultilevel"/>
    <w:tmpl w:val="CCBA9884"/>
    <w:lvl w:ilvl="0" w:tplc="86C6C49E">
      <w:start w:val="1"/>
      <w:numFmt w:val="bullet"/>
      <w:lvlText w:val=""/>
      <w:lvlJc w:val="left"/>
      <w:pPr>
        <w:tabs>
          <w:tab w:val="num" w:pos="360"/>
        </w:tabs>
        <w:ind w:left="284" w:hanging="284"/>
      </w:pPr>
      <w:rPr>
        <w:rFonts w:ascii="Symbol" w:hAnsi="Symbol" w:hint="default"/>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1"/>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5"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MACH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D31D7"/>
    <w:multiLevelType w:val="multilevel"/>
    <w:tmpl w:val="A3E0725E"/>
    <w:lvl w:ilvl="0">
      <w:start w:val="1"/>
      <w:numFmt w:val="decimal"/>
      <w:pStyle w:val="Heading1"/>
      <w:lvlText w:val="%1"/>
      <w:lvlJc w:val="left"/>
      <w:pPr>
        <w:tabs>
          <w:tab w:val="num" w:pos="851"/>
        </w:tabs>
        <w:ind w:left="851" w:hanging="851"/>
      </w:pPr>
      <w:rPr>
        <w:rFonts w:ascii="Arial" w:hAnsi="Arial" w:cs="Times New Roman" w:hint="default"/>
        <w:b/>
        <w:i w:val="0"/>
        <w:sz w:val="22"/>
      </w:rPr>
    </w:lvl>
    <w:lvl w:ilvl="1">
      <w:start w:val="1"/>
      <w:numFmt w:val="decimal"/>
      <w:lvlText w:val="%1.%2"/>
      <w:lvlJc w:val="left"/>
      <w:pPr>
        <w:tabs>
          <w:tab w:val="num" w:pos="851"/>
        </w:tabs>
        <w:ind w:left="851" w:hanging="851"/>
      </w:pPr>
      <w:rPr>
        <w:rFonts w:ascii="Arial" w:hAnsi="Arial" w:cs="Times New Roman" w:hint="default"/>
        <w:b/>
        <w:i w:val="0"/>
      </w:rPr>
    </w:lvl>
    <w:lvl w:ilvl="2">
      <w:start w:val="1"/>
      <w:numFmt w:val="decimal"/>
      <w:lvlText w:val="%1.%2.%3"/>
      <w:lvlJc w:val="left"/>
      <w:pPr>
        <w:tabs>
          <w:tab w:val="num" w:pos="851"/>
        </w:tabs>
        <w:ind w:left="851" w:hanging="851"/>
      </w:pPr>
      <w:rPr>
        <w:rFonts w:ascii="Arial" w:hAnsi="Arial" w:cs="Times New Roman" w:hint="default"/>
        <w:b w:val="0"/>
        <w:i w:val="0"/>
        <w:sz w:val="22"/>
      </w:rPr>
    </w:lvl>
    <w:lvl w:ilvl="3">
      <w:start w:val="1"/>
      <w:numFmt w:val="decimal"/>
      <w:lvlText w:val="(%4)"/>
      <w:lvlJc w:val="left"/>
      <w:pPr>
        <w:tabs>
          <w:tab w:val="num" w:pos="1418"/>
        </w:tabs>
        <w:ind w:left="1418" w:hanging="567"/>
      </w:pPr>
      <w:rPr>
        <w:rFonts w:ascii="Arial" w:hAnsi="Arial" w:cs="Times New Roman"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none"/>
      <w:lvlText w:val=""/>
      <w:lvlJc w:val="left"/>
      <w:pPr>
        <w:tabs>
          <w:tab w:val="num" w:pos="851"/>
        </w:tabs>
        <w:ind w:left="851" w:hanging="851"/>
      </w:pPr>
      <w:rPr>
        <w:rFonts w:cs="Times New Roman"/>
      </w:rPr>
    </w:lvl>
  </w:abstractNum>
  <w:abstractNum w:abstractNumId="29" w15:restartNumberingAfterBreak="0">
    <w:nsid w:val="767D6EEB"/>
    <w:multiLevelType w:val="hybridMultilevel"/>
    <w:tmpl w:val="FB06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523FB"/>
    <w:multiLevelType w:val="multilevel"/>
    <w:tmpl w:val="0D2CC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32"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33" w15:restartNumberingAfterBreak="0">
    <w:nsid w:val="7D0459CC"/>
    <w:multiLevelType w:val="hybridMultilevel"/>
    <w:tmpl w:val="B31A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D70D8"/>
    <w:multiLevelType w:val="hybridMultilevel"/>
    <w:tmpl w:val="B12C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24"/>
  </w:num>
  <w:num w:numId="4">
    <w:abstractNumId w:val="23"/>
  </w:num>
  <w:num w:numId="5">
    <w:abstractNumId w:val="2"/>
  </w:num>
  <w:num w:numId="6">
    <w:abstractNumId w:val="4"/>
  </w:num>
  <w:num w:numId="7">
    <w:abstractNumId w:val="1"/>
  </w:num>
  <w:num w:numId="8">
    <w:abstractNumId w:val="9"/>
  </w:num>
  <w:num w:numId="9">
    <w:abstractNumId w:val="14"/>
  </w:num>
  <w:num w:numId="10">
    <w:abstractNumId w:val="12"/>
  </w:num>
  <w:num w:numId="11">
    <w:abstractNumId w:val="5"/>
  </w:num>
  <w:num w:numId="12">
    <w:abstractNumId w:val="26"/>
  </w:num>
  <w:num w:numId="13">
    <w:abstractNumId w:val="19"/>
  </w:num>
  <w:num w:numId="14">
    <w:abstractNumId w:val="21"/>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6"/>
  </w:num>
  <w:num w:numId="18">
    <w:abstractNumId w:val="13"/>
  </w:num>
  <w:num w:numId="19">
    <w:abstractNumId w:val="15"/>
  </w:num>
  <w:num w:numId="20">
    <w:abstractNumId w:val="6"/>
  </w:num>
  <w:num w:numId="21">
    <w:abstractNumId w:val="11"/>
  </w:num>
  <w:num w:numId="22">
    <w:abstractNumId w:val="0"/>
  </w:num>
  <w:num w:numId="23">
    <w:abstractNumId w:val="8"/>
  </w:num>
  <w:num w:numId="24">
    <w:abstractNumId w:val="7"/>
  </w:num>
  <w:num w:numId="25">
    <w:abstractNumId w:val="17"/>
  </w:num>
  <w:num w:numId="26">
    <w:abstractNumId w:val="28"/>
  </w:num>
  <w:num w:numId="27">
    <w:abstractNumId w:val="34"/>
  </w:num>
  <w:num w:numId="28">
    <w:abstractNumId w:val="18"/>
  </w:num>
  <w:num w:numId="29">
    <w:abstractNumId w:val="27"/>
  </w:num>
  <w:num w:numId="30">
    <w:abstractNumId w:val="20"/>
  </w:num>
  <w:num w:numId="31">
    <w:abstractNumId w:val="35"/>
  </w:num>
  <w:num w:numId="32">
    <w:abstractNumId w:val="3"/>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16"/>
    <w:rsid w:val="00002D5A"/>
    <w:rsid w:val="000110C3"/>
    <w:rsid w:val="00015E26"/>
    <w:rsid w:val="00046920"/>
    <w:rsid w:val="000521C8"/>
    <w:rsid w:val="00063C93"/>
    <w:rsid w:val="00095D35"/>
    <w:rsid w:val="000A7A8D"/>
    <w:rsid w:val="000B68F4"/>
    <w:rsid w:val="000C13FC"/>
    <w:rsid w:val="000C4EFB"/>
    <w:rsid w:val="000D0EB3"/>
    <w:rsid w:val="000E786C"/>
    <w:rsid w:val="000F7BFE"/>
    <w:rsid w:val="00114101"/>
    <w:rsid w:val="00182509"/>
    <w:rsid w:val="00192F42"/>
    <w:rsid w:val="001A4A17"/>
    <w:rsid w:val="001A4CD8"/>
    <w:rsid w:val="001D081B"/>
    <w:rsid w:val="001D2DCA"/>
    <w:rsid w:val="001D30D4"/>
    <w:rsid w:val="0022103D"/>
    <w:rsid w:val="00281BA0"/>
    <w:rsid w:val="002C0F9F"/>
    <w:rsid w:val="002D3F20"/>
    <w:rsid w:val="002D58E0"/>
    <w:rsid w:val="003000F0"/>
    <w:rsid w:val="00307CC7"/>
    <w:rsid w:val="00341373"/>
    <w:rsid w:val="0038213C"/>
    <w:rsid w:val="00383CC4"/>
    <w:rsid w:val="00392960"/>
    <w:rsid w:val="003B7E31"/>
    <w:rsid w:val="003D4696"/>
    <w:rsid w:val="0042448F"/>
    <w:rsid w:val="00425E3B"/>
    <w:rsid w:val="00437FD9"/>
    <w:rsid w:val="004425AC"/>
    <w:rsid w:val="00444BEC"/>
    <w:rsid w:val="0045497F"/>
    <w:rsid w:val="00462F5C"/>
    <w:rsid w:val="00466810"/>
    <w:rsid w:val="004719B6"/>
    <w:rsid w:val="00493A8A"/>
    <w:rsid w:val="00495255"/>
    <w:rsid w:val="004D37E4"/>
    <w:rsid w:val="004D7C14"/>
    <w:rsid w:val="0050149B"/>
    <w:rsid w:val="00514FF6"/>
    <w:rsid w:val="005416CC"/>
    <w:rsid w:val="00563F64"/>
    <w:rsid w:val="00595A4B"/>
    <w:rsid w:val="005D221E"/>
    <w:rsid w:val="005D30CA"/>
    <w:rsid w:val="005D5AA6"/>
    <w:rsid w:val="0061316E"/>
    <w:rsid w:val="00686E83"/>
    <w:rsid w:val="0069099E"/>
    <w:rsid w:val="006B04F4"/>
    <w:rsid w:val="006B2316"/>
    <w:rsid w:val="006D6242"/>
    <w:rsid w:val="006E4532"/>
    <w:rsid w:val="00704ECD"/>
    <w:rsid w:val="00741251"/>
    <w:rsid w:val="007816E3"/>
    <w:rsid w:val="00785468"/>
    <w:rsid w:val="0079192D"/>
    <w:rsid w:val="007B4017"/>
    <w:rsid w:val="00800EFA"/>
    <w:rsid w:val="00811F40"/>
    <w:rsid w:val="00820535"/>
    <w:rsid w:val="00845578"/>
    <w:rsid w:val="008610A1"/>
    <w:rsid w:val="008611F8"/>
    <w:rsid w:val="0087614C"/>
    <w:rsid w:val="00884300"/>
    <w:rsid w:val="00896CFB"/>
    <w:rsid w:val="008B4D24"/>
    <w:rsid w:val="008C300A"/>
    <w:rsid w:val="008C5B6F"/>
    <w:rsid w:val="008D7C71"/>
    <w:rsid w:val="008E5F92"/>
    <w:rsid w:val="00906931"/>
    <w:rsid w:val="0092211F"/>
    <w:rsid w:val="009369B8"/>
    <w:rsid w:val="00944EB9"/>
    <w:rsid w:val="009633AC"/>
    <w:rsid w:val="009636B5"/>
    <w:rsid w:val="009660ED"/>
    <w:rsid w:val="00971DD7"/>
    <w:rsid w:val="009935D9"/>
    <w:rsid w:val="009E4929"/>
    <w:rsid w:val="009E72FA"/>
    <w:rsid w:val="009F2998"/>
    <w:rsid w:val="009F31E6"/>
    <w:rsid w:val="009F6505"/>
    <w:rsid w:val="00A00571"/>
    <w:rsid w:val="00A36FD6"/>
    <w:rsid w:val="00A371A8"/>
    <w:rsid w:val="00A6021D"/>
    <w:rsid w:val="00A62AEF"/>
    <w:rsid w:val="00A720EC"/>
    <w:rsid w:val="00A86EAF"/>
    <w:rsid w:val="00A914D4"/>
    <w:rsid w:val="00AA62BB"/>
    <w:rsid w:val="00AB5365"/>
    <w:rsid w:val="00AD25C8"/>
    <w:rsid w:val="00AD32B7"/>
    <w:rsid w:val="00AD3BAD"/>
    <w:rsid w:val="00B21DD3"/>
    <w:rsid w:val="00B21EA8"/>
    <w:rsid w:val="00B57B9D"/>
    <w:rsid w:val="00B6379F"/>
    <w:rsid w:val="00B73998"/>
    <w:rsid w:val="00B73F55"/>
    <w:rsid w:val="00B766FA"/>
    <w:rsid w:val="00B97316"/>
    <w:rsid w:val="00BB0359"/>
    <w:rsid w:val="00BC190C"/>
    <w:rsid w:val="00C02DAA"/>
    <w:rsid w:val="00C4391A"/>
    <w:rsid w:val="00C4535D"/>
    <w:rsid w:val="00C74397"/>
    <w:rsid w:val="00C97BD1"/>
    <w:rsid w:val="00CA13E5"/>
    <w:rsid w:val="00CD6D63"/>
    <w:rsid w:val="00CE2027"/>
    <w:rsid w:val="00CE2765"/>
    <w:rsid w:val="00D045AC"/>
    <w:rsid w:val="00D44B31"/>
    <w:rsid w:val="00D62BB9"/>
    <w:rsid w:val="00DA55DB"/>
    <w:rsid w:val="00DD0162"/>
    <w:rsid w:val="00DD04B1"/>
    <w:rsid w:val="00E15E86"/>
    <w:rsid w:val="00E207F8"/>
    <w:rsid w:val="00E2382E"/>
    <w:rsid w:val="00E25241"/>
    <w:rsid w:val="00E3791B"/>
    <w:rsid w:val="00E83101"/>
    <w:rsid w:val="00E86F0F"/>
    <w:rsid w:val="00EB65EC"/>
    <w:rsid w:val="00F0171B"/>
    <w:rsid w:val="00F01865"/>
    <w:rsid w:val="00F06AF5"/>
    <w:rsid w:val="00F25AE5"/>
    <w:rsid w:val="00F37733"/>
    <w:rsid w:val="00F44B9D"/>
    <w:rsid w:val="00F47BFE"/>
    <w:rsid w:val="00F51FEF"/>
    <w:rsid w:val="00F74ED1"/>
    <w:rsid w:val="00F84555"/>
    <w:rsid w:val="00FA7614"/>
    <w:rsid w:val="00FC20B9"/>
    <w:rsid w:val="00FC6E00"/>
    <w:rsid w:val="00FD226C"/>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A492C0D-1020-437F-B7EF-984C8260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00"/>
    <w:pPr>
      <w:widowControl w:val="0"/>
    </w:pPr>
    <w:rPr>
      <w:rFonts w:ascii="Arial" w:hAnsi="Arial"/>
      <w:snapToGrid w:val="0"/>
      <w:sz w:val="22"/>
      <w:szCs w:val="20"/>
      <w:lang w:eastAsia="en-US"/>
    </w:rPr>
  </w:style>
  <w:style w:type="paragraph" w:styleId="Heading1">
    <w:name w:val="heading 1"/>
    <w:basedOn w:val="Normal"/>
    <w:link w:val="Heading1Char"/>
    <w:uiPriority w:val="9"/>
    <w:qFormat/>
    <w:rsid w:val="00800EFA"/>
    <w:pPr>
      <w:pageBreakBefore/>
      <w:widowControl/>
      <w:numPr>
        <w:numId w:val="26"/>
      </w:numPr>
      <w:autoSpaceDE w:val="0"/>
      <w:autoSpaceDN w:val="0"/>
      <w:spacing w:after="240" w:line="264" w:lineRule="auto"/>
      <w:outlineLvl w:val="0"/>
    </w:pPr>
    <w:rPr>
      <w:rFonts w:eastAsiaTheme="minorHAnsi" w:cs="Arial"/>
      <w:caps/>
      <w:snapToGrid/>
      <w:szCs w:val="22"/>
    </w:rPr>
  </w:style>
  <w:style w:type="paragraph" w:styleId="Heading2">
    <w:name w:val="heading 2"/>
    <w:basedOn w:val="Normal"/>
    <w:next w:val="Normal"/>
    <w:link w:val="Heading2Char"/>
    <w:uiPriority w:val="9"/>
    <w:qFormat/>
    <w:rsid w:val="00800EFA"/>
    <w:pPr>
      <w:keepNext/>
      <w:tabs>
        <w:tab w:val="left" w:pos="-720"/>
      </w:tabs>
      <w:suppressAutoHyphens/>
      <w:spacing w:line="360" w:lineRule="auto"/>
      <w:jc w:val="center"/>
      <w:outlineLvl w:val="1"/>
    </w:pPr>
    <w:rPr>
      <w:rFonts w:cs="Arial"/>
      <w:b/>
    </w:rPr>
  </w:style>
  <w:style w:type="paragraph" w:styleId="Heading3">
    <w:name w:val="heading 3"/>
    <w:basedOn w:val="Normal"/>
    <w:next w:val="Normal"/>
    <w:link w:val="Heading3Char"/>
    <w:uiPriority w:val="9"/>
    <w:semiHidden/>
    <w:unhideWhenUsed/>
    <w:qFormat/>
    <w:rsid w:val="0049525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800E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EFA"/>
    <w:rPr>
      <w:rFonts w:ascii="Arial" w:eastAsiaTheme="minorHAnsi" w:hAnsi="Arial" w:cs="Arial"/>
      <w:caps/>
      <w:sz w:val="22"/>
      <w:szCs w:val="22"/>
      <w:lang w:eastAsia="en-US"/>
    </w:rPr>
  </w:style>
  <w:style w:type="character" w:customStyle="1" w:styleId="Heading2Char">
    <w:name w:val="Heading 2 Char"/>
    <w:basedOn w:val="DefaultParagraphFont"/>
    <w:link w:val="Heading2"/>
    <w:uiPriority w:val="9"/>
    <w:rsid w:val="00800EFA"/>
    <w:rPr>
      <w:rFonts w:ascii="Arial" w:hAnsi="Arial" w:cs="Arial"/>
      <w:b/>
      <w:snapToGrid w:val="0"/>
      <w:sz w:val="22"/>
      <w:szCs w:val="20"/>
      <w:lang w:eastAsia="en-US"/>
    </w:rPr>
  </w:style>
  <w:style w:type="character" w:customStyle="1" w:styleId="Heading3Char">
    <w:name w:val="Heading 3 Char"/>
    <w:basedOn w:val="DefaultParagraphFont"/>
    <w:link w:val="Heading3"/>
    <w:uiPriority w:val="9"/>
    <w:semiHidden/>
    <w:rsid w:val="00495255"/>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9Char">
    <w:name w:val="Heading 9 Char"/>
    <w:basedOn w:val="DefaultParagraphFont"/>
    <w:link w:val="Heading9"/>
    <w:uiPriority w:val="9"/>
    <w:semiHidden/>
    <w:rsid w:val="00800EFA"/>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qFormat/>
    <w:rsid w:val="00971DD7"/>
    <w:pPr>
      <w:numPr>
        <w:numId w:val="9"/>
      </w:numPr>
      <w:tabs>
        <w:tab w:val="left" w:pos="1843"/>
        <w:tab w:val="left" w:pos="3119"/>
        <w:tab w:val="left" w:pos="4253"/>
      </w:tabs>
      <w:spacing w:after="240"/>
    </w:pPr>
  </w:style>
  <w:style w:type="paragraph" w:customStyle="1" w:styleId="aDefinition">
    <w:name w:val="(a) Definition"/>
    <w:basedOn w:val="Body"/>
    <w:qFormat/>
    <w:rsid w:val="00811F40"/>
    <w:pPr>
      <w:numPr>
        <w:ilvl w:val="1"/>
      </w:numPr>
      <w:tabs>
        <w:tab w:val="clear" w:pos="1843"/>
        <w:tab w:val="clear" w:pos="3119"/>
        <w:tab w:val="clear" w:pos="4253"/>
      </w:tabs>
    </w:pPr>
  </w:style>
  <w:style w:type="paragraph" w:customStyle="1" w:styleId="iDefinition">
    <w:name w:val="(i) Definition"/>
    <w:basedOn w:val="Body"/>
    <w:qFormat/>
    <w:rsid w:val="00811F40"/>
    <w:pPr>
      <w:numPr>
        <w:ilvl w:val="2"/>
      </w:numPr>
      <w:tabs>
        <w:tab w:val="clear" w:pos="3119"/>
        <w:tab w:val="clear" w:pos="4253"/>
      </w:tabs>
    </w:pPr>
  </w:style>
  <w:style w:type="paragraph" w:customStyle="1" w:styleId="Body1">
    <w:name w:val="Body 1"/>
    <w:basedOn w:val="Body"/>
    <w:qFormat/>
    <w:rsid w:val="006E4532"/>
    <w:pPr>
      <w:tabs>
        <w:tab w:val="clear" w:pos="1843"/>
        <w:tab w:val="clear" w:pos="3119"/>
        <w:tab w:val="clear" w:pos="4253"/>
      </w:tabs>
      <w:ind w:left="851"/>
    </w:pPr>
  </w:style>
  <w:style w:type="paragraph" w:customStyle="1" w:styleId="Background">
    <w:name w:val="Background"/>
    <w:basedOn w:val="Body1"/>
    <w:qFormat/>
    <w:rsid w:val="003D4696"/>
    <w:pPr>
      <w:numPr>
        <w:numId w:val="2"/>
      </w:numPr>
    </w:pPr>
  </w:style>
  <w:style w:type="paragraph" w:customStyle="1" w:styleId="Body2">
    <w:name w:val="Body 2"/>
    <w:basedOn w:val="Body1"/>
    <w:qFormat/>
    <w:rsid w:val="003D4696"/>
  </w:style>
  <w:style w:type="paragraph" w:customStyle="1" w:styleId="Body3">
    <w:name w:val="Body 3"/>
    <w:basedOn w:val="Body2"/>
    <w:qFormat/>
    <w:rsid w:val="003D4696"/>
    <w:pPr>
      <w:ind w:left="1843"/>
    </w:pPr>
  </w:style>
  <w:style w:type="paragraph" w:customStyle="1" w:styleId="Body4">
    <w:name w:val="Body 4"/>
    <w:basedOn w:val="Body3"/>
    <w:qFormat/>
    <w:rsid w:val="003D4696"/>
    <w:pPr>
      <w:ind w:left="3119"/>
    </w:pPr>
  </w:style>
  <w:style w:type="paragraph" w:customStyle="1" w:styleId="Body5">
    <w:name w:val="Body 5"/>
    <w:basedOn w:val="Body3"/>
    <w:qFormat/>
    <w:rsid w:val="003D4696"/>
    <w:pPr>
      <w:ind w:left="3119"/>
    </w:pPr>
  </w:style>
  <w:style w:type="paragraph" w:customStyle="1" w:styleId="Bullet1">
    <w:name w:val="Bullet 1"/>
    <w:basedOn w:val="Body1"/>
    <w:qFormat/>
    <w:rsid w:val="003D4696"/>
    <w:pPr>
      <w:numPr>
        <w:numId w:val="3"/>
      </w:numPr>
    </w:pPr>
  </w:style>
  <w:style w:type="paragraph" w:customStyle="1" w:styleId="Bullet2">
    <w:name w:val="Bullet 2"/>
    <w:basedOn w:val="Body2"/>
    <w:qFormat/>
    <w:rsid w:val="003D4696"/>
    <w:pPr>
      <w:numPr>
        <w:ilvl w:val="1"/>
        <w:numId w:val="3"/>
      </w:numPr>
    </w:pPr>
  </w:style>
  <w:style w:type="paragraph" w:customStyle="1" w:styleId="Bullet3">
    <w:name w:val="Bullet 3"/>
    <w:basedOn w:val="Body3"/>
    <w:qFormat/>
    <w:rsid w:val="003D4696"/>
    <w:pPr>
      <w:numPr>
        <w:ilvl w:val="2"/>
        <w:numId w:val="3"/>
      </w:numPr>
    </w:pPr>
  </w:style>
  <w:style w:type="character" w:customStyle="1" w:styleId="CrossReference">
    <w:name w:val="Cross Reference"/>
    <w:basedOn w:val="DefaultParagraphFont"/>
    <w:qFormat/>
    <w:rsid w:val="003D4696"/>
    <w:rPr>
      <w:b/>
    </w:rPr>
  </w:style>
  <w:style w:type="paragraph" w:styleId="Footer">
    <w:name w:val="footer"/>
    <w:basedOn w:val="Normal"/>
    <w:link w:val="FooterChar"/>
    <w:rsid w:val="00EB65EC"/>
    <w:pPr>
      <w:tabs>
        <w:tab w:val="right" w:pos="9072"/>
      </w:tabs>
    </w:pPr>
    <w:rPr>
      <w:noProof/>
      <w:sz w:val="14"/>
    </w:rPr>
  </w:style>
  <w:style w:type="character" w:customStyle="1" w:styleId="FooterChar">
    <w:name w:val="Footer Char"/>
    <w:basedOn w:val="DefaultParagraphFont"/>
    <w:link w:val="Footer"/>
    <w:rsid w:val="00EB65EC"/>
    <w:rPr>
      <w:noProof/>
      <w:sz w:val="14"/>
    </w:rPr>
  </w:style>
  <w:style w:type="character" w:styleId="FootnoteReference">
    <w:name w:val="footnote reference"/>
    <w:basedOn w:val="DefaultParagraphFont"/>
    <w:rsid w:val="00E15E86"/>
    <w:rPr>
      <w:rFonts w:ascii="Tahoma" w:hAnsi="Tahoma"/>
      <w:b/>
      <w:color w:val="auto"/>
      <w:sz w:val="20"/>
      <w:u w:val="none"/>
      <w:vertAlign w:val="superscript"/>
    </w:rPr>
  </w:style>
  <w:style w:type="paragraph" w:styleId="FootnoteText">
    <w:name w:val="footnote text"/>
    <w:basedOn w:val="Normal"/>
    <w:link w:val="FootnoteTextChar"/>
    <w:semiHidden/>
    <w:rsid w:val="00E15E86"/>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E15E86"/>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character" w:customStyle="1" w:styleId="HeaderChar">
    <w:name w:val="Header Char"/>
    <w:basedOn w:val="DefaultParagraphFont"/>
    <w:link w:val="Header"/>
    <w:rsid w:val="00E15E86"/>
    <w:rPr>
      <w:noProof/>
      <w:sz w:val="14"/>
    </w:rPr>
  </w:style>
  <w:style w:type="paragraph" w:customStyle="1" w:styleId="Level1">
    <w:name w:val="Level 1"/>
    <w:basedOn w:val="Body1"/>
    <w:qFormat/>
    <w:rsid w:val="00E15E86"/>
    <w:pPr>
      <w:numPr>
        <w:numId w:val="4"/>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qFormat/>
    <w:rsid w:val="00E15E86"/>
    <w:pPr>
      <w:numPr>
        <w:ilvl w:val="1"/>
        <w:numId w:val="4"/>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qFormat/>
    <w:rsid w:val="00E15E86"/>
    <w:pPr>
      <w:numPr>
        <w:ilvl w:val="2"/>
        <w:numId w:val="4"/>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E15E86"/>
    <w:pPr>
      <w:numPr>
        <w:ilvl w:val="3"/>
        <w:numId w:val="4"/>
      </w:numPr>
      <w:outlineLvl w:val="3"/>
    </w:pPr>
  </w:style>
  <w:style w:type="paragraph" w:customStyle="1" w:styleId="Level5">
    <w:name w:val="Level 5"/>
    <w:basedOn w:val="Body5"/>
    <w:qFormat/>
    <w:rsid w:val="00E15E86"/>
    <w:pPr>
      <w:numPr>
        <w:numId w:val="0"/>
      </w:numPr>
      <w:tabs>
        <w:tab w:val="num" w:pos="3119"/>
      </w:tabs>
      <w:ind w:left="3119" w:hanging="1276"/>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E15E86"/>
    <w:pPr>
      <w:numPr>
        <w:numId w:val="6"/>
      </w:numPr>
    </w:pPr>
  </w:style>
  <w:style w:type="paragraph" w:customStyle="1" w:styleId="Schedule">
    <w:name w:val="Schedule"/>
    <w:basedOn w:val="Normal"/>
    <w:semiHidden/>
    <w:rsid w:val="00E15E86"/>
    <w:pPr>
      <w:keepNext/>
      <w:numPr>
        <w:numId w:val="7"/>
      </w:numPr>
      <w:spacing w:after="240"/>
      <w:jc w:val="center"/>
    </w:pPr>
    <w:rPr>
      <w:b/>
      <w:caps/>
      <w:sz w:val="24"/>
    </w:rPr>
  </w:style>
  <w:style w:type="paragraph" w:customStyle="1" w:styleId="ScheduleTitle">
    <w:name w:val="Schedule Title"/>
    <w:basedOn w:val="Body"/>
    <w:qFormat/>
    <w:rsid w:val="00E15E86"/>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E5F92"/>
    <w:pPr>
      <w:numPr>
        <w:numId w:val="8"/>
      </w:numPr>
      <w:tabs>
        <w:tab w:val="clear" w:pos="3119"/>
        <w:tab w:val="clear" w:pos="4253"/>
        <w:tab w:val="left" w:pos="1843"/>
      </w:tabs>
    </w:pPr>
  </w:style>
  <w:style w:type="paragraph" w:customStyle="1" w:styleId="Sideheading">
    <w:name w:val="Sideheading"/>
    <w:basedOn w:val="Body"/>
    <w:qFormat/>
    <w:rsid w:val="00E15E86"/>
    <w:pPr>
      <w:tabs>
        <w:tab w:val="clear" w:pos="1843"/>
        <w:tab w:val="clear" w:pos="3119"/>
        <w:tab w:val="clear" w:pos="4253"/>
      </w:tabs>
    </w:pPr>
    <w:rPr>
      <w:b/>
      <w:caps/>
    </w:rPr>
  </w:style>
  <w:style w:type="paragraph" w:customStyle="1" w:styleId="iBankingDefinition">
    <w:name w:val="(i) Banking Definition"/>
    <w:basedOn w:val="aBankingDefinition"/>
    <w:qFormat/>
    <w:rsid w:val="006E4532"/>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6B2316"/>
    <w:pPr>
      <w:tabs>
        <w:tab w:val="left" w:pos="1680"/>
      </w:tabs>
      <w:ind w:left="1679" w:hanging="828"/>
    </w:pPr>
    <w:rPr>
      <w:caps w:val="0"/>
    </w:rPr>
  </w:style>
  <w:style w:type="paragraph" w:styleId="TOC3">
    <w:name w:val="toc 3"/>
    <w:basedOn w:val="TOC1"/>
    <w:next w:val="Normal"/>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Body"/>
    <w:qFormat/>
    <w:rsid w:val="00E15E86"/>
    <w:pPr>
      <w:numPr>
        <w:numId w:val="5"/>
      </w:numPr>
      <w:tabs>
        <w:tab w:val="clear" w:pos="1843"/>
        <w:tab w:val="clear" w:pos="3119"/>
        <w:tab w:val="clear" w:pos="4253"/>
      </w:tabs>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link w:val="ListParagraphChar"/>
    <w:uiPriority w:val="34"/>
    <w:qFormat/>
    <w:rsid w:val="00E15E86"/>
    <w:pPr>
      <w:ind w:left="720"/>
      <w:contextualSpacing/>
    </w:pPr>
  </w:style>
  <w:style w:type="character" w:customStyle="1" w:styleId="ListParagraphChar">
    <w:name w:val="List Paragraph Char"/>
    <w:link w:val="ListParagraph"/>
    <w:uiPriority w:val="34"/>
    <w:locked/>
    <w:rsid w:val="00800EFA"/>
    <w:rPr>
      <w:rFonts w:ascii="Arial" w:hAnsi="Arial"/>
      <w:snapToGrid w:val="0"/>
      <w:sz w:val="22"/>
      <w:szCs w:val="20"/>
      <w:lang w:eastAsia="en-US"/>
    </w:rPr>
  </w:style>
  <w:style w:type="character" w:customStyle="1" w:styleId="BulletCDChar">
    <w:name w:val="Bullet CD Char"/>
    <w:link w:val="BulletCD"/>
    <w:uiPriority w:val="99"/>
    <w:locked/>
    <w:rsid w:val="00F0171B"/>
    <w:rPr>
      <w:rFonts w:ascii="Arial" w:hAnsi="Arial" w:cs="Arial"/>
      <w:bCs/>
      <w:sz w:val="22"/>
      <w:lang w:eastAsia="en-US"/>
    </w:rPr>
  </w:style>
  <w:style w:type="paragraph" w:customStyle="1" w:styleId="BulletCD">
    <w:name w:val="Bullet CD"/>
    <w:basedOn w:val="Normal"/>
    <w:link w:val="BulletCDChar"/>
    <w:uiPriority w:val="99"/>
    <w:rsid w:val="00F0171B"/>
    <w:pPr>
      <w:widowControl/>
      <w:tabs>
        <w:tab w:val="left" w:pos="284"/>
        <w:tab w:val="num" w:pos="360"/>
        <w:tab w:val="left" w:pos="972"/>
      </w:tabs>
      <w:spacing w:before="120" w:after="120" w:line="264" w:lineRule="auto"/>
      <w:ind w:left="284" w:hanging="284"/>
    </w:pPr>
    <w:rPr>
      <w:rFonts w:cs="Arial"/>
      <w:bCs/>
      <w:snapToGrid/>
      <w:szCs w:val="18"/>
    </w:rPr>
  </w:style>
  <w:style w:type="paragraph" w:customStyle="1" w:styleId="MACH2">
    <w:name w:val="MACH2"/>
    <w:basedOn w:val="Normal"/>
    <w:next w:val="Normal"/>
    <w:rsid w:val="00563F64"/>
    <w:pPr>
      <w:widowControl/>
      <w:numPr>
        <w:ilvl w:val="1"/>
        <w:numId w:val="12"/>
      </w:numPr>
      <w:tabs>
        <w:tab w:val="clear" w:pos="927"/>
        <w:tab w:val="num" w:pos="1440"/>
      </w:tabs>
      <w:spacing w:line="360" w:lineRule="auto"/>
      <w:ind w:left="1440" w:hanging="1440"/>
      <w:jc w:val="both"/>
      <w:outlineLvl w:val="1"/>
    </w:pPr>
    <w:rPr>
      <w:snapToGrid/>
    </w:rPr>
  </w:style>
  <w:style w:type="paragraph" w:customStyle="1" w:styleId="NormalCD">
    <w:name w:val="Normal CD"/>
    <w:basedOn w:val="Normal"/>
    <w:rsid w:val="00563F64"/>
    <w:pPr>
      <w:widowControl/>
      <w:tabs>
        <w:tab w:val="left" w:pos="0"/>
        <w:tab w:val="left" w:pos="284"/>
      </w:tabs>
      <w:spacing w:line="360" w:lineRule="auto"/>
      <w:jc w:val="both"/>
    </w:pPr>
    <w:rPr>
      <w:rFonts w:ascii="Times New Roman" w:hAnsi="Times New Roman"/>
      <w:snapToGrid/>
      <w:sz w:val="20"/>
    </w:rPr>
  </w:style>
  <w:style w:type="paragraph" w:customStyle="1" w:styleId="MarginText">
    <w:name w:val="Margin Text"/>
    <w:basedOn w:val="Normal"/>
    <w:link w:val="MarginTextChar"/>
    <w:rsid w:val="00AD32B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AD32B7"/>
    <w:rPr>
      <w:rFonts w:ascii="Arial" w:eastAsia="STZhongsong" w:hAnsi="Arial"/>
    </w:rPr>
  </w:style>
  <w:style w:type="paragraph" w:customStyle="1" w:styleId="GPSTITLES">
    <w:name w:val="GPS TITLES"/>
    <w:basedOn w:val="Normal"/>
    <w:link w:val="GPSTITLESChar"/>
    <w:qFormat/>
    <w:rsid w:val="00AD32B7"/>
    <w:pPr>
      <w:widowControl/>
      <w:overflowPunct w:val="0"/>
      <w:autoSpaceDE w:val="0"/>
      <w:autoSpaceDN w:val="0"/>
      <w:adjustRightInd w:val="0"/>
      <w:spacing w:after="240"/>
      <w:jc w:val="center"/>
      <w:textAlignment w:val="baseline"/>
    </w:pPr>
    <w:rPr>
      <w:rFonts w:ascii="Arial Bold" w:hAnsi="Arial Bold" w:cs="Arial"/>
      <w:b/>
      <w:caps/>
      <w:snapToGrid/>
      <w:szCs w:val="22"/>
    </w:rPr>
  </w:style>
  <w:style w:type="character" w:customStyle="1" w:styleId="GPSTITLESChar">
    <w:name w:val="GPS TITLES Char"/>
    <w:link w:val="GPSTITLES"/>
    <w:rsid w:val="00AD32B7"/>
    <w:rPr>
      <w:rFonts w:ascii="Arial Bold" w:hAnsi="Arial Bold" w:cs="Arial"/>
      <w:b/>
      <w:caps/>
      <w:sz w:val="22"/>
      <w:szCs w:val="22"/>
      <w:lang w:eastAsia="en-US"/>
    </w:rPr>
  </w:style>
  <w:style w:type="paragraph" w:customStyle="1" w:styleId="CCSStyle1">
    <w:name w:val="CCS Style1"/>
    <w:basedOn w:val="Normal"/>
    <w:link w:val="CCSStyle1Char"/>
    <w:qFormat/>
    <w:rsid w:val="00AD32B7"/>
    <w:rPr>
      <w:b/>
      <w:bCs/>
      <w:sz w:val="36"/>
      <w:szCs w:val="36"/>
    </w:rPr>
  </w:style>
  <w:style w:type="character" w:customStyle="1" w:styleId="CCSStyle1Char">
    <w:name w:val="CCS Style1 Char"/>
    <w:basedOn w:val="DefaultParagraphFont"/>
    <w:link w:val="CCSStyle1"/>
    <w:rsid w:val="00AD32B7"/>
    <w:rPr>
      <w:rFonts w:ascii="Arial" w:hAnsi="Arial"/>
      <w:b/>
      <w:bCs/>
      <w:snapToGrid w:val="0"/>
      <w:sz w:val="36"/>
      <w:szCs w:val="36"/>
      <w:lang w:eastAsia="en-US"/>
    </w:rPr>
  </w:style>
  <w:style w:type="character" w:customStyle="1" w:styleId="Document8">
    <w:name w:val="Document 8"/>
    <w:basedOn w:val="DefaultParagraphFont"/>
    <w:rsid w:val="00800EFA"/>
  </w:style>
  <w:style w:type="character" w:styleId="CommentReference">
    <w:name w:val="annotation reference"/>
    <w:semiHidden/>
    <w:rsid w:val="00800EFA"/>
    <w:rPr>
      <w:sz w:val="16"/>
      <w:szCs w:val="16"/>
    </w:rPr>
  </w:style>
  <w:style w:type="paragraph" w:styleId="CommentText">
    <w:name w:val="annotation text"/>
    <w:basedOn w:val="Normal"/>
    <w:link w:val="CommentTextChar"/>
    <w:semiHidden/>
    <w:rsid w:val="00800EFA"/>
    <w:rPr>
      <w:sz w:val="20"/>
    </w:rPr>
  </w:style>
  <w:style w:type="character" w:customStyle="1" w:styleId="CommentTextChar">
    <w:name w:val="Comment Text Char"/>
    <w:basedOn w:val="DefaultParagraphFont"/>
    <w:link w:val="CommentText"/>
    <w:semiHidden/>
    <w:rsid w:val="00800EFA"/>
    <w:rPr>
      <w:rFonts w:ascii="Arial" w:hAnsi="Arial"/>
      <w:snapToGrid w:val="0"/>
      <w:sz w:val="20"/>
      <w:szCs w:val="20"/>
      <w:lang w:eastAsia="en-US"/>
    </w:rPr>
  </w:style>
  <w:style w:type="paragraph" w:styleId="BodyText">
    <w:name w:val="Body Text"/>
    <w:basedOn w:val="Normal"/>
    <w:link w:val="BodyTextChar"/>
    <w:uiPriority w:val="99"/>
    <w:rsid w:val="00800EFA"/>
    <w:rPr>
      <w:i/>
      <w:iCs/>
      <w:color w:val="FF0000"/>
    </w:rPr>
  </w:style>
  <w:style w:type="character" w:customStyle="1" w:styleId="BodyTextChar">
    <w:name w:val="Body Text Char"/>
    <w:basedOn w:val="DefaultParagraphFont"/>
    <w:link w:val="BodyText"/>
    <w:uiPriority w:val="99"/>
    <w:rsid w:val="00800EFA"/>
    <w:rPr>
      <w:rFonts w:ascii="Arial" w:hAnsi="Arial"/>
      <w:i/>
      <w:iCs/>
      <w:snapToGrid w:val="0"/>
      <w:color w:val="FF0000"/>
      <w:sz w:val="22"/>
      <w:szCs w:val="20"/>
      <w:lang w:eastAsia="en-US"/>
    </w:rPr>
  </w:style>
  <w:style w:type="paragraph" w:customStyle="1" w:styleId="Heading3CD">
    <w:name w:val="Heading 3 CD"/>
    <w:basedOn w:val="Normal"/>
    <w:uiPriority w:val="99"/>
    <w:rsid w:val="00800EFA"/>
    <w:pPr>
      <w:widowControl/>
      <w:spacing w:before="120" w:after="120"/>
      <w:jc w:val="right"/>
    </w:pPr>
    <w:rPr>
      <w:rFonts w:cs="Arial"/>
      <w:b/>
      <w:snapToGrid/>
      <w:spacing w:val="-3"/>
    </w:rPr>
  </w:style>
  <w:style w:type="paragraph" w:styleId="ListBullet2">
    <w:name w:val="List Bullet 2"/>
    <w:basedOn w:val="Normal"/>
    <w:autoRedefine/>
    <w:uiPriority w:val="99"/>
    <w:unhideWhenUsed/>
    <w:rsid w:val="00800EFA"/>
    <w:pPr>
      <w:widowControl/>
      <w:tabs>
        <w:tab w:val="left" w:pos="0"/>
        <w:tab w:val="left" w:pos="3283"/>
        <w:tab w:val="left" w:pos="4003"/>
        <w:tab w:val="left" w:pos="4723"/>
      </w:tabs>
      <w:suppressAutoHyphens/>
      <w:spacing w:before="120" w:after="120" w:line="22" w:lineRule="atLeast"/>
      <w:ind w:left="67"/>
      <w:jc w:val="both"/>
    </w:pPr>
    <w:rPr>
      <w:rFonts w:ascii="Times New Roman" w:hAnsi="Times New Roman"/>
      <w:snapToGrid/>
    </w:rPr>
  </w:style>
  <w:style w:type="character" w:customStyle="1" w:styleId="textChar">
    <w:name w:val="text Char"/>
    <w:link w:val="text"/>
    <w:locked/>
    <w:rsid w:val="00800EFA"/>
    <w:rPr>
      <w:rFonts w:ascii="Arial" w:hAnsi="Arial" w:cs="Arial"/>
      <w:sz w:val="22"/>
      <w:lang w:eastAsia="en-US"/>
    </w:rPr>
  </w:style>
  <w:style w:type="paragraph" w:customStyle="1" w:styleId="text">
    <w:name w:val="text"/>
    <w:basedOn w:val="Normal"/>
    <w:link w:val="textChar"/>
    <w:qFormat/>
    <w:rsid w:val="00800EFA"/>
    <w:pPr>
      <w:widowControl/>
      <w:tabs>
        <w:tab w:val="left" w:pos="0"/>
        <w:tab w:val="left" w:pos="284"/>
        <w:tab w:val="right" w:leader="dot" w:pos="7371"/>
      </w:tabs>
      <w:spacing w:line="360" w:lineRule="auto"/>
      <w:jc w:val="both"/>
    </w:pPr>
    <w:rPr>
      <w:rFonts w:cs="Arial"/>
      <w:snapToGrid/>
      <w:szCs w:val="18"/>
    </w:rPr>
  </w:style>
  <w:style w:type="paragraph" w:customStyle="1" w:styleId="bulletlist">
    <w:name w:val="bullet list"/>
    <w:basedOn w:val="Normal"/>
    <w:qFormat/>
    <w:rsid w:val="00800EFA"/>
    <w:pPr>
      <w:widowControl/>
      <w:tabs>
        <w:tab w:val="left" w:pos="284"/>
        <w:tab w:val="left" w:pos="972"/>
      </w:tabs>
      <w:spacing w:before="120" w:after="120" w:line="264" w:lineRule="auto"/>
      <w:ind w:left="284" w:hanging="284"/>
      <w:jc w:val="both"/>
    </w:pPr>
    <w:rPr>
      <w:bCs/>
      <w:snapToGrid/>
      <w:lang w:val="x-none"/>
    </w:rPr>
  </w:style>
  <w:style w:type="paragraph" w:styleId="EndnoteText">
    <w:name w:val="endnote text"/>
    <w:basedOn w:val="Normal"/>
    <w:link w:val="EndnoteTextChar"/>
    <w:semiHidden/>
    <w:rsid w:val="00800EFA"/>
  </w:style>
  <w:style w:type="character" w:customStyle="1" w:styleId="EndnoteTextChar">
    <w:name w:val="Endnote Text Char"/>
    <w:basedOn w:val="DefaultParagraphFont"/>
    <w:link w:val="EndnoteText"/>
    <w:semiHidden/>
    <w:rsid w:val="00800EFA"/>
    <w:rPr>
      <w:rFonts w:ascii="Arial" w:hAnsi="Arial"/>
      <w:snapToGrid w:val="0"/>
      <w:sz w:val="22"/>
      <w:szCs w:val="20"/>
      <w:lang w:eastAsia="en-US"/>
    </w:rPr>
  </w:style>
  <w:style w:type="paragraph" w:styleId="BalloonText">
    <w:name w:val="Balloon Text"/>
    <w:basedOn w:val="Normal"/>
    <w:link w:val="BalloonTextChar"/>
    <w:uiPriority w:val="99"/>
    <w:semiHidden/>
    <w:unhideWhenUsed/>
    <w:rsid w:val="00800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EFA"/>
    <w:rPr>
      <w:rFonts w:ascii="Segoe UI" w:hAnsi="Segoe UI" w:cs="Segoe UI"/>
      <w:snapToGrid w:val="0"/>
      <w:lang w:eastAsia="en-US"/>
    </w:rPr>
  </w:style>
  <w:style w:type="paragraph" w:customStyle="1" w:styleId="GPsDefinition">
    <w:name w:val="GPs Definition"/>
    <w:basedOn w:val="Normal"/>
    <w:qFormat/>
    <w:rsid w:val="00800EFA"/>
    <w:pPr>
      <w:widowControl/>
      <w:numPr>
        <w:numId w:val="22"/>
      </w:numPr>
      <w:tabs>
        <w:tab w:val="left" w:pos="175"/>
      </w:tabs>
      <w:overflowPunct w:val="0"/>
      <w:autoSpaceDE w:val="0"/>
      <w:autoSpaceDN w:val="0"/>
      <w:adjustRightInd w:val="0"/>
      <w:spacing w:after="120"/>
      <w:jc w:val="both"/>
      <w:textAlignment w:val="baseline"/>
    </w:pPr>
    <w:rPr>
      <w:rFonts w:ascii="Calibri" w:hAnsi="Calibri" w:cs="Arial"/>
      <w:snapToGrid/>
      <w:szCs w:val="22"/>
    </w:rPr>
  </w:style>
  <w:style w:type="paragraph" w:customStyle="1" w:styleId="GPSDefinitionL2">
    <w:name w:val="GPS Definition L2"/>
    <w:basedOn w:val="GPsDefinition"/>
    <w:link w:val="GPSDefinitionL2Char"/>
    <w:qFormat/>
    <w:rsid w:val="00800EFA"/>
    <w:pPr>
      <w:numPr>
        <w:ilvl w:val="1"/>
      </w:numPr>
      <w:ind w:hanging="544"/>
    </w:pPr>
  </w:style>
  <w:style w:type="character" w:customStyle="1" w:styleId="GPSDefinitionL2Char">
    <w:name w:val="GPS Definition L2 Char"/>
    <w:link w:val="GPSDefinitionL2"/>
    <w:locked/>
    <w:rsid w:val="00800EFA"/>
    <w:rPr>
      <w:rFonts w:ascii="Calibri" w:hAnsi="Calibri" w:cs="Arial"/>
      <w:sz w:val="22"/>
      <w:szCs w:val="22"/>
      <w:lang w:eastAsia="en-US"/>
    </w:rPr>
  </w:style>
  <w:style w:type="paragraph" w:customStyle="1" w:styleId="GPSDefinitionL3">
    <w:name w:val="GPS Definition L3"/>
    <w:basedOn w:val="GPSDefinitionL2"/>
    <w:link w:val="GPSDefinitionL3Char"/>
    <w:qFormat/>
    <w:rsid w:val="00800EFA"/>
    <w:pPr>
      <w:numPr>
        <w:ilvl w:val="2"/>
      </w:numPr>
    </w:pPr>
  </w:style>
  <w:style w:type="character" w:customStyle="1" w:styleId="GPSDefinitionL3Char">
    <w:name w:val="GPS Definition L3 Char"/>
    <w:link w:val="GPSDefinitionL3"/>
    <w:locked/>
    <w:rsid w:val="00800EFA"/>
    <w:rPr>
      <w:rFonts w:ascii="Calibri" w:hAnsi="Calibri" w:cs="Arial"/>
      <w:sz w:val="22"/>
      <w:szCs w:val="22"/>
      <w:lang w:eastAsia="en-US"/>
    </w:rPr>
  </w:style>
  <w:style w:type="paragraph" w:customStyle="1" w:styleId="GPSDefinitionL4">
    <w:name w:val="GPS Definition L4"/>
    <w:basedOn w:val="GPSDefinitionL3"/>
    <w:qFormat/>
    <w:rsid w:val="00800EFA"/>
    <w:pPr>
      <w:numPr>
        <w:ilvl w:val="3"/>
      </w:numPr>
      <w:tabs>
        <w:tab w:val="num" w:pos="360"/>
        <w:tab w:val="num" w:pos="1440"/>
      </w:tabs>
      <w:ind w:left="2880"/>
    </w:pPr>
  </w:style>
  <w:style w:type="paragraph" w:customStyle="1" w:styleId="BodyText1">
    <w:name w:val="Body Text 1"/>
    <w:basedOn w:val="Normal"/>
    <w:rsid w:val="00800EFA"/>
    <w:pPr>
      <w:widowControl/>
      <w:tabs>
        <w:tab w:val="left" w:pos="2340"/>
        <w:tab w:val="left" w:pos="3060"/>
      </w:tabs>
      <w:spacing w:after="240" w:line="264" w:lineRule="auto"/>
      <w:jc w:val="both"/>
    </w:pPr>
    <w:rPr>
      <w:snapToGrid/>
    </w:rPr>
  </w:style>
  <w:style w:type="paragraph" w:styleId="CommentSubject">
    <w:name w:val="annotation subject"/>
    <w:basedOn w:val="CommentText"/>
    <w:next w:val="CommentText"/>
    <w:link w:val="CommentSubjectChar"/>
    <w:uiPriority w:val="99"/>
    <w:semiHidden/>
    <w:unhideWhenUsed/>
    <w:rsid w:val="00800EFA"/>
    <w:rPr>
      <w:b/>
      <w:bCs/>
    </w:rPr>
  </w:style>
  <w:style w:type="character" w:customStyle="1" w:styleId="CommentSubjectChar">
    <w:name w:val="Comment Subject Char"/>
    <w:basedOn w:val="CommentTextChar"/>
    <w:link w:val="CommentSubject"/>
    <w:uiPriority w:val="99"/>
    <w:semiHidden/>
    <w:rsid w:val="00800EFA"/>
    <w:rPr>
      <w:rFonts w:ascii="Arial" w:hAnsi="Arial"/>
      <w:b/>
      <w:bCs/>
      <w:snapToGrid w:val="0"/>
      <w:sz w:val="20"/>
      <w:szCs w:val="20"/>
      <w:lang w:eastAsia="en-US"/>
    </w:rPr>
  </w:style>
  <w:style w:type="character" w:styleId="Hyperlink">
    <w:name w:val="Hyperlink"/>
    <w:basedOn w:val="DefaultParagraphFont"/>
    <w:uiPriority w:val="99"/>
    <w:unhideWhenUsed/>
    <w:rsid w:val="00495255"/>
    <w:rPr>
      <w:color w:val="0000FF" w:themeColor="hyperlink"/>
      <w:u w:val="single"/>
    </w:rPr>
  </w:style>
  <w:style w:type="paragraph" w:styleId="Revision">
    <w:name w:val="Revision"/>
    <w:hidden/>
    <w:uiPriority w:val="99"/>
    <w:semiHidden/>
    <w:rsid w:val="009369B8"/>
    <w:rPr>
      <w:rFonts w:ascii="Arial" w:hAnsi="Arial"/>
      <w:snapToGrid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cs-agreements.cabinetoffice.gov.uk/contracts/rm108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eccontr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04A7-B8A4-4445-A112-C179B84E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8994</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Marie Clarke</cp:lastModifiedBy>
  <cp:revision>3</cp:revision>
  <dcterms:created xsi:type="dcterms:W3CDTF">2016-06-20T10:56:00Z</dcterms:created>
  <dcterms:modified xsi:type="dcterms:W3CDTF">2016-06-20T10:56:00Z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6f22ed85-dead-44c1-9609-36a8fa8bd824</vt:lpwstr>
  </property>
</Properties>
</file>