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B9662" w14:textId="77777777" w:rsidR="0086086A" w:rsidRDefault="0086086A" w:rsidP="0086086A">
      <w:pPr>
        <w:pStyle w:val="GPSTITLES"/>
        <w:jc w:val="left"/>
        <w:rPr>
          <w:rFonts w:ascii="Arial" w:hAnsi="Arial"/>
          <w:caps w:val="0"/>
        </w:rPr>
      </w:pPr>
      <w:r>
        <w:rPr>
          <w:noProof/>
          <w:lang w:eastAsia="en-GB"/>
        </w:rPr>
        <w:drawing>
          <wp:inline distT="0" distB="0" distL="0" distR="0" wp14:anchorId="65E90EE7" wp14:editId="38EDA656">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4965251D" w14:textId="77777777" w:rsidR="0086086A" w:rsidRDefault="0086086A" w:rsidP="0086086A">
      <w:pPr>
        <w:pStyle w:val="GPSTITLES"/>
        <w:jc w:val="left"/>
        <w:rPr>
          <w:rFonts w:ascii="Arial" w:hAnsi="Arial"/>
          <w:caps w:val="0"/>
        </w:rPr>
      </w:pPr>
    </w:p>
    <w:p w14:paraId="484D9896" w14:textId="77777777" w:rsidR="0086086A" w:rsidRDefault="0086086A" w:rsidP="0086086A">
      <w:pPr>
        <w:pStyle w:val="GPSTITLES"/>
        <w:jc w:val="left"/>
        <w:rPr>
          <w:rFonts w:ascii="Arial" w:hAnsi="Arial"/>
          <w:caps w:val="0"/>
        </w:rPr>
      </w:pPr>
    </w:p>
    <w:p w14:paraId="245D4E57" w14:textId="77777777" w:rsidR="0086086A" w:rsidRPr="0086086A" w:rsidRDefault="0086086A" w:rsidP="0086086A">
      <w:pPr>
        <w:rPr>
          <w:b/>
          <w:sz w:val="32"/>
          <w:szCs w:val="32"/>
        </w:rPr>
      </w:pPr>
      <w:r w:rsidRPr="0086086A">
        <w:rPr>
          <w:b/>
          <w:sz w:val="32"/>
          <w:szCs w:val="32"/>
        </w:rPr>
        <w:t>The Provision of Project Management Support</w:t>
      </w:r>
    </w:p>
    <w:p w14:paraId="296C22FF" w14:textId="66AF4331" w:rsidR="0086086A" w:rsidRPr="00867C4A" w:rsidRDefault="0086086A" w:rsidP="0086086A">
      <w:pPr>
        <w:rPr>
          <w:b/>
          <w:sz w:val="32"/>
          <w:szCs w:val="32"/>
        </w:rPr>
      </w:pPr>
      <w:r>
        <w:rPr>
          <w:b/>
          <w:sz w:val="32"/>
          <w:szCs w:val="32"/>
        </w:rPr>
        <w:t xml:space="preserve">                                  </w:t>
      </w:r>
      <w:r w:rsidRPr="00867C4A">
        <w:rPr>
          <w:b/>
          <w:sz w:val="32"/>
          <w:szCs w:val="32"/>
        </w:rPr>
        <w:t>To</w:t>
      </w:r>
    </w:p>
    <w:p w14:paraId="34874F47" w14:textId="2E002C33" w:rsidR="0086086A" w:rsidRDefault="0086086A" w:rsidP="0086086A">
      <w:pPr>
        <w:jc w:val="left"/>
        <w:rPr>
          <w:b/>
          <w:sz w:val="32"/>
          <w:szCs w:val="32"/>
        </w:rPr>
      </w:pPr>
      <w:r>
        <w:rPr>
          <w:b/>
          <w:sz w:val="32"/>
          <w:szCs w:val="32"/>
        </w:rPr>
        <w:t xml:space="preserve">                          HM Treasury</w:t>
      </w:r>
    </w:p>
    <w:p w14:paraId="45F92AF0" w14:textId="77777777" w:rsidR="0086086A" w:rsidRPr="00867C4A" w:rsidRDefault="0086086A" w:rsidP="0086086A">
      <w:pPr>
        <w:rPr>
          <w:b/>
          <w:sz w:val="32"/>
          <w:szCs w:val="32"/>
        </w:rPr>
      </w:pPr>
    </w:p>
    <w:p w14:paraId="710E8505" w14:textId="6FD1E23E" w:rsidR="007142CE" w:rsidRDefault="007142CE" w:rsidP="007142CE">
      <w:pPr>
        <w:ind w:left="4298" w:firstLine="22"/>
        <w:rPr>
          <w:b/>
          <w:sz w:val="32"/>
          <w:szCs w:val="32"/>
        </w:rPr>
      </w:pPr>
      <w:r>
        <w:rPr>
          <w:b/>
          <w:sz w:val="32"/>
          <w:szCs w:val="32"/>
        </w:rPr>
        <w:t>From</w:t>
      </w:r>
    </w:p>
    <w:p w14:paraId="3D3B41A3" w14:textId="7F32E038" w:rsidR="007142CE" w:rsidRDefault="007142CE" w:rsidP="007142CE">
      <w:pPr>
        <w:ind w:left="2858" w:firstLine="22"/>
        <w:rPr>
          <w:b/>
          <w:sz w:val="32"/>
          <w:szCs w:val="32"/>
        </w:rPr>
      </w:pPr>
      <w:r>
        <w:rPr>
          <w:b/>
          <w:sz w:val="32"/>
          <w:szCs w:val="32"/>
        </w:rPr>
        <w:t>Veracity OSI UK Limited</w:t>
      </w:r>
    </w:p>
    <w:p w14:paraId="14E7EF5C" w14:textId="77777777" w:rsidR="0086086A" w:rsidRDefault="0086086A" w:rsidP="007142CE">
      <w:pPr>
        <w:rPr>
          <w:b/>
          <w:sz w:val="32"/>
          <w:szCs w:val="32"/>
        </w:rPr>
      </w:pPr>
    </w:p>
    <w:p w14:paraId="7764C2A6" w14:textId="77777777" w:rsidR="0086086A" w:rsidRPr="00867C4A" w:rsidRDefault="0086086A" w:rsidP="0086086A">
      <w:pPr>
        <w:rPr>
          <w:b/>
        </w:rPr>
      </w:pPr>
    </w:p>
    <w:p w14:paraId="6F8C50FD" w14:textId="77777777" w:rsidR="0086086A" w:rsidRPr="00867C4A" w:rsidRDefault="0086086A" w:rsidP="0086086A">
      <w:pPr>
        <w:jc w:val="center"/>
        <w:rPr>
          <w:b/>
          <w:sz w:val="32"/>
          <w:szCs w:val="32"/>
        </w:rPr>
      </w:pPr>
    </w:p>
    <w:p w14:paraId="750BEF52" w14:textId="11E35AC6" w:rsidR="0086086A" w:rsidRPr="00867C4A" w:rsidRDefault="0086086A" w:rsidP="0086086A">
      <w:pPr>
        <w:rPr>
          <w:b/>
          <w:sz w:val="32"/>
          <w:szCs w:val="32"/>
        </w:rPr>
      </w:pPr>
      <w:r>
        <w:rPr>
          <w:b/>
          <w:sz w:val="32"/>
          <w:szCs w:val="32"/>
        </w:rPr>
        <w:t xml:space="preserve">          </w:t>
      </w:r>
      <w:r w:rsidRPr="00867C4A">
        <w:rPr>
          <w:b/>
          <w:sz w:val="32"/>
          <w:szCs w:val="32"/>
        </w:rPr>
        <w:t xml:space="preserve">Contract Reference: </w:t>
      </w:r>
      <w:r w:rsidRPr="00867C4A">
        <w:rPr>
          <w:b/>
          <w:sz w:val="32"/>
          <w:szCs w:val="32"/>
          <w:highlight w:val="white"/>
        </w:rPr>
        <w:t>CCCC20A</w:t>
      </w:r>
      <w:r>
        <w:rPr>
          <w:b/>
          <w:sz w:val="32"/>
          <w:szCs w:val="32"/>
          <w:highlight w:val="white"/>
        </w:rPr>
        <w:t>45</w:t>
      </w:r>
    </w:p>
    <w:p w14:paraId="6F49755C" w14:textId="77777777" w:rsidR="0086086A" w:rsidRDefault="0086086A">
      <w:pPr>
        <w:pStyle w:val="GPSTITLES"/>
        <w:rPr>
          <w:rFonts w:ascii="Arial" w:hAnsi="Arial"/>
          <w:caps w:val="0"/>
        </w:rPr>
      </w:pPr>
    </w:p>
    <w:p w14:paraId="50EF7A0C" w14:textId="77777777" w:rsidR="0086086A" w:rsidRDefault="0086086A">
      <w:pPr>
        <w:overflowPunct/>
        <w:autoSpaceDE/>
        <w:autoSpaceDN/>
        <w:adjustRightInd/>
        <w:spacing w:after="0"/>
        <w:ind w:left="0"/>
        <w:jc w:val="left"/>
        <w:textAlignment w:val="auto"/>
        <w:rPr>
          <w:b/>
        </w:rPr>
      </w:pPr>
      <w:r>
        <w:rPr>
          <w:caps/>
        </w:rPr>
        <w:br w:type="page"/>
      </w:r>
    </w:p>
    <w:p w14:paraId="15AC43A5" w14:textId="70283112"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1CCE5994"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75F9A48E"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1BF4150A" w:rsidR="004E05DC" w:rsidRPr="00327C40" w:rsidRDefault="00F770DB">
      <w:pPr>
        <w:pStyle w:val="GPSTITLES"/>
        <w:rPr>
          <w:rFonts w:ascii="Arial" w:hAnsi="Arial"/>
        </w:rPr>
      </w:pPr>
      <w:r w:rsidRPr="00B91478">
        <w:rPr>
          <w:rFonts w:ascii="Arial" w:hAnsi="Arial"/>
          <w:i/>
          <w:color w:val="1F497D"/>
        </w:rPr>
        <w:br w:type="page"/>
      </w:r>
      <w:r w:rsidRPr="00327C40">
        <w:rPr>
          <w:rFonts w:ascii="Arial" w:hAnsi="Arial"/>
        </w:rPr>
        <w:lastRenderedPageBreak/>
        <w:t>PART 1 –</w:t>
      </w:r>
      <w:r w:rsidR="00327C40" w:rsidRPr="00327C40">
        <w:rPr>
          <w:rFonts w:ascii="Arial" w:hAnsi="Arial"/>
        </w:rPr>
        <w:t xml:space="preserve"> </w:t>
      </w:r>
      <w:r w:rsidRPr="00327C40">
        <w:rPr>
          <w:rFonts w:ascii="Arial" w:hAnsi="Arial"/>
        </w:rPr>
        <w:t>CALL OFF ORDER FORM</w:t>
      </w:r>
    </w:p>
    <w:p w14:paraId="25AFA819" w14:textId="77777777" w:rsidR="004E05DC" w:rsidRPr="00327C40" w:rsidRDefault="00F770DB">
      <w:pPr>
        <w:pStyle w:val="ORDERFORML1SECTIONTITLE"/>
        <w:spacing w:before="0" w:after="0"/>
        <w:rPr>
          <w:rFonts w:cs="Arial"/>
          <w:color w:val="auto"/>
        </w:rPr>
      </w:pPr>
      <w:r w:rsidRPr="00327C40">
        <w:rPr>
          <w:rFonts w:cs="Arial"/>
          <w:color w:val="auto"/>
        </w:rPr>
        <w:t>SECTION A</w:t>
      </w:r>
    </w:p>
    <w:p w14:paraId="5ED09D9F" w14:textId="77777777" w:rsidR="004E05DC" w:rsidRPr="00B91478" w:rsidRDefault="004E05DC">
      <w:pPr>
        <w:pStyle w:val="ORDERFORML1SECTIONTITLE"/>
        <w:spacing w:before="0" w:after="0"/>
        <w:rPr>
          <w:rFonts w:cs="Arial"/>
        </w:rPr>
      </w:pPr>
    </w:p>
    <w:p w14:paraId="043BD51A" w14:textId="2530C344" w:rsidR="004E05DC"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554F0C">
        <w:t>Management Consultancy Services</w:t>
      </w:r>
      <w:r w:rsidR="00B02A10">
        <w:t xml:space="preserve"> dated </w:t>
      </w:r>
      <w:r w:rsidR="00B02A10" w:rsidRPr="00B02A10">
        <w:rPr>
          <w:b/>
          <w:color w:val="000000"/>
        </w:rPr>
        <w:t>04 September 2018</w:t>
      </w:r>
      <w:r w:rsidRPr="00B91478">
        <w:t xml:space="preserve">. </w:t>
      </w:r>
    </w:p>
    <w:p w14:paraId="5ABFC7A7" w14:textId="115AEC77" w:rsidR="00554F0C" w:rsidRPr="00B91478" w:rsidRDefault="00554F0C">
      <w:pPr>
        <w:spacing w:after="0"/>
        <w:ind w:left="0"/>
      </w:pPr>
      <w:r>
        <w:t xml:space="preserve">This Call </w:t>
      </w:r>
      <w:proofErr w:type="gramStart"/>
      <w:r>
        <w:t>Off</w:t>
      </w:r>
      <w:proofErr w:type="gramEnd"/>
      <w:r>
        <w:t xml:space="preserve"> Order Form relates to The Provision of Project Management Support.</w:t>
      </w:r>
    </w:p>
    <w:p w14:paraId="066AEEFC"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513"/>
      </w:tblGrid>
      <w:tr w:rsidR="00C72F64" w:rsidRPr="00B91478" w14:paraId="5702F89A" w14:textId="77777777" w:rsidTr="00B66E17">
        <w:tc>
          <w:tcPr>
            <w:tcW w:w="1730" w:type="dxa"/>
            <w:shd w:val="clear" w:color="auto" w:fill="auto"/>
          </w:tcPr>
          <w:p w14:paraId="2322E185" w14:textId="77777777" w:rsidR="00C72F64" w:rsidRPr="00B91478" w:rsidRDefault="00C72F64">
            <w:pPr>
              <w:spacing w:after="0"/>
              <w:ind w:left="0"/>
              <w:jc w:val="left"/>
            </w:pPr>
            <w:r w:rsidRPr="00B91478">
              <w:t>Order Number</w:t>
            </w:r>
          </w:p>
        </w:tc>
        <w:tc>
          <w:tcPr>
            <w:tcW w:w="7513" w:type="dxa"/>
            <w:shd w:val="clear" w:color="auto" w:fill="auto"/>
          </w:tcPr>
          <w:p w14:paraId="06FA9A6D" w14:textId="7376F293" w:rsidR="00C72F64" w:rsidRPr="00B91478" w:rsidRDefault="00C72F64" w:rsidP="00EA30EB">
            <w:pPr>
              <w:ind w:left="0"/>
              <w:rPr>
                <w:i/>
              </w:rPr>
            </w:pPr>
            <w:r>
              <w:rPr>
                <w:b/>
              </w:rPr>
              <w:t>To be confirmed following award</w:t>
            </w:r>
          </w:p>
        </w:tc>
      </w:tr>
      <w:tr w:rsidR="00C72F64" w:rsidRPr="00B91478" w14:paraId="403BB9AF" w14:textId="77777777" w:rsidTr="00B66E17">
        <w:tc>
          <w:tcPr>
            <w:tcW w:w="1730" w:type="dxa"/>
            <w:shd w:val="clear" w:color="auto" w:fill="auto"/>
          </w:tcPr>
          <w:p w14:paraId="2807FDD8" w14:textId="77777777" w:rsidR="00C72F64" w:rsidRPr="00B91478" w:rsidRDefault="00C72F64">
            <w:pPr>
              <w:spacing w:after="0"/>
              <w:ind w:left="0"/>
              <w:jc w:val="left"/>
            </w:pPr>
            <w:r w:rsidRPr="00B91478">
              <w:t>From</w:t>
            </w:r>
          </w:p>
        </w:tc>
        <w:tc>
          <w:tcPr>
            <w:tcW w:w="7513" w:type="dxa"/>
            <w:shd w:val="clear" w:color="auto" w:fill="auto"/>
          </w:tcPr>
          <w:p w14:paraId="0D1526AB" w14:textId="77777777" w:rsidR="00C72F64" w:rsidRPr="00B91478" w:rsidRDefault="00C72F64">
            <w:pPr>
              <w:spacing w:after="0"/>
              <w:ind w:left="0"/>
              <w:jc w:val="left"/>
              <w:rPr>
                <w:b/>
              </w:rPr>
            </w:pPr>
            <w:r>
              <w:rPr>
                <w:b/>
                <w:spacing w:val="-3"/>
                <w:lang w:eastAsia="en-GB"/>
              </w:rPr>
              <w:t>HM Treasury</w:t>
            </w:r>
          </w:p>
          <w:p w14:paraId="35EC2B09" w14:textId="7F792B1C" w:rsidR="00C72F64" w:rsidRPr="00B91478" w:rsidRDefault="00C72F64" w:rsidP="00EA30EB">
            <w:pPr>
              <w:ind w:left="0"/>
              <w:rPr>
                <w:i/>
              </w:rPr>
            </w:pPr>
            <w:r w:rsidRPr="00B91478">
              <w:rPr>
                <w:b/>
              </w:rPr>
              <w:t>("CUSTOMER")</w:t>
            </w:r>
          </w:p>
        </w:tc>
      </w:tr>
      <w:tr w:rsidR="00C72F64" w:rsidRPr="00B91478" w14:paraId="7BD8D56C" w14:textId="77777777" w:rsidTr="00B66E17">
        <w:tc>
          <w:tcPr>
            <w:tcW w:w="1730" w:type="dxa"/>
            <w:shd w:val="clear" w:color="auto" w:fill="auto"/>
          </w:tcPr>
          <w:p w14:paraId="4E4F3801" w14:textId="77777777" w:rsidR="00C72F64" w:rsidRPr="00B91478" w:rsidRDefault="00C72F64">
            <w:pPr>
              <w:spacing w:after="0"/>
              <w:ind w:left="0"/>
              <w:jc w:val="left"/>
            </w:pPr>
            <w:r w:rsidRPr="00B91478">
              <w:t>To</w:t>
            </w:r>
          </w:p>
        </w:tc>
        <w:tc>
          <w:tcPr>
            <w:tcW w:w="7513" w:type="dxa"/>
            <w:shd w:val="clear" w:color="auto" w:fill="auto"/>
          </w:tcPr>
          <w:p w14:paraId="637557C8" w14:textId="77777777" w:rsidR="00C72F64" w:rsidRPr="00B91478" w:rsidRDefault="00C72F64">
            <w:pPr>
              <w:spacing w:after="0"/>
              <w:ind w:left="0"/>
              <w:jc w:val="left"/>
              <w:rPr>
                <w:b/>
              </w:rPr>
            </w:pPr>
            <w:r>
              <w:rPr>
                <w:b/>
              </w:rPr>
              <w:t>Veracity OSI UK Limited</w:t>
            </w:r>
          </w:p>
          <w:p w14:paraId="2361D944" w14:textId="27B57EBB" w:rsidR="00C72F64" w:rsidRPr="00B91478" w:rsidRDefault="00C72F64" w:rsidP="00B02A10">
            <w:pPr>
              <w:ind w:left="0"/>
              <w:rPr>
                <w:b/>
                <w:i/>
              </w:rPr>
            </w:pPr>
            <w:r w:rsidRPr="00B91478">
              <w:rPr>
                <w:b/>
              </w:rPr>
              <w:t>("SUPPLIER")</w:t>
            </w:r>
          </w:p>
        </w:tc>
      </w:tr>
      <w:tr w:rsidR="00C72F64" w:rsidRPr="00B91478" w14:paraId="4CE953D5" w14:textId="77777777" w:rsidTr="00B66E17">
        <w:tc>
          <w:tcPr>
            <w:tcW w:w="1730" w:type="dxa"/>
            <w:shd w:val="clear" w:color="auto" w:fill="auto"/>
          </w:tcPr>
          <w:p w14:paraId="6BDC539F" w14:textId="13BD171B" w:rsidR="00C72F64" w:rsidRPr="00B91478" w:rsidRDefault="00C72F64">
            <w:pPr>
              <w:spacing w:after="0"/>
              <w:ind w:left="0"/>
              <w:jc w:val="left"/>
            </w:pPr>
            <w:r>
              <w:t xml:space="preserve">Date </w:t>
            </w:r>
          </w:p>
        </w:tc>
        <w:tc>
          <w:tcPr>
            <w:tcW w:w="7513" w:type="dxa"/>
            <w:shd w:val="clear" w:color="auto" w:fill="auto"/>
          </w:tcPr>
          <w:p w14:paraId="382E79CF" w14:textId="42C90D7E" w:rsidR="00C72F64" w:rsidRDefault="00822EAA" w:rsidP="00EA30EB">
            <w:pPr>
              <w:ind w:left="0"/>
              <w:rPr>
                <w:b/>
              </w:rPr>
            </w:pPr>
            <w:r>
              <w:rPr>
                <w:b/>
              </w:rPr>
              <w:t>17.04.2020</w:t>
            </w:r>
          </w:p>
          <w:p w14:paraId="31741228" w14:textId="704C3F8A" w:rsidR="00C72F64" w:rsidRPr="00B91478" w:rsidRDefault="00C72F64" w:rsidP="00EA30EB">
            <w:pPr>
              <w:ind w:left="0"/>
              <w:rPr>
                <w:i/>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F65553" w:rsidRPr="00B91478" w14:paraId="6525B5BF" w14:textId="77777777" w:rsidTr="00B66E17">
        <w:tc>
          <w:tcPr>
            <w:tcW w:w="567" w:type="dxa"/>
          </w:tcPr>
          <w:p w14:paraId="7F884F55" w14:textId="77777777" w:rsidR="00F65553" w:rsidRPr="00B91478" w:rsidRDefault="00F65553" w:rsidP="00FF148F">
            <w:pPr>
              <w:pStyle w:val="ORDERFORML1NONBOLDNONNUMBERTEXT"/>
              <w:numPr>
                <w:ilvl w:val="1"/>
                <w:numId w:val="17"/>
              </w:numPr>
              <w:spacing w:before="0" w:after="0"/>
              <w:rPr>
                <w:rFonts w:cs="Arial"/>
                <w:b/>
              </w:rPr>
            </w:pPr>
          </w:p>
        </w:tc>
        <w:tc>
          <w:tcPr>
            <w:tcW w:w="9101" w:type="dxa"/>
            <w:shd w:val="clear" w:color="auto" w:fill="auto"/>
          </w:tcPr>
          <w:p w14:paraId="4112EAD7" w14:textId="77777777" w:rsidR="00F65553" w:rsidRPr="00B91478" w:rsidRDefault="00F65553">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8D197B">
              <w:rPr>
                <w:rFonts w:eastAsia="STZhongsong"/>
                <w:lang w:eastAsia="zh-CN"/>
              </w:rPr>
              <w:t>16</w:t>
            </w:r>
            <w:r w:rsidRPr="008D197B">
              <w:rPr>
                <w:rFonts w:eastAsia="STZhongsong"/>
                <w:vertAlign w:val="superscript"/>
                <w:lang w:eastAsia="zh-CN"/>
              </w:rPr>
              <w:t>th</w:t>
            </w:r>
            <w:r w:rsidRPr="008D197B">
              <w:rPr>
                <w:rFonts w:eastAsia="STZhongsong"/>
                <w:lang w:eastAsia="zh-CN"/>
              </w:rPr>
              <w:t xml:space="preserve"> April 2020</w:t>
            </w:r>
          </w:p>
          <w:p w14:paraId="04239C09" w14:textId="698007D7" w:rsidR="00F65553" w:rsidRPr="00B91478" w:rsidRDefault="00F65553" w:rsidP="00C17DB9">
            <w:pPr>
              <w:ind w:left="0"/>
              <w:rPr>
                <w:i/>
                <w:shd w:val="clear" w:color="auto" w:fill="D9D9D9"/>
              </w:rPr>
            </w:pPr>
          </w:p>
        </w:tc>
      </w:tr>
      <w:tr w:rsidR="00F65553" w:rsidRPr="00B91478" w14:paraId="445F7B0C" w14:textId="77777777" w:rsidTr="00B66E17">
        <w:tc>
          <w:tcPr>
            <w:tcW w:w="567" w:type="dxa"/>
          </w:tcPr>
          <w:p w14:paraId="72BA4E3B" w14:textId="77777777" w:rsidR="00F65553" w:rsidRPr="00B91478" w:rsidRDefault="00F65553">
            <w:pPr>
              <w:pStyle w:val="11table"/>
              <w:rPr>
                <w:rFonts w:ascii="Arial" w:hAnsi="Arial" w:cs="Arial"/>
              </w:rPr>
            </w:pPr>
            <w:r w:rsidRPr="00B91478">
              <w:rPr>
                <w:rFonts w:ascii="Arial" w:hAnsi="Arial" w:cs="Arial"/>
              </w:rPr>
              <w:t xml:space="preserve"> </w:t>
            </w:r>
          </w:p>
          <w:p w14:paraId="70581236" w14:textId="77777777" w:rsidR="00F65553" w:rsidRPr="00B91478" w:rsidRDefault="00F65553">
            <w:pPr>
              <w:overflowPunct/>
              <w:autoSpaceDE/>
              <w:autoSpaceDN/>
              <w:spacing w:after="0"/>
              <w:ind w:left="360"/>
              <w:jc w:val="left"/>
              <w:textAlignment w:val="auto"/>
              <w:rPr>
                <w:rFonts w:eastAsia="STZhongsong"/>
                <w:b/>
                <w:lang w:eastAsia="zh-CN"/>
              </w:rPr>
            </w:pPr>
          </w:p>
        </w:tc>
        <w:tc>
          <w:tcPr>
            <w:tcW w:w="9101" w:type="dxa"/>
            <w:shd w:val="clear" w:color="auto" w:fill="auto"/>
          </w:tcPr>
          <w:p w14:paraId="0F3147F4" w14:textId="77777777" w:rsidR="00F65553" w:rsidRPr="00B91478" w:rsidRDefault="00F65553">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70A20287" w14:textId="77777777" w:rsidR="00F65553" w:rsidRPr="00B91478" w:rsidRDefault="00F65553">
            <w:pPr>
              <w:numPr>
                <w:ilvl w:val="1"/>
                <w:numId w:val="0"/>
              </w:numPr>
              <w:overflowPunct/>
              <w:autoSpaceDE/>
              <w:autoSpaceDN/>
              <w:spacing w:after="0"/>
              <w:jc w:val="left"/>
              <w:textAlignment w:val="auto"/>
              <w:rPr>
                <w:rFonts w:eastAsia="STZhongsong"/>
                <w:lang w:eastAsia="zh-CN"/>
              </w:rPr>
            </w:pPr>
          </w:p>
          <w:p w14:paraId="1247D94D" w14:textId="77777777" w:rsidR="00F65553" w:rsidRPr="00B91478" w:rsidRDefault="00F65553">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Pr>
                <w:rFonts w:eastAsia="STZhongsong"/>
                <w:b/>
                <w:lang w:eastAsia="zh-CN"/>
              </w:rPr>
              <w:t>15</w:t>
            </w:r>
            <w:r w:rsidRPr="00F65553">
              <w:rPr>
                <w:rFonts w:eastAsia="STZhongsong"/>
                <w:b/>
                <w:vertAlign w:val="superscript"/>
                <w:lang w:eastAsia="zh-CN"/>
              </w:rPr>
              <w:t>th</w:t>
            </w:r>
            <w:r>
              <w:rPr>
                <w:rFonts w:eastAsia="STZhongsong"/>
                <w:b/>
                <w:lang w:eastAsia="zh-CN"/>
              </w:rPr>
              <w:t xml:space="preserve"> January 2021</w:t>
            </w:r>
          </w:p>
          <w:p w14:paraId="696813F2" w14:textId="77777777" w:rsidR="00F65553" w:rsidRPr="00B91478" w:rsidRDefault="00F65553">
            <w:pPr>
              <w:overflowPunct/>
              <w:autoSpaceDE/>
              <w:autoSpaceDN/>
              <w:spacing w:after="0"/>
              <w:ind w:left="0"/>
              <w:jc w:val="left"/>
              <w:textAlignment w:val="auto"/>
              <w:rPr>
                <w:rFonts w:eastAsia="STZhongsong"/>
                <w:lang w:eastAsia="zh-CN"/>
              </w:rPr>
            </w:pPr>
          </w:p>
          <w:p w14:paraId="58D214DD" w14:textId="77777777" w:rsidR="00F65553" w:rsidRPr="00B91478" w:rsidRDefault="00F65553"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Pr>
                <w:rFonts w:eastAsia="STZhongsong"/>
                <w:b/>
                <w:lang w:eastAsia="zh-CN"/>
              </w:rPr>
              <w:t>Not applicable</w:t>
            </w:r>
          </w:p>
          <w:p w14:paraId="565635EC" w14:textId="6FB9BD50" w:rsidR="00F65553" w:rsidRPr="00B91478" w:rsidRDefault="00F65553" w:rsidP="004944BE">
            <w:pPr>
              <w:ind w:left="0"/>
              <w:rPr>
                <w:i/>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3F3AE4" w:rsidRPr="00B91478" w14:paraId="557BDC08" w14:textId="77777777" w:rsidTr="003F3AE4">
        <w:trPr>
          <w:trHeight w:val="1125"/>
        </w:trPr>
        <w:tc>
          <w:tcPr>
            <w:tcW w:w="704" w:type="dxa"/>
          </w:tcPr>
          <w:p w14:paraId="5A64A6E3" w14:textId="77777777" w:rsidR="003F3AE4" w:rsidRPr="00B91478" w:rsidRDefault="003F3AE4">
            <w:pPr>
              <w:pStyle w:val="11table"/>
              <w:numPr>
                <w:ilvl w:val="0"/>
                <w:numId w:val="0"/>
              </w:numPr>
              <w:ind w:left="360" w:hanging="360"/>
              <w:rPr>
                <w:rFonts w:ascii="Arial" w:hAnsi="Arial" w:cs="Arial"/>
              </w:rPr>
            </w:pPr>
            <w:r w:rsidRPr="00B91478">
              <w:rPr>
                <w:rFonts w:ascii="Arial" w:hAnsi="Arial" w:cs="Arial"/>
              </w:rPr>
              <w:t xml:space="preserve">2.1.  </w:t>
            </w:r>
          </w:p>
        </w:tc>
        <w:tc>
          <w:tcPr>
            <w:tcW w:w="8930" w:type="dxa"/>
            <w:shd w:val="clear" w:color="auto" w:fill="auto"/>
          </w:tcPr>
          <w:p w14:paraId="38E39364" w14:textId="77777777" w:rsidR="003F3AE4" w:rsidRPr="00B91478" w:rsidRDefault="003F3AE4">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0D9A2545" w14:textId="77777777" w:rsidR="003F3AE4" w:rsidRPr="00B91478" w:rsidRDefault="003F3AE4">
            <w:pPr>
              <w:numPr>
                <w:ilvl w:val="1"/>
                <w:numId w:val="0"/>
              </w:numPr>
              <w:overflowPunct/>
              <w:autoSpaceDE/>
              <w:autoSpaceDN/>
              <w:spacing w:after="0"/>
              <w:jc w:val="left"/>
              <w:textAlignment w:val="auto"/>
              <w:rPr>
                <w:rFonts w:eastAsia="STZhongsong"/>
                <w:lang w:eastAsia="zh-CN"/>
              </w:rPr>
            </w:pPr>
          </w:p>
          <w:p w14:paraId="31604676" w14:textId="24C3C496" w:rsidR="003F3AE4" w:rsidRPr="00B91478" w:rsidRDefault="003F3AE4" w:rsidP="00822EAA">
            <w:pPr>
              <w:tabs>
                <w:tab w:val="left" w:pos="577"/>
              </w:tabs>
              <w:overflowPunct/>
              <w:autoSpaceDE/>
              <w:autoSpaceDN/>
              <w:spacing w:after="0"/>
              <w:ind w:left="0"/>
              <w:textAlignment w:val="auto"/>
              <w:rPr>
                <w:rFonts w:eastAsia="STZhongsong"/>
                <w:b/>
                <w:lang w:eastAsia="zh-CN"/>
              </w:rPr>
            </w:pPr>
            <w:r w:rsidRPr="00B91478">
              <w:rPr>
                <w:rFonts w:eastAsia="STZhongsong"/>
                <w:lang w:eastAsia="zh-CN"/>
              </w:rPr>
              <w:t xml:space="preserve">In </w:t>
            </w:r>
            <w:r w:rsidR="00822EAA">
              <w:rPr>
                <w:rFonts w:eastAsia="STZhongsong"/>
                <w:lang w:eastAsia="zh-CN"/>
              </w:rPr>
              <w:t>Annex 1 – Statement of Requirements</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95"/>
      </w:tblGrid>
      <w:tr w:rsidR="00DF3462" w:rsidRPr="00B91478" w14:paraId="7BEDE618" w14:textId="77777777" w:rsidTr="00B66E17">
        <w:tc>
          <w:tcPr>
            <w:tcW w:w="843" w:type="dxa"/>
          </w:tcPr>
          <w:p w14:paraId="3C400C1B" w14:textId="77777777" w:rsidR="00DF3462" w:rsidRPr="00B91478" w:rsidRDefault="00DF3462">
            <w:pPr>
              <w:ind w:left="0"/>
              <w:rPr>
                <w:b/>
              </w:rPr>
            </w:pPr>
            <w:r w:rsidRPr="00B91478">
              <w:rPr>
                <w:b/>
              </w:rPr>
              <w:lastRenderedPageBreak/>
              <w:t xml:space="preserve">3.1. </w:t>
            </w:r>
          </w:p>
        </w:tc>
        <w:tc>
          <w:tcPr>
            <w:tcW w:w="8895" w:type="dxa"/>
            <w:shd w:val="clear" w:color="auto" w:fill="auto"/>
          </w:tcPr>
          <w:p w14:paraId="145E535B" w14:textId="7C1A0562" w:rsidR="00DF3462" w:rsidRPr="00B91478" w:rsidRDefault="00DF3462">
            <w:pPr>
              <w:ind w:left="0"/>
            </w:pPr>
            <w:r w:rsidRPr="00B91478">
              <w:rPr>
                <w:b/>
              </w:rPr>
              <w:t>Project Plan</w:t>
            </w:r>
            <w:r w:rsidRPr="00B91478">
              <w:t>:</w:t>
            </w:r>
            <w:r>
              <w:t xml:space="preserve"> </w:t>
            </w:r>
            <w:r w:rsidRPr="00C02715">
              <w:t>In Cal</w:t>
            </w:r>
            <w:r w:rsidR="00C02715" w:rsidRPr="00C02715">
              <w:t>l Off Schedule 4 (Project Plan)</w:t>
            </w:r>
          </w:p>
          <w:p w14:paraId="53D3B5AF" w14:textId="23E60144" w:rsidR="00DF3462" w:rsidRPr="00C02715" w:rsidRDefault="00BF75AB" w:rsidP="00822EAA">
            <w:pPr>
              <w:pStyle w:val="GPSL2Guidance"/>
              <w:ind w:left="0"/>
              <w:rPr>
                <w:i w:val="0"/>
              </w:rPr>
            </w:pPr>
            <w:r w:rsidRPr="00C02715">
              <w:rPr>
                <w:rFonts w:ascii="Arial" w:hAnsi="Arial"/>
                <w:b w:val="0"/>
                <w:i w:val="0"/>
              </w:rPr>
              <w:t xml:space="preserve">As </w:t>
            </w:r>
            <w:r w:rsidR="00C02715" w:rsidRPr="00C02715">
              <w:rPr>
                <w:rFonts w:ascii="Arial" w:hAnsi="Arial"/>
                <w:b w:val="0"/>
                <w:i w:val="0"/>
              </w:rPr>
              <w:t>outlined i</w:t>
            </w:r>
            <w:r w:rsidR="00822EAA">
              <w:rPr>
                <w:rFonts w:ascii="Arial" w:hAnsi="Arial"/>
                <w:b w:val="0"/>
                <w:i w:val="0"/>
              </w:rPr>
              <w:t>n Annex 1 - Statement of Requirements</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DF3462" w:rsidRPr="00B91478" w14:paraId="016BBA4A" w14:textId="77777777" w:rsidTr="00B66E17">
        <w:tc>
          <w:tcPr>
            <w:tcW w:w="584" w:type="dxa"/>
          </w:tcPr>
          <w:p w14:paraId="30227DA0" w14:textId="77777777" w:rsidR="00DF3462" w:rsidRPr="00B91478" w:rsidRDefault="00DF34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14:paraId="76D3DC17" w14:textId="77777777" w:rsidR="00FF148F" w:rsidRDefault="00DF3462" w:rsidP="00FF148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0F2E61D4" w14:textId="15673ACE" w:rsidR="00DF3462" w:rsidRPr="00FF148F" w:rsidRDefault="00647519" w:rsidP="00822EAA">
            <w:pPr>
              <w:numPr>
                <w:ilvl w:val="1"/>
                <w:numId w:val="0"/>
              </w:numPr>
              <w:overflowPunct/>
              <w:autoSpaceDE/>
              <w:autoSpaceDN/>
              <w:spacing w:after="120"/>
              <w:jc w:val="left"/>
              <w:textAlignment w:val="auto"/>
              <w:rPr>
                <w:rFonts w:eastAsia="STZhongsong"/>
                <w:b/>
                <w:lang w:eastAsia="zh-CN"/>
              </w:rPr>
            </w:pPr>
            <w:r w:rsidRPr="00C02715">
              <w:rPr>
                <w:rFonts w:eastAsia="STZhongsong"/>
                <w:bCs/>
                <w:lang w:eastAsia="zh-CN"/>
              </w:rPr>
              <w:t xml:space="preserve">Standards in line with any set out in </w:t>
            </w:r>
            <w:r w:rsidR="00822EAA">
              <w:rPr>
                <w:rFonts w:eastAsia="STZhongsong"/>
                <w:bCs/>
                <w:lang w:eastAsia="zh-CN"/>
              </w:rPr>
              <w:t>Annex 1 -</w:t>
            </w:r>
            <w:r w:rsidR="00FB4AE5">
              <w:rPr>
                <w:rFonts w:eastAsia="STZhongsong"/>
                <w:bCs/>
                <w:lang w:eastAsia="zh-CN"/>
              </w:rPr>
              <w:t xml:space="preserve"> Statement of Requirements </w:t>
            </w:r>
            <w:r w:rsidRPr="00C02715">
              <w:rPr>
                <w:rFonts w:eastAsia="STZhongsong"/>
                <w:bCs/>
                <w:lang w:eastAsia="zh-CN"/>
              </w:rPr>
              <w:t>and in Call Off Schedule 1 (Definitions)</w:t>
            </w:r>
          </w:p>
        </w:tc>
      </w:tr>
      <w:tr w:rsidR="00DF3462" w:rsidRPr="00B91478" w14:paraId="59C74AF2" w14:textId="77777777" w:rsidTr="00B66E17">
        <w:tc>
          <w:tcPr>
            <w:tcW w:w="584" w:type="dxa"/>
          </w:tcPr>
          <w:p w14:paraId="1CD66C2C" w14:textId="77777777" w:rsidR="00DF3462" w:rsidRPr="00B91478" w:rsidRDefault="00DF34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14:paraId="10B7C484" w14:textId="77777777" w:rsidR="00DF3462" w:rsidRPr="00B91478" w:rsidRDefault="00DF34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07F8404C" w14:textId="74FAC395" w:rsidR="00DF3462" w:rsidRPr="00B91478" w:rsidRDefault="00DF3462" w:rsidP="00BB4A0B">
            <w:pPr>
              <w:overflowPunct/>
              <w:autoSpaceDE/>
              <w:autoSpaceDN/>
              <w:spacing w:after="120"/>
              <w:ind w:left="0"/>
              <w:jc w:val="left"/>
              <w:textAlignment w:val="auto"/>
              <w:rPr>
                <w:i/>
              </w:rPr>
            </w:pPr>
            <w:r w:rsidRPr="00B91478">
              <w:t>Not applied</w:t>
            </w:r>
          </w:p>
        </w:tc>
      </w:tr>
      <w:tr w:rsidR="00DF3462" w:rsidRPr="00B91478" w14:paraId="4A58D05F" w14:textId="77777777" w:rsidTr="00B66E17">
        <w:tc>
          <w:tcPr>
            <w:tcW w:w="584" w:type="dxa"/>
          </w:tcPr>
          <w:p w14:paraId="4D930D9D" w14:textId="77777777" w:rsidR="00DF3462" w:rsidRPr="00B91478" w:rsidRDefault="00DF34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14:paraId="203CEFC2" w14:textId="77777777" w:rsidR="00DF3462" w:rsidRPr="00B91478" w:rsidRDefault="00DF3462"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55196587" w14:textId="5CC6AF94" w:rsidR="00DF3462" w:rsidRPr="00B91478" w:rsidRDefault="00DF3462" w:rsidP="00BB4A0B">
            <w:pPr>
              <w:numPr>
                <w:ilvl w:val="1"/>
                <w:numId w:val="0"/>
              </w:numPr>
              <w:overflowPunct/>
              <w:autoSpaceDE/>
              <w:autoSpaceDN/>
              <w:spacing w:after="120"/>
              <w:jc w:val="left"/>
              <w:textAlignment w:val="auto"/>
              <w:rPr>
                <w:i/>
              </w:rPr>
            </w:pPr>
            <w:r w:rsidRPr="00B91478">
              <w:t>Not applied</w:t>
            </w:r>
          </w:p>
        </w:tc>
      </w:tr>
      <w:tr w:rsidR="00DF3462" w:rsidRPr="00B91478" w14:paraId="5C65B622" w14:textId="77777777" w:rsidTr="00B66E17">
        <w:tc>
          <w:tcPr>
            <w:tcW w:w="584" w:type="dxa"/>
          </w:tcPr>
          <w:p w14:paraId="4C3EAEAB" w14:textId="77777777" w:rsidR="00DF3462" w:rsidRPr="00B91478" w:rsidRDefault="00DF34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14:paraId="53F58687" w14:textId="77777777" w:rsidR="00DF3462" w:rsidRPr="00B91478" w:rsidRDefault="00DF34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7A191DE" w14:textId="0D36BD44" w:rsidR="00DF3462" w:rsidRPr="00B91478" w:rsidRDefault="00DF3462" w:rsidP="00BB4A0B">
            <w:pPr>
              <w:numPr>
                <w:ilvl w:val="1"/>
                <w:numId w:val="0"/>
              </w:numPr>
              <w:overflowPunct/>
              <w:autoSpaceDE/>
              <w:autoSpaceDN/>
              <w:spacing w:after="120"/>
              <w:jc w:val="left"/>
              <w:textAlignment w:val="auto"/>
              <w:rPr>
                <w:i/>
              </w:rPr>
            </w:pPr>
            <w:r w:rsidRPr="00B91478">
              <w:t>Not applied</w:t>
            </w:r>
          </w:p>
        </w:tc>
      </w:tr>
      <w:tr w:rsidR="00DF3462" w:rsidRPr="00B91478" w14:paraId="0B21EE94" w14:textId="77777777" w:rsidTr="00B66E17">
        <w:tc>
          <w:tcPr>
            <w:tcW w:w="584" w:type="dxa"/>
          </w:tcPr>
          <w:p w14:paraId="450910F1" w14:textId="77777777" w:rsidR="00DF3462" w:rsidRPr="00B91478" w:rsidRDefault="00DF34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14:paraId="2238B713" w14:textId="77777777" w:rsidR="00DF3462" w:rsidRPr="00FB26BF" w:rsidRDefault="00DF3462" w:rsidP="00BB4A0B">
            <w:pPr>
              <w:numPr>
                <w:ilvl w:val="1"/>
                <w:numId w:val="0"/>
              </w:numPr>
              <w:overflowPunct/>
              <w:autoSpaceDE/>
              <w:autoSpaceDN/>
              <w:spacing w:after="120"/>
              <w:textAlignment w:val="auto"/>
              <w:rPr>
                <w:rFonts w:eastAsia="STZhongsong"/>
                <w:b/>
                <w:lang w:eastAsia="zh-CN"/>
              </w:rPr>
            </w:pPr>
            <w:r w:rsidRPr="00FB26BF">
              <w:rPr>
                <w:rFonts w:eastAsia="STZhongsong"/>
                <w:b/>
                <w:lang w:eastAsia="zh-CN"/>
              </w:rPr>
              <w:t xml:space="preserve">Period for providing Rectification Plan: </w:t>
            </w:r>
          </w:p>
          <w:p w14:paraId="34F08B6F" w14:textId="578C4D3D" w:rsidR="00DF3462" w:rsidRPr="00FB26BF" w:rsidRDefault="00DF3462" w:rsidP="002047E1">
            <w:pPr>
              <w:numPr>
                <w:ilvl w:val="1"/>
                <w:numId w:val="0"/>
              </w:numPr>
              <w:overflowPunct/>
              <w:autoSpaceDE/>
              <w:autoSpaceDN/>
              <w:spacing w:after="120"/>
              <w:textAlignment w:val="auto"/>
            </w:pPr>
            <w:r w:rsidRPr="00FB26BF">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DF3462" w:rsidRPr="00B91478" w14:paraId="67C5D3D0" w14:textId="77777777" w:rsidTr="00B66E17">
        <w:tc>
          <w:tcPr>
            <w:tcW w:w="566" w:type="dxa"/>
          </w:tcPr>
          <w:p w14:paraId="73D2EBFF" w14:textId="77777777" w:rsidR="00DF3462" w:rsidRPr="00B91478" w:rsidRDefault="00DF346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14:paraId="511F7A7E" w14:textId="619B8B90" w:rsidR="00DF3462" w:rsidRDefault="00DF3462">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274600A2" w14:textId="350DABC0" w:rsidR="00DF3462" w:rsidRPr="00B91478" w:rsidRDefault="00DF3462">
            <w:pPr>
              <w:numPr>
                <w:ilvl w:val="1"/>
                <w:numId w:val="0"/>
              </w:numPr>
              <w:overflowPunct/>
              <w:autoSpaceDE/>
              <w:autoSpaceDN/>
              <w:spacing w:after="120"/>
              <w:jc w:val="left"/>
              <w:textAlignment w:val="auto"/>
              <w:rPr>
                <w:rFonts w:eastAsia="STZhongsong"/>
                <w:lang w:eastAsia="zh-CN"/>
              </w:rPr>
            </w:pPr>
            <w:r>
              <w:rPr>
                <w:rFonts w:eastAsia="STZhongsong"/>
                <w:lang w:eastAsia="zh-CN"/>
              </w:rPr>
              <w:t>Customer:</w:t>
            </w:r>
          </w:p>
          <w:p w14:paraId="541BE285" w14:textId="764430BA" w:rsidR="00DF3462" w:rsidRDefault="00B72150" w:rsidP="00DF3462">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822EAA">
              <w:rPr>
                <w:rFonts w:eastAsia="STZhongsong"/>
                <w:lang w:eastAsia="zh-CN"/>
              </w:rPr>
              <w:t>– Director, Public Spending Group</w:t>
            </w:r>
          </w:p>
          <w:p w14:paraId="5A75A429" w14:textId="77777777" w:rsidR="00DF3462" w:rsidRDefault="00DF3462" w:rsidP="00DF3462">
            <w:pPr>
              <w:numPr>
                <w:ilvl w:val="1"/>
                <w:numId w:val="0"/>
              </w:numPr>
              <w:overflowPunct/>
              <w:autoSpaceDE/>
              <w:autoSpaceDN/>
              <w:spacing w:after="120"/>
              <w:jc w:val="left"/>
              <w:textAlignment w:val="auto"/>
              <w:rPr>
                <w:rFonts w:eastAsia="STZhongsong"/>
                <w:lang w:eastAsia="zh-CN"/>
              </w:rPr>
            </w:pPr>
          </w:p>
          <w:p w14:paraId="74F462CD" w14:textId="0A90CB00" w:rsidR="00DF3462" w:rsidRDefault="00DF3462" w:rsidP="00DF3462">
            <w:pPr>
              <w:numPr>
                <w:ilvl w:val="1"/>
                <w:numId w:val="0"/>
              </w:numPr>
              <w:overflowPunct/>
              <w:autoSpaceDE/>
              <w:autoSpaceDN/>
              <w:spacing w:after="120"/>
              <w:jc w:val="left"/>
              <w:textAlignment w:val="auto"/>
              <w:rPr>
                <w:rFonts w:eastAsia="STZhongsong"/>
                <w:lang w:eastAsia="zh-CN"/>
              </w:rPr>
            </w:pPr>
            <w:r>
              <w:rPr>
                <w:rFonts w:eastAsia="STZhongsong"/>
                <w:lang w:eastAsia="zh-CN"/>
              </w:rPr>
              <w:t>Supplier:</w:t>
            </w:r>
          </w:p>
          <w:p w14:paraId="0B661F27" w14:textId="43D3C2EE" w:rsidR="00DF3462" w:rsidRPr="00DF3462" w:rsidRDefault="00B72150" w:rsidP="00DF3462">
            <w:pPr>
              <w:numPr>
                <w:ilvl w:val="1"/>
                <w:numId w:val="0"/>
              </w:numPr>
              <w:overflowPunct/>
              <w:autoSpaceDE/>
              <w:autoSpaceDN/>
              <w:spacing w:after="120"/>
              <w:jc w:val="left"/>
              <w:textAlignment w:val="auto"/>
              <w:rPr>
                <w:rFonts w:eastAsia="STZhongsong"/>
                <w:lang w:eastAsia="zh-CN"/>
              </w:rPr>
            </w:pPr>
            <w:r>
              <w:rPr>
                <w:rFonts w:eastAsia="STZhongsong"/>
                <w:lang w:eastAsia="zh-CN"/>
              </w:rPr>
              <w:t>REDACTED</w:t>
            </w:r>
            <w:r w:rsidR="004C60D0">
              <w:rPr>
                <w:rFonts w:eastAsia="STZhongsong"/>
                <w:lang w:eastAsia="zh-CN"/>
              </w:rPr>
              <w:t xml:space="preserve"> – </w:t>
            </w:r>
            <w:proofErr w:type="spellStart"/>
            <w:r w:rsidR="004C60D0">
              <w:rPr>
                <w:rFonts w:eastAsia="STZhongsong"/>
                <w:lang w:eastAsia="zh-CN"/>
              </w:rPr>
              <w:t>Engagment</w:t>
            </w:r>
            <w:proofErr w:type="spellEnd"/>
            <w:r w:rsidR="004C60D0">
              <w:rPr>
                <w:rFonts w:eastAsia="STZhongsong"/>
                <w:lang w:eastAsia="zh-CN"/>
              </w:rPr>
              <w:t xml:space="preserve"> Lead</w:t>
            </w:r>
          </w:p>
        </w:tc>
      </w:tr>
      <w:tr w:rsidR="000D3E57" w:rsidRPr="00B91478" w14:paraId="0FF6582D" w14:textId="77777777" w:rsidTr="00B66E17">
        <w:tc>
          <w:tcPr>
            <w:tcW w:w="566" w:type="dxa"/>
            <w:tcBorders>
              <w:top w:val="single" w:sz="4" w:space="0" w:color="auto"/>
              <w:left w:val="single" w:sz="4" w:space="0" w:color="auto"/>
              <w:bottom w:val="single" w:sz="4" w:space="0" w:color="auto"/>
              <w:right w:val="single" w:sz="4" w:space="0" w:color="auto"/>
            </w:tcBorders>
          </w:tcPr>
          <w:p w14:paraId="2B5BB8B1" w14:textId="77777777" w:rsidR="000D3E57" w:rsidRPr="00B91478" w:rsidRDefault="000D3E5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14:paraId="506A32D7" w14:textId="77777777" w:rsidR="00FB4AE5" w:rsidRDefault="000D3E57" w:rsidP="00FB4AE5">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00FB4AE5">
              <w:rPr>
                <w:rFonts w:eastAsia="STZhongsong"/>
                <w:lang w:eastAsia="zh-CN"/>
              </w:rPr>
              <w:t xml:space="preserve"> of the Call Off Terms):</w:t>
            </w:r>
          </w:p>
          <w:p w14:paraId="577072F0" w14:textId="3801D4A1" w:rsidR="000D3E57" w:rsidRPr="00FB4AE5" w:rsidRDefault="0086086A" w:rsidP="00FB4AE5">
            <w:pPr>
              <w:numPr>
                <w:ilvl w:val="1"/>
                <w:numId w:val="0"/>
              </w:numPr>
              <w:overflowPunct/>
              <w:autoSpaceDE/>
              <w:autoSpaceDN/>
              <w:spacing w:after="120"/>
              <w:textAlignment w:val="auto"/>
              <w:rPr>
                <w:rFonts w:eastAsia="STZhongsong"/>
                <w:lang w:eastAsia="zh-CN"/>
              </w:rPr>
            </w:pPr>
            <w:r>
              <w:rPr>
                <w:rFonts w:eastAsia="STZhongsong"/>
                <w:bCs/>
                <w:lang w:eastAsia="zh-CN"/>
              </w:rPr>
              <w:t>Not applied</w:t>
            </w:r>
            <w:r w:rsidR="000D3E57" w:rsidRPr="00FB4AE5">
              <w:rPr>
                <w:rFonts w:eastAsia="STZhongsong"/>
                <w:bCs/>
                <w:lang w:eastAsia="zh-CN"/>
              </w:rPr>
              <w:t xml:space="preserve">  </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0D3E57" w:rsidRPr="00B91478" w14:paraId="25AA48BB" w14:textId="77777777" w:rsidTr="00B66E17">
        <w:tc>
          <w:tcPr>
            <w:tcW w:w="564" w:type="dxa"/>
          </w:tcPr>
          <w:p w14:paraId="58E752B1" w14:textId="77777777" w:rsidR="000D3E57" w:rsidRPr="00B91478" w:rsidRDefault="000D3E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14:paraId="287ED3D9" w14:textId="77777777" w:rsidR="000D3E57" w:rsidRPr="00B91478" w:rsidRDefault="000D3E5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33A45B3" w14:textId="5195818B" w:rsidR="000D3E57" w:rsidRDefault="000D3E57"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Annex </w:t>
            </w:r>
            <w:r w:rsidR="00F556EA">
              <w:rPr>
                <w:rFonts w:eastAsia="STZhongsong"/>
                <w:lang w:eastAsia="zh-CN"/>
              </w:rPr>
              <w:t>2 – Price Schedule</w:t>
            </w:r>
          </w:p>
          <w:p w14:paraId="5DE37D38" w14:textId="77777777" w:rsidR="00822EAA" w:rsidRDefault="00822EAA" w:rsidP="00BB4A0B">
            <w:pPr>
              <w:numPr>
                <w:ilvl w:val="1"/>
                <w:numId w:val="0"/>
              </w:numPr>
              <w:overflowPunct/>
              <w:autoSpaceDE/>
              <w:autoSpaceDN/>
              <w:spacing w:after="120"/>
              <w:textAlignment w:val="auto"/>
              <w:rPr>
                <w:rFonts w:eastAsia="STZhongsong"/>
                <w:lang w:eastAsia="zh-CN"/>
              </w:rPr>
            </w:pPr>
            <w:r>
              <w:rPr>
                <w:rFonts w:eastAsia="STZhongsong"/>
                <w:lang w:eastAsia="zh-CN"/>
              </w:rPr>
              <w:t>The value of the contract is up to £840,560.00 (excluding VAT)</w:t>
            </w:r>
            <w:r w:rsidR="00F556EA">
              <w:rPr>
                <w:rFonts w:eastAsia="STZhongsong"/>
                <w:lang w:eastAsia="zh-CN"/>
              </w:rPr>
              <w:t>, as this is a call off contract, spend is not guaranteed.</w:t>
            </w:r>
          </w:p>
          <w:p w14:paraId="49D90539" w14:textId="5DC27AA7" w:rsidR="00F556EA" w:rsidRPr="00F556EA" w:rsidRDefault="00F556EA" w:rsidP="00BB4A0B">
            <w:pPr>
              <w:numPr>
                <w:ilvl w:val="1"/>
                <w:numId w:val="0"/>
              </w:numPr>
              <w:overflowPunct/>
              <w:autoSpaceDE/>
              <w:autoSpaceDN/>
              <w:spacing w:after="120"/>
              <w:textAlignment w:val="auto"/>
              <w:rPr>
                <w:rFonts w:eastAsia="STZhongsong"/>
                <w:lang w:eastAsia="zh-CN"/>
              </w:rPr>
            </w:pPr>
            <w:r>
              <w:rPr>
                <w:rFonts w:eastAsia="STZhongsong"/>
                <w:lang w:eastAsia="zh-CN"/>
              </w:rPr>
              <w:t>The rates are to remain firm for the duration of the contract.</w:t>
            </w:r>
          </w:p>
        </w:tc>
      </w:tr>
      <w:tr w:rsidR="000D3E57" w:rsidRPr="00B91478" w14:paraId="1B702A76" w14:textId="77777777" w:rsidTr="00B66E17">
        <w:tc>
          <w:tcPr>
            <w:tcW w:w="564" w:type="dxa"/>
          </w:tcPr>
          <w:p w14:paraId="10B4EC6D" w14:textId="77777777" w:rsidR="000D3E57" w:rsidRPr="00B91478" w:rsidRDefault="000D3E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9104" w:type="dxa"/>
            <w:shd w:val="clear" w:color="auto" w:fill="auto"/>
          </w:tcPr>
          <w:p w14:paraId="3FF5FBDD" w14:textId="77777777" w:rsidR="000D3E57" w:rsidRPr="00B91478" w:rsidRDefault="000D3E57"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12AD3FAA" w14:textId="7124963A" w:rsidR="000D3E57" w:rsidRPr="00B91478" w:rsidRDefault="00F556EA" w:rsidP="00F556EA">
            <w:pPr>
              <w:numPr>
                <w:ilvl w:val="1"/>
                <w:numId w:val="0"/>
              </w:numPr>
              <w:overflowPunct/>
              <w:autoSpaceDE/>
              <w:autoSpaceDN/>
              <w:spacing w:after="120"/>
              <w:textAlignment w:val="auto"/>
              <w:rPr>
                <w:i/>
              </w:rPr>
            </w:pPr>
            <w:r>
              <w:rPr>
                <w:rFonts w:eastAsia="STZhongsong"/>
                <w:lang w:eastAsia="zh-CN"/>
              </w:rPr>
              <w:lastRenderedPageBreak/>
              <w:t>Payment will be made on a monthly basis and can only be made following satisfactory delivery of pre-agreed certified products and deliverables.</w:t>
            </w:r>
          </w:p>
        </w:tc>
      </w:tr>
      <w:tr w:rsidR="000D3E57" w:rsidRPr="00B91478" w14:paraId="509E85CE" w14:textId="77777777" w:rsidTr="00B66E17">
        <w:tc>
          <w:tcPr>
            <w:tcW w:w="564" w:type="dxa"/>
          </w:tcPr>
          <w:p w14:paraId="3919B235" w14:textId="77777777" w:rsidR="000D3E57" w:rsidRPr="00B91478" w:rsidRDefault="000D3E5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9104" w:type="dxa"/>
            <w:shd w:val="clear" w:color="auto" w:fill="auto"/>
          </w:tcPr>
          <w:p w14:paraId="1BA217DD" w14:textId="77777777" w:rsidR="000D3E57" w:rsidRPr="00B91478" w:rsidRDefault="000D3E5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06D17912" w14:textId="77777777" w:rsidR="000D3E57" w:rsidRPr="00FB4AE5" w:rsidRDefault="00FB4AE5" w:rsidP="000D3E57">
            <w:pPr>
              <w:numPr>
                <w:ilvl w:val="1"/>
                <w:numId w:val="0"/>
              </w:numPr>
              <w:overflowPunct/>
              <w:autoSpaceDE/>
              <w:autoSpaceDN/>
              <w:spacing w:after="120"/>
              <w:jc w:val="left"/>
              <w:textAlignment w:val="auto"/>
              <w:rPr>
                <w:rFonts w:eastAsia="STZhongsong"/>
                <w:lang w:eastAsia="zh-CN"/>
              </w:rPr>
            </w:pPr>
            <w:r w:rsidRPr="00FB4AE5">
              <w:rPr>
                <w:rFonts w:eastAsia="STZhongsong"/>
                <w:lang w:eastAsia="zh-CN"/>
              </w:rPr>
              <w:t>Permitted</w:t>
            </w:r>
          </w:p>
          <w:p w14:paraId="72C026D4" w14:textId="266A705B" w:rsidR="00FB4AE5" w:rsidRPr="000D3E57" w:rsidRDefault="00FB4AE5" w:rsidP="000D3E57">
            <w:pPr>
              <w:numPr>
                <w:ilvl w:val="1"/>
                <w:numId w:val="0"/>
              </w:numPr>
              <w:overflowPunct/>
              <w:autoSpaceDE/>
              <w:autoSpaceDN/>
              <w:spacing w:after="120"/>
              <w:jc w:val="left"/>
              <w:textAlignment w:val="auto"/>
              <w:rPr>
                <w:rFonts w:eastAsia="STZhongsong"/>
                <w:lang w:eastAsia="zh-CN"/>
              </w:rPr>
            </w:pPr>
            <w:r w:rsidRPr="00FB4AE5">
              <w:t>Travel outside of the base location can be claimed in line with the Authority’s Travel and Subsistence Policy.</w:t>
            </w:r>
          </w:p>
        </w:tc>
      </w:tr>
      <w:tr w:rsidR="00520B60" w:rsidRPr="00B91478" w14:paraId="79636B86" w14:textId="77777777" w:rsidTr="00B66E17">
        <w:tc>
          <w:tcPr>
            <w:tcW w:w="564" w:type="dxa"/>
          </w:tcPr>
          <w:p w14:paraId="6C80142A" w14:textId="77777777" w:rsidR="00520B60" w:rsidRPr="00B91478" w:rsidRDefault="00520B6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14:paraId="0BBAE6E3" w14:textId="77777777" w:rsidR="00520B60" w:rsidRPr="00B91478" w:rsidRDefault="00520B6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5F95301B" w14:textId="56F4F698" w:rsidR="00471850" w:rsidRPr="00B91478" w:rsidRDefault="00B72150" w:rsidP="00BB4A0B">
            <w:pPr>
              <w:numPr>
                <w:ilvl w:val="1"/>
                <w:numId w:val="0"/>
              </w:numPr>
              <w:overflowPunct/>
              <w:autoSpaceDE/>
              <w:autoSpaceDN/>
              <w:spacing w:after="120"/>
              <w:textAlignment w:val="auto"/>
              <w:rPr>
                <w:i/>
              </w:rPr>
            </w:pPr>
            <w:r>
              <w:t>REDACTED</w:t>
            </w:r>
          </w:p>
        </w:tc>
      </w:tr>
      <w:tr w:rsidR="00520B60" w:rsidRPr="00B91478" w14:paraId="178F82D0" w14:textId="77777777" w:rsidTr="00B66E17">
        <w:tc>
          <w:tcPr>
            <w:tcW w:w="564" w:type="dxa"/>
          </w:tcPr>
          <w:p w14:paraId="7620ED36" w14:textId="77777777" w:rsidR="00520B60" w:rsidRPr="00B91478" w:rsidRDefault="00520B6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14:paraId="2736A80A" w14:textId="77777777" w:rsidR="00520B60" w:rsidRPr="00B91478" w:rsidRDefault="00520B6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5A8609F" w14:textId="445A0353" w:rsidR="00520B60" w:rsidRPr="00520B60" w:rsidRDefault="00520B60" w:rsidP="00861833">
            <w:pPr>
              <w:numPr>
                <w:ilvl w:val="1"/>
                <w:numId w:val="0"/>
              </w:numPr>
              <w:overflowPunct/>
              <w:autoSpaceDE/>
              <w:autoSpaceDN/>
              <w:spacing w:after="120"/>
              <w:textAlignment w:val="auto"/>
              <w:rPr>
                <w:rFonts w:eastAsia="STZhongsong"/>
                <w:lang w:eastAsia="zh-CN"/>
              </w:rPr>
            </w:pPr>
            <w:r w:rsidRPr="00520B60">
              <w:t>The duration of the contract</w:t>
            </w:r>
            <w:r>
              <w:t xml:space="preserve"> term</w:t>
            </w:r>
          </w:p>
        </w:tc>
      </w:tr>
      <w:tr w:rsidR="00D049BD" w:rsidRPr="00B91478" w14:paraId="26AECBD0" w14:textId="77777777" w:rsidTr="00B66E17">
        <w:tc>
          <w:tcPr>
            <w:tcW w:w="564" w:type="dxa"/>
          </w:tcPr>
          <w:p w14:paraId="779A313D" w14:textId="77777777" w:rsidR="00D049BD" w:rsidRPr="00B91478" w:rsidRDefault="00D049B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14:paraId="63A00B3C" w14:textId="77777777" w:rsidR="00D049BD" w:rsidRPr="00B91478" w:rsidRDefault="00D049B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54499A3C" w14:textId="17CBB665" w:rsidR="00D049BD" w:rsidRPr="00D049BD" w:rsidRDefault="00D049BD" w:rsidP="00861833">
            <w:pPr>
              <w:numPr>
                <w:ilvl w:val="1"/>
                <w:numId w:val="0"/>
              </w:numPr>
              <w:tabs>
                <w:tab w:val="left" w:pos="1161"/>
              </w:tabs>
              <w:overflowPunct/>
              <w:autoSpaceDE/>
              <w:autoSpaceDN/>
              <w:spacing w:after="120"/>
              <w:textAlignment w:val="auto"/>
              <w:rPr>
                <w:i/>
              </w:rPr>
            </w:pPr>
            <w:r w:rsidRPr="00D049BD">
              <w:t>Not applicable</w:t>
            </w:r>
          </w:p>
        </w:tc>
      </w:tr>
      <w:tr w:rsidR="00D049BD" w:rsidRPr="00B91478" w14:paraId="2C9FE932" w14:textId="77777777" w:rsidTr="00B66E17">
        <w:tc>
          <w:tcPr>
            <w:tcW w:w="564" w:type="dxa"/>
          </w:tcPr>
          <w:p w14:paraId="1ACDA024" w14:textId="77777777" w:rsidR="00D049BD" w:rsidRPr="00B91478" w:rsidRDefault="00D049BD">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14:paraId="4C103602" w14:textId="77777777" w:rsidR="00D049BD" w:rsidRPr="00B91478" w:rsidRDefault="00D049BD"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163FE77A" w14:textId="24F4D1E8" w:rsidR="00D049BD" w:rsidRPr="00B91478" w:rsidRDefault="00D049BD" w:rsidP="00861833">
            <w:pPr>
              <w:numPr>
                <w:ilvl w:val="1"/>
                <w:numId w:val="0"/>
              </w:numPr>
              <w:tabs>
                <w:tab w:val="left" w:pos="1161"/>
              </w:tabs>
              <w:overflowPunct/>
              <w:autoSpaceDE/>
              <w:autoSpaceDN/>
              <w:spacing w:after="120"/>
              <w:textAlignment w:val="auto"/>
              <w:rPr>
                <w:i/>
              </w:rPr>
            </w:pPr>
            <w:r w:rsidRPr="00D049BD">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A771DC" w:rsidRPr="00B91478" w14:paraId="5478B57F" w14:textId="77777777" w:rsidTr="00B66E17">
        <w:tc>
          <w:tcPr>
            <w:tcW w:w="565" w:type="dxa"/>
          </w:tcPr>
          <w:p w14:paraId="1856BB0E" w14:textId="77777777" w:rsidR="00A771DC" w:rsidRPr="00B91478" w:rsidRDefault="00A771DC">
            <w:pPr>
              <w:numPr>
                <w:ilvl w:val="1"/>
                <w:numId w:val="0"/>
              </w:numPr>
              <w:overflowPunct/>
              <w:autoSpaceDE/>
              <w:autoSpaceDN/>
              <w:spacing w:after="120"/>
              <w:textAlignment w:val="auto"/>
              <w:rPr>
                <w:b/>
              </w:rPr>
            </w:pPr>
            <w:r w:rsidRPr="00B91478">
              <w:rPr>
                <w:b/>
              </w:rPr>
              <w:t>7.1</w:t>
            </w:r>
          </w:p>
        </w:tc>
        <w:tc>
          <w:tcPr>
            <w:tcW w:w="9103" w:type="dxa"/>
            <w:shd w:val="clear" w:color="auto" w:fill="auto"/>
          </w:tcPr>
          <w:p w14:paraId="1F3CA8D2" w14:textId="77777777" w:rsidR="00A771DC" w:rsidRPr="00B91478" w:rsidRDefault="00A771DC">
            <w:pPr>
              <w:numPr>
                <w:ilvl w:val="1"/>
                <w:numId w:val="0"/>
              </w:numPr>
              <w:overflowPunct/>
              <w:autoSpaceDE/>
              <w:autoSpaceDN/>
              <w:spacing w:after="120"/>
              <w:textAlignment w:val="auto"/>
            </w:pPr>
            <w:r w:rsidRPr="00B91478">
              <w:rPr>
                <w:b/>
              </w:rPr>
              <w:t>Estimated Year 1 Call Off Contract Charges</w:t>
            </w:r>
            <w:r w:rsidRPr="00B91478">
              <w:t>:</w:t>
            </w:r>
          </w:p>
          <w:p w14:paraId="65DFC440" w14:textId="6294DFDA" w:rsidR="00A771DC" w:rsidRPr="00B91478" w:rsidRDefault="00E43C96" w:rsidP="00E43C96">
            <w:pPr>
              <w:keepNext/>
              <w:keepLines/>
              <w:overflowPunct/>
              <w:autoSpaceDE/>
              <w:autoSpaceDN/>
              <w:spacing w:after="0"/>
              <w:ind w:left="0"/>
              <w:textAlignment w:val="auto"/>
              <w:rPr>
                <w:rFonts w:eastAsia="STZhongsong"/>
                <w:b/>
                <w:caps/>
                <w:lang w:eastAsia="zh-CN"/>
              </w:rPr>
            </w:pPr>
            <w:r>
              <w:t>Up to t</w:t>
            </w:r>
            <w:r w:rsidR="00DC3878">
              <w:t>he sum of £840,560.00 (excluding VAT)</w:t>
            </w:r>
          </w:p>
        </w:tc>
      </w:tr>
      <w:tr w:rsidR="00A771DC" w:rsidRPr="00B91478" w14:paraId="55713951" w14:textId="77777777" w:rsidTr="00B66E17">
        <w:tc>
          <w:tcPr>
            <w:tcW w:w="565" w:type="dxa"/>
          </w:tcPr>
          <w:p w14:paraId="35D7B8B5" w14:textId="77777777" w:rsidR="00A771DC" w:rsidRPr="00B91478" w:rsidRDefault="00A771D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14:paraId="3F55481F" w14:textId="6F934DDD" w:rsidR="00DC3878" w:rsidRDefault="00A771DC">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w:t>
            </w:r>
          </w:p>
          <w:p w14:paraId="4C36D0A9" w14:textId="6B093901" w:rsidR="00DC3878" w:rsidRPr="00B91478" w:rsidRDefault="00DC3878">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A771DC" w:rsidRPr="00B91478">
              <w:rPr>
                <w:rFonts w:eastAsia="STZhongsong"/>
                <w:lang w:eastAsia="zh-CN"/>
              </w:rPr>
              <w:t>Clause</w:t>
            </w:r>
            <w:r w:rsidR="00A771DC">
              <w:rPr>
                <w:rFonts w:eastAsia="STZhongsong"/>
                <w:lang w:eastAsia="zh-CN"/>
              </w:rPr>
              <w:t xml:space="preserve"> 37.2.1</w:t>
            </w:r>
            <w:r>
              <w:rPr>
                <w:rFonts w:eastAsia="STZhongsong"/>
                <w:lang w:eastAsia="zh-CN"/>
              </w:rPr>
              <w:t xml:space="preserve"> of the Call Off Terms</w:t>
            </w:r>
          </w:p>
          <w:p w14:paraId="2666EBCF" w14:textId="40D13A9D" w:rsidR="00A771DC" w:rsidRPr="00B91478" w:rsidRDefault="00A771DC" w:rsidP="00861833">
            <w:pPr>
              <w:keepNext/>
              <w:keepLines/>
              <w:overflowPunct/>
              <w:autoSpaceDE/>
              <w:autoSpaceDN/>
              <w:spacing w:after="0"/>
              <w:ind w:left="0"/>
              <w:textAlignment w:val="auto"/>
              <w:rPr>
                <w:i/>
              </w:rPr>
            </w:pPr>
          </w:p>
        </w:tc>
      </w:tr>
      <w:tr w:rsidR="00A771DC" w:rsidRPr="00B91478" w14:paraId="75F98DE5" w14:textId="77777777" w:rsidTr="00B66E17">
        <w:tc>
          <w:tcPr>
            <w:tcW w:w="565" w:type="dxa"/>
          </w:tcPr>
          <w:p w14:paraId="73B0BF73" w14:textId="77777777" w:rsidR="00A771DC" w:rsidRPr="00B91478" w:rsidRDefault="00A771DC">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14:paraId="41F4A30E" w14:textId="77777777" w:rsidR="00A771DC" w:rsidRPr="00B91478" w:rsidRDefault="00A771DC">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6D0936C1" w14:textId="411B490F" w:rsidR="001314A8" w:rsidRPr="005F40A6" w:rsidRDefault="001314A8">
            <w:pPr>
              <w:numPr>
                <w:ilvl w:val="1"/>
                <w:numId w:val="0"/>
              </w:numPr>
              <w:overflowPunct/>
              <w:autoSpaceDE/>
              <w:autoSpaceDN/>
              <w:spacing w:after="120"/>
              <w:textAlignment w:val="auto"/>
              <w:rPr>
                <w:bCs/>
              </w:rPr>
            </w:pPr>
            <w:r w:rsidRPr="005F40A6">
              <w:rPr>
                <w:bCs/>
              </w:rPr>
              <w:t>Supplier must hold valid;</w:t>
            </w:r>
          </w:p>
          <w:p w14:paraId="558235E2" w14:textId="50E7B783" w:rsidR="0029113D" w:rsidRPr="005F40A6" w:rsidRDefault="0029113D" w:rsidP="005F40A6">
            <w:pPr>
              <w:pStyle w:val="ListParagraph"/>
              <w:numPr>
                <w:ilvl w:val="0"/>
                <w:numId w:val="61"/>
              </w:numPr>
              <w:overflowPunct/>
              <w:autoSpaceDE/>
              <w:autoSpaceDN/>
              <w:spacing w:after="120"/>
              <w:textAlignment w:val="auto"/>
              <w:rPr>
                <w:bCs/>
              </w:rPr>
            </w:pPr>
            <w:r w:rsidRPr="005F40A6">
              <w:rPr>
                <w:bCs/>
              </w:rPr>
              <w:t>Public Liability Insurance</w:t>
            </w:r>
          </w:p>
          <w:p w14:paraId="60F018F0" w14:textId="6E7009DF" w:rsidR="00A771DC" w:rsidRPr="005F40A6" w:rsidRDefault="0029113D" w:rsidP="005F40A6">
            <w:pPr>
              <w:pStyle w:val="ListParagraph"/>
              <w:numPr>
                <w:ilvl w:val="0"/>
                <w:numId w:val="61"/>
              </w:numPr>
              <w:overflowPunct/>
              <w:autoSpaceDE/>
              <w:autoSpaceDN/>
              <w:spacing w:after="120"/>
              <w:textAlignment w:val="auto"/>
              <w:rPr>
                <w:rFonts w:eastAsia="STZhongsong"/>
                <w:b/>
                <w:lang w:eastAsia="zh-CN"/>
              </w:rPr>
            </w:pPr>
            <w:r w:rsidRPr="005F40A6">
              <w:rPr>
                <w:bCs/>
              </w:rPr>
              <w:t>Professional Indemnity</w:t>
            </w:r>
            <w:r w:rsidRPr="005F40A6">
              <w:rPr>
                <w:b/>
              </w:rPr>
              <w:t xml:space="preserve"> </w:t>
            </w:r>
            <w:r w:rsidR="001314A8" w:rsidRPr="005F40A6">
              <w:rPr>
                <w:bCs/>
              </w:rPr>
              <w:t>Insurance</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327C40" w:rsidRPr="00B91478" w14:paraId="45EEC7DA" w14:textId="77777777" w:rsidTr="00B66E17">
        <w:tc>
          <w:tcPr>
            <w:tcW w:w="565" w:type="dxa"/>
          </w:tcPr>
          <w:p w14:paraId="40AC2E4B" w14:textId="77777777" w:rsidR="00327C40" w:rsidRPr="00B91478" w:rsidRDefault="00327C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9103" w:type="dxa"/>
            <w:shd w:val="clear" w:color="auto" w:fill="auto"/>
          </w:tcPr>
          <w:p w14:paraId="5E5E6324" w14:textId="77777777" w:rsidR="00327C40" w:rsidRPr="00B91478" w:rsidRDefault="00327C40">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207F1253" w14:textId="6DF0FF03" w:rsidR="00327C40" w:rsidRPr="00B91478" w:rsidRDefault="00327C40" w:rsidP="00DC3878">
            <w:pPr>
              <w:keepNext/>
              <w:keepLines/>
              <w:overflowPunct/>
              <w:autoSpaceDE/>
              <w:autoSpaceDN/>
              <w:spacing w:before="240"/>
              <w:ind w:left="0"/>
              <w:textAlignment w:val="auto"/>
              <w:rPr>
                <w:rFonts w:eastAsia="STZhongsong"/>
                <w:b/>
                <w:caps/>
                <w:lang w:eastAsia="zh-CN"/>
              </w:rPr>
            </w:pPr>
            <w:r w:rsidRPr="00DC3878">
              <w:rPr>
                <w:rFonts w:eastAsia="STZhongsong"/>
                <w:lang w:eastAsia="zh-CN"/>
              </w:rPr>
              <w:t>In Clause 42.2.1(c)</w:t>
            </w:r>
            <w:r w:rsidRPr="00DC3878">
              <w:t xml:space="preserve"> of the Call Off Terms</w:t>
            </w:r>
          </w:p>
        </w:tc>
      </w:tr>
      <w:tr w:rsidR="00327C40" w:rsidRPr="00B91478" w14:paraId="2D4DA8B8" w14:textId="77777777" w:rsidTr="00B66E17">
        <w:tc>
          <w:tcPr>
            <w:tcW w:w="565" w:type="dxa"/>
          </w:tcPr>
          <w:p w14:paraId="7475DDE5" w14:textId="77777777" w:rsidR="00327C40" w:rsidRPr="00B91478" w:rsidRDefault="00327C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9103" w:type="dxa"/>
            <w:shd w:val="clear" w:color="auto" w:fill="auto"/>
          </w:tcPr>
          <w:p w14:paraId="4FD170C1" w14:textId="77777777" w:rsidR="00327C40" w:rsidRPr="00B91478" w:rsidRDefault="00327C40">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0DF74AE" w14:textId="5D5858C7" w:rsidR="00327C40" w:rsidRPr="00B91478" w:rsidRDefault="00327C40">
            <w:pPr>
              <w:numPr>
                <w:ilvl w:val="1"/>
                <w:numId w:val="0"/>
              </w:numPr>
              <w:overflowPunct/>
              <w:autoSpaceDE/>
              <w:autoSpaceDN/>
              <w:spacing w:after="120"/>
              <w:textAlignment w:val="auto"/>
              <w:rPr>
                <w:rFonts w:eastAsia="STZhongsong"/>
                <w:lang w:eastAsia="zh-CN"/>
              </w:rPr>
            </w:pPr>
            <w:r w:rsidRPr="005F40A6">
              <w:t>In Clause 42.7</w:t>
            </w:r>
            <w:r w:rsidR="005F40A6" w:rsidRPr="005F40A6">
              <w:rPr>
                <w:rFonts w:eastAsia="STZhongsong"/>
                <w:lang w:eastAsia="zh-CN"/>
              </w:rPr>
              <w:t xml:space="preserve"> of the Call Off Terms</w:t>
            </w:r>
          </w:p>
          <w:p w14:paraId="7DAB3CEF" w14:textId="77777777" w:rsidR="00327C40" w:rsidRPr="00B91478" w:rsidRDefault="00327C40" w:rsidP="001314A8">
            <w:pPr>
              <w:keepNext/>
              <w:keepLines/>
              <w:overflowPunct/>
              <w:autoSpaceDE/>
              <w:autoSpaceDN/>
              <w:spacing w:after="0"/>
              <w:ind w:left="0"/>
              <w:textAlignment w:val="auto"/>
              <w:rPr>
                <w:rFonts w:eastAsia="STZhongsong"/>
                <w:b/>
                <w:caps/>
                <w:lang w:eastAsia="zh-CN"/>
              </w:rPr>
            </w:pPr>
          </w:p>
        </w:tc>
      </w:tr>
      <w:tr w:rsidR="00F85370" w:rsidRPr="00B91478" w14:paraId="7C78E2F3" w14:textId="77777777" w:rsidTr="00B66E17">
        <w:tc>
          <w:tcPr>
            <w:tcW w:w="565" w:type="dxa"/>
          </w:tcPr>
          <w:p w14:paraId="174E531E" w14:textId="77777777" w:rsidR="00F85370" w:rsidRPr="00B91478" w:rsidRDefault="00F8537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9103" w:type="dxa"/>
            <w:shd w:val="clear" w:color="auto" w:fill="auto"/>
          </w:tcPr>
          <w:p w14:paraId="2D5F2DC1" w14:textId="77777777" w:rsidR="00F85370" w:rsidRPr="00B91478" w:rsidRDefault="00F85370">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5FE55849" w14:textId="023881DA" w:rsidR="00F85370" w:rsidRPr="00B91478" w:rsidRDefault="00F85370" w:rsidP="00144598">
            <w:pPr>
              <w:keepNext/>
              <w:keepLines/>
              <w:overflowPunct/>
              <w:autoSpaceDE/>
              <w:autoSpaceDN/>
              <w:spacing w:before="240"/>
              <w:ind w:left="0"/>
              <w:textAlignment w:val="auto"/>
              <w:rPr>
                <w:rFonts w:eastAsia="STZhongsong"/>
                <w:b/>
                <w:caps/>
                <w:lang w:eastAsia="zh-CN"/>
              </w:rPr>
            </w:pPr>
            <w:r w:rsidRPr="00144598">
              <w:rPr>
                <w:rFonts w:eastAsia="STZhongsong"/>
                <w:lang w:eastAsia="zh-CN"/>
              </w:rPr>
              <w:t>In Clause 43.1.1</w:t>
            </w:r>
            <w:r w:rsidRPr="00144598">
              <w:t xml:space="preserve"> of the Call Off Terms</w:t>
            </w:r>
          </w:p>
        </w:tc>
      </w:tr>
      <w:tr w:rsidR="00327C40" w:rsidRPr="00B91478" w14:paraId="7CFBFB52" w14:textId="77777777" w:rsidTr="00B66E17">
        <w:tc>
          <w:tcPr>
            <w:tcW w:w="565" w:type="dxa"/>
            <w:tcBorders>
              <w:top w:val="single" w:sz="4" w:space="0" w:color="auto"/>
              <w:left w:val="single" w:sz="4" w:space="0" w:color="auto"/>
              <w:bottom w:val="single" w:sz="4" w:space="0" w:color="auto"/>
              <w:right w:val="single" w:sz="4" w:space="0" w:color="auto"/>
            </w:tcBorders>
          </w:tcPr>
          <w:p w14:paraId="44A77CD6" w14:textId="20FE1027" w:rsidR="00327C40" w:rsidRPr="00B91478" w:rsidRDefault="00327C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9103" w:type="dxa"/>
            <w:tcBorders>
              <w:top w:val="single" w:sz="4" w:space="0" w:color="auto"/>
              <w:left w:val="single" w:sz="4" w:space="0" w:color="auto"/>
              <w:bottom w:val="single" w:sz="4" w:space="0" w:color="auto"/>
              <w:right w:val="single" w:sz="4" w:space="0" w:color="auto"/>
            </w:tcBorders>
            <w:shd w:val="clear" w:color="auto" w:fill="auto"/>
          </w:tcPr>
          <w:p w14:paraId="7B064B8A" w14:textId="584C22E7" w:rsidR="00327C40" w:rsidRPr="00782E43" w:rsidRDefault="00327C40">
            <w:pPr>
              <w:numPr>
                <w:ilvl w:val="1"/>
                <w:numId w:val="0"/>
              </w:numPr>
              <w:overflowPunct/>
              <w:autoSpaceDE/>
              <w:autoSpaceDN/>
              <w:spacing w:after="120"/>
              <w:textAlignment w:val="auto"/>
              <w:rPr>
                <w:rFonts w:eastAsia="STZhongsong"/>
                <w:b/>
                <w:lang w:eastAsia="zh-CN"/>
              </w:rPr>
            </w:pPr>
            <w:r w:rsidRPr="00782E43">
              <w:rPr>
                <w:rFonts w:eastAsia="STZhongsong"/>
                <w:b/>
                <w:lang w:eastAsia="zh-CN"/>
              </w:rPr>
              <w:t xml:space="preserve">Exit Management: </w:t>
            </w:r>
          </w:p>
          <w:p w14:paraId="30E5DA7F" w14:textId="3B91F356" w:rsidR="00327C40" w:rsidRPr="00782E43" w:rsidRDefault="00327C40" w:rsidP="00DE1860">
            <w:pPr>
              <w:numPr>
                <w:ilvl w:val="1"/>
                <w:numId w:val="0"/>
              </w:numPr>
              <w:overflowPunct/>
              <w:autoSpaceDE/>
              <w:autoSpaceDN/>
              <w:spacing w:after="120"/>
              <w:textAlignment w:val="auto"/>
              <w:rPr>
                <w:rFonts w:eastAsia="STZhongsong"/>
                <w:b/>
                <w:highlight w:val="yellow"/>
                <w:lang w:eastAsia="zh-CN"/>
              </w:rPr>
            </w:pPr>
            <w:r w:rsidRPr="00782E43">
              <w:rPr>
                <w:rFonts w:eastAsia="STZhongsong"/>
                <w:lang w:eastAsia="zh-CN"/>
              </w:rPr>
              <w:t>In Call Off Schedule 9 (Exit Management)</w:t>
            </w:r>
            <w:r w:rsidRPr="00782E43">
              <w:rPr>
                <w:i/>
              </w:rPr>
              <w:t xml:space="preserve"> </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67"/>
      </w:tblGrid>
      <w:tr w:rsidR="00327C40" w:rsidRPr="00B91478" w14:paraId="79968519" w14:textId="77777777" w:rsidTr="00327C40">
        <w:tc>
          <w:tcPr>
            <w:tcW w:w="565" w:type="dxa"/>
            <w:tcBorders>
              <w:top w:val="single" w:sz="4" w:space="0" w:color="auto"/>
              <w:left w:val="single" w:sz="4" w:space="0" w:color="auto"/>
              <w:bottom w:val="single" w:sz="4" w:space="0" w:color="auto"/>
              <w:right w:val="single" w:sz="4" w:space="0" w:color="auto"/>
            </w:tcBorders>
          </w:tcPr>
          <w:p w14:paraId="6BFBD54A" w14:textId="77777777" w:rsidR="00327C40" w:rsidRPr="00B91478" w:rsidRDefault="00327C40">
            <w:pPr>
              <w:numPr>
                <w:ilvl w:val="1"/>
                <w:numId w:val="0"/>
              </w:numPr>
              <w:overflowPunct/>
              <w:autoSpaceDE/>
              <w:autoSpaceDN/>
              <w:spacing w:after="120"/>
              <w:jc w:val="left"/>
              <w:textAlignment w:val="auto"/>
              <w:rPr>
                <w:b/>
              </w:rPr>
            </w:pPr>
            <w:r w:rsidRPr="00B91478">
              <w:rPr>
                <w:b/>
              </w:rPr>
              <w:t>9.1</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293BDCAD" w14:textId="77777777" w:rsidR="00327C40" w:rsidRPr="00B91478" w:rsidRDefault="00327C40"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3D0EBDDC" w14:textId="1E0FEE78" w:rsidR="00327C40" w:rsidRPr="00327C40" w:rsidRDefault="00327C40" w:rsidP="00017475">
            <w:pPr>
              <w:numPr>
                <w:ilvl w:val="1"/>
                <w:numId w:val="0"/>
              </w:numPr>
              <w:overflowPunct/>
              <w:autoSpaceDE/>
              <w:autoSpaceDN/>
              <w:spacing w:after="120"/>
              <w:textAlignment w:val="auto"/>
              <w:rPr>
                <w:i/>
              </w:rPr>
            </w:pPr>
            <w:r w:rsidRPr="00327C40">
              <w:t>Not applicable</w:t>
            </w:r>
          </w:p>
        </w:tc>
      </w:tr>
      <w:tr w:rsidR="00327C40" w:rsidRPr="00B91478" w14:paraId="6A7CE09E" w14:textId="77777777" w:rsidTr="00B66E17">
        <w:tc>
          <w:tcPr>
            <w:tcW w:w="565" w:type="dxa"/>
            <w:tcBorders>
              <w:top w:val="single" w:sz="4" w:space="0" w:color="auto"/>
              <w:left w:val="single" w:sz="4" w:space="0" w:color="auto"/>
              <w:bottom w:val="single" w:sz="4" w:space="0" w:color="auto"/>
              <w:right w:val="single" w:sz="4" w:space="0" w:color="auto"/>
            </w:tcBorders>
          </w:tcPr>
          <w:p w14:paraId="1E7D0AAB"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67" w:type="dxa"/>
            <w:tcBorders>
              <w:top w:val="single" w:sz="4" w:space="0" w:color="auto"/>
              <w:left w:val="single" w:sz="4" w:space="0" w:color="auto"/>
              <w:bottom w:val="single" w:sz="4" w:space="0" w:color="auto"/>
              <w:right w:val="single" w:sz="4" w:space="0" w:color="auto"/>
            </w:tcBorders>
            <w:shd w:val="clear" w:color="auto" w:fill="auto"/>
          </w:tcPr>
          <w:p w14:paraId="1E70528A" w14:textId="77777777" w:rsidR="00327C40" w:rsidRPr="00B91478" w:rsidRDefault="00327C40">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042715D3" w14:textId="6323806C" w:rsidR="00327C40" w:rsidRPr="004C60D0" w:rsidRDefault="004C60D0" w:rsidP="004944BE">
            <w:pPr>
              <w:numPr>
                <w:ilvl w:val="1"/>
                <w:numId w:val="0"/>
              </w:numPr>
              <w:overflowPunct/>
              <w:autoSpaceDE/>
              <w:autoSpaceDN/>
              <w:spacing w:after="120"/>
              <w:textAlignment w:val="auto"/>
              <w:rPr>
                <w:i/>
              </w:rPr>
            </w:pPr>
            <w:r w:rsidRPr="004C60D0">
              <w:rPr>
                <w:rFonts w:eastAsia="STZhongsong"/>
                <w:lang w:eastAsia="zh-CN"/>
              </w:rPr>
              <w:t>All references to the Supplier’s proposal, pricing, day rates and individuals</w:t>
            </w:r>
            <w:r>
              <w:rPr>
                <w:rFonts w:eastAsia="STZhongsong"/>
                <w:lang w:eastAsia="zh-CN"/>
              </w:rPr>
              <w:t xml:space="preserve"> shall be considered commercially sensitive information</w:t>
            </w:r>
            <w:r w:rsidRPr="004C60D0">
              <w:rPr>
                <w:rFonts w:eastAsia="STZhongsong"/>
                <w:lang w:eastAsia="zh-CN"/>
              </w:rPr>
              <w:t>.</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327C40" w:rsidRPr="00B91478" w14:paraId="43D33619" w14:textId="77777777" w:rsidTr="00B66E17">
        <w:tc>
          <w:tcPr>
            <w:tcW w:w="767" w:type="dxa"/>
          </w:tcPr>
          <w:p w14:paraId="7D99477E" w14:textId="77777777" w:rsidR="00327C40" w:rsidRPr="00B91478" w:rsidRDefault="00327C40">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6BB41F15" w14:textId="77777777" w:rsidR="00327C40" w:rsidRPr="00B91478" w:rsidRDefault="00327C40">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940BE58" w14:textId="78196635" w:rsidR="00327C40" w:rsidRPr="00B91478" w:rsidRDefault="00327C40" w:rsidP="00BB4A0B">
            <w:pPr>
              <w:numPr>
                <w:ilvl w:val="1"/>
                <w:numId w:val="0"/>
              </w:numPr>
              <w:overflowPunct/>
              <w:autoSpaceDE/>
              <w:autoSpaceDN/>
              <w:spacing w:after="120"/>
              <w:textAlignment w:val="auto"/>
              <w:rPr>
                <w:i/>
              </w:rPr>
            </w:pPr>
            <w:r w:rsidRPr="00327C40">
              <w:rPr>
                <w:rFonts w:eastAsia="STZhongsong"/>
                <w:lang w:eastAsia="zh-CN"/>
              </w:rPr>
              <w:t>Recital A</w:t>
            </w:r>
          </w:p>
        </w:tc>
      </w:tr>
      <w:tr w:rsidR="00327C40" w:rsidRPr="00B91478" w14:paraId="6517E645" w14:textId="77777777" w:rsidTr="00B66E17">
        <w:tc>
          <w:tcPr>
            <w:tcW w:w="767" w:type="dxa"/>
          </w:tcPr>
          <w:p w14:paraId="18CF27F0" w14:textId="77777777" w:rsidR="00327C40" w:rsidRPr="00B91478" w:rsidRDefault="00327C40">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282F4454" w14:textId="77777777" w:rsidR="00327C40" w:rsidRPr="0086086A" w:rsidRDefault="00327C40">
            <w:pPr>
              <w:numPr>
                <w:ilvl w:val="1"/>
                <w:numId w:val="0"/>
              </w:numPr>
              <w:overflowPunct/>
              <w:autoSpaceDE/>
              <w:autoSpaceDN/>
              <w:spacing w:after="120"/>
              <w:textAlignment w:val="auto"/>
              <w:rPr>
                <w:b/>
              </w:rPr>
            </w:pPr>
            <w:r w:rsidRPr="0086086A">
              <w:rPr>
                <w:b/>
              </w:rPr>
              <w:t>Call Off Guarantee (Clause 4 of the Call Off Terms):</w:t>
            </w:r>
          </w:p>
          <w:p w14:paraId="320AD847" w14:textId="175C91D4" w:rsidR="00327C40" w:rsidRPr="0086086A" w:rsidRDefault="00327C40" w:rsidP="0086086A">
            <w:pPr>
              <w:numPr>
                <w:ilvl w:val="1"/>
                <w:numId w:val="0"/>
              </w:numPr>
              <w:overflowPunct/>
              <w:autoSpaceDE/>
              <w:autoSpaceDN/>
              <w:spacing w:after="120"/>
              <w:textAlignment w:val="auto"/>
              <w:rPr>
                <w:b/>
              </w:rPr>
            </w:pPr>
            <w:r w:rsidRPr="0086086A">
              <w:t>Not required</w:t>
            </w:r>
          </w:p>
        </w:tc>
      </w:tr>
      <w:tr w:rsidR="00327C40" w:rsidRPr="00B91478" w14:paraId="7DCC4D29" w14:textId="77777777" w:rsidTr="00B66E17">
        <w:tc>
          <w:tcPr>
            <w:tcW w:w="767" w:type="dxa"/>
          </w:tcPr>
          <w:p w14:paraId="60E9D409"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752CCBD7" w14:textId="77777777" w:rsidR="00327C40" w:rsidRPr="005F40A6" w:rsidRDefault="00327C40">
            <w:pPr>
              <w:numPr>
                <w:ilvl w:val="1"/>
                <w:numId w:val="0"/>
              </w:numPr>
              <w:overflowPunct/>
              <w:autoSpaceDE/>
              <w:autoSpaceDN/>
              <w:spacing w:after="120"/>
              <w:jc w:val="left"/>
              <w:textAlignment w:val="auto"/>
              <w:rPr>
                <w:rFonts w:eastAsia="STZhongsong"/>
                <w:b/>
                <w:lang w:eastAsia="zh-CN"/>
              </w:rPr>
            </w:pPr>
            <w:r w:rsidRPr="005F40A6">
              <w:rPr>
                <w:rFonts w:eastAsia="STZhongsong"/>
                <w:b/>
                <w:lang w:eastAsia="zh-CN"/>
              </w:rPr>
              <w:t>Security</w:t>
            </w:r>
            <w:r w:rsidRPr="005F40A6">
              <w:rPr>
                <w:rFonts w:eastAsia="STZhongsong"/>
                <w:lang w:eastAsia="zh-CN"/>
              </w:rPr>
              <w:t>:</w:t>
            </w:r>
          </w:p>
          <w:p w14:paraId="35684FDB" w14:textId="12897EE8" w:rsidR="00327C40" w:rsidRPr="005F40A6" w:rsidRDefault="005F40A6" w:rsidP="005F40A6">
            <w:pPr>
              <w:numPr>
                <w:ilvl w:val="1"/>
                <w:numId w:val="0"/>
              </w:numPr>
              <w:overflowPunct/>
              <w:autoSpaceDE/>
              <w:autoSpaceDN/>
              <w:spacing w:after="120"/>
              <w:jc w:val="left"/>
              <w:textAlignment w:val="auto"/>
              <w:rPr>
                <w:rFonts w:eastAsia="STZhongsong"/>
                <w:b/>
                <w:lang w:eastAsia="zh-CN"/>
              </w:rPr>
            </w:pPr>
            <w:r w:rsidRPr="005F40A6">
              <w:rPr>
                <w:rFonts w:eastAsia="STZhongsong"/>
                <w:lang w:eastAsia="zh-CN"/>
              </w:rPr>
              <w:t>Short</w:t>
            </w:r>
            <w:r w:rsidR="00327C40" w:rsidRPr="005F40A6">
              <w:rPr>
                <w:rFonts w:eastAsia="STZhongsong"/>
                <w:lang w:eastAsia="zh-CN"/>
              </w:rPr>
              <w:t xml:space="preserve"> form security requirements</w:t>
            </w:r>
          </w:p>
        </w:tc>
      </w:tr>
      <w:tr w:rsidR="00327C40" w:rsidRPr="00B91478" w14:paraId="433A9CF1" w14:textId="77777777" w:rsidTr="00B66E17">
        <w:tc>
          <w:tcPr>
            <w:tcW w:w="767" w:type="dxa"/>
          </w:tcPr>
          <w:p w14:paraId="21B91E79"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6E064D97"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12368245" w14:textId="6FFDFCA0" w:rsidR="002F3CDC" w:rsidRPr="005F40A6" w:rsidRDefault="00327C40" w:rsidP="00BB4A0B">
            <w:pPr>
              <w:numPr>
                <w:ilvl w:val="1"/>
                <w:numId w:val="0"/>
              </w:numPr>
              <w:overflowPunct/>
              <w:autoSpaceDE/>
              <w:autoSpaceDN/>
              <w:spacing w:after="120"/>
              <w:textAlignment w:val="auto"/>
              <w:rPr>
                <w:rFonts w:eastAsia="STZhongsong"/>
                <w:lang w:eastAsia="zh-CN"/>
              </w:rPr>
            </w:pPr>
            <w:r w:rsidRPr="005F40A6">
              <w:rPr>
                <w:rFonts w:eastAsia="STZhongsong"/>
                <w:lang w:eastAsia="zh-CN"/>
              </w:rPr>
              <w:t>To be provided by the Custom</w:t>
            </w:r>
            <w:r w:rsidR="005F40A6" w:rsidRPr="005F40A6">
              <w:rPr>
                <w:rFonts w:eastAsia="STZhongsong"/>
                <w:lang w:eastAsia="zh-CN"/>
              </w:rPr>
              <w:t>er before the Commencement Date</w:t>
            </w:r>
          </w:p>
          <w:p w14:paraId="456DC243" w14:textId="77777777" w:rsidR="002F3CDC" w:rsidRPr="005F40A6" w:rsidRDefault="002F3CDC" w:rsidP="005F40A6">
            <w:pPr>
              <w:numPr>
                <w:ilvl w:val="1"/>
                <w:numId w:val="0"/>
              </w:numPr>
              <w:overflowPunct/>
              <w:autoSpaceDE/>
              <w:autoSpaceDN/>
              <w:spacing w:after="120"/>
              <w:textAlignment w:val="auto"/>
              <w:rPr>
                <w:rFonts w:eastAsia="STZhongsong"/>
                <w:lang w:eastAsia="zh-CN"/>
              </w:rPr>
            </w:pPr>
            <w:r w:rsidRPr="005F40A6">
              <w:rPr>
                <w:rFonts w:eastAsia="STZhongsong"/>
                <w:lang w:eastAsia="zh-CN"/>
              </w:rPr>
              <w:t>The Supplier shall be responsible for the effective performance of its security obligations and shall at all times provide a level of security which: </w:t>
            </w:r>
          </w:p>
          <w:p w14:paraId="1EC2611A" w14:textId="1AB25870" w:rsidR="002F3CDC" w:rsidRPr="005F40A6" w:rsidRDefault="002F3CDC" w:rsidP="005F40A6">
            <w:pPr>
              <w:pStyle w:val="ListParagraph"/>
              <w:numPr>
                <w:ilvl w:val="0"/>
                <w:numId w:val="112"/>
              </w:numPr>
              <w:overflowPunct/>
              <w:autoSpaceDE/>
              <w:autoSpaceDN/>
              <w:spacing w:after="120"/>
              <w:textAlignment w:val="auto"/>
              <w:rPr>
                <w:rFonts w:eastAsia="STZhongsong"/>
                <w:lang w:eastAsia="zh-CN"/>
              </w:rPr>
            </w:pPr>
            <w:r w:rsidRPr="005F40A6">
              <w:rPr>
                <w:rFonts w:eastAsia="STZhongsong"/>
                <w:lang w:eastAsia="zh-CN"/>
              </w:rPr>
              <w:t>is in accordance with the Law and this Call Off Contract;  </w:t>
            </w:r>
          </w:p>
          <w:p w14:paraId="2213F757" w14:textId="2B88C086" w:rsidR="002F3CDC" w:rsidRPr="005F40A6" w:rsidRDefault="002F3CDC" w:rsidP="005F40A6">
            <w:pPr>
              <w:pStyle w:val="ListParagraph"/>
              <w:numPr>
                <w:ilvl w:val="0"/>
                <w:numId w:val="112"/>
              </w:numPr>
              <w:overflowPunct/>
              <w:autoSpaceDE/>
              <w:autoSpaceDN/>
              <w:spacing w:after="120"/>
              <w:textAlignment w:val="auto"/>
              <w:rPr>
                <w:rFonts w:eastAsia="STZhongsong"/>
                <w:lang w:eastAsia="zh-CN"/>
              </w:rPr>
            </w:pPr>
            <w:r w:rsidRPr="005F40A6">
              <w:rPr>
                <w:rFonts w:eastAsia="STZhongsong"/>
                <w:lang w:eastAsia="zh-CN"/>
              </w:rPr>
              <w:t>as a minimum demonstrates Good Industry Practice; </w:t>
            </w:r>
          </w:p>
          <w:p w14:paraId="730496B9" w14:textId="2F439D78" w:rsidR="002F3CDC" w:rsidRPr="005F40A6" w:rsidRDefault="002F3CDC" w:rsidP="005F40A6">
            <w:pPr>
              <w:pStyle w:val="ListParagraph"/>
              <w:numPr>
                <w:ilvl w:val="0"/>
                <w:numId w:val="112"/>
              </w:numPr>
              <w:overflowPunct/>
              <w:autoSpaceDE/>
              <w:autoSpaceDN/>
              <w:spacing w:after="120"/>
              <w:textAlignment w:val="auto"/>
              <w:rPr>
                <w:rFonts w:eastAsia="STZhongsong"/>
                <w:lang w:eastAsia="zh-CN"/>
              </w:rPr>
            </w:pPr>
            <w:r w:rsidRPr="005F40A6">
              <w:rPr>
                <w:rFonts w:eastAsia="STZhongsong"/>
                <w:lang w:eastAsia="zh-CN"/>
              </w:rPr>
              <w:t>complies with the Security Policy; </w:t>
            </w:r>
          </w:p>
          <w:p w14:paraId="12173A69" w14:textId="538712EE" w:rsidR="002F3CDC" w:rsidRPr="005F40A6" w:rsidRDefault="002F3CDC" w:rsidP="005F40A6">
            <w:pPr>
              <w:pStyle w:val="ListParagraph"/>
              <w:numPr>
                <w:ilvl w:val="0"/>
                <w:numId w:val="112"/>
              </w:numPr>
              <w:overflowPunct/>
              <w:autoSpaceDE/>
              <w:autoSpaceDN/>
              <w:spacing w:after="120"/>
              <w:textAlignment w:val="auto"/>
              <w:rPr>
                <w:rFonts w:eastAsia="STZhongsong"/>
                <w:lang w:eastAsia="zh-CN"/>
              </w:rPr>
            </w:pPr>
            <w:r w:rsidRPr="005F40A6">
              <w:rPr>
                <w:rFonts w:eastAsia="STZhongsong"/>
                <w:lang w:eastAsia="zh-CN"/>
              </w:rPr>
              <w:t>meets any specific security threats of immediate relevance to the Services and/or the Customer Data; and </w:t>
            </w:r>
          </w:p>
          <w:p w14:paraId="202883B8" w14:textId="085F5E8E" w:rsidR="002F3CDC" w:rsidRPr="005F40A6" w:rsidRDefault="002F3CDC" w:rsidP="005F40A6">
            <w:pPr>
              <w:pStyle w:val="ListParagraph"/>
              <w:numPr>
                <w:ilvl w:val="0"/>
                <w:numId w:val="112"/>
              </w:numPr>
              <w:overflowPunct/>
              <w:autoSpaceDE/>
              <w:autoSpaceDN/>
              <w:spacing w:after="120"/>
              <w:textAlignment w:val="auto"/>
              <w:rPr>
                <w:rFonts w:eastAsia="STZhongsong"/>
                <w:lang w:eastAsia="zh-CN"/>
              </w:rPr>
            </w:pPr>
            <w:proofErr w:type="gramStart"/>
            <w:r w:rsidRPr="005F40A6">
              <w:rPr>
                <w:rFonts w:eastAsia="STZhongsong"/>
                <w:lang w:eastAsia="zh-CN"/>
              </w:rPr>
              <w:t>complies</w:t>
            </w:r>
            <w:proofErr w:type="gramEnd"/>
            <w:r w:rsidRPr="005F40A6">
              <w:rPr>
                <w:rFonts w:eastAsia="STZhongsong"/>
                <w:lang w:eastAsia="zh-CN"/>
              </w:rPr>
              <w:t xml:space="preserve"> with the Authorit</w:t>
            </w:r>
            <w:r w:rsidR="0086086A">
              <w:rPr>
                <w:rFonts w:eastAsia="STZhongsong"/>
                <w:lang w:eastAsia="zh-CN"/>
              </w:rPr>
              <w:t>y’</w:t>
            </w:r>
            <w:r w:rsidRPr="005F40A6">
              <w:rPr>
                <w:rFonts w:eastAsia="STZhongsong"/>
                <w:lang w:eastAsia="zh-CN"/>
              </w:rPr>
              <w:t>s ICT Policy. </w:t>
            </w:r>
          </w:p>
          <w:p w14:paraId="55C00988" w14:textId="0CFAEAD3" w:rsidR="00327C40" w:rsidRPr="00B91478" w:rsidRDefault="00327C40">
            <w:pPr>
              <w:keepNext/>
              <w:keepLines/>
              <w:overflowPunct/>
              <w:autoSpaceDE/>
              <w:autoSpaceDN/>
              <w:spacing w:after="0"/>
              <w:ind w:left="0"/>
              <w:textAlignment w:val="auto"/>
              <w:rPr>
                <w:i/>
              </w:rPr>
            </w:pPr>
          </w:p>
        </w:tc>
      </w:tr>
      <w:tr w:rsidR="00327C40" w:rsidRPr="00B91478" w14:paraId="068657D7" w14:textId="77777777" w:rsidTr="00B66E17">
        <w:tc>
          <w:tcPr>
            <w:tcW w:w="767" w:type="dxa"/>
          </w:tcPr>
          <w:p w14:paraId="3D88F94C"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5637D920" w14:textId="77777777" w:rsidR="00327C40" w:rsidRPr="00B91478" w:rsidRDefault="00327C40"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63747A57" w14:textId="016AA357" w:rsidR="00327C40" w:rsidRPr="005F40A6" w:rsidRDefault="00327C40" w:rsidP="005F40A6">
            <w:pPr>
              <w:numPr>
                <w:ilvl w:val="1"/>
                <w:numId w:val="0"/>
              </w:numPr>
              <w:overflowPunct/>
              <w:autoSpaceDE/>
              <w:autoSpaceDN/>
              <w:spacing w:after="120"/>
              <w:textAlignment w:val="auto"/>
              <w:rPr>
                <w:b/>
              </w:rPr>
            </w:pPr>
            <w:r w:rsidRPr="005F40A6">
              <w:t>Not applied</w:t>
            </w:r>
          </w:p>
        </w:tc>
      </w:tr>
      <w:tr w:rsidR="00327C40" w:rsidRPr="00B91478" w14:paraId="1F2C0BC2" w14:textId="77777777" w:rsidTr="00B66E17">
        <w:tc>
          <w:tcPr>
            <w:tcW w:w="767" w:type="dxa"/>
            <w:tcBorders>
              <w:top w:val="single" w:sz="4" w:space="0" w:color="auto"/>
              <w:left w:val="single" w:sz="4" w:space="0" w:color="auto"/>
              <w:bottom w:val="single" w:sz="4" w:space="0" w:color="auto"/>
              <w:right w:val="single" w:sz="4" w:space="0" w:color="auto"/>
            </w:tcBorders>
          </w:tcPr>
          <w:p w14:paraId="0BB11D9B" w14:textId="4C6C8C87" w:rsidR="00327C40" w:rsidRPr="00B91478" w:rsidRDefault="002D68B3">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0115294" w14:textId="77777777" w:rsidR="00327C40" w:rsidRPr="00B91478" w:rsidRDefault="00327C40">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221462C7" w14:textId="77777777" w:rsidR="005F40A6" w:rsidRDefault="00935870" w:rsidP="005F40A6">
            <w:pPr>
              <w:pStyle w:val="paragraph"/>
              <w:spacing w:before="0" w:beforeAutospacing="0" w:after="0" w:afterAutospacing="0"/>
              <w:jc w:val="both"/>
              <w:textAlignment w:val="baseline"/>
              <w:rPr>
                <w:rStyle w:val="normaltextrun"/>
              </w:rPr>
            </w:pPr>
            <w:r w:rsidRPr="005F40A6">
              <w:rPr>
                <w:rStyle w:val="eop"/>
                <w:rFonts w:ascii="Arial" w:hAnsi="Arial" w:cs="Arial"/>
                <w:sz w:val="22"/>
                <w:szCs w:val="22"/>
              </w:rPr>
              <w:t>As per Clause 35.2.3</w:t>
            </w:r>
          </w:p>
          <w:p w14:paraId="45030037" w14:textId="0449E64A" w:rsidR="00327C40" w:rsidRPr="005F40A6" w:rsidRDefault="00327C40" w:rsidP="005F40A6">
            <w:pPr>
              <w:pStyle w:val="paragraph"/>
              <w:spacing w:before="0" w:beforeAutospacing="0" w:after="0" w:afterAutospacing="0"/>
              <w:jc w:val="both"/>
              <w:textAlignment w:val="baseline"/>
              <w:rPr>
                <w:rFonts w:ascii="Arial" w:hAnsi="Arial" w:cs="Arial"/>
                <w:sz w:val="22"/>
                <w:szCs w:val="22"/>
              </w:rPr>
            </w:pPr>
            <w:r w:rsidRPr="00B91478">
              <w:rPr>
                <w:i/>
              </w:rPr>
              <w:t xml:space="preserve"> </w:t>
            </w:r>
          </w:p>
        </w:tc>
      </w:tr>
      <w:tr w:rsidR="00327C40" w:rsidRPr="00B91478" w14:paraId="5A0C2F03" w14:textId="77777777" w:rsidTr="00B66E17">
        <w:tc>
          <w:tcPr>
            <w:tcW w:w="767" w:type="dxa"/>
            <w:tcBorders>
              <w:top w:val="single" w:sz="4" w:space="0" w:color="auto"/>
              <w:left w:val="single" w:sz="4" w:space="0" w:color="auto"/>
              <w:bottom w:val="single" w:sz="4" w:space="0" w:color="auto"/>
              <w:right w:val="single" w:sz="4" w:space="0" w:color="auto"/>
            </w:tcBorders>
          </w:tcPr>
          <w:p w14:paraId="77CBD9C7" w14:textId="588F3186" w:rsidR="00327C40" w:rsidRPr="00B91478" w:rsidRDefault="002D68B3">
            <w:pPr>
              <w:numPr>
                <w:ilvl w:val="1"/>
                <w:numId w:val="0"/>
              </w:numPr>
              <w:overflowPunct/>
              <w:autoSpaceDE/>
              <w:autoSpaceDN/>
              <w:spacing w:after="120"/>
              <w:textAlignment w:val="auto"/>
              <w:rPr>
                <w:rFonts w:eastAsia="STZhongsong"/>
                <w:b/>
                <w:lang w:eastAsia="zh-CN"/>
              </w:rPr>
            </w:pPr>
            <w:r>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BD95006" w14:textId="77777777" w:rsidR="00327C40" w:rsidRPr="00B91478" w:rsidRDefault="00327C40">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55E937A9" w14:textId="341BF8E6" w:rsidR="005F40A6" w:rsidRDefault="00327C40">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w:t>
            </w:r>
          </w:p>
          <w:p w14:paraId="5ADFFB53" w14:textId="5C94DBEB" w:rsidR="00327C40" w:rsidRDefault="00B72150">
            <w:pPr>
              <w:numPr>
                <w:ilvl w:val="1"/>
                <w:numId w:val="0"/>
              </w:numPr>
              <w:overflowPunct/>
              <w:autoSpaceDE/>
              <w:autoSpaceDN/>
              <w:spacing w:after="120"/>
              <w:textAlignment w:val="auto"/>
            </w:pPr>
            <w:r>
              <w:rPr>
                <w:rFonts w:eastAsia="STZhongsong"/>
                <w:lang w:eastAsia="zh-CN"/>
              </w:rPr>
              <w:lastRenderedPageBreak/>
              <w:t>REDACTED</w:t>
            </w:r>
          </w:p>
          <w:p w14:paraId="6444A2C4" w14:textId="77777777" w:rsidR="00E43C96" w:rsidRPr="005F40A6" w:rsidRDefault="00E43C96">
            <w:pPr>
              <w:numPr>
                <w:ilvl w:val="1"/>
                <w:numId w:val="0"/>
              </w:numPr>
              <w:overflowPunct/>
              <w:autoSpaceDE/>
              <w:autoSpaceDN/>
              <w:spacing w:after="120"/>
              <w:textAlignment w:val="auto"/>
              <w:rPr>
                <w:rFonts w:eastAsia="STZhongsong"/>
                <w:lang w:eastAsia="zh-CN"/>
              </w:rPr>
            </w:pPr>
          </w:p>
          <w:p w14:paraId="1CDEB13C" w14:textId="3806ADBF" w:rsidR="00E43C96" w:rsidRDefault="00327C40" w:rsidP="00BB4E55">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w:t>
            </w:r>
          </w:p>
          <w:p w14:paraId="5A8922E2" w14:textId="5B6CCC5E" w:rsidR="00E43C96" w:rsidRPr="00B91478" w:rsidRDefault="00B72150" w:rsidP="00BB4E55">
            <w:pPr>
              <w:numPr>
                <w:ilvl w:val="1"/>
                <w:numId w:val="0"/>
              </w:numPr>
              <w:overflowPunct/>
              <w:autoSpaceDE/>
              <w:autoSpaceDN/>
              <w:spacing w:after="120"/>
              <w:textAlignment w:val="auto"/>
              <w:rPr>
                <w:i/>
              </w:rPr>
            </w:pPr>
            <w:r>
              <w:rPr>
                <w:rFonts w:eastAsia="STZhongsong"/>
                <w:lang w:eastAsia="zh-CN"/>
              </w:rPr>
              <w:t>REDACTED</w:t>
            </w:r>
          </w:p>
        </w:tc>
      </w:tr>
      <w:tr w:rsidR="00327C40" w:rsidRPr="00B91478" w14:paraId="3580F4D1" w14:textId="77777777" w:rsidTr="00B66E17">
        <w:tc>
          <w:tcPr>
            <w:tcW w:w="767" w:type="dxa"/>
            <w:tcBorders>
              <w:top w:val="single" w:sz="4" w:space="0" w:color="auto"/>
              <w:left w:val="single" w:sz="4" w:space="0" w:color="auto"/>
              <w:bottom w:val="single" w:sz="4" w:space="0" w:color="auto"/>
              <w:right w:val="single" w:sz="4" w:space="0" w:color="auto"/>
            </w:tcBorders>
          </w:tcPr>
          <w:p w14:paraId="20746A0C" w14:textId="379CAD53" w:rsidR="00327C40"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88211E0" w14:textId="77777777" w:rsidR="00327C40" w:rsidRPr="00B91478" w:rsidRDefault="00327C40">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59CD569F" w14:textId="12940BB8" w:rsidR="00327C40" w:rsidRPr="005F40A6" w:rsidRDefault="00327C40"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005F40A6">
              <w:rPr>
                <w:rFonts w:eastAsia="STZhongsong"/>
                <w:lang w:eastAsia="zh-CN"/>
              </w:rPr>
              <w:t xml:space="preserve"> (Transparency Reports)</w:t>
            </w:r>
          </w:p>
        </w:tc>
      </w:tr>
      <w:tr w:rsidR="009244B7" w:rsidRPr="00B91478" w14:paraId="39CC5DC0" w14:textId="77777777" w:rsidTr="00BB4A0B">
        <w:tc>
          <w:tcPr>
            <w:tcW w:w="9067" w:type="dxa"/>
            <w:gridSpan w:val="2"/>
            <w:tcBorders>
              <w:top w:val="single" w:sz="4" w:space="0" w:color="auto"/>
              <w:left w:val="single" w:sz="4" w:space="0" w:color="auto"/>
              <w:bottom w:val="single" w:sz="4" w:space="0" w:color="auto"/>
              <w:right w:val="single" w:sz="4" w:space="0" w:color="auto"/>
            </w:tcBorders>
          </w:tcPr>
          <w:p w14:paraId="2F3CD4B6" w14:textId="77777777" w:rsidR="009244B7" w:rsidRPr="00B91478" w:rsidRDefault="009244B7" w:rsidP="009244B7">
            <w:pPr>
              <w:numPr>
                <w:ilvl w:val="1"/>
                <w:numId w:val="0"/>
              </w:numPr>
              <w:overflowPunct/>
              <w:autoSpaceDE/>
              <w:autoSpaceDN/>
              <w:spacing w:after="120"/>
              <w:jc w:val="left"/>
              <w:textAlignment w:val="auto"/>
              <w:rPr>
                <w:i/>
              </w:rPr>
            </w:pPr>
          </w:p>
          <w:tbl>
            <w:tblPr>
              <w:tblStyle w:val="TableGrid"/>
              <w:tblW w:w="9096" w:type="dxa"/>
              <w:tblLayout w:type="fixed"/>
              <w:tblLook w:val="04A0" w:firstRow="1" w:lastRow="0" w:firstColumn="1" w:lastColumn="0" w:noHBand="0" w:noVBand="1"/>
            </w:tblPr>
            <w:tblGrid>
              <w:gridCol w:w="2274"/>
              <w:gridCol w:w="2274"/>
              <w:gridCol w:w="2274"/>
              <w:gridCol w:w="2274"/>
            </w:tblGrid>
            <w:tr w:rsidR="009244B7" w:rsidRPr="00B44E55" w14:paraId="66D17D48" w14:textId="77777777" w:rsidTr="00CD1014">
              <w:tc>
                <w:tcPr>
                  <w:tcW w:w="2274" w:type="dxa"/>
                </w:tcPr>
                <w:p w14:paraId="4BB91B57" w14:textId="77777777" w:rsidR="009244B7" w:rsidRPr="00B44E55" w:rsidRDefault="009244B7" w:rsidP="00BB4A0B">
                  <w:pPr>
                    <w:numPr>
                      <w:ilvl w:val="1"/>
                      <w:numId w:val="0"/>
                    </w:numPr>
                    <w:overflowPunct/>
                    <w:autoSpaceDE/>
                    <w:autoSpaceDN/>
                    <w:spacing w:after="120"/>
                    <w:jc w:val="center"/>
                    <w:textAlignment w:val="auto"/>
                    <w:rPr>
                      <w:b/>
                    </w:rPr>
                  </w:pPr>
                  <w:r w:rsidRPr="00B44E55">
                    <w:rPr>
                      <w:b/>
                    </w:rPr>
                    <w:t>TITLE</w:t>
                  </w:r>
                </w:p>
              </w:tc>
              <w:tc>
                <w:tcPr>
                  <w:tcW w:w="2274" w:type="dxa"/>
                </w:tcPr>
                <w:p w14:paraId="175AAE8D" w14:textId="77777777" w:rsidR="009244B7" w:rsidRPr="00B44E55" w:rsidRDefault="009244B7" w:rsidP="00BB4A0B">
                  <w:pPr>
                    <w:numPr>
                      <w:ilvl w:val="1"/>
                      <w:numId w:val="0"/>
                    </w:numPr>
                    <w:overflowPunct/>
                    <w:autoSpaceDE/>
                    <w:autoSpaceDN/>
                    <w:spacing w:after="120"/>
                    <w:jc w:val="center"/>
                    <w:textAlignment w:val="auto"/>
                    <w:rPr>
                      <w:b/>
                    </w:rPr>
                  </w:pPr>
                  <w:r w:rsidRPr="00B44E55">
                    <w:rPr>
                      <w:b/>
                    </w:rPr>
                    <w:t>CONTENT</w:t>
                  </w:r>
                </w:p>
              </w:tc>
              <w:tc>
                <w:tcPr>
                  <w:tcW w:w="2274" w:type="dxa"/>
                </w:tcPr>
                <w:p w14:paraId="0CE717D0" w14:textId="77777777" w:rsidR="009244B7" w:rsidRPr="00B44E55" w:rsidRDefault="009244B7" w:rsidP="00BB4A0B">
                  <w:pPr>
                    <w:numPr>
                      <w:ilvl w:val="1"/>
                      <w:numId w:val="0"/>
                    </w:numPr>
                    <w:overflowPunct/>
                    <w:autoSpaceDE/>
                    <w:autoSpaceDN/>
                    <w:spacing w:after="120"/>
                    <w:jc w:val="center"/>
                    <w:textAlignment w:val="auto"/>
                    <w:rPr>
                      <w:b/>
                    </w:rPr>
                  </w:pPr>
                  <w:r w:rsidRPr="00B44E55">
                    <w:rPr>
                      <w:b/>
                    </w:rPr>
                    <w:t>FORMAT</w:t>
                  </w:r>
                </w:p>
              </w:tc>
              <w:tc>
                <w:tcPr>
                  <w:tcW w:w="2274" w:type="dxa"/>
                </w:tcPr>
                <w:p w14:paraId="18895012" w14:textId="77777777" w:rsidR="009244B7" w:rsidRPr="00B44E55" w:rsidRDefault="009244B7" w:rsidP="00BB4A0B">
                  <w:pPr>
                    <w:numPr>
                      <w:ilvl w:val="1"/>
                      <w:numId w:val="0"/>
                    </w:numPr>
                    <w:overflowPunct/>
                    <w:autoSpaceDE/>
                    <w:autoSpaceDN/>
                    <w:spacing w:after="120"/>
                    <w:jc w:val="center"/>
                    <w:textAlignment w:val="auto"/>
                    <w:rPr>
                      <w:b/>
                    </w:rPr>
                  </w:pPr>
                  <w:r w:rsidRPr="00B44E55">
                    <w:rPr>
                      <w:b/>
                    </w:rPr>
                    <w:t>FREQUENCY</w:t>
                  </w:r>
                </w:p>
              </w:tc>
            </w:tr>
            <w:tr w:rsidR="00CD1014" w:rsidRPr="00B44E55" w14:paraId="096880A3" w14:textId="77777777" w:rsidTr="00CD1014">
              <w:tc>
                <w:tcPr>
                  <w:tcW w:w="2274" w:type="dxa"/>
                </w:tcPr>
                <w:p w14:paraId="0DC01C95" w14:textId="43323BEE" w:rsidR="00CD1014" w:rsidRPr="00CD1014" w:rsidRDefault="00CD1014" w:rsidP="00CD1014">
                  <w:pPr>
                    <w:numPr>
                      <w:ilvl w:val="1"/>
                      <w:numId w:val="0"/>
                    </w:numPr>
                    <w:overflowPunct/>
                    <w:autoSpaceDE/>
                    <w:autoSpaceDN/>
                    <w:spacing w:after="120"/>
                    <w:jc w:val="left"/>
                    <w:textAlignment w:val="auto"/>
                  </w:pPr>
                  <w:r w:rsidRPr="00CD1014">
                    <w:t>Performance</w:t>
                  </w:r>
                </w:p>
              </w:tc>
              <w:tc>
                <w:tcPr>
                  <w:tcW w:w="2274" w:type="dxa"/>
                </w:tcPr>
                <w:p w14:paraId="1E154969" w14:textId="1271A5EB" w:rsidR="00CD1014" w:rsidRPr="00CD1014" w:rsidRDefault="00CD1014" w:rsidP="00CD1014">
                  <w:pPr>
                    <w:numPr>
                      <w:ilvl w:val="1"/>
                      <w:numId w:val="0"/>
                    </w:numPr>
                    <w:overflowPunct/>
                    <w:autoSpaceDE/>
                    <w:autoSpaceDN/>
                    <w:spacing w:after="120"/>
                    <w:jc w:val="center"/>
                    <w:textAlignment w:val="auto"/>
                  </w:pPr>
                  <w:r w:rsidRPr="00CD1014">
                    <w:t>Ad-Hoc</w:t>
                  </w:r>
                </w:p>
              </w:tc>
              <w:tc>
                <w:tcPr>
                  <w:tcW w:w="2274" w:type="dxa"/>
                </w:tcPr>
                <w:p w14:paraId="31AE0D59" w14:textId="479672CA" w:rsidR="00CD1014" w:rsidRPr="00CD1014" w:rsidRDefault="00CD1014" w:rsidP="00CD1014">
                  <w:pPr>
                    <w:ind w:left="0"/>
                    <w:jc w:val="center"/>
                  </w:pPr>
                  <w:r w:rsidRPr="00CD1014">
                    <w:t>Upon Request</w:t>
                  </w:r>
                </w:p>
              </w:tc>
              <w:tc>
                <w:tcPr>
                  <w:tcW w:w="2274" w:type="dxa"/>
                </w:tcPr>
                <w:p w14:paraId="7D42DEC1" w14:textId="3256BD43" w:rsidR="00CD1014" w:rsidRPr="00CD1014" w:rsidRDefault="00CD1014" w:rsidP="00CD1014">
                  <w:pPr>
                    <w:ind w:left="0"/>
                    <w:jc w:val="center"/>
                  </w:pPr>
                  <w:r w:rsidRPr="00CD1014">
                    <w:t>Upon Request</w:t>
                  </w:r>
                </w:p>
              </w:tc>
            </w:tr>
            <w:tr w:rsidR="00CD1014" w:rsidRPr="00B44E55" w14:paraId="2B080F72" w14:textId="77777777" w:rsidTr="00CD1014">
              <w:tc>
                <w:tcPr>
                  <w:tcW w:w="2274" w:type="dxa"/>
                </w:tcPr>
                <w:p w14:paraId="091B9DB2" w14:textId="769FA3A9" w:rsidR="00CD1014" w:rsidRPr="00CD1014" w:rsidRDefault="00CD1014" w:rsidP="00CD1014">
                  <w:pPr>
                    <w:numPr>
                      <w:ilvl w:val="1"/>
                      <w:numId w:val="0"/>
                    </w:numPr>
                    <w:overflowPunct/>
                    <w:autoSpaceDE/>
                    <w:autoSpaceDN/>
                    <w:spacing w:after="120"/>
                    <w:jc w:val="left"/>
                    <w:textAlignment w:val="auto"/>
                  </w:pPr>
                  <w:r w:rsidRPr="00CD1014">
                    <w:t>Call Off Contract Charges</w:t>
                  </w:r>
                </w:p>
              </w:tc>
              <w:tc>
                <w:tcPr>
                  <w:tcW w:w="2274" w:type="dxa"/>
                </w:tcPr>
                <w:p w14:paraId="037D7D26" w14:textId="62473B07" w:rsidR="00CD1014" w:rsidRPr="00CD1014" w:rsidRDefault="00CD1014" w:rsidP="00CD1014">
                  <w:pPr>
                    <w:ind w:left="0"/>
                    <w:jc w:val="center"/>
                  </w:pPr>
                  <w:r w:rsidRPr="00CD1014">
                    <w:t>Ad-Hoc</w:t>
                  </w:r>
                </w:p>
              </w:tc>
              <w:tc>
                <w:tcPr>
                  <w:tcW w:w="2274" w:type="dxa"/>
                </w:tcPr>
                <w:p w14:paraId="0036D939" w14:textId="0174E7BA" w:rsidR="00CD1014" w:rsidRPr="00CD1014" w:rsidRDefault="00CD1014" w:rsidP="00CD1014">
                  <w:pPr>
                    <w:ind w:left="0"/>
                    <w:jc w:val="center"/>
                  </w:pPr>
                  <w:r w:rsidRPr="00CD1014">
                    <w:t>Upon Request</w:t>
                  </w:r>
                </w:p>
              </w:tc>
              <w:tc>
                <w:tcPr>
                  <w:tcW w:w="2274" w:type="dxa"/>
                </w:tcPr>
                <w:p w14:paraId="53381EF2" w14:textId="6B7568A8" w:rsidR="00CD1014" w:rsidRPr="00CD1014" w:rsidRDefault="00CD1014" w:rsidP="00CD1014">
                  <w:pPr>
                    <w:ind w:left="0"/>
                    <w:jc w:val="center"/>
                  </w:pPr>
                  <w:r w:rsidRPr="00CD1014">
                    <w:t>Upon Request</w:t>
                  </w:r>
                </w:p>
              </w:tc>
            </w:tr>
            <w:tr w:rsidR="00CD1014" w:rsidRPr="00B44E55" w14:paraId="29EFE0D3" w14:textId="77777777" w:rsidTr="00CD1014">
              <w:tc>
                <w:tcPr>
                  <w:tcW w:w="2274" w:type="dxa"/>
                </w:tcPr>
                <w:p w14:paraId="6F454EFE" w14:textId="072C071A" w:rsidR="00CD1014" w:rsidRPr="00CD1014" w:rsidRDefault="00CD1014" w:rsidP="00CD1014">
                  <w:pPr>
                    <w:numPr>
                      <w:ilvl w:val="1"/>
                      <w:numId w:val="0"/>
                    </w:numPr>
                    <w:overflowPunct/>
                    <w:autoSpaceDE/>
                    <w:autoSpaceDN/>
                    <w:spacing w:after="120"/>
                    <w:jc w:val="left"/>
                    <w:textAlignment w:val="auto"/>
                  </w:pPr>
                  <w:r w:rsidRPr="00CD1014">
                    <w:t>Key Sub-Contractors</w:t>
                  </w:r>
                </w:p>
              </w:tc>
              <w:tc>
                <w:tcPr>
                  <w:tcW w:w="2274" w:type="dxa"/>
                </w:tcPr>
                <w:p w14:paraId="50F46A85" w14:textId="3DDE3DB6" w:rsidR="00CD1014" w:rsidRPr="00CD1014" w:rsidRDefault="00CD1014" w:rsidP="00CD1014">
                  <w:pPr>
                    <w:ind w:left="0"/>
                    <w:jc w:val="center"/>
                  </w:pPr>
                  <w:r w:rsidRPr="00CD1014">
                    <w:t xml:space="preserve">Ad-Hoc </w:t>
                  </w:r>
                </w:p>
              </w:tc>
              <w:tc>
                <w:tcPr>
                  <w:tcW w:w="2274" w:type="dxa"/>
                </w:tcPr>
                <w:p w14:paraId="4BA76115" w14:textId="4B963CA9" w:rsidR="00CD1014" w:rsidRPr="00CD1014" w:rsidRDefault="00CD1014" w:rsidP="00CD1014">
                  <w:pPr>
                    <w:ind w:left="0"/>
                    <w:jc w:val="center"/>
                  </w:pPr>
                  <w:r w:rsidRPr="00CD1014">
                    <w:t>Upon Request</w:t>
                  </w:r>
                </w:p>
              </w:tc>
              <w:tc>
                <w:tcPr>
                  <w:tcW w:w="2274" w:type="dxa"/>
                </w:tcPr>
                <w:p w14:paraId="6F444AA0" w14:textId="4429381E" w:rsidR="00CD1014" w:rsidRPr="00CD1014" w:rsidRDefault="00CD1014" w:rsidP="00CD1014">
                  <w:pPr>
                    <w:ind w:left="0"/>
                    <w:jc w:val="center"/>
                  </w:pPr>
                  <w:r w:rsidRPr="00CD1014">
                    <w:t>Upon Request</w:t>
                  </w:r>
                </w:p>
              </w:tc>
            </w:tr>
            <w:tr w:rsidR="00CD1014" w:rsidRPr="00B44E55" w14:paraId="4675F84F" w14:textId="77777777" w:rsidTr="00CD1014">
              <w:tc>
                <w:tcPr>
                  <w:tcW w:w="2274" w:type="dxa"/>
                </w:tcPr>
                <w:p w14:paraId="7290CC80" w14:textId="5F93697E" w:rsidR="00CD1014" w:rsidRPr="00CD1014" w:rsidRDefault="00CD1014" w:rsidP="00CD1014">
                  <w:pPr>
                    <w:numPr>
                      <w:ilvl w:val="1"/>
                      <w:numId w:val="0"/>
                    </w:numPr>
                    <w:overflowPunct/>
                    <w:autoSpaceDE/>
                    <w:autoSpaceDN/>
                    <w:spacing w:after="120"/>
                    <w:jc w:val="left"/>
                    <w:textAlignment w:val="auto"/>
                  </w:pPr>
                  <w:r w:rsidRPr="00CD1014">
                    <w:t>Technical</w:t>
                  </w:r>
                </w:p>
              </w:tc>
              <w:tc>
                <w:tcPr>
                  <w:tcW w:w="2274" w:type="dxa"/>
                </w:tcPr>
                <w:p w14:paraId="38024023" w14:textId="5B755B5A" w:rsidR="00CD1014" w:rsidRPr="00CD1014" w:rsidRDefault="00CD1014" w:rsidP="00CD1014">
                  <w:pPr>
                    <w:ind w:left="0"/>
                    <w:jc w:val="center"/>
                  </w:pPr>
                  <w:r w:rsidRPr="00CD1014">
                    <w:t>Ad-Hoc</w:t>
                  </w:r>
                </w:p>
              </w:tc>
              <w:tc>
                <w:tcPr>
                  <w:tcW w:w="2274" w:type="dxa"/>
                </w:tcPr>
                <w:p w14:paraId="49635F72" w14:textId="2ADA7959" w:rsidR="00CD1014" w:rsidRPr="00CD1014" w:rsidRDefault="00CD1014" w:rsidP="00CD1014">
                  <w:pPr>
                    <w:ind w:left="0"/>
                    <w:jc w:val="center"/>
                  </w:pPr>
                  <w:r w:rsidRPr="00CD1014">
                    <w:t>Upon Request</w:t>
                  </w:r>
                </w:p>
              </w:tc>
              <w:tc>
                <w:tcPr>
                  <w:tcW w:w="2274" w:type="dxa"/>
                </w:tcPr>
                <w:p w14:paraId="0451855D" w14:textId="3E77719E" w:rsidR="00CD1014" w:rsidRPr="00CD1014" w:rsidRDefault="00CD1014" w:rsidP="00CD1014">
                  <w:pPr>
                    <w:ind w:left="0"/>
                    <w:jc w:val="center"/>
                  </w:pPr>
                  <w:r w:rsidRPr="00CD1014">
                    <w:t>Upon Request</w:t>
                  </w:r>
                </w:p>
              </w:tc>
            </w:tr>
            <w:tr w:rsidR="00CD1014" w:rsidRPr="00B91478" w14:paraId="060C67FC" w14:textId="77777777" w:rsidTr="00CD1014">
              <w:tc>
                <w:tcPr>
                  <w:tcW w:w="2274" w:type="dxa"/>
                </w:tcPr>
                <w:p w14:paraId="36C3B907" w14:textId="05561207" w:rsidR="00CD1014" w:rsidRPr="00CD1014" w:rsidRDefault="00CD1014" w:rsidP="00CD1014">
                  <w:pPr>
                    <w:numPr>
                      <w:ilvl w:val="1"/>
                      <w:numId w:val="0"/>
                    </w:numPr>
                    <w:overflowPunct/>
                    <w:autoSpaceDE/>
                    <w:autoSpaceDN/>
                    <w:spacing w:after="120"/>
                    <w:jc w:val="left"/>
                    <w:textAlignment w:val="auto"/>
                  </w:pPr>
                  <w:r w:rsidRPr="00CD1014">
                    <w:t>Performance Management</w:t>
                  </w:r>
                </w:p>
              </w:tc>
              <w:tc>
                <w:tcPr>
                  <w:tcW w:w="2274" w:type="dxa"/>
                </w:tcPr>
                <w:p w14:paraId="0D9E2294" w14:textId="46E19A8A" w:rsidR="00CD1014" w:rsidRPr="00CD1014" w:rsidRDefault="00CD1014" w:rsidP="00CD1014">
                  <w:pPr>
                    <w:ind w:left="0"/>
                    <w:jc w:val="center"/>
                  </w:pPr>
                  <w:r w:rsidRPr="00CD1014">
                    <w:t xml:space="preserve">Ad-Hoc </w:t>
                  </w:r>
                </w:p>
              </w:tc>
              <w:tc>
                <w:tcPr>
                  <w:tcW w:w="2274" w:type="dxa"/>
                </w:tcPr>
                <w:p w14:paraId="06A143DD" w14:textId="0D24EB37" w:rsidR="00CD1014" w:rsidRPr="00CD1014" w:rsidRDefault="00CD1014" w:rsidP="00CD1014">
                  <w:pPr>
                    <w:ind w:left="0"/>
                    <w:jc w:val="center"/>
                  </w:pPr>
                  <w:r w:rsidRPr="00CD1014">
                    <w:t>Upon Request</w:t>
                  </w:r>
                </w:p>
              </w:tc>
              <w:tc>
                <w:tcPr>
                  <w:tcW w:w="2274" w:type="dxa"/>
                </w:tcPr>
                <w:p w14:paraId="73B51C52" w14:textId="6B12CB6B" w:rsidR="00CD1014" w:rsidRPr="00CD1014" w:rsidRDefault="00CD1014" w:rsidP="00CD1014">
                  <w:pPr>
                    <w:ind w:left="0"/>
                    <w:jc w:val="center"/>
                  </w:pPr>
                  <w:r w:rsidRPr="00CD1014">
                    <w:t>Upon Request</w:t>
                  </w:r>
                </w:p>
              </w:tc>
            </w:tr>
          </w:tbl>
          <w:p w14:paraId="24FDDB22" w14:textId="77777777" w:rsidR="009244B7" w:rsidRPr="00B91478" w:rsidRDefault="009244B7" w:rsidP="009244B7">
            <w:pPr>
              <w:numPr>
                <w:ilvl w:val="1"/>
                <w:numId w:val="0"/>
              </w:numPr>
              <w:overflowPunct/>
              <w:autoSpaceDE/>
              <w:autoSpaceDN/>
              <w:spacing w:after="120"/>
              <w:jc w:val="left"/>
              <w:textAlignment w:val="auto"/>
              <w:rPr>
                <w:i/>
              </w:rPr>
            </w:pPr>
          </w:p>
        </w:tc>
      </w:tr>
      <w:tr w:rsidR="00327C40" w:rsidRPr="00B91478" w14:paraId="30A66646" w14:textId="77777777" w:rsidTr="00B66E17">
        <w:tc>
          <w:tcPr>
            <w:tcW w:w="767" w:type="dxa"/>
            <w:tcBorders>
              <w:top w:val="single" w:sz="4" w:space="0" w:color="auto"/>
              <w:left w:val="single" w:sz="4" w:space="0" w:color="auto"/>
              <w:bottom w:val="single" w:sz="4" w:space="0" w:color="auto"/>
              <w:right w:val="single" w:sz="4" w:space="0" w:color="auto"/>
            </w:tcBorders>
          </w:tcPr>
          <w:p w14:paraId="703563A4" w14:textId="20F9F225" w:rsidR="00327C40"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5F0BAD11" w14:textId="77777777" w:rsidR="00327C40" w:rsidRPr="00B91478" w:rsidRDefault="00327C40"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51AB3894" w14:textId="5DFB538B" w:rsidR="00327C40" w:rsidRPr="00327C40" w:rsidRDefault="00327C40" w:rsidP="003F3581">
            <w:pPr>
              <w:numPr>
                <w:ilvl w:val="1"/>
                <w:numId w:val="0"/>
              </w:numPr>
              <w:overflowPunct/>
              <w:autoSpaceDE/>
              <w:autoSpaceDN/>
              <w:spacing w:after="120"/>
              <w:textAlignment w:val="auto"/>
              <w:rPr>
                <w:i/>
                <w:highlight w:val="yellow"/>
              </w:rPr>
            </w:pPr>
            <w:r w:rsidRPr="00327C40">
              <w:rPr>
                <w:rFonts w:eastAsia="STZhongsong"/>
                <w:lang w:eastAsia="zh-CN"/>
              </w:rPr>
              <w:t>Not applicable</w:t>
            </w:r>
          </w:p>
        </w:tc>
      </w:tr>
      <w:tr w:rsidR="00FB1756" w:rsidRPr="00B91478" w14:paraId="1A1C7C47" w14:textId="77777777" w:rsidTr="00B66E17">
        <w:tc>
          <w:tcPr>
            <w:tcW w:w="767" w:type="dxa"/>
            <w:tcBorders>
              <w:top w:val="single" w:sz="4" w:space="0" w:color="auto"/>
              <w:left w:val="single" w:sz="4" w:space="0" w:color="auto"/>
              <w:bottom w:val="single" w:sz="4" w:space="0" w:color="auto"/>
              <w:right w:val="single" w:sz="4" w:space="0" w:color="auto"/>
            </w:tcBorders>
          </w:tcPr>
          <w:p w14:paraId="7AAE6378" w14:textId="557EB0B8" w:rsidR="00FB1756"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1C0C944E" w14:textId="77777777" w:rsidR="00FB1756" w:rsidRPr="00B91478" w:rsidRDefault="00FB1756">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40C621A" w14:textId="5547D215" w:rsidR="00FB1756" w:rsidRPr="00FB1756" w:rsidRDefault="00FB1756" w:rsidP="00E53E8C">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In </w:t>
            </w:r>
            <w:r w:rsidR="00E53E8C">
              <w:rPr>
                <w:rFonts w:eastAsia="STZhongsong"/>
                <w:lang w:eastAsia="zh-CN"/>
              </w:rPr>
              <w:t>Annex 3 - Call Off Tender</w:t>
            </w:r>
          </w:p>
        </w:tc>
      </w:tr>
      <w:tr w:rsidR="00FB1756" w:rsidRPr="00B91478" w14:paraId="72D6CB9F" w14:textId="77777777" w:rsidTr="00B66E1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6D726D29" w:rsidR="00FB1756"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3B42EE" w14:textId="77777777" w:rsidR="007931E3" w:rsidRDefault="00FB1756" w:rsidP="007931E3">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33F255EA" w14:textId="064697D4" w:rsidR="00FB1756" w:rsidRPr="007931E3" w:rsidRDefault="00935870" w:rsidP="007931E3">
            <w:pPr>
              <w:numPr>
                <w:ilvl w:val="1"/>
                <w:numId w:val="0"/>
              </w:numPr>
              <w:overflowPunct/>
              <w:autoSpaceDE/>
              <w:autoSpaceDN/>
              <w:spacing w:after="120"/>
              <w:textAlignment w:val="auto"/>
              <w:rPr>
                <w:rFonts w:eastAsia="STZhongsong"/>
                <w:b/>
                <w:lang w:eastAsia="zh-CN"/>
              </w:rPr>
            </w:pPr>
            <w:r w:rsidRPr="007931E3">
              <w:rPr>
                <w:rFonts w:eastAsia="STZhongsong"/>
                <w:bCs/>
                <w:lang w:eastAsia="zh-CN"/>
              </w:rPr>
              <w:t>As per clause 36.3.2</w:t>
            </w:r>
            <w:r>
              <w:rPr>
                <w:rFonts w:eastAsia="STZhongsong"/>
                <w:b/>
                <w:highlight w:val="yellow"/>
                <w:lang w:eastAsia="zh-CN"/>
              </w:rPr>
              <w:t xml:space="preserve"> </w:t>
            </w:r>
            <w:r w:rsidR="00FB1756" w:rsidRPr="00B91478">
              <w:rPr>
                <w:rFonts w:eastAsia="STZhongsong"/>
                <w:b/>
                <w:highlight w:val="yellow"/>
                <w:lang w:eastAsia="zh-CN"/>
              </w:rPr>
              <w:t xml:space="preserve"> </w:t>
            </w:r>
          </w:p>
        </w:tc>
      </w:tr>
      <w:tr w:rsidR="00FB1756" w:rsidRPr="00B91478" w14:paraId="3C819062" w14:textId="77777777" w:rsidTr="00B66E1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1861308E" w:rsidR="00FB1756"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1920C" w14:textId="77777777" w:rsidR="00FB1756" w:rsidRPr="00B91478" w:rsidRDefault="00FB1756">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72A4F71" w14:textId="70BB3290" w:rsidR="00FB1756" w:rsidRDefault="00FB1756"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p w14:paraId="67B8EDA4" w14:textId="1A9C0B25" w:rsidR="00FB1756" w:rsidRPr="004C60D0" w:rsidRDefault="004C60D0">
            <w:pPr>
              <w:numPr>
                <w:ilvl w:val="1"/>
                <w:numId w:val="0"/>
              </w:numPr>
              <w:overflowPunct/>
              <w:autoSpaceDE/>
              <w:autoSpaceDN/>
              <w:spacing w:after="120"/>
              <w:jc w:val="left"/>
              <w:textAlignment w:val="auto"/>
              <w:rPr>
                <w:highlight w:val="yellow"/>
              </w:rPr>
            </w:pPr>
            <w:r w:rsidRPr="004C60D0">
              <w:t>Not applicable</w:t>
            </w:r>
          </w:p>
        </w:tc>
      </w:tr>
      <w:tr w:rsidR="00FB1756" w:rsidRPr="00B91478" w14:paraId="18937FE2" w14:textId="77777777" w:rsidTr="00B66E1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02512F4" w:rsidR="00FB1756" w:rsidRPr="00B91478" w:rsidRDefault="002D68B3">
            <w:pPr>
              <w:numPr>
                <w:ilvl w:val="1"/>
                <w:numId w:val="0"/>
              </w:numPr>
              <w:overflowPunct/>
              <w:autoSpaceDE/>
              <w:autoSpaceDN/>
              <w:spacing w:after="120"/>
              <w:jc w:val="left"/>
              <w:textAlignment w:val="auto"/>
              <w:rPr>
                <w:rFonts w:eastAsia="STZhongsong"/>
                <w:b/>
                <w:lang w:eastAsia="zh-CN"/>
              </w:rPr>
            </w:pPr>
            <w:r>
              <w:rPr>
                <w:rFonts w:eastAsia="STZhongsong"/>
                <w:b/>
                <w:lang w:eastAsia="zh-CN"/>
              </w:rPr>
              <w:t>10.14</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528BC714" w14:textId="77777777" w:rsidR="00FB1756" w:rsidRDefault="00FB1756">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4845085B" w14:textId="0BCFAD93" w:rsidR="00FB1756" w:rsidRDefault="00FB1756">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45FB453F" w14:textId="1C9FC460" w:rsidR="00FB1756" w:rsidRDefault="00FB1756">
            <w:pPr>
              <w:numPr>
                <w:ilvl w:val="1"/>
                <w:numId w:val="0"/>
              </w:numPr>
              <w:overflowPunct/>
              <w:autoSpaceDE/>
              <w:autoSpaceDN/>
              <w:spacing w:after="120"/>
              <w:jc w:val="left"/>
              <w:textAlignment w:val="auto"/>
              <w:rPr>
                <w:rFonts w:eastAsia="STZhongsong"/>
                <w:lang w:eastAsia="zh-CN"/>
              </w:rPr>
            </w:pPr>
          </w:p>
          <w:p w14:paraId="383D4ABA" w14:textId="6C064BAA" w:rsidR="00FB1756" w:rsidRDefault="00FB1756">
            <w:pPr>
              <w:numPr>
                <w:ilvl w:val="1"/>
                <w:numId w:val="0"/>
              </w:numPr>
              <w:overflowPunct/>
              <w:autoSpaceDE/>
              <w:autoSpaceDN/>
              <w:spacing w:after="120"/>
              <w:jc w:val="left"/>
              <w:textAlignment w:val="auto"/>
              <w:rPr>
                <w:rFonts w:eastAsia="STZhongsong"/>
                <w:lang w:eastAsia="zh-CN"/>
              </w:rPr>
            </w:pPr>
            <w:r>
              <w:rPr>
                <w:rFonts w:eastAsia="STZhongsong"/>
                <w:lang w:eastAsia="zh-CN"/>
              </w:rPr>
              <w:t>Customer Data Protection Officer:</w:t>
            </w:r>
          </w:p>
          <w:p w14:paraId="48919ECF" w14:textId="014697EB" w:rsidR="00FB1756" w:rsidRDefault="00FB1756">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781AA5">
              <w:rPr>
                <w:rFonts w:eastAsia="STZhongsong"/>
                <w:lang w:eastAsia="zh-CN"/>
              </w:rPr>
              <w:t xml:space="preserve"> </w:t>
            </w:r>
            <w:r w:rsidR="00B72150">
              <w:rPr>
                <w:rFonts w:eastAsia="STZhongsong"/>
                <w:lang w:eastAsia="zh-CN"/>
              </w:rPr>
              <w:t>REDACTED</w:t>
            </w:r>
          </w:p>
          <w:p w14:paraId="71746A92" w14:textId="582A1ED2" w:rsidR="00FB1756" w:rsidRDefault="00FB1756">
            <w:pPr>
              <w:numPr>
                <w:ilvl w:val="1"/>
                <w:numId w:val="0"/>
              </w:numPr>
              <w:overflowPunct/>
              <w:autoSpaceDE/>
              <w:autoSpaceDN/>
              <w:spacing w:after="120"/>
              <w:jc w:val="left"/>
              <w:textAlignment w:val="auto"/>
              <w:rPr>
                <w:rFonts w:eastAsia="STZhongsong"/>
                <w:lang w:eastAsia="zh-CN"/>
              </w:rPr>
            </w:pPr>
            <w:r>
              <w:rPr>
                <w:rFonts w:eastAsia="STZhongsong"/>
                <w:lang w:eastAsia="zh-CN"/>
              </w:rPr>
              <w:t>Email:</w:t>
            </w:r>
            <w:r w:rsidR="00781AA5">
              <w:rPr>
                <w:rFonts w:eastAsia="STZhongsong"/>
                <w:lang w:eastAsia="zh-CN"/>
              </w:rPr>
              <w:t xml:space="preserve"> </w:t>
            </w:r>
            <w:r w:rsidR="00B72150">
              <w:rPr>
                <w:rFonts w:eastAsia="STZhongsong"/>
                <w:lang w:eastAsia="zh-CN"/>
              </w:rPr>
              <w:t>REDACTED</w:t>
            </w:r>
          </w:p>
          <w:p w14:paraId="1CCAB3F4" w14:textId="5BB51F69" w:rsidR="00FB1756" w:rsidRDefault="00FB1756">
            <w:pPr>
              <w:numPr>
                <w:ilvl w:val="1"/>
                <w:numId w:val="0"/>
              </w:numPr>
              <w:overflowPunct/>
              <w:autoSpaceDE/>
              <w:autoSpaceDN/>
              <w:spacing w:after="120"/>
              <w:jc w:val="left"/>
              <w:textAlignment w:val="auto"/>
              <w:rPr>
                <w:rFonts w:eastAsia="STZhongsong"/>
                <w:lang w:eastAsia="zh-CN"/>
              </w:rPr>
            </w:pPr>
          </w:p>
          <w:p w14:paraId="4E82F7C7" w14:textId="21D85F42" w:rsidR="00FB1756" w:rsidRDefault="00FB1756">
            <w:pPr>
              <w:numPr>
                <w:ilvl w:val="1"/>
                <w:numId w:val="0"/>
              </w:numPr>
              <w:overflowPunct/>
              <w:autoSpaceDE/>
              <w:autoSpaceDN/>
              <w:spacing w:after="120"/>
              <w:jc w:val="left"/>
              <w:textAlignment w:val="auto"/>
              <w:rPr>
                <w:rFonts w:eastAsia="STZhongsong"/>
                <w:lang w:eastAsia="zh-CN"/>
              </w:rPr>
            </w:pPr>
            <w:r>
              <w:rPr>
                <w:rFonts w:eastAsia="STZhongsong"/>
                <w:lang w:eastAsia="zh-CN"/>
              </w:rPr>
              <w:t>Supplier Data Protection Officer</w:t>
            </w:r>
          </w:p>
          <w:p w14:paraId="33568803" w14:textId="47434817" w:rsidR="004C60D0" w:rsidRDefault="00FB1756" w:rsidP="003F4DAF">
            <w:pPr>
              <w:numPr>
                <w:ilvl w:val="1"/>
                <w:numId w:val="0"/>
              </w:numPr>
              <w:overflowPunct/>
              <w:autoSpaceDE/>
              <w:autoSpaceDN/>
              <w:spacing w:after="120"/>
              <w:jc w:val="left"/>
              <w:textAlignment w:val="auto"/>
              <w:rPr>
                <w:rFonts w:eastAsia="STZhongsong"/>
                <w:lang w:eastAsia="zh-CN"/>
              </w:rPr>
            </w:pPr>
            <w:r>
              <w:rPr>
                <w:rFonts w:eastAsia="STZhongsong"/>
                <w:lang w:eastAsia="zh-CN"/>
              </w:rPr>
              <w:t>Name:</w:t>
            </w:r>
            <w:r w:rsidR="00C7362D">
              <w:rPr>
                <w:rFonts w:eastAsia="STZhongsong"/>
                <w:lang w:eastAsia="zh-CN"/>
              </w:rPr>
              <w:t xml:space="preserve"> </w:t>
            </w:r>
            <w:r w:rsidR="00B72150">
              <w:rPr>
                <w:rFonts w:eastAsia="STZhongsong"/>
                <w:lang w:eastAsia="zh-CN"/>
              </w:rPr>
              <w:t>REDACTED</w:t>
            </w:r>
          </w:p>
          <w:p w14:paraId="56BFD677" w14:textId="33354502" w:rsidR="00B72150" w:rsidRPr="00B72150" w:rsidRDefault="00FB1756" w:rsidP="00B72150">
            <w:pPr>
              <w:numPr>
                <w:ilvl w:val="1"/>
                <w:numId w:val="0"/>
              </w:numPr>
              <w:overflowPunct/>
              <w:autoSpaceDE/>
              <w:autoSpaceDN/>
              <w:spacing w:after="120"/>
              <w:jc w:val="left"/>
              <w:textAlignment w:val="auto"/>
              <w:rPr>
                <w:shd w:val="clear" w:color="auto" w:fill="FFFFFF"/>
              </w:rPr>
            </w:pPr>
            <w:r>
              <w:rPr>
                <w:rFonts w:eastAsia="STZhongsong"/>
                <w:lang w:eastAsia="zh-CN"/>
              </w:rPr>
              <w:t>Email:</w:t>
            </w:r>
            <w:r w:rsidR="00C7362D">
              <w:rPr>
                <w:rFonts w:eastAsia="STZhongsong"/>
                <w:lang w:eastAsia="zh-CN"/>
              </w:rPr>
              <w:t xml:space="preserve"> </w:t>
            </w:r>
            <w:r w:rsidR="00B72150">
              <w:t>REDACTED</w:t>
            </w:r>
          </w:p>
        </w:tc>
      </w:tr>
      <w:tr w:rsidR="002440C8" w:rsidRPr="00B91478" w14:paraId="73CD7AB0" w14:textId="77777777" w:rsidTr="00CB44F1">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E8B750" w14:textId="77777777" w:rsidR="002440C8" w:rsidRDefault="002440C8">
            <w:pPr>
              <w:numPr>
                <w:ilvl w:val="1"/>
                <w:numId w:val="0"/>
              </w:numPr>
              <w:overflowPunct/>
              <w:autoSpaceDE/>
              <w:autoSpaceDN/>
              <w:spacing w:after="120"/>
              <w:jc w:val="left"/>
              <w:textAlignment w:val="auto"/>
              <w:rPr>
                <w:i/>
                <w:highlight w:val="yellow"/>
              </w:rPr>
            </w:pPr>
          </w:p>
          <w:tbl>
            <w:tblPr>
              <w:tblStyle w:val="TableGrid"/>
              <w:tblW w:w="17654" w:type="dxa"/>
              <w:tblInd w:w="27" w:type="dxa"/>
              <w:tblLayout w:type="fixed"/>
              <w:tblLook w:val="04A0" w:firstRow="1" w:lastRow="0" w:firstColumn="1" w:lastColumn="0" w:noHBand="0" w:noVBand="1"/>
            </w:tblPr>
            <w:tblGrid>
              <w:gridCol w:w="4393"/>
              <w:gridCol w:w="4420"/>
              <w:gridCol w:w="4420"/>
              <w:gridCol w:w="4421"/>
            </w:tblGrid>
            <w:tr w:rsidR="002440C8" w14:paraId="1343C8B2" w14:textId="77777777" w:rsidTr="00CB44F1">
              <w:tc>
                <w:tcPr>
                  <w:tcW w:w="4393" w:type="dxa"/>
                  <w:vAlign w:val="center"/>
                </w:tcPr>
                <w:p w14:paraId="6E8DE013" w14:textId="69ED2FEC"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53DA1C7B" w14:textId="38F5CFBA" w:rsidR="002440C8" w:rsidRPr="00FB1756" w:rsidRDefault="00FB1756" w:rsidP="002440C8">
                  <w:pPr>
                    <w:numPr>
                      <w:ilvl w:val="1"/>
                      <w:numId w:val="0"/>
                    </w:numPr>
                    <w:overflowPunct/>
                    <w:autoSpaceDE/>
                    <w:autoSpaceDN/>
                    <w:spacing w:after="120"/>
                    <w:jc w:val="left"/>
                    <w:textAlignment w:val="auto"/>
                    <w:rPr>
                      <w:i/>
                    </w:rPr>
                  </w:pPr>
                  <w:r w:rsidRPr="00FB1756">
                    <w:rPr>
                      <w:rFonts w:eastAsia="Calibri"/>
                      <w:b/>
                      <w:lang w:val="en-US"/>
                    </w:rPr>
                    <w:t>CCCC20A45</w:t>
                  </w:r>
                </w:p>
              </w:tc>
              <w:tc>
                <w:tcPr>
                  <w:tcW w:w="4420" w:type="dxa"/>
                </w:tcPr>
                <w:p w14:paraId="34F08DF0" w14:textId="6C96C19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0B81F294"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293FFCEB" w14:textId="77777777" w:rsidTr="00CB44F1">
              <w:tc>
                <w:tcPr>
                  <w:tcW w:w="4393" w:type="dxa"/>
                  <w:vAlign w:val="center"/>
                </w:tcPr>
                <w:p w14:paraId="5D6A2FB5" w14:textId="7F753044"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4DB52D90" w14:textId="1339A50C" w:rsidR="002440C8" w:rsidRPr="00FB1756" w:rsidRDefault="00E53E8C" w:rsidP="002440C8">
                  <w:pPr>
                    <w:numPr>
                      <w:ilvl w:val="1"/>
                      <w:numId w:val="0"/>
                    </w:numPr>
                    <w:overflowPunct/>
                    <w:autoSpaceDE/>
                    <w:autoSpaceDN/>
                    <w:spacing w:after="120"/>
                    <w:jc w:val="left"/>
                    <w:textAlignment w:val="auto"/>
                    <w:rPr>
                      <w:i/>
                    </w:rPr>
                  </w:pPr>
                  <w:r>
                    <w:rPr>
                      <w:rFonts w:eastAsia="Calibri"/>
                      <w:b/>
                      <w:lang w:val="en-US"/>
                    </w:rPr>
                    <w:t>17.04.2020</w:t>
                  </w:r>
                </w:p>
              </w:tc>
              <w:tc>
                <w:tcPr>
                  <w:tcW w:w="4420" w:type="dxa"/>
                </w:tcPr>
                <w:p w14:paraId="2A771F98" w14:textId="718383F5"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703D64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908BC0C" w14:textId="77777777" w:rsidTr="00CB44F1">
              <w:tc>
                <w:tcPr>
                  <w:tcW w:w="4393" w:type="dxa"/>
                  <w:vAlign w:val="center"/>
                </w:tcPr>
                <w:p w14:paraId="69B5A81B" w14:textId="47EA3B96"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b/>
                      <w:lang w:val="en-US"/>
                    </w:rPr>
                    <w:t xml:space="preserve">Description Of </w:t>
                  </w:r>
                  <w:proofErr w:type="spellStart"/>
                  <w:r w:rsidRPr="00FB1756">
                    <w:rPr>
                      <w:rFonts w:eastAsia="Calibri"/>
                      <w:b/>
                      <w:lang w:val="en-US"/>
                    </w:rPr>
                    <w:t>Authorised</w:t>
                  </w:r>
                  <w:proofErr w:type="spellEnd"/>
                  <w:r w:rsidRPr="00FB1756">
                    <w:rPr>
                      <w:rFonts w:eastAsia="Calibri"/>
                      <w:b/>
                      <w:lang w:val="en-US"/>
                    </w:rPr>
                    <w:t xml:space="preserve"> Processing</w:t>
                  </w:r>
                </w:p>
              </w:tc>
              <w:tc>
                <w:tcPr>
                  <w:tcW w:w="4420" w:type="dxa"/>
                  <w:vAlign w:val="center"/>
                </w:tcPr>
                <w:p w14:paraId="78FF13C8" w14:textId="7FFCCCD8"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b/>
                      <w:lang w:val="en-US"/>
                    </w:rPr>
                    <w:t>Details</w:t>
                  </w:r>
                </w:p>
              </w:tc>
              <w:tc>
                <w:tcPr>
                  <w:tcW w:w="4420" w:type="dxa"/>
                </w:tcPr>
                <w:p w14:paraId="16D693C6" w14:textId="3AA1BBFD"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40EFC29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BDE39DD" w14:textId="77777777" w:rsidTr="00CB44F1">
              <w:tc>
                <w:tcPr>
                  <w:tcW w:w="4393" w:type="dxa"/>
                </w:tcPr>
                <w:p w14:paraId="5A4B3CA2" w14:textId="204B7521"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Identity of the Controller and Processor</w:t>
                  </w:r>
                </w:p>
              </w:tc>
              <w:tc>
                <w:tcPr>
                  <w:tcW w:w="4420" w:type="dxa"/>
                </w:tcPr>
                <w:p w14:paraId="1361E700" w14:textId="5575F901" w:rsidR="002440C8" w:rsidRPr="00FB1756" w:rsidRDefault="002440C8" w:rsidP="002440C8">
                  <w:pPr>
                    <w:spacing w:line="312" w:lineRule="auto"/>
                    <w:ind w:left="0"/>
                    <w:jc w:val="left"/>
                    <w:rPr>
                      <w:i/>
                    </w:rPr>
                  </w:pPr>
                  <w:r w:rsidRPr="00FB1756">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6F23041B" w14:textId="6CA6E92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D61614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17026910" w14:textId="77777777" w:rsidTr="00CB44F1">
              <w:tc>
                <w:tcPr>
                  <w:tcW w:w="4393" w:type="dxa"/>
                </w:tcPr>
                <w:p w14:paraId="299DA128" w14:textId="15783BD9"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Use of Personal Data</w:t>
                  </w:r>
                </w:p>
              </w:tc>
              <w:tc>
                <w:tcPr>
                  <w:tcW w:w="4420" w:type="dxa"/>
                </w:tcPr>
                <w:p w14:paraId="1F3C53A6" w14:textId="409CB818"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 xml:space="preserve">Managing  the obligations under the Call Off Contract Agreement, including exit management, and other associated activities, </w:t>
                  </w:r>
                </w:p>
              </w:tc>
              <w:tc>
                <w:tcPr>
                  <w:tcW w:w="4420" w:type="dxa"/>
                </w:tcPr>
                <w:p w14:paraId="675E8EED" w14:textId="2DE79DCE"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319E0A6B"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69EA6855" w14:textId="77777777" w:rsidTr="00CB44F1">
              <w:tc>
                <w:tcPr>
                  <w:tcW w:w="4393" w:type="dxa"/>
                </w:tcPr>
                <w:p w14:paraId="0BC833FB" w14:textId="574F3667"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Duration of the processing</w:t>
                  </w:r>
                </w:p>
              </w:tc>
              <w:tc>
                <w:tcPr>
                  <w:tcW w:w="4420" w:type="dxa"/>
                </w:tcPr>
                <w:p w14:paraId="1A7EE9CB" w14:textId="14E6E46A"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 xml:space="preserve">For the duration of the Framework Contract plus 7 years. </w:t>
                  </w:r>
                </w:p>
              </w:tc>
              <w:tc>
                <w:tcPr>
                  <w:tcW w:w="4420" w:type="dxa"/>
                </w:tcPr>
                <w:p w14:paraId="52855B82" w14:textId="6861D22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61147C1E"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088AE507" w14:textId="77777777" w:rsidTr="00CB44F1">
              <w:tc>
                <w:tcPr>
                  <w:tcW w:w="4393" w:type="dxa"/>
                </w:tcPr>
                <w:p w14:paraId="3B4ABF1B" w14:textId="78D5658F"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Nature and purposes of the processing</w:t>
                  </w:r>
                </w:p>
              </w:tc>
              <w:tc>
                <w:tcPr>
                  <w:tcW w:w="4420" w:type="dxa"/>
                </w:tcPr>
                <w:p w14:paraId="3D924AF9" w14:textId="77777777" w:rsidR="002440C8" w:rsidRPr="002440C8" w:rsidRDefault="002440C8" w:rsidP="002440C8">
                  <w:pPr>
                    <w:numPr>
                      <w:ilvl w:val="1"/>
                      <w:numId w:val="0"/>
                    </w:numPr>
                    <w:overflowPunct/>
                    <w:autoSpaceDE/>
                    <w:autoSpaceDN/>
                    <w:spacing w:after="120"/>
                    <w:jc w:val="left"/>
                    <w:textAlignment w:val="auto"/>
                    <w:rPr>
                      <w:i/>
                      <w:highlight w:val="yellow"/>
                    </w:rPr>
                  </w:pPr>
                </w:p>
              </w:tc>
              <w:tc>
                <w:tcPr>
                  <w:tcW w:w="4420" w:type="dxa"/>
                </w:tcPr>
                <w:p w14:paraId="60B1721F" w14:textId="11DBE0C6"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2740906"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7BA5761D" w14:textId="77777777" w:rsidTr="00CB44F1">
              <w:tc>
                <w:tcPr>
                  <w:tcW w:w="4393" w:type="dxa"/>
                </w:tcPr>
                <w:p w14:paraId="79B2F7D1" w14:textId="2DA621DA" w:rsidR="002440C8" w:rsidRPr="00FB1756" w:rsidRDefault="002440C8" w:rsidP="002440C8">
                  <w:pPr>
                    <w:numPr>
                      <w:ilvl w:val="1"/>
                      <w:numId w:val="0"/>
                    </w:numPr>
                    <w:overflowPunct/>
                    <w:autoSpaceDE/>
                    <w:autoSpaceDN/>
                    <w:spacing w:after="120"/>
                    <w:jc w:val="left"/>
                    <w:textAlignment w:val="auto"/>
                    <w:rPr>
                      <w:i/>
                    </w:rPr>
                  </w:pPr>
                  <w:r w:rsidRPr="00FB1756">
                    <w:rPr>
                      <w:rFonts w:eastAsia="Calibri"/>
                      <w:lang w:val="en-US"/>
                    </w:rPr>
                    <w:t>Type of Personal Data</w:t>
                  </w:r>
                </w:p>
              </w:tc>
              <w:tc>
                <w:tcPr>
                  <w:tcW w:w="4420" w:type="dxa"/>
                </w:tcPr>
                <w:p w14:paraId="596D6842" w14:textId="77777777" w:rsidR="002440C8" w:rsidRPr="007931E3" w:rsidRDefault="002440C8" w:rsidP="002440C8">
                  <w:pPr>
                    <w:spacing w:line="312" w:lineRule="auto"/>
                    <w:ind w:left="117"/>
                    <w:jc w:val="left"/>
                  </w:pPr>
                  <w:r w:rsidRPr="007931E3">
                    <w:t>Full name</w:t>
                  </w:r>
                </w:p>
                <w:p w14:paraId="5545916E" w14:textId="77777777" w:rsidR="002440C8" w:rsidRPr="007931E3" w:rsidRDefault="002440C8" w:rsidP="002440C8">
                  <w:pPr>
                    <w:spacing w:line="312" w:lineRule="auto"/>
                    <w:ind w:left="117"/>
                    <w:jc w:val="left"/>
                  </w:pPr>
                  <w:proofErr w:type="spellStart"/>
                  <w:r w:rsidRPr="007931E3">
                    <w:t>Worplace</w:t>
                  </w:r>
                  <w:proofErr w:type="spellEnd"/>
                  <w:r w:rsidRPr="007931E3">
                    <w:t xml:space="preserve"> address</w:t>
                  </w:r>
                </w:p>
                <w:p w14:paraId="68E9008D" w14:textId="77777777" w:rsidR="002440C8" w:rsidRPr="007931E3" w:rsidRDefault="002440C8" w:rsidP="002440C8">
                  <w:pPr>
                    <w:spacing w:line="312" w:lineRule="auto"/>
                    <w:ind w:left="117"/>
                    <w:jc w:val="left"/>
                  </w:pPr>
                  <w:r w:rsidRPr="007931E3">
                    <w:t xml:space="preserve">Workplace Phone Number </w:t>
                  </w:r>
                </w:p>
                <w:p w14:paraId="4DC70806" w14:textId="77777777" w:rsidR="002440C8" w:rsidRPr="007931E3" w:rsidRDefault="002440C8" w:rsidP="002440C8">
                  <w:pPr>
                    <w:spacing w:line="312" w:lineRule="auto"/>
                    <w:ind w:left="117"/>
                    <w:jc w:val="left"/>
                    <w:rPr>
                      <w:rFonts w:eastAsia="Calibri"/>
                      <w:b/>
                      <w:lang w:val="en-US"/>
                    </w:rPr>
                  </w:pPr>
                  <w:r w:rsidRPr="007931E3">
                    <w:t xml:space="preserve">Workplace email address </w:t>
                  </w:r>
                </w:p>
                <w:p w14:paraId="678BB01C" w14:textId="77777777" w:rsidR="002440C8" w:rsidRPr="007931E3" w:rsidRDefault="002440C8" w:rsidP="002440C8">
                  <w:pPr>
                    <w:spacing w:line="312" w:lineRule="auto"/>
                    <w:ind w:left="117"/>
                    <w:jc w:val="left"/>
                    <w:rPr>
                      <w:rFonts w:eastAsia="Calibri"/>
                      <w:lang w:val="en-US"/>
                    </w:rPr>
                  </w:pPr>
                  <w:r w:rsidRPr="007931E3">
                    <w:rPr>
                      <w:rFonts w:eastAsia="Calibri"/>
                      <w:lang w:val="en-US"/>
                    </w:rPr>
                    <w:t xml:space="preserve">Names </w:t>
                  </w:r>
                </w:p>
                <w:p w14:paraId="74F00B85" w14:textId="77777777" w:rsidR="002440C8" w:rsidRPr="007931E3" w:rsidRDefault="002440C8" w:rsidP="002440C8">
                  <w:pPr>
                    <w:spacing w:line="312" w:lineRule="auto"/>
                    <w:ind w:left="117"/>
                    <w:jc w:val="left"/>
                    <w:rPr>
                      <w:rFonts w:eastAsia="Calibri"/>
                      <w:lang w:val="en-US"/>
                    </w:rPr>
                  </w:pPr>
                  <w:r w:rsidRPr="007931E3">
                    <w:rPr>
                      <w:rFonts w:eastAsia="Calibri"/>
                      <w:lang w:val="en-US"/>
                    </w:rPr>
                    <w:t>Job Title</w:t>
                  </w:r>
                </w:p>
                <w:p w14:paraId="37F6D5FE" w14:textId="77777777" w:rsidR="002440C8" w:rsidRPr="007931E3" w:rsidRDefault="002440C8" w:rsidP="002440C8">
                  <w:pPr>
                    <w:spacing w:line="312" w:lineRule="auto"/>
                    <w:ind w:left="117"/>
                    <w:jc w:val="left"/>
                    <w:rPr>
                      <w:rFonts w:eastAsia="Calibri"/>
                      <w:lang w:val="en-US"/>
                    </w:rPr>
                  </w:pPr>
                  <w:r w:rsidRPr="007931E3">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7931E3" w14:paraId="20F03981" w14:textId="77777777" w:rsidTr="00CB44F1">
                    <w:trPr>
                      <w:trHeight w:val="300"/>
                    </w:trPr>
                    <w:tc>
                      <w:tcPr>
                        <w:tcW w:w="6240" w:type="dxa"/>
                        <w:tcBorders>
                          <w:top w:val="nil"/>
                          <w:left w:val="nil"/>
                          <w:bottom w:val="nil"/>
                          <w:right w:val="nil"/>
                        </w:tcBorders>
                        <w:shd w:val="clear" w:color="auto" w:fill="auto"/>
                        <w:noWrap/>
                        <w:vAlign w:val="bottom"/>
                        <w:hideMark/>
                      </w:tcPr>
                      <w:p w14:paraId="137C41AD" w14:textId="77777777" w:rsidR="002440C8" w:rsidRPr="007931E3" w:rsidRDefault="002440C8" w:rsidP="002440C8">
                        <w:pPr>
                          <w:spacing w:line="312" w:lineRule="auto"/>
                          <w:ind w:left="0"/>
                          <w:jc w:val="left"/>
                        </w:pPr>
                        <w:r w:rsidRPr="007931E3">
                          <w:rPr>
                            <w:rFonts w:eastAsia="Calibri"/>
                            <w:lang w:val="en-US"/>
                          </w:rPr>
                          <w:t>Tenure Information</w:t>
                        </w:r>
                        <w:r w:rsidRPr="007931E3">
                          <w:t>Qualifications or Certifications</w:t>
                        </w:r>
                      </w:p>
                    </w:tc>
                  </w:tr>
                  <w:tr w:rsidR="002440C8" w:rsidRPr="007931E3" w14:paraId="77A0E19D" w14:textId="77777777" w:rsidTr="00CB44F1">
                    <w:trPr>
                      <w:trHeight w:val="300"/>
                    </w:trPr>
                    <w:tc>
                      <w:tcPr>
                        <w:tcW w:w="6240" w:type="dxa"/>
                        <w:tcBorders>
                          <w:top w:val="nil"/>
                          <w:left w:val="nil"/>
                          <w:bottom w:val="nil"/>
                          <w:right w:val="nil"/>
                        </w:tcBorders>
                        <w:shd w:val="clear" w:color="auto" w:fill="auto"/>
                        <w:noWrap/>
                        <w:vAlign w:val="bottom"/>
                        <w:hideMark/>
                      </w:tcPr>
                      <w:p w14:paraId="3ADAD16C" w14:textId="77777777" w:rsidR="002440C8" w:rsidRPr="007931E3" w:rsidRDefault="002440C8" w:rsidP="002440C8">
                        <w:pPr>
                          <w:spacing w:line="312" w:lineRule="auto"/>
                          <w:ind w:left="0"/>
                          <w:jc w:val="left"/>
                        </w:pPr>
                        <w:r w:rsidRPr="007931E3">
                          <w:t>Nationality</w:t>
                        </w:r>
                      </w:p>
                    </w:tc>
                  </w:tr>
                  <w:tr w:rsidR="002440C8" w:rsidRPr="007931E3" w14:paraId="76F7DCB6" w14:textId="77777777" w:rsidTr="00CB44F1">
                    <w:trPr>
                      <w:trHeight w:val="300"/>
                    </w:trPr>
                    <w:tc>
                      <w:tcPr>
                        <w:tcW w:w="6240" w:type="dxa"/>
                        <w:tcBorders>
                          <w:top w:val="nil"/>
                          <w:left w:val="nil"/>
                          <w:bottom w:val="nil"/>
                          <w:right w:val="nil"/>
                        </w:tcBorders>
                        <w:shd w:val="clear" w:color="auto" w:fill="auto"/>
                        <w:noWrap/>
                        <w:vAlign w:val="bottom"/>
                        <w:hideMark/>
                      </w:tcPr>
                      <w:p w14:paraId="71FC4BE1" w14:textId="77777777" w:rsidR="002440C8" w:rsidRPr="007931E3" w:rsidRDefault="002440C8" w:rsidP="002440C8">
                        <w:pPr>
                          <w:spacing w:line="312" w:lineRule="auto"/>
                          <w:ind w:left="0"/>
                          <w:jc w:val="left"/>
                        </w:pPr>
                        <w:r w:rsidRPr="007931E3">
                          <w:t>Education &amp; training history</w:t>
                        </w:r>
                      </w:p>
                    </w:tc>
                  </w:tr>
                  <w:tr w:rsidR="002440C8" w:rsidRPr="007931E3" w14:paraId="7E62774E" w14:textId="77777777" w:rsidTr="00CB44F1">
                    <w:trPr>
                      <w:trHeight w:val="300"/>
                    </w:trPr>
                    <w:tc>
                      <w:tcPr>
                        <w:tcW w:w="6240" w:type="dxa"/>
                        <w:tcBorders>
                          <w:top w:val="nil"/>
                          <w:left w:val="nil"/>
                          <w:bottom w:val="nil"/>
                          <w:right w:val="nil"/>
                        </w:tcBorders>
                        <w:shd w:val="clear" w:color="auto" w:fill="auto"/>
                        <w:noWrap/>
                        <w:vAlign w:val="bottom"/>
                        <w:hideMark/>
                      </w:tcPr>
                      <w:p w14:paraId="1DDB3A90" w14:textId="77777777" w:rsidR="002440C8" w:rsidRPr="007931E3" w:rsidRDefault="002440C8" w:rsidP="002440C8">
                        <w:pPr>
                          <w:spacing w:line="312" w:lineRule="auto"/>
                          <w:ind w:left="0"/>
                          <w:jc w:val="left"/>
                        </w:pPr>
                        <w:r w:rsidRPr="007931E3">
                          <w:t>Previous work history</w:t>
                        </w:r>
                      </w:p>
                    </w:tc>
                  </w:tr>
                  <w:tr w:rsidR="002440C8" w:rsidRPr="007931E3" w14:paraId="556C2765" w14:textId="77777777" w:rsidTr="00CB44F1">
                    <w:trPr>
                      <w:trHeight w:val="300"/>
                    </w:trPr>
                    <w:tc>
                      <w:tcPr>
                        <w:tcW w:w="6240" w:type="dxa"/>
                        <w:tcBorders>
                          <w:top w:val="nil"/>
                          <w:left w:val="nil"/>
                          <w:bottom w:val="nil"/>
                          <w:right w:val="nil"/>
                        </w:tcBorders>
                        <w:shd w:val="clear" w:color="auto" w:fill="auto"/>
                        <w:noWrap/>
                        <w:vAlign w:val="bottom"/>
                        <w:hideMark/>
                      </w:tcPr>
                      <w:p w14:paraId="2287F91A" w14:textId="77777777" w:rsidR="002440C8" w:rsidRPr="007931E3" w:rsidRDefault="002440C8" w:rsidP="002440C8">
                        <w:pPr>
                          <w:spacing w:line="312" w:lineRule="auto"/>
                          <w:ind w:left="0"/>
                          <w:jc w:val="left"/>
                        </w:pPr>
                        <w:r w:rsidRPr="007931E3">
                          <w:t>Personal Interests</w:t>
                        </w:r>
                      </w:p>
                    </w:tc>
                  </w:tr>
                  <w:tr w:rsidR="002440C8" w:rsidRPr="007931E3" w14:paraId="228B5A00" w14:textId="77777777" w:rsidTr="00CB44F1">
                    <w:trPr>
                      <w:trHeight w:val="300"/>
                    </w:trPr>
                    <w:tc>
                      <w:tcPr>
                        <w:tcW w:w="6240" w:type="dxa"/>
                        <w:tcBorders>
                          <w:top w:val="nil"/>
                          <w:left w:val="nil"/>
                          <w:bottom w:val="nil"/>
                          <w:right w:val="nil"/>
                        </w:tcBorders>
                        <w:shd w:val="clear" w:color="auto" w:fill="auto"/>
                        <w:noWrap/>
                        <w:vAlign w:val="bottom"/>
                        <w:hideMark/>
                      </w:tcPr>
                      <w:p w14:paraId="31303C70" w14:textId="77777777" w:rsidR="002440C8" w:rsidRPr="007931E3" w:rsidRDefault="002440C8" w:rsidP="002440C8">
                        <w:pPr>
                          <w:spacing w:line="312" w:lineRule="auto"/>
                          <w:ind w:left="0"/>
                          <w:jc w:val="left"/>
                        </w:pPr>
                        <w:r w:rsidRPr="007931E3">
                          <w:t>References and referee details</w:t>
                        </w:r>
                      </w:p>
                    </w:tc>
                  </w:tr>
                  <w:tr w:rsidR="002440C8" w:rsidRPr="007931E3" w14:paraId="7843A9D3" w14:textId="77777777" w:rsidTr="00CB44F1">
                    <w:trPr>
                      <w:trHeight w:val="300"/>
                    </w:trPr>
                    <w:tc>
                      <w:tcPr>
                        <w:tcW w:w="6240" w:type="dxa"/>
                        <w:tcBorders>
                          <w:top w:val="nil"/>
                          <w:left w:val="nil"/>
                          <w:bottom w:val="nil"/>
                          <w:right w:val="nil"/>
                        </w:tcBorders>
                        <w:shd w:val="clear" w:color="auto" w:fill="auto"/>
                        <w:noWrap/>
                        <w:vAlign w:val="bottom"/>
                        <w:hideMark/>
                      </w:tcPr>
                      <w:p w14:paraId="57086626" w14:textId="77777777" w:rsidR="002440C8" w:rsidRPr="007931E3" w:rsidRDefault="002440C8" w:rsidP="002440C8">
                        <w:pPr>
                          <w:spacing w:line="312" w:lineRule="auto"/>
                          <w:ind w:left="0"/>
                          <w:jc w:val="left"/>
                        </w:pPr>
                        <w:r w:rsidRPr="007931E3">
                          <w:lastRenderedPageBreak/>
                          <w:t>Driving license details</w:t>
                        </w:r>
                      </w:p>
                    </w:tc>
                  </w:tr>
                  <w:tr w:rsidR="002440C8" w:rsidRPr="007931E3" w14:paraId="11DB58F6" w14:textId="77777777" w:rsidTr="00CB44F1">
                    <w:trPr>
                      <w:trHeight w:val="300"/>
                    </w:trPr>
                    <w:tc>
                      <w:tcPr>
                        <w:tcW w:w="6240" w:type="dxa"/>
                        <w:tcBorders>
                          <w:top w:val="nil"/>
                          <w:left w:val="nil"/>
                          <w:bottom w:val="nil"/>
                          <w:right w:val="nil"/>
                        </w:tcBorders>
                        <w:shd w:val="clear" w:color="auto" w:fill="auto"/>
                        <w:noWrap/>
                        <w:vAlign w:val="bottom"/>
                        <w:hideMark/>
                      </w:tcPr>
                      <w:p w14:paraId="56D704AE" w14:textId="77777777" w:rsidR="002440C8" w:rsidRPr="007931E3" w:rsidRDefault="002440C8" w:rsidP="002440C8">
                        <w:pPr>
                          <w:spacing w:line="312" w:lineRule="auto"/>
                          <w:ind w:left="0"/>
                          <w:jc w:val="left"/>
                        </w:pPr>
                        <w:r w:rsidRPr="007931E3">
                          <w:t>National insurance number</w:t>
                        </w:r>
                      </w:p>
                    </w:tc>
                  </w:tr>
                  <w:tr w:rsidR="002440C8" w:rsidRPr="007931E3" w14:paraId="75B8ACE3" w14:textId="77777777" w:rsidTr="00CB44F1">
                    <w:trPr>
                      <w:trHeight w:val="300"/>
                    </w:trPr>
                    <w:tc>
                      <w:tcPr>
                        <w:tcW w:w="6240" w:type="dxa"/>
                        <w:tcBorders>
                          <w:top w:val="nil"/>
                          <w:left w:val="nil"/>
                          <w:bottom w:val="nil"/>
                          <w:right w:val="nil"/>
                        </w:tcBorders>
                        <w:shd w:val="clear" w:color="auto" w:fill="auto"/>
                        <w:noWrap/>
                        <w:vAlign w:val="bottom"/>
                        <w:hideMark/>
                      </w:tcPr>
                      <w:p w14:paraId="26F08F5D" w14:textId="77777777" w:rsidR="002440C8" w:rsidRPr="007931E3" w:rsidRDefault="002440C8" w:rsidP="002440C8">
                        <w:pPr>
                          <w:spacing w:line="312" w:lineRule="auto"/>
                          <w:ind w:left="0"/>
                          <w:jc w:val="left"/>
                        </w:pPr>
                        <w:r w:rsidRPr="007931E3">
                          <w:t>Bank statements</w:t>
                        </w:r>
                      </w:p>
                    </w:tc>
                  </w:tr>
                  <w:tr w:rsidR="002440C8" w:rsidRPr="007931E3" w14:paraId="0CBFE977" w14:textId="77777777" w:rsidTr="00CB44F1">
                    <w:trPr>
                      <w:trHeight w:val="300"/>
                    </w:trPr>
                    <w:tc>
                      <w:tcPr>
                        <w:tcW w:w="6240" w:type="dxa"/>
                        <w:tcBorders>
                          <w:top w:val="nil"/>
                          <w:left w:val="nil"/>
                          <w:bottom w:val="nil"/>
                          <w:right w:val="nil"/>
                        </w:tcBorders>
                        <w:shd w:val="clear" w:color="auto" w:fill="auto"/>
                        <w:noWrap/>
                        <w:vAlign w:val="bottom"/>
                        <w:hideMark/>
                      </w:tcPr>
                      <w:p w14:paraId="48CD72F4" w14:textId="77777777" w:rsidR="002440C8" w:rsidRPr="007931E3" w:rsidRDefault="002440C8" w:rsidP="002440C8">
                        <w:pPr>
                          <w:spacing w:line="312" w:lineRule="auto"/>
                          <w:ind w:left="0"/>
                          <w:jc w:val="left"/>
                        </w:pPr>
                        <w:r w:rsidRPr="007931E3">
                          <w:t>Utility bills</w:t>
                        </w:r>
                      </w:p>
                    </w:tc>
                  </w:tr>
                  <w:tr w:rsidR="002440C8" w:rsidRPr="007931E3" w14:paraId="041A01D6" w14:textId="77777777" w:rsidTr="00CB44F1">
                    <w:trPr>
                      <w:trHeight w:val="300"/>
                    </w:trPr>
                    <w:tc>
                      <w:tcPr>
                        <w:tcW w:w="6240" w:type="dxa"/>
                        <w:tcBorders>
                          <w:top w:val="nil"/>
                          <w:left w:val="nil"/>
                          <w:bottom w:val="nil"/>
                          <w:right w:val="nil"/>
                        </w:tcBorders>
                        <w:shd w:val="clear" w:color="auto" w:fill="auto"/>
                        <w:noWrap/>
                        <w:vAlign w:val="bottom"/>
                        <w:hideMark/>
                      </w:tcPr>
                      <w:p w14:paraId="396C2025" w14:textId="77777777" w:rsidR="002440C8" w:rsidRPr="007931E3" w:rsidRDefault="002440C8" w:rsidP="002440C8">
                        <w:pPr>
                          <w:spacing w:line="312" w:lineRule="auto"/>
                          <w:ind w:left="0"/>
                          <w:jc w:val="left"/>
                        </w:pPr>
                        <w:r w:rsidRPr="007931E3">
                          <w:t>Job title or role</w:t>
                        </w:r>
                      </w:p>
                    </w:tc>
                  </w:tr>
                  <w:tr w:rsidR="002440C8" w:rsidRPr="007931E3" w14:paraId="4C39D36F" w14:textId="77777777" w:rsidTr="00CB44F1">
                    <w:trPr>
                      <w:trHeight w:val="300"/>
                    </w:trPr>
                    <w:tc>
                      <w:tcPr>
                        <w:tcW w:w="6240" w:type="dxa"/>
                        <w:tcBorders>
                          <w:top w:val="nil"/>
                          <w:left w:val="nil"/>
                          <w:bottom w:val="nil"/>
                          <w:right w:val="nil"/>
                        </w:tcBorders>
                        <w:shd w:val="clear" w:color="auto" w:fill="auto"/>
                        <w:noWrap/>
                        <w:vAlign w:val="bottom"/>
                        <w:hideMark/>
                      </w:tcPr>
                      <w:p w14:paraId="74C532C6" w14:textId="77777777" w:rsidR="002440C8" w:rsidRPr="007931E3" w:rsidRDefault="002440C8" w:rsidP="002440C8">
                        <w:pPr>
                          <w:spacing w:line="312" w:lineRule="auto"/>
                          <w:ind w:left="0"/>
                          <w:jc w:val="left"/>
                        </w:pPr>
                        <w:r w:rsidRPr="007931E3">
                          <w:t>Job application details</w:t>
                        </w:r>
                      </w:p>
                    </w:tc>
                  </w:tr>
                  <w:tr w:rsidR="002440C8" w:rsidRPr="007931E3" w14:paraId="4DCEC360" w14:textId="77777777" w:rsidTr="00CB44F1">
                    <w:trPr>
                      <w:trHeight w:val="300"/>
                    </w:trPr>
                    <w:tc>
                      <w:tcPr>
                        <w:tcW w:w="6240" w:type="dxa"/>
                        <w:tcBorders>
                          <w:top w:val="nil"/>
                          <w:left w:val="nil"/>
                          <w:bottom w:val="nil"/>
                          <w:right w:val="nil"/>
                        </w:tcBorders>
                        <w:shd w:val="clear" w:color="auto" w:fill="auto"/>
                        <w:noWrap/>
                        <w:vAlign w:val="bottom"/>
                        <w:hideMark/>
                      </w:tcPr>
                      <w:p w14:paraId="61712CC1" w14:textId="77777777" w:rsidR="002440C8" w:rsidRPr="007931E3" w:rsidRDefault="002440C8" w:rsidP="002440C8">
                        <w:pPr>
                          <w:spacing w:line="312" w:lineRule="auto"/>
                          <w:ind w:left="0"/>
                          <w:jc w:val="left"/>
                        </w:pPr>
                        <w:r w:rsidRPr="007931E3">
                          <w:t>Start date</w:t>
                        </w:r>
                      </w:p>
                    </w:tc>
                  </w:tr>
                  <w:tr w:rsidR="002440C8" w:rsidRPr="007931E3" w14:paraId="3AA1D560" w14:textId="77777777" w:rsidTr="00CB44F1">
                    <w:trPr>
                      <w:trHeight w:val="300"/>
                    </w:trPr>
                    <w:tc>
                      <w:tcPr>
                        <w:tcW w:w="6240" w:type="dxa"/>
                        <w:tcBorders>
                          <w:top w:val="nil"/>
                          <w:left w:val="nil"/>
                          <w:bottom w:val="nil"/>
                          <w:right w:val="nil"/>
                        </w:tcBorders>
                        <w:shd w:val="clear" w:color="auto" w:fill="auto"/>
                        <w:noWrap/>
                        <w:vAlign w:val="bottom"/>
                        <w:hideMark/>
                      </w:tcPr>
                      <w:p w14:paraId="102A1CDC" w14:textId="77777777" w:rsidR="002440C8" w:rsidRPr="007931E3" w:rsidRDefault="002440C8" w:rsidP="002440C8">
                        <w:pPr>
                          <w:spacing w:line="312" w:lineRule="auto"/>
                          <w:ind w:left="0"/>
                          <w:jc w:val="left"/>
                        </w:pPr>
                        <w:r w:rsidRPr="007931E3">
                          <w:t>End date &amp; reason for termination</w:t>
                        </w:r>
                      </w:p>
                    </w:tc>
                  </w:tr>
                  <w:tr w:rsidR="002440C8" w:rsidRPr="007931E3" w14:paraId="6C99CEE9" w14:textId="77777777" w:rsidTr="00CB44F1">
                    <w:trPr>
                      <w:trHeight w:val="300"/>
                    </w:trPr>
                    <w:tc>
                      <w:tcPr>
                        <w:tcW w:w="6240" w:type="dxa"/>
                        <w:tcBorders>
                          <w:top w:val="nil"/>
                          <w:left w:val="nil"/>
                          <w:bottom w:val="nil"/>
                          <w:right w:val="nil"/>
                        </w:tcBorders>
                        <w:shd w:val="clear" w:color="auto" w:fill="auto"/>
                        <w:noWrap/>
                        <w:vAlign w:val="bottom"/>
                        <w:hideMark/>
                      </w:tcPr>
                      <w:p w14:paraId="6D839937" w14:textId="77777777" w:rsidR="002440C8" w:rsidRPr="007931E3" w:rsidRDefault="002440C8" w:rsidP="002440C8">
                        <w:pPr>
                          <w:spacing w:line="312" w:lineRule="auto"/>
                          <w:ind w:left="0"/>
                          <w:jc w:val="left"/>
                        </w:pPr>
                        <w:r w:rsidRPr="007931E3">
                          <w:t>Contract type</w:t>
                        </w:r>
                      </w:p>
                    </w:tc>
                  </w:tr>
                  <w:tr w:rsidR="002440C8" w:rsidRPr="007931E3" w14:paraId="18EE3BD4" w14:textId="77777777" w:rsidTr="00CB44F1">
                    <w:trPr>
                      <w:trHeight w:val="300"/>
                    </w:trPr>
                    <w:tc>
                      <w:tcPr>
                        <w:tcW w:w="6240" w:type="dxa"/>
                        <w:tcBorders>
                          <w:top w:val="nil"/>
                          <w:left w:val="nil"/>
                          <w:bottom w:val="nil"/>
                          <w:right w:val="nil"/>
                        </w:tcBorders>
                        <w:shd w:val="clear" w:color="auto" w:fill="auto"/>
                        <w:noWrap/>
                        <w:vAlign w:val="bottom"/>
                        <w:hideMark/>
                      </w:tcPr>
                      <w:p w14:paraId="63A3AB44" w14:textId="77777777" w:rsidR="002440C8" w:rsidRPr="007931E3" w:rsidRDefault="002440C8" w:rsidP="002440C8">
                        <w:pPr>
                          <w:spacing w:line="312" w:lineRule="auto"/>
                          <w:ind w:left="9"/>
                          <w:jc w:val="left"/>
                        </w:pPr>
                        <w:r w:rsidRPr="007931E3">
                          <w:t>Compensation data</w:t>
                        </w:r>
                      </w:p>
                    </w:tc>
                  </w:tr>
                  <w:tr w:rsidR="002440C8" w:rsidRPr="007931E3" w14:paraId="0E50B756" w14:textId="77777777" w:rsidTr="00CB44F1">
                    <w:trPr>
                      <w:trHeight w:val="300"/>
                    </w:trPr>
                    <w:tc>
                      <w:tcPr>
                        <w:tcW w:w="6240" w:type="dxa"/>
                        <w:tcBorders>
                          <w:top w:val="nil"/>
                          <w:left w:val="nil"/>
                          <w:bottom w:val="nil"/>
                          <w:right w:val="nil"/>
                        </w:tcBorders>
                        <w:shd w:val="clear" w:color="auto" w:fill="auto"/>
                        <w:noWrap/>
                        <w:vAlign w:val="bottom"/>
                        <w:hideMark/>
                      </w:tcPr>
                      <w:p w14:paraId="0679EB9E" w14:textId="77777777" w:rsidR="002440C8" w:rsidRPr="007931E3" w:rsidRDefault="002440C8" w:rsidP="002440C8">
                        <w:pPr>
                          <w:spacing w:line="312" w:lineRule="auto"/>
                          <w:ind w:left="9"/>
                          <w:jc w:val="left"/>
                        </w:pPr>
                        <w:r w:rsidRPr="007931E3">
                          <w:t>Photographic Facial Image</w:t>
                        </w:r>
                      </w:p>
                    </w:tc>
                  </w:tr>
                  <w:tr w:rsidR="002440C8" w:rsidRPr="007931E3" w14:paraId="1DA86C37" w14:textId="77777777" w:rsidTr="00CB44F1">
                    <w:trPr>
                      <w:trHeight w:val="300"/>
                    </w:trPr>
                    <w:tc>
                      <w:tcPr>
                        <w:tcW w:w="6240" w:type="dxa"/>
                        <w:tcBorders>
                          <w:top w:val="nil"/>
                          <w:left w:val="nil"/>
                          <w:bottom w:val="nil"/>
                          <w:right w:val="nil"/>
                        </w:tcBorders>
                        <w:shd w:val="clear" w:color="auto" w:fill="auto"/>
                        <w:noWrap/>
                        <w:vAlign w:val="bottom"/>
                        <w:hideMark/>
                      </w:tcPr>
                      <w:p w14:paraId="499614CA" w14:textId="38D7BE2B" w:rsidR="002440C8" w:rsidRPr="007931E3" w:rsidRDefault="002440C8" w:rsidP="002440C8">
                        <w:pPr>
                          <w:spacing w:line="312" w:lineRule="auto"/>
                          <w:ind w:left="9"/>
                          <w:jc w:val="left"/>
                        </w:pPr>
                      </w:p>
                    </w:tc>
                  </w:tr>
                  <w:tr w:rsidR="002440C8" w:rsidRPr="007931E3" w14:paraId="45D42C82" w14:textId="77777777" w:rsidTr="00CB44F1">
                    <w:trPr>
                      <w:trHeight w:val="300"/>
                    </w:trPr>
                    <w:tc>
                      <w:tcPr>
                        <w:tcW w:w="6240" w:type="dxa"/>
                        <w:tcBorders>
                          <w:top w:val="nil"/>
                          <w:left w:val="nil"/>
                          <w:bottom w:val="nil"/>
                          <w:right w:val="nil"/>
                        </w:tcBorders>
                        <w:shd w:val="clear" w:color="auto" w:fill="auto"/>
                        <w:noWrap/>
                        <w:vAlign w:val="bottom"/>
                        <w:hideMark/>
                      </w:tcPr>
                      <w:p w14:paraId="614C43DC" w14:textId="77777777" w:rsidR="002440C8" w:rsidRPr="007931E3" w:rsidRDefault="002440C8" w:rsidP="002440C8">
                        <w:pPr>
                          <w:spacing w:line="312" w:lineRule="auto"/>
                          <w:ind w:left="9"/>
                          <w:jc w:val="left"/>
                        </w:pPr>
                        <w:r w:rsidRPr="007931E3">
                          <w:t>Birth certificates</w:t>
                        </w:r>
                      </w:p>
                    </w:tc>
                  </w:tr>
                  <w:tr w:rsidR="002440C8" w:rsidRPr="007931E3" w14:paraId="0DBE3384" w14:textId="77777777" w:rsidTr="00CB44F1">
                    <w:trPr>
                      <w:trHeight w:val="300"/>
                    </w:trPr>
                    <w:tc>
                      <w:tcPr>
                        <w:tcW w:w="6240" w:type="dxa"/>
                        <w:tcBorders>
                          <w:top w:val="nil"/>
                          <w:left w:val="nil"/>
                          <w:bottom w:val="nil"/>
                          <w:right w:val="nil"/>
                        </w:tcBorders>
                        <w:shd w:val="clear" w:color="auto" w:fill="auto"/>
                        <w:noWrap/>
                        <w:vAlign w:val="bottom"/>
                        <w:hideMark/>
                      </w:tcPr>
                      <w:p w14:paraId="77BC4C0B" w14:textId="77777777" w:rsidR="002440C8" w:rsidRPr="007931E3" w:rsidRDefault="002440C8" w:rsidP="002440C8">
                        <w:pPr>
                          <w:spacing w:line="312" w:lineRule="auto"/>
                          <w:ind w:left="9"/>
                          <w:jc w:val="left"/>
                        </w:pPr>
                        <w:r w:rsidRPr="007931E3">
                          <w:t>IP Address</w:t>
                        </w:r>
                      </w:p>
                    </w:tc>
                  </w:tr>
                  <w:tr w:rsidR="002440C8" w:rsidRPr="007931E3" w14:paraId="0C3CFB39" w14:textId="77777777" w:rsidTr="00CB44F1">
                    <w:trPr>
                      <w:trHeight w:val="300"/>
                    </w:trPr>
                    <w:tc>
                      <w:tcPr>
                        <w:tcW w:w="6240" w:type="dxa"/>
                        <w:tcBorders>
                          <w:top w:val="nil"/>
                          <w:left w:val="nil"/>
                          <w:bottom w:val="nil"/>
                          <w:right w:val="nil"/>
                        </w:tcBorders>
                        <w:shd w:val="clear" w:color="auto" w:fill="auto"/>
                        <w:noWrap/>
                        <w:vAlign w:val="bottom"/>
                        <w:hideMark/>
                      </w:tcPr>
                      <w:p w14:paraId="54CB099F" w14:textId="77777777" w:rsidR="002440C8" w:rsidRPr="007931E3" w:rsidRDefault="002440C8" w:rsidP="002440C8">
                        <w:pPr>
                          <w:spacing w:line="312" w:lineRule="auto"/>
                          <w:ind w:left="9"/>
                          <w:jc w:val="left"/>
                        </w:pPr>
                        <w:r w:rsidRPr="007931E3">
                          <w:t>Details of physical and psychological health or medical condition</w:t>
                        </w:r>
                      </w:p>
                    </w:tc>
                  </w:tr>
                  <w:tr w:rsidR="002440C8" w:rsidRPr="007931E3" w14:paraId="7D524B36" w14:textId="77777777" w:rsidTr="00CB44F1">
                    <w:trPr>
                      <w:trHeight w:val="300"/>
                    </w:trPr>
                    <w:tc>
                      <w:tcPr>
                        <w:tcW w:w="6240" w:type="dxa"/>
                        <w:tcBorders>
                          <w:top w:val="nil"/>
                          <w:left w:val="nil"/>
                          <w:bottom w:val="nil"/>
                          <w:right w:val="nil"/>
                        </w:tcBorders>
                        <w:shd w:val="clear" w:color="auto" w:fill="auto"/>
                        <w:noWrap/>
                        <w:vAlign w:val="bottom"/>
                        <w:hideMark/>
                      </w:tcPr>
                      <w:p w14:paraId="1A7E60BF" w14:textId="77777777" w:rsidR="002440C8" w:rsidRPr="007931E3" w:rsidRDefault="002440C8" w:rsidP="002440C8">
                        <w:pPr>
                          <w:spacing w:line="312" w:lineRule="auto"/>
                          <w:ind w:left="9"/>
                          <w:jc w:val="left"/>
                        </w:pPr>
                        <w:r w:rsidRPr="007931E3">
                          <w:t>Next of kin &amp; emergency contact details</w:t>
                        </w:r>
                      </w:p>
                    </w:tc>
                  </w:tr>
                  <w:tr w:rsidR="002440C8" w:rsidRPr="007931E3" w14:paraId="2E3313EF" w14:textId="77777777" w:rsidTr="00CB44F1">
                    <w:trPr>
                      <w:trHeight w:val="300"/>
                    </w:trPr>
                    <w:tc>
                      <w:tcPr>
                        <w:tcW w:w="6240" w:type="dxa"/>
                        <w:tcBorders>
                          <w:top w:val="nil"/>
                          <w:left w:val="nil"/>
                          <w:bottom w:val="nil"/>
                          <w:right w:val="nil"/>
                        </w:tcBorders>
                        <w:shd w:val="clear" w:color="auto" w:fill="auto"/>
                        <w:noWrap/>
                        <w:vAlign w:val="bottom"/>
                        <w:hideMark/>
                      </w:tcPr>
                      <w:p w14:paraId="591C4FED" w14:textId="77777777" w:rsidR="002440C8" w:rsidRPr="007931E3" w:rsidRDefault="002440C8" w:rsidP="002440C8">
                        <w:pPr>
                          <w:spacing w:line="312" w:lineRule="auto"/>
                          <w:ind w:left="9"/>
                          <w:jc w:val="left"/>
                        </w:pPr>
                        <w:r w:rsidRPr="007931E3">
                          <w:t>Record of absence, time tracking &amp; annual leave</w:t>
                        </w:r>
                      </w:p>
                    </w:tc>
                  </w:tr>
                </w:tbl>
                <w:p w14:paraId="61DA0D20" w14:textId="77777777" w:rsidR="002440C8" w:rsidRPr="007931E3" w:rsidRDefault="002440C8" w:rsidP="002440C8">
                  <w:pPr>
                    <w:numPr>
                      <w:ilvl w:val="1"/>
                      <w:numId w:val="0"/>
                    </w:numPr>
                    <w:overflowPunct/>
                    <w:autoSpaceDE/>
                    <w:autoSpaceDN/>
                    <w:spacing w:after="120"/>
                    <w:jc w:val="left"/>
                    <w:textAlignment w:val="auto"/>
                    <w:rPr>
                      <w:i/>
                    </w:rPr>
                  </w:pPr>
                </w:p>
              </w:tc>
              <w:tc>
                <w:tcPr>
                  <w:tcW w:w="4420" w:type="dxa"/>
                </w:tcPr>
                <w:p w14:paraId="5380F9B6" w14:textId="3052F5F8"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15F88F7D" w14:textId="77777777" w:rsidR="002440C8" w:rsidRDefault="002440C8" w:rsidP="002440C8">
                  <w:pPr>
                    <w:numPr>
                      <w:ilvl w:val="1"/>
                      <w:numId w:val="0"/>
                    </w:numPr>
                    <w:overflowPunct/>
                    <w:autoSpaceDE/>
                    <w:autoSpaceDN/>
                    <w:spacing w:after="120"/>
                    <w:jc w:val="left"/>
                    <w:textAlignment w:val="auto"/>
                    <w:rPr>
                      <w:i/>
                      <w:highlight w:val="yellow"/>
                    </w:rPr>
                  </w:pPr>
                </w:p>
              </w:tc>
            </w:tr>
            <w:tr w:rsidR="002440C8" w14:paraId="4149C978" w14:textId="77777777" w:rsidTr="00CB44F1">
              <w:tc>
                <w:tcPr>
                  <w:tcW w:w="4393" w:type="dxa"/>
                </w:tcPr>
                <w:p w14:paraId="5473C157" w14:textId="46C2D0B1"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14:paraId="77CD0610" w14:textId="77777777" w:rsidR="002440C8" w:rsidRPr="008537E1" w:rsidRDefault="002440C8" w:rsidP="002440C8">
                  <w:pPr>
                    <w:spacing w:line="312" w:lineRule="auto"/>
                    <w:ind w:left="117"/>
                    <w:jc w:val="left"/>
                  </w:pPr>
                </w:p>
              </w:tc>
              <w:tc>
                <w:tcPr>
                  <w:tcW w:w="4420" w:type="dxa"/>
                </w:tcPr>
                <w:p w14:paraId="0F6E9465" w14:textId="77777777"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14:paraId="203F8E7B" w14:textId="77777777" w:rsidR="002440C8" w:rsidRDefault="002440C8" w:rsidP="002440C8">
                  <w:pPr>
                    <w:numPr>
                      <w:ilvl w:val="1"/>
                      <w:numId w:val="0"/>
                    </w:numPr>
                    <w:overflowPunct/>
                    <w:autoSpaceDE/>
                    <w:autoSpaceDN/>
                    <w:spacing w:after="120"/>
                    <w:jc w:val="left"/>
                    <w:textAlignment w:val="auto"/>
                    <w:rPr>
                      <w:i/>
                      <w:highlight w:val="yellow"/>
                    </w:rPr>
                  </w:pPr>
                </w:p>
              </w:tc>
            </w:tr>
          </w:tbl>
          <w:p w14:paraId="3BF9A8CC" w14:textId="77777777" w:rsidR="002440C8" w:rsidRPr="00B91478" w:rsidRDefault="002440C8">
            <w:pPr>
              <w:numPr>
                <w:ilvl w:val="1"/>
                <w:numId w:val="0"/>
              </w:numPr>
              <w:overflowPunct/>
              <w:autoSpaceDE/>
              <w:autoSpaceDN/>
              <w:spacing w:after="120"/>
              <w:jc w:val="left"/>
              <w:textAlignment w:val="auto"/>
              <w:rPr>
                <w:i/>
                <w:highlight w:val="yellow"/>
              </w:rPr>
            </w:pPr>
          </w:p>
        </w:tc>
      </w:tr>
      <w:tr w:rsidR="00FB1756" w:rsidRPr="00CB44F1" w14:paraId="0C0E5186" w14:textId="77777777" w:rsidTr="00B66E1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69D050E9" w:rsidR="00FB1756" w:rsidRPr="00CB44F1" w:rsidRDefault="002D68B3" w:rsidP="00CB44F1">
            <w:pPr>
              <w:ind w:left="0"/>
              <w:rPr>
                <w:b/>
              </w:rPr>
            </w:pPr>
            <w:r>
              <w:rPr>
                <w:b/>
              </w:rPr>
              <w:lastRenderedPageBreak/>
              <w:t>10.15</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45901205" w14:textId="77777777" w:rsidR="00FB1756" w:rsidRPr="00CB44F1" w:rsidRDefault="00FB1756" w:rsidP="00CB44F1">
            <w:pPr>
              <w:ind w:left="0"/>
              <w:rPr>
                <w:b/>
              </w:rPr>
            </w:pPr>
            <w:r w:rsidRPr="00CB44F1">
              <w:rPr>
                <w:b/>
              </w:rPr>
              <w:t>MOD DEFCONs and DEFFORM</w:t>
            </w:r>
          </w:p>
          <w:p w14:paraId="1DC790E5" w14:textId="27A29585" w:rsidR="00FB1756" w:rsidRPr="00CB44F1" w:rsidRDefault="00FB1756" w:rsidP="00CB44F1">
            <w:pPr>
              <w:ind w:left="0"/>
              <w:rPr>
                <w:i/>
              </w:rPr>
            </w:pPr>
            <w:r>
              <w:t>Not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563378F" w:rsidR="004E05DC" w:rsidRPr="00B91478" w:rsidRDefault="00B72150">
            <w:pPr>
              <w:pStyle w:val="MarginText"/>
              <w:rPr>
                <w:rFonts w:cs="Arial"/>
                <w:sz w:val="22"/>
                <w:szCs w:val="22"/>
              </w:rPr>
            </w:pPr>
            <w:r>
              <w:rPr>
                <w:rFonts w:cs="Arial"/>
                <w:sz w:val="22"/>
                <w:szCs w:val="22"/>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DCBF692" w:rsidR="004E05DC" w:rsidRPr="00B91478" w:rsidRDefault="00B72150">
            <w:pPr>
              <w:pStyle w:val="MarginText"/>
              <w:rPr>
                <w:rFonts w:cs="Arial"/>
                <w:sz w:val="22"/>
                <w:szCs w:val="22"/>
              </w:rPr>
            </w:pPr>
            <w:r>
              <w:rPr>
                <w:rFonts w:cs="Arial"/>
                <w:sz w:val="22"/>
                <w:szCs w:val="22"/>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0389F0E4" w:rsidR="004E05DC" w:rsidRPr="00B91478" w:rsidRDefault="00B72150">
            <w:pPr>
              <w:pStyle w:val="MarginText"/>
              <w:rPr>
                <w:rFonts w:cs="Arial"/>
                <w:sz w:val="22"/>
                <w:szCs w:val="22"/>
              </w:rPr>
            </w:pPr>
            <w:r>
              <w:rPr>
                <w:rFonts w:cs="Arial"/>
                <w:sz w:val="22"/>
                <w:szCs w:val="22"/>
              </w:rPr>
              <w:t>17.04.2020</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1440ACAC" w:rsidR="004E05DC" w:rsidRPr="00B91478" w:rsidRDefault="00B72150">
            <w:pPr>
              <w:pStyle w:val="MarginText"/>
              <w:rPr>
                <w:rFonts w:cs="Arial"/>
                <w:sz w:val="22"/>
                <w:szCs w:val="22"/>
              </w:rPr>
            </w:pPr>
            <w:r>
              <w:rPr>
                <w:rFonts w:cs="Arial"/>
                <w:sz w:val="22"/>
                <w:szCs w:val="22"/>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5C1A272" w:rsidR="004E05DC" w:rsidRPr="00B91478" w:rsidRDefault="00B72150">
            <w:pPr>
              <w:pStyle w:val="MarginText"/>
              <w:rPr>
                <w:rFonts w:cs="Arial"/>
                <w:sz w:val="22"/>
                <w:szCs w:val="22"/>
              </w:rPr>
            </w:pPr>
            <w:r>
              <w:rPr>
                <w:rFonts w:cs="Arial"/>
                <w:sz w:val="22"/>
                <w:szCs w:val="22"/>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0CB1CA58" w:rsidR="004E05DC" w:rsidRPr="00B91478" w:rsidRDefault="00B72150">
            <w:pPr>
              <w:pStyle w:val="MarginText"/>
              <w:rPr>
                <w:rFonts w:cs="Arial"/>
                <w:sz w:val="22"/>
                <w:szCs w:val="22"/>
              </w:rPr>
            </w:pPr>
            <w:r>
              <w:rPr>
                <w:rFonts w:cs="Arial"/>
                <w:sz w:val="22"/>
                <w:szCs w:val="22"/>
              </w:rPr>
              <w:t>17.04.2020</w:t>
            </w:r>
            <w:bookmarkStart w:id="2" w:name="_GoBack"/>
            <w:bookmarkEnd w:id="2"/>
          </w:p>
        </w:tc>
      </w:tr>
    </w:tbl>
    <w:p w14:paraId="0D5F80B7"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DA3D" w16cid:durableId="223F4905"/>
  <w16cid:commentId w16cid:paraId="4DD0E907" w16cid:durableId="22401282"/>
  <w16cid:commentId w16cid:paraId="4D9953FF" w16cid:durableId="224196E0"/>
  <w16cid:commentId w16cid:paraId="53B178E7" w16cid:durableId="224196E4"/>
  <w16cid:commentId w16cid:paraId="6294536B" w16cid:durableId="223F4909"/>
  <w16cid:commentId w16cid:paraId="304F3ECA" w16cid:durableId="224011BC"/>
  <w16cid:commentId w16cid:paraId="42F9F205" w16cid:durableId="224196E3"/>
  <w16cid:commentId w16cid:paraId="7999DDA7" w16cid:durableId="224197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08FEF" w14:textId="77777777" w:rsidR="00EF7465" w:rsidRDefault="00EF7465">
      <w:r>
        <w:separator/>
      </w:r>
    </w:p>
    <w:p w14:paraId="3DBE9246" w14:textId="77777777" w:rsidR="00EF7465" w:rsidRDefault="00EF7465"/>
    <w:p w14:paraId="52FE6816" w14:textId="77777777" w:rsidR="00EF7465" w:rsidRDefault="00EF7465"/>
    <w:p w14:paraId="04EBF9F9" w14:textId="77777777" w:rsidR="00EF7465" w:rsidRDefault="00EF7465"/>
    <w:p w14:paraId="6BE18119" w14:textId="77777777" w:rsidR="00EF7465" w:rsidRDefault="00EF7465"/>
  </w:endnote>
  <w:endnote w:type="continuationSeparator" w:id="0">
    <w:p w14:paraId="597109AF" w14:textId="77777777" w:rsidR="00EF7465" w:rsidRDefault="00EF7465">
      <w:r>
        <w:continuationSeparator/>
      </w:r>
    </w:p>
    <w:p w14:paraId="608D563D" w14:textId="77777777" w:rsidR="00EF7465" w:rsidRDefault="00EF7465"/>
    <w:p w14:paraId="29324FEF" w14:textId="77777777" w:rsidR="00EF7465" w:rsidRDefault="00EF7465"/>
    <w:p w14:paraId="0A313B46" w14:textId="77777777" w:rsidR="00EF7465" w:rsidRDefault="00EF7465"/>
    <w:p w14:paraId="1DBBAFCB" w14:textId="77777777" w:rsidR="00EF7465" w:rsidRDefault="00EF7465"/>
  </w:endnote>
  <w:endnote w:type="continuationNotice" w:id="1">
    <w:p w14:paraId="5B9B12D9" w14:textId="77777777" w:rsidR="00EF7465" w:rsidRDefault="00EF74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FF148F" w:rsidRPr="00D53DEB" w:rsidRDefault="00FF148F"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55550402" w:rsidR="00FF148F" w:rsidRPr="00D53DEB" w:rsidRDefault="00FF148F"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 xml:space="preserve"> Call Off</w:t>
    </w:r>
    <w:r w:rsidRPr="00D53DEB">
      <w:rPr>
        <w:sz w:val="16"/>
        <w:szCs w:val="16"/>
      </w:rPr>
      <w:t xml:space="preserve"> Order Form </w:t>
    </w:r>
  </w:p>
  <w:p w14:paraId="54FD3511" w14:textId="77777777" w:rsidR="00FF148F" w:rsidRDefault="00FF148F"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F148F" w:rsidRDefault="00FF148F" w:rsidP="00054E54">
    <w:pPr>
      <w:pStyle w:val="Footer"/>
      <w:pBdr>
        <w:top w:val="single" w:sz="6" w:space="1" w:color="auto"/>
      </w:pBdr>
      <w:tabs>
        <w:tab w:val="right" w:pos="8647"/>
      </w:tabs>
      <w:ind w:left="0"/>
      <w:rPr>
        <w:sz w:val="16"/>
        <w:szCs w:val="16"/>
      </w:rPr>
    </w:pPr>
    <w:r>
      <w:rPr>
        <w:sz w:val="16"/>
        <w:szCs w:val="16"/>
      </w:rPr>
      <w:t>© Crown copyright 2018</w:t>
    </w:r>
  </w:p>
  <w:p w14:paraId="08DC505A" w14:textId="5AF08445" w:rsidR="00FF148F" w:rsidRPr="00054E54" w:rsidRDefault="00FF148F">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72150">
      <w:rPr>
        <w:noProof/>
        <w:sz w:val="16"/>
        <w:szCs w:val="16"/>
      </w:rPr>
      <w:t>11</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FF148F" w:rsidRDefault="00FF148F"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22938EB1" w:rsidR="00FF148F" w:rsidRPr="004319D6" w:rsidRDefault="00FF148F"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FF148F" w:rsidRDefault="00FF148F"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FF148F" w:rsidRPr="009968DA" w:rsidRDefault="00FF148F"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FF148F" w:rsidRDefault="00FF148F" w:rsidP="00054E54">
    <w:pPr>
      <w:pStyle w:val="Footer"/>
      <w:pBdr>
        <w:top w:val="single" w:sz="6" w:space="1" w:color="auto"/>
      </w:pBdr>
      <w:tabs>
        <w:tab w:val="right" w:pos="8647"/>
      </w:tabs>
      <w:ind w:left="0"/>
      <w:rPr>
        <w:sz w:val="16"/>
        <w:szCs w:val="16"/>
      </w:rPr>
    </w:pPr>
  </w:p>
  <w:p w14:paraId="73B75459" w14:textId="3B9AAF0E" w:rsidR="00FF148F" w:rsidRPr="00054E54" w:rsidRDefault="00FF148F"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72150">
      <w:rPr>
        <w:noProof/>
        <w:sz w:val="16"/>
        <w:szCs w:val="16"/>
      </w:rPr>
      <w:t>1</w:t>
    </w:r>
    <w:r w:rsidRPr="00054E54">
      <w:rPr>
        <w:noProof/>
        <w:sz w:val="16"/>
        <w:szCs w:val="16"/>
      </w:rPr>
      <w:fldChar w:fldCharType="end"/>
    </w:r>
  </w:p>
  <w:p w14:paraId="5B2BBFDC" w14:textId="77777777" w:rsidR="00FF148F" w:rsidRDefault="00FF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79304" w14:textId="77777777" w:rsidR="00EF7465" w:rsidRDefault="00EF7465">
      <w:r>
        <w:separator/>
      </w:r>
    </w:p>
  </w:footnote>
  <w:footnote w:type="continuationSeparator" w:id="0">
    <w:p w14:paraId="0A812F38" w14:textId="77777777" w:rsidR="00EF7465" w:rsidRDefault="00EF7465">
      <w:r>
        <w:continuationSeparator/>
      </w:r>
    </w:p>
  </w:footnote>
  <w:footnote w:type="continuationNotice" w:id="1">
    <w:p w14:paraId="45EFEE79" w14:textId="77777777" w:rsidR="00EF7465" w:rsidRDefault="00EF74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FF148F" w:rsidRDefault="00FF148F">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F148F" w:rsidRDefault="00FF148F"/>
  <w:p w14:paraId="2A494745" w14:textId="77777777" w:rsidR="00FF148F" w:rsidRDefault="00FF148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FF148F" w:rsidRDefault="00FF148F">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1245E0F"/>
    <w:multiLevelType w:val="multilevel"/>
    <w:tmpl w:val="4D6446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2B879A3"/>
    <w:multiLevelType w:val="multilevel"/>
    <w:tmpl w:val="60CAAF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3115366"/>
    <w:multiLevelType w:val="multilevel"/>
    <w:tmpl w:val="6F1026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 w15:restartNumberingAfterBreak="0">
    <w:nsid w:val="07F907E3"/>
    <w:multiLevelType w:val="multilevel"/>
    <w:tmpl w:val="A0161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3C051D"/>
    <w:multiLevelType w:val="multilevel"/>
    <w:tmpl w:val="910ACD7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0E4B1401"/>
    <w:multiLevelType w:val="multilevel"/>
    <w:tmpl w:val="351A70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9C0BC0"/>
    <w:multiLevelType w:val="multilevel"/>
    <w:tmpl w:val="E3943F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C12654"/>
    <w:multiLevelType w:val="multilevel"/>
    <w:tmpl w:val="206E8F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76F26EA"/>
    <w:multiLevelType w:val="multilevel"/>
    <w:tmpl w:val="515C88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DB27FF"/>
    <w:multiLevelType w:val="multilevel"/>
    <w:tmpl w:val="3C5604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D126768"/>
    <w:multiLevelType w:val="multilevel"/>
    <w:tmpl w:val="ACBAED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D3D66CE"/>
    <w:multiLevelType w:val="multilevel"/>
    <w:tmpl w:val="871261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27464CD"/>
    <w:multiLevelType w:val="multilevel"/>
    <w:tmpl w:val="9CBE9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28712E50"/>
    <w:multiLevelType w:val="multilevel"/>
    <w:tmpl w:val="DA30E7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287A0588"/>
    <w:multiLevelType w:val="multilevel"/>
    <w:tmpl w:val="E3A0F2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722F29"/>
    <w:multiLevelType w:val="multilevel"/>
    <w:tmpl w:val="CC6E2F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C207B4F"/>
    <w:multiLevelType w:val="multilevel"/>
    <w:tmpl w:val="B4E066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FAB6ABD"/>
    <w:multiLevelType w:val="multilevel"/>
    <w:tmpl w:val="4A8A2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C90694"/>
    <w:multiLevelType w:val="multilevel"/>
    <w:tmpl w:val="06C4CB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9" w15:restartNumberingAfterBreak="0">
    <w:nsid w:val="343225C1"/>
    <w:multiLevelType w:val="multilevel"/>
    <w:tmpl w:val="10108A2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37A73838"/>
    <w:multiLevelType w:val="multilevel"/>
    <w:tmpl w:val="1792BE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2" w15:restartNumberingAfterBreak="0">
    <w:nsid w:val="39E8333F"/>
    <w:multiLevelType w:val="multilevel"/>
    <w:tmpl w:val="683E76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3B9D30E8"/>
    <w:multiLevelType w:val="multilevel"/>
    <w:tmpl w:val="EC005E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C1306B"/>
    <w:multiLevelType w:val="multilevel"/>
    <w:tmpl w:val="81EA67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6F61E24"/>
    <w:multiLevelType w:val="hybridMultilevel"/>
    <w:tmpl w:val="1FA68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16512B"/>
    <w:multiLevelType w:val="multilevel"/>
    <w:tmpl w:val="5CD8313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D74DAD"/>
    <w:multiLevelType w:val="multilevel"/>
    <w:tmpl w:val="683AF90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57E41A08"/>
    <w:multiLevelType w:val="multilevel"/>
    <w:tmpl w:val="A112DE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8243708"/>
    <w:multiLevelType w:val="multilevel"/>
    <w:tmpl w:val="FB707D4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4"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4457DF1"/>
    <w:multiLevelType w:val="multilevel"/>
    <w:tmpl w:val="CB3E8A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47" w15:restartNumberingAfterBreak="0">
    <w:nsid w:val="64776CE9"/>
    <w:multiLevelType w:val="hybridMultilevel"/>
    <w:tmpl w:val="7A767BE8"/>
    <w:lvl w:ilvl="0" w:tplc="95045086">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887DC9"/>
    <w:multiLevelType w:val="multilevel"/>
    <w:tmpl w:val="D3F4C1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65C61B57"/>
    <w:multiLevelType w:val="multilevel"/>
    <w:tmpl w:val="380C9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6E70572"/>
    <w:multiLevelType w:val="multilevel"/>
    <w:tmpl w:val="315CF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77B3081"/>
    <w:multiLevelType w:val="multilevel"/>
    <w:tmpl w:val="F4BEC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694B2510"/>
    <w:multiLevelType w:val="multilevel"/>
    <w:tmpl w:val="012064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B8241D"/>
    <w:multiLevelType w:val="multilevel"/>
    <w:tmpl w:val="3878AC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6DA94771"/>
    <w:multiLevelType w:val="multilevel"/>
    <w:tmpl w:val="201AE9F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6F834241"/>
    <w:multiLevelType w:val="multilevel"/>
    <w:tmpl w:val="F42A84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0FE0A4A"/>
    <w:multiLevelType w:val="multilevel"/>
    <w:tmpl w:val="E10650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15:restartNumberingAfterBreak="0">
    <w:nsid w:val="7152249C"/>
    <w:multiLevelType w:val="multilevel"/>
    <w:tmpl w:val="702CB0D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24636BA"/>
    <w:multiLevelType w:val="multilevel"/>
    <w:tmpl w:val="5F689C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2C6627B"/>
    <w:multiLevelType w:val="multilevel"/>
    <w:tmpl w:val="A230989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4F94C8F"/>
    <w:multiLevelType w:val="multilevel"/>
    <w:tmpl w:val="926A5E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8F66AB"/>
    <w:multiLevelType w:val="multilevel"/>
    <w:tmpl w:val="E6EA58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97428FE"/>
    <w:multiLevelType w:val="multilevel"/>
    <w:tmpl w:val="C63443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D5D21D1"/>
    <w:multiLevelType w:val="multilevel"/>
    <w:tmpl w:val="02F493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9" w15:restartNumberingAfterBreak="0">
    <w:nsid w:val="7EFF4162"/>
    <w:multiLevelType w:val="multilevel"/>
    <w:tmpl w:val="077462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4"/>
  </w:num>
  <w:num w:numId="3">
    <w:abstractNumId w:val="20"/>
  </w:num>
  <w:num w:numId="4">
    <w:abstractNumId w:val="64"/>
  </w:num>
  <w:num w:numId="5">
    <w:abstractNumId w:val="31"/>
  </w:num>
  <w:num w:numId="6">
    <w:abstractNumId w:val="54"/>
  </w:num>
  <w:num w:numId="7">
    <w:abstractNumId w:val="46"/>
  </w:num>
  <w:num w:numId="8">
    <w:abstractNumId w:val="39"/>
  </w:num>
  <w:num w:numId="9">
    <w:abstractNumId w:val="64"/>
  </w:num>
  <w:num w:numId="10">
    <w:abstractNumId w:val="36"/>
  </w:num>
  <w:num w:numId="11">
    <w:abstractNumId w:val="12"/>
  </w:num>
  <w:num w:numId="12">
    <w:abstractNumId w:val="14"/>
  </w:num>
  <w:num w:numId="13">
    <w:abstractNumId w:val="9"/>
  </w:num>
  <w:num w:numId="14">
    <w:abstractNumId w:val="4"/>
  </w:num>
  <w:num w:numId="15">
    <w:abstractNumId w:val="52"/>
  </w:num>
  <w:num w:numId="16">
    <w:abstractNumId w:val="0"/>
  </w:num>
  <w:num w:numId="17">
    <w:abstractNumId w:val="67"/>
  </w:num>
  <w:num w:numId="18">
    <w:abstractNumId w:val="26"/>
  </w:num>
  <w:num w:numId="19">
    <w:abstractNumId w:val="51"/>
  </w:num>
  <w:num w:numId="20">
    <w:abstractNumId w:val="24"/>
  </w:num>
  <w:num w:numId="21">
    <w:abstractNumId w:val="8"/>
  </w:num>
  <w:num w:numId="22">
    <w:abstractNumId w:val="20"/>
    <w:lvlOverride w:ilvl="0">
      <w:startOverride w:val="10"/>
    </w:lvlOverride>
    <w:lvlOverride w:ilvl="1">
      <w:startOverride w:val="12"/>
    </w:lvlOverride>
    <w:lvlOverride w:ilvl="2">
      <w:startOverride w:val="1"/>
    </w:lvlOverride>
  </w:num>
  <w:num w:numId="23">
    <w:abstractNumId w:val="11"/>
  </w:num>
  <w:num w:numId="24">
    <w:abstractNumId w:val="50"/>
  </w:num>
  <w:num w:numId="25">
    <w:abstractNumId w:val="65"/>
  </w:num>
  <w:num w:numId="26">
    <w:abstractNumId w:val="45"/>
  </w:num>
  <w:num w:numId="27">
    <w:abstractNumId w:val="38"/>
  </w:num>
  <w:num w:numId="28">
    <w:abstractNumId w:val="68"/>
  </w:num>
  <w:num w:numId="29">
    <w:abstractNumId w:val="27"/>
  </w:num>
  <w:num w:numId="30">
    <w:abstractNumId w:val="42"/>
  </w:num>
  <w:num w:numId="31">
    <w:abstractNumId w:val="3"/>
  </w:num>
  <w:num w:numId="32">
    <w:abstractNumId w:val="58"/>
  </w:num>
  <w:num w:numId="33">
    <w:abstractNumId w:val="29"/>
  </w:num>
  <w:num w:numId="34">
    <w:abstractNumId w:val="6"/>
  </w:num>
  <w:num w:numId="35">
    <w:abstractNumId w:val="59"/>
  </w:num>
  <w:num w:numId="36">
    <w:abstractNumId w:val="66"/>
  </w:num>
  <w:num w:numId="37">
    <w:abstractNumId w:val="33"/>
  </w:num>
  <w:num w:numId="38">
    <w:abstractNumId w:val="48"/>
  </w:num>
  <w:num w:numId="39">
    <w:abstractNumId w:val="7"/>
  </w:num>
  <w:num w:numId="40">
    <w:abstractNumId w:val="57"/>
  </w:num>
  <w:num w:numId="41">
    <w:abstractNumId w:val="30"/>
  </w:num>
  <w:num w:numId="42">
    <w:abstractNumId w:val="32"/>
  </w:num>
  <w:num w:numId="43">
    <w:abstractNumId w:val="1"/>
  </w:num>
  <w:num w:numId="44">
    <w:abstractNumId w:val="61"/>
  </w:num>
  <w:num w:numId="45">
    <w:abstractNumId w:val="56"/>
  </w:num>
  <w:num w:numId="46">
    <w:abstractNumId w:val="17"/>
  </w:num>
  <w:num w:numId="47">
    <w:abstractNumId w:val="53"/>
  </w:num>
  <w:num w:numId="48">
    <w:abstractNumId w:val="13"/>
  </w:num>
  <w:num w:numId="49">
    <w:abstractNumId w:val="2"/>
  </w:num>
  <w:num w:numId="50">
    <w:abstractNumId w:val="55"/>
  </w:num>
  <w:num w:numId="51">
    <w:abstractNumId w:val="22"/>
  </w:num>
  <w:num w:numId="52">
    <w:abstractNumId w:val="40"/>
  </w:num>
  <w:num w:numId="53">
    <w:abstractNumId w:val="20"/>
    <w:lvlOverride w:ilvl="0">
      <w:startOverride w:val="10"/>
    </w:lvlOverride>
    <w:lvlOverride w:ilvl="1">
      <w:startOverride w:val="7"/>
    </w:lvlOverride>
    <w:lvlOverride w:ilvl="2">
      <w:startOverride w:val="1"/>
    </w:lvlOverride>
  </w:num>
  <w:num w:numId="54">
    <w:abstractNumId w:val="20"/>
    <w:lvlOverride w:ilvl="0">
      <w:startOverride w:val="10"/>
    </w:lvlOverride>
    <w:lvlOverride w:ilvl="1">
      <w:startOverride w:val="7"/>
    </w:lvlOverride>
    <w:lvlOverride w:ilvl="2">
      <w:startOverride w:val="2"/>
    </w:lvlOverride>
  </w:num>
  <w:num w:numId="55">
    <w:abstractNumId w:val="20"/>
    <w:lvlOverride w:ilvl="0">
      <w:startOverride w:val="10"/>
    </w:lvlOverride>
    <w:lvlOverride w:ilvl="1">
      <w:startOverride w:val="7"/>
    </w:lvlOverride>
    <w:lvlOverride w:ilvl="2">
      <w:startOverride w:val="3"/>
    </w:lvlOverride>
  </w:num>
  <w:num w:numId="56">
    <w:abstractNumId w:val="18"/>
  </w:num>
  <w:num w:numId="57">
    <w:abstractNumId w:val="49"/>
  </w:num>
  <w:num w:numId="58">
    <w:abstractNumId w:val="25"/>
  </w:num>
  <w:num w:numId="59">
    <w:abstractNumId w:val="35"/>
  </w:num>
  <w:num w:numId="60">
    <w:abstractNumId w:val="23"/>
  </w:num>
  <w:num w:numId="61">
    <w:abstractNumId w:val="47"/>
  </w:num>
  <w:num w:numId="62">
    <w:abstractNumId w:val="5"/>
  </w:num>
  <w:num w:numId="63">
    <w:abstractNumId w:val="69"/>
  </w:num>
  <w:num w:numId="64">
    <w:abstractNumId w:val="63"/>
  </w:num>
  <w:num w:numId="65">
    <w:abstractNumId w:val="60"/>
  </w:num>
  <w:num w:numId="66">
    <w:abstractNumId w:val="16"/>
  </w:num>
  <w:num w:numId="67">
    <w:abstractNumId w:val="41"/>
  </w:num>
  <w:num w:numId="68">
    <w:abstractNumId w:val="15"/>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64CB7"/>
    <w:rsid w:val="000D0701"/>
    <w:rsid w:val="000D3E57"/>
    <w:rsid w:val="00100C58"/>
    <w:rsid w:val="00111007"/>
    <w:rsid w:val="001314A8"/>
    <w:rsid w:val="00144598"/>
    <w:rsid w:val="0018542B"/>
    <w:rsid w:val="001D5E87"/>
    <w:rsid w:val="002047E1"/>
    <w:rsid w:val="00224F1D"/>
    <w:rsid w:val="0023206B"/>
    <w:rsid w:val="0023253F"/>
    <w:rsid w:val="002440C8"/>
    <w:rsid w:val="00272E8F"/>
    <w:rsid w:val="0029113D"/>
    <w:rsid w:val="002A36AF"/>
    <w:rsid w:val="002A751B"/>
    <w:rsid w:val="002B00EA"/>
    <w:rsid w:val="002C177B"/>
    <w:rsid w:val="002D0D65"/>
    <w:rsid w:val="002D68B3"/>
    <w:rsid w:val="002F3CDC"/>
    <w:rsid w:val="00306EA9"/>
    <w:rsid w:val="003125B9"/>
    <w:rsid w:val="003228BA"/>
    <w:rsid w:val="00327C40"/>
    <w:rsid w:val="00327EA5"/>
    <w:rsid w:val="00340AAB"/>
    <w:rsid w:val="00345F2B"/>
    <w:rsid w:val="00397FC8"/>
    <w:rsid w:val="003A2249"/>
    <w:rsid w:val="003A644A"/>
    <w:rsid w:val="003C22DC"/>
    <w:rsid w:val="003E3877"/>
    <w:rsid w:val="003F3581"/>
    <w:rsid w:val="003F3AE4"/>
    <w:rsid w:val="003F4DAF"/>
    <w:rsid w:val="00405425"/>
    <w:rsid w:val="00453A54"/>
    <w:rsid w:val="00457085"/>
    <w:rsid w:val="0046352A"/>
    <w:rsid w:val="00471850"/>
    <w:rsid w:val="00471F7C"/>
    <w:rsid w:val="00492B7E"/>
    <w:rsid w:val="004944BE"/>
    <w:rsid w:val="004C60D0"/>
    <w:rsid w:val="004D4A61"/>
    <w:rsid w:val="004D6F66"/>
    <w:rsid w:val="004E05DC"/>
    <w:rsid w:val="00501C41"/>
    <w:rsid w:val="00501CA2"/>
    <w:rsid w:val="00520B60"/>
    <w:rsid w:val="00537215"/>
    <w:rsid w:val="00554F0C"/>
    <w:rsid w:val="005F40A6"/>
    <w:rsid w:val="0061276A"/>
    <w:rsid w:val="0061699B"/>
    <w:rsid w:val="006311F8"/>
    <w:rsid w:val="00647519"/>
    <w:rsid w:val="0065497E"/>
    <w:rsid w:val="006A0AF3"/>
    <w:rsid w:val="006F3D4A"/>
    <w:rsid w:val="00700725"/>
    <w:rsid w:val="007142CE"/>
    <w:rsid w:val="00753E53"/>
    <w:rsid w:val="00755201"/>
    <w:rsid w:val="00771E0B"/>
    <w:rsid w:val="00781AA5"/>
    <w:rsid w:val="00782E43"/>
    <w:rsid w:val="00786287"/>
    <w:rsid w:val="007931E3"/>
    <w:rsid w:val="00794C4D"/>
    <w:rsid w:val="007A091B"/>
    <w:rsid w:val="007A44A1"/>
    <w:rsid w:val="007D26F7"/>
    <w:rsid w:val="007D50BB"/>
    <w:rsid w:val="007E1DDC"/>
    <w:rsid w:val="008153FF"/>
    <w:rsid w:val="00822EAA"/>
    <w:rsid w:val="00850E5C"/>
    <w:rsid w:val="0086086A"/>
    <w:rsid w:val="00861833"/>
    <w:rsid w:val="008727D1"/>
    <w:rsid w:val="00887A8F"/>
    <w:rsid w:val="008931FF"/>
    <w:rsid w:val="008D197B"/>
    <w:rsid w:val="008F4663"/>
    <w:rsid w:val="009036BF"/>
    <w:rsid w:val="009244B7"/>
    <w:rsid w:val="00935870"/>
    <w:rsid w:val="00963FFF"/>
    <w:rsid w:val="0097013F"/>
    <w:rsid w:val="009968DA"/>
    <w:rsid w:val="00997414"/>
    <w:rsid w:val="009C2140"/>
    <w:rsid w:val="009F2E61"/>
    <w:rsid w:val="00A03501"/>
    <w:rsid w:val="00A0744F"/>
    <w:rsid w:val="00A1763C"/>
    <w:rsid w:val="00A17789"/>
    <w:rsid w:val="00A64B35"/>
    <w:rsid w:val="00A771DC"/>
    <w:rsid w:val="00A82BFA"/>
    <w:rsid w:val="00A8369E"/>
    <w:rsid w:val="00A955D8"/>
    <w:rsid w:val="00AA7DB0"/>
    <w:rsid w:val="00AD5273"/>
    <w:rsid w:val="00AD5365"/>
    <w:rsid w:val="00B02A10"/>
    <w:rsid w:val="00B263BA"/>
    <w:rsid w:val="00B34C44"/>
    <w:rsid w:val="00B44E55"/>
    <w:rsid w:val="00B64CAD"/>
    <w:rsid w:val="00B66E17"/>
    <w:rsid w:val="00B72150"/>
    <w:rsid w:val="00B770E2"/>
    <w:rsid w:val="00B829AD"/>
    <w:rsid w:val="00B91478"/>
    <w:rsid w:val="00BB4A0B"/>
    <w:rsid w:val="00BB4E55"/>
    <w:rsid w:val="00BC6A87"/>
    <w:rsid w:val="00BF75AB"/>
    <w:rsid w:val="00C02715"/>
    <w:rsid w:val="00C17DB9"/>
    <w:rsid w:val="00C41C76"/>
    <w:rsid w:val="00C72F64"/>
    <w:rsid w:val="00C7362D"/>
    <w:rsid w:val="00CA491C"/>
    <w:rsid w:val="00CB44F1"/>
    <w:rsid w:val="00CD1014"/>
    <w:rsid w:val="00CF4F29"/>
    <w:rsid w:val="00D049BD"/>
    <w:rsid w:val="00D2378A"/>
    <w:rsid w:val="00D326AD"/>
    <w:rsid w:val="00D53DEB"/>
    <w:rsid w:val="00D61A90"/>
    <w:rsid w:val="00D66440"/>
    <w:rsid w:val="00DC3878"/>
    <w:rsid w:val="00DE1860"/>
    <w:rsid w:val="00DE1A6B"/>
    <w:rsid w:val="00DF3462"/>
    <w:rsid w:val="00E32B8F"/>
    <w:rsid w:val="00E43C96"/>
    <w:rsid w:val="00E45F29"/>
    <w:rsid w:val="00E53E8C"/>
    <w:rsid w:val="00E54047"/>
    <w:rsid w:val="00E93D4C"/>
    <w:rsid w:val="00EA30EB"/>
    <w:rsid w:val="00EF289B"/>
    <w:rsid w:val="00EF7465"/>
    <w:rsid w:val="00F1780F"/>
    <w:rsid w:val="00F35552"/>
    <w:rsid w:val="00F556EA"/>
    <w:rsid w:val="00F65553"/>
    <w:rsid w:val="00F763AE"/>
    <w:rsid w:val="00F770DB"/>
    <w:rsid w:val="00F85370"/>
    <w:rsid w:val="00FB1756"/>
    <w:rsid w:val="00FB26BF"/>
    <w:rsid w:val="00FB2B54"/>
    <w:rsid w:val="00FB4AE5"/>
    <w:rsid w:val="00FF1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B66E17"/>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normaltextrun">
    <w:name w:val="normaltextrun"/>
    <w:basedOn w:val="DefaultParagraphFont"/>
    <w:rsid w:val="00B66E17"/>
  </w:style>
  <w:style w:type="character" w:customStyle="1" w:styleId="eop">
    <w:name w:val="eop"/>
    <w:basedOn w:val="DefaultParagraphFont"/>
    <w:rsid w:val="00B66E17"/>
  </w:style>
  <w:style w:type="character" w:customStyle="1" w:styleId="advancedproofingissue">
    <w:name w:val="advancedproofingissue"/>
    <w:basedOn w:val="DefaultParagraphFont"/>
    <w:rsid w:val="00B66E17"/>
  </w:style>
  <w:style w:type="character" w:customStyle="1" w:styleId="findhit">
    <w:name w:val="findhit"/>
    <w:basedOn w:val="DefaultParagraphFont"/>
    <w:rsid w:val="002F3CDC"/>
  </w:style>
  <w:style w:type="character" w:customStyle="1" w:styleId="contextualspellingandgrammarerror">
    <w:name w:val="contextualspellingandgrammarerror"/>
    <w:basedOn w:val="DefaultParagraphFont"/>
    <w:rsid w:val="002F3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1192529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3481334">
      <w:bodyDiv w:val="1"/>
      <w:marLeft w:val="0"/>
      <w:marRight w:val="0"/>
      <w:marTop w:val="0"/>
      <w:marBottom w:val="0"/>
      <w:divBdr>
        <w:top w:val="none" w:sz="0" w:space="0" w:color="auto"/>
        <w:left w:val="none" w:sz="0" w:space="0" w:color="auto"/>
        <w:bottom w:val="none" w:sz="0" w:space="0" w:color="auto"/>
        <w:right w:val="none" w:sz="0" w:space="0" w:color="auto"/>
      </w:divBdr>
      <w:divsChild>
        <w:div w:id="1012344838">
          <w:marLeft w:val="0"/>
          <w:marRight w:val="0"/>
          <w:marTop w:val="0"/>
          <w:marBottom w:val="0"/>
          <w:divBdr>
            <w:top w:val="none" w:sz="0" w:space="0" w:color="auto"/>
            <w:left w:val="none" w:sz="0" w:space="0" w:color="auto"/>
            <w:bottom w:val="none" w:sz="0" w:space="0" w:color="auto"/>
            <w:right w:val="none" w:sz="0" w:space="0" w:color="auto"/>
          </w:divBdr>
        </w:div>
        <w:div w:id="1544557005">
          <w:marLeft w:val="0"/>
          <w:marRight w:val="0"/>
          <w:marTop w:val="0"/>
          <w:marBottom w:val="0"/>
          <w:divBdr>
            <w:top w:val="none" w:sz="0" w:space="0" w:color="auto"/>
            <w:left w:val="none" w:sz="0" w:space="0" w:color="auto"/>
            <w:bottom w:val="none" w:sz="0" w:space="0" w:color="auto"/>
            <w:right w:val="none" w:sz="0" w:space="0" w:color="auto"/>
          </w:divBdr>
        </w:div>
        <w:div w:id="1828282014">
          <w:marLeft w:val="0"/>
          <w:marRight w:val="0"/>
          <w:marTop w:val="0"/>
          <w:marBottom w:val="0"/>
          <w:divBdr>
            <w:top w:val="none" w:sz="0" w:space="0" w:color="auto"/>
            <w:left w:val="none" w:sz="0" w:space="0" w:color="auto"/>
            <w:bottom w:val="none" w:sz="0" w:space="0" w:color="auto"/>
            <w:right w:val="none" w:sz="0" w:space="0" w:color="auto"/>
          </w:divBdr>
        </w:div>
        <w:div w:id="2146773341">
          <w:marLeft w:val="0"/>
          <w:marRight w:val="0"/>
          <w:marTop w:val="0"/>
          <w:marBottom w:val="0"/>
          <w:divBdr>
            <w:top w:val="none" w:sz="0" w:space="0" w:color="auto"/>
            <w:left w:val="none" w:sz="0" w:space="0" w:color="auto"/>
            <w:bottom w:val="none" w:sz="0" w:space="0" w:color="auto"/>
            <w:right w:val="none" w:sz="0" w:space="0" w:color="auto"/>
          </w:divBdr>
        </w:div>
        <w:div w:id="2134597367">
          <w:marLeft w:val="0"/>
          <w:marRight w:val="0"/>
          <w:marTop w:val="0"/>
          <w:marBottom w:val="0"/>
          <w:divBdr>
            <w:top w:val="none" w:sz="0" w:space="0" w:color="auto"/>
            <w:left w:val="none" w:sz="0" w:space="0" w:color="auto"/>
            <w:bottom w:val="none" w:sz="0" w:space="0" w:color="auto"/>
            <w:right w:val="none" w:sz="0" w:space="0" w:color="auto"/>
          </w:divBdr>
        </w:div>
        <w:div w:id="1681661537">
          <w:marLeft w:val="0"/>
          <w:marRight w:val="0"/>
          <w:marTop w:val="0"/>
          <w:marBottom w:val="0"/>
          <w:divBdr>
            <w:top w:val="none" w:sz="0" w:space="0" w:color="auto"/>
            <w:left w:val="none" w:sz="0" w:space="0" w:color="auto"/>
            <w:bottom w:val="none" w:sz="0" w:space="0" w:color="auto"/>
            <w:right w:val="none" w:sz="0" w:space="0" w:color="auto"/>
          </w:divBdr>
        </w:div>
        <w:div w:id="1593707749">
          <w:marLeft w:val="0"/>
          <w:marRight w:val="0"/>
          <w:marTop w:val="0"/>
          <w:marBottom w:val="0"/>
          <w:divBdr>
            <w:top w:val="none" w:sz="0" w:space="0" w:color="auto"/>
            <w:left w:val="none" w:sz="0" w:space="0" w:color="auto"/>
            <w:bottom w:val="none" w:sz="0" w:space="0" w:color="auto"/>
            <w:right w:val="none" w:sz="0" w:space="0" w:color="auto"/>
          </w:divBdr>
        </w:div>
        <w:div w:id="973830859">
          <w:marLeft w:val="0"/>
          <w:marRight w:val="0"/>
          <w:marTop w:val="0"/>
          <w:marBottom w:val="0"/>
          <w:divBdr>
            <w:top w:val="none" w:sz="0" w:space="0" w:color="auto"/>
            <w:left w:val="none" w:sz="0" w:space="0" w:color="auto"/>
            <w:bottom w:val="none" w:sz="0" w:space="0" w:color="auto"/>
            <w:right w:val="none" w:sz="0" w:space="0" w:color="auto"/>
          </w:divBdr>
        </w:div>
        <w:div w:id="621573942">
          <w:marLeft w:val="0"/>
          <w:marRight w:val="0"/>
          <w:marTop w:val="0"/>
          <w:marBottom w:val="0"/>
          <w:divBdr>
            <w:top w:val="none" w:sz="0" w:space="0" w:color="auto"/>
            <w:left w:val="none" w:sz="0" w:space="0" w:color="auto"/>
            <w:bottom w:val="none" w:sz="0" w:space="0" w:color="auto"/>
            <w:right w:val="none" w:sz="0" w:space="0" w:color="auto"/>
          </w:divBdr>
        </w:div>
        <w:div w:id="674890692">
          <w:marLeft w:val="0"/>
          <w:marRight w:val="0"/>
          <w:marTop w:val="0"/>
          <w:marBottom w:val="0"/>
          <w:divBdr>
            <w:top w:val="none" w:sz="0" w:space="0" w:color="auto"/>
            <w:left w:val="none" w:sz="0" w:space="0" w:color="auto"/>
            <w:bottom w:val="none" w:sz="0" w:space="0" w:color="auto"/>
            <w:right w:val="none" w:sz="0" w:space="0" w:color="auto"/>
          </w:divBdr>
        </w:div>
        <w:div w:id="427387232">
          <w:marLeft w:val="0"/>
          <w:marRight w:val="0"/>
          <w:marTop w:val="0"/>
          <w:marBottom w:val="0"/>
          <w:divBdr>
            <w:top w:val="none" w:sz="0" w:space="0" w:color="auto"/>
            <w:left w:val="none" w:sz="0" w:space="0" w:color="auto"/>
            <w:bottom w:val="none" w:sz="0" w:space="0" w:color="auto"/>
            <w:right w:val="none" w:sz="0" w:space="0" w:color="auto"/>
          </w:divBdr>
        </w:div>
        <w:div w:id="1114402540">
          <w:marLeft w:val="0"/>
          <w:marRight w:val="0"/>
          <w:marTop w:val="0"/>
          <w:marBottom w:val="0"/>
          <w:divBdr>
            <w:top w:val="none" w:sz="0" w:space="0" w:color="auto"/>
            <w:left w:val="none" w:sz="0" w:space="0" w:color="auto"/>
            <w:bottom w:val="none" w:sz="0" w:space="0" w:color="auto"/>
            <w:right w:val="none" w:sz="0" w:space="0" w:color="auto"/>
          </w:divBdr>
        </w:div>
        <w:div w:id="1920599827">
          <w:marLeft w:val="0"/>
          <w:marRight w:val="0"/>
          <w:marTop w:val="0"/>
          <w:marBottom w:val="0"/>
          <w:divBdr>
            <w:top w:val="none" w:sz="0" w:space="0" w:color="auto"/>
            <w:left w:val="none" w:sz="0" w:space="0" w:color="auto"/>
            <w:bottom w:val="none" w:sz="0" w:space="0" w:color="auto"/>
            <w:right w:val="none" w:sz="0" w:space="0" w:color="auto"/>
          </w:divBdr>
        </w:div>
        <w:div w:id="1497191516">
          <w:marLeft w:val="0"/>
          <w:marRight w:val="0"/>
          <w:marTop w:val="0"/>
          <w:marBottom w:val="0"/>
          <w:divBdr>
            <w:top w:val="none" w:sz="0" w:space="0" w:color="auto"/>
            <w:left w:val="none" w:sz="0" w:space="0" w:color="auto"/>
            <w:bottom w:val="none" w:sz="0" w:space="0" w:color="auto"/>
            <w:right w:val="none" w:sz="0" w:space="0" w:color="auto"/>
          </w:divBdr>
        </w:div>
        <w:div w:id="1943367980">
          <w:marLeft w:val="0"/>
          <w:marRight w:val="0"/>
          <w:marTop w:val="0"/>
          <w:marBottom w:val="0"/>
          <w:divBdr>
            <w:top w:val="none" w:sz="0" w:space="0" w:color="auto"/>
            <w:left w:val="none" w:sz="0" w:space="0" w:color="auto"/>
            <w:bottom w:val="none" w:sz="0" w:space="0" w:color="auto"/>
            <w:right w:val="none" w:sz="0" w:space="0" w:color="auto"/>
          </w:divBdr>
        </w:div>
        <w:div w:id="719936751">
          <w:marLeft w:val="0"/>
          <w:marRight w:val="0"/>
          <w:marTop w:val="0"/>
          <w:marBottom w:val="0"/>
          <w:divBdr>
            <w:top w:val="none" w:sz="0" w:space="0" w:color="auto"/>
            <w:left w:val="none" w:sz="0" w:space="0" w:color="auto"/>
            <w:bottom w:val="none" w:sz="0" w:space="0" w:color="auto"/>
            <w:right w:val="none" w:sz="0" w:space="0" w:color="auto"/>
          </w:divBdr>
        </w:div>
        <w:div w:id="2145077260">
          <w:marLeft w:val="0"/>
          <w:marRight w:val="0"/>
          <w:marTop w:val="0"/>
          <w:marBottom w:val="0"/>
          <w:divBdr>
            <w:top w:val="none" w:sz="0" w:space="0" w:color="auto"/>
            <w:left w:val="none" w:sz="0" w:space="0" w:color="auto"/>
            <w:bottom w:val="none" w:sz="0" w:space="0" w:color="auto"/>
            <w:right w:val="none" w:sz="0" w:space="0" w:color="auto"/>
          </w:divBdr>
        </w:div>
        <w:div w:id="1216157608">
          <w:marLeft w:val="0"/>
          <w:marRight w:val="0"/>
          <w:marTop w:val="0"/>
          <w:marBottom w:val="0"/>
          <w:divBdr>
            <w:top w:val="none" w:sz="0" w:space="0" w:color="auto"/>
            <w:left w:val="none" w:sz="0" w:space="0" w:color="auto"/>
            <w:bottom w:val="none" w:sz="0" w:space="0" w:color="auto"/>
            <w:right w:val="none" w:sz="0" w:space="0" w:color="auto"/>
          </w:divBdr>
        </w:div>
        <w:div w:id="211620144">
          <w:marLeft w:val="0"/>
          <w:marRight w:val="0"/>
          <w:marTop w:val="0"/>
          <w:marBottom w:val="0"/>
          <w:divBdr>
            <w:top w:val="none" w:sz="0" w:space="0" w:color="auto"/>
            <w:left w:val="none" w:sz="0" w:space="0" w:color="auto"/>
            <w:bottom w:val="none" w:sz="0" w:space="0" w:color="auto"/>
            <w:right w:val="none" w:sz="0" w:space="0" w:color="auto"/>
          </w:divBdr>
        </w:div>
        <w:div w:id="1439989467">
          <w:marLeft w:val="0"/>
          <w:marRight w:val="0"/>
          <w:marTop w:val="0"/>
          <w:marBottom w:val="0"/>
          <w:divBdr>
            <w:top w:val="none" w:sz="0" w:space="0" w:color="auto"/>
            <w:left w:val="none" w:sz="0" w:space="0" w:color="auto"/>
            <w:bottom w:val="none" w:sz="0" w:space="0" w:color="auto"/>
            <w:right w:val="none" w:sz="0" w:space="0" w:color="auto"/>
          </w:divBdr>
        </w:div>
        <w:div w:id="797605611">
          <w:marLeft w:val="0"/>
          <w:marRight w:val="0"/>
          <w:marTop w:val="0"/>
          <w:marBottom w:val="0"/>
          <w:divBdr>
            <w:top w:val="none" w:sz="0" w:space="0" w:color="auto"/>
            <w:left w:val="none" w:sz="0" w:space="0" w:color="auto"/>
            <w:bottom w:val="none" w:sz="0" w:space="0" w:color="auto"/>
            <w:right w:val="none" w:sz="0" w:space="0" w:color="auto"/>
          </w:divBdr>
        </w:div>
        <w:div w:id="1158616419">
          <w:marLeft w:val="0"/>
          <w:marRight w:val="0"/>
          <w:marTop w:val="0"/>
          <w:marBottom w:val="0"/>
          <w:divBdr>
            <w:top w:val="none" w:sz="0" w:space="0" w:color="auto"/>
            <w:left w:val="none" w:sz="0" w:space="0" w:color="auto"/>
            <w:bottom w:val="none" w:sz="0" w:space="0" w:color="auto"/>
            <w:right w:val="none" w:sz="0" w:space="0" w:color="auto"/>
          </w:divBdr>
        </w:div>
        <w:div w:id="1394622231">
          <w:marLeft w:val="0"/>
          <w:marRight w:val="0"/>
          <w:marTop w:val="0"/>
          <w:marBottom w:val="0"/>
          <w:divBdr>
            <w:top w:val="none" w:sz="0" w:space="0" w:color="auto"/>
            <w:left w:val="none" w:sz="0" w:space="0" w:color="auto"/>
            <w:bottom w:val="none" w:sz="0" w:space="0" w:color="auto"/>
            <w:right w:val="none" w:sz="0" w:space="0" w:color="auto"/>
          </w:divBdr>
        </w:div>
        <w:div w:id="597904335">
          <w:marLeft w:val="0"/>
          <w:marRight w:val="0"/>
          <w:marTop w:val="0"/>
          <w:marBottom w:val="0"/>
          <w:divBdr>
            <w:top w:val="none" w:sz="0" w:space="0" w:color="auto"/>
            <w:left w:val="none" w:sz="0" w:space="0" w:color="auto"/>
            <w:bottom w:val="none" w:sz="0" w:space="0" w:color="auto"/>
            <w:right w:val="none" w:sz="0" w:space="0" w:color="auto"/>
          </w:divBdr>
        </w:div>
        <w:div w:id="1594630891">
          <w:marLeft w:val="0"/>
          <w:marRight w:val="0"/>
          <w:marTop w:val="0"/>
          <w:marBottom w:val="0"/>
          <w:divBdr>
            <w:top w:val="none" w:sz="0" w:space="0" w:color="auto"/>
            <w:left w:val="none" w:sz="0" w:space="0" w:color="auto"/>
            <w:bottom w:val="none" w:sz="0" w:space="0" w:color="auto"/>
            <w:right w:val="none" w:sz="0" w:space="0" w:color="auto"/>
          </w:divBdr>
        </w:div>
        <w:div w:id="258679459">
          <w:marLeft w:val="0"/>
          <w:marRight w:val="0"/>
          <w:marTop w:val="0"/>
          <w:marBottom w:val="0"/>
          <w:divBdr>
            <w:top w:val="none" w:sz="0" w:space="0" w:color="auto"/>
            <w:left w:val="none" w:sz="0" w:space="0" w:color="auto"/>
            <w:bottom w:val="none" w:sz="0" w:space="0" w:color="auto"/>
            <w:right w:val="none" w:sz="0" w:space="0" w:color="auto"/>
          </w:divBdr>
        </w:div>
        <w:div w:id="48190524">
          <w:marLeft w:val="0"/>
          <w:marRight w:val="0"/>
          <w:marTop w:val="0"/>
          <w:marBottom w:val="0"/>
          <w:divBdr>
            <w:top w:val="none" w:sz="0" w:space="0" w:color="auto"/>
            <w:left w:val="none" w:sz="0" w:space="0" w:color="auto"/>
            <w:bottom w:val="none" w:sz="0" w:space="0" w:color="auto"/>
            <w:right w:val="none" w:sz="0" w:space="0" w:color="auto"/>
          </w:divBdr>
        </w:div>
        <w:div w:id="791359248">
          <w:marLeft w:val="0"/>
          <w:marRight w:val="0"/>
          <w:marTop w:val="0"/>
          <w:marBottom w:val="0"/>
          <w:divBdr>
            <w:top w:val="none" w:sz="0" w:space="0" w:color="auto"/>
            <w:left w:val="none" w:sz="0" w:space="0" w:color="auto"/>
            <w:bottom w:val="none" w:sz="0" w:space="0" w:color="auto"/>
            <w:right w:val="none" w:sz="0" w:space="0" w:color="auto"/>
          </w:divBdr>
        </w:div>
        <w:div w:id="255480137">
          <w:marLeft w:val="0"/>
          <w:marRight w:val="0"/>
          <w:marTop w:val="0"/>
          <w:marBottom w:val="0"/>
          <w:divBdr>
            <w:top w:val="none" w:sz="0" w:space="0" w:color="auto"/>
            <w:left w:val="none" w:sz="0" w:space="0" w:color="auto"/>
            <w:bottom w:val="none" w:sz="0" w:space="0" w:color="auto"/>
            <w:right w:val="none" w:sz="0" w:space="0" w:color="auto"/>
          </w:divBdr>
        </w:div>
        <w:div w:id="11340134">
          <w:marLeft w:val="0"/>
          <w:marRight w:val="0"/>
          <w:marTop w:val="0"/>
          <w:marBottom w:val="0"/>
          <w:divBdr>
            <w:top w:val="none" w:sz="0" w:space="0" w:color="auto"/>
            <w:left w:val="none" w:sz="0" w:space="0" w:color="auto"/>
            <w:bottom w:val="none" w:sz="0" w:space="0" w:color="auto"/>
            <w:right w:val="none" w:sz="0" w:space="0" w:color="auto"/>
          </w:divBdr>
        </w:div>
        <w:div w:id="1169714356">
          <w:marLeft w:val="0"/>
          <w:marRight w:val="0"/>
          <w:marTop w:val="0"/>
          <w:marBottom w:val="0"/>
          <w:divBdr>
            <w:top w:val="none" w:sz="0" w:space="0" w:color="auto"/>
            <w:left w:val="none" w:sz="0" w:space="0" w:color="auto"/>
            <w:bottom w:val="none" w:sz="0" w:space="0" w:color="auto"/>
            <w:right w:val="none" w:sz="0" w:space="0" w:color="auto"/>
          </w:divBdr>
        </w:div>
        <w:div w:id="496532598">
          <w:marLeft w:val="0"/>
          <w:marRight w:val="0"/>
          <w:marTop w:val="0"/>
          <w:marBottom w:val="0"/>
          <w:divBdr>
            <w:top w:val="none" w:sz="0" w:space="0" w:color="auto"/>
            <w:left w:val="none" w:sz="0" w:space="0" w:color="auto"/>
            <w:bottom w:val="none" w:sz="0" w:space="0" w:color="auto"/>
            <w:right w:val="none" w:sz="0" w:space="0" w:color="auto"/>
          </w:divBdr>
        </w:div>
        <w:div w:id="1068649113">
          <w:marLeft w:val="0"/>
          <w:marRight w:val="0"/>
          <w:marTop w:val="0"/>
          <w:marBottom w:val="0"/>
          <w:divBdr>
            <w:top w:val="none" w:sz="0" w:space="0" w:color="auto"/>
            <w:left w:val="none" w:sz="0" w:space="0" w:color="auto"/>
            <w:bottom w:val="none" w:sz="0" w:space="0" w:color="auto"/>
            <w:right w:val="none" w:sz="0" w:space="0" w:color="auto"/>
          </w:divBdr>
        </w:div>
      </w:divsChild>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287692">
      <w:bodyDiv w:val="1"/>
      <w:marLeft w:val="0"/>
      <w:marRight w:val="0"/>
      <w:marTop w:val="0"/>
      <w:marBottom w:val="0"/>
      <w:divBdr>
        <w:top w:val="none" w:sz="0" w:space="0" w:color="auto"/>
        <w:left w:val="none" w:sz="0" w:space="0" w:color="auto"/>
        <w:bottom w:val="none" w:sz="0" w:space="0" w:color="auto"/>
        <w:right w:val="none" w:sz="0" w:space="0" w:color="auto"/>
      </w:divBdr>
      <w:divsChild>
        <w:div w:id="1404793010">
          <w:marLeft w:val="0"/>
          <w:marRight w:val="0"/>
          <w:marTop w:val="0"/>
          <w:marBottom w:val="0"/>
          <w:divBdr>
            <w:top w:val="none" w:sz="0" w:space="0" w:color="auto"/>
            <w:left w:val="none" w:sz="0" w:space="0" w:color="auto"/>
            <w:bottom w:val="none" w:sz="0" w:space="0" w:color="auto"/>
            <w:right w:val="none" w:sz="0" w:space="0" w:color="auto"/>
          </w:divBdr>
        </w:div>
        <w:div w:id="865407400">
          <w:marLeft w:val="0"/>
          <w:marRight w:val="0"/>
          <w:marTop w:val="0"/>
          <w:marBottom w:val="0"/>
          <w:divBdr>
            <w:top w:val="none" w:sz="0" w:space="0" w:color="auto"/>
            <w:left w:val="none" w:sz="0" w:space="0" w:color="auto"/>
            <w:bottom w:val="none" w:sz="0" w:space="0" w:color="auto"/>
            <w:right w:val="none" w:sz="0" w:space="0" w:color="auto"/>
          </w:divBdr>
        </w:div>
        <w:div w:id="1942489642">
          <w:marLeft w:val="0"/>
          <w:marRight w:val="0"/>
          <w:marTop w:val="0"/>
          <w:marBottom w:val="0"/>
          <w:divBdr>
            <w:top w:val="none" w:sz="0" w:space="0" w:color="auto"/>
            <w:left w:val="none" w:sz="0" w:space="0" w:color="auto"/>
            <w:bottom w:val="none" w:sz="0" w:space="0" w:color="auto"/>
            <w:right w:val="none" w:sz="0" w:space="0" w:color="auto"/>
          </w:divBdr>
        </w:div>
        <w:div w:id="1288705877">
          <w:marLeft w:val="0"/>
          <w:marRight w:val="0"/>
          <w:marTop w:val="0"/>
          <w:marBottom w:val="0"/>
          <w:divBdr>
            <w:top w:val="none" w:sz="0" w:space="0" w:color="auto"/>
            <w:left w:val="none" w:sz="0" w:space="0" w:color="auto"/>
            <w:bottom w:val="none" w:sz="0" w:space="0" w:color="auto"/>
            <w:right w:val="none" w:sz="0" w:space="0" w:color="auto"/>
          </w:divBdr>
        </w:div>
        <w:div w:id="1274365228">
          <w:marLeft w:val="0"/>
          <w:marRight w:val="0"/>
          <w:marTop w:val="0"/>
          <w:marBottom w:val="0"/>
          <w:divBdr>
            <w:top w:val="none" w:sz="0" w:space="0" w:color="auto"/>
            <w:left w:val="none" w:sz="0" w:space="0" w:color="auto"/>
            <w:bottom w:val="none" w:sz="0" w:space="0" w:color="auto"/>
            <w:right w:val="none" w:sz="0" w:space="0" w:color="auto"/>
          </w:divBdr>
        </w:div>
        <w:div w:id="153034672">
          <w:marLeft w:val="0"/>
          <w:marRight w:val="0"/>
          <w:marTop w:val="0"/>
          <w:marBottom w:val="0"/>
          <w:divBdr>
            <w:top w:val="none" w:sz="0" w:space="0" w:color="auto"/>
            <w:left w:val="none" w:sz="0" w:space="0" w:color="auto"/>
            <w:bottom w:val="none" w:sz="0" w:space="0" w:color="auto"/>
            <w:right w:val="none" w:sz="0" w:space="0" w:color="auto"/>
          </w:divBdr>
        </w:div>
        <w:div w:id="753085756">
          <w:marLeft w:val="0"/>
          <w:marRight w:val="0"/>
          <w:marTop w:val="0"/>
          <w:marBottom w:val="0"/>
          <w:divBdr>
            <w:top w:val="none" w:sz="0" w:space="0" w:color="auto"/>
            <w:left w:val="none" w:sz="0" w:space="0" w:color="auto"/>
            <w:bottom w:val="none" w:sz="0" w:space="0" w:color="auto"/>
            <w:right w:val="none" w:sz="0" w:space="0" w:color="auto"/>
          </w:divBdr>
        </w:div>
      </w:divsChild>
    </w:div>
    <w:div w:id="1829397553">
      <w:bodyDiv w:val="1"/>
      <w:marLeft w:val="0"/>
      <w:marRight w:val="0"/>
      <w:marTop w:val="0"/>
      <w:marBottom w:val="0"/>
      <w:divBdr>
        <w:top w:val="none" w:sz="0" w:space="0" w:color="auto"/>
        <w:left w:val="none" w:sz="0" w:space="0" w:color="auto"/>
        <w:bottom w:val="none" w:sz="0" w:space="0" w:color="auto"/>
        <w:right w:val="none" w:sz="0" w:space="0" w:color="auto"/>
      </w:divBdr>
      <w:divsChild>
        <w:div w:id="790637103">
          <w:marLeft w:val="0"/>
          <w:marRight w:val="0"/>
          <w:marTop w:val="0"/>
          <w:marBottom w:val="0"/>
          <w:divBdr>
            <w:top w:val="none" w:sz="0" w:space="0" w:color="auto"/>
            <w:left w:val="none" w:sz="0" w:space="0" w:color="auto"/>
            <w:bottom w:val="none" w:sz="0" w:space="0" w:color="auto"/>
            <w:right w:val="none" w:sz="0" w:space="0" w:color="auto"/>
          </w:divBdr>
        </w:div>
        <w:div w:id="1258252288">
          <w:marLeft w:val="0"/>
          <w:marRight w:val="0"/>
          <w:marTop w:val="0"/>
          <w:marBottom w:val="0"/>
          <w:divBdr>
            <w:top w:val="none" w:sz="0" w:space="0" w:color="auto"/>
            <w:left w:val="none" w:sz="0" w:space="0" w:color="auto"/>
            <w:bottom w:val="none" w:sz="0" w:space="0" w:color="auto"/>
            <w:right w:val="none" w:sz="0" w:space="0" w:color="auto"/>
          </w:divBdr>
        </w:div>
        <w:div w:id="645167010">
          <w:marLeft w:val="0"/>
          <w:marRight w:val="0"/>
          <w:marTop w:val="0"/>
          <w:marBottom w:val="0"/>
          <w:divBdr>
            <w:top w:val="none" w:sz="0" w:space="0" w:color="auto"/>
            <w:left w:val="none" w:sz="0" w:space="0" w:color="auto"/>
            <w:bottom w:val="none" w:sz="0" w:space="0" w:color="auto"/>
            <w:right w:val="none" w:sz="0" w:space="0" w:color="auto"/>
          </w:divBdr>
        </w:div>
        <w:div w:id="806898349">
          <w:marLeft w:val="0"/>
          <w:marRight w:val="0"/>
          <w:marTop w:val="0"/>
          <w:marBottom w:val="0"/>
          <w:divBdr>
            <w:top w:val="none" w:sz="0" w:space="0" w:color="auto"/>
            <w:left w:val="none" w:sz="0" w:space="0" w:color="auto"/>
            <w:bottom w:val="none" w:sz="0" w:space="0" w:color="auto"/>
            <w:right w:val="none" w:sz="0" w:space="0" w:color="auto"/>
          </w:divBdr>
        </w:div>
        <w:div w:id="289216334">
          <w:marLeft w:val="0"/>
          <w:marRight w:val="0"/>
          <w:marTop w:val="0"/>
          <w:marBottom w:val="0"/>
          <w:divBdr>
            <w:top w:val="none" w:sz="0" w:space="0" w:color="auto"/>
            <w:left w:val="none" w:sz="0" w:space="0" w:color="auto"/>
            <w:bottom w:val="none" w:sz="0" w:space="0" w:color="auto"/>
            <w:right w:val="none" w:sz="0" w:space="0" w:color="auto"/>
          </w:divBdr>
        </w:div>
        <w:div w:id="120273411">
          <w:marLeft w:val="0"/>
          <w:marRight w:val="0"/>
          <w:marTop w:val="0"/>
          <w:marBottom w:val="0"/>
          <w:divBdr>
            <w:top w:val="none" w:sz="0" w:space="0" w:color="auto"/>
            <w:left w:val="none" w:sz="0" w:space="0" w:color="auto"/>
            <w:bottom w:val="none" w:sz="0" w:space="0" w:color="auto"/>
            <w:right w:val="none" w:sz="0" w:space="0" w:color="auto"/>
          </w:divBdr>
        </w:div>
        <w:div w:id="615452587">
          <w:marLeft w:val="0"/>
          <w:marRight w:val="0"/>
          <w:marTop w:val="0"/>
          <w:marBottom w:val="0"/>
          <w:divBdr>
            <w:top w:val="none" w:sz="0" w:space="0" w:color="auto"/>
            <w:left w:val="none" w:sz="0" w:space="0" w:color="auto"/>
            <w:bottom w:val="none" w:sz="0" w:space="0" w:color="auto"/>
            <w:right w:val="none" w:sz="0" w:space="0" w:color="auto"/>
          </w:divBdr>
        </w:div>
        <w:div w:id="240601078">
          <w:marLeft w:val="0"/>
          <w:marRight w:val="0"/>
          <w:marTop w:val="0"/>
          <w:marBottom w:val="0"/>
          <w:divBdr>
            <w:top w:val="none" w:sz="0" w:space="0" w:color="auto"/>
            <w:left w:val="none" w:sz="0" w:space="0" w:color="auto"/>
            <w:bottom w:val="none" w:sz="0" w:space="0" w:color="auto"/>
            <w:right w:val="none" w:sz="0" w:space="0" w:color="auto"/>
          </w:divBdr>
        </w:div>
        <w:div w:id="1066731690">
          <w:marLeft w:val="0"/>
          <w:marRight w:val="0"/>
          <w:marTop w:val="0"/>
          <w:marBottom w:val="0"/>
          <w:divBdr>
            <w:top w:val="none" w:sz="0" w:space="0" w:color="auto"/>
            <w:left w:val="none" w:sz="0" w:space="0" w:color="auto"/>
            <w:bottom w:val="none" w:sz="0" w:space="0" w:color="auto"/>
            <w:right w:val="none" w:sz="0" w:space="0" w:color="auto"/>
          </w:divBdr>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04120350">
      <w:bodyDiv w:val="1"/>
      <w:marLeft w:val="0"/>
      <w:marRight w:val="0"/>
      <w:marTop w:val="0"/>
      <w:marBottom w:val="0"/>
      <w:divBdr>
        <w:top w:val="none" w:sz="0" w:space="0" w:color="auto"/>
        <w:left w:val="none" w:sz="0" w:space="0" w:color="auto"/>
        <w:bottom w:val="none" w:sz="0" w:space="0" w:color="auto"/>
        <w:right w:val="none" w:sz="0" w:space="0" w:color="auto"/>
      </w:divBdr>
      <w:divsChild>
        <w:div w:id="979262391">
          <w:marLeft w:val="0"/>
          <w:marRight w:val="0"/>
          <w:marTop w:val="0"/>
          <w:marBottom w:val="0"/>
          <w:divBdr>
            <w:top w:val="none" w:sz="0" w:space="0" w:color="auto"/>
            <w:left w:val="none" w:sz="0" w:space="0" w:color="auto"/>
            <w:bottom w:val="none" w:sz="0" w:space="0" w:color="auto"/>
            <w:right w:val="none" w:sz="0" w:space="0" w:color="auto"/>
          </w:divBdr>
        </w:div>
        <w:div w:id="1252081231">
          <w:marLeft w:val="0"/>
          <w:marRight w:val="0"/>
          <w:marTop w:val="0"/>
          <w:marBottom w:val="0"/>
          <w:divBdr>
            <w:top w:val="none" w:sz="0" w:space="0" w:color="auto"/>
            <w:left w:val="none" w:sz="0" w:space="0" w:color="auto"/>
            <w:bottom w:val="none" w:sz="0" w:space="0" w:color="auto"/>
            <w:right w:val="none" w:sz="0" w:space="0" w:color="auto"/>
          </w:divBdr>
        </w:div>
        <w:div w:id="844513332">
          <w:marLeft w:val="0"/>
          <w:marRight w:val="0"/>
          <w:marTop w:val="0"/>
          <w:marBottom w:val="0"/>
          <w:divBdr>
            <w:top w:val="none" w:sz="0" w:space="0" w:color="auto"/>
            <w:left w:val="none" w:sz="0" w:space="0" w:color="auto"/>
            <w:bottom w:val="none" w:sz="0" w:space="0" w:color="auto"/>
            <w:right w:val="none" w:sz="0" w:space="0" w:color="auto"/>
          </w:divBdr>
        </w:div>
        <w:div w:id="1062824162">
          <w:marLeft w:val="0"/>
          <w:marRight w:val="0"/>
          <w:marTop w:val="0"/>
          <w:marBottom w:val="0"/>
          <w:divBdr>
            <w:top w:val="none" w:sz="0" w:space="0" w:color="auto"/>
            <w:left w:val="none" w:sz="0" w:space="0" w:color="auto"/>
            <w:bottom w:val="none" w:sz="0" w:space="0" w:color="auto"/>
            <w:right w:val="none" w:sz="0" w:space="0" w:color="auto"/>
          </w:divBdr>
        </w:div>
        <w:div w:id="1323661882">
          <w:marLeft w:val="0"/>
          <w:marRight w:val="0"/>
          <w:marTop w:val="0"/>
          <w:marBottom w:val="0"/>
          <w:divBdr>
            <w:top w:val="none" w:sz="0" w:space="0" w:color="auto"/>
            <w:left w:val="none" w:sz="0" w:space="0" w:color="auto"/>
            <w:bottom w:val="none" w:sz="0" w:space="0" w:color="auto"/>
            <w:right w:val="none" w:sz="0" w:space="0" w:color="auto"/>
          </w:divBdr>
        </w:div>
        <w:div w:id="216861740">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412BB65EEDA4E8125AD2DAF0C0B53" ma:contentTypeVersion="11" ma:contentTypeDescription="Create a new document." ma:contentTypeScope="" ma:versionID="0262570312908fe4dca626343aacada6">
  <xsd:schema xmlns:xsd="http://www.w3.org/2001/XMLSchema" xmlns:xs="http://www.w3.org/2001/XMLSchema" xmlns:p="http://schemas.microsoft.com/office/2006/metadata/properties" xmlns:ns3="be2f4ff7-9192-4716-a1f9-a31266b7c2ae" xmlns:ns4="ec7414fb-287b-4659-a9fc-ef0dbd41dc8e" targetNamespace="http://schemas.microsoft.com/office/2006/metadata/properties" ma:root="true" ma:fieldsID="00e440f62af8cbad9d27df6211cf446d" ns3:_="" ns4:_="">
    <xsd:import namespace="be2f4ff7-9192-4716-a1f9-a31266b7c2ae"/>
    <xsd:import namespace="ec7414fb-287b-4659-a9fc-ef0dbd41dc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f4ff7-9192-4716-a1f9-a31266b7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414fb-287b-4659-a9fc-ef0dbd41dc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42F15B-334A-4925-A33D-149DCEA69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161F2F-CB56-4C3E-B06F-BF8595306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2f4ff7-9192-4716-a1f9-a31266b7c2ae"/>
    <ds:schemaRef ds:uri="ec7414fb-287b-4659-a9fc-ef0dbd41d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79C02C-078C-4701-B1C2-B1D153C51F14}">
  <ds:schemaRefs>
    <ds:schemaRef ds:uri="http://schemas.microsoft.com/sharepoint/v3/contenttype/forms"/>
  </ds:schemaRefs>
</ds:datastoreItem>
</file>

<file path=customXml/itemProps4.xml><?xml version="1.0" encoding="utf-8"?>
<ds:datastoreItem xmlns:ds="http://schemas.openxmlformats.org/officeDocument/2006/customXml" ds:itemID="{5910B7BD-E4B8-424D-85FD-5CBE3A8D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8976</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2020-04-28T15:26:00Z</dcterms:created>
  <dcterms:modified xsi:type="dcterms:W3CDTF">2020-04-28T15:26:00Z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0x010100358412BB65EEDA4E8125AD2DAF0C0B53</vt:lpwstr>
  </property>
</Properties>
</file>