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F02" w:rsidRDefault="00623F02" w:rsidP="00623F02">
      <w:pPr>
        <w:jc w:val="center"/>
        <w:rPr>
          <w:rFonts w:ascii="Arial" w:hAnsi="Arial" w:cs="Arial"/>
        </w:rPr>
      </w:pPr>
      <w:bookmarkStart w:id="0" w:name="_GoBack"/>
      <w:bookmarkEnd w:id="0"/>
    </w:p>
    <w:p w:rsidR="00623F02" w:rsidRDefault="00623F02" w:rsidP="00623F02">
      <w:pPr>
        <w:jc w:val="center"/>
        <w:rPr>
          <w:rFonts w:ascii="Arial" w:hAnsi="Arial" w:cs="Arial"/>
          <w:sz w:val="40"/>
          <w:szCs w:val="40"/>
        </w:rPr>
      </w:pPr>
      <w:r>
        <w:rPr>
          <w:rFonts w:ascii="Arial" w:hAnsi="Arial" w:cs="Arial"/>
          <w:sz w:val="40"/>
          <w:szCs w:val="40"/>
        </w:rPr>
        <w:t>SOUTH STAFFORDSHIRE COUNCIL</w:t>
      </w:r>
    </w:p>
    <w:p w:rsidR="00623F02" w:rsidRDefault="00623F02" w:rsidP="00623F02">
      <w:pPr>
        <w:jc w:val="center"/>
        <w:rPr>
          <w:rFonts w:ascii="Arial" w:hAnsi="Arial" w:cs="Arial"/>
          <w:sz w:val="40"/>
          <w:szCs w:val="40"/>
        </w:rPr>
      </w:pPr>
    </w:p>
    <w:p w:rsidR="00623F02" w:rsidRDefault="00623F02" w:rsidP="00623F02">
      <w:pPr>
        <w:jc w:val="center"/>
        <w:rPr>
          <w:rFonts w:ascii="Arial" w:hAnsi="Arial" w:cs="Arial"/>
          <w:sz w:val="40"/>
          <w:szCs w:val="40"/>
        </w:rPr>
      </w:pPr>
    </w:p>
    <w:p w:rsidR="00623F02" w:rsidRDefault="00623F02" w:rsidP="00623F02">
      <w:pPr>
        <w:jc w:val="center"/>
        <w:rPr>
          <w:rFonts w:ascii="Arial" w:hAnsi="Arial" w:cs="Arial"/>
          <w:sz w:val="40"/>
          <w:szCs w:val="40"/>
        </w:rPr>
      </w:pPr>
    </w:p>
    <w:p w:rsidR="00623F02" w:rsidRDefault="00623F02" w:rsidP="00623F02">
      <w:pPr>
        <w:jc w:val="center"/>
        <w:rPr>
          <w:rFonts w:ascii="Arial" w:hAnsi="Arial" w:cs="Arial"/>
          <w:sz w:val="40"/>
          <w:szCs w:val="40"/>
        </w:rPr>
      </w:pPr>
    </w:p>
    <w:p w:rsidR="00623F02" w:rsidRDefault="00623F02" w:rsidP="00623F02">
      <w:pPr>
        <w:jc w:val="center"/>
        <w:rPr>
          <w:rFonts w:ascii="Arial" w:hAnsi="Arial" w:cs="Arial"/>
          <w:sz w:val="40"/>
          <w:szCs w:val="40"/>
        </w:rPr>
      </w:pPr>
    </w:p>
    <w:p w:rsidR="00623F02" w:rsidRDefault="00193F3D" w:rsidP="00623F02">
      <w:pPr>
        <w:jc w:val="center"/>
        <w:rPr>
          <w:rFonts w:ascii="Arial" w:hAnsi="Arial" w:cs="Arial"/>
          <w:b/>
          <w:sz w:val="40"/>
          <w:szCs w:val="40"/>
        </w:rPr>
      </w:pPr>
      <w:r>
        <w:rPr>
          <w:rFonts w:ascii="Arial" w:hAnsi="Arial" w:cs="Arial"/>
          <w:b/>
          <w:sz w:val="40"/>
          <w:szCs w:val="40"/>
        </w:rPr>
        <w:t xml:space="preserve">APPRENTICE </w:t>
      </w:r>
      <w:r w:rsidR="00623F02">
        <w:rPr>
          <w:rFonts w:ascii="Arial" w:hAnsi="Arial" w:cs="Arial"/>
          <w:b/>
          <w:sz w:val="40"/>
          <w:szCs w:val="40"/>
        </w:rPr>
        <w:t>TRAINING TENDER</w:t>
      </w:r>
    </w:p>
    <w:p w:rsidR="00623F02" w:rsidRDefault="00623F02" w:rsidP="00623F02">
      <w:pPr>
        <w:jc w:val="center"/>
        <w:rPr>
          <w:rFonts w:ascii="Arial" w:hAnsi="Arial" w:cs="Arial"/>
          <w:b/>
          <w:sz w:val="40"/>
          <w:szCs w:val="40"/>
        </w:rPr>
      </w:pPr>
      <w:r>
        <w:rPr>
          <w:rFonts w:ascii="Arial" w:hAnsi="Arial" w:cs="Arial"/>
          <w:b/>
          <w:sz w:val="40"/>
          <w:szCs w:val="40"/>
        </w:rPr>
        <w:t xml:space="preserve">INFORMATION FOR PROSPECTIVE BIDDERS </w:t>
      </w:r>
    </w:p>
    <w:p w:rsidR="00623F02" w:rsidRDefault="00623F02" w:rsidP="00623F02">
      <w:pPr>
        <w:jc w:val="center"/>
        <w:rPr>
          <w:rFonts w:ascii="Arial" w:hAnsi="Arial" w:cs="Arial"/>
        </w:rPr>
      </w:pPr>
    </w:p>
    <w:p w:rsidR="00623F02" w:rsidRDefault="00623F02" w:rsidP="00623F02">
      <w:pPr>
        <w:jc w:val="center"/>
        <w:rPr>
          <w:rFonts w:ascii="Arial" w:hAnsi="Arial" w:cs="Arial"/>
        </w:rPr>
      </w:pPr>
    </w:p>
    <w:p w:rsidR="00623F02" w:rsidRDefault="00623F02" w:rsidP="00623F02">
      <w:pPr>
        <w:jc w:val="center"/>
        <w:rPr>
          <w:rFonts w:ascii="Arial" w:hAnsi="Arial" w:cs="Arial"/>
        </w:rPr>
      </w:pPr>
    </w:p>
    <w:p w:rsidR="00623F02" w:rsidRDefault="00623F02" w:rsidP="00623F02">
      <w:pPr>
        <w:jc w:val="center"/>
        <w:rPr>
          <w:rFonts w:ascii="Arial" w:hAnsi="Arial" w:cs="Arial"/>
        </w:rPr>
      </w:pPr>
    </w:p>
    <w:p w:rsidR="00623F02" w:rsidRDefault="00623F02" w:rsidP="00623F02">
      <w:pPr>
        <w:jc w:val="center"/>
        <w:rPr>
          <w:rFonts w:ascii="Arial" w:hAnsi="Arial" w:cs="Arial"/>
        </w:rPr>
      </w:pPr>
    </w:p>
    <w:p w:rsidR="00623F02" w:rsidRDefault="00623F02" w:rsidP="00623F02">
      <w:pPr>
        <w:jc w:val="center"/>
        <w:rPr>
          <w:rFonts w:ascii="Arial" w:hAnsi="Arial" w:cs="Arial"/>
        </w:rPr>
      </w:pPr>
    </w:p>
    <w:p w:rsidR="00623F02" w:rsidRDefault="00623F02" w:rsidP="00623F02">
      <w:pPr>
        <w:jc w:val="center"/>
        <w:rPr>
          <w:rFonts w:ascii="Arial" w:hAnsi="Arial" w:cs="Arial"/>
        </w:rPr>
      </w:pPr>
    </w:p>
    <w:p w:rsidR="00623F02" w:rsidRDefault="00623F02" w:rsidP="00623F02">
      <w:pPr>
        <w:jc w:val="center"/>
        <w:rPr>
          <w:rFonts w:ascii="Arial" w:hAnsi="Arial" w:cs="Arial"/>
        </w:rPr>
      </w:pPr>
    </w:p>
    <w:p w:rsidR="00623F02" w:rsidRDefault="00623F02" w:rsidP="00623F02">
      <w:pPr>
        <w:jc w:val="center"/>
        <w:rPr>
          <w:rFonts w:ascii="Arial" w:hAnsi="Arial" w:cs="Arial"/>
        </w:rPr>
      </w:pPr>
    </w:p>
    <w:p w:rsidR="00623F02" w:rsidRDefault="00623F02" w:rsidP="00623F02">
      <w:pPr>
        <w:jc w:val="center"/>
        <w:rPr>
          <w:rFonts w:ascii="Arial" w:hAnsi="Arial" w:cs="Arial"/>
        </w:rPr>
      </w:pPr>
    </w:p>
    <w:p w:rsidR="00623F02" w:rsidRDefault="00623F02" w:rsidP="00623F02">
      <w:pPr>
        <w:jc w:val="center"/>
        <w:rPr>
          <w:rFonts w:ascii="Arial" w:hAnsi="Arial" w:cs="Arial"/>
        </w:rPr>
      </w:pPr>
    </w:p>
    <w:p w:rsidR="00623F02" w:rsidRDefault="00623F02" w:rsidP="00623F02">
      <w:pPr>
        <w:jc w:val="center"/>
        <w:rPr>
          <w:rFonts w:ascii="Arial" w:hAnsi="Arial" w:cs="Arial"/>
        </w:rPr>
      </w:pPr>
    </w:p>
    <w:p w:rsidR="00623F02" w:rsidRDefault="00623F02" w:rsidP="00623F02">
      <w:pPr>
        <w:jc w:val="center"/>
        <w:rPr>
          <w:rFonts w:ascii="Arial" w:hAnsi="Arial" w:cs="Arial"/>
        </w:rPr>
      </w:pPr>
    </w:p>
    <w:p w:rsidR="00623F02" w:rsidRDefault="00623F02" w:rsidP="00623F02">
      <w:pPr>
        <w:jc w:val="center"/>
        <w:rPr>
          <w:rFonts w:ascii="Arial" w:hAnsi="Arial" w:cs="Arial"/>
        </w:rPr>
      </w:pPr>
    </w:p>
    <w:p w:rsidR="00193F3D" w:rsidRDefault="00193F3D" w:rsidP="00623F02">
      <w:pPr>
        <w:jc w:val="center"/>
        <w:rPr>
          <w:rFonts w:ascii="Arial" w:hAnsi="Arial" w:cs="Arial"/>
        </w:rPr>
      </w:pPr>
    </w:p>
    <w:p w:rsidR="00623F02" w:rsidRDefault="00623F02" w:rsidP="00623F02">
      <w:pPr>
        <w:jc w:val="center"/>
        <w:rPr>
          <w:rFonts w:ascii="Arial" w:hAnsi="Arial" w:cs="Arial"/>
          <w:b/>
          <w:sz w:val="28"/>
          <w:szCs w:val="28"/>
        </w:rPr>
      </w:pPr>
      <w:r>
        <w:rPr>
          <w:rFonts w:ascii="Arial" w:hAnsi="Arial" w:cs="Arial"/>
          <w:b/>
          <w:sz w:val="28"/>
          <w:szCs w:val="28"/>
        </w:rPr>
        <w:lastRenderedPageBreak/>
        <w:t>SOUTH STAFFORDSHIRE COUNCIL</w:t>
      </w:r>
    </w:p>
    <w:p w:rsidR="00623F02" w:rsidRDefault="00193F3D" w:rsidP="00623F02">
      <w:pPr>
        <w:jc w:val="center"/>
        <w:rPr>
          <w:rFonts w:ascii="Arial" w:hAnsi="Arial" w:cs="Arial"/>
          <w:b/>
          <w:sz w:val="40"/>
          <w:szCs w:val="40"/>
        </w:rPr>
      </w:pPr>
      <w:r>
        <w:rPr>
          <w:rFonts w:ascii="Arial" w:hAnsi="Arial" w:cs="Arial"/>
          <w:b/>
          <w:sz w:val="40"/>
          <w:szCs w:val="40"/>
        </w:rPr>
        <w:t xml:space="preserve">APPRENTICE </w:t>
      </w:r>
      <w:r w:rsidR="00623F02">
        <w:rPr>
          <w:rFonts w:ascii="Arial" w:hAnsi="Arial" w:cs="Arial"/>
          <w:b/>
          <w:sz w:val="40"/>
          <w:szCs w:val="40"/>
        </w:rPr>
        <w:t>TRAINING TENDER</w:t>
      </w:r>
    </w:p>
    <w:p w:rsidR="00623F02" w:rsidRDefault="00623F02" w:rsidP="00623F02">
      <w:pPr>
        <w:jc w:val="center"/>
        <w:rPr>
          <w:rFonts w:ascii="Arial" w:hAnsi="Arial" w:cs="Arial"/>
          <w:b/>
        </w:rPr>
      </w:pPr>
    </w:p>
    <w:p w:rsidR="00623F02" w:rsidRDefault="00623F02" w:rsidP="00623F02">
      <w:pPr>
        <w:jc w:val="center"/>
        <w:rPr>
          <w:rFonts w:ascii="Arial" w:hAnsi="Arial" w:cs="Arial"/>
          <w:b/>
        </w:rPr>
      </w:pPr>
    </w:p>
    <w:p w:rsidR="00623F02" w:rsidRDefault="00623F02" w:rsidP="00623F02">
      <w:pPr>
        <w:ind w:left="5040" w:firstLine="720"/>
        <w:jc w:val="center"/>
        <w:rPr>
          <w:rFonts w:ascii="Arial" w:hAnsi="Arial" w:cs="Arial"/>
          <w:b/>
        </w:rPr>
      </w:pPr>
      <w:r>
        <w:rPr>
          <w:rFonts w:ascii="Arial" w:hAnsi="Arial" w:cs="Arial"/>
          <w:b/>
        </w:rPr>
        <w:t>PAGE REF</w:t>
      </w:r>
    </w:p>
    <w:p w:rsidR="00623F02" w:rsidRDefault="00623F02" w:rsidP="00623F02">
      <w:pPr>
        <w:rPr>
          <w:rFonts w:ascii="Arial" w:hAnsi="Arial" w:cs="Arial"/>
          <w:sz w:val="28"/>
          <w:szCs w:val="28"/>
        </w:rPr>
      </w:pPr>
      <w:r>
        <w:rPr>
          <w:rFonts w:ascii="Arial" w:hAnsi="Arial" w:cs="Arial"/>
          <w:sz w:val="28"/>
          <w:szCs w:val="28"/>
        </w:rPr>
        <w:t>1.</w:t>
      </w:r>
      <w:r>
        <w:rPr>
          <w:rFonts w:ascii="Arial" w:hAnsi="Arial" w:cs="Arial"/>
          <w:sz w:val="28"/>
          <w:szCs w:val="28"/>
        </w:rPr>
        <w:tab/>
        <w:t>About South Staffordshire Council</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w:t>
      </w:r>
    </w:p>
    <w:p w:rsidR="00623F02" w:rsidRDefault="00623F02" w:rsidP="00623F02">
      <w:pPr>
        <w:rPr>
          <w:rFonts w:ascii="Arial" w:hAnsi="Arial" w:cs="Arial"/>
          <w:sz w:val="28"/>
          <w:szCs w:val="28"/>
        </w:rPr>
      </w:pPr>
    </w:p>
    <w:p w:rsidR="00623F02" w:rsidRDefault="00623F02" w:rsidP="00623F02">
      <w:pPr>
        <w:rPr>
          <w:rFonts w:ascii="Arial" w:hAnsi="Arial" w:cs="Arial"/>
          <w:sz w:val="28"/>
          <w:szCs w:val="28"/>
        </w:rPr>
      </w:pPr>
      <w:r>
        <w:rPr>
          <w:rFonts w:ascii="Arial" w:hAnsi="Arial" w:cs="Arial"/>
          <w:sz w:val="28"/>
          <w:szCs w:val="28"/>
        </w:rPr>
        <w:t>2.</w:t>
      </w:r>
      <w:r>
        <w:rPr>
          <w:rFonts w:ascii="Arial" w:hAnsi="Arial" w:cs="Arial"/>
          <w:sz w:val="28"/>
          <w:szCs w:val="28"/>
        </w:rPr>
        <w:tab/>
      </w:r>
      <w:r w:rsidR="00193F3D">
        <w:rPr>
          <w:rFonts w:ascii="Arial" w:hAnsi="Arial" w:cs="Arial"/>
          <w:sz w:val="28"/>
          <w:szCs w:val="28"/>
        </w:rPr>
        <w:t>Contract summary</w:t>
      </w:r>
      <w:r w:rsidR="00193F3D">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w:t>
      </w:r>
    </w:p>
    <w:p w:rsidR="00623F02" w:rsidRDefault="00623F02" w:rsidP="00623F02">
      <w:pPr>
        <w:rPr>
          <w:rFonts w:ascii="Arial" w:hAnsi="Arial" w:cs="Arial"/>
          <w:sz w:val="28"/>
          <w:szCs w:val="28"/>
        </w:rPr>
      </w:pPr>
    </w:p>
    <w:p w:rsidR="00623F02" w:rsidRDefault="00623F02" w:rsidP="00623F02">
      <w:pPr>
        <w:rPr>
          <w:rFonts w:ascii="Arial" w:hAnsi="Arial" w:cs="Arial"/>
          <w:sz w:val="28"/>
          <w:szCs w:val="28"/>
        </w:rPr>
      </w:pPr>
      <w:r>
        <w:rPr>
          <w:rFonts w:ascii="Arial" w:hAnsi="Arial" w:cs="Arial"/>
          <w:sz w:val="28"/>
          <w:szCs w:val="28"/>
        </w:rPr>
        <w:t>3.</w:t>
      </w:r>
      <w:r>
        <w:rPr>
          <w:rFonts w:ascii="Arial" w:hAnsi="Arial" w:cs="Arial"/>
          <w:sz w:val="28"/>
          <w:szCs w:val="28"/>
        </w:rPr>
        <w:tab/>
      </w:r>
      <w:r w:rsidR="00193F3D">
        <w:rPr>
          <w:rFonts w:ascii="Arial" w:hAnsi="Arial" w:cs="Arial"/>
          <w:sz w:val="28"/>
          <w:szCs w:val="28"/>
        </w:rPr>
        <w:t>Requirements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w:t>
      </w:r>
    </w:p>
    <w:p w:rsidR="00623F02" w:rsidRDefault="00623F02" w:rsidP="00623F02">
      <w:pPr>
        <w:rPr>
          <w:rFonts w:ascii="Arial" w:hAnsi="Arial" w:cs="Arial"/>
          <w:sz w:val="28"/>
          <w:szCs w:val="28"/>
        </w:rPr>
      </w:pPr>
    </w:p>
    <w:p w:rsidR="00623F02" w:rsidRDefault="00ED18A7" w:rsidP="00623F02">
      <w:pPr>
        <w:rPr>
          <w:rFonts w:ascii="Arial" w:hAnsi="Arial" w:cs="Arial"/>
          <w:sz w:val="28"/>
          <w:szCs w:val="28"/>
        </w:rPr>
      </w:pPr>
      <w:r>
        <w:rPr>
          <w:rFonts w:ascii="Arial" w:hAnsi="Arial" w:cs="Arial"/>
          <w:sz w:val="28"/>
          <w:szCs w:val="28"/>
        </w:rPr>
        <w:t>4</w:t>
      </w:r>
      <w:r w:rsidR="00623F02">
        <w:rPr>
          <w:rFonts w:ascii="Arial" w:hAnsi="Arial" w:cs="Arial"/>
          <w:sz w:val="28"/>
          <w:szCs w:val="28"/>
        </w:rPr>
        <w:t>.</w:t>
      </w:r>
      <w:r w:rsidR="00623F02">
        <w:rPr>
          <w:rFonts w:ascii="Arial" w:hAnsi="Arial" w:cs="Arial"/>
          <w:sz w:val="28"/>
          <w:szCs w:val="28"/>
        </w:rPr>
        <w:tab/>
      </w:r>
      <w:r w:rsidR="00623F02">
        <w:rPr>
          <w:rFonts w:ascii="Arial" w:hAnsi="Arial" w:cs="Arial"/>
          <w:sz w:val="28"/>
        </w:rPr>
        <w:t>Evaluation criteria - bids</w:t>
      </w:r>
      <w:r w:rsidR="00623F02">
        <w:rPr>
          <w:rFonts w:ascii="Arial" w:hAnsi="Arial" w:cs="Arial"/>
          <w:sz w:val="36"/>
          <w:szCs w:val="28"/>
        </w:rPr>
        <w:tab/>
      </w:r>
      <w:r w:rsidR="00623F02">
        <w:rPr>
          <w:rFonts w:ascii="Arial" w:hAnsi="Arial" w:cs="Arial"/>
          <w:sz w:val="28"/>
          <w:szCs w:val="28"/>
        </w:rPr>
        <w:tab/>
      </w:r>
      <w:r w:rsidR="00623F02">
        <w:rPr>
          <w:rFonts w:ascii="Arial" w:hAnsi="Arial" w:cs="Arial"/>
          <w:sz w:val="28"/>
          <w:szCs w:val="28"/>
        </w:rPr>
        <w:tab/>
      </w:r>
      <w:r w:rsidR="00623F02">
        <w:rPr>
          <w:rFonts w:ascii="Arial" w:hAnsi="Arial" w:cs="Arial"/>
          <w:sz w:val="28"/>
          <w:szCs w:val="28"/>
        </w:rPr>
        <w:tab/>
      </w:r>
      <w:r w:rsidR="00623F02">
        <w:rPr>
          <w:rFonts w:ascii="Arial" w:hAnsi="Arial" w:cs="Arial"/>
          <w:sz w:val="28"/>
          <w:szCs w:val="28"/>
        </w:rPr>
        <w:tab/>
      </w:r>
      <w:r>
        <w:rPr>
          <w:rFonts w:ascii="Arial" w:hAnsi="Arial" w:cs="Arial"/>
          <w:sz w:val="28"/>
          <w:szCs w:val="28"/>
        </w:rPr>
        <w:t>5</w:t>
      </w:r>
    </w:p>
    <w:p w:rsidR="00623F02" w:rsidRDefault="00623F02" w:rsidP="00623F02">
      <w:pPr>
        <w:rPr>
          <w:rFonts w:ascii="Arial" w:hAnsi="Arial" w:cs="Arial"/>
          <w:sz w:val="28"/>
          <w:szCs w:val="28"/>
        </w:rPr>
      </w:pPr>
    </w:p>
    <w:p w:rsidR="00623F02" w:rsidRDefault="00ED18A7" w:rsidP="00623F02">
      <w:pPr>
        <w:rPr>
          <w:rFonts w:ascii="Arial" w:hAnsi="Arial" w:cs="Arial"/>
          <w:sz w:val="28"/>
          <w:szCs w:val="28"/>
        </w:rPr>
      </w:pPr>
      <w:r>
        <w:rPr>
          <w:rFonts w:ascii="Arial" w:hAnsi="Arial" w:cs="Arial"/>
          <w:sz w:val="28"/>
          <w:szCs w:val="28"/>
        </w:rPr>
        <w:t>5</w:t>
      </w:r>
      <w:r w:rsidR="00623F02">
        <w:rPr>
          <w:rFonts w:ascii="Arial" w:hAnsi="Arial" w:cs="Arial"/>
          <w:sz w:val="28"/>
          <w:szCs w:val="28"/>
        </w:rPr>
        <w:t>.</w:t>
      </w:r>
      <w:r w:rsidR="00623F02">
        <w:rPr>
          <w:rFonts w:ascii="Arial" w:hAnsi="Arial" w:cs="Arial"/>
          <w:sz w:val="28"/>
          <w:szCs w:val="28"/>
        </w:rPr>
        <w:tab/>
        <w:t xml:space="preserve">Contract duration and costs </w:t>
      </w:r>
      <w:r w:rsidR="00623F02">
        <w:rPr>
          <w:rFonts w:ascii="Arial" w:hAnsi="Arial" w:cs="Arial"/>
          <w:sz w:val="28"/>
          <w:szCs w:val="28"/>
        </w:rPr>
        <w:tab/>
      </w:r>
      <w:r w:rsidR="00623F02">
        <w:rPr>
          <w:rFonts w:ascii="Arial" w:hAnsi="Arial" w:cs="Arial"/>
          <w:sz w:val="28"/>
          <w:szCs w:val="28"/>
        </w:rPr>
        <w:tab/>
      </w:r>
      <w:r w:rsidR="00623F02">
        <w:rPr>
          <w:rFonts w:ascii="Arial" w:hAnsi="Arial" w:cs="Arial"/>
          <w:sz w:val="28"/>
          <w:szCs w:val="28"/>
        </w:rPr>
        <w:tab/>
      </w:r>
      <w:r w:rsidR="00623F02">
        <w:rPr>
          <w:rFonts w:ascii="Arial" w:hAnsi="Arial" w:cs="Arial"/>
          <w:sz w:val="28"/>
          <w:szCs w:val="28"/>
        </w:rPr>
        <w:tab/>
      </w:r>
      <w:r w:rsidR="00623F02">
        <w:rPr>
          <w:rFonts w:ascii="Arial" w:hAnsi="Arial" w:cs="Arial"/>
          <w:sz w:val="28"/>
          <w:szCs w:val="28"/>
        </w:rPr>
        <w:tab/>
      </w:r>
      <w:r w:rsidR="00675EC1">
        <w:rPr>
          <w:rFonts w:ascii="Arial" w:hAnsi="Arial" w:cs="Arial"/>
          <w:sz w:val="28"/>
          <w:szCs w:val="28"/>
        </w:rPr>
        <w:t>6</w:t>
      </w:r>
    </w:p>
    <w:p w:rsidR="00623F02" w:rsidRDefault="00623F02" w:rsidP="00623F02">
      <w:pPr>
        <w:rPr>
          <w:rFonts w:ascii="Arial" w:hAnsi="Arial" w:cs="Arial"/>
          <w:sz w:val="28"/>
          <w:szCs w:val="28"/>
        </w:rPr>
      </w:pPr>
    </w:p>
    <w:p w:rsidR="00623F02" w:rsidRDefault="00ED18A7" w:rsidP="00623F02">
      <w:pPr>
        <w:rPr>
          <w:rFonts w:ascii="Arial" w:hAnsi="Arial" w:cs="Arial"/>
          <w:sz w:val="28"/>
          <w:szCs w:val="28"/>
        </w:rPr>
      </w:pPr>
      <w:r>
        <w:rPr>
          <w:rFonts w:ascii="Arial" w:hAnsi="Arial" w:cs="Arial"/>
          <w:sz w:val="28"/>
          <w:szCs w:val="28"/>
        </w:rPr>
        <w:t>6</w:t>
      </w:r>
      <w:r w:rsidR="00623F02">
        <w:rPr>
          <w:rFonts w:ascii="Arial" w:hAnsi="Arial" w:cs="Arial"/>
          <w:sz w:val="28"/>
          <w:szCs w:val="28"/>
        </w:rPr>
        <w:t>.</w:t>
      </w:r>
      <w:r w:rsidR="00623F02">
        <w:rPr>
          <w:rFonts w:ascii="Arial" w:hAnsi="Arial" w:cs="Arial"/>
          <w:sz w:val="28"/>
          <w:szCs w:val="28"/>
        </w:rPr>
        <w:tab/>
        <w:t xml:space="preserve">How to apply </w:t>
      </w:r>
      <w:r w:rsidR="00623F02">
        <w:rPr>
          <w:rFonts w:ascii="Arial" w:hAnsi="Arial" w:cs="Arial"/>
          <w:sz w:val="28"/>
          <w:szCs w:val="28"/>
        </w:rPr>
        <w:tab/>
      </w:r>
      <w:r w:rsidR="00623F02">
        <w:rPr>
          <w:rFonts w:ascii="Arial" w:hAnsi="Arial" w:cs="Arial"/>
          <w:sz w:val="28"/>
          <w:szCs w:val="28"/>
        </w:rPr>
        <w:tab/>
      </w:r>
      <w:r w:rsidR="00623F02">
        <w:rPr>
          <w:rFonts w:ascii="Arial" w:hAnsi="Arial" w:cs="Arial"/>
          <w:sz w:val="28"/>
          <w:szCs w:val="28"/>
        </w:rPr>
        <w:tab/>
      </w:r>
      <w:r w:rsidR="00623F02">
        <w:rPr>
          <w:rFonts w:ascii="Arial" w:hAnsi="Arial" w:cs="Arial"/>
          <w:sz w:val="28"/>
          <w:szCs w:val="28"/>
        </w:rPr>
        <w:tab/>
      </w:r>
      <w:r w:rsidR="00623F02">
        <w:rPr>
          <w:rFonts w:ascii="Arial" w:hAnsi="Arial" w:cs="Arial"/>
          <w:sz w:val="28"/>
          <w:szCs w:val="28"/>
        </w:rPr>
        <w:tab/>
      </w:r>
      <w:r w:rsidR="00623F02">
        <w:rPr>
          <w:rFonts w:ascii="Arial" w:hAnsi="Arial" w:cs="Arial"/>
          <w:sz w:val="28"/>
          <w:szCs w:val="28"/>
        </w:rPr>
        <w:tab/>
      </w:r>
      <w:r w:rsidR="00623F02">
        <w:rPr>
          <w:rFonts w:ascii="Arial" w:hAnsi="Arial" w:cs="Arial"/>
          <w:sz w:val="28"/>
          <w:szCs w:val="28"/>
        </w:rPr>
        <w:tab/>
      </w:r>
      <w:r>
        <w:rPr>
          <w:rFonts w:ascii="Arial" w:hAnsi="Arial" w:cs="Arial"/>
          <w:sz w:val="28"/>
          <w:szCs w:val="28"/>
        </w:rPr>
        <w:t>6</w:t>
      </w:r>
    </w:p>
    <w:p w:rsidR="00623F02" w:rsidRDefault="00623F02" w:rsidP="00623F02">
      <w:pPr>
        <w:rPr>
          <w:rFonts w:ascii="Arial" w:hAnsi="Arial" w:cs="Arial"/>
          <w:sz w:val="28"/>
          <w:szCs w:val="28"/>
        </w:rPr>
      </w:pPr>
    </w:p>
    <w:p w:rsidR="00623F02" w:rsidRDefault="00ED18A7" w:rsidP="00623F02">
      <w:pPr>
        <w:rPr>
          <w:rFonts w:ascii="Arial" w:hAnsi="Arial" w:cs="Arial"/>
          <w:sz w:val="28"/>
          <w:szCs w:val="28"/>
        </w:rPr>
      </w:pPr>
      <w:r>
        <w:rPr>
          <w:rFonts w:ascii="Arial" w:hAnsi="Arial" w:cs="Arial"/>
          <w:sz w:val="28"/>
          <w:szCs w:val="28"/>
        </w:rPr>
        <w:t>7</w:t>
      </w:r>
      <w:r w:rsidR="00623F02">
        <w:rPr>
          <w:rFonts w:ascii="Arial" w:hAnsi="Arial" w:cs="Arial"/>
          <w:sz w:val="28"/>
          <w:szCs w:val="28"/>
        </w:rPr>
        <w:t>.</w:t>
      </w:r>
      <w:r w:rsidR="00623F02">
        <w:rPr>
          <w:rFonts w:ascii="Arial" w:hAnsi="Arial" w:cs="Arial"/>
          <w:sz w:val="28"/>
          <w:szCs w:val="28"/>
        </w:rPr>
        <w:tab/>
        <w:t>Council policies and procedures that apply</w:t>
      </w:r>
      <w:r w:rsidR="00623F02">
        <w:rPr>
          <w:rFonts w:ascii="Arial" w:hAnsi="Arial" w:cs="Arial"/>
          <w:sz w:val="28"/>
          <w:szCs w:val="28"/>
        </w:rPr>
        <w:tab/>
      </w:r>
      <w:r w:rsidR="00623F02">
        <w:rPr>
          <w:rFonts w:ascii="Arial" w:hAnsi="Arial" w:cs="Arial"/>
          <w:sz w:val="28"/>
          <w:szCs w:val="28"/>
        </w:rPr>
        <w:tab/>
      </w:r>
      <w:r>
        <w:rPr>
          <w:rFonts w:ascii="Arial" w:hAnsi="Arial" w:cs="Arial"/>
          <w:sz w:val="28"/>
          <w:szCs w:val="28"/>
        </w:rPr>
        <w:t>6</w:t>
      </w:r>
    </w:p>
    <w:p w:rsidR="00623F02" w:rsidRDefault="00623F02" w:rsidP="00623F02">
      <w:pPr>
        <w:rPr>
          <w:rFonts w:ascii="Arial" w:hAnsi="Arial" w:cs="Arial"/>
          <w:sz w:val="28"/>
          <w:szCs w:val="28"/>
        </w:rPr>
      </w:pPr>
    </w:p>
    <w:p w:rsidR="00623F02" w:rsidRDefault="00623F02" w:rsidP="00623F02">
      <w:pPr>
        <w:rPr>
          <w:rFonts w:ascii="Arial" w:hAnsi="Arial" w:cs="Arial"/>
          <w:sz w:val="28"/>
          <w:szCs w:val="28"/>
        </w:rPr>
      </w:pPr>
    </w:p>
    <w:p w:rsidR="00623F02" w:rsidRDefault="00623F02" w:rsidP="00623F02">
      <w:pPr>
        <w:rPr>
          <w:rFonts w:ascii="Arial" w:hAnsi="Arial" w:cs="Arial"/>
          <w:sz w:val="28"/>
          <w:szCs w:val="28"/>
        </w:rPr>
      </w:pPr>
      <w:r>
        <w:rPr>
          <w:rFonts w:ascii="Arial" w:hAnsi="Arial" w:cs="Arial"/>
          <w:sz w:val="28"/>
          <w:szCs w:val="28"/>
        </w:rPr>
        <w:t>Appendix A</w:t>
      </w:r>
      <w:r>
        <w:rPr>
          <w:rFonts w:ascii="Arial" w:hAnsi="Arial" w:cs="Arial"/>
          <w:sz w:val="28"/>
          <w:szCs w:val="28"/>
        </w:rPr>
        <w:tab/>
      </w:r>
      <w:r>
        <w:rPr>
          <w:rFonts w:ascii="Arial" w:hAnsi="Arial" w:cs="Arial"/>
          <w:sz w:val="28"/>
          <w:szCs w:val="28"/>
        </w:rPr>
        <w:tab/>
        <w:t xml:space="preserve"> - Tender application</w:t>
      </w:r>
    </w:p>
    <w:p w:rsidR="00623F02" w:rsidRDefault="00623F02" w:rsidP="00623F02">
      <w:pPr>
        <w:rPr>
          <w:rFonts w:ascii="Arial" w:hAnsi="Arial" w:cs="Arial"/>
          <w:b/>
        </w:rPr>
      </w:pPr>
    </w:p>
    <w:p w:rsidR="00623F02" w:rsidRDefault="00623F02" w:rsidP="00623F02">
      <w:pPr>
        <w:rPr>
          <w:rFonts w:ascii="Arial" w:hAnsi="Arial" w:cs="Arial"/>
          <w:b/>
        </w:rPr>
      </w:pPr>
    </w:p>
    <w:p w:rsidR="00193F3D" w:rsidRDefault="00193F3D" w:rsidP="00623F02">
      <w:pPr>
        <w:rPr>
          <w:rFonts w:ascii="Arial" w:hAnsi="Arial" w:cs="Arial"/>
          <w:b/>
        </w:rPr>
      </w:pPr>
    </w:p>
    <w:p w:rsidR="00623F02" w:rsidRDefault="00623F02" w:rsidP="00623F02">
      <w:pPr>
        <w:rPr>
          <w:rFonts w:ascii="Arial" w:hAnsi="Arial" w:cs="Arial"/>
          <w:b/>
        </w:rPr>
      </w:pPr>
    </w:p>
    <w:p w:rsidR="00623F02" w:rsidRDefault="00623F02" w:rsidP="00623F02">
      <w:pPr>
        <w:spacing w:after="0" w:line="23" w:lineRule="atLeast"/>
        <w:rPr>
          <w:rFonts w:ascii="Arial" w:hAnsi="Arial" w:cs="Arial"/>
          <w:b/>
        </w:rPr>
      </w:pPr>
      <w:r>
        <w:rPr>
          <w:rFonts w:ascii="Arial" w:hAnsi="Arial" w:cs="Arial"/>
          <w:b/>
        </w:rPr>
        <w:lastRenderedPageBreak/>
        <w:t>1.</w:t>
      </w:r>
      <w:r>
        <w:rPr>
          <w:rFonts w:ascii="Arial" w:hAnsi="Arial" w:cs="Arial"/>
          <w:b/>
        </w:rPr>
        <w:tab/>
        <w:t>ABOUT SOUTH STAFFORDSHIRE COUNCIL</w:t>
      </w:r>
    </w:p>
    <w:p w:rsidR="00623F02" w:rsidRDefault="00623F02" w:rsidP="00623F02">
      <w:pPr>
        <w:spacing w:after="0" w:line="23" w:lineRule="atLeast"/>
        <w:rPr>
          <w:rFonts w:ascii="Arial" w:hAnsi="Arial" w:cs="Arial"/>
          <w:b/>
        </w:rPr>
      </w:pPr>
    </w:p>
    <w:p w:rsidR="00623F02" w:rsidRDefault="00623F02" w:rsidP="00623F02">
      <w:pPr>
        <w:pStyle w:val="ListParagraph"/>
        <w:numPr>
          <w:ilvl w:val="1"/>
          <w:numId w:val="1"/>
        </w:numPr>
        <w:spacing w:after="0" w:line="23" w:lineRule="atLeast"/>
        <w:rPr>
          <w:rFonts w:ascii="Arial" w:hAnsi="Arial" w:cs="Arial"/>
          <w:b/>
          <w:u w:val="single"/>
        </w:rPr>
      </w:pPr>
      <w:r>
        <w:rPr>
          <w:rFonts w:ascii="Arial" w:hAnsi="Arial" w:cs="Arial"/>
          <w:b/>
          <w:u w:val="single"/>
        </w:rPr>
        <w:t xml:space="preserve">Our </w:t>
      </w:r>
      <w:r w:rsidR="00193F3D">
        <w:rPr>
          <w:rFonts w:ascii="Arial" w:hAnsi="Arial" w:cs="Arial"/>
          <w:b/>
          <w:u w:val="single"/>
        </w:rPr>
        <w:t>Council</w:t>
      </w:r>
    </w:p>
    <w:p w:rsidR="00623F02" w:rsidRDefault="00623F02" w:rsidP="00623F02">
      <w:pPr>
        <w:pStyle w:val="ListParagraph"/>
        <w:spacing w:after="0" w:line="23" w:lineRule="atLeast"/>
        <w:rPr>
          <w:rFonts w:ascii="Arial" w:hAnsi="Arial" w:cs="Arial"/>
          <w:b/>
          <w:u w:val="single"/>
        </w:rPr>
      </w:pPr>
    </w:p>
    <w:p w:rsidR="00623F02" w:rsidRDefault="00623F02" w:rsidP="00623F02">
      <w:pPr>
        <w:spacing w:after="0" w:line="23" w:lineRule="atLeast"/>
        <w:rPr>
          <w:rFonts w:ascii="Arial" w:hAnsi="Arial" w:cs="Arial"/>
          <w:color w:val="333333"/>
        </w:rPr>
      </w:pPr>
      <w:r>
        <w:rPr>
          <w:rFonts w:ascii="Arial" w:hAnsi="Arial" w:cs="Arial"/>
        </w:rPr>
        <w:t xml:space="preserve">South Staffordshire Council operates under a Council Leader and Cabinet model. </w:t>
      </w:r>
      <w:r>
        <w:rPr>
          <w:rFonts w:ascii="Arial" w:hAnsi="Arial" w:cs="Arial"/>
          <w:color w:val="333333"/>
        </w:rPr>
        <w:t xml:space="preserve"> At the moment, the largest political group on the Council are the Conservatives</w:t>
      </w:r>
    </w:p>
    <w:p w:rsidR="00623F02" w:rsidRDefault="00623F02" w:rsidP="00623F02">
      <w:pPr>
        <w:spacing w:after="0" w:line="23" w:lineRule="atLeast"/>
        <w:rPr>
          <w:rFonts w:ascii="Arial" w:hAnsi="Arial" w:cs="Arial"/>
        </w:rPr>
      </w:pPr>
    </w:p>
    <w:p w:rsidR="00623F02" w:rsidRDefault="00623F02" w:rsidP="00623F02">
      <w:pPr>
        <w:spacing w:after="0" w:line="23" w:lineRule="atLeast"/>
        <w:rPr>
          <w:rFonts w:ascii="Arial" w:hAnsi="Arial" w:cs="Arial"/>
        </w:rPr>
      </w:pPr>
    </w:p>
    <w:p w:rsidR="00623F02" w:rsidRDefault="00623F02" w:rsidP="00623F02">
      <w:pPr>
        <w:spacing w:after="0" w:line="23" w:lineRule="atLeast"/>
        <w:rPr>
          <w:rFonts w:ascii="Arial" w:hAnsi="Arial" w:cs="Arial"/>
        </w:rPr>
      </w:pPr>
      <w:r>
        <w:rPr>
          <w:rFonts w:ascii="Arial" w:hAnsi="Arial" w:cs="Arial"/>
        </w:rPr>
        <w:t>We cover the following services:</w:t>
      </w:r>
    </w:p>
    <w:tbl>
      <w:tblPr>
        <w:tblW w:w="0" w:type="auto"/>
        <w:tblLook w:val="00A0" w:firstRow="1" w:lastRow="0" w:firstColumn="1" w:lastColumn="0" w:noHBand="0" w:noVBand="0"/>
      </w:tblPr>
      <w:tblGrid>
        <w:gridCol w:w="4621"/>
        <w:gridCol w:w="4621"/>
      </w:tblGrid>
      <w:tr w:rsidR="00623F02" w:rsidTr="00623F02">
        <w:tc>
          <w:tcPr>
            <w:tcW w:w="4621" w:type="dxa"/>
          </w:tcPr>
          <w:p w:rsidR="00623F02" w:rsidRDefault="00623F02" w:rsidP="0068297C">
            <w:pPr>
              <w:pStyle w:val="ListParagraph"/>
              <w:numPr>
                <w:ilvl w:val="0"/>
                <w:numId w:val="3"/>
              </w:numPr>
              <w:spacing w:after="0" w:line="23" w:lineRule="atLeast"/>
              <w:rPr>
                <w:rFonts w:ascii="Arial" w:hAnsi="Arial" w:cs="Arial"/>
              </w:rPr>
            </w:pPr>
            <w:r>
              <w:rPr>
                <w:rFonts w:ascii="Arial" w:hAnsi="Arial" w:cs="Arial"/>
              </w:rPr>
              <w:t>Policy &amp; Partnerships</w:t>
            </w:r>
          </w:p>
          <w:p w:rsidR="00623F02" w:rsidRDefault="00623F02" w:rsidP="0068297C">
            <w:pPr>
              <w:pStyle w:val="ListParagraph"/>
              <w:numPr>
                <w:ilvl w:val="0"/>
                <w:numId w:val="3"/>
              </w:numPr>
              <w:spacing w:after="0" w:line="23" w:lineRule="atLeast"/>
              <w:rPr>
                <w:rFonts w:ascii="Arial" w:hAnsi="Arial" w:cs="Arial"/>
              </w:rPr>
            </w:pPr>
            <w:r>
              <w:rPr>
                <w:rFonts w:ascii="Arial" w:hAnsi="Arial" w:cs="Arial"/>
              </w:rPr>
              <w:t>Electoral Services</w:t>
            </w:r>
          </w:p>
          <w:p w:rsidR="00623F02" w:rsidRDefault="00623F02" w:rsidP="0068297C">
            <w:pPr>
              <w:pStyle w:val="ListParagraph"/>
              <w:numPr>
                <w:ilvl w:val="0"/>
                <w:numId w:val="3"/>
              </w:numPr>
              <w:spacing w:after="0" w:line="23" w:lineRule="atLeast"/>
              <w:rPr>
                <w:rFonts w:ascii="Arial" w:hAnsi="Arial" w:cs="Arial"/>
              </w:rPr>
            </w:pPr>
            <w:r>
              <w:rPr>
                <w:rFonts w:ascii="Arial" w:hAnsi="Arial" w:cs="Arial"/>
              </w:rPr>
              <w:t>Human Resources</w:t>
            </w:r>
          </w:p>
          <w:p w:rsidR="00623F02" w:rsidRDefault="00623F02" w:rsidP="0068297C">
            <w:pPr>
              <w:pStyle w:val="ListParagraph"/>
              <w:numPr>
                <w:ilvl w:val="0"/>
                <w:numId w:val="3"/>
              </w:numPr>
              <w:spacing w:after="0" w:line="23" w:lineRule="atLeast"/>
              <w:rPr>
                <w:rFonts w:ascii="Arial" w:hAnsi="Arial" w:cs="Arial"/>
              </w:rPr>
            </w:pPr>
            <w:r>
              <w:rPr>
                <w:rFonts w:ascii="Arial" w:hAnsi="Arial" w:cs="Arial"/>
              </w:rPr>
              <w:t>Finance</w:t>
            </w:r>
          </w:p>
          <w:p w:rsidR="00623F02" w:rsidRDefault="00623F02" w:rsidP="0068297C">
            <w:pPr>
              <w:pStyle w:val="ListParagraph"/>
              <w:numPr>
                <w:ilvl w:val="0"/>
                <w:numId w:val="3"/>
              </w:numPr>
              <w:spacing w:after="0" w:line="23" w:lineRule="atLeast"/>
              <w:rPr>
                <w:rFonts w:ascii="Arial" w:hAnsi="Arial" w:cs="Arial"/>
              </w:rPr>
            </w:pPr>
            <w:r>
              <w:rPr>
                <w:rFonts w:ascii="Arial" w:hAnsi="Arial" w:cs="Arial"/>
              </w:rPr>
              <w:t>ICT</w:t>
            </w:r>
          </w:p>
          <w:p w:rsidR="00623F02" w:rsidRDefault="00623F02" w:rsidP="0068297C">
            <w:pPr>
              <w:pStyle w:val="ListParagraph"/>
              <w:numPr>
                <w:ilvl w:val="0"/>
                <w:numId w:val="3"/>
              </w:numPr>
              <w:spacing w:after="0" w:line="23" w:lineRule="atLeast"/>
              <w:rPr>
                <w:rFonts w:ascii="Arial" w:hAnsi="Arial" w:cs="Arial"/>
              </w:rPr>
            </w:pPr>
            <w:r>
              <w:rPr>
                <w:rFonts w:ascii="Arial" w:hAnsi="Arial" w:cs="Arial"/>
              </w:rPr>
              <w:t>Audit</w:t>
            </w:r>
          </w:p>
          <w:p w:rsidR="00623F02" w:rsidRDefault="00623F02" w:rsidP="0068297C">
            <w:pPr>
              <w:pStyle w:val="ListParagraph"/>
              <w:numPr>
                <w:ilvl w:val="0"/>
                <w:numId w:val="3"/>
              </w:numPr>
              <w:spacing w:after="0" w:line="23" w:lineRule="atLeast"/>
              <w:rPr>
                <w:rFonts w:ascii="Arial" w:hAnsi="Arial" w:cs="Arial"/>
              </w:rPr>
            </w:pPr>
            <w:r>
              <w:rPr>
                <w:rFonts w:ascii="Arial" w:hAnsi="Arial" w:cs="Arial"/>
              </w:rPr>
              <w:t>Legal &amp; Democratic Services</w:t>
            </w:r>
          </w:p>
          <w:p w:rsidR="00623F02" w:rsidRDefault="00623F02" w:rsidP="0068297C">
            <w:pPr>
              <w:pStyle w:val="ListParagraph"/>
              <w:numPr>
                <w:ilvl w:val="0"/>
                <w:numId w:val="3"/>
              </w:numPr>
              <w:spacing w:after="0" w:line="23" w:lineRule="atLeast"/>
              <w:rPr>
                <w:rFonts w:ascii="Arial" w:hAnsi="Arial" w:cs="Arial"/>
              </w:rPr>
            </w:pPr>
            <w:r>
              <w:rPr>
                <w:rFonts w:ascii="Arial" w:hAnsi="Arial" w:cs="Arial"/>
              </w:rPr>
              <w:t>Customer Services</w:t>
            </w:r>
          </w:p>
          <w:p w:rsidR="00623F02" w:rsidRDefault="00623F02">
            <w:pPr>
              <w:pStyle w:val="ListParagraph"/>
              <w:spacing w:after="0" w:line="23" w:lineRule="atLeast"/>
              <w:ind w:left="360"/>
              <w:rPr>
                <w:rFonts w:ascii="Arial" w:hAnsi="Arial" w:cs="Arial"/>
              </w:rPr>
            </w:pPr>
          </w:p>
        </w:tc>
        <w:tc>
          <w:tcPr>
            <w:tcW w:w="4621" w:type="dxa"/>
          </w:tcPr>
          <w:p w:rsidR="00623F02" w:rsidRDefault="00623F02" w:rsidP="0068297C">
            <w:pPr>
              <w:pStyle w:val="ListParagraph"/>
              <w:numPr>
                <w:ilvl w:val="0"/>
                <w:numId w:val="3"/>
              </w:numPr>
              <w:spacing w:after="0" w:line="23" w:lineRule="atLeast"/>
              <w:rPr>
                <w:rFonts w:ascii="Arial" w:hAnsi="Arial" w:cs="Arial"/>
              </w:rPr>
            </w:pPr>
            <w:r>
              <w:rPr>
                <w:rFonts w:ascii="Arial" w:hAnsi="Arial" w:cs="Arial"/>
              </w:rPr>
              <w:t>Housing Services</w:t>
            </w:r>
          </w:p>
          <w:p w:rsidR="00623F02" w:rsidRDefault="00623F02" w:rsidP="0068297C">
            <w:pPr>
              <w:pStyle w:val="ListParagraph"/>
              <w:numPr>
                <w:ilvl w:val="0"/>
                <w:numId w:val="3"/>
              </w:numPr>
              <w:spacing w:after="0" w:line="23" w:lineRule="atLeast"/>
              <w:rPr>
                <w:rFonts w:ascii="Arial" w:hAnsi="Arial" w:cs="Arial"/>
              </w:rPr>
            </w:pPr>
            <w:r>
              <w:rPr>
                <w:rFonts w:ascii="Arial" w:hAnsi="Arial" w:cs="Arial"/>
              </w:rPr>
              <w:t>Environmental Health &amp; Licensing</w:t>
            </w:r>
          </w:p>
          <w:p w:rsidR="00623F02" w:rsidRDefault="00623F02" w:rsidP="0068297C">
            <w:pPr>
              <w:pStyle w:val="ListParagraph"/>
              <w:numPr>
                <w:ilvl w:val="0"/>
                <w:numId w:val="3"/>
              </w:numPr>
              <w:spacing w:after="0" w:line="23" w:lineRule="atLeast"/>
              <w:rPr>
                <w:rFonts w:ascii="Arial" w:hAnsi="Arial" w:cs="Arial"/>
              </w:rPr>
            </w:pPr>
            <w:r>
              <w:rPr>
                <w:rFonts w:ascii="Arial" w:hAnsi="Arial" w:cs="Arial"/>
              </w:rPr>
              <w:t>Revenue &amp; Benefits</w:t>
            </w:r>
          </w:p>
          <w:p w:rsidR="00623F02" w:rsidRDefault="00623F02" w:rsidP="0068297C">
            <w:pPr>
              <w:pStyle w:val="ListParagraph"/>
              <w:numPr>
                <w:ilvl w:val="0"/>
                <w:numId w:val="3"/>
              </w:numPr>
              <w:spacing w:after="0" w:line="23" w:lineRule="atLeast"/>
              <w:rPr>
                <w:rFonts w:ascii="Arial" w:hAnsi="Arial" w:cs="Arial"/>
              </w:rPr>
            </w:pPr>
            <w:r>
              <w:rPr>
                <w:rFonts w:ascii="Arial" w:hAnsi="Arial" w:cs="Arial"/>
              </w:rPr>
              <w:t>Leisure Services</w:t>
            </w:r>
          </w:p>
          <w:p w:rsidR="00623F02" w:rsidRDefault="00623F02" w:rsidP="0068297C">
            <w:pPr>
              <w:pStyle w:val="ListParagraph"/>
              <w:numPr>
                <w:ilvl w:val="0"/>
                <w:numId w:val="3"/>
              </w:numPr>
              <w:spacing w:after="0" w:line="23" w:lineRule="atLeast"/>
              <w:rPr>
                <w:rFonts w:ascii="Arial" w:hAnsi="Arial" w:cs="Arial"/>
              </w:rPr>
            </w:pPr>
            <w:r>
              <w:rPr>
                <w:rFonts w:ascii="Arial" w:hAnsi="Arial" w:cs="Arial"/>
              </w:rPr>
              <w:t>Facilities Management</w:t>
            </w:r>
          </w:p>
          <w:p w:rsidR="00623F02" w:rsidRDefault="00623F02" w:rsidP="0068297C">
            <w:pPr>
              <w:pStyle w:val="ListParagraph"/>
              <w:numPr>
                <w:ilvl w:val="0"/>
                <w:numId w:val="3"/>
              </w:numPr>
              <w:spacing w:after="0" w:line="23" w:lineRule="atLeast"/>
              <w:rPr>
                <w:rFonts w:ascii="Arial" w:hAnsi="Arial" w:cs="Arial"/>
              </w:rPr>
            </w:pPr>
            <w:r>
              <w:rPr>
                <w:rFonts w:ascii="Arial" w:hAnsi="Arial" w:cs="Arial"/>
              </w:rPr>
              <w:t>Planning &amp; Strategic Services</w:t>
            </w:r>
          </w:p>
          <w:p w:rsidR="00623F02" w:rsidRDefault="00623F02">
            <w:pPr>
              <w:pStyle w:val="ListParagraph"/>
              <w:spacing w:after="0" w:line="23" w:lineRule="atLeast"/>
              <w:ind w:left="360"/>
              <w:rPr>
                <w:rFonts w:ascii="Arial" w:hAnsi="Arial" w:cs="Arial"/>
              </w:rPr>
            </w:pPr>
          </w:p>
        </w:tc>
      </w:tr>
    </w:tbl>
    <w:p w:rsidR="00623F02" w:rsidRDefault="00193F3D" w:rsidP="00623F02">
      <w:pPr>
        <w:spacing w:after="0" w:line="23" w:lineRule="atLeast"/>
        <w:rPr>
          <w:rFonts w:ascii="Arial" w:hAnsi="Arial" w:cs="Arial"/>
        </w:rPr>
      </w:pPr>
      <w:r>
        <w:rPr>
          <w:rFonts w:ascii="Arial" w:hAnsi="Arial" w:cs="Arial"/>
        </w:rPr>
        <w:br/>
        <w:t>We employ approx 325</w:t>
      </w:r>
      <w:r w:rsidR="00623F02">
        <w:rPr>
          <w:rFonts w:ascii="Arial" w:hAnsi="Arial" w:cs="Arial"/>
        </w:rPr>
        <w:t xml:space="preserve"> employees. Approximately 45% of the workforce is part time (many of these staff are shift workers in Leisure Services), we estimate that approximately 59% of the workforce are female.</w:t>
      </w:r>
    </w:p>
    <w:p w:rsidR="00623F02" w:rsidRDefault="00623F02" w:rsidP="00623F02">
      <w:pPr>
        <w:spacing w:after="0" w:line="23" w:lineRule="atLeast"/>
        <w:rPr>
          <w:rFonts w:ascii="Arial" w:hAnsi="Arial" w:cs="Arial"/>
        </w:rPr>
      </w:pPr>
    </w:p>
    <w:p w:rsidR="00623F02" w:rsidRDefault="00623F02" w:rsidP="00623F02">
      <w:pPr>
        <w:pStyle w:val="ListParagraph"/>
        <w:numPr>
          <w:ilvl w:val="1"/>
          <w:numId w:val="1"/>
        </w:numPr>
        <w:spacing w:after="0" w:line="23" w:lineRule="atLeast"/>
        <w:rPr>
          <w:rFonts w:ascii="Arial" w:hAnsi="Arial" w:cs="Arial"/>
          <w:b/>
          <w:u w:val="single"/>
        </w:rPr>
      </w:pPr>
      <w:r>
        <w:rPr>
          <w:rFonts w:ascii="Arial" w:hAnsi="Arial" w:cs="Arial"/>
          <w:b/>
          <w:u w:val="single"/>
        </w:rPr>
        <w:t>The South Staffordshire area</w:t>
      </w:r>
    </w:p>
    <w:p w:rsidR="00623F02" w:rsidRDefault="00623F02" w:rsidP="00623F02">
      <w:pPr>
        <w:pStyle w:val="ListParagraph"/>
        <w:spacing w:after="0" w:line="23" w:lineRule="atLeast"/>
        <w:rPr>
          <w:rFonts w:ascii="Arial" w:hAnsi="Arial" w:cs="Arial"/>
          <w:b/>
        </w:rPr>
      </w:pPr>
    </w:p>
    <w:p w:rsidR="00623F02" w:rsidRDefault="00623F02" w:rsidP="00623F02">
      <w:pPr>
        <w:spacing w:after="0" w:line="23" w:lineRule="atLeast"/>
        <w:rPr>
          <w:rFonts w:ascii="Arial" w:hAnsi="Arial" w:cs="Arial"/>
        </w:rPr>
      </w:pPr>
      <w:r>
        <w:rPr>
          <w:rFonts w:ascii="Arial" w:hAnsi="Arial" w:cs="Arial"/>
        </w:rPr>
        <w:t>We are a mainly rural area of the north western edge of the West Midlands conurbation. There are no towns in the district and instead we’re made up of 27 individual villages – each with its own unique identity. We cover an area of approximately 101,000 acres with a population of nearly 108,000.   We’ve expanded rapidly over the past 25 years as our villages have proved attractive to people prepared to work in nearby areas. We’ve got a good rail network, linking the northern half of the district with the nearby Black Country conurbation, Telford and Stafford. Both the M6 and the M54 run through the district, making access to local attractions and job markets accessible.</w:t>
      </w:r>
    </w:p>
    <w:p w:rsidR="00623F02" w:rsidRDefault="00623F02" w:rsidP="00623F02">
      <w:pPr>
        <w:spacing w:after="0" w:line="23" w:lineRule="atLeast"/>
        <w:rPr>
          <w:rFonts w:ascii="Arial" w:hAnsi="Arial" w:cs="Arial"/>
        </w:rPr>
      </w:pPr>
    </w:p>
    <w:p w:rsidR="00623F02" w:rsidRDefault="00623F02" w:rsidP="00623F02">
      <w:pPr>
        <w:spacing w:after="0" w:line="23" w:lineRule="atLeast"/>
        <w:rPr>
          <w:rFonts w:ascii="Arial" w:hAnsi="Arial" w:cs="Arial"/>
          <w:b/>
        </w:rPr>
      </w:pPr>
      <w:r>
        <w:rPr>
          <w:rFonts w:ascii="Arial" w:hAnsi="Arial" w:cs="Arial"/>
          <w:b/>
        </w:rPr>
        <w:t>1.3</w:t>
      </w:r>
      <w:r>
        <w:rPr>
          <w:rFonts w:ascii="Arial" w:hAnsi="Arial" w:cs="Arial"/>
          <w:b/>
        </w:rPr>
        <w:tab/>
      </w:r>
      <w:r>
        <w:rPr>
          <w:rFonts w:ascii="Arial" w:hAnsi="Arial" w:cs="Arial"/>
          <w:b/>
          <w:u w:val="single"/>
        </w:rPr>
        <w:t>Our Offices and facilities</w:t>
      </w:r>
    </w:p>
    <w:p w:rsidR="00623F02" w:rsidRDefault="00623F02" w:rsidP="00623F02">
      <w:pPr>
        <w:spacing w:after="0" w:line="23" w:lineRule="atLeast"/>
        <w:rPr>
          <w:rFonts w:ascii="Arial" w:hAnsi="Arial" w:cs="Arial"/>
          <w:b/>
        </w:rPr>
      </w:pPr>
    </w:p>
    <w:p w:rsidR="00623F02" w:rsidRDefault="00623F02" w:rsidP="00623F02">
      <w:pPr>
        <w:spacing w:after="0" w:line="23" w:lineRule="atLeast"/>
        <w:rPr>
          <w:rFonts w:ascii="Arial" w:hAnsi="Arial" w:cs="Arial"/>
        </w:rPr>
      </w:pPr>
      <w:r>
        <w:rPr>
          <w:rFonts w:ascii="Arial" w:hAnsi="Arial" w:cs="Arial"/>
        </w:rPr>
        <w:t>Our main offices are in the village of Codsall but we also have a number of colleagues who work out and about in the district either at our leisure centres in Cheslyn Hay, Codsall, Penkridge and Wombourne, at our country park (Baggeridge) or at our depot (Lane Green, Bilbrook). We have a number of facilities:</w:t>
      </w:r>
    </w:p>
    <w:p w:rsidR="00623F02" w:rsidRDefault="00623F02" w:rsidP="00623F02">
      <w:pPr>
        <w:spacing w:after="0" w:line="23" w:lineRule="atLeast"/>
        <w:rPr>
          <w:rFonts w:ascii="Arial" w:hAnsi="Arial" w:cs="Arial"/>
        </w:rPr>
      </w:pPr>
    </w:p>
    <w:p w:rsidR="00623F02" w:rsidRDefault="00623F02" w:rsidP="00623F02">
      <w:pPr>
        <w:pStyle w:val="ListParagraph"/>
        <w:numPr>
          <w:ilvl w:val="0"/>
          <w:numId w:val="4"/>
        </w:numPr>
        <w:spacing w:after="0" w:line="23" w:lineRule="atLeast"/>
        <w:rPr>
          <w:rFonts w:ascii="Arial" w:hAnsi="Arial" w:cs="Arial"/>
        </w:rPr>
      </w:pPr>
      <w:r>
        <w:rPr>
          <w:rFonts w:ascii="Arial" w:hAnsi="Arial" w:cs="Arial"/>
        </w:rPr>
        <w:t>Free car parking at the offices in Codsall</w:t>
      </w:r>
    </w:p>
    <w:p w:rsidR="00623F02" w:rsidRDefault="00623F02" w:rsidP="00623F02">
      <w:pPr>
        <w:pStyle w:val="ListParagraph"/>
        <w:numPr>
          <w:ilvl w:val="0"/>
          <w:numId w:val="4"/>
        </w:numPr>
        <w:spacing w:after="0" w:line="23" w:lineRule="atLeast"/>
        <w:rPr>
          <w:rFonts w:ascii="Arial" w:hAnsi="Arial" w:cs="Arial"/>
        </w:rPr>
      </w:pPr>
      <w:r>
        <w:rPr>
          <w:rFonts w:ascii="Arial" w:hAnsi="Arial" w:cs="Arial"/>
        </w:rPr>
        <w:t>Easy rail access at Bilbrook station</w:t>
      </w:r>
    </w:p>
    <w:p w:rsidR="00623F02" w:rsidRDefault="00623F02" w:rsidP="00623F02">
      <w:pPr>
        <w:pStyle w:val="ListParagraph"/>
        <w:numPr>
          <w:ilvl w:val="0"/>
          <w:numId w:val="4"/>
        </w:numPr>
        <w:spacing w:after="0" w:line="23" w:lineRule="atLeast"/>
        <w:rPr>
          <w:rFonts w:ascii="Arial" w:hAnsi="Arial" w:cs="Arial"/>
        </w:rPr>
      </w:pPr>
      <w:r>
        <w:rPr>
          <w:rFonts w:ascii="Arial" w:hAnsi="Arial" w:cs="Arial"/>
        </w:rPr>
        <w:t>Staff restaurant</w:t>
      </w:r>
    </w:p>
    <w:p w:rsidR="00623F02" w:rsidRDefault="00623F02" w:rsidP="00623F02">
      <w:pPr>
        <w:pStyle w:val="ListParagraph"/>
        <w:numPr>
          <w:ilvl w:val="0"/>
          <w:numId w:val="4"/>
        </w:numPr>
        <w:spacing w:after="0" w:line="23" w:lineRule="atLeast"/>
        <w:rPr>
          <w:rFonts w:ascii="Arial" w:hAnsi="Arial" w:cs="Arial"/>
        </w:rPr>
      </w:pPr>
      <w:r>
        <w:rPr>
          <w:rFonts w:ascii="Arial" w:hAnsi="Arial" w:cs="Arial"/>
        </w:rPr>
        <w:t>Coffee shop</w:t>
      </w:r>
    </w:p>
    <w:p w:rsidR="00623F02" w:rsidRDefault="00623F02" w:rsidP="00623F02">
      <w:pPr>
        <w:pStyle w:val="ListParagraph"/>
        <w:numPr>
          <w:ilvl w:val="0"/>
          <w:numId w:val="4"/>
        </w:numPr>
        <w:spacing w:after="0" w:line="23" w:lineRule="atLeast"/>
        <w:rPr>
          <w:rFonts w:ascii="Arial" w:hAnsi="Arial" w:cs="Arial"/>
        </w:rPr>
      </w:pPr>
      <w:r>
        <w:rPr>
          <w:rFonts w:ascii="Arial" w:hAnsi="Arial" w:cs="Arial"/>
        </w:rPr>
        <w:t xml:space="preserve">Internal training/meeting rooms </w:t>
      </w:r>
    </w:p>
    <w:p w:rsidR="00623F02" w:rsidRDefault="00623F02" w:rsidP="00623F02">
      <w:pPr>
        <w:pStyle w:val="ListParagraph"/>
        <w:spacing w:after="0" w:line="23" w:lineRule="atLeast"/>
        <w:ind w:left="0"/>
        <w:rPr>
          <w:rFonts w:ascii="Arial" w:hAnsi="Arial" w:cs="Arial"/>
        </w:rPr>
      </w:pPr>
    </w:p>
    <w:p w:rsidR="00623F02" w:rsidRDefault="00623F02" w:rsidP="00623F02">
      <w:pPr>
        <w:spacing w:after="0" w:line="23" w:lineRule="atLeast"/>
        <w:rPr>
          <w:rFonts w:ascii="Arial" w:hAnsi="Arial" w:cs="Arial"/>
          <w:b/>
        </w:rPr>
      </w:pPr>
      <w:r>
        <w:rPr>
          <w:rFonts w:ascii="Arial" w:hAnsi="Arial" w:cs="Arial"/>
          <w:b/>
        </w:rPr>
        <w:t>1.4</w:t>
      </w:r>
      <w:r>
        <w:rPr>
          <w:rFonts w:ascii="Arial" w:hAnsi="Arial" w:cs="Arial"/>
          <w:b/>
        </w:rPr>
        <w:tab/>
      </w:r>
      <w:r>
        <w:rPr>
          <w:rFonts w:ascii="Arial" w:hAnsi="Arial" w:cs="Arial"/>
          <w:b/>
          <w:u w:val="single"/>
        </w:rPr>
        <w:t>Our priorities, aims and values</w:t>
      </w:r>
      <w:r>
        <w:rPr>
          <w:rFonts w:ascii="Arial" w:hAnsi="Arial" w:cs="Arial"/>
          <w:b/>
        </w:rPr>
        <w:t xml:space="preserve"> </w:t>
      </w:r>
    </w:p>
    <w:p w:rsidR="00623F02" w:rsidRDefault="00623F02" w:rsidP="00623F02">
      <w:pPr>
        <w:spacing w:after="0" w:line="23" w:lineRule="atLeast"/>
        <w:rPr>
          <w:rFonts w:ascii="Arial" w:hAnsi="Arial" w:cs="Arial"/>
          <w:b/>
        </w:rPr>
      </w:pPr>
    </w:p>
    <w:p w:rsidR="00623F02" w:rsidRDefault="00623F02" w:rsidP="00623F02">
      <w:pPr>
        <w:spacing w:after="0" w:line="23" w:lineRule="atLeast"/>
        <w:rPr>
          <w:rFonts w:ascii="Arial" w:hAnsi="Arial" w:cs="Arial"/>
        </w:rPr>
      </w:pPr>
      <w:r>
        <w:rPr>
          <w:rFonts w:ascii="Arial" w:hAnsi="Arial" w:cs="Arial"/>
        </w:rPr>
        <w:t xml:space="preserve">Our aim is to be a good efficient customer focused organisation that provides quality, value for money, accessible services and facilities for everyone.   </w:t>
      </w:r>
      <w:r>
        <w:rPr>
          <w:rFonts w:ascii="Arial" w:hAnsi="Arial" w:cs="Arial"/>
          <w:color w:val="000000"/>
        </w:rPr>
        <w:t xml:space="preserve">The Council’s long-term </w:t>
      </w:r>
      <w:r>
        <w:rPr>
          <w:rFonts w:ascii="Arial" w:hAnsi="Arial" w:cs="Arial"/>
          <w:bCs/>
          <w:color w:val="000000"/>
        </w:rPr>
        <w:t xml:space="preserve">vision is in the Council plan for 2016-2020 </w:t>
      </w:r>
      <w:r>
        <w:rPr>
          <w:rFonts w:ascii="Arial" w:hAnsi="Arial" w:cs="Arial"/>
          <w:color w:val="111144"/>
          <w:lang w:eastAsia="en-GB"/>
        </w:rPr>
        <w:t>which sets out how we will work together to deliver three key priorities:</w:t>
      </w:r>
    </w:p>
    <w:p w:rsidR="00623F02" w:rsidRDefault="00623F02" w:rsidP="00623F02">
      <w:pPr>
        <w:spacing w:after="0" w:line="23" w:lineRule="atLeast"/>
        <w:rPr>
          <w:rFonts w:ascii="Arial" w:hAnsi="Arial" w:cs="Arial"/>
          <w:color w:val="111144"/>
          <w:sz w:val="14"/>
          <w:lang w:eastAsia="en-GB"/>
        </w:rPr>
      </w:pPr>
      <w:r>
        <w:rPr>
          <w:rFonts w:ascii="Arial" w:hAnsi="Arial" w:cs="Arial"/>
          <w:color w:val="111144"/>
          <w:lang w:eastAsia="en-GB"/>
        </w:rPr>
        <w:t> </w:t>
      </w:r>
    </w:p>
    <w:p w:rsidR="00623F02" w:rsidRDefault="00623F02" w:rsidP="00623F02">
      <w:pPr>
        <w:spacing w:after="0" w:line="23" w:lineRule="atLeast"/>
        <w:rPr>
          <w:rFonts w:ascii="Arial" w:hAnsi="Arial" w:cs="Arial"/>
          <w:lang w:eastAsia="en-GB"/>
        </w:rPr>
      </w:pPr>
      <w:r>
        <w:rPr>
          <w:rFonts w:ascii="Arial" w:hAnsi="Arial" w:cs="Arial"/>
          <w:lang w:eastAsia="en-GB"/>
        </w:rPr>
        <w:lastRenderedPageBreak/>
        <w:t>1.    A Skilled and Prosperous District</w:t>
      </w:r>
    </w:p>
    <w:p w:rsidR="00623F02" w:rsidRDefault="00623F02" w:rsidP="00623F02">
      <w:pPr>
        <w:spacing w:after="0" w:line="23" w:lineRule="atLeast"/>
        <w:rPr>
          <w:rFonts w:ascii="Arial" w:hAnsi="Arial" w:cs="Arial"/>
          <w:lang w:eastAsia="en-GB"/>
        </w:rPr>
      </w:pPr>
      <w:r>
        <w:rPr>
          <w:rFonts w:ascii="Arial" w:hAnsi="Arial" w:cs="Arial"/>
          <w:lang w:eastAsia="en-GB"/>
        </w:rPr>
        <w:t>2.    A Safe and Sustainable District</w:t>
      </w:r>
    </w:p>
    <w:p w:rsidR="00623F02" w:rsidRDefault="00623F02" w:rsidP="00623F02">
      <w:pPr>
        <w:spacing w:after="0" w:line="23" w:lineRule="atLeast"/>
        <w:rPr>
          <w:rFonts w:ascii="Arial" w:hAnsi="Arial" w:cs="Arial"/>
          <w:lang w:eastAsia="en-GB"/>
        </w:rPr>
      </w:pPr>
      <w:r>
        <w:rPr>
          <w:rFonts w:ascii="Arial" w:hAnsi="Arial" w:cs="Arial"/>
          <w:lang w:eastAsia="en-GB"/>
        </w:rPr>
        <w:t>3.    A Connected District</w:t>
      </w:r>
    </w:p>
    <w:p w:rsidR="00623F02" w:rsidRDefault="00623F02" w:rsidP="00623F02">
      <w:pPr>
        <w:spacing w:after="0" w:line="23" w:lineRule="atLeast"/>
        <w:rPr>
          <w:rFonts w:ascii="Arial" w:hAnsi="Arial" w:cs="Arial"/>
          <w:lang w:eastAsia="en-GB"/>
        </w:rPr>
      </w:pPr>
      <w:r>
        <w:rPr>
          <w:rFonts w:ascii="Arial" w:hAnsi="Arial" w:cs="Arial"/>
          <w:lang w:eastAsia="en-GB"/>
        </w:rPr>
        <w:t> </w:t>
      </w:r>
    </w:p>
    <w:p w:rsidR="00623F02" w:rsidRDefault="00623F02" w:rsidP="00623F02">
      <w:pPr>
        <w:spacing w:after="0" w:line="23" w:lineRule="atLeast"/>
        <w:rPr>
          <w:rFonts w:ascii="Arial" w:hAnsi="Arial" w:cs="Arial"/>
          <w:lang w:eastAsia="en-GB"/>
        </w:rPr>
      </w:pPr>
      <w:r>
        <w:rPr>
          <w:rFonts w:ascii="Arial" w:hAnsi="Arial" w:cs="Arial"/>
          <w:lang w:eastAsia="en-GB"/>
        </w:rPr>
        <w:t>This plan is supported by the Efficiency and Income Plan (E&amp;I) 2015 – 2020 which  highlights how the organisation plans to support the community of South Staffordshire whilst providing value for money, working in partnership and remaining customer focused at all times.</w:t>
      </w:r>
    </w:p>
    <w:p w:rsidR="00623F02" w:rsidRDefault="00623F02" w:rsidP="00623F02">
      <w:pPr>
        <w:spacing w:after="0" w:line="23" w:lineRule="atLeast"/>
        <w:rPr>
          <w:rFonts w:ascii="Arial" w:hAnsi="Arial" w:cs="Arial"/>
          <w:color w:val="111144"/>
          <w:lang w:eastAsia="en-GB"/>
        </w:rPr>
      </w:pPr>
    </w:p>
    <w:p w:rsidR="00623F02" w:rsidRDefault="00623F02" w:rsidP="00623F02">
      <w:pPr>
        <w:spacing w:after="0" w:line="23" w:lineRule="atLeast"/>
        <w:rPr>
          <w:rFonts w:ascii="Arial" w:hAnsi="Arial" w:cs="Arial"/>
        </w:rPr>
      </w:pPr>
      <w:r>
        <w:rPr>
          <w:rFonts w:ascii="Arial" w:hAnsi="Arial" w:cs="Arial"/>
        </w:rPr>
        <w:t xml:space="preserve">A key priority for us is developing sustainable regular income streams and reducing the costs of service delivery.  </w:t>
      </w:r>
    </w:p>
    <w:p w:rsidR="00623F02" w:rsidRDefault="00623F02" w:rsidP="00623F02">
      <w:pPr>
        <w:spacing w:after="0" w:line="23" w:lineRule="atLeast"/>
        <w:rPr>
          <w:rFonts w:ascii="Arial" w:hAnsi="Arial" w:cs="Arial"/>
        </w:rPr>
      </w:pPr>
    </w:p>
    <w:p w:rsidR="00623F02" w:rsidRDefault="00623F02" w:rsidP="00623F02">
      <w:pPr>
        <w:spacing w:after="0" w:line="23" w:lineRule="atLeast"/>
        <w:rPr>
          <w:rFonts w:ascii="Arial" w:hAnsi="Arial" w:cs="Arial"/>
        </w:rPr>
      </w:pPr>
      <w:r>
        <w:rPr>
          <w:rFonts w:ascii="Arial" w:hAnsi="Arial" w:cs="Arial"/>
        </w:rPr>
        <w:t>Our Local Strategic Partnership has a proud record of delivering projects for our local communities.  There are now over 50 organisations from across the public, private, voluntary and community sectors who are working together to make South Staffordshire a better place to live, work and visit.  Furthermore the Council’s partnerships, business hub and accommodation strategy provides ideal opportunities to offer out the training service to a wider audience.</w:t>
      </w:r>
    </w:p>
    <w:p w:rsidR="00623F02" w:rsidRDefault="00623F02" w:rsidP="00623F02">
      <w:pPr>
        <w:spacing w:after="0" w:line="23" w:lineRule="atLeast"/>
        <w:rPr>
          <w:rFonts w:ascii="Arial" w:hAnsi="Arial" w:cs="Arial"/>
        </w:rPr>
      </w:pPr>
    </w:p>
    <w:p w:rsidR="00623F02" w:rsidRDefault="00623F02" w:rsidP="00623F02">
      <w:pPr>
        <w:spacing w:after="0" w:line="23" w:lineRule="atLeast"/>
        <w:rPr>
          <w:rFonts w:ascii="Arial" w:hAnsi="Arial" w:cs="Arial"/>
          <w:b/>
        </w:rPr>
      </w:pPr>
      <w:r>
        <w:rPr>
          <w:rFonts w:ascii="Arial" w:hAnsi="Arial" w:cs="Arial"/>
          <w:b/>
        </w:rPr>
        <w:t>2.</w:t>
      </w:r>
      <w:r>
        <w:rPr>
          <w:rFonts w:ascii="Arial" w:hAnsi="Arial" w:cs="Arial"/>
          <w:b/>
        </w:rPr>
        <w:tab/>
      </w:r>
      <w:r w:rsidR="00193F3D">
        <w:rPr>
          <w:rFonts w:ascii="Arial" w:hAnsi="Arial" w:cs="Arial"/>
          <w:b/>
        </w:rPr>
        <w:t>CONTRACT SUMMARY</w:t>
      </w:r>
    </w:p>
    <w:p w:rsidR="00193F3D" w:rsidRDefault="00193F3D" w:rsidP="00623F02">
      <w:pPr>
        <w:spacing w:after="0" w:line="23" w:lineRule="atLeast"/>
        <w:rPr>
          <w:rFonts w:ascii="Arial" w:hAnsi="Arial" w:cs="Arial"/>
          <w:b/>
        </w:rPr>
      </w:pPr>
    </w:p>
    <w:p w:rsidR="00193F3D" w:rsidRDefault="00193F3D" w:rsidP="00193F3D">
      <w:pPr>
        <w:spacing w:after="0"/>
        <w:rPr>
          <w:rFonts w:ascii="Arial" w:eastAsiaTheme="minorHAnsi" w:hAnsi="Arial" w:cs="Arial"/>
          <w:color w:val="0B0C0C"/>
          <w:lang w:val="en"/>
        </w:rPr>
      </w:pPr>
      <w:r w:rsidRPr="00193F3D">
        <w:rPr>
          <w:rFonts w:ascii="Arial" w:eastAsiaTheme="minorHAnsi" w:hAnsi="Arial" w:cs="Arial"/>
          <w:color w:val="0B0C0C"/>
          <w:lang w:val="en"/>
        </w:rPr>
        <w:t>Provision of sourcing or providing training to fulfill apprentice training agreements.  Approximately 5-10 employees per annum.  NVQ, Technical and Academic options for a range of Local Government professions.</w:t>
      </w:r>
    </w:p>
    <w:p w:rsidR="00193F3D" w:rsidRPr="00193F3D" w:rsidRDefault="00193F3D" w:rsidP="00193F3D">
      <w:pPr>
        <w:spacing w:after="0"/>
        <w:rPr>
          <w:rFonts w:ascii="Arial" w:eastAsiaTheme="minorHAnsi" w:hAnsi="Arial" w:cs="Arial"/>
          <w:color w:val="0B0C0C"/>
          <w:lang w:val="en"/>
        </w:rPr>
      </w:pPr>
    </w:p>
    <w:p w:rsidR="00193F3D" w:rsidRDefault="00193F3D" w:rsidP="00193F3D">
      <w:pPr>
        <w:shd w:val="clear" w:color="auto" w:fill="FFFFFF"/>
        <w:spacing w:after="0" w:line="240" w:lineRule="auto"/>
        <w:rPr>
          <w:rFonts w:ascii="Arial" w:hAnsi="Arial" w:cs="Arial"/>
          <w:b/>
          <w:bCs/>
          <w:color w:val="0B0C0C"/>
          <w:lang w:val="en" w:eastAsia="en-GB"/>
        </w:rPr>
      </w:pPr>
      <w:r w:rsidRPr="00193F3D">
        <w:rPr>
          <w:rFonts w:ascii="Arial" w:hAnsi="Arial" w:cs="Arial"/>
          <w:b/>
          <w:bCs/>
          <w:color w:val="0B0C0C"/>
          <w:lang w:val="en" w:eastAsia="en-GB"/>
        </w:rPr>
        <w:t>Industry</w:t>
      </w:r>
    </w:p>
    <w:p w:rsidR="00193F3D" w:rsidRPr="00193F3D" w:rsidRDefault="00193F3D" w:rsidP="00193F3D">
      <w:pPr>
        <w:shd w:val="clear" w:color="auto" w:fill="FFFFFF"/>
        <w:spacing w:after="0" w:line="240" w:lineRule="auto"/>
        <w:rPr>
          <w:rFonts w:ascii="Arial" w:hAnsi="Arial" w:cs="Arial"/>
          <w:color w:val="0B0C0C"/>
          <w:lang w:val="en" w:eastAsia="en-GB"/>
        </w:rPr>
      </w:pPr>
    </w:p>
    <w:p w:rsidR="00193F3D" w:rsidRDefault="00193F3D" w:rsidP="00193F3D">
      <w:pPr>
        <w:shd w:val="clear" w:color="auto" w:fill="FFFFFF"/>
        <w:spacing w:after="0" w:line="240" w:lineRule="auto"/>
        <w:rPr>
          <w:rFonts w:ascii="Arial" w:hAnsi="Arial" w:cs="Arial"/>
          <w:color w:val="0B0C0C"/>
          <w:lang w:val="en" w:eastAsia="en-GB"/>
        </w:rPr>
      </w:pPr>
      <w:r w:rsidRPr="00193F3D">
        <w:rPr>
          <w:rFonts w:ascii="Arial" w:hAnsi="Arial" w:cs="Arial"/>
          <w:color w:val="0B0C0C"/>
          <w:lang w:val="en" w:eastAsia="en-GB"/>
        </w:rPr>
        <w:t>Local Government</w:t>
      </w:r>
    </w:p>
    <w:p w:rsidR="00193F3D" w:rsidRPr="00193F3D" w:rsidRDefault="00193F3D" w:rsidP="00193F3D">
      <w:pPr>
        <w:shd w:val="clear" w:color="auto" w:fill="FFFFFF"/>
        <w:spacing w:after="0" w:line="240" w:lineRule="auto"/>
        <w:rPr>
          <w:rFonts w:ascii="Arial" w:hAnsi="Arial" w:cs="Arial"/>
          <w:color w:val="0B0C0C"/>
          <w:lang w:val="en" w:eastAsia="en-GB"/>
        </w:rPr>
      </w:pPr>
    </w:p>
    <w:p w:rsidR="00193F3D" w:rsidRPr="00193F3D" w:rsidRDefault="00193F3D" w:rsidP="00193F3D">
      <w:pPr>
        <w:shd w:val="clear" w:color="auto" w:fill="FFFFFF"/>
        <w:spacing w:after="0" w:line="240" w:lineRule="auto"/>
        <w:rPr>
          <w:rFonts w:ascii="Arial" w:hAnsi="Arial" w:cs="Arial"/>
          <w:b/>
          <w:color w:val="0B0C0C"/>
          <w:lang w:val="en" w:eastAsia="en-GB"/>
        </w:rPr>
      </w:pPr>
      <w:r w:rsidRPr="00193F3D">
        <w:rPr>
          <w:rFonts w:ascii="Arial" w:hAnsi="Arial" w:cs="Arial"/>
          <w:b/>
          <w:color w:val="0B0C0C"/>
          <w:lang w:val="en" w:eastAsia="en-GB"/>
        </w:rPr>
        <w:t>Duration</w:t>
      </w:r>
    </w:p>
    <w:p w:rsidR="00193F3D" w:rsidRPr="00193F3D" w:rsidRDefault="00193F3D" w:rsidP="00193F3D">
      <w:pPr>
        <w:shd w:val="clear" w:color="auto" w:fill="FFFFFF"/>
        <w:spacing w:after="0" w:line="240" w:lineRule="auto"/>
        <w:rPr>
          <w:rFonts w:ascii="Arial" w:hAnsi="Arial" w:cs="Arial"/>
          <w:color w:val="0B0C0C"/>
          <w:lang w:val="en" w:eastAsia="en-GB"/>
        </w:rPr>
      </w:pPr>
    </w:p>
    <w:p w:rsidR="00193F3D" w:rsidRDefault="00193F3D" w:rsidP="00193F3D">
      <w:pPr>
        <w:shd w:val="clear" w:color="auto" w:fill="FFFFFF"/>
        <w:spacing w:after="0" w:line="240" w:lineRule="auto"/>
        <w:rPr>
          <w:rFonts w:ascii="Arial" w:hAnsi="Arial" w:cs="Arial"/>
          <w:color w:val="0B0C0C"/>
          <w:lang w:val="en" w:eastAsia="en-GB"/>
        </w:rPr>
      </w:pPr>
      <w:r w:rsidRPr="00193F3D">
        <w:rPr>
          <w:rFonts w:ascii="Arial" w:hAnsi="Arial" w:cs="Arial"/>
          <w:color w:val="0B0C0C"/>
          <w:lang w:val="en" w:eastAsia="en-GB"/>
        </w:rPr>
        <w:t>18 months with option to renew</w:t>
      </w:r>
    </w:p>
    <w:p w:rsidR="00193F3D" w:rsidRPr="00193F3D" w:rsidRDefault="00193F3D" w:rsidP="00193F3D">
      <w:pPr>
        <w:shd w:val="clear" w:color="auto" w:fill="FFFFFF"/>
        <w:spacing w:after="0" w:line="240" w:lineRule="auto"/>
        <w:rPr>
          <w:rFonts w:ascii="Arial" w:hAnsi="Arial" w:cs="Arial"/>
          <w:color w:val="0B0C0C"/>
          <w:lang w:val="en" w:eastAsia="en-GB"/>
        </w:rPr>
      </w:pPr>
    </w:p>
    <w:p w:rsidR="00193F3D" w:rsidRDefault="00193F3D" w:rsidP="00193F3D">
      <w:pPr>
        <w:shd w:val="clear" w:color="auto" w:fill="FFFFFF"/>
        <w:spacing w:after="0" w:line="240" w:lineRule="auto"/>
        <w:rPr>
          <w:rFonts w:ascii="Arial" w:hAnsi="Arial" w:cs="Arial"/>
          <w:b/>
          <w:bCs/>
          <w:color w:val="0B0C0C"/>
          <w:lang w:val="en" w:eastAsia="en-GB"/>
        </w:rPr>
      </w:pPr>
      <w:r w:rsidRPr="00193F3D">
        <w:rPr>
          <w:rFonts w:ascii="Arial" w:hAnsi="Arial" w:cs="Arial"/>
          <w:b/>
          <w:bCs/>
          <w:color w:val="0B0C0C"/>
          <w:lang w:val="en" w:eastAsia="en-GB"/>
        </w:rPr>
        <w:t>Value of contract</w:t>
      </w:r>
    </w:p>
    <w:p w:rsidR="00193F3D" w:rsidRPr="00193F3D" w:rsidRDefault="00193F3D" w:rsidP="00193F3D">
      <w:pPr>
        <w:shd w:val="clear" w:color="auto" w:fill="FFFFFF"/>
        <w:spacing w:after="0" w:line="240" w:lineRule="auto"/>
        <w:rPr>
          <w:rFonts w:ascii="Arial" w:hAnsi="Arial" w:cs="Arial"/>
          <w:color w:val="0B0C0C"/>
          <w:lang w:val="en" w:eastAsia="en-GB"/>
        </w:rPr>
      </w:pPr>
    </w:p>
    <w:p w:rsidR="00193F3D" w:rsidRDefault="00193F3D" w:rsidP="00193F3D">
      <w:pPr>
        <w:shd w:val="clear" w:color="auto" w:fill="FFFFFF"/>
        <w:spacing w:after="0" w:line="240" w:lineRule="auto"/>
        <w:rPr>
          <w:rFonts w:ascii="Arial" w:hAnsi="Arial" w:cs="Arial"/>
          <w:color w:val="0B0C0C"/>
          <w:lang w:val="en" w:eastAsia="en-GB"/>
        </w:rPr>
      </w:pPr>
      <w:r w:rsidRPr="00193F3D">
        <w:rPr>
          <w:rFonts w:ascii="Arial" w:hAnsi="Arial" w:cs="Arial"/>
          <w:color w:val="0B0C0C"/>
          <w:lang w:val="en" w:eastAsia="en-GB"/>
        </w:rPr>
        <w:t xml:space="preserve">Up to £30k </w:t>
      </w:r>
      <w:r w:rsidR="00ED18A7">
        <w:rPr>
          <w:rFonts w:ascii="Arial" w:hAnsi="Arial" w:cs="Arial"/>
          <w:color w:val="0B0C0C"/>
          <w:lang w:val="en" w:eastAsia="en-GB"/>
        </w:rPr>
        <w:t xml:space="preserve">per 12-18 month period.  </w:t>
      </w:r>
      <w:r w:rsidRPr="00193F3D">
        <w:rPr>
          <w:rFonts w:ascii="Arial" w:hAnsi="Arial" w:cs="Arial"/>
          <w:color w:val="0B0C0C"/>
          <w:lang w:val="en" w:eastAsia="en-GB"/>
        </w:rPr>
        <w:t>(According to number of apprentices</w:t>
      </w:r>
      <w:r w:rsidR="00ED18A7">
        <w:rPr>
          <w:rFonts w:ascii="Arial" w:hAnsi="Arial" w:cs="Arial"/>
          <w:color w:val="0B0C0C"/>
          <w:lang w:val="en" w:eastAsia="en-GB"/>
        </w:rPr>
        <w:t xml:space="preserve"> which cannot be guaranteed</w:t>
      </w:r>
      <w:r w:rsidRPr="00193F3D">
        <w:rPr>
          <w:rFonts w:ascii="Arial" w:hAnsi="Arial" w:cs="Arial"/>
          <w:color w:val="0B0C0C"/>
          <w:lang w:val="en" w:eastAsia="en-GB"/>
        </w:rPr>
        <w:t>)</w:t>
      </w:r>
    </w:p>
    <w:p w:rsidR="00193F3D" w:rsidRPr="00193F3D" w:rsidRDefault="00193F3D" w:rsidP="00193F3D">
      <w:pPr>
        <w:shd w:val="clear" w:color="auto" w:fill="FFFFFF"/>
        <w:spacing w:after="0" w:line="240" w:lineRule="auto"/>
        <w:rPr>
          <w:rFonts w:ascii="Arial" w:hAnsi="Arial" w:cs="Arial"/>
          <w:color w:val="0B0C0C"/>
          <w:lang w:val="en" w:eastAsia="en-GB"/>
        </w:rPr>
      </w:pPr>
    </w:p>
    <w:p w:rsidR="00193F3D" w:rsidRDefault="00193F3D" w:rsidP="00193F3D">
      <w:pPr>
        <w:shd w:val="clear" w:color="auto" w:fill="FFFFFF"/>
        <w:spacing w:after="0" w:line="240" w:lineRule="auto"/>
        <w:rPr>
          <w:rFonts w:ascii="Arial" w:hAnsi="Arial" w:cs="Arial"/>
          <w:b/>
          <w:bCs/>
          <w:color w:val="0B0C0C"/>
          <w:lang w:val="en" w:eastAsia="en-GB"/>
        </w:rPr>
      </w:pPr>
      <w:r w:rsidRPr="00193F3D">
        <w:rPr>
          <w:rFonts w:ascii="Arial" w:hAnsi="Arial" w:cs="Arial"/>
          <w:b/>
          <w:bCs/>
          <w:color w:val="0B0C0C"/>
          <w:lang w:val="en" w:eastAsia="en-GB"/>
        </w:rPr>
        <w:t>Closing date</w:t>
      </w:r>
    </w:p>
    <w:p w:rsidR="00193F3D" w:rsidRPr="00193F3D" w:rsidRDefault="00193F3D" w:rsidP="00193F3D">
      <w:pPr>
        <w:shd w:val="clear" w:color="auto" w:fill="FFFFFF"/>
        <w:spacing w:after="0" w:line="240" w:lineRule="auto"/>
        <w:rPr>
          <w:rFonts w:ascii="Arial" w:hAnsi="Arial" w:cs="Arial"/>
          <w:b/>
          <w:bCs/>
          <w:color w:val="0B0C0C"/>
          <w:lang w:val="en" w:eastAsia="en-GB"/>
        </w:rPr>
      </w:pPr>
    </w:p>
    <w:p w:rsidR="00193F3D" w:rsidRDefault="00193F3D" w:rsidP="00193F3D">
      <w:pPr>
        <w:shd w:val="clear" w:color="auto" w:fill="FFFFFF"/>
        <w:spacing w:after="0" w:line="240" w:lineRule="auto"/>
        <w:rPr>
          <w:rFonts w:ascii="Arial" w:hAnsi="Arial" w:cs="Arial"/>
          <w:bCs/>
          <w:color w:val="0B0C0C"/>
          <w:lang w:val="en" w:eastAsia="en-GB"/>
        </w:rPr>
      </w:pPr>
      <w:r w:rsidRPr="00193F3D">
        <w:rPr>
          <w:rFonts w:ascii="Arial" w:hAnsi="Arial" w:cs="Arial"/>
          <w:bCs/>
          <w:color w:val="0B0C0C"/>
          <w:lang w:val="en" w:eastAsia="en-GB"/>
        </w:rPr>
        <w:t>21</w:t>
      </w:r>
      <w:r w:rsidRPr="00193F3D">
        <w:rPr>
          <w:rFonts w:ascii="Arial" w:hAnsi="Arial" w:cs="Arial"/>
          <w:bCs/>
          <w:color w:val="0B0C0C"/>
          <w:vertAlign w:val="superscript"/>
          <w:lang w:val="en" w:eastAsia="en-GB"/>
        </w:rPr>
        <w:t>st</w:t>
      </w:r>
      <w:r w:rsidRPr="00193F3D">
        <w:rPr>
          <w:rFonts w:ascii="Arial" w:hAnsi="Arial" w:cs="Arial"/>
          <w:bCs/>
          <w:color w:val="0B0C0C"/>
          <w:lang w:val="en" w:eastAsia="en-GB"/>
        </w:rPr>
        <w:t xml:space="preserve"> April 2017</w:t>
      </w:r>
    </w:p>
    <w:p w:rsidR="00193F3D" w:rsidRPr="00193F3D" w:rsidRDefault="00193F3D" w:rsidP="00193F3D">
      <w:pPr>
        <w:shd w:val="clear" w:color="auto" w:fill="FFFFFF"/>
        <w:spacing w:after="0" w:line="240" w:lineRule="auto"/>
        <w:rPr>
          <w:rFonts w:ascii="Arial" w:hAnsi="Arial" w:cs="Arial"/>
          <w:color w:val="0B0C0C"/>
          <w:lang w:val="en" w:eastAsia="en-GB"/>
        </w:rPr>
      </w:pPr>
    </w:p>
    <w:p w:rsidR="00193F3D" w:rsidRDefault="00193F3D" w:rsidP="00193F3D">
      <w:pPr>
        <w:shd w:val="clear" w:color="auto" w:fill="FFFFFF"/>
        <w:spacing w:after="0" w:line="240" w:lineRule="auto"/>
        <w:rPr>
          <w:rFonts w:ascii="Arial" w:hAnsi="Arial" w:cs="Arial"/>
          <w:b/>
          <w:bCs/>
          <w:color w:val="0B0C0C"/>
          <w:lang w:val="en" w:eastAsia="en-GB"/>
        </w:rPr>
      </w:pPr>
      <w:r w:rsidRPr="00193F3D">
        <w:rPr>
          <w:rFonts w:ascii="Arial" w:hAnsi="Arial" w:cs="Arial"/>
          <w:b/>
          <w:bCs/>
          <w:color w:val="0B0C0C"/>
          <w:lang w:val="en" w:eastAsia="en-GB"/>
        </w:rPr>
        <w:t>Contract start date</w:t>
      </w:r>
    </w:p>
    <w:p w:rsidR="00193F3D" w:rsidRPr="00193F3D" w:rsidRDefault="00193F3D" w:rsidP="00193F3D">
      <w:pPr>
        <w:shd w:val="clear" w:color="auto" w:fill="FFFFFF"/>
        <w:spacing w:after="0" w:line="240" w:lineRule="auto"/>
        <w:rPr>
          <w:rFonts w:ascii="Arial" w:hAnsi="Arial" w:cs="Arial"/>
          <w:color w:val="0B0C0C"/>
          <w:lang w:val="en" w:eastAsia="en-GB"/>
        </w:rPr>
      </w:pPr>
    </w:p>
    <w:p w:rsidR="00193F3D" w:rsidRDefault="00ED18A7" w:rsidP="00193F3D">
      <w:pPr>
        <w:shd w:val="clear" w:color="auto" w:fill="FFFFFF"/>
        <w:spacing w:after="0" w:line="240" w:lineRule="auto"/>
        <w:rPr>
          <w:rFonts w:ascii="Arial" w:hAnsi="Arial" w:cs="Arial"/>
          <w:color w:val="0B0C0C"/>
          <w:lang w:val="en" w:eastAsia="en-GB"/>
        </w:rPr>
      </w:pPr>
      <w:r>
        <w:rPr>
          <w:rFonts w:ascii="Arial" w:hAnsi="Arial" w:cs="Arial"/>
          <w:color w:val="0B0C0C"/>
          <w:lang w:val="en" w:eastAsia="en-GB"/>
        </w:rPr>
        <w:t>Spring</w:t>
      </w:r>
      <w:r w:rsidR="00193F3D" w:rsidRPr="00193F3D">
        <w:rPr>
          <w:rFonts w:ascii="Arial" w:hAnsi="Arial" w:cs="Arial"/>
          <w:color w:val="0B0C0C"/>
          <w:lang w:val="en" w:eastAsia="en-GB"/>
        </w:rPr>
        <w:t xml:space="preserve"> 2017</w:t>
      </w:r>
    </w:p>
    <w:p w:rsidR="00193F3D" w:rsidRPr="00193F3D" w:rsidRDefault="00193F3D" w:rsidP="00193F3D">
      <w:pPr>
        <w:shd w:val="clear" w:color="auto" w:fill="FFFFFF"/>
        <w:spacing w:after="0" w:line="240" w:lineRule="auto"/>
        <w:rPr>
          <w:rFonts w:ascii="Arial" w:hAnsi="Arial" w:cs="Arial"/>
          <w:color w:val="0B0C0C"/>
          <w:lang w:val="en" w:eastAsia="en-GB"/>
        </w:rPr>
      </w:pPr>
    </w:p>
    <w:p w:rsidR="00193F3D" w:rsidRDefault="00193F3D" w:rsidP="00193F3D">
      <w:pPr>
        <w:shd w:val="clear" w:color="auto" w:fill="FFFFFF"/>
        <w:spacing w:after="0" w:line="240" w:lineRule="auto"/>
        <w:rPr>
          <w:rFonts w:ascii="Arial" w:hAnsi="Arial" w:cs="Arial"/>
          <w:b/>
          <w:bCs/>
          <w:color w:val="0B0C0C"/>
          <w:lang w:val="en" w:eastAsia="en-GB"/>
        </w:rPr>
      </w:pPr>
      <w:r w:rsidRPr="00193F3D">
        <w:rPr>
          <w:rFonts w:ascii="Arial" w:hAnsi="Arial" w:cs="Arial"/>
          <w:b/>
          <w:bCs/>
          <w:color w:val="0B0C0C"/>
          <w:lang w:val="en" w:eastAsia="en-GB"/>
        </w:rPr>
        <w:t>Contract end date</w:t>
      </w:r>
    </w:p>
    <w:p w:rsidR="00193F3D" w:rsidRPr="00193F3D" w:rsidRDefault="00193F3D" w:rsidP="00193F3D">
      <w:pPr>
        <w:shd w:val="clear" w:color="auto" w:fill="FFFFFF"/>
        <w:spacing w:after="0" w:line="240" w:lineRule="auto"/>
        <w:rPr>
          <w:rFonts w:ascii="Arial" w:hAnsi="Arial" w:cs="Arial"/>
          <w:b/>
          <w:bCs/>
          <w:color w:val="0B0C0C"/>
          <w:lang w:val="en" w:eastAsia="en-GB"/>
        </w:rPr>
      </w:pPr>
    </w:p>
    <w:p w:rsidR="00193F3D" w:rsidRDefault="00193F3D" w:rsidP="00193F3D">
      <w:pPr>
        <w:shd w:val="clear" w:color="auto" w:fill="FFFFFF"/>
        <w:spacing w:after="0" w:line="240" w:lineRule="auto"/>
        <w:rPr>
          <w:rFonts w:ascii="Arial" w:hAnsi="Arial" w:cs="Arial"/>
          <w:bCs/>
          <w:color w:val="0B0C0C"/>
          <w:lang w:val="en" w:eastAsia="en-GB"/>
        </w:rPr>
      </w:pPr>
      <w:r w:rsidRPr="00193F3D">
        <w:rPr>
          <w:rFonts w:ascii="Arial" w:hAnsi="Arial" w:cs="Arial"/>
          <w:bCs/>
          <w:color w:val="0B0C0C"/>
          <w:lang w:val="en" w:eastAsia="en-GB"/>
        </w:rPr>
        <w:t>30</w:t>
      </w:r>
      <w:r w:rsidRPr="00193F3D">
        <w:rPr>
          <w:rFonts w:ascii="Arial" w:hAnsi="Arial" w:cs="Arial"/>
          <w:bCs/>
          <w:color w:val="0B0C0C"/>
          <w:vertAlign w:val="superscript"/>
          <w:lang w:val="en" w:eastAsia="en-GB"/>
        </w:rPr>
        <w:t>th</w:t>
      </w:r>
      <w:r w:rsidR="00ED18A7">
        <w:rPr>
          <w:rFonts w:ascii="Arial" w:hAnsi="Arial" w:cs="Arial"/>
          <w:bCs/>
          <w:color w:val="0B0C0C"/>
          <w:lang w:val="en" w:eastAsia="en-GB"/>
        </w:rPr>
        <w:t xml:space="preserve"> November 2018 </w:t>
      </w:r>
      <w:r w:rsidRPr="00193F3D">
        <w:rPr>
          <w:rFonts w:ascii="Arial" w:hAnsi="Arial" w:cs="Arial"/>
          <w:bCs/>
          <w:color w:val="0B0C0C"/>
          <w:lang w:val="en" w:eastAsia="en-GB"/>
        </w:rPr>
        <w:t>but option to renew</w:t>
      </w:r>
      <w:r w:rsidR="00ED18A7">
        <w:rPr>
          <w:rFonts w:ascii="Arial" w:hAnsi="Arial" w:cs="Arial"/>
          <w:bCs/>
          <w:color w:val="0B0C0C"/>
          <w:lang w:val="en" w:eastAsia="en-GB"/>
        </w:rPr>
        <w:t xml:space="preserve"> for a further 18 months</w:t>
      </w:r>
    </w:p>
    <w:p w:rsidR="00193F3D" w:rsidRPr="00193F3D" w:rsidRDefault="00193F3D" w:rsidP="00193F3D">
      <w:pPr>
        <w:shd w:val="clear" w:color="auto" w:fill="FFFFFF"/>
        <w:spacing w:after="0" w:line="240" w:lineRule="auto"/>
        <w:rPr>
          <w:rFonts w:ascii="Arial" w:hAnsi="Arial" w:cs="Arial"/>
          <w:color w:val="0B0C0C"/>
          <w:lang w:val="en" w:eastAsia="en-GB"/>
        </w:rPr>
      </w:pPr>
    </w:p>
    <w:p w:rsidR="00193F3D" w:rsidRPr="00193F3D" w:rsidRDefault="00193F3D" w:rsidP="00193F3D">
      <w:pPr>
        <w:shd w:val="clear" w:color="auto" w:fill="FFFFFF"/>
        <w:spacing w:after="0" w:line="240" w:lineRule="auto"/>
        <w:outlineLvl w:val="3"/>
        <w:rPr>
          <w:rFonts w:ascii="Arial" w:hAnsi="Arial" w:cs="Arial"/>
          <w:b/>
          <w:bCs/>
          <w:color w:val="0B0C0C"/>
          <w:lang w:val="en" w:eastAsia="en-GB"/>
        </w:rPr>
      </w:pPr>
    </w:p>
    <w:p w:rsidR="00193F3D" w:rsidRPr="00193F3D" w:rsidRDefault="00193F3D" w:rsidP="00193F3D">
      <w:pPr>
        <w:spacing w:after="0" w:line="23" w:lineRule="atLeast"/>
        <w:rPr>
          <w:rFonts w:ascii="Arial" w:hAnsi="Arial" w:cs="Arial"/>
          <w:b/>
        </w:rPr>
      </w:pPr>
    </w:p>
    <w:p w:rsidR="00193F3D" w:rsidRPr="00193F3D" w:rsidRDefault="00193F3D" w:rsidP="00193F3D">
      <w:pPr>
        <w:spacing w:after="0" w:line="23" w:lineRule="atLeast"/>
        <w:rPr>
          <w:rFonts w:ascii="Arial" w:hAnsi="Arial" w:cs="Arial"/>
          <w:b/>
        </w:rPr>
      </w:pPr>
    </w:p>
    <w:p w:rsidR="00193F3D" w:rsidRDefault="00193F3D" w:rsidP="00623F02">
      <w:pPr>
        <w:spacing w:after="0" w:line="23" w:lineRule="atLeast"/>
        <w:rPr>
          <w:rFonts w:ascii="Arial" w:hAnsi="Arial" w:cs="Arial"/>
          <w:b/>
        </w:rPr>
      </w:pPr>
    </w:p>
    <w:p w:rsidR="00623F02" w:rsidRDefault="00623F02" w:rsidP="00623F02">
      <w:pPr>
        <w:spacing w:after="0" w:line="23" w:lineRule="atLeast"/>
        <w:rPr>
          <w:rFonts w:ascii="Arial" w:hAnsi="Arial" w:cs="Arial"/>
          <w:b/>
        </w:rPr>
      </w:pPr>
      <w:r>
        <w:rPr>
          <w:rFonts w:ascii="Arial" w:hAnsi="Arial" w:cs="Arial"/>
          <w:b/>
        </w:rPr>
        <w:lastRenderedPageBreak/>
        <w:t>3.</w:t>
      </w:r>
      <w:r>
        <w:rPr>
          <w:rFonts w:ascii="Arial" w:hAnsi="Arial" w:cs="Arial"/>
          <w:b/>
        </w:rPr>
        <w:tab/>
      </w:r>
      <w:r w:rsidR="00193F3D">
        <w:rPr>
          <w:rFonts w:ascii="Arial" w:hAnsi="Arial" w:cs="Arial"/>
          <w:b/>
        </w:rPr>
        <w:t>REQUIREMENTS</w:t>
      </w:r>
    </w:p>
    <w:p w:rsidR="00623F02" w:rsidRDefault="00623F02" w:rsidP="00623F02">
      <w:pPr>
        <w:spacing w:after="0" w:line="23" w:lineRule="atLeast"/>
        <w:rPr>
          <w:rFonts w:ascii="Arial" w:hAnsi="Arial" w:cs="Arial"/>
          <w:b/>
        </w:rPr>
      </w:pPr>
    </w:p>
    <w:p w:rsidR="00193F3D" w:rsidRPr="00193F3D" w:rsidRDefault="00193F3D" w:rsidP="00193F3D">
      <w:pPr>
        <w:shd w:val="clear" w:color="auto" w:fill="FFFFFF"/>
        <w:spacing w:after="0" w:line="240" w:lineRule="auto"/>
        <w:jc w:val="both"/>
        <w:rPr>
          <w:rFonts w:ascii="Arial" w:hAnsi="Arial" w:cs="Arial"/>
          <w:color w:val="0B0C0C"/>
          <w:lang w:val="en" w:eastAsia="en-GB"/>
        </w:rPr>
      </w:pPr>
      <w:r w:rsidRPr="00193F3D">
        <w:rPr>
          <w:rFonts w:ascii="Arial" w:hAnsi="Arial" w:cs="Arial"/>
          <w:color w:val="0B0C0C"/>
          <w:lang w:val="en" w:eastAsia="en-GB"/>
        </w:rPr>
        <w:t xml:space="preserve">The requirement is to provide advice to a District Council regarding the planning and drawing down of their Apprentice </w:t>
      </w:r>
      <w:r>
        <w:rPr>
          <w:rFonts w:ascii="Arial" w:hAnsi="Arial" w:cs="Arial"/>
          <w:color w:val="0B0C0C"/>
          <w:lang w:val="en" w:eastAsia="en-GB"/>
        </w:rPr>
        <w:t>Levy, provide training or sourcing</w:t>
      </w:r>
      <w:r w:rsidRPr="00193F3D">
        <w:rPr>
          <w:rFonts w:ascii="Arial" w:hAnsi="Arial" w:cs="Arial"/>
          <w:color w:val="0B0C0C"/>
          <w:lang w:val="en" w:eastAsia="en-GB"/>
        </w:rPr>
        <w:t xml:space="preserve"> training to train apprentices in a range of Local Government disciplines.  Registration with the Register of Apprentice Providers is a prerequisite, along with a track record of experience of delivering apprentice training in the Local Government Sector.</w:t>
      </w:r>
    </w:p>
    <w:p w:rsidR="00193F3D" w:rsidRDefault="00193F3D" w:rsidP="00623F02">
      <w:pPr>
        <w:spacing w:after="0" w:line="23" w:lineRule="atLeast"/>
        <w:rPr>
          <w:rFonts w:ascii="Arial" w:hAnsi="Arial" w:cs="Arial"/>
          <w:b/>
        </w:rPr>
      </w:pPr>
    </w:p>
    <w:p w:rsidR="00193F3D" w:rsidRPr="00193F3D" w:rsidRDefault="00193F3D" w:rsidP="00623F02">
      <w:pPr>
        <w:spacing w:after="0" w:line="23" w:lineRule="atLeast"/>
        <w:rPr>
          <w:rFonts w:ascii="Arial" w:hAnsi="Arial" w:cs="Arial"/>
        </w:rPr>
      </w:pPr>
      <w:r w:rsidRPr="00193F3D">
        <w:rPr>
          <w:rFonts w:ascii="Arial" w:hAnsi="Arial" w:cs="Arial"/>
        </w:rPr>
        <w:t>Added value regarding</w:t>
      </w:r>
      <w:r>
        <w:rPr>
          <w:rFonts w:ascii="Arial" w:hAnsi="Arial" w:cs="Arial"/>
        </w:rPr>
        <w:t xml:space="preserve"> assistance in drawing down and maximising funding is desirable along with resources/assistance in recruiting/shortlisting apprentices where </w:t>
      </w:r>
      <w:r w:rsidR="00DF1DDA">
        <w:rPr>
          <w:rFonts w:ascii="Arial" w:hAnsi="Arial" w:cs="Arial"/>
        </w:rPr>
        <w:t>appropriate</w:t>
      </w:r>
      <w:r>
        <w:rPr>
          <w:rFonts w:ascii="Arial" w:hAnsi="Arial" w:cs="Arial"/>
        </w:rPr>
        <w:t>.</w:t>
      </w:r>
    </w:p>
    <w:p w:rsidR="00623F02" w:rsidRDefault="00623F02" w:rsidP="00623F02">
      <w:pPr>
        <w:pStyle w:val="ListParagraph"/>
        <w:spacing w:after="0" w:line="23" w:lineRule="atLeast"/>
        <w:rPr>
          <w:rFonts w:ascii="Arial" w:hAnsi="Arial" w:cs="Arial"/>
        </w:rPr>
      </w:pPr>
    </w:p>
    <w:p w:rsidR="00623F02" w:rsidRDefault="00623F02" w:rsidP="00623F02">
      <w:pPr>
        <w:spacing w:after="0" w:line="23" w:lineRule="atLeast"/>
        <w:rPr>
          <w:rFonts w:ascii="Arial" w:hAnsi="Arial" w:cs="Arial"/>
          <w:b/>
          <w:u w:val="single"/>
        </w:rPr>
      </w:pPr>
      <w:r>
        <w:rPr>
          <w:rFonts w:ascii="Arial" w:hAnsi="Arial" w:cs="Arial"/>
          <w:b/>
          <w:u w:val="single"/>
        </w:rPr>
        <w:t>Quality and contract execution</w:t>
      </w:r>
    </w:p>
    <w:p w:rsidR="00623F02" w:rsidRDefault="00623F02" w:rsidP="00623F02">
      <w:pPr>
        <w:spacing w:after="0" w:line="23" w:lineRule="atLeast"/>
        <w:ind w:hanging="720"/>
        <w:rPr>
          <w:rFonts w:ascii="Arial" w:hAnsi="Arial" w:cs="Arial"/>
        </w:rPr>
      </w:pPr>
    </w:p>
    <w:p w:rsidR="00623F02" w:rsidRDefault="00623F02" w:rsidP="00623F02">
      <w:pPr>
        <w:spacing w:after="0" w:line="23" w:lineRule="atLeast"/>
        <w:ind w:hanging="720"/>
        <w:rPr>
          <w:rFonts w:ascii="Arial" w:hAnsi="Arial" w:cs="Arial"/>
        </w:rPr>
      </w:pPr>
      <w:r>
        <w:rPr>
          <w:rFonts w:ascii="Arial" w:hAnsi="Arial" w:cs="Arial"/>
        </w:rPr>
        <w:tab/>
        <w:t>A named account manager responsible for the delivery of the contract will be provided.</w:t>
      </w:r>
    </w:p>
    <w:p w:rsidR="00623F02" w:rsidRDefault="00623F02" w:rsidP="00623F02">
      <w:pPr>
        <w:spacing w:after="0" w:line="23" w:lineRule="atLeast"/>
        <w:ind w:hanging="720"/>
        <w:rPr>
          <w:rFonts w:ascii="Arial" w:hAnsi="Arial" w:cs="Arial"/>
        </w:rPr>
      </w:pPr>
      <w:r>
        <w:rPr>
          <w:rFonts w:ascii="Arial" w:hAnsi="Arial" w:cs="Arial"/>
        </w:rPr>
        <w:tab/>
      </w:r>
    </w:p>
    <w:p w:rsidR="00623F02" w:rsidRDefault="00623F02" w:rsidP="00623F02">
      <w:pPr>
        <w:spacing w:after="0" w:line="23" w:lineRule="atLeast"/>
        <w:rPr>
          <w:rFonts w:ascii="Arial" w:hAnsi="Arial" w:cs="Arial"/>
          <w:b/>
        </w:rPr>
      </w:pPr>
      <w:r>
        <w:rPr>
          <w:rFonts w:ascii="Arial" w:hAnsi="Arial" w:cs="Arial"/>
          <w:b/>
        </w:rPr>
        <w:t>4.</w:t>
      </w:r>
      <w:r>
        <w:rPr>
          <w:rFonts w:ascii="Arial" w:hAnsi="Arial" w:cs="Arial"/>
          <w:b/>
        </w:rPr>
        <w:tab/>
        <w:t>EVALUATION CRITERIA THAT WILL BE APPLIED TO BIDS</w:t>
      </w:r>
    </w:p>
    <w:p w:rsidR="00623F02" w:rsidRDefault="00623F02" w:rsidP="00623F02">
      <w:pPr>
        <w:spacing w:after="0" w:line="23" w:lineRule="atLeast"/>
        <w:rPr>
          <w:rFonts w:ascii="Arial" w:hAnsi="Arial" w:cs="Arial"/>
          <w:b/>
        </w:rPr>
      </w:pPr>
    </w:p>
    <w:p w:rsidR="00623F02" w:rsidRDefault="00623F02" w:rsidP="00623F02">
      <w:pPr>
        <w:spacing w:after="0" w:line="23" w:lineRule="atLeast"/>
        <w:rPr>
          <w:rFonts w:ascii="Arial" w:hAnsi="Arial" w:cs="Arial"/>
          <w:b/>
        </w:rPr>
      </w:pPr>
      <w:r>
        <w:rPr>
          <w:rFonts w:ascii="Arial" w:hAnsi="Arial" w:cs="Arial"/>
          <w:b/>
        </w:rPr>
        <w:t>APPLIES TO ALL BIDS</w:t>
      </w:r>
    </w:p>
    <w:p w:rsidR="00623F02" w:rsidRDefault="00623F02" w:rsidP="00623F02">
      <w:pPr>
        <w:spacing w:after="0" w:line="23" w:lineRule="atLeast"/>
        <w:rPr>
          <w:rFonts w:ascii="Arial" w:hAnsi="Arial" w:cs="Arial"/>
          <w:b/>
        </w:rPr>
      </w:pPr>
    </w:p>
    <w:p w:rsidR="00193F3D" w:rsidRDefault="00193F3D" w:rsidP="00623F02">
      <w:pPr>
        <w:pStyle w:val="ListParagraph"/>
        <w:numPr>
          <w:ilvl w:val="0"/>
          <w:numId w:val="10"/>
        </w:numPr>
        <w:spacing w:after="0" w:line="23" w:lineRule="atLeast"/>
        <w:rPr>
          <w:rFonts w:ascii="Arial" w:hAnsi="Arial" w:cs="Arial"/>
        </w:rPr>
      </w:pPr>
      <w:r>
        <w:rPr>
          <w:rFonts w:ascii="Arial" w:hAnsi="Arial" w:cs="Arial"/>
        </w:rPr>
        <w:t>Knowledge regarding apprentice funding and ability to advise on maximising funding</w:t>
      </w:r>
    </w:p>
    <w:p w:rsidR="00193F3D" w:rsidRDefault="00193F3D" w:rsidP="00623F02">
      <w:pPr>
        <w:pStyle w:val="ListParagraph"/>
        <w:numPr>
          <w:ilvl w:val="0"/>
          <w:numId w:val="10"/>
        </w:numPr>
        <w:spacing w:after="0" w:line="23" w:lineRule="atLeast"/>
        <w:rPr>
          <w:rFonts w:ascii="Arial" w:hAnsi="Arial" w:cs="Arial"/>
        </w:rPr>
      </w:pPr>
      <w:r>
        <w:rPr>
          <w:rFonts w:ascii="Arial" w:hAnsi="Arial" w:cs="Arial"/>
        </w:rPr>
        <w:t xml:space="preserve">Previous experience of providing apprentice </w:t>
      </w:r>
      <w:r w:rsidR="008F6C25">
        <w:rPr>
          <w:rFonts w:ascii="Arial" w:hAnsi="Arial" w:cs="Arial"/>
        </w:rPr>
        <w:t xml:space="preserve">and grant funded </w:t>
      </w:r>
      <w:r>
        <w:rPr>
          <w:rFonts w:ascii="Arial" w:hAnsi="Arial" w:cs="Arial"/>
        </w:rPr>
        <w:t>training in the Local Government Sector</w:t>
      </w:r>
    </w:p>
    <w:p w:rsidR="00193F3D" w:rsidRDefault="00193F3D" w:rsidP="00623F02">
      <w:pPr>
        <w:pStyle w:val="ListParagraph"/>
        <w:numPr>
          <w:ilvl w:val="0"/>
          <w:numId w:val="10"/>
        </w:numPr>
        <w:spacing w:after="0" w:line="23" w:lineRule="atLeast"/>
        <w:rPr>
          <w:rFonts w:ascii="Arial" w:hAnsi="Arial" w:cs="Arial"/>
        </w:rPr>
      </w:pPr>
      <w:r>
        <w:rPr>
          <w:rFonts w:ascii="Arial" w:hAnsi="Arial" w:cs="Arial"/>
        </w:rPr>
        <w:t>Flexibility in sourcing apprentice training ranging from NVQ, technical to academic</w:t>
      </w:r>
    </w:p>
    <w:p w:rsidR="00193F3D" w:rsidRDefault="00193F3D" w:rsidP="00623F02">
      <w:pPr>
        <w:pStyle w:val="ListParagraph"/>
        <w:numPr>
          <w:ilvl w:val="0"/>
          <w:numId w:val="10"/>
        </w:numPr>
        <w:spacing w:after="0" w:line="23" w:lineRule="atLeast"/>
        <w:rPr>
          <w:rFonts w:ascii="Arial" w:hAnsi="Arial" w:cs="Arial"/>
        </w:rPr>
      </w:pPr>
      <w:r>
        <w:rPr>
          <w:rFonts w:ascii="Arial" w:hAnsi="Arial" w:cs="Arial"/>
        </w:rPr>
        <w:t>Registration on the Register of Apprentice Providers</w:t>
      </w:r>
    </w:p>
    <w:p w:rsidR="00623F02" w:rsidRDefault="00623F02" w:rsidP="00623F02">
      <w:pPr>
        <w:pStyle w:val="ListParagraph"/>
        <w:numPr>
          <w:ilvl w:val="0"/>
          <w:numId w:val="10"/>
        </w:numPr>
        <w:spacing w:after="0" w:line="23" w:lineRule="atLeast"/>
        <w:rPr>
          <w:rFonts w:ascii="Arial" w:hAnsi="Arial" w:cs="Arial"/>
        </w:rPr>
      </w:pPr>
      <w:r>
        <w:rPr>
          <w:rFonts w:ascii="Arial" w:hAnsi="Arial" w:cs="Arial"/>
        </w:rPr>
        <w:t>Previous recent (last 2 years) experience of working within the Public Sector and Local Government experience is essential</w:t>
      </w:r>
    </w:p>
    <w:p w:rsidR="00623F02" w:rsidRDefault="00623F02" w:rsidP="00623F02">
      <w:pPr>
        <w:pStyle w:val="ListParagraph"/>
        <w:numPr>
          <w:ilvl w:val="0"/>
          <w:numId w:val="10"/>
        </w:numPr>
        <w:spacing w:after="0" w:line="23" w:lineRule="atLeast"/>
        <w:rPr>
          <w:rFonts w:ascii="Arial" w:hAnsi="Arial" w:cs="Arial"/>
        </w:rPr>
      </w:pPr>
      <w:r>
        <w:rPr>
          <w:rFonts w:ascii="Arial" w:hAnsi="Arial" w:cs="Arial"/>
        </w:rPr>
        <w:t>Evidence of competitive cost and economic value</w:t>
      </w:r>
      <w:r w:rsidR="00DF1DDA">
        <w:rPr>
          <w:rFonts w:ascii="Arial" w:hAnsi="Arial" w:cs="Arial"/>
        </w:rPr>
        <w:t xml:space="preserve"> in particular quotations that are in line with the Apprentice Levy funding that is available to our organisation.</w:t>
      </w:r>
    </w:p>
    <w:p w:rsidR="00623F02" w:rsidRDefault="00623F02" w:rsidP="00623F02">
      <w:pPr>
        <w:pStyle w:val="ListParagraph"/>
        <w:numPr>
          <w:ilvl w:val="0"/>
          <w:numId w:val="10"/>
        </w:numPr>
        <w:spacing w:after="0" w:line="23" w:lineRule="atLeast"/>
        <w:rPr>
          <w:rFonts w:ascii="Arial" w:hAnsi="Arial" w:cs="Arial"/>
        </w:rPr>
      </w:pPr>
      <w:r>
        <w:rPr>
          <w:rFonts w:ascii="Arial" w:hAnsi="Arial" w:cs="Arial"/>
        </w:rPr>
        <w:t>Evidence of added value that you can provide for us as part of the service.</w:t>
      </w:r>
    </w:p>
    <w:p w:rsidR="00623F02" w:rsidRDefault="00623F02" w:rsidP="00623F02">
      <w:pPr>
        <w:pStyle w:val="ListParagraph"/>
        <w:numPr>
          <w:ilvl w:val="0"/>
          <w:numId w:val="10"/>
        </w:numPr>
        <w:spacing w:after="0" w:line="23" w:lineRule="atLeast"/>
        <w:rPr>
          <w:rFonts w:ascii="Arial" w:hAnsi="Arial" w:cs="Arial"/>
        </w:rPr>
      </w:pPr>
      <w:r>
        <w:rPr>
          <w:rFonts w:ascii="Arial" w:hAnsi="Arial" w:cs="Arial"/>
        </w:rPr>
        <w:t>References from two recent clients that confirm high quality provision</w:t>
      </w:r>
      <w:r w:rsidR="005F7D73">
        <w:rPr>
          <w:rFonts w:ascii="Arial" w:hAnsi="Arial" w:cs="Arial"/>
        </w:rPr>
        <w:t>.</w:t>
      </w:r>
      <w:r>
        <w:rPr>
          <w:rFonts w:ascii="Arial" w:hAnsi="Arial" w:cs="Arial"/>
        </w:rPr>
        <w:t xml:space="preserve"> </w:t>
      </w:r>
    </w:p>
    <w:p w:rsidR="00623F02" w:rsidRDefault="00623F02" w:rsidP="00623F02">
      <w:pPr>
        <w:pStyle w:val="ListParagraph"/>
        <w:numPr>
          <w:ilvl w:val="0"/>
          <w:numId w:val="10"/>
        </w:numPr>
        <w:spacing w:after="0" w:line="23" w:lineRule="atLeast"/>
        <w:rPr>
          <w:rFonts w:ascii="Arial" w:hAnsi="Arial" w:cs="Arial"/>
        </w:rPr>
      </w:pPr>
      <w:r>
        <w:rPr>
          <w:rFonts w:ascii="Arial" w:hAnsi="Arial" w:cs="Arial"/>
        </w:rPr>
        <w:t>There are also obligations to ensure that the provider can demonstrate that appropriate employer, public and professional indemnity insurance are in place or will be addressed if awarded the contact.</w:t>
      </w:r>
    </w:p>
    <w:p w:rsidR="00675EC1" w:rsidRDefault="00675EC1" w:rsidP="00675EC1">
      <w:pPr>
        <w:pStyle w:val="ListParagraph"/>
        <w:spacing w:after="0" w:line="23" w:lineRule="atLeast"/>
        <w:ind w:left="360"/>
        <w:rPr>
          <w:rFonts w:ascii="Arial" w:hAnsi="Arial" w:cs="Arial"/>
        </w:rPr>
      </w:pPr>
    </w:p>
    <w:p w:rsidR="00675EC1" w:rsidRDefault="00675EC1" w:rsidP="00675EC1">
      <w:pPr>
        <w:spacing w:after="0" w:line="23" w:lineRule="atLeast"/>
        <w:rPr>
          <w:rFonts w:ascii="Arial" w:hAnsi="Arial" w:cs="Arial"/>
        </w:rPr>
      </w:pPr>
      <w:r>
        <w:rPr>
          <w:rFonts w:ascii="Arial" w:hAnsi="Arial" w:cs="Arial"/>
        </w:rPr>
        <w:t>Helpful points to cover in your submission are:</w:t>
      </w:r>
    </w:p>
    <w:p w:rsidR="00675EC1" w:rsidRPr="001E1D6A" w:rsidRDefault="00675EC1" w:rsidP="00675EC1">
      <w:pPr>
        <w:spacing w:after="0" w:line="23" w:lineRule="atLeast"/>
        <w:rPr>
          <w:rFonts w:ascii="Arial" w:hAnsi="Arial" w:cs="Arial"/>
          <w:sz w:val="10"/>
        </w:rPr>
      </w:pPr>
    </w:p>
    <w:p w:rsidR="00675EC1" w:rsidRPr="00AD4315" w:rsidRDefault="00675EC1" w:rsidP="00675EC1">
      <w:pPr>
        <w:pStyle w:val="ListParagraph"/>
        <w:numPr>
          <w:ilvl w:val="0"/>
          <w:numId w:val="17"/>
        </w:numPr>
        <w:spacing w:after="160" w:line="259" w:lineRule="auto"/>
        <w:rPr>
          <w:rFonts w:ascii="Arial" w:hAnsi="Arial" w:cs="Arial"/>
        </w:rPr>
      </w:pPr>
      <w:r w:rsidRPr="00AD4315">
        <w:rPr>
          <w:rFonts w:ascii="Arial" w:hAnsi="Arial" w:cs="Arial"/>
        </w:rPr>
        <w:t>your Ofsted grades for the previous 3 years and specifically the ratings in the following categories along with a copy of your scoring and summary of key findings:</w:t>
      </w:r>
    </w:p>
    <w:p w:rsidR="00675EC1" w:rsidRPr="00AD4315" w:rsidRDefault="00675EC1" w:rsidP="00675EC1">
      <w:pPr>
        <w:pStyle w:val="ListParagraph"/>
        <w:numPr>
          <w:ilvl w:val="0"/>
          <w:numId w:val="18"/>
        </w:numPr>
        <w:spacing w:after="160" w:line="259" w:lineRule="auto"/>
        <w:rPr>
          <w:rFonts w:ascii="Arial" w:hAnsi="Arial" w:cs="Arial"/>
        </w:rPr>
      </w:pPr>
      <w:r w:rsidRPr="00AD4315">
        <w:rPr>
          <w:rFonts w:ascii="Arial" w:hAnsi="Arial" w:cs="Arial"/>
        </w:rPr>
        <w:t>Overall Effectiveness</w:t>
      </w:r>
    </w:p>
    <w:p w:rsidR="00675EC1" w:rsidRPr="00AD4315" w:rsidRDefault="00675EC1" w:rsidP="00675EC1">
      <w:pPr>
        <w:pStyle w:val="ListParagraph"/>
        <w:numPr>
          <w:ilvl w:val="0"/>
          <w:numId w:val="18"/>
        </w:numPr>
        <w:spacing w:after="160" w:line="259" w:lineRule="auto"/>
        <w:rPr>
          <w:rFonts w:ascii="Arial" w:hAnsi="Arial" w:cs="Arial"/>
        </w:rPr>
      </w:pPr>
      <w:r w:rsidRPr="00AD4315">
        <w:rPr>
          <w:rFonts w:ascii="Arial" w:hAnsi="Arial" w:cs="Arial"/>
        </w:rPr>
        <w:t>Leadership &amp; Management</w:t>
      </w:r>
    </w:p>
    <w:p w:rsidR="00675EC1" w:rsidRPr="00AD4315" w:rsidRDefault="00675EC1" w:rsidP="00675EC1">
      <w:pPr>
        <w:pStyle w:val="ListParagraph"/>
        <w:numPr>
          <w:ilvl w:val="0"/>
          <w:numId w:val="18"/>
        </w:numPr>
        <w:spacing w:after="160" w:line="259" w:lineRule="auto"/>
        <w:rPr>
          <w:rFonts w:ascii="Arial" w:hAnsi="Arial" w:cs="Arial"/>
        </w:rPr>
      </w:pPr>
      <w:r w:rsidRPr="00AD4315">
        <w:rPr>
          <w:rFonts w:ascii="Arial" w:hAnsi="Arial" w:cs="Arial"/>
        </w:rPr>
        <w:t>Quality of Teaching, Learning &amp; Assessment</w:t>
      </w:r>
    </w:p>
    <w:p w:rsidR="00675EC1" w:rsidRPr="00AD4315" w:rsidRDefault="00675EC1" w:rsidP="00675EC1">
      <w:pPr>
        <w:pStyle w:val="ListParagraph"/>
        <w:numPr>
          <w:ilvl w:val="0"/>
          <w:numId w:val="18"/>
        </w:numPr>
        <w:spacing w:after="160" w:line="259" w:lineRule="auto"/>
        <w:rPr>
          <w:rFonts w:ascii="Arial" w:hAnsi="Arial" w:cs="Arial"/>
        </w:rPr>
      </w:pPr>
      <w:r w:rsidRPr="00AD4315">
        <w:rPr>
          <w:rFonts w:ascii="Arial" w:hAnsi="Arial" w:cs="Arial"/>
        </w:rPr>
        <w:t>Personal Development, Behaviour &amp; Welfare</w:t>
      </w:r>
    </w:p>
    <w:p w:rsidR="00675EC1" w:rsidRPr="00AD4315" w:rsidRDefault="00675EC1" w:rsidP="00675EC1">
      <w:pPr>
        <w:pStyle w:val="ListParagraph"/>
        <w:numPr>
          <w:ilvl w:val="0"/>
          <w:numId w:val="18"/>
        </w:numPr>
        <w:spacing w:after="160" w:line="259" w:lineRule="auto"/>
        <w:rPr>
          <w:rFonts w:ascii="Arial" w:hAnsi="Arial" w:cs="Arial"/>
        </w:rPr>
      </w:pPr>
      <w:r w:rsidRPr="00AD4315">
        <w:rPr>
          <w:rFonts w:ascii="Arial" w:hAnsi="Arial" w:cs="Arial"/>
        </w:rPr>
        <w:t>Outcomes for Children and Other Learners</w:t>
      </w:r>
    </w:p>
    <w:p w:rsidR="00675EC1" w:rsidRPr="00AD4315" w:rsidRDefault="00675EC1" w:rsidP="00675EC1">
      <w:pPr>
        <w:pStyle w:val="ListParagraph"/>
        <w:numPr>
          <w:ilvl w:val="0"/>
          <w:numId w:val="18"/>
        </w:numPr>
        <w:spacing w:after="160" w:line="259" w:lineRule="auto"/>
        <w:rPr>
          <w:rFonts w:ascii="Arial" w:hAnsi="Arial" w:cs="Arial"/>
        </w:rPr>
      </w:pPr>
      <w:r w:rsidRPr="00AD4315">
        <w:rPr>
          <w:rFonts w:ascii="Arial" w:hAnsi="Arial" w:cs="Arial"/>
        </w:rPr>
        <w:t>Apprenticeships</w:t>
      </w:r>
    </w:p>
    <w:p w:rsidR="00675EC1" w:rsidRPr="001E1D6A" w:rsidRDefault="00675EC1" w:rsidP="00675EC1">
      <w:pPr>
        <w:spacing w:after="0" w:line="23" w:lineRule="atLeast"/>
        <w:rPr>
          <w:rFonts w:ascii="Arial" w:hAnsi="Arial" w:cs="Arial"/>
          <w:sz w:val="4"/>
          <w:szCs w:val="16"/>
        </w:rPr>
      </w:pPr>
    </w:p>
    <w:p w:rsidR="00675EC1" w:rsidRPr="00AD4315" w:rsidRDefault="00675EC1" w:rsidP="00675EC1">
      <w:pPr>
        <w:pStyle w:val="ListParagraph"/>
        <w:numPr>
          <w:ilvl w:val="0"/>
          <w:numId w:val="17"/>
        </w:numPr>
        <w:spacing w:after="160" w:line="259" w:lineRule="auto"/>
        <w:rPr>
          <w:rFonts w:ascii="Arial" w:hAnsi="Arial" w:cs="Arial"/>
        </w:rPr>
      </w:pPr>
      <w:r w:rsidRPr="00AD4315">
        <w:rPr>
          <w:rFonts w:ascii="Arial" w:hAnsi="Arial" w:cs="Arial"/>
        </w:rPr>
        <w:t>Learner Support – what additional support and resources will you provide to learners through their apprenticeship journey i.e. networking, learner portals, Coaching?  Please give examples:</w:t>
      </w:r>
    </w:p>
    <w:p w:rsidR="00675EC1" w:rsidRPr="001E1D6A" w:rsidRDefault="00675EC1" w:rsidP="00675EC1">
      <w:pPr>
        <w:pStyle w:val="ListParagraph"/>
        <w:spacing w:after="160" w:line="259" w:lineRule="auto"/>
        <w:ind w:left="360"/>
        <w:rPr>
          <w:rFonts w:ascii="Arial" w:hAnsi="Arial" w:cs="Arial"/>
          <w:sz w:val="8"/>
          <w:szCs w:val="16"/>
        </w:rPr>
      </w:pPr>
    </w:p>
    <w:p w:rsidR="00675EC1" w:rsidRDefault="00675EC1" w:rsidP="00675EC1">
      <w:pPr>
        <w:pStyle w:val="ListParagraph"/>
        <w:numPr>
          <w:ilvl w:val="0"/>
          <w:numId w:val="17"/>
        </w:numPr>
        <w:spacing w:after="160" w:line="259" w:lineRule="auto"/>
        <w:rPr>
          <w:rFonts w:ascii="Arial" w:hAnsi="Arial" w:cs="Arial"/>
        </w:rPr>
      </w:pPr>
      <w:r w:rsidRPr="00AD4315">
        <w:rPr>
          <w:rFonts w:ascii="Arial" w:hAnsi="Arial" w:cs="Arial"/>
        </w:rPr>
        <w:t>Council want to ensure that its’ employees are given clear details of expectations and information regarding the support available to them. How do you document this as part of your Learner Agreements – give examples of these and attach to tender specification</w:t>
      </w:r>
    </w:p>
    <w:p w:rsidR="00675EC1" w:rsidRPr="001E1D6A" w:rsidRDefault="00675EC1" w:rsidP="00675EC1">
      <w:pPr>
        <w:pStyle w:val="ListParagraph"/>
        <w:rPr>
          <w:rFonts w:ascii="Arial" w:hAnsi="Arial" w:cs="Arial"/>
          <w:sz w:val="8"/>
          <w:szCs w:val="16"/>
        </w:rPr>
      </w:pPr>
    </w:p>
    <w:p w:rsidR="00675EC1" w:rsidRPr="00AD4315" w:rsidRDefault="00675EC1" w:rsidP="00675EC1">
      <w:pPr>
        <w:pStyle w:val="ListParagraph"/>
        <w:numPr>
          <w:ilvl w:val="0"/>
          <w:numId w:val="17"/>
        </w:numPr>
        <w:spacing w:after="160" w:line="259" w:lineRule="auto"/>
        <w:rPr>
          <w:rFonts w:ascii="Arial" w:hAnsi="Arial" w:cs="Arial"/>
        </w:rPr>
      </w:pPr>
      <w:r w:rsidRPr="00AD4315">
        <w:rPr>
          <w:rFonts w:ascii="Arial" w:hAnsi="Arial" w:cs="Arial"/>
        </w:rPr>
        <w:t xml:space="preserve">How would you as a provider, support our Managers to provide regular feedback and coach apprentices through their training?  </w:t>
      </w:r>
    </w:p>
    <w:p w:rsidR="00623F02" w:rsidRDefault="00ED18A7" w:rsidP="00623F02">
      <w:pPr>
        <w:spacing w:after="0" w:line="23" w:lineRule="atLeast"/>
        <w:rPr>
          <w:rFonts w:ascii="Arial" w:hAnsi="Arial" w:cs="Arial"/>
          <w:b/>
        </w:rPr>
      </w:pPr>
      <w:r>
        <w:rPr>
          <w:rFonts w:ascii="Arial" w:hAnsi="Arial" w:cs="Arial"/>
          <w:b/>
        </w:rPr>
        <w:lastRenderedPageBreak/>
        <w:t>5</w:t>
      </w:r>
      <w:r w:rsidR="00623F02">
        <w:rPr>
          <w:rFonts w:ascii="Arial" w:hAnsi="Arial" w:cs="Arial"/>
          <w:b/>
        </w:rPr>
        <w:t>.</w:t>
      </w:r>
      <w:r w:rsidR="00623F02">
        <w:rPr>
          <w:rFonts w:ascii="Arial" w:hAnsi="Arial" w:cs="Arial"/>
          <w:b/>
        </w:rPr>
        <w:tab/>
        <w:t xml:space="preserve">CONTRACT DURATION AND COSTS </w:t>
      </w:r>
    </w:p>
    <w:p w:rsidR="00623F02" w:rsidRDefault="00623F02" w:rsidP="00623F02">
      <w:pPr>
        <w:spacing w:after="0" w:line="23" w:lineRule="atLeast"/>
        <w:rPr>
          <w:rFonts w:ascii="Arial" w:hAnsi="Arial" w:cs="Arial"/>
          <w:b/>
        </w:rPr>
      </w:pPr>
    </w:p>
    <w:p w:rsidR="00623F02" w:rsidRDefault="00623F02" w:rsidP="00623F02">
      <w:pPr>
        <w:spacing w:after="0" w:line="23" w:lineRule="atLeast"/>
        <w:rPr>
          <w:rFonts w:ascii="Arial" w:hAnsi="Arial" w:cs="Arial"/>
        </w:rPr>
      </w:pPr>
      <w:r>
        <w:rPr>
          <w:rFonts w:ascii="Arial" w:hAnsi="Arial" w:cs="Arial"/>
        </w:rPr>
        <w:t>Contract start date will be during s</w:t>
      </w:r>
      <w:r w:rsidR="005F7D73">
        <w:rPr>
          <w:rFonts w:ascii="Arial" w:hAnsi="Arial" w:cs="Arial"/>
        </w:rPr>
        <w:t>pring 2017</w:t>
      </w:r>
      <w:r>
        <w:rPr>
          <w:rFonts w:ascii="Arial" w:hAnsi="Arial" w:cs="Arial"/>
        </w:rPr>
        <w:t xml:space="preserve">. </w:t>
      </w:r>
    </w:p>
    <w:p w:rsidR="00623F02" w:rsidRDefault="00623F02" w:rsidP="00623F02">
      <w:pPr>
        <w:spacing w:after="0" w:line="23" w:lineRule="atLeast"/>
        <w:rPr>
          <w:rFonts w:ascii="Arial" w:hAnsi="Arial" w:cs="Arial"/>
        </w:rPr>
      </w:pPr>
    </w:p>
    <w:p w:rsidR="00623F02" w:rsidRDefault="00623F02" w:rsidP="00623F02">
      <w:pPr>
        <w:spacing w:after="0" w:line="23" w:lineRule="atLeast"/>
        <w:rPr>
          <w:rFonts w:ascii="Arial" w:hAnsi="Arial" w:cs="Arial"/>
        </w:rPr>
      </w:pPr>
      <w:r>
        <w:rPr>
          <w:rFonts w:ascii="Arial" w:hAnsi="Arial" w:cs="Arial"/>
        </w:rPr>
        <w:t xml:space="preserve">The contract will be for </w:t>
      </w:r>
      <w:r>
        <w:rPr>
          <w:rFonts w:ascii="Arial" w:hAnsi="Arial"/>
          <w:snapToGrid w:val="0"/>
        </w:rPr>
        <w:t>an initial period of 1</w:t>
      </w:r>
      <w:r w:rsidR="005F7D73">
        <w:rPr>
          <w:rFonts w:ascii="Arial" w:hAnsi="Arial"/>
          <w:snapToGrid w:val="0"/>
        </w:rPr>
        <w:t>8</w:t>
      </w:r>
      <w:r>
        <w:rPr>
          <w:rFonts w:ascii="Arial" w:hAnsi="Arial"/>
          <w:snapToGrid w:val="0"/>
        </w:rPr>
        <w:t xml:space="preserve"> months from </w:t>
      </w:r>
      <w:r w:rsidR="005F7D73">
        <w:rPr>
          <w:rFonts w:ascii="Arial" w:hAnsi="Arial"/>
          <w:snapToGrid w:val="0"/>
        </w:rPr>
        <w:t>the contract start date with an option to renew for a further 18 months.  The contract</w:t>
      </w:r>
      <w:r>
        <w:rPr>
          <w:rFonts w:ascii="Arial" w:hAnsi="Arial" w:cs="Arial"/>
        </w:rPr>
        <w:t xml:space="preserve"> can be terminated by either party by providing 3 months’ written notice.</w:t>
      </w:r>
      <w:r w:rsidR="005F7D73">
        <w:rPr>
          <w:rFonts w:ascii="Arial" w:hAnsi="Arial" w:cs="Arial"/>
        </w:rPr>
        <w:t xml:space="preserve">  The contract cannot guarantee the number of apprentice training agreements per annum but would envisage likely numbers will be between 5-10</w:t>
      </w:r>
      <w:r w:rsidR="00ED18A7">
        <w:rPr>
          <w:rFonts w:ascii="Arial" w:hAnsi="Arial" w:cs="Arial"/>
        </w:rPr>
        <w:t xml:space="preserve"> per 12-18 month period</w:t>
      </w:r>
      <w:r w:rsidR="005F7D73">
        <w:rPr>
          <w:rFonts w:ascii="Arial" w:hAnsi="Arial" w:cs="Arial"/>
        </w:rPr>
        <w:t>.</w:t>
      </w:r>
    </w:p>
    <w:p w:rsidR="00623F02" w:rsidRDefault="00623F02" w:rsidP="00623F02">
      <w:pPr>
        <w:spacing w:after="0" w:line="23" w:lineRule="atLeast"/>
        <w:rPr>
          <w:rFonts w:ascii="Arial" w:hAnsi="Arial" w:cs="Arial"/>
        </w:rPr>
      </w:pPr>
    </w:p>
    <w:p w:rsidR="00623F02" w:rsidRDefault="00623F02" w:rsidP="00623F02">
      <w:pPr>
        <w:spacing w:after="0" w:line="23" w:lineRule="atLeast"/>
        <w:rPr>
          <w:rFonts w:ascii="Arial" w:hAnsi="Arial" w:cs="Arial"/>
        </w:rPr>
      </w:pPr>
      <w:r>
        <w:rPr>
          <w:rFonts w:ascii="Arial" w:hAnsi="Arial" w:cs="Arial"/>
        </w:rPr>
        <w:t xml:space="preserve">For clarification the </w:t>
      </w:r>
      <w:r w:rsidR="005F7D73">
        <w:rPr>
          <w:rFonts w:ascii="Arial" w:hAnsi="Arial" w:cs="Arial"/>
        </w:rPr>
        <w:t>value of the contract will be influenced by the number of apprentice training agreements which is likely to fluctuate.  The estimate value of the Apprentice Levy</w:t>
      </w:r>
      <w:r w:rsidR="00DF1DDA">
        <w:rPr>
          <w:rFonts w:ascii="Arial" w:hAnsi="Arial" w:cs="Arial"/>
        </w:rPr>
        <w:t xml:space="preserve"> for our organisation </w:t>
      </w:r>
      <w:r w:rsidR="005F7D73">
        <w:rPr>
          <w:rFonts w:ascii="Arial" w:hAnsi="Arial" w:cs="Arial"/>
        </w:rPr>
        <w:t xml:space="preserve">is £30,000 per </w:t>
      </w:r>
      <w:r w:rsidR="00ED18A7">
        <w:rPr>
          <w:rFonts w:ascii="Arial" w:hAnsi="Arial" w:cs="Arial"/>
        </w:rPr>
        <w:t>annum</w:t>
      </w:r>
      <w:r w:rsidR="005F7D73">
        <w:rPr>
          <w:rFonts w:ascii="Arial" w:hAnsi="Arial" w:cs="Arial"/>
        </w:rPr>
        <w:t xml:space="preserve">.  Therefore the </w:t>
      </w:r>
      <w:r w:rsidR="00DF1DDA">
        <w:rPr>
          <w:rFonts w:ascii="Arial" w:hAnsi="Arial" w:cs="Arial"/>
        </w:rPr>
        <w:t>entire</w:t>
      </w:r>
      <w:r w:rsidR="00ED18A7">
        <w:rPr>
          <w:rFonts w:ascii="Arial" w:hAnsi="Arial" w:cs="Arial"/>
        </w:rPr>
        <w:t>t</w:t>
      </w:r>
      <w:r w:rsidR="00DF1DDA">
        <w:rPr>
          <w:rFonts w:ascii="Arial" w:hAnsi="Arial" w:cs="Arial"/>
        </w:rPr>
        <w:t xml:space="preserve">y of the </w:t>
      </w:r>
      <w:r>
        <w:rPr>
          <w:rFonts w:ascii="Arial" w:hAnsi="Arial" w:cs="Arial"/>
        </w:rPr>
        <w:t xml:space="preserve">contract </w:t>
      </w:r>
      <w:r w:rsidR="005F7D73">
        <w:rPr>
          <w:rFonts w:ascii="Arial" w:hAnsi="Arial" w:cs="Arial"/>
        </w:rPr>
        <w:t xml:space="preserve">could </w:t>
      </w:r>
      <w:r w:rsidR="00ED18A7">
        <w:rPr>
          <w:rFonts w:ascii="Arial" w:hAnsi="Arial" w:cs="Arial"/>
        </w:rPr>
        <w:t>possibly be</w:t>
      </w:r>
      <w:r w:rsidR="005F7D73">
        <w:rPr>
          <w:rFonts w:ascii="Arial" w:hAnsi="Arial" w:cs="Arial"/>
        </w:rPr>
        <w:t xml:space="preserve"> </w:t>
      </w:r>
      <w:r w:rsidR="00DF1DDA">
        <w:rPr>
          <w:rFonts w:ascii="Arial" w:hAnsi="Arial" w:cs="Arial"/>
        </w:rPr>
        <w:t xml:space="preserve">considered a </w:t>
      </w:r>
      <w:r>
        <w:rPr>
          <w:rFonts w:ascii="Arial" w:hAnsi="Arial" w:cs="Arial"/>
        </w:rPr>
        <w:t>‘high value’ contract under the Council’s own contract procedure rules, which means that certain formal steps need to be taken – details of this can be found on the Council’s website. However the value of the contract is well below the threshold for the EU procurement provisions to apply and consequently those requirements are not engaged here.</w:t>
      </w:r>
    </w:p>
    <w:p w:rsidR="00623F02" w:rsidRDefault="00623F02" w:rsidP="00623F02">
      <w:pPr>
        <w:spacing w:after="0" w:line="23" w:lineRule="atLeast"/>
        <w:rPr>
          <w:rFonts w:ascii="Arial" w:hAnsi="Arial" w:cs="Arial"/>
        </w:rPr>
      </w:pPr>
    </w:p>
    <w:p w:rsidR="00623F02" w:rsidRDefault="00ED18A7" w:rsidP="00623F02">
      <w:pPr>
        <w:spacing w:after="0" w:line="23" w:lineRule="atLeast"/>
        <w:rPr>
          <w:rFonts w:ascii="Arial" w:hAnsi="Arial" w:cs="Arial"/>
          <w:b/>
        </w:rPr>
      </w:pPr>
      <w:r>
        <w:rPr>
          <w:rFonts w:ascii="Arial" w:hAnsi="Arial" w:cs="Arial"/>
          <w:b/>
        </w:rPr>
        <w:t>6</w:t>
      </w:r>
      <w:r w:rsidR="00623F02">
        <w:rPr>
          <w:rFonts w:ascii="Arial" w:hAnsi="Arial" w:cs="Arial"/>
          <w:b/>
        </w:rPr>
        <w:t>.</w:t>
      </w:r>
      <w:r w:rsidR="00623F02">
        <w:rPr>
          <w:rFonts w:ascii="Arial" w:hAnsi="Arial" w:cs="Arial"/>
          <w:b/>
        </w:rPr>
        <w:tab/>
        <w:t xml:space="preserve">HOW TO APPLY </w:t>
      </w:r>
    </w:p>
    <w:p w:rsidR="00623F02" w:rsidRDefault="00623F02" w:rsidP="00623F02">
      <w:pPr>
        <w:spacing w:after="0" w:line="23" w:lineRule="atLeast"/>
        <w:rPr>
          <w:rFonts w:ascii="Arial" w:hAnsi="Arial" w:cs="Arial"/>
          <w:b/>
        </w:rPr>
      </w:pPr>
    </w:p>
    <w:p w:rsidR="00623F02" w:rsidRDefault="00623F02" w:rsidP="00623F02">
      <w:pPr>
        <w:shd w:val="clear" w:color="auto" w:fill="FFFFFF"/>
        <w:spacing w:after="0" w:line="23" w:lineRule="atLeast"/>
        <w:rPr>
          <w:rFonts w:ascii="Arial" w:hAnsi="Arial" w:cs="Arial"/>
        </w:rPr>
      </w:pPr>
      <w:r>
        <w:rPr>
          <w:rFonts w:ascii="Arial" w:hAnsi="Arial" w:cs="Arial"/>
        </w:rPr>
        <w:t xml:space="preserve">To apply please </w:t>
      </w:r>
      <w:r w:rsidR="00DF1DDA">
        <w:rPr>
          <w:rFonts w:ascii="Arial" w:hAnsi="Arial" w:cs="Arial"/>
        </w:rPr>
        <w:t xml:space="preserve">submit a written quotation outlining how you meet the requirements in section 3 &amp; 4 using or referring to the template in appendix a. </w:t>
      </w:r>
      <w:r>
        <w:rPr>
          <w:rFonts w:ascii="Arial" w:hAnsi="Arial" w:cs="Arial"/>
        </w:rPr>
        <w:t xml:space="preserve"> </w:t>
      </w:r>
    </w:p>
    <w:p w:rsidR="00DF1DDA" w:rsidRDefault="00DF1DDA" w:rsidP="00623F02">
      <w:pPr>
        <w:shd w:val="clear" w:color="auto" w:fill="FFFFFF"/>
        <w:spacing w:after="0" w:line="23" w:lineRule="atLeast"/>
        <w:rPr>
          <w:rFonts w:ascii="Arial" w:hAnsi="Arial" w:cs="Arial"/>
        </w:rPr>
      </w:pPr>
    </w:p>
    <w:p w:rsidR="00623F02" w:rsidRDefault="00623F02" w:rsidP="00623F02">
      <w:pPr>
        <w:spacing w:after="0" w:line="23" w:lineRule="atLeast"/>
        <w:rPr>
          <w:rFonts w:ascii="Arial" w:hAnsi="Arial" w:cs="Arial"/>
        </w:rPr>
      </w:pPr>
      <w:r>
        <w:rPr>
          <w:rFonts w:ascii="Arial" w:hAnsi="Arial" w:cs="Arial"/>
        </w:rPr>
        <w:t xml:space="preserve">Tender advertised on the South Staffordshire Councils </w:t>
      </w:r>
      <w:r w:rsidR="00DF1DDA">
        <w:rPr>
          <w:rFonts w:ascii="Arial" w:hAnsi="Arial" w:cs="Arial"/>
        </w:rPr>
        <w:t xml:space="preserve">and Contract Finder </w:t>
      </w:r>
      <w:r>
        <w:rPr>
          <w:rFonts w:ascii="Arial" w:hAnsi="Arial" w:cs="Arial"/>
        </w:rPr>
        <w:t>Website</w:t>
      </w:r>
      <w:r w:rsidR="00DF1DDA">
        <w:rPr>
          <w:rFonts w:ascii="Arial" w:hAnsi="Arial" w:cs="Arial"/>
        </w:rPr>
        <w:t>s 5</w:t>
      </w:r>
      <w:r w:rsidR="00DF1DDA" w:rsidRPr="00DF1DDA">
        <w:rPr>
          <w:rFonts w:ascii="Arial" w:hAnsi="Arial" w:cs="Arial"/>
          <w:vertAlign w:val="superscript"/>
        </w:rPr>
        <w:t>th</w:t>
      </w:r>
      <w:r w:rsidR="00DF1DDA">
        <w:rPr>
          <w:rFonts w:ascii="Arial" w:hAnsi="Arial" w:cs="Arial"/>
        </w:rPr>
        <w:t xml:space="preserve"> April 2017.</w:t>
      </w:r>
    </w:p>
    <w:p w:rsidR="00623F02" w:rsidRDefault="00623F02" w:rsidP="00623F02">
      <w:pPr>
        <w:spacing w:after="0" w:line="23" w:lineRule="atLeast"/>
        <w:ind w:left="-720"/>
        <w:rPr>
          <w:rFonts w:ascii="Arial" w:hAnsi="Arial" w:cs="Arial"/>
        </w:rPr>
      </w:pPr>
    </w:p>
    <w:p w:rsidR="00623F02" w:rsidRDefault="00623F02" w:rsidP="00623F02">
      <w:pPr>
        <w:spacing w:after="0" w:line="23" w:lineRule="atLeast"/>
        <w:rPr>
          <w:rFonts w:ascii="Arial" w:hAnsi="Arial" w:cs="Arial"/>
        </w:rPr>
      </w:pPr>
      <w:r>
        <w:rPr>
          <w:rFonts w:ascii="Arial" w:hAnsi="Arial" w:cs="Arial"/>
        </w:rPr>
        <w:t xml:space="preserve">Tender responses must be submitted by </w:t>
      </w:r>
      <w:r w:rsidR="00DF1DDA">
        <w:rPr>
          <w:rFonts w:ascii="Arial" w:hAnsi="Arial" w:cs="Arial"/>
        </w:rPr>
        <w:t>5 PM 21</w:t>
      </w:r>
      <w:r w:rsidR="00DF1DDA" w:rsidRPr="00DF1DDA">
        <w:rPr>
          <w:rFonts w:ascii="Arial" w:hAnsi="Arial" w:cs="Arial"/>
          <w:vertAlign w:val="superscript"/>
        </w:rPr>
        <w:t>st</w:t>
      </w:r>
      <w:r w:rsidR="00DF1DDA">
        <w:rPr>
          <w:rFonts w:ascii="Arial" w:hAnsi="Arial" w:cs="Arial"/>
        </w:rPr>
        <w:t xml:space="preserve"> April 2017 to </w:t>
      </w:r>
      <w:hyperlink r:id="rId8" w:history="1">
        <w:r>
          <w:rPr>
            <w:rStyle w:val="Hyperlink"/>
            <w:rFonts w:ascii="Arial" w:hAnsi="Arial" w:cs="Arial"/>
          </w:rPr>
          <w:t>w.bridgwater@sstaffs.gov.uk</w:t>
        </w:r>
      </w:hyperlink>
      <w:r>
        <w:rPr>
          <w:rFonts w:ascii="Arial" w:hAnsi="Arial" w:cs="Arial"/>
        </w:rPr>
        <w:t xml:space="preserve">.  Please mark your header as TRAINING TENDER NOT TO BE OPENED UNTIL </w:t>
      </w:r>
      <w:r w:rsidR="00DF1DDA">
        <w:rPr>
          <w:rFonts w:ascii="Arial" w:hAnsi="Arial" w:cs="Arial"/>
        </w:rPr>
        <w:t>5 PM 21</w:t>
      </w:r>
      <w:r w:rsidR="00DF1DDA" w:rsidRPr="00DF1DDA">
        <w:rPr>
          <w:rFonts w:ascii="Arial" w:hAnsi="Arial" w:cs="Arial"/>
          <w:vertAlign w:val="superscript"/>
        </w:rPr>
        <w:t>st</w:t>
      </w:r>
      <w:r w:rsidR="00DF1DDA">
        <w:rPr>
          <w:rFonts w:ascii="Arial" w:hAnsi="Arial" w:cs="Arial"/>
        </w:rPr>
        <w:t xml:space="preserve"> April 2017.</w:t>
      </w:r>
    </w:p>
    <w:p w:rsidR="00DF1DDA" w:rsidRDefault="00DF1DDA" w:rsidP="00623F02">
      <w:pPr>
        <w:spacing w:after="0" w:line="23" w:lineRule="atLeast"/>
        <w:rPr>
          <w:rFonts w:ascii="Arial" w:hAnsi="Arial" w:cs="Arial"/>
        </w:rPr>
      </w:pPr>
    </w:p>
    <w:p w:rsidR="00623F02" w:rsidRDefault="00623F02" w:rsidP="00623F02">
      <w:pPr>
        <w:spacing w:after="0" w:line="23" w:lineRule="atLeast"/>
        <w:rPr>
          <w:rFonts w:ascii="Arial" w:hAnsi="Arial" w:cs="Arial"/>
        </w:rPr>
      </w:pPr>
      <w:r>
        <w:rPr>
          <w:rFonts w:ascii="Arial" w:hAnsi="Arial" w:cs="Arial"/>
        </w:rPr>
        <w:t>Please be advised that the written information submitted will be used to either shortlist or make a contract award.  The Council reserves the right to call providers in for interview prior to making a decision if they deem this necessary.</w:t>
      </w:r>
    </w:p>
    <w:p w:rsidR="00623F02" w:rsidRDefault="00623F02" w:rsidP="00623F02">
      <w:pPr>
        <w:spacing w:after="0" w:line="23" w:lineRule="atLeast"/>
        <w:ind w:hanging="720"/>
        <w:rPr>
          <w:rFonts w:ascii="Arial" w:hAnsi="Arial" w:cs="Arial"/>
        </w:rPr>
      </w:pPr>
    </w:p>
    <w:p w:rsidR="00623F02" w:rsidRDefault="00ED18A7" w:rsidP="00623F02">
      <w:pPr>
        <w:spacing w:after="0" w:line="23" w:lineRule="atLeast"/>
        <w:rPr>
          <w:rFonts w:ascii="Arial" w:hAnsi="Arial" w:cs="Arial"/>
          <w:b/>
        </w:rPr>
      </w:pPr>
      <w:r>
        <w:rPr>
          <w:rFonts w:ascii="Arial" w:hAnsi="Arial" w:cs="Arial"/>
          <w:b/>
        </w:rPr>
        <w:t>7</w:t>
      </w:r>
      <w:r w:rsidR="00623F02">
        <w:rPr>
          <w:rFonts w:ascii="Arial" w:hAnsi="Arial" w:cs="Arial"/>
          <w:b/>
        </w:rPr>
        <w:t>.</w:t>
      </w:r>
      <w:r w:rsidR="00623F02">
        <w:rPr>
          <w:rFonts w:ascii="Arial" w:hAnsi="Arial" w:cs="Arial"/>
          <w:b/>
        </w:rPr>
        <w:tab/>
        <w:t>COUNCIL POLICIES AND PROCEDURES THAT APPLY</w:t>
      </w:r>
    </w:p>
    <w:p w:rsidR="00623F02" w:rsidRDefault="00623F02" w:rsidP="00623F02">
      <w:pPr>
        <w:spacing w:after="0" w:line="23" w:lineRule="atLeast"/>
        <w:rPr>
          <w:rFonts w:ascii="Arial" w:hAnsi="Arial" w:cs="Arial"/>
          <w:b/>
        </w:rPr>
      </w:pPr>
    </w:p>
    <w:p w:rsidR="00623F02" w:rsidRDefault="00623F02" w:rsidP="00623F02">
      <w:pPr>
        <w:pStyle w:val="ListParagraph"/>
        <w:numPr>
          <w:ilvl w:val="0"/>
          <w:numId w:val="16"/>
        </w:numPr>
        <w:spacing w:after="0" w:line="23" w:lineRule="atLeast"/>
        <w:rPr>
          <w:rFonts w:ascii="Arial" w:hAnsi="Arial" w:cs="Arial"/>
        </w:rPr>
      </w:pPr>
      <w:r>
        <w:rPr>
          <w:rFonts w:ascii="Arial" w:hAnsi="Arial" w:cs="Arial"/>
        </w:rPr>
        <w:t>Equality and diversity policy</w:t>
      </w:r>
    </w:p>
    <w:p w:rsidR="00623F02" w:rsidRDefault="00623F02" w:rsidP="00623F02">
      <w:pPr>
        <w:spacing w:after="0" w:line="23" w:lineRule="atLeast"/>
        <w:rPr>
          <w:rFonts w:ascii="Arial" w:hAnsi="Arial" w:cs="Arial"/>
        </w:rPr>
      </w:pPr>
    </w:p>
    <w:p w:rsidR="00623F02" w:rsidRDefault="00623F02" w:rsidP="00623F02">
      <w:pPr>
        <w:pStyle w:val="ListParagraph"/>
        <w:numPr>
          <w:ilvl w:val="0"/>
          <w:numId w:val="16"/>
        </w:numPr>
        <w:spacing w:after="0" w:line="23" w:lineRule="atLeast"/>
        <w:rPr>
          <w:rFonts w:ascii="Arial" w:hAnsi="Arial" w:cs="Arial"/>
        </w:rPr>
      </w:pPr>
      <w:r>
        <w:rPr>
          <w:rFonts w:ascii="Arial" w:hAnsi="Arial" w:cs="Arial"/>
        </w:rPr>
        <w:t>Health and safety policy</w:t>
      </w:r>
    </w:p>
    <w:p w:rsidR="00623F02" w:rsidRDefault="00623F02" w:rsidP="00623F02">
      <w:pPr>
        <w:spacing w:after="0" w:line="23" w:lineRule="atLeast"/>
        <w:rPr>
          <w:rFonts w:ascii="Arial" w:hAnsi="Arial" w:cs="Arial"/>
        </w:rPr>
      </w:pPr>
    </w:p>
    <w:p w:rsidR="00623F02" w:rsidRDefault="00623F02" w:rsidP="00623F02">
      <w:pPr>
        <w:pStyle w:val="ListParagraph"/>
        <w:numPr>
          <w:ilvl w:val="0"/>
          <w:numId w:val="16"/>
        </w:numPr>
        <w:spacing w:after="0" w:line="23" w:lineRule="atLeast"/>
        <w:rPr>
          <w:rFonts w:ascii="Arial" w:hAnsi="Arial" w:cs="Arial"/>
        </w:rPr>
      </w:pPr>
      <w:r>
        <w:rPr>
          <w:rFonts w:ascii="Arial" w:hAnsi="Arial" w:cs="Arial"/>
        </w:rPr>
        <w:t>The protection of children and adults at risk of abuse and neglect policy</w:t>
      </w:r>
    </w:p>
    <w:p w:rsidR="00623F02" w:rsidRDefault="00623F02" w:rsidP="00623F02">
      <w:pPr>
        <w:spacing w:after="0" w:line="23" w:lineRule="atLeast"/>
        <w:rPr>
          <w:rFonts w:ascii="Arial" w:hAnsi="Arial" w:cs="Arial"/>
        </w:rPr>
      </w:pPr>
    </w:p>
    <w:p w:rsidR="00623F02" w:rsidRDefault="00623F02" w:rsidP="00623F02">
      <w:pPr>
        <w:pStyle w:val="ListParagraph"/>
        <w:numPr>
          <w:ilvl w:val="0"/>
          <w:numId w:val="16"/>
        </w:numPr>
        <w:spacing w:after="0" w:line="23" w:lineRule="atLeast"/>
        <w:rPr>
          <w:rFonts w:ascii="Arial" w:hAnsi="Arial" w:cs="Arial"/>
        </w:rPr>
      </w:pPr>
      <w:r>
        <w:rPr>
          <w:rFonts w:ascii="Arial" w:hAnsi="Arial" w:cs="Arial"/>
        </w:rPr>
        <w:t>Information technology and Data Protection</w:t>
      </w:r>
    </w:p>
    <w:p w:rsidR="00623F02" w:rsidRDefault="00623F02" w:rsidP="00623F02">
      <w:pPr>
        <w:spacing w:after="0" w:line="23" w:lineRule="atLeast"/>
        <w:rPr>
          <w:rFonts w:ascii="Arial" w:hAnsi="Arial" w:cs="Arial"/>
        </w:rPr>
      </w:pPr>
    </w:p>
    <w:p w:rsidR="00623F02" w:rsidRDefault="00623F02" w:rsidP="00623F02">
      <w:pPr>
        <w:spacing w:after="0" w:line="23" w:lineRule="atLeast"/>
        <w:rPr>
          <w:rFonts w:ascii="Arial" w:hAnsi="Arial" w:cs="Arial"/>
        </w:rPr>
      </w:pPr>
    </w:p>
    <w:p w:rsidR="00623F02" w:rsidRDefault="00623F02" w:rsidP="00623F02">
      <w:pPr>
        <w:spacing w:after="0" w:line="23" w:lineRule="atLeast"/>
        <w:rPr>
          <w:rFonts w:ascii="Arial" w:hAnsi="Arial" w:cs="Arial"/>
        </w:rPr>
      </w:pPr>
    </w:p>
    <w:p w:rsidR="00623F02" w:rsidRDefault="00623F02" w:rsidP="00623F02">
      <w:pPr>
        <w:spacing w:after="0" w:line="23" w:lineRule="atLeast"/>
        <w:rPr>
          <w:rFonts w:ascii="Arial" w:hAnsi="Arial" w:cs="Arial"/>
        </w:rPr>
      </w:pPr>
    </w:p>
    <w:p w:rsidR="00623F02" w:rsidRDefault="00623F02" w:rsidP="00623F02">
      <w:pPr>
        <w:spacing w:after="0" w:line="23" w:lineRule="atLeast"/>
        <w:rPr>
          <w:rFonts w:ascii="Arial" w:hAnsi="Arial" w:cs="Arial"/>
        </w:rPr>
      </w:pPr>
    </w:p>
    <w:p w:rsidR="00623F02" w:rsidRDefault="00623F02" w:rsidP="00623F02">
      <w:pPr>
        <w:spacing w:after="0" w:line="23" w:lineRule="atLeast"/>
        <w:rPr>
          <w:rFonts w:ascii="Arial" w:hAnsi="Arial" w:cs="Arial"/>
        </w:rPr>
      </w:pPr>
    </w:p>
    <w:p w:rsidR="00623F02" w:rsidRDefault="00623F02" w:rsidP="00623F02">
      <w:pPr>
        <w:spacing w:after="0" w:line="23" w:lineRule="atLeast"/>
        <w:rPr>
          <w:rFonts w:ascii="Arial" w:hAnsi="Arial" w:cs="Arial"/>
        </w:rPr>
      </w:pPr>
    </w:p>
    <w:p w:rsidR="00623F02" w:rsidRDefault="00623F02" w:rsidP="00623F02">
      <w:pPr>
        <w:spacing w:after="0" w:line="23" w:lineRule="atLeast"/>
        <w:rPr>
          <w:rFonts w:ascii="Arial" w:hAnsi="Arial" w:cs="Arial"/>
        </w:rPr>
      </w:pPr>
    </w:p>
    <w:p w:rsidR="00623F02" w:rsidRDefault="00623F02" w:rsidP="00623F02">
      <w:pPr>
        <w:spacing w:after="0" w:line="23" w:lineRule="atLeast"/>
        <w:rPr>
          <w:rFonts w:ascii="Arial" w:hAnsi="Arial" w:cs="Arial"/>
        </w:rPr>
      </w:pPr>
    </w:p>
    <w:p w:rsidR="00623F02" w:rsidRDefault="00623F02" w:rsidP="00623F02">
      <w:pPr>
        <w:spacing w:after="0" w:line="23" w:lineRule="atLeast"/>
        <w:rPr>
          <w:rFonts w:ascii="Arial" w:hAnsi="Arial" w:cs="Arial"/>
        </w:rPr>
      </w:pPr>
    </w:p>
    <w:p w:rsidR="00623F02" w:rsidRDefault="00623F02" w:rsidP="00623F02">
      <w:pPr>
        <w:spacing w:after="0" w:line="23" w:lineRule="atLeast"/>
        <w:jc w:val="right"/>
        <w:rPr>
          <w:rFonts w:ascii="Arial" w:hAnsi="Arial" w:cs="Arial"/>
          <w:b/>
        </w:rPr>
      </w:pPr>
      <w:r>
        <w:rPr>
          <w:rFonts w:ascii="Arial" w:hAnsi="Arial" w:cs="Arial"/>
          <w:b/>
        </w:rPr>
        <w:lastRenderedPageBreak/>
        <w:t>APPENDIX A</w:t>
      </w:r>
    </w:p>
    <w:p w:rsidR="00623F02" w:rsidRDefault="00623F02" w:rsidP="00623F02">
      <w:pPr>
        <w:spacing w:after="0" w:line="23" w:lineRule="atLeast"/>
        <w:jc w:val="right"/>
        <w:rPr>
          <w:rFonts w:ascii="Arial" w:hAnsi="Arial" w:cs="Arial"/>
          <w:b/>
        </w:rPr>
      </w:pPr>
    </w:p>
    <w:p w:rsidR="00623F02" w:rsidRDefault="00623F02" w:rsidP="00623F02">
      <w:pPr>
        <w:spacing w:after="0" w:line="23" w:lineRule="atLeast"/>
        <w:jc w:val="center"/>
        <w:rPr>
          <w:rFonts w:ascii="Arial" w:hAnsi="Arial" w:cs="Arial"/>
          <w:b/>
        </w:rPr>
      </w:pPr>
      <w:r>
        <w:rPr>
          <w:rFonts w:ascii="Arial" w:hAnsi="Arial" w:cs="Arial"/>
          <w:b/>
        </w:rPr>
        <w:t>INVITATION TO TENDER APPLICATION</w:t>
      </w:r>
    </w:p>
    <w:p w:rsidR="00623F02" w:rsidRDefault="00623F02" w:rsidP="00623F02">
      <w:pPr>
        <w:spacing w:after="0" w:line="23" w:lineRule="atLeast"/>
        <w:rPr>
          <w:rFonts w:ascii="Arial" w:hAnsi="Arial" w:cs="Arial"/>
        </w:rPr>
      </w:pPr>
    </w:p>
    <w:p w:rsidR="00623F02" w:rsidRDefault="00623F02" w:rsidP="00623F02">
      <w:pPr>
        <w:spacing w:after="0" w:line="23" w:lineRule="atLeast"/>
        <w:jc w:val="center"/>
        <w:rPr>
          <w:rFonts w:ascii="Arial" w:hAnsi="Arial" w:cs="Arial"/>
        </w:rPr>
      </w:pPr>
    </w:p>
    <w:p w:rsidR="00623F02" w:rsidRDefault="00DF1DDA" w:rsidP="00623F02">
      <w:pPr>
        <w:spacing w:after="0" w:line="23" w:lineRule="atLeast"/>
        <w:jc w:val="center"/>
        <w:rPr>
          <w:rFonts w:ascii="Arial" w:hAnsi="Arial" w:cs="Arial"/>
          <w:b/>
          <w:sz w:val="40"/>
          <w:szCs w:val="40"/>
        </w:rPr>
      </w:pPr>
      <w:r>
        <w:rPr>
          <w:rFonts w:ascii="Arial" w:hAnsi="Arial" w:cs="Arial"/>
          <w:b/>
          <w:sz w:val="40"/>
          <w:szCs w:val="40"/>
        </w:rPr>
        <w:t xml:space="preserve">APPRENTICE </w:t>
      </w:r>
      <w:r w:rsidR="00623F02">
        <w:rPr>
          <w:rFonts w:ascii="Arial" w:hAnsi="Arial" w:cs="Arial"/>
          <w:b/>
          <w:sz w:val="40"/>
          <w:szCs w:val="40"/>
        </w:rPr>
        <w:t xml:space="preserve">TRAINING </w:t>
      </w:r>
      <w:r>
        <w:rPr>
          <w:rFonts w:ascii="Arial" w:hAnsi="Arial" w:cs="Arial"/>
          <w:b/>
          <w:sz w:val="40"/>
          <w:szCs w:val="40"/>
        </w:rPr>
        <w:t>TENDER</w:t>
      </w:r>
    </w:p>
    <w:p w:rsidR="00623F02" w:rsidRDefault="00623F02" w:rsidP="00623F02">
      <w:pPr>
        <w:spacing w:after="0" w:line="23" w:lineRule="atLeast"/>
        <w:jc w:val="center"/>
        <w:rPr>
          <w:rFonts w:ascii="Arial" w:hAnsi="Arial" w:cs="Arial"/>
          <w:b/>
          <w:sz w:val="40"/>
          <w:szCs w:val="40"/>
        </w:rPr>
      </w:pPr>
    </w:p>
    <w:tbl>
      <w:tblPr>
        <w:tblW w:w="8479" w:type="dxa"/>
        <w:jc w:val="center"/>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6052"/>
      </w:tblGrid>
      <w:tr w:rsidR="00623F02" w:rsidTr="00623F02">
        <w:trPr>
          <w:jc w:val="center"/>
        </w:trPr>
        <w:tc>
          <w:tcPr>
            <w:tcW w:w="2427" w:type="dxa"/>
            <w:tcBorders>
              <w:top w:val="single" w:sz="4" w:space="0" w:color="auto"/>
              <w:left w:val="single" w:sz="4" w:space="0" w:color="auto"/>
              <w:bottom w:val="single" w:sz="4" w:space="0" w:color="auto"/>
              <w:right w:val="single" w:sz="4" w:space="0" w:color="auto"/>
            </w:tcBorders>
            <w:hideMark/>
          </w:tcPr>
          <w:p w:rsidR="00623F02" w:rsidRDefault="00623F02">
            <w:pPr>
              <w:tabs>
                <w:tab w:val="left" w:pos="720"/>
              </w:tabs>
              <w:spacing w:line="360" w:lineRule="auto"/>
              <w:rPr>
                <w:rFonts w:ascii="Arial" w:hAnsi="Arial"/>
                <w:b/>
                <w:sz w:val="24"/>
              </w:rPr>
            </w:pPr>
            <w:r>
              <w:rPr>
                <w:rFonts w:ascii="Arial" w:hAnsi="Arial"/>
                <w:b/>
                <w:sz w:val="24"/>
              </w:rPr>
              <w:t>Name of Organisation:</w:t>
            </w:r>
          </w:p>
        </w:tc>
        <w:tc>
          <w:tcPr>
            <w:tcW w:w="6052" w:type="dxa"/>
            <w:tcBorders>
              <w:top w:val="single" w:sz="4" w:space="0" w:color="auto"/>
              <w:left w:val="single" w:sz="4" w:space="0" w:color="auto"/>
              <w:bottom w:val="single" w:sz="4" w:space="0" w:color="auto"/>
              <w:right w:val="single" w:sz="4" w:space="0" w:color="auto"/>
            </w:tcBorders>
          </w:tcPr>
          <w:p w:rsidR="00623F02" w:rsidRDefault="00623F02">
            <w:pPr>
              <w:tabs>
                <w:tab w:val="left" w:pos="720"/>
              </w:tabs>
              <w:spacing w:line="360" w:lineRule="auto"/>
              <w:rPr>
                <w:rFonts w:ascii="Arial" w:hAnsi="Arial"/>
                <w:sz w:val="24"/>
                <w:szCs w:val="24"/>
              </w:rPr>
            </w:pPr>
          </w:p>
          <w:p w:rsidR="00623F02" w:rsidRDefault="00623F02">
            <w:pPr>
              <w:tabs>
                <w:tab w:val="left" w:pos="720"/>
              </w:tabs>
              <w:spacing w:line="360" w:lineRule="auto"/>
              <w:rPr>
                <w:rFonts w:ascii="Arial" w:hAnsi="Arial"/>
                <w:sz w:val="24"/>
                <w:szCs w:val="24"/>
              </w:rPr>
            </w:pPr>
          </w:p>
          <w:p w:rsidR="00623F02" w:rsidRDefault="00623F02">
            <w:pPr>
              <w:tabs>
                <w:tab w:val="left" w:pos="720"/>
              </w:tabs>
              <w:spacing w:line="360" w:lineRule="auto"/>
              <w:rPr>
                <w:rFonts w:ascii="Arial" w:hAnsi="Arial"/>
                <w:sz w:val="24"/>
                <w:szCs w:val="24"/>
              </w:rPr>
            </w:pPr>
          </w:p>
        </w:tc>
      </w:tr>
      <w:tr w:rsidR="00623F02" w:rsidTr="00623F02">
        <w:trPr>
          <w:jc w:val="center"/>
        </w:trPr>
        <w:tc>
          <w:tcPr>
            <w:tcW w:w="2427" w:type="dxa"/>
            <w:tcBorders>
              <w:top w:val="single" w:sz="4" w:space="0" w:color="auto"/>
              <w:left w:val="single" w:sz="4" w:space="0" w:color="auto"/>
              <w:bottom w:val="single" w:sz="4" w:space="0" w:color="auto"/>
              <w:right w:val="single" w:sz="4" w:space="0" w:color="auto"/>
            </w:tcBorders>
            <w:hideMark/>
          </w:tcPr>
          <w:p w:rsidR="00623F02" w:rsidRDefault="00623F02">
            <w:pPr>
              <w:tabs>
                <w:tab w:val="left" w:pos="720"/>
              </w:tabs>
              <w:spacing w:line="360" w:lineRule="auto"/>
              <w:rPr>
                <w:rFonts w:ascii="Arial" w:hAnsi="Arial"/>
                <w:b/>
                <w:sz w:val="24"/>
              </w:rPr>
            </w:pPr>
            <w:r>
              <w:rPr>
                <w:rFonts w:ascii="Arial" w:hAnsi="Arial"/>
                <w:b/>
                <w:sz w:val="24"/>
              </w:rPr>
              <w:t>Point-of Contact Name:</w:t>
            </w:r>
          </w:p>
        </w:tc>
        <w:tc>
          <w:tcPr>
            <w:tcW w:w="6052" w:type="dxa"/>
            <w:tcBorders>
              <w:top w:val="single" w:sz="4" w:space="0" w:color="auto"/>
              <w:left w:val="single" w:sz="4" w:space="0" w:color="auto"/>
              <w:bottom w:val="single" w:sz="4" w:space="0" w:color="auto"/>
              <w:right w:val="single" w:sz="4" w:space="0" w:color="auto"/>
            </w:tcBorders>
          </w:tcPr>
          <w:p w:rsidR="00623F02" w:rsidRDefault="00623F02">
            <w:pPr>
              <w:tabs>
                <w:tab w:val="left" w:pos="720"/>
              </w:tabs>
              <w:spacing w:line="360" w:lineRule="auto"/>
              <w:rPr>
                <w:rFonts w:ascii="Arial" w:hAnsi="Arial"/>
                <w:sz w:val="24"/>
                <w:szCs w:val="24"/>
              </w:rPr>
            </w:pPr>
          </w:p>
          <w:p w:rsidR="00623F02" w:rsidRDefault="00623F02">
            <w:pPr>
              <w:tabs>
                <w:tab w:val="left" w:pos="720"/>
              </w:tabs>
              <w:spacing w:line="360" w:lineRule="auto"/>
              <w:rPr>
                <w:rFonts w:ascii="Arial" w:hAnsi="Arial"/>
                <w:sz w:val="24"/>
                <w:szCs w:val="24"/>
              </w:rPr>
            </w:pPr>
          </w:p>
        </w:tc>
      </w:tr>
      <w:tr w:rsidR="00623F02" w:rsidTr="00623F02">
        <w:trPr>
          <w:jc w:val="center"/>
        </w:trPr>
        <w:tc>
          <w:tcPr>
            <w:tcW w:w="2427" w:type="dxa"/>
            <w:tcBorders>
              <w:top w:val="single" w:sz="4" w:space="0" w:color="auto"/>
              <w:left w:val="single" w:sz="4" w:space="0" w:color="auto"/>
              <w:bottom w:val="single" w:sz="4" w:space="0" w:color="auto"/>
              <w:right w:val="single" w:sz="4" w:space="0" w:color="auto"/>
            </w:tcBorders>
            <w:hideMark/>
          </w:tcPr>
          <w:p w:rsidR="00623F02" w:rsidRDefault="00623F02">
            <w:pPr>
              <w:tabs>
                <w:tab w:val="left" w:pos="720"/>
              </w:tabs>
              <w:spacing w:line="360" w:lineRule="auto"/>
              <w:rPr>
                <w:rFonts w:ascii="Arial" w:hAnsi="Arial"/>
                <w:b/>
                <w:sz w:val="24"/>
              </w:rPr>
            </w:pPr>
            <w:r>
              <w:rPr>
                <w:rFonts w:ascii="Arial" w:hAnsi="Arial"/>
                <w:b/>
                <w:sz w:val="24"/>
              </w:rPr>
              <w:t>Position in Organisation:</w:t>
            </w:r>
          </w:p>
        </w:tc>
        <w:tc>
          <w:tcPr>
            <w:tcW w:w="6052" w:type="dxa"/>
            <w:tcBorders>
              <w:top w:val="single" w:sz="4" w:space="0" w:color="auto"/>
              <w:left w:val="single" w:sz="4" w:space="0" w:color="auto"/>
              <w:bottom w:val="single" w:sz="4" w:space="0" w:color="auto"/>
              <w:right w:val="single" w:sz="4" w:space="0" w:color="auto"/>
            </w:tcBorders>
          </w:tcPr>
          <w:p w:rsidR="00623F02" w:rsidRDefault="00623F02">
            <w:pPr>
              <w:tabs>
                <w:tab w:val="left" w:pos="720"/>
              </w:tabs>
              <w:spacing w:line="360" w:lineRule="auto"/>
              <w:rPr>
                <w:rFonts w:ascii="Arial" w:hAnsi="Arial"/>
                <w:sz w:val="24"/>
                <w:szCs w:val="24"/>
              </w:rPr>
            </w:pPr>
          </w:p>
          <w:p w:rsidR="00623F02" w:rsidRDefault="00623F02">
            <w:pPr>
              <w:tabs>
                <w:tab w:val="left" w:pos="720"/>
              </w:tabs>
              <w:spacing w:line="360" w:lineRule="auto"/>
              <w:rPr>
                <w:rFonts w:ascii="Arial" w:hAnsi="Arial"/>
                <w:sz w:val="24"/>
                <w:szCs w:val="24"/>
              </w:rPr>
            </w:pPr>
          </w:p>
        </w:tc>
      </w:tr>
      <w:tr w:rsidR="00623F02" w:rsidTr="00623F02">
        <w:trPr>
          <w:jc w:val="center"/>
        </w:trPr>
        <w:tc>
          <w:tcPr>
            <w:tcW w:w="2427" w:type="dxa"/>
            <w:tcBorders>
              <w:top w:val="single" w:sz="4" w:space="0" w:color="auto"/>
              <w:left w:val="single" w:sz="4" w:space="0" w:color="auto"/>
              <w:bottom w:val="single" w:sz="4" w:space="0" w:color="auto"/>
              <w:right w:val="single" w:sz="4" w:space="0" w:color="auto"/>
            </w:tcBorders>
            <w:hideMark/>
          </w:tcPr>
          <w:p w:rsidR="00623F02" w:rsidRDefault="00623F02">
            <w:pPr>
              <w:tabs>
                <w:tab w:val="left" w:pos="720"/>
              </w:tabs>
              <w:spacing w:line="360" w:lineRule="auto"/>
              <w:rPr>
                <w:rFonts w:ascii="Arial" w:hAnsi="Arial"/>
                <w:b/>
                <w:sz w:val="24"/>
              </w:rPr>
            </w:pPr>
            <w:r>
              <w:rPr>
                <w:rFonts w:ascii="Arial" w:hAnsi="Arial"/>
                <w:b/>
                <w:sz w:val="24"/>
              </w:rPr>
              <w:t>Company address and postcode:</w:t>
            </w:r>
          </w:p>
        </w:tc>
        <w:tc>
          <w:tcPr>
            <w:tcW w:w="6052" w:type="dxa"/>
            <w:tcBorders>
              <w:top w:val="single" w:sz="4" w:space="0" w:color="auto"/>
              <w:left w:val="single" w:sz="4" w:space="0" w:color="auto"/>
              <w:bottom w:val="single" w:sz="4" w:space="0" w:color="auto"/>
              <w:right w:val="single" w:sz="4" w:space="0" w:color="auto"/>
            </w:tcBorders>
          </w:tcPr>
          <w:p w:rsidR="00623F02" w:rsidRDefault="00623F02">
            <w:pPr>
              <w:tabs>
                <w:tab w:val="left" w:pos="720"/>
              </w:tabs>
              <w:spacing w:line="360" w:lineRule="auto"/>
              <w:rPr>
                <w:rStyle w:val="red1"/>
                <w:rFonts w:ascii="Arial" w:hAnsi="Arial" w:cs="Arial"/>
                <w:color w:val="000000"/>
                <w:sz w:val="24"/>
                <w:szCs w:val="24"/>
                <w:lang w:val="en"/>
              </w:rPr>
            </w:pPr>
          </w:p>
          <w:p w:rsidR="00623F02" w:rsidRDefault="00623F02">
            <w:pPr>
              <w:tabs>
                <w:tab w:val="left" w:pos="720"/>
              </w:tabs>
              <w:spacing w:line="360" w:lineRule="auto"/>
              <w:rPr>
                <w:rStyle w:val="red1"/>
                <w:rFonts w:ascii="Arial" w:hAnsi="Arial" w:cs="Arial"/>
                <w:color w:val="000000"/>
                <w:sz w:val="24"/>
                <w:szCs w:val="24"/>
                <w:lang w:val="en"/>
              </w:rPr>
            </w:pPr>
          </w:p>
          <w:p w:rsidR="00623F02" w:rsidRDefault="00623F02">
            <w:pPr>
              <w:tabs>
                <w:tab w:val="left" w:pos="720"/>
              </w:tabs>
              <w:spacing w:line="360" w:lineRule="auto"/>
              <w:rPr>
                <w:rStyle w:val="red1"/>
                <w:rFonts w:ascii="Arial" w:hAnsi="Arial" w:cs="Arial"/>
                <w:color w:val="000000"/>
                <w:sz w:val="24"/>
                <w:szCs w:val="24"/>
                <w:lang w:val="en"/>
              </w:rPr>
            </w:pPr>
          </w:p>
          <w:p w:rsidR="00623F02" w:rsidRDefault="00623F02">
            <w:pPr>
              <w:tabs>
                <w:tab w:val="left" w:pos="720"/>
              </w:tabs>
              <w:spacing w:line="360" w:lineRule="auto"/>
              <w:rPr>
                <w:rStyle w:val="red1"/>
                <w:rFonts w:ascii="Arial" w:hAnsi="Arial" w:cs="Arial"/>
                <w:color w:val="000000"/>
                <w:sz w:val="24"/>
                <w:szCs w:val="24"/>
                <w:lang w:val="en"/>
              </w:rPr>
            </w:pPr>
          </w:p>
          <w:p w:rsidR="00623F02" w:rsidRDefault="00623F02">
            <w:pPr>
              <w:tabs>
                <w:tab w:val="left" w:pos="720"/>
              </w:tabs>
              <w:spacing w:line="360" w:lineRule="auto"/>
              <w:rPr>
                <w:rStyle w:val="red1"/>
                <w:rFonts w:ascii="Arial" w:hAnsi="Arial" w:cs="Arial"/>
                <w:color w:val="000000"/>
                <w:sz w:val="24"/>
                <w:szCs w:val="24"/>
                <w:lang w:val="en"/>
              </w:rPr>
            </w:pPr>
          </w:p>
        </w:tc>
      </w:tr>
      <w:tr w:rsidR="00623F02" w:rsidTr="00623F02">
        <w:trPr>
          <w:jc w:val="center"/>
        </w:trPr>
        <w:tc>
          <w:tcPr>
            <w:tcW w:w="2427" w:type="dxa"/>
            <w:tcBorders>
              <w:top w:val="single" w:sz="4" w:space="0" w:color="auto"/>
              <w:left w:val="single" w:sz="4" w:space="0" w:color="auto"/>
              <w:bottom w:val="single" w:sz="4" w:space="0" w:color="auto"/>
              <w:right w:val="single" w:sz="4" w:space="0" w:color="auto"/>
            </w:tcBorders>
            <w:hideMark/>
          </w:tcPr>
          <w:p w:rsidR="00623F02" w:rsidRDefault="00623F02">
            <w:pPr>
              <w:tabs>
                <w:tab w:val="left" w:pos="720"/>
              </w:tabs>
              <w:spacing w:line="360" w:lineRule="auto"/>
              <w:rPr>
                <w:rFonts w:ascii="Arial" w:hAnsi="Arial"/>
                <w:b/>
                <w:sz w:val="24"/>
              </w:rPr>
            </w:pPr>
            <w:r>
              <w:rPr>
                <w:rFonts w:ascii="Arial" w:hAnsi="Arial"/>
                <w:b/>
                <w:sz w:val="24"/>
              </w:rPr>
              <w:t>Telephone Number:</w:t>
            </w:r>
          </w:p>
        </w:tc>
        <w:tc>
          <w:tcPr>
            <w:tcW w:w="6052" w:type="dxa"/>
            <w:tcBorders>
              <w:top w:val="single" w:sz="4" w:space="0" w:color="auto"/>
              <w:left w:val="single" w:sz="4" w:space="0" w:color="auto"/>
              <w:bottom w:val="single" w:sz="4" w:space="0" w:color="auto"/>
              <w:right w:val="single" w:sz="4" w:space="0" w:color="auto"/>
            </w:tcBorders>
          </w:tcPr>
          <w:p w:rsidR="00623F02" w:rsidRDefault="00623F02">
            <w:pPr>
              <w:tabs>
                <w:tab w:val="left" w:pos="720"/>
              </w:tabs>
              <w:spacing w:line="360" w:lineRule="auto"/>
              <w:rPr>
                <w:rStyle w:val="red1"/>
                <w:rFonts w:ascii="Arial" w:hAnsi="Arial" w:cs="Arial"/>
                <w:color w:val="000000"/>
                <w:sz w:val="24"/>
                <w:szCs w:val="24"/>
                <w:lang w:val="en"/>
              </w:rPr>
            </w:pPr>
          </w:p>
        </w:tc>
      </w:tr>
      <w:tr w:rsidR="00623F02" w:rsidTr="00623F02">
        <w:trPr>
          <w:jc w:val="center"/>
        </w:trPr>
        <w:tc>
          <w:tcPr>
            <w:tcW w:w="2427" w:type="dxa"/>
            <w:tcBorders>
              <w:top w:val="single" w:sz="4" w:space="0" w:color="auto"/>
              <w:left w:val="single" w:sz="4" w:space="0" w:color="auto"/>
              <w:bottom w:val="single" w:sz="4" w:space="0" w:color="auto"/>
              <w:right w:val="single" w:sz="4" w:space="0" w:color="auto"/>
            </w:tcBorders>
            <w:hideMark/>
          </w:tcPr>
          <w:p w:rsidR="00623F02" w:rsidRDefault="00623F02">
            <w:pPr>
              <w:tabs>
                <w:tab w:val="left" w:pos="720"/>
              </w:tabs>
              <w:spacing w:line="360" w:lineRule="auto"/>
              <w:rPr>
                <w:rFonts w:ascii="Arial" w:hAnsi="Arial"/>
                <w:b/>
                <w:sz w:val="24"/>
              </w:rPr>
            </w:pPr>
            <w:r>
              <w:rPr>
                <w:rFonts w:ascii="Arial" w:hAnsi="Arial"/>
                <w:b/>
                <w:sz w:val="24"/>
              </w:rPr>
              <w:t>E-mail address:</w:t>
            </w:r>
          </w:p>
        </w:tc>
        <w:tc>
          <w:tcPr>
            <w:tcW w:w="6052" w:type="dxa"/>
            <w:tcBorders>
              <w:top w:val="single" w:sz="4" w:space="0" w:color="auto"/>
              <w:left w:val="single" w:sz="4" w:space="0" w:color="auto"/>
              <w:bottom w:val="single" w:sz="4" w:space="0" w:color="auto"/>
              <w:right w:val="single" w:sz="4" w:space="0" w:color="auto"/>
            </w:tcBorders>
          </w:tcPr>
          <w:p w:rsidR="00623F02" w:rsidRDefault="00623F02">
            <w:pPr>
              <w:tabs>
                <w:tab w:val="left" w:pos="720"/>
              </w:tabs>
              <w:spacing w:line="360" w:lineRule="auto"/>
              <w:rPr>
                <w:rFonts w:ascii="Arial" w:hAnsi="Arial"/>
                <w:sz w:val="24"/>
                <w:szCs w:val="24"/>
              </w:rPr>
            </w:pPr>
          </w:p>
        </w:tc>
      </w:tr>
      <w:tr w:rsidR="00623F02" w:rsidTr="00623F02">
        <w:trPr>
          <w:jc w:val="center"/>
        </w:trPr>
        <w:tc>
          <w:tcPr>
            <w:tcW w:w="2427" w:type="dxa"/>
            <w:tcBorders>
              <w:top w:val="single" w:sz="4" w:space="0" w:color="auto"/>
              <w:left w:val="single" w:sz="4" w:space="0" w:color="auto"/>
              <w:bottom w:val="single" w:sz="4" w:space="0" w:color="auto"/>
              <w:right w:val="single" w:sz="4" w:space="0" w:color="auto"/>
            </w:tcBorders>
            <w:hideMark/>
          </w:tcPr>
          <w:p w:rsidR="00623F02" w:rsidRDefault="00623F02">
            <w:pPr>
              <w:tabs>
                <w:tab w:val="left" w:pos="720"/>
              </w:tabs>
              <w:spacing w:line="360" w:lineRule="auto"/>
              <w:rPr>
                <w:rFonts w:ascii="Arial" w:hAnsi="Arial"/>
                <w:b/>
                <w:sz w:val="24"/>
              </w:rPr>
            </w:pPr>
            <w:r>
              <w:rPr>
                <w:rFonts w:ascii="Arial" w:hAnsi="Arial"/>
                <w:b/>
                <w:sz w:val="24"/>
              </w:rPr>
              <w:t>Date:</w:t>
            </w:r>
          </w:p>
        </w:tc>
        <w:tc>
          <w:tcPr>
            <w:tcW w:w="6052" w:type="dxa"/>
            <w:tcBorders>
              <w:top w:val="single" w:sz="4" w:space="0" w:color="auto"/>
              <w:left w:val="single" w:sz="4" w:space="0" w:color="auto"/>
              <w:bottom w:val="single" w:sz="4" w:space="0" w:color="auto"/>
              <w:right w:val="single" w:sz="4" w:space="0" w:color="auto"/>
            </w:tcBorders>
          </w:tcPr>
          <w:p w:rsidR="00623F02" w:rsidRDefault="00623F02">
            <w:pPr>
              <w:tabs>
                <w:tab w:val="left" w:pos="720"/>
              </w:tabs>
              <w:spacing w:line="360" w:lineRule="auto"/>
              <w:rPr>
                <w:rFonts w:ascii="Arial" w:hAnsi="Arial"/>
                <w:sz w:val="24"/>
                <w:szCs w:val="24"/>
              </w:rPr>
            </w:pPr>
          </w:p>
        </w:tc>
      </w:tr>
    </w:tbl>
    <w:p w:rsidR="00623F02" w:rsidRDefault="00623F02" w:rsidP="00623F02">
      <w:pPr>
        <w:spacing w:after="0" w:line="23" w:lineRule="atLeast"/>
        <w:rPr>
          <w:rFonts w:ascii="Arial" w:hAnsi="Arial" w:cs="Arial"/>
        </w:rPr>
      </w:pPr>
    </w:p>
    <w:p w:rsidR="00623F02" w:rsidRDefault="00623F02" w:rsidP="00623F02">
      <w:pPr>
        <w:spacing w:after="0" w:line="23" w:lineRule="atLeast"/>
        <w:rPr>
          <w:rFonts w:ascii="Arial" w:hAnsi="Arial" w:cs="Arial"/>
        </w:rPr>
      </w:pPr>
    </w:p>
    <w:p w:rsidR="00623F02" w:rsidRDefault="00623F02" w:rsidP="00623F02">
      <w:pPr>
        <w:spacing w:after="0" w:line="23" w:lineRule="atLeast"/>
        <w:rPr>
          <w:rFonts w:ascii="Arial" w:hAnsi="Arial" w:cs="Arial"/>
        </w:rPr>
      </w:pPr>
    </w:p>
    <w:p w:rsidR="00623F02" w:rsidRDefault="00623F02" w:rsidP="00623F02">
      <w:pPr>
        <w:spacing w:after="0" w:line="23" w:lineRule="atLeast"/>
        <w:rPr>
          <w:rFonts w:ascii="Arial" w:hAnsi="Arial" w:cs="Arial"/>
        </w:rPr>
      </w:pPr>
    </w:p>
    <w:p w:rsidR="00623F02" w:rsidRDefault="00623F02" w:rsidP="00623F02">
      <w:pPr>
        <w:spacing w:after="0" w:line="23" w:lineRule="atLeast"/>
        <w:rPr>
          <w:rFonts w:ascii="Arial" w:hAnsi="Arial" w:cs="Arial"/>
        </w:rPr>
      </w:pPr>
    </w:p>
    <w:p w:rsidR="00623F02" w:rsidRDefault="00623F02" w:rsidP="00623F02">
      <w:pPr>
        <w:spacing w:after="0" w:line="23" w:lineRule="atLeast"/>
        <w:rPr>
          <w:rFonts w:ascii="Arial" w:hAnsi="Arial" w:cs="Arial"/>
        </w:rPr>
      </w:pPr>
    </w:p>
    <w:p w:rsidR="00623F02" w:rsidRDefault="00623F02" w:rsidP="00623F02">
      <w:pPr>
        <w:spacing w:after="0" w:line="23" w:lineRule="atLeast"/>
        <w:rPr>
          <w:rFonts w:ascii="Arial" w:hAnsi="Arial" w:cs="Arial"/>
        </w:rPr>
      </w:pPr>
    </w:p>
    <w:p w:rsidR="00623F02" w:rsidRDefault="00623F02" w:rsidP="00623F02">
      <w:pPr>
        <w:spacing w:after="0" w:line="23" w:lineRule="atLeast"/>
        <w:rPr>
          <w:rFonts w:ascii="Arial" w:hAnsi="Arial" w:cs="Arial"/>
        </w:rPr>
      </w:pPr>
    </w:p>
    <w:tbl>
      <w:tblPr>
        <w:tblW w:w="8479" w:type="dxa"/>
        <w:jc w:val="center"/>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6052"/>
      </w:tblGrid>
      <w:tr w:rsidR="00623F02" w:rsidTr="00623F02">
        <w:trPr>
          <w:jc w:val="center"/>
        </w:trPr>
        <w:tc>
          <w:tcPr>
            <w:tcW w:w="2427" w:type="dxa"/>
            <w:tcBorders>
              <w:top w:val="single" w:sz="4" w:space="0" w:color="auto"/>
              <w:left w:val="single" w:sz="4" w:space="0" w:color="auto"/>
              <w:bottom w:val="single" w:sz="4" w:space="0" w:color="auto"/>
              <w:right w:val="single" w:sz="4" w:space="0" w:color="auto"/>
            </w:tcBorders>
            <w:hideMark/>
          </w:tcPr>
          <w:p w:rsidR="00623F02" w:rsidRDefault="00623F02">
            <w:pPr>
              <w:tabs>
                <w:tab w:val="left" w:pos="720"/>
              </w:tabs>
              <w:spacing w:line="360" w:lineRule="auto"/>
              <w:rPr>
                <w:rFonts w:ascii="Arial" w:hAnsi="Arial"/>
                <w:b/>
                <w:sz w:val="24"/>
              </w:rPr>
            </w:pPr>
            <w:r>
              <w:rPr>
                <w:rFonts w:ascii="Arial" w:hAnsi="Arial"/>
                <w:b/>
                <w:sz w:val="24"/>
              </w:rPr>
              <w:lastRenderedPageBreak/>
              <w:t>Vat reg no:</w:t>
            </w:r>
          </w:p>
        </w:tc>
        <w:tc>
          <w:tcPr>
            <w:tcW w:w="6052" w:type="dxa"/>
            <w:tcBorders>
              <w:top w:val="single" w:sz="4" w:space="0" w:color="auto"/>
              <w:left w:val="single" w:sz="4" w:space="0" w:color="auto"/>
              <w:bottom w:val="single" w:sz="4" w:space="0" w:color="auto"/>
              <w:right w:val="single" w:sz="4" w:space="0" w:color="auto"/>
            </w:tcBorders>
          </w:tcPr>
          <w:p w:rsidR="00623F02" w:rsidRDefault="00623F02">
            <w:pPr>
              <w:tabs>
                <w:tab w:val="left" w:pos="720"/>
              </w:tabs>
              <w:spacing w:line="360" w:lineRule="auto"/>
              <w:rPr>
                <w:rFonts w:ascii="Arial" w:hAnsi="Arial"/>
                <w:sz w:val="24"/>
                <w:szCs w:val="24"/>
              </w:rPr>
            </w:pPr>
          </w:p>
        </w:tc>
      </w:tr>
      <w:tr w:rsidR="00623F02" w:rsidTr="00623F02">
        <w:trPr>
          <w:jc w:val="center"/>
        </w:trPr>
        <w:tc>
          <w:tcPr>
            <w:tcW w:w="2427" w:type="dxa"/>
            <w:tcBorders>
              <w:top w:val="single" w:sz="4" w:space="0" w:color="auto"/>
              <w:left w:val="single" w:sz="4" w:space="0" w:color="auto"/>
              <w:bottom w:val="single" w:sz="4" w:space="0" w:color="auto"/>
              <w:right w:val="single" w:sz="4" w:space="0" w:color="auto"/>
            </w:tcBorders>
            <w:hideMark/>
          </w:tcPr>
          <w:p w:rsidR="00623F02" w:rsidRDefault="00623F02">
            <w:pPr>
              <w:tabs>
                <w:tab w:val="left" w:pos="720"/>
              </w:tabs>
              <w:spacing w:line="360" w:lineRule="auto"/>
              <w:rPr>
                <w:rFonts w:ascii="Arial" w:hAnsi="Arial"/>
                <w:b/>
                <w:sz w:val="24"/>
              </w:rPr>
            </w:pPr>
            <w:r>
              <w:rPr>
                <w:rFonts w:ascii="Arial" w:hAnsi="Arial"/>
                <w:b/>
                <w:sz w:val="24"/>
              </w:rPr>
              <w:t>Company no:</w:t>
            </w:r>
          </w:p>
        </w:tc>
        <w:tc>
          <w:tcPr>
            <w:tcW w:w="6052" w:type="dxa"/>
            <w:tcBorders>
              <w:top w:val="single" w:sz="4" w:space="0" w:color="auto"/>
              <w:left w:val="single" w:sz="4" w:space="0" w:color="auto"/>
              <w:bottom w:val="single" w:sz="4" w:space="0" w:color="auto"/>
              <w:right w:val="single" w:sz="4" w:space="0" w:color="auto"/>
            </w:tcBorders>
          </w:tcPr>
          <w:p w:rsidR="00623F02" w:rsidRDefault="00623F02">
            <w:pPr>
              <w:tabs>
                <w:tab w:val="left" w:pos="720"/>
              </w:tabs>
              <w:spacing w:line="360" w:lineRule="auto"/>
              <w:rPr>
                <w:rFonts w:ascii="Arial" w:hAnsi="Arial"/>
                <w:sz w:val="24"/>
                <w:szCs w:val="24"/>
              </w:rPr>
            </w:pPr>
          </w:p>
        </w:tc>
      </w:tr>
      <w:tr w:rsidR="00623F02" w:rsidTr="00623F02">
        <w:trPr>
          <w:jc w:val="center"/>
        </w:trPr>
        <w:tc>
          <w:tcPr>
            <w:tcW w:w="2427" w:type="dxa"/>
            <w:tcBorders>
              <w:top w:val="single" w:sz="4" w:space="0" w:color="auto"/>
              <w:left w:val="single" w:sz="4" w:space="0" w:color="auto"/>
              <w:bottom w:val="single" w:sz="4" w:space="0" w:color="auto"/>
              <w:right w:val="single" w:sz="4" w:space="0" w:color="auto"/>
            </w:tcBorders>
            <w:hideMark/>
          </w:tcPr>
          <w:p w:rsidR="00623F02" w:rsidRDefault="00623F02">
            <w:pPr>
              <w:tabs>
                <w:tab w:val="left" w:pos="720"/>
              </w:tabs>
              <w:spacing w:after="0" w:line="360" w:lineRule="auto"/>
              <w:rPr>
                <w:rFonts w:ascii="Arial" w:hAnsi="Arial"/>
                <w:b/>
                <w:sz w:val="24"/>
              </w:rPr>
            </w:pPr>
            <w:r>
              <w:rPr>
                <w:rFonts w:ascii="Arial" w:hAnsi="Arial"/>
                <w:b/>
                <w:sz w:val="24"/>
              </w:rPr>
              <w:t>Public liability insurance in place</w:t>
            </w:r>
          </w:p>
        </w:tc>
        <w:tc>
          <w:tcPr>
            <w:tcW w:w="6052" w:type="dxa"/>
            <w:tcBorders>
              <w:top w:val="single" w:sz="4" w:space="0" w:color="auto"/>
              <w:left w:val="single" w:sz="4" w:space="0" w:color="auto"/>
              <w:bottom w:val="single" w:sz="4" w:space="0" w:color="auto"/>
              <w:right w:val="single" w:sz="4" w:space="0" w:color="auto"/>
            </w:tcBorders>
          </w:tcPr>
          <w:p w:rsidR="00623F02" w:rsidRDefault="00623F02">
            <w:pPr>
              <w:tabs>
                <w:tab w:val="left" w:pos="720"/>
              </w:tabs>
              <w:spacing w:after="0" w:line="240" w:lineRule="auto"/>
              <w:rPr>
                <w:rStyle w:val="red1"/>
                <w:rFonts w:ascii="Arial" w:hAnsi="Arial" w:cs="Arial"/>
                <w:color w:val="000000"/>
                <w:sz w:val="24"/>
                <w:szCs w:val="24"/>
                <w:lang w:val="en"/>
              </w:rPr>
            </w:pPr>
            <w:r>
              <w:rPr>
                <w:rStyle w:val="red1"/>
                <w:rFonts w:ascii="Arial" w:hAnsi="Arial" w:cs="Arial"/>
                <w:color w:val="000000"/>
                <w:sz w:val="24"/>
                <w:szCs w:val="24"/>
                <w:lang w:val="en"/>
              </w:rPr>
              <w:t>Yes/No (delete as appropriate)</w:t>
            </w:r>
          </w:p>
          <w:p w:rsidR="00623F02" w:rsidRDefault="00623F02">
            <w:pPr>
              <w:tabs>
                <w:tab w:val="left" w:pos="720"/>
              </w:tabs>
              <w:spacing w:after="0" w:line="240" w:lineRule="auto"/>
              <w:rPr>
                <w:rStyle w:val="red1"/>
                <w:rFonts w:ascii="Arial" w:hAnsi="Arial" w:cs="Arial"/>
                <w:color w:val="000000"/>
                <w:sz w:val="24"/>
                <w:szCs w:val="24"/>
                <w:lang w:val="en"/>
              </w:rPr>
            </w:pPr>
          </w:p>
          <w:p w:rsidR="00623F02" w:rsidRDefault="00623F02">
            <w:pPr>
              <w:tabs>
                <w:tab w:val="left" w:pos="720"/>
              </w:tabs>
              <w:spacing w:after="0" w:line="240" w:lineRule="auto"/>
              <w:rPr>
                <w:rStyle w:val="red1"/>
                <w:rFonts w:ascii="Arial" w:hAnsi="Arial" w:cs="Arial"/>
                <w:color w:val="000000"/>
                <w:sz w:val="24"/>
                <w:szCs w:val="24"/>
                <w:lang w:val="en"/>
              </w:rPr>
            </w:pPr>
            <w:r>
              <w:rPr>
                <w:rStyle w:val="red1"/>
                <w:rFonts w:ascii="Arial" w:hAnsi="Arial" w:cs="Arial"/>
                <w:color w:val="000000"/>
                <w:sz w:val="24"/>
                <w:szCs w:val="24"/>
                <w:lang w:val="en"/>
              </w:rPr>
              <w:t>Expiry date</w:t>
            </w:r>
          </w:p>
          <w:p w:rsidR="00623F02" w:rsidRDefault="00623F02">
            <w:pPr>
              <w:tabs>
                <w:tab w:val="left" w:pos="720"/>
              </w:tabs>
              <w:spacing w:after="0" w:line="240" w:lineRule="auto"/>
              <w:rPr>
                <w:rStyle w:val="red1"/>
                <w:rFonts w:ascii="Arial" w:hAnsi="Arial" w:cs="Arial"/>
                <w:color w:val="000000"/>
                <w:sz w:val="24"/>
                <w:szCs w:val="24"/>
                <w:lang w:val="en"/>
              </w:rPr>
            </w:pPr>
          </w:p>
          <w:p w:rsidR="00623F02" w:rsidRDefault="00623F02">
            <w:pPr>
              <w:tabs>
                <w:tab w:val="left" w:pos="720"/>
              </w:tabs>
              <w:spacing w:after="0" w:line="240" w:lineRule="auto"/>
              <w:rPr>
                <w:rStyle w:val="red1"/>
                <w:rFonts w:ascii="Arial" w:hAnsi="Arial" w:cs="Arial"/>
                <w:color w:val="000000"/>
                <w:sz w:val="24"/>
                <w:szCs w:val="24"/>
                <w:lang w:val="en"/>
              </w:rPr>
            </w:pPr>
            <w:r>
              <w:rPr>
                <w:rStyle w:val="red1"/>
                <w:rFonts w:ascii="Arial" w:hAnsi="Arial" w:cs="Arial"/>
                <w:color w:val="000000"/>
                <w:sz w:val="24"/>
                <w:szCs w:val="24"/>
                <w:lang w:val="en"/>
              </w:rPr>
              <w:t>Extent of cover</w:t>
            </w:r>
          </w:p>
          <w:p w:rsidR="00623F02" w:rsidRDefault="00623F02">
            <w:pPr>
              <w:tabs>
                <w:tab w:val="left" w:pos="720"/>
              </w:tabs>
              <w:spacing w:after="0" w:line="240" w:lineRule="auto"/>
              <w:rPr>
                <w:rStyle w:val="red1"/>
                <w:rFonts w:ascii="Arial" w:hAnsi="Arial" w:cs="Arial"/>
                <w:color w:val="000000"/>
                <w:sz w:val="24"/>
                <w:szCs w:val="24"/>
                <w:lang w:val="en"/>
              </w:rPr>
            </w:pPr>
          </w:p>
          <w:p w:rsidR="00623F02" w:rsidRDefault="00623F02">
            <w:pPr>
              <w:tabs>
                <w:tab w:val="left" w:pos="720"/>
              </w:tabs>
              <w:spacing w:after="0" w:line="240" w:lineRule="auto"/>
              <w:rPr>
                <w:rStyle w:val="red1"/>
                <w:rFonts w:ascii="Arial" w:hAnsi="Arial" w:cs="Arial"/>
                <w:color w:val="000000"/>
                <w:sz w:val="24"/>
                <w:szCs w:val="24"/>
                <w:lang w:val="en"/>
              </w:rPr>
            </w:pPr>
            <w:r>
              <w:rPr>
                <w:rStyle w:val="red1"/>
                <w:rFonts w:ascii="Arial" w:hAnsi="Arial" w:cs="Arial"/>
                <w:color w:val="000000"/>
                <w:sz w:val="24"/>
                <w:szCs w:val="24"/>
                <w:lang w:val="en"/>
              </w:rPr>
              <w:t>Company and Policy no:</w:t>
            </w:r>
          </w:p>
          <w:p w:rsidR="00623F02" w:rsidRDefault="00623F02">
            <w:pPr>
              <w:tabs>
                <w:tab w:val="left" w:pos="720"/>
              </w:tabs>
              <w:spacing w:after="0" w:line="240" w:lineRule="auto"/>
              <w:rPr>
                <w:rStyle w:val="red1"/>
                <w:rFonts w:ascii="Arial" w:hAnsi="Arial" w:cs="Arial"/>
                <w:color w:val="000000"/>
                <w:sz w:val="24"/>
                <w:szCs w:val="24"/>
                <w:lang w:val="en"/>
              </w:rPr>
            </w:pPr>
          </w:p>
        </w:tc>
      </w:tr>
      <w:tr w:rsidR="00623F02" w:rsidTr="00623F02">
        <w:trPr>
          <w:jc w:val="center"/>
        </w:trPr>
        <w:tc>
          <w:tcPr>
            <w:tcW w:w="2427" w:type="dxa"/>
            <w:tcBorders>
              <w:top w:val="single" w:sz="4" w:space="0" w:color="auto"/>
              <w:left w:val="single" w:sz="4" w:space="0" w:color="auto"/>
              <w:bottom w:val="single" w:sz="4" w:space="0" w:color="auto"/>
              <w:right w:val="single" w:sz="4" w:space="0" w:color="auto"/>
            </w:tcBorders>
            <w:hideMark/>
          </w:tcPr>
          <w:p w:rsidR="00623F02" w:rsidRDefault="00623F02">
            <w:pPr>
              <w:tabs>
                <w:tab w:val="left" w:pos="720"/>
              </w:tabs>
              <w:spacing w:after="0" w:line="360" w:lineRule="auto"/>
              <w:rPr>
                <w:rFonts w:ascii="Arial" w:hAnsi="Arial"/>
                <w:b/>
                <w:sz w:val="24"/>
              </w:rPr>
            </w:pPr>
            <w:r>
              <w:rPr>
                <w:rFonts w:ascii="Arial" w:hAnsi="Arial"/>
                <w:b/>
                <w:sz w:val="24"/>
              </w:rPr>
              <w:t>Employers liability insurance in place</w:t>
            </w:r>
          </w:p>
        </w:tc>
        <w:tc>
          <w:tcPr>
            <w:tcW w:w="6052" w:type="dxa"/>
            <w:tcBorders>
              <w:top w:val="single" w:sz="4" w:space="0" w:color="auto"/>
              <w:left w:val="single" w:sz="4" w:space="0" w:color="auto"/>
              <w:bottom w:val="single" w:sz="4" w:space="0" w:color="auto"/>
              <w:right w:val="single" w:sz="4" w:space="0" w:color="auto"/>
            </w:tcBorders>
          </w:tcPr>
          <w:p w:rsidR="00623F02" w:rsidRDefault="00623F02">
            <w:pPr>
              <w:tabs>
                <w:tab w:val="left" w:pos="720"/>
              </w:tabs>
              <w:spacing w:after="0" w:line="240" w:lineRule="auto"/>
              <w:rPr>
                <w:rStyle w:val="red1"/>
                <w:rFonts w:ascii="Arial" w:hAnsi="Arial" w:cs="Arial"/>
                <w:color w:val="000000"/>
                <w:sz w:val="24"/>
                <w:szCs w:val="24"/>
                <w:lang w:val="en"/>
              </w:rPr>
            </w:pPr>
            <w:r>
              <w:rPr>
                <w:rStyle w:val="red1"/>
                <w:rFonts w:ascii="Arial" w:hAnsi="Arial" w:cs="Arial"/>
                <w:color w:val="000000"/>
                <w:sz w:val="24"/>
                <w:szCs w:val="24"/>
                <w:lang w:val="en"/>
              </w:rPr>
              <w:t>Yes/No (delete as appropriate)</w:t>
            </w:r>
          </w:p>
          <w:p w:rsidR="00623F02" w:rsidRDefault="00623F02">
            <w:pPr>
              <w:tabs>
                <w:tab w:val="left" w:pos="720"/>
              </w:tabs>
              <w:spacing w:after="0" w:line="240" w:lineRule="auto"/>
              <w:rPr>
                <w:rStyle w:val="red1"/>
                <w:rFonts w:ascii="Arial" w:hAnsi="Arial" w:cs="Arial"/>
                <w:color w:val="000000"/>
                <w:sz w:val="24"/>
                <w:szCs w:val="24"/>
                <w:lang w:val="en"/>
              </w:rPr>
            </w:pPr>
          </w:p>
          <w:p w:rsidR="00623F02" w:rsidRDefault="00623F02">
            <w:pPr>
              <w:tabs>
                <w:tab w:val="left" w:pos="720"/>
              </w:tabs>
              <w:spacing w:after="0" w:line="240" w:lineRule="auto"/>
              <w:rPr>
                <w:rStyle w:val="red1"/>
                <w:rFonts w:ascii="Arial" w:hAnsi="Arial" w:cs="Arial"/>
                <w:color w:val="000000"/>
                <w:sz w:val="24"/>
                <w:szCs w:val="24"/>
                <w:lang w:val="en"/>
              </w:rPr>
            </w:pPr>
            <w:r>
              <w:rPr>
                <w:rStyle w:val="red1"/>
                <w:rFonts w:ascii="Arial" w:hAnsi="Arial" w:cs="Arial"/>
                <w:color w:val="000000"/>
                <w:sz w:val="24"/>
                <w:szCs w:val="24"/>
                <w:lang w:val="en"/>
              </w:rPr>
              <w:t>Expiry date</w:t>
            </w:r>
          </w:p>
          <w:p w:rsidR="00623F02" w:rsidRDefault="00623F02">
            <w:pPr>
              <w:tabs>
                <w:tab w:val="left" w:pos="720"/>
              </w:tabs>
              <w:spacing w:after="0" w:line="240" w:lineRule="auto"/>
              <w:rPr>
                <w:rStyle w:val="red1"/>
                <w:rFonts w:ascii="Arial" w:hAnsi="Arial" w:cs="Arial"/>
                <w:color w:val="000000"/>
                <w:sz w:val="24"/>
                <w:szCs w:val="24"/>
                <w:lang w:val="en"/>
              </w:rPr>
            </w:pPr>
          </w:p>
          <w:p w:rsidR="00623F02" w:rsidRDefault="00623F02">
            <w:pPr>
              <w:tabs>
                <w:tab w:val="left" w:pos="720"/>
              </w:tabs>
              <w:spacing w:after="0" w:line="240" w:lineRule="auto"/>
              <w:rPr>
                <w:rStyle w:val="red1"/>
                <w:rFonts w:ascii="Arial" w:hAnsi="Arial" w:cs="Arial"/>
                <w:color w:val="000000"/>
                <w:sz w:val="24"/>
                <w:szCs w:val="24"/>
                <w:lang w:val="en"/>
              </w:rPr>
            </w:pPr>
            <w:r>
              <w:rPr>
                <w:rStyle w:val="red1"/>
                <w:rFonts w:ascii="Arial" w:hAnsi="Arial" w:cs="Arial"/>
                <w:color w:val="000000"/>
                <w:sz w:val="24"/>
                <w:szCs w:val="24"/>
                <w:lang w:val="en"/>
              </w:rPr>
              <w:t>Extent of cover</w:t>
            </w:r>
          </w:p>
          <w:p w:rsidR="00623F02" w:rsidRDefault="00623F02">
            <w:pPr>
              <w:tabs>
                <w:tab w:val="left" w:pos="720"/>
              </w:tabs>
              <w:spacing w:after="0" w:line="240" w:lineRule="auto"/>
              <w:rPr>
                <w:rStyle w:val="red1"/>
                <w:rFonts w:ascii="Arial" w:hAnsi="Arial" w:cs="Arial"/>
                <w:color w:val="000000"/>
                <w:sz w:val="24"/>
                <w:szCs w:val="24"/>
                <w:lang w:val="en"/>
              </w:rPr>
            </w:pPr>
          </w:p>
          <w:p w:rsidR="00623F02" w:rsidRDefault="00623F02">
            <w:pPr>
              <w:tabs>
                <w:tab w:val="left" w:pos="720"/>
              </w:tabs>
              <w:spacing w:after="0" w:line="240" w:lineRule="auto"/>
              <w:rPr>
                <w:rStyle w:val="red1"/>
                <w:rFonts w:ascii="Arial" w:hAnsi="Arial" w:cs="Arial"/>
                <w:color w:val="000000"/>
                <w:sz w:val="24"/>
                <w:szCs w:val="24"/>
                <w:lang w:val="en"/>
              </w:rPr>
            </w:pPr>
            <w:r>
              <w:rPr>
                <w:rStyle w:val="red1"/>
                <w:rFonts w:ascii="Arial" w:hAnsi="Arial" w:cs="Arial"/>
                <w:color w:val="000000"/>
                <w:sz w:val="24"/>
                <w:szCs w:val="24"/>
                <w:lang w:val="en"/>
              </w:rPr>
              <w:t>Company and Policy no:</w:t>
            </w:r>
          </w:p>
          <w:p w:rsidR="00623F02" w:rsidRDefault="00623F02">
            <w:pPr>
              <w:tabs>
                <w:tab w:val="left" w:pos="720"/>
              </w:tabs>
              <w:spacing w:after="0" w:line="240" w:lineRule="auto"/>
            </w:pPr>
          </w:p>
        </w:tc>
      </w:tr>
      <w:tr w:rsidR="00623F02" w:rsidTr="00623F02">
        <w:trPr>
          <w:trHeight w:val="1178"/>
          <w:jc w:val="center"/>
        </w:trPr>
        <w:tc>
          <w:tcPr>
            <w:tcW w:w="2427" w:type="dxa"/>
            <w:tcBorders>
              <w:top w:val="single" w:sz="4" w:space="0" w:color="auto"/>
              <w:left w:val="single" w:sz="4" w:space="0" w:color="auto"/>
              <w:bottom w:val="single" w:sz="4" w:space="0" w:color="auto"/>
              <w:right w:val="single" w:sz="4" w:space="0" w:color="auto"/>
            </w:tcBorders>
            <w:hideMark/>
          </w:tcPr>
          <w:p w:rsidR="00623F02" w:rsidRDefault="00623F02">
            <w:pPr>
              <w:tabs>
                <w:tab w:val="left" w:pos="720"/>
              </w:tabs>
              <w:spacing w:after="0" w:line="360" w:lineRule="auto"/>
              <w:rPr>
                <w:rFonts w:ascii="Arial" w:hAnsi="Arial"/>
                <w:b/>
                <w:sz w:val="24"/>
              </w:rPr>
            </w:pPr>
            <w:r>
              <w:rPr>
                <w:rFonts w:ascii="Arial" w:hAnsi="Arial"/>
                <w:b/>
                <w:sz w:val="24"/>
              </w:rPr>
              <w:t>Professional indemnity insurance in place</w:t>
            </w:r>
          </w:p>
        </w:tc>
        <w:tc>
          <w:tcPr>
            <w:tcW w:w="6052" w:type="dxa"/>
            <w:tcBorders>
              <w:top w:val="single" w:sz="4" w:space="0" w:color="auto"/>
              <w:left w:val="single" w:sz="4" w:space="0" w:color="auto"/>
              <w:bottom w:val="single" w:sz="4" w:space="0" w:color="auto"/>
              <w:right w:val="single" w:sz="4" w:space="0" w:color="auto"/>
            </w:tcBorders>
          </w:tcPr>
          <w:p w:rsidR="00623F02" w:rsidRDefault="00623F02">
            <w:pPr>
              <w:tabs>
                <w:tab w:val="left" w:pos="720"/>
              </w:tabs>
              <w:spacing w:after="0" w:line="240" w:lineRule="auto"/>
              <w:rPr>
                <w:rStyle w:val="red1"/>
                <w:rFonts w:ascii="Arial" w:hAnsi="Arial" w:cs="Arial"/>
                <w:color w:val="000000"/>
                <w:sz w:val="24"/>
                <w:szCs w:val="24"/>
                <w:lang w:val="en"/>
              </w:rPr>
            </w:pPr>
            <w:r>
              <w:rPr>
                <w:rStyle w:val="red1"/>
                <w:rFonts w:ascii="Arial" w:hAnsi="Arial" w:cs="Arial"/>
                <w:color w:val="000000"/>
                <w:sz w:val="24"/>
                <w:szCs w:val="24"/>
                <w:lang w:val="en"/>
              </w:rPr>
              <w:t>Yes/No (delete as appropriate)</w:t>
            </w:r>
          </w:p>
          <w:p w:rsidR="00623F02" w:rsidRDefault="00623F02">
            <w:pPr>
              <w:tabs>
                <w:tab w:val="left" w:pos="720"/>
              </w:tabs>
              <w:spacing w:after="0" w:line="240" w:lineRule="auto"/>
              <w:rPr>
                <w:rStyle w:val="red1"/>
                <w:rFonts w:ascii="Arial" w:hAnsi="Arial" w:cs="Arial"/>
                <w:color w:val="000000"/>
                <w:sz w:val="24"/>
                <w:szCs w:val="24"/>
                <w:lang w:val="en"/>
              </w:rPr>
            </w:pPr>
          </w:p>
          <w:p w:rsidR="00623F02" w:rsidRDefault="00623F02">
            <w:pPr>
              <w:tabs>
                <w:tab w:val="left" w:pos="720"/>
              </w:tabs>
              <w:spacing w:after="0" w:line="240" w:lineRule="auto"/>
              <w:rPr>
                <w:rStyle w:val="red1"/>
                <w:rFonts w:ascii="Arial" w:hAnsi="Arial" w:cs="Arial"/>
                <w:color w:val="000000"/>
                <w:sz w:val="24"/>
                <w:szCs w:val="24"/>
                <w:lang w:val="en"/>
              </w:rPr>
            </w:pPr>
            <w:r>
              <w:rPr>
                <w:rStyle w:val="red1"/>
                <w:rFonts w:ascii="Arial" w:hAnsi="Arial" w:cs="Arial"/>
                <w:color w:val="000000"/>
                <w:sz w:val="24"/>
                <w:szCs w:val="24"/>
                <w:lang w:val="en"/>
              </w:rPr>
              <w:t>Expiry date</w:t>
            </w:r>
          </w:p>
          <w:p w:rsidR="00623F02" w:rsidRDefault="00623F02">
            <w:pPr>
              <w:tabs>
                <w:tab w:val="left" w:pos="720"/>
              </w:tabs>
              <w:spacing w:after="0" w:line="240" w:lineRule="auto"/>
              <w:rPr>
                <w:rStyle w:val="red1"/>
                <w:rFonts w:ascii="Arial" w:hAnsi="Arial" w:cs="Arial"/>
                <w:color w:val="000000"/>
                <w:sz w:val="24"/>
                <w:szCs w:val="24"/>
                <w:lang w:val="en"/>
              </w:rPr>
            </w:pPr>
          </w:p>
          <w:p w:rsidR="00623F02" w:rsidRDefault="00623F02">
            <w:pPr>
              <w:tabs>
                <w:tab w:val="left" w:pos="720"/>
              </w:tabs>
              <w:spacing w:after="0" w:line="240" w:lineRule="auto"/>
              <w:rPr>
                <w:rStyle w:val="red1"/>
                <w:rFonts w:ascii="Arial" w:hAnsi="Arial" w:cs="Arial"/>
                <w:color w:val="000000"/>
                <w:sz w:val="24"/>
                <w:szCs w:val="24"/>
                <w:lang w:val="en"/>
              </w:rPr>
            </w:pPr>
            <w:r>
              <w:rPr>
                <w:rStyle w:val="red1"/>
                <w:rFonts w:ascii="Arial" w:hAnsi="Arial" w:cs="Arial"/>
                <w:color w:val="000000"/>
                <w:sz w:val="24"/>
                <w:szCs w:val="24"/>
                <w:lang w:val="en"/>
              </w:rPr>
              <w:t>Extent of cover</w:t>
            </w:r>
          </w:p>
          <w:p w:rsidR="00623F02" w:rsidRDefault="00623F02">
            <w:pPr>
              <w:tabs>
                <w:tab w:val="left" w:pos="720"/>
              </w:tabs>
              <w:spacing w:after="0" w:line="240" w:lineRule="auto"/>
              <w:rPr>
                <w:rStyle w:val="red1"/>
                <w:rFonts w:ascii="Arial" w:hAnsi="Arial" w:cs="Arial"/>
                <w:color w:val="000000"/>
                <w:sz w:val="24"/>
                <w:szCs w:val="24"/>
                <w:lang w:val="en"/>
              </w:rPr>
            </w:pPr>
          </w:p>
          <w:p w:rsidR="00623F02" w:rsidRDefault="00623F02">
            <w:pPr>
              <w:tabs>
                <w:tab w:val="left" w:pos="720"/>
              </w:tabs>
              <w:spacing w:after="0" w:line="240" w:lineRule="auto"/>
              <w:rPr>
                <w:rStyle w:val="red1"/>
                <w:rFonts w:ascii="Arial" w:hAnsi="Arial" w:cs="Arial"/>
                <w:color w:val="000000"/>
                <w:sz w:val="24"/>
                <w:szCs w:val="24"/>
                <w:lang w:val="en"/>
              </w:rPr>
            </w:pPr>
            <w:r>
              <w:rPr>
                <w:rStyle w:val="red1"/>
                <w:rFonts w:ascii="Arial" w:hAnsi="Arial" w:cs="Arial"/>
                <w:color w:val="000000"/>
                <w:sz w:val="24"/>
                <w:szCs w:val="24"/>
                <w:lang w:val="en"/>
              </w:rPr>
              <w:t>Company and Policy no:</w:t>
            </w:r>
          </w:p>
          <w:p w:rsidR="00623F02" w:rsidRDefault="00623F02">
            <w:pPr>
              <w:tabs>
                <w:tab w:val="left" w:pos="720"/>
              </w:tabs>
              <w:spacing w:after="0" w:line="240" w:lineRule="auto"/>
            </w:pPr>
          </w:p>
        </w:tc>
      </w:tr>
    </w:tbl>
    <w:p w:rsidR="00623F02" w:rsidRDefault="00623F02" w:rsidP="00623F02">
      <w:pPr>
        <w:spacing w:after="0" w:line="23" w:lineRule="atLeast"/>
        <w:rPr>
          <w:rFonts w:ascii="Arial" w:hAnsi="Arial" w:cs="Arial"/>
        </w:rPr>
      </w:pPr>
    </w:p>
    <w:p w:rsidR="00623F02" w:rsidRDefault="00623F02" w:rsidP="00623F02">
      <w:pPr>
        <w:spacing w:after="0" w:line="23" w:lineRule="atLeast"/>
        <w:rPr>
          <w:rStyle w:val="red1"/>
          <w:color w:val="000000"/>
          <w:sz w:val="24"/>
          <w:szCs w:val="24"/>
          <w:lang w:val="en"/>
        </w:rPr>
      </w:pPr>
      <w:r>
        <w:rPr>
          <w:rFonts w:ascii="Arial" w:hAnsi="Arial" w:cs="Arial"/>
          <w:sz w:val="24"/>
        </w:rPr>
        <w:t xml:space="preserve">If the above insurance is not in place do you agree to obtain appropriate levels of insurance if you are awarded the contract.  Yes/no </w:t>
      </w:r>
      <w:r>
        <w:rPr>
          <w:rStyle w:val="red1"/>
          <w:rFonts w:ascii="Arial" w:hAnsi="Arial" w:cs="Arial"/>
          <w:color w:val="000000"/>
          <w:sz w:val="24"/>
          <w:szCs w:val="24"/>
          <w:lang w:val="en"/>
        </w:rPr>
        <w:t>(delete as appropriate).</w:t>
      </w:r>
    </w:p>
    <w:p w:rsidR="00623F02" w:rsidRDefault="00623F02" w:rsidP="00623F02">
      <w:pPr>
        <w:spacing w:after="0" w:line="23" w:lineRule="atLeast"/>
        <w:rPr>
          <w:rStyle w:val="red1"/>
          <w:rFonts w:ascii="Arial" w:hAnsi="Arial" w:cs="Arial"/>
          <w:color w:val="000000"/>
          <w:sz w:val="24"/>
          <w:szCs w:val="24"/>
          <w:lang w:val="en"/>
        </w:rPr>
      </w:pPr>
    </w:p>
    <w:p w:rsidR="00623F02" w:rsidRDefault="00623F02" w:rsidP="00623F02">
      <w:pPr>
        <w:spacing w:after="0" w:line="23" w:lineRule="atLeast"/>
        <w:rPr>
          <w:rStyle w:val="red1"/>
          <w:rFonts w:ascii="Arial" w:hAnsi="Arial" w:cs="Arial"/>
          <w:b/>
          <w:color w:val="000000"/>
          <w:sz w:val="24"/>
          <w:szCs w:val="24"/>
          <w:lang w:val="en"/>
        </w:rPr>
      </w:pPr>
      <w:r>
        <w:rPr>
          <w:rStyle w:val="red1"/>
          <w:rFonts w:ascii="Arial" w:hAnsi="Arial" w:cs="Arial"/>
          <w:b/>
          <w:color w:val="000000"/>
          <w:sz w:val="24"/>
          <w:szCs w:val="24"/>
          <w:lang w:val="en"/>
        </w:rPr>
        <w:t>Details of referees (minimum of two)</w:t>
      </w:r>
    </w:p>
    <w:p w:rsidR="00623F02" w:rsidRDefault="00623F02" w:rsidP="00623F02">
      <w:pPr>
        <w:spacing w:after="0" w:line="23" w:lineRule="atLeast"/>
        <w:rPr>
          <w:rStyle w:val="red1"/>
          <w:rFonts w:ascii="Arial" w:hAnsi="Arial" w:cs="Arial"/>
          <w:color w:val="000000"/>
          <w:sz w:val="24"/>
          <w:szCs w:val="24"/>
          <w:lang w:val="en"/>
        </w:rPr>
      </w:pPr>
    </w:p>
    <w:tbl>
      <w:tblPr>
        <w:tblStyle w:val="TableGrid"/>
        <w:tblW w:w="0" w:type="auto"/>
        <w:tblInd w:w="0" w:type="dxa"/>
        <w:tblLook w:val="04A0" w:firstRow="1" w:lastRow="0" w:firstColumn="1" w:lastColumn="0" w:noHBand="0" w:noVBand="1"/>
      </w:tblPr>
      <w:tblGrid>
        <w:gridCol w:w="4621"/>
        <w:gridCol w:w="4621"/>
      </w:tblGrid>
      <w:tr w:rsidR="00623F02" w:rsidTr="00623F02">
        <w:tc>
          <w:tcPr>
            <w:tcW w:w="4621" w:type="dxa"/>
            <w:tcBorders>
              <w:top w:val="single" w:sz="4" w:space="0" w:color="auto"/>
              <w:left w:val="single" w:sz="4" w:space="0" w:color="auto"/>
              <w:bottom w:val="single" w:sz="4" w:space="0" w:color="auto"/>
              <w:right w:val="single" w:sz="4" w:space="0" w:color="auto"/>
            </w:tcBorders>
          </w:tcPr>
          <w:p w:rsidR="00623F02" w:rsidRDefault="00623F02">
            <w:pPr>
              <w:spacing w:line="23" w:lineRule="atLeast"/>
              <w:rPr>
                <w:rStyle w:val="red1"/>
                <w:rFonts w:ascii="Arial" w:hAnsi="Arial" w:cs="Arial"/>
                <w:color w:val="000000"/>
                <w:sz w:val="24"/>
                <w:szCs w:val="24"/>
                <w:lang w:val="en" w:eastAsia="en-US"/>
              </w:rPr>
            </w:pPr>
            <w:r>
              <w:rPr>
                <w:rStyle w:val="red1"/>
                <w:rFonts w:ascii="Arial" w:hAnsi="Arial" w:cs="Arial"/>
                <w:color w:val="000000"/>
                <w:sz w:val="24"/>
                <w:szCs w:val="24"/>
                <w:lang w:val="en"/>
              </w:rPr>
              <w:t>Name:</w:t>
            </w:r>
          </w:p>
          <w:p w:rsidR="00623F02" w:rsidRDefault="00623F02">
            <w:pPr>
              <w:spacing w:line="23" w:lineRule="atLeast"/>
              <w:rPr>
                <w:rStyle w:val="red1"/>
                <w:rFonts w:ascii="Arial" w:hAnsi="Arial" w:cs="Arial"/>
                <w:color w:val="000000"/>
                <w:sz w:val="24"/>
                <w:szCs w:val="24"/>
                <w:lang w:val="en"/>
              </w:rPr>
            </w:pPr>
          </w:p>
          <w:p w:rsidR="00623F02" w:rsidRDefault="00623F02">
            <w:pPr>
              <w:spacing w:line="23" w:lineRule="atLeast"/>
              <w:rPr>
                <w:rStyle w:val="red1"/>
                <w:rFonts w:ascii="Arial" w:hAnsi="Arial" w:cs="Arial"/>
                <w:color w:val="000000"/>
                <w:sz w:val="24"/>
                <w:szCs w:val="24"/>
                <w:lang w:val="en"/>
              </w:rPr>
            </w:pPr>
            <w:r>
              <w:rPr>
                <w:rStyle w:val="red1"/>
                <w:rFonts w:ascii="Arial" w:hAnsi="Arial" w:cs="Arial"/>
                <w:color w:val="000000"/>
                <w:sz w:val="24"/>
                <w:szCs w:val="24"/>
                <w:lang w:val="en"/>
              </w:rPr>
              <w:t>Title:</w:t>
            </w:r>
          </w:p>
          <w:p w:rsidR="00623F02" w:rsidRDefault="00623F02">
            <w:pPr>
              <w:spacing w:line="23" w:lineRule="atLeast"/>
              <w:rPr>
                <w:rStyle w:val="red1"/>
                <w:rFonts w:ascii="Arial" w:hAnsi="Arial" w:cs="Arial"/>
                <w:color w:val="000000"/>
                <w:sz w:val="24"/>
                <w:szCs w:val="24"/>
                <w:lang w:val="en"/>
              </w:rPr>
            </w:pPr>
          </w:p>
          <w:p w:rsidR="00623F02" w:rsidRDefault="00623F02">
            <w:pPr>
              <w:spacing w:line="23" w:lineRule="atLeast"/>
              <w:rPr>
                <w:rStyle w:val="red1"/>
                <w:rFonts w:ascii="Arial" w:hAnsi="Arial" w:cs="Arial"/>
                <w:color w:val="000000"/>
                <w:sz w:val="24"/>
                <w:szCs w:val="24"/>
                <w:lang w:val="en"/>
              </w:rPr>
            </w:pPr>
            <w:r>
              <w:rPr>
                <w:rStyle w:val="red1"/>
                <w:rFonts w:ascii="Arial" w:hAnsi="Arial" w:cs="Arial"/>
                <w:color w:val="000000"/>
                <w:sz w:val="24"/>
                <w:szCs w:val="24"/>
                <w:lang w:val="en"/>
              </w:rPr>
              <w:t>Organisation:</w:t>
            </w:r>
          </w:p>
          <w:p w:rsidR="00623F02" w:rsidRDefault="00623F02">
            <w:pPr>
              <w:spacing w:line="23" w:lineRule="atLeast"/>
              <w:rPr>
                <w:rStyle w:val="red1"/>
                <w:rFonts w:ascii="Arial" w:hAnsi="Arial" w:cs="Arial"/>
                <w:color w:val="000000"/>
                <w:sz w:val="24"/>
                <w:szCs w:val="24"/>
                <w:lang w:val="en"/>
              </w:rPr>
            </w:pPr>
          </w:p>
          <w:p w:rsidR="00623F02" w:rsidRDefault="00623F02">
            <w:pPr>
              <w:spacing w:line="23" w:lineRule="atLeast"/>
              <w:rPr>
                <w:rStyle w:val="red1"/>
                <w:rFonts w:ascii="Arial" w:hAnsi="Arial" w:cs="Arial"/>
                <w:color w:val="000000"/>
                <w:sz w:val="24"/>
                <w:szCs w:val="24"/>
                <w:lang w:val="en"/>
              </w:rPr>
            </w:pPr>
          </w:p>
          <w:p w:rsidR="00623F02" w:rsidRDefault="00623F02">
            <w:pPr>
              <w:spacing w:line="23" w:lineRule="atLeast"/>
              <w:rPr>
                <w:rStyle w:val="red1"/>
                <w:rFonts w:ascii="Arial" w:hAnsi="Arial" w:cs="Arial"/>
                <w:color w:val="000000"/>
                <w:sz w:val="24"/>
                <w:szCs w:val="24"/>
                <w:lang w:val="en"/>
              </w:rPr>
            </w:pPr>
          </w:p>
          <w:p w:rsidR="00623F02" w:rsidRDefault="00623F02">
            <w:pPr>
              <w:spacing w:line="23" w:lineRule="atLeast"/>
              <w:rPr>
                <w:rStyle w:val="red1"/>
                <w:rFonts w:ascii="Arial" w:hAnsi="Arial" w:cs="Arial"/>
                <w:color w:val="000000"/>
                <w:sz w:val="24"/>
                <w:szCs w:val="24"/>
                <w:lang w:val="en"/>
              </w:rPr>
            </w:pPr>
            <w:r>
              <w:rPr>
                <w:rStyle w:val="red1"/>
                <w:rFonts w:ascii="Arial" w:hAnsi="Arial" w:cs="Arial"/>
                <w:color w:val="000000"/>
                <w:sz w:val="24"/>
                <w:szCs w:val="24"/>
                <w:lang w:val="en"/>
              </w:rPr>
              <w:t>E-Mail:</w:t>
            </w:r>
          </w:p>
          <w:p w:rsidR="00623F02" w:rsidRDefault="00623F02">
            <w:pPr>
              <w:spacing w:line="23" w:lineRule="atLeast"/>
              <w:rPr>
                <w:rStyle w:val="red1"/>
                <w:rFonts w:ascii="Arial" w:hAnsi="Arial" w:cs="Arial"/>
                <w:color w:val="000000"/>
                <w:sz w:val="24"/>
                <w:szCs w:val="24"/>
                <w:lang w:val="en"/>
              </w:rPr>
            </w:pPr>
          </w:p>
          <w:p w:rsidR="00623F02" w:rsidRDefault="00623F02">
            <w:pPr>
              <w:spacing w:line="23" w:lineRule="atLeast"/>
              <w:rPr>
                <w:rStyle w:val="red1"/>
                <w:rFonts w:ascii="Arial" w:hAnsi="Arial" w:cs="Arial"/>
                <w:color w:val="000000"/>
                <w:sz w:val="24"/>
                <w:szCs w:val="24"/>
                <w:lang w:val="en" w:eastAsia="en-US"/>
              </w:rPr>
            </w:pPr>
            <w:r>
              <w:rPr>
                <w:rStyle w:val="red1"/>
                <w:rFonts w:ascii="Arial" w:hAnsi="Arial" w:cs="Arial"/>
                <w:color w:val="000000"/>
                <w:sz w:val="24"/>
                <w:szCs w:val="24"/>
                <w:lang w:val="en"/>
              </w:rPr>
              <w:t>Phone number:</w:t>
            </w:r>
          </w:p>
        </w:tc>
        <w:tc>
          <w:tcPr>
            <w:tcW w:w="4621" w:type="dxa"/>
            <w:tcBorders>
              <w:top w:val="single" w:sz="4" w:space="0" w:color="auto"/>
              <w:left w:val="single" w:sz="4" w:space="0" w:color="auto"/>
              <w:bottom w:val="single" w:sz="4" w:space="0" w:color="auto"/>
              <w:right w:val="single" w:sz="4" w:space="0" w:color="auto"/>
            </w:tcBorders>
          </w:tcPr>
          <w:p w:rsidR="00623F02" w:rsidRDefault="00623F02">
            <w:pPr>
              <w:spacing w:line="23" w:lineRule="atLeast"/>
              <w:rPr>
                <w:rStyle w:val="red1"/>
                <w:rFonts w:ascii="Arial" w:hAnsi="Arial" w:cs="Arial"/>
                <w:color w:val="000000"/>
                <w:sz w:val="24"/>
                <w:szCs w:val="24"/>
                <w:lang w:val="en" w:eastAsia="en-US"/>
              </w:rPr>
            </w:pPr>
            <w:r>
              <w:rPr>
                <w:rStyle w:val="red1"/>
                <w:rFonts w:ascii="Arial" w:hAnsi="Arial" w:cs="Arial"/>
                <w:color w:val="000000"/>
                <w:sz w:val="24"/>
                <w:szCs w:val="24"/>
                <w:lang w:val="en"/>
              </w:rPr>
              <w:t>Name:</w:t>
            </w:r>
          </w:p>
          <w:p w:rsidR="00623F02" w:rsidRDefault="00623F02">
            <w:pPr>
              <w:spacing w:line="23" w:lineRule="atLeast"/>
              <w:rPr>
                <w:rStyle w:val="red1"/>
                <w:rFonts w:ascii="Arial" w:hAnsi="Arial" w:cs="Arial"/>
                <w:color w:val="000000"/>
                <w:sz w:val="24"/>
                <w:szCs w:val="24"/>
                <w:lang w:val="en"/>
              </w:rPr>
            </w:pPr>
          </w:p>
          <w:p w:rsidR="00623F02" w:rsidRDefault="00623F02">
            <w:pPr>
              <w:spacing w:line="23" w:lineRule="atLeast"/>
              <w:rPr>
                <w:rStyle w:val="red1"/>
                <w:rFonts w:ascii="Arial" w:hAnsi="Arial" w:cs="Arial"/>
                <w:color w:val="000000"/>
                <w:sz w:val="24"/>
                <w:szCs w:val="24"/>
                <w:lang w:val="en"/>
              </w:rPr>
            </w:pPr>
            <w:r>
              <w:rPr>
                <w:rStyle w:val="red1"/>
                <w:rFonts w:ascii="Arial" w:hAnsi="Arial" w:cs="Arial"/>
                <w:color w:val="000000"/>
                <w:sz w:val="24"/>
                <w:szCs w:val="24"/>
                <w:lang w:val="en"/>
              </w:rPr>
              <w:t>Title:</w:t>
            </w:r>
          </w:p>
          <w:p w:rsidR="00623F02" w:rsidRDefault="00623F02">
            <w:pPr>
              <w:spacing w:line="23" w:lineRule="atLeast"/>
              <w:rPr>
                <w:rStyle w:val="red1"/>
                <w:rFonts w:ascii="Arial" w:hAnsi="Arial" w:cs="Arial"/>
                <w:color w:val="000000"/>
                <w:sz w:val="24"/>
                <w:szCs w:val="24"/>
                <w:lang w:val="en"/>
              </w:rPr>
            </w:pPr>
          </w:p>
          <w:p w:rsidR="00623F02" w:rsidRDefault="00623F02">
            <w:pPr>
              <w:spacing w:line="23" w:lineRule="atLeast"/>
              <w:rPr>
                <w:rStyle w:val="red1"/>
                <w:rFonts w:ascii="Arial" w:hAnsi="Arial" w:cs="Arial"/>
                <w:color w:val="000000"/>
                <w:sz w:val="24"/>
                <w:szCs w:val="24"/>
                <w:lang w:val="en"/>
              </w:rPr>
            </w:pPr>
            <w:r>
              <w:rPr>
                <w:rStyle w:val="red1"/>
                <w:rFonts w:ascii="Arial" w:hAnsi="Arial" w:cs="Arial"/>
                <w:color w:val="000000"/>
                <w:sz w:val="24"/>
                <w:szCs w:val="24"/>
                <w:lang w:val="en"/>
              </w:rPr>
              <w:t>Organisation:</w:t>
            </w:r>
          </w:p>
          <w:p w:rsidR="00623F02" w:rsidRDefault="00623F02">
            <w:pPr>
              <w:spacing w:line="23" w:lineRule="atLeast"/>
              <w:rPr>
                <w:rStyle w:val="red1"/>
                <w:rFonts w:ascii="Arial" w:hAnsi="Arial" w:cs="Arial"/>
                <w:color w:val="000000"/>
                <w:sz w:val="24"/>
                <w:szCs w:val="24"/>
                <w:lang w:val="en"/>
              </w:rPr>
            </w:pPr>
          </w:p>
          <w:p w:rsidR="00623F02" w:rsidRDefault="00623F02">
            <w:pPr>
              <w:spacing w:line="23" w:lineRule="atLeast"/>
              <w:rPr>
                <w:rStyle w:val="red1"/>
                <w:rFonts w:ascii="Arial" w:hAnsi="Arial" w:cs="Arial"/>
                <w:color w:val="000000"/>
                <w:sz w:val="24"/>
                <w:szCs w:val="24"/>
                <w:lang w:val="en"/>
              </w:rPr>
            </w:pPr>
          </w:p>
          <w:p w:rsidR="00623F02" w:rsidRDefault="00623F02">
            <w:pPr>
              <w:spacing w:line="23" w:lineRule="atLeast"/>
              <w:rPr>
                <w:rStyle w:val="red1"/>
                <w:rFonts w:ascii="Arial" w:hAnsi="Arial" w:cs="Arial"/>
                <w:color w:val="000000"/>
                <w:sz w:val="24"/>
                <w:szCs w:val="24"/>
                <w:lang w:val="en"/>
              </w:rPr>
            </w:pPr>
          </w:p>
          <w:p w:rsidR="00623F02" w:rsidRDefault="00623F02">
            <w:pPr>
              <w:spacing w:line="23" w:lineRule="atLeast"/>
              <w:rPr>
                <w:rStyle w:val="red1"/>
                <w:rFonts w:ascii="Arial" w:hAnsi="Arial" w:cs="Arial"/>
                <w:color w:val="000000"/>
                <w:sz w:val="24"/>
                <w:szCs w:val="24"/>
                <w:lang w:val="en"/>
              </w:rPr>
            </w:pPr>
            <w:r>
              <w:rPr>
                <w:rStyle w:val="red1"/>
                <w:rFonts w:ascii="Arial" w:hAnsi="Arial" w:cs="Arial"/>
                <w:color w:val="000000"/>
                <w:sz w:val="24"/>
                <w:szCs w:val="24"/>
                <w:lang w:val="en"/>
              </w:rPr>
              <w:t>E-Mail:</w:t>
            </w:r>
          </w:p>
          <w:p w:rsidR="00623F02" w:rsidRDefault="00623F02">
            <w:pPr>
              <w:spacing w:line="23" w:lineRule="atLeast"/>
              <w:rPr>
                <w:rStyle w:val="red1"/>
                <w:rFonts w:ascii="Arial" w:hAnsi="Arial" w:cs="Arial"/>
                <w:color w:val="000000"/>
                <w:sz w:val="24"/>
                <w:szCs w:val="24"/>
                <w:lang w:val="en"/>
              </w:rPr>
            </w:pPr>
          </w:p>
          <w:p w:rsidR="00623F02" w:rsidRDefault="00623F02">
            <w:pPr>
              <w:spacing w:line="23" w:lineRule="atLeast"/>
              <w:rPr>
                <w:rStyle w:val="red1"/>
                <w:rFonts w:ascii="Arial" w:hAnsi="Arial" w:cs="Arial"/>
                <w:color w:val="000000"/>
                <w:sz w:val="24"/>
                <w:szCs w:val="24"/>
                <w:lang w:val="en" w:eastAsia="en-US"/>
              </w:rPr>
            </w:pPr>
            <w:r>
              <w:rPr>
                <w:rStyle w:val="red1"/>
                <w:rFonts w:ascii="Arial" w:hAnsi="Arial" w:cs="Arial"/>
                <w:color w:val="000000"/>
                <w:sz w:val="24"/>
                <w:szCs w:val="24"/>
                <w:lang w:val="en"/>
              </w:rPr>
              <w:t>Phone number:</w:t>
            </w:r>
          </w:p>
        </w:tc>
      </w:tr>
    </w:tbl>
    <w:p w:rsidR="00623F02" w:rsidRPr="00DF1DDA" w:rsidRDefault="00623F02" w:rsidP="00623F02">
      <w:pPr>
        <w:spacing w:after="0" w:line="23" w:lineRule="atLeast"/>
        <w:rPr>
          <w:rStyle w:val="red1"/>
          <w:rFonts w:ascii="Arial" w:hAnsi="Arial" w:cs="Arial"/>
          <w:color w:val="000000"/>
          <w:sz w:val="6"/>
          <w:szCs w:val="24"/>
          <w:lang w:val="en"/>
        </w:rPr>
      </w:pPr>
    </w:p>
    <w:p w:rsidR="00623F02" w:rsidRDefault="00623F02" w:rsidP="00623F02">
      <w:pPr>
        <w:spacing w:after="0" w:line="23" w:lineRule="atLeast"/>
        <w:rPr>
          <w:rStyle w:val="red1"/>
          <w:rFonts w:ascii="Arial" w:hAnsi="Arial" w:cs="Arial"/>
          <w:color w:val="000000"/>
          <w:sz w:val="24"/>
          <w:szCs w:val="24"/>
          <w:lang w:val="en"/>
        </w:rPr>
      </w:pPr>
    </w:p>
    <w:p w:rsidR="00623F02" w:rsidRPr="00DF1DDA" w:rsidRDefault="00623F02" w:rsidP="00DF1DDA">
      <w:pPr>
        <w:jc w:val="center"/>
        <w:rPr>
          <w:b/>
        </w:rPr>
      </w:pPr>
      <w:r>
        <w:rPr>
          <w:rFonts w:ascii="Arial" w:hAnsi="Arial" w:cs="Arial"/>
          <w:b/>
        </w:rPr>
        <w:t xml:space="preserve">A WRITTEN PROPOSAL SHOULD BE ATTACHED THAT ADDRESSES THE </w:t>
      </w:r>
      <w:r w:rsidR="00DF1DDA">
        <w:rPr>
          <w:rFonts w:ascii="Arial" w:hAnsi="Arial" w:cs="Arial"/>
          <w:b/>
        </w:rPr>
        <w:t>REQUIREMENTS IN THIS SPECIFICATION.</w:t>
      </w:r>
    </w:p>
    <w:sectPr w:rsidR="00623F02" w:rsidRPr="00DF1DD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A88" w:rsidRDefault="00AE0A88" w:rsidP="00ED18A7">
      <w:pPr>
        <w:spacing w:after="0" w:line="240" w:lineRule="auto"/>
      </w:pPr>
      <w:r>
        <w:separator/>
      </w:r>
    </w:p>
  </w:endnote>
  <w:endnote w:type="continuationSeparator" w:id="0">
    <w:p w:rsidR="00AE0A88" w:rsidRDefault="00AE0A88" w:rsidP="00ED1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3746"/>
      <w:docPartObj>
        <w:docPartGallery w:val="Page Numbers (Bottom of Page)"/>
        <w:docPartUnique/>
      </w:docPartObj>
    </w:sdtPr>
    <w:sdtEndPr>
      <w:rPr>
        <w:noProof/>
      </w:rPr>
    </w:sdtEndPr>
    <w:sdtContent>
      <w:p w:rsidR="00ED18A7" w:rsidRDefault="00ED18A7">
        <w:pPr>
          <w:pStyle w:val="Footer"/>
          <w:jc w:val="right"/>
        </w:pPr>
        <w:r>
          <w:fldChar w:fldCharType="begin"/>
        </w:r>
        <w:r>
          <w:instrText xml:space="preserve"> PAGE   \* MERGEFORMAT </w:instrText>
        </w:r>
        <w:r>
          <w:fldChar w:fldCharType="separate"/>
        </w:r>
        <w:r w:rsidR="003F36E3">
          <w:rPr>
            <w:noProof/>
          </w:rPr>
          <w:t>7</w:t>
        </w:r>
        <w:r>
          <w:rPr>
            <w:noProof/>
          </w:rPr>
          <w:fldChar w:fldCharType="end"/>
        </w:r>
      </w:p>
    </w:sdtContent>
  </w:sdt>
  <w:p w:rsidR="00ED18A7" w:rsidRDefault="00ED18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A88" w:rsidRDefault="00AE0A88" w:rsidP="00ED18A7">
      <w:pPr>
        <w:spacing w:after="0" w:line="240" w:lineRule="auto"/>
      </w:pPr>
      <w:r>
        <w:separator/>
      </w:r>
    </w:p>
  </w:footnote>
  <w:footnote w:type="continuationSeparator" w:id="0">
    <w:p w:rsidR="00AE0A88" w:rsidRDefault="00AE0A88" w:rsidP="00ED18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710"/>
    <w:multiLevelType w:val="hybridMultilevel"/>
    <w:tmpl w:val="8E6A2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52162C2"/>
    <w:multiLevelType w:val="hybridMultilevel"/>
    <w:tmpl w:val="CAC46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58E4834"/>
    <w:multiLevelType w:val="hybridMultilevel"/>
    <w:tmpl w:val="548E39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067029B"/>
    <w:multiLevelType w:val="hybridMultilevel"/>
    <w:tmpl w:val="07B86AB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20"/>
        </w:tabs>
        <w:ind w:left="1020" w:hanging="360"/>
      </w:pPr>
      <w:rPr>
        <w:rFonts w:cs="Times New Roman"/>
      </w:rPr>
    </w:lvl>
    <w:lvl w:ilvl="2" w:tplc="04090005">
      <w:start w:val="1"/>
      <w:numFmt w:val="decimal"/>
      <w:lvlText w:val="%3."/>
      <w:lvlJc w:val="left"/>
      <w:pPr>
        <w:tabs>
          <w:tab w:val="num" w:pos="1740"/>
        </w:tabs>
        <w:ind w:left="1740" w:hanging="360"/>
      </w:pPr>
      <w:rPr>
        <w:rFonts w:cs="Times New Roman"/>
      </w:rPr>
    </w:lvl>
    <w:lvl w:ilvl="3" w:tplc="04090001">
      <w:start w:val="1"/>
      <w:numFmt w:val="decimal"/>
      <w:lvlText w:val="%4."/>
      <w:lvlJc w:val="left"/>
      <w:pPr>
        <w:tabs>
          <w:tab w:val="num" w:pos="2460"/>
        </w:tabs>
        <w:ind w:left="2460" w:hanging="360"/>
      </w:pPr>
      <w:rPr>
        <w:rFonts w:cs="Times New Roman"/>
      </w:rPr>
    </w:lvl>
    <w:lvl w:ilvl="4" w:tplc="04090003">
      <w:start w:val="1"/>
      <w:numFmt w:val="decimal"/>
      <w:lvlText w:val="%5."/>
      <w:lvlJc w:val="left"/>
      <w:pPr>
        <w:tabs>
          <w:tab w:val="num" w:pos="3180"/>
        </w:tabs>
        <w:ind w:left="3180" w:hanging="360"/>
      </w:pPr>
      <w:rPr>
        <w:rFonts w:cs="Times New Roman"/>
      </w:rPr>
    </w:lvl>
    <w:lvl w:ilvl="5" w:tplc="04090005">
      <w:start w:val="1"/>
      <w:numFmt w:val="decimal"/>
      <w:lvlText w:val="%6."/>
      <w:lvlJc w:val="left"/>
      <w:pPr>
        <w:tabs>
          <w:tab w:val="num" w:pos="3900"/>
        </w:tabs>
        <w:ind w:left="3900" w:hanging="360"/>
      </w:pPr>
      <w:rPr>
        <w:rFonts w:cs="Times New Roman"/>
      </w:rPr>
    </w:lvl>
    <w:lvl w:ilvl="6" w:tplc="04090001">
      <w:start w:val="1"/>
      <w:numFmt w:val="decimal"/>
      <w:lvlText w:val="%7."/>
      <w:lvlJc w:val="left"/>
      <w:pPr>
        <w:tabs>
          <w:tab w:val="num" w:pos="4620"/>
        </w:tabs>
        <w:ind w:left="4620" w:hanging="360"/>
      </w:pPr>
      <w:rPr>
        <w:rFonts w:cs="Times New Roman"/>
      </w:rPr>
    </w:lvl>
    <w:lvl w:ilvl="7" w:tplc="04090003">
      <w:start w:val="1"/>
      <w:numFmt w:val="decimal"/>
      <w:lvlText w:val="%8."/>
      <w:lvlJc w:val="left"/>
      <w:pPr>
        <w:tabs>
          <w:tab w:val="num" w:pos="5340"/>
        </w:tabs>
        <w:ind w:left="5340" w:hanging="360"/>
      </w:pPr>
      <w:rPr>
        <w:rFonts w:cs="Times New Roman"/>
      </w:rPr>
    </w:lvl>
    <w:lvl w:ilvl="8" w:tplc="04090005">
      <w:start w:val="1"/>
      <w:numFmt w:val="decimal"/>
      <w:lvlText w:val="%9."/>
      <w:lvlJc w:val="left"/>
      <w:pPr>
        <w:tabs>
          <w:tab w:val="num" w:pos="6060"/>
        </w:tabs>
        <w:ind w:left="6060" w:hanging="360"/>
      </w:pPr>
      <w:rPr>
        <w:rFonts w:cs="Times New Roman"/>
      </w:rPr>
    </w:lvl>
  </w:abstractNum>
  <w:abstractNum w:abstractNumId="4">
    <w:nsid w:val="18A347EC"/>
    <w:multiLevelType w:val="multilevel"/>
    <w:tmpl w:val="C42C5C20"/>
    <w:lvl w:ilvl="0">
      <w:start w:val="1"/>
      <w:numFmt w:val="decimal"/>
      <w:lvlText w:val="%1"/>
      <w:lvlJc w:val="left"/>
      <w:pPr>
        <w:ind w:left="720" w:hanging="720"/>
      </w:pPr>
      <w:rPr>
        <w:strike w:val="0"/>
        <w:dstrike w:val="0"/>
        <w:u w:val="none"/>
        <w:effect w:val="none"/>
      </w:rPr>
    </w:lvl>
    <w:lvl w:ilvl="1">
      <w:start w:val="1"/>
      <w:numFmt w:val="decimal"/>
      <w:lvlText w:val="%1.%2"/>
      <w:lvlJc w:val="left"/>
      <w:pPr>
        <w:ind w:left="720" w:hanging="720"/>
      </w:pPr>
      <w:rPr>
        <w:strike w:val="0"/>
        <w:dstrike w:val="0"/>
        <w:u w:val="none"/>
        <w:effect w:val="none"/>
      </w:rPr>
    </w:lvl>
    <w:lvl w:ilvl="2">
      <w:start w:val="1"/>
      <w:numFmt w:val="decimal"/>
      <w:lvlText w:val="%1.%2.%3"/>
      <w:lvlJc w:val="left"/>
      <w:pPr>
        <w:ind w:left="720" w:hanging="720"/>
      </w:pPr>
      <w:rPr>
        <w:strike w:val="0"/>
        <w:dstrike w:val="0"/>
        <w:u w:val="none"/>
        <w:effect w:val="none"/>
      </w:rPr>
    </w:lvl>
    <w:lvl w:ilvl="3">
      <w:start w:val="1"/>
      <w:numFmt w:val="decimal"/>
      <w:lvlText w:val="%1.%2.%3.%4"/>
      <w:lvlJc w:val="left"/>
      <w:pPr>
        <w:ind w:left="720" w:hanging="720"/>
      </w:pPr>
      <w:rPr>
        <w:strike w:val="0"/>
        <w:dstrike w:val="0"/>
        <w:u w:val="none"/>
        <w:effect w:val="none"/>
      </w:rPr>
    </w:lvl>
    <w:lvl w:ilvl="4">
      <w:start w:val="1"/>
      <w:numFmt w:val="decimal"/>
      <w:lvlText w:val="%1.%2.%3.%4.%5"/>
      <w:lvlJc w:val="left"/>
      <w:pPr>
        <w:ind w:left="1080" w:hanging="1080"/>
      </w:pPr>
      <w:rPr>
        <w:strike w:val="0"/>
        <w:dstrike w:val="0"/>
        <w:u w:val="none"/>
        <w:effect w:val="none"/>
      </w:rPr>
    </w:lvl>
    <w:lvl w:ilvl="5">
      <w:start w:val="1"/>
      <w:numFmt w:val="decimal"/>
      <w:lvlText w:val="%1.%2.%3.%4.%5.%6"/>
      <w:lvlJc w:val="left"/>
      <w:pPr>
        <w:ind w:left="1080" w:hanging="1080"/>
      </w:pPr>
      <w:rPr>
        <w:strike w:val="0"/>
        <w:dstrike w:val="0"/>
        <w:u w:val="none"/>
        <w:effect w:val="none"/>
      </w:rPr>
    </w:lvl>
    <w:lvl w:ilvl="6">
      <w:start w:val="1"/>
      <w:numFmt w:val="decimal"/>
      <w:lvlText w:val="%1.%2.%3.%4.%5.%6.%7"/>
      <w:lvlJc w:val="left"/>
      <w:pPr>
        <w:ind w:left="1440" w:hanging="1440"/>
      </w:pPr>
      <w:rPr>
        <w:strike w:val="0"/>
        <w:dstrike w:val="0"/>
        <w:u w:val="none"/>
        <w:effect w:val="none"/>
      </w:rPr>
    </w:lvl>
    <w:lvl w:ilvl="7">
      <w:start w:val="1"/>
      <w:numFmt w:val="decimal"/>
      <w:lvlText w:val="%1.%2.%3.%4.%5.%6.%7.%8"/>
      <w:lvlJc w:val="left"/>
      <w:pPr>
        <w:ind w:left="1440" w:hanging="1440"/>
      </w:pPr>
      <w:rPr>
        <w:strike w:val="0"/>
        <w:dstrike w:val="0"/>
        <w:u w:val="none"/>
        <w:effect w:val="none"/>
      </w:rPr>
    </w:lvl>
    <w:lvl w:ilvl="8">
      <w:start w:val="1"/>
      <w:numFmt w:val="decimal"/>
      <w:lvlText w:val="%1.%2.%3.%4.%5.%6.%7.%8.%9"/>
      <w:lvlJc w:val="left"/>
      <w:pPr>
        <w:ind w:left="1800" w:hanging="1800"/>
      </w:pPr>
      <w:rPr>
        <w:strike w:val="0"/>
        <w:dstrike w:val="0"/>
        <w:u w:val="none"/>
        <w:effect w:val="none"/>
      </w:rPr>
    </w:lvl>
  </w:abstractNum>
  <w:abstractNum w:abstractNumId="5">
    <w:nsid w:val="1D7E3504"/>
    <w:multiLevelType w:val="hybridMultilevel"/>
    <w:tmpl w:val="961AD59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1700DBC"/>
    <w:multiLevelType w:val="hybridMultilevel"/>
    <w:tmpl w:val="46849668"/>
    <w:lvl w:ilvl="0" w:tplc="04090001">
      <w:start w:val="1"/>
      <w:numFmt w:val="bullet"/>
      <w:lvlText w:val=""/>
      <w:lvlJc w:val="left"/>
      <w:pPr>
        <w:ind w:left="42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7">
    <w:nsid w:val="24081028"/>
    <w:multiLevelType w:val="hybridMultilevel"/>
    <w:tmpl w:val="0584FF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29" w:hanging="360"/>
      </w:pPr>
      <w:rPr>
        <w:rFonts w:ascii="Courier New" w:hAnsi="Courier New" w:cs="Times New Roman" w:hint="default"/>
      </w:rPr>
    </w:lvl>
    <w:lvl w:ilvl="2" w:tplc="112C3F5E">
      <w:start w:val="1"/>
      <w:numFmt w:val="bullet"/>
      <w:lvlText w:val=""/>
      <w:lvlJc w:val="left"/>
      <w:pPr>
        <w:tabs>
          <w:tab w:val="num" w:pos="949"/>
        </w:tabs>
        <w:ind w:left="949" w:hanging="360"/>
      </w:pPr>
      <w:rPr>
        <w:rFonts w:ascii="Symbol" w:hAnsi="Symbol" w:hint="default"/>
      </w:rPr>
    </w:lvl>
    <w:lvl w:ilvl="3" w:tplc="08090001">
      <w:start w:val="1"/>
      <w:numFmt w:val="bullet"/>
      <w:lvlText w:val=""/>
      <w:lvlJc w:val="left"/>
      <w:pPr>
        <w:ind w:left="1669" w:hanging="360"/>
      </w:pPr>
      <w:rPr>
        <w:rFonts w:ascii="Symbol" w:hAnsi="Symbol" w:hint="default"/>
      </w:rPr>
    </w:lvl>
    <w:lvl w:ilvl="4" w:tplc="08090003">
      <w:start w:val="1"/>
      <w:numFmt w:val="bullet"/>
      <w:lvlText w:val="o"/>
      <w:lvlJc w:val="left"/>
      <w:pPr>
        <w:ind w:left="2389" w:hanging="360"/>
      </w:pPr>
      <w:rPr>
        <w:rFonts w:ascii="Courier New" w:hAnsi="Courier New" w:cs="Times New Roman" w:hint="default"/>
      </w:rPr>
    </w:lvl>
    <w:lvl w:ilvl="5" w:tplc="08090005">
      <w:start w:val="1"/>
      <w:numFmt w:val="bullet"/>
      <w:lvlText w:val=""/>
      <w:lvlJc w:val="left"/>
      <w:pPr>
        <w:ind w:left="3109" w:hanging="360"/>
      </w:pPr>
      <w:rPr>
        <w:rFonts w:ascii="Wingdings" w:hAnsi="Wingdings" w:hint="default"/>
      </w:rPr>
    </w:lvl>
    <w:lvl w:ilvl="6" w:tplc="08090001">
      <w:start w:val="1"/>
      <w:numFmt w:val="bullet"/>
      <w:lvlText w:val=""/>
      <w:lvlJc w:val="left"/>
      <w:pPr>
        <w:ind w:left="3829" w:hanging="360"/>
      </w:pPr>
      <w:rPr>
        <w:rFonts w:ascii="Symbol" w:hAnsi="Symbol" w:hint="default"/>
      </w:rPr>
    </w:lvl>
    <w:lvl w:ilvl="7" w:tplc="08090003">
      <w:start w:val="1"/>
      <w:numFmt w:val="bullet"/>
      <w:lvlText w:val="o"/>
      <w:lvlJc w:val="left"/>
      <w:pPr>
        <w:ind w:left="4549" w:hanging="360"/>
      </w:pPr>
      <w:rPr>
        <w:rFonts w:ascii="Courier New" w:hAnsi="Courier New" w:cs="Times New Roman" w:hint="default"/>
      </w:rPr>
    </w:lvl>
    <w:lvl w:ilvl="8" w:tplc="08090005">
      <w:start w:val="1"/>
      <w:numFmt w:val="bullet"/>
      <w:lvlText w:val=""/>
      <w:lvlJc w:val="left"/>
      <w:pPr>
        <w:ind w:left="5269" w:hanging="360"/>
      </w:pPr>
      <w:rPr>
        <w:rFonts w:ascii="Wingdings" w:hAnsi="Wingdings" w:hint="default"/>
      </w:rPr>
    </w:lvl>
  </w:abstractNum>
  <w:abstractNum w:abstractNumId="8">
    <w:nsid w:val="245D4AA5"/>
    <w:multiLevelType w:val="hybridMultilevel"/>
    <w:tmpl w:val="D6760A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2BC5630A"/>
    <w:multiLevelType w:val="hybridMultilevel"/>
    <w:tmpl w:val="A972EBAA"/>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0">
    <w:nsid w:val="2E455146"/>
    <w:multiLevelType w:val="hybridMultilevel"/>
    <w:tmpl w:val="7BBEA06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1">
    <w:nsid w:val="36C43DF7"/>
    <w:multiLevelType w:val="hybridMultilevel"/>
    <w:tmpl w:val="CCB49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A063B13"/>
    <w:multiLevelType w:val="hybridMultilevel"/>
    <w:tmpl w:val="EA0EB2C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nsid w:val="3DDF4CF0"/>
    <w:multiLevelType w:val="hybridMultilevel"/>
    <w:tmpl w:val="A866E67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14">
    <w:nsid w:val="4A4F08A1"/>
    <w:multiLevelType w:val="hybridMultilevel"/>
    <w:tmpl w:val="83969A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4C7F6B11"/>
    <w:multiLevelType w:val="hybridMultilevel"/>
    <w:tmpl w:val="B3569D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6">
    <w:nsid w:val="517115C5"/>
    <w:multiLevelType w:val="hybridMultilevel"/>
    <w:tmpl w:val="D306123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7">
    <w:nsid w:val="60CE1AA2"/>
    <w:multiLevelType w:val="hybridMultilevel"/>
    <w:tmpl w:val="CC882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10"/>
  </w:num>
  <w:num w:numId="7">
    <w:abstractNumId w:val="17"/>
  </w:num>
  <w:num w:numId="8">
    <w:abstractNumId w:val="11"/>
  </w:num>
  <w:num w:numId="9">
    <w:abstractNumId w:val="7"/>
  </w:num>
  <w:num w:numId="10">
    <w:abstractNumId w:val="15"/>
  </w:num>
  <w:num w:numId="11">
    <w:abstractNumId w:val="8"/>
  </w:num>
  <w:num w:numId="12">
    <w:abstractNumId w:val="14"/>
  </w:num>
  <w:num w:numId="13">
    <w:abstractNumId w:val="1"/>
  </w:num>
  <w:num w:numId="14">
    <w:abstractNumId w:val="16"/>
  </w:num>
  <w:num w:numId="15">
    <w:abstractNumId w:val="9"/>
  </w:num>
  <w:num w:numId="16">
    <w:abstractNumId w:val="12"/>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F02"/>
    <w:rsid w:val="00132D6C"/>
    <w:rsid w:val="00193F3D"/>
    <w:rsid w:val="003F36E3"/>
    <w:rsid w:val="0050043E"/>
    <w:rsid w:val="005F7D73"/>
    <w:rsid w:val="00623F02"/>
    <w:rsid w:val="00675EC1"/>
    <w:rsid w:val="00751A32"/>
    <w:rsid w:val="008F6C25"/>
    <w:rsid w:val="0090607C"/>
    <w:rsid w:val="00AE0A88"/>
    <w:rsid w:val="00C21EA6"/>
    <w:rsid w:val="00DF1DDA"/>
    <w:rsid w:val="00ED1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F0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3F02"/>
    <w:rPr>
      <w:color w:val="0000FF" w:themeColor="hyperlink"/>
      <w:u w:val="single"/>
    </w:rPr>
  </w:style>
  <w:style w:type="character" w:customStyle="1" w:styleId="ListParagraphChar">
    <w:name w:val="List Paragraph Char"/>
    <w:basedOn w:val="DefaultParagraphFont"/>
    <w:link w:val="ListParagraph"/>
    <w:locked/>
    <w:rsid w:val="00623F02"/>
    <w:rPr>
      <w:rFonts w:ascii="Times New Roman" w:hAnsi="Times New Roman" w:cs="Times New Roman"/>
    </w:rPr>
  </w:style>
  <w:style w:type="paragraph" w:styleId="ListParagraph">
    <w:name w:val="List Paragraph"/>
    <w:basedOn w:val="Normal"/>
    <w:link w:val="ListParagraphChar"/>
    <w:qFormat/>
    <w:rsid w:val="00623F02"/>
    <w:pPr>
      <w:ind w:left="720"/>
      <w:contextualSpacing/>
    </w:pPr>
    <w:rPr>
      <w:rFonts w:ascii="Times New Roman" w:eastAsiaTheme="minorHAnsi" w:hAnsi="Times New Roman"/>
    </w:rPr>
  </w:style>
  <w:style w:type="character" w:customStyle="1" w:styleId="red1">
    <w:name w:val="red1"/>
    <w:rsid w:val="00623F02"/>
    <w:rPr>
      <w:color w:val="FF0202"/>
    </w:rPr>
  </w:style>
  <w:style w:type="table" w:styleId="TableGrid">
    <w:name w:val="Table Grid"/>
    <w:basedOn w:val="TableNormal"/>
    <w:uiPriority w:val="99"/>
    <w:rsid w:val="00623F02"/>
    <w:pPr>
      <w:spacing w:after="0" w:line="240" w:lineRule="auto"/>
    </w:pPr>
    <w:rPr>
      <w:rFonts w:ascii="Calibri" w:eastAsia="Times New Roman"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1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8A7"/>
    <w:rPr>
      <w:rFonts w:ascii="Calibri" w:eastAsia="Times New Roman" w:hAnsi="Calibri" w:cs="Times New Roman"/>
    </w:rPr>
  </w:style>
  <w:style w:type="paragraph" w:styleId="Footer">
    <w:name w:val="footer"/>
    <w:basedOn w:val="Normal"/>
    <w:link w:val="FooterChar"/>
    <w:uiPriority w:val="99"/>
    <w:unhideWhenUsed/>
    <w:rsid w:val="00ED1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8A7"/>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F0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3F02"/>
    <w:rPr>
      <w:color w:val="0000FF" w:themeColor="hyperlink"/>
      <w:u w:val="single"/>
    </w:rPr>
  </w:style>
  <w:style w:type="character" w:customStyle="1" w:styleId="ListParagraphChar">
    <w:name w:val="List Paragraph Char"/>
    <w:basedOn w:val="DefaultParagraphFont"/>
    <w:link w:val="ListParagraph"/>
    <w:locked/>
    <w:rsid w:val="00623F02"/>
    <w:rPr>
      <w:rFonts w:ascii="Times New Roman" w:hAnsi="Times New Roman" w:cs="Times New Roman"/>
    </w:rPr>
  </w:style>
  <w:style w:type="paragraph" w:styleId="ListParagraph">
    <w:name w:val="List Paragraph"/>
    <w:basedOn w:val="Normal"/>
    <w:link w:val="ListParagraphChar"/>
    <w:qFormat/>
    <w:rsid w:val="00623F02"/>
    <w:pPr>
      <w:ind w:left="720"/>
      <w:contextualSpacing/>
    </w:pPr>
    <w:rPr>
      <w:rFonts w:ascii="Times New Roman" w:eastAsiaTheme="minorHAnsi" w:hAnsi="Times New Roman"/>
    </w:rPr>
  </w:style>
  <w:style w:type="character" w:customStyle="1" w:styleId="red1">
    <w:name w:val="red1"/>
    <w:rsid w:val="00623F02"/>
    <w:rPr>
      <w:color w:val="FF0202"/>
    </w:rPr>
  </w:style>
  <w:style w:type="table" w:styleId="TableGrid">
    <w:name w:val="Table Grid"/>
    <w:basedOn w:val="TableNormal"/>
    <w:uiPriority w:val="99"/>
    <w:rsid w:val="00623F02"/>
    <w:pPr>
      <w:spacing w:after="0" w:line="240" w:lineRule="auto"/>
    </w:pPr>
    <w:rPr>
      <w:rFonts w:ascii="Calibri" w:eastAsia="Times New Roman"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1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8A7"/>
    <w:rPr>
      <w:rFonts w:ascii="Calibri" w:eastAsia="Times New Roman" w:hAnsi="Calibri" w:cs="Times New Roman"/>
    </w:rPr>
  </w:style>
  <w:style w:type="paragraph" w:styleId="Footer">
    <w:name w:val="footer"/>
    <w:basedOn w:val="Normal"/>
    <w:link w:val="FooterChar"/>
    <w:uiPriority w:val="99"/>
    <w:unhideWhenUsed/>
    <w:rsid w:val="00ED1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8A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37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bridgwater@sstaffs.gov.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1511</Words>
  <Characters>8618</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Bridgwater, Wendy</dc:creator>
  <cp:lastModifiedBy>Meredith, Sue</cp:lastModifiedBy>
  <cp:revision>2</cp:revision>
  <dcterms:created xsi:type="dcterms:W3CDTF">2017-04-03T09:31:00Z</dcterms:created>
  <dcterms:modified xsi:type="dcterms:W3CDTF">2017-04-03T09:31:00Z</dcterms:modified>
</cp:coreProperties>
</file>