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7BEF" w:rsidRPr="00293D49" w:rsidRDefault="00BA7BEF" w:rsidP="00293D49">
      <w:pPr>
        <w:pStyle w:val="Heading1"/>
        <w:keepLines w:val="0"/>
        <w:spacing w:after="230" w:line="249" w:lineRule="auto"/>
        <w:ind w:right="5"/>
        <w:jc w:val="center"/>
        <w:rPr>
          <w:sz w:val="24"/>
          <w:szCs w:val="24"/>
        </w:rPr>
      </w:pPr>
      <w:bookmarkStart w:id="0" w:name="_Toc345030"/>
      <w:r w:rsidRPr="00293D49">
        <w:rPr>
          <w:sz w:val="24"/>
          <w:szCs w:val="24"/>
        </w:rPr>
        <w:t xml:space="preserve">VARIATION FORM </w:t>
      </w:r>
      <w:bookmarkEnd w:id="0"/>
    </w:p>
    <w:p w:rsidR="00BA7BEF" w:rsidRPr="00293D49" w:rsidRDefault="00BA7BEF">
      <w:pPr>
        <w:spacing w:after="145"/>
        <w:ind w:left="44" w:right="15"/>
        <w:rPr>
          <w:sz w:val="24"/>
          <w:szCs w:val="24"/>
        </w:rPr>
      </w:pPr>
      <w:r w:rsidRPr="00293D49">
        <w:rPr>
          <w:sz w:val="24"/>
          <w:szCs w:val="24"/>
        </w:rPr>
        <w:t xml:space="preserve">No of order being varied: </w:t>
      </w:r>
    </w:p>
    <w:p w:rsidR="00BA7BEF" w:rsidRPr="00293D49" w:rsidRDefault="00BA7BEF">
      <w:pPr>
        <w:ind w:left="44" w:right="15"/>
        <w:rPr>
          <w:sz w:val="24"/>
          <w:szCs w:val="24"/>
        </w:rPr>
      </w:pPr>
      <w:r w:rsidRPr="00293D49">
        <w:rPr>
          <w:sz w:val="24"/>
          <w:szCs w:val="24"/>
        </w:rPr>
        <w:t xml:space="preserve">…N/A………………………………………………………………… </w:t>
      </w:r>
    </w:p>
    <w:p w:rsidR="00BA7BEF" w:rsidRPr="00293D49" w:rsidRDefault="00BA7BEF">
      <w:pPr>
        <w:spacing w:after="145"/>
        <w:ind w:left="44" w:right="15"/>
        <w:rPr>
          <w:sz w:val="24"/>
          <w:szCs w:val="24"/>
        </w:rPr>
      </w:pPr>
      <w:r w:rsidRPr="00293D49">
        <w:rPr>
          <w:sz w:val="24"/>
          <w:szCs w:val="24"/>
        </w:rPr>
        <w:t xml:space="preserve">Variation Form No: </w:t>
      </w:r>
    </w:p>
    <w:p w:rsidR="00BA7BEF" w:rsidRPr="00293D49" w:rsidRDefault="00BA7BEF">
      <w:pPr>
        <w:ind w:left="44" w:right="15"/>
        <w:rPr>
          <w:sz w:val="24"/>
          <w:szCs w:val="24"/>
        </w:rPr>
      </w:pPr>
      <w:r w:rsidRPr="00293D49">
        <w:rPr>
          <w:sz w:val="24"/>
          <w:szCs w:val="24"/>
        </w:rPr>
        <w:t xml:space="preserve">…N/A………………………………………………………………… </w:t>
      </w:r>
    </w:p>
    <w:p w:rsidR="00BA7BEF" w:rsidRPr="00293D49" w:rsidRDefault="00BA7BEF">
      <w:pPr>
        <w:ind w:left="44" w:right="15"/>
        <w:rPr>
          <w:sz w:val="24"/>
          <w:szCs w:val="24"/>
        </w:rPr>
      </w:pPr>
      <w:r w:rsidRPr="00293D49">
        <w:rPr>
          <w:sz w:val="24"/>
          <w:szCs w:val="24"/>
        </w:rPr>
        <w:t xml:space="preserve">BETWEEN: </w:t>
      </w:r>
    </w:p>
    <w:p w:rsidR="00BA7BEF" w:rsidRPr="00293D49" w:rsidRDefault="003D223F">
      <w:pPr>
        <w:tabs>
          <w:tab w:val="left" w:pos="4678"/>
        </w:tabs>
        <w:spacing w:after="0" w:line="354" w:lineRule="auto"/>
        <w:ind w:left="44" w:right="521"/>
        <w:rPr>
          <w:sz w:val="24"/>
          <w:szCs w:val="24"/>
        </w:rPr>
      </w:pPr>
      <w:r w:rsidRPr="00293D49">
        <w:rPr>
          <w:b/>
          <w:sz w:val="24"/>
          <w:szCs w:val="24"/>
        </w:rPr>
        <w:t xml:space="preserve">Minister for the Cabinet Office </w:t>
      </w:r>
      <w:r w:rsidR="00BA7BEF" w:rsidRPr="00293D49">
        <w:rPr>
          <w:sz w:val="24"/>
          <w:szCs w:val="24"/>
        </w:rPr>
        <w:t>("</w:t>
      </w:r>
      <w:r w:rsidR="00BA7BEF" w:rsidRPr="00293D49">
        <w:rPr>
          <w:b/>
          <w:sz w:val="24"/>
          <w:szCs w:val="24"/>
        </w:rPr>
        <w:t>the</w:t>
      </w:r>
      <w:r w:rsidRPr="00293D49">
        <w:rPr>
          <w:b/>
          <w:sz w:val="24"/>
          <w:szCs w:val="24"/>
        </w:rPr>
        <w:t xml:space="preserve"> A</w:t>
      </w:r>
      <w:r w:rsidR="00BA7BEF" w:rsidRPr="00293D49">
        <w:rPr>
          <w:b/>
          <w:sz w:val="24"/>
          <w:szCs w:val="24"/>
        </w:rPr>
        <w:t>uthority"</w:t>
      </w:r>
      <w:r w:rsidR="00BA7BEF" w:rsidRPr="00293D49">
        <w:rPr>
          <w:sz w:val="24"/>
          <w:szCs w:val="24"/>
        </w:rPr>
        <w:t xml:space="preserve">) and </w:t>
      </w:r>
    </w:p>
    <w:p w:rsidR="00BA7BEF" w:rsidRPr="00293D49" w:rsidRDefault="00BA7BEF">
      <w:pPr>
        <w:spacing w:after="350" w:line="249" w:lineRule="auto"/>
        <w:ind w:left="44" w:right="10"/>
        <w:rPr>
          <w:sz w:val="24"/>
          <w:szCs w:val="24"/>
        </w:rPr>
      </w:pPr>
      <w:r w:rsidRPr="00293D49">
        <w:rPr>
          <w:b/>
          <w:sz w:val="24"/>
          <w:szCs w:val="24"/>
        </w:rPr>
        <w:t>Cranfield Management Development Limited</w:t>
      </w:r>
      <w:r w:rsidRPr="00293D49">
        <w:rPr>
          <w:sz w:val="24"/>
          <w:szCs w:val="24"/>
        </w:rPr>
        <w:t xml:space="preserve"> (</w:t>
      </w:r>
      <w:r w:rsidRPr="00293D49">
        <w:rPr>
          <w:b/>
          <w:sz w:val="24"/>
          <w:szCs w:val="24"/>
        </w:rPr>
        <w:t>"the Supplier"</w:t>
      </w:r>
      <w:r w:rsidRPr="00293D49">
        <w:rPr>
          <w:sz w:val="24"/>
          <w:szCs w:val="24"/>
        </w:rPr>
        <w:t xml:space="preserve">) </w:t>
      </w:r>
    </w:p>
    <w:p w:rsidR="00BA7BEF" w:rsidRPr="00293D49" w:rsidRDefault="00BA7BEF">
      <w:pPr>
        <w:numPr>
          <w:ilvl w:val="0"/>
          <w:numId w:val="1"/>
        </w:numPr>
        <w:spacing w:after="229"/>
        <w:ind w:left="567" w:right="15" w:hanging="425"/>
        <w:rPr>
          <w:sz w:val="24"/>
          <w:szCs w:val="24"/>
        </w:rPr>
      </w:pPr>
      <w:r w:rsidRPr="00293D49">
        <w:rPr>
          <w:sz w:val="24"/>
          <w:szCs w:val="24"/>
        </w:rPr>
        <w:t>The Contract is due to expire on 16</w:t>
      </w:r>
      <w:r w:rsidR="00823B0B" w:rsidRPr="00293D49">
        <w:rPr>
          <w:sz w:val="24"/>
          <w:szCs w:val="24"/>
        </w:rPr>
        <w:t xml:space="preserve"> March </w:t>
      </w:r>
      <w:r w:rsidRPr="00293D49">
        <w:rPr>
          <w:sz w:val="24"/>
          <w:szCs w:val="24"/>
        </w:rPr>
        <w:t>2020.  The Parties have agreed to extend the Con</w:t>
      </w:r>
      <w:r w:rsidR="00823B0B" w:rsidRPr="00293D49">
        <w:rPr>
          <w:sz w:val="24"/>
          <w:szCs w:val="24"/>
        </w:rPr>
        <w:t>tract Period by a further 12 months from 17 March 2020 to 16 March 2021.</w:t>
      </w:r>
      <w:r w:rsidR="003D223F" w:rsidRPr="00293D49">
        <w:rPr>
          <w:sz w:val="24"/>
          <w:szCs w:val="24"/>
        </w:rPr>
        <w:t xml:space="preserve">  Further, the Parties have agreed to replace Schedule 11 with the wording set out in the Annex to this Variation Form.</w:t>
      </w:r>
    </w:p>
    <w:p w:rsidR="00BA7BEF" w:rsidRPr="00293D49" w:rsidRDefault="00BA7BEF">
      <w:pPr>
        <w:numPr>
          <w:ilvl w:val="0"/>
          <w:numId w:val="1"/>
        </w:numPr>
        <w:spacing w:after="229"/>
        <w:ind w:left="567" w:right="15" w:hanging="425"/>
        <w:rPr>
          <w:sz w:val="24"/>
          <w:szCs w:val="24"/>
        </w:rPr>
      </w:pPr>
      <w:r w:rsidRPr="00293D49">
        <w:rPr>
          <w:sz w:val="24"/>
          <w:szCs w:val="24"/>
        </w:rPr>
        <w:t xml:space="preserve">This Contract is varied as follows and shall take effect on the date signed by both Parties:  </w:t>
      </w:r>
    </w:p>
    <w:p w:rsidR="00823B0B" w:rsidRPr="00293D49" w:rsidRDefault="00823B0B">
      <w:pPr>
        <w:numPr>
          <w:ilvl w:val="1"/>
          <w:numId w:val="1"/>
        </w:numPr>
        <w:spacing w:after="229"/>
        <w:ind w:right="15"/>
        <w:rPr>
          <w:sz w:val="24"/>
          <w:szCs w:val="24"/>
        </w:rPr>
      </w:pPr>
      <w:r w:rsidRPr="00293D49">
        <w:rPr>
          <w:sz w:val="24"/>
          <w:szCs w:val="24"/>
        </w:rPr>
        <w:t>The definition of Extension Period is removed and replaced with the following:</w:t>
      </w:r>
    </w:p>
    <w:p w:rsidR="00BA7BEF" w:rsidRPr="00293D49" w:rsidRDefault="00823B0B">
      <w:pPr>
        <w:spacing w:after="229"/>
        <w:ind w:left="1908" w:right="15" w:firstLine="0"/>
        <w:rPr>
          <w:sz w:val="24"/>
          <w:szCs w:val="24"/>
        </w:rPr>
      </w:pPr>
      <w:r w:rsidRPr="00293D49">
        <w:rPr>
          <w:sz w:val="24"/>
          <w:szCs w:val="24"/>
        </w:rPr>
        <w:t>“means such period or periods up to a maximum of up to twelve (12) months at a time subject to a maximum of three (3) years in total from the expiry of the initial contract as may be specified by the Authority pursuant to Clause 5.2;”</w:t>
      </w:r>
    </w:p>
    <w:p w:rsidR="00BA7BEF" w:rsidRPr="00293D49" w:rsidRDefault="00823B0B">
      <w:pPr>
        <w:numPr>
          <w:ilvl w:val="1"/>
          <w:numId w:val="1"/>
        </w:numPr>
        <w:spacing w:after="229"/>
        <w:ind w:right="15"/>
        <w:rPr>
          <w:sz w:val="24"/>
          <w:szCs w:val="24"/>
        </w:rPr>
      </w:pPr>
      <w:r w:rsidRPr="00293D49">
        <w:rPr>
          <w:sz w:val="24"/>
          <w:szCs w:val="24"/>
        </w:rPr>
        <w:t>By signing this Variation Form, the Parties agree that the third Extension Period will begin on 17 March 2</w:t>
      </w:r>
      <w:r w:rsidR="003D223F" w:rsidRPr="00293D49">
        <w:rPr>
          <w:sz w:val="24"/>
          <w:szCs w:val="24"/>
        </w:rPr>
        <w:t>020 and expiry on 16 March 2021 and that due notice has been given to the Supplier by the Authority as required under Clause 5.2 of the Contract.</w:t>
      </w:r>
    </w:p>
    <w:p w:rsidR="00293D49" w:rsidRPr="003936B8" w:rsidRDefault="00823B0B" w:rsidP="003936B8">
      <w:pPr>
        <w:numPr>
          <w:ilvl w:val="1"/>
          <w:numId w:val="1"/>
        </w:numPr>
        <w:spacing w:after="229"/>
        <w:ind w:right="15"/>
        <w:rPr>
          <w:sz w:val="24"/>
          <w:szCs w:val="24"/>
        </w:rPr>
      </w:pPr>
      <w:r w:rsidRPr="00293D49">
        <w:rPr>
          <w:sz w:val="24"/>
          <w:szCs w:val="24"/>
        </w:rPr>
        <w:t>Schedule 11 is removed and replaced with the schedule attached as an annex to this Variation Form.</w:t>
      </w:r>
    </w:p>
    <w:p w:rsidR="003936B8" w:rsidRDefault="003936B8">
      <w:pPr>
        <w:numPr>
          <w:ilvl w:val="0"/>
          <w:numId w:val="1"/>
        </w:numPr>
        <w:spacing w:after="232"/>
        <w:ind w:left="567" w:right="15" w:hanging="425"/>
        <w:rPr>
          <w:sz w:val="24"/>
          <w:szCs w:val="24"/>
        </w:rPr>
      </w:pPr>
      <w:r w:rsidRPr="00293D49">
        <w:rPr>
          <w:sz w:val="24"/>
          <w:szCs w:val="24"/>
        </w:rPr>
        <w:t>As at the date of this Variation Form, the Supplier confirms that it has provided to the Authority the information required under paragraph 2.1 of Schedule 11.</w:t>
      </w:r>
    </w:p>
    <w:p w:rsidR="00BA7BEF" w:rsidRPr="00293D49" w:rsidRDefault="00BA7BEF">
      <w:pPr>
        <w:numPr>
          <w:ilvl w:val="0"/>
          <w:numId w:val="1"/>
        </w:numPr>
        <w:spacing w:after="232"/>
        <w:ind w:left="567" w:right="15" w:hanging="425"/>
        <w:rPr>
          <w:sz w:val="24"/>
          <w:szCs w:val="24"/>
        </w:rPr>
      </w:pPr>
      <w:r w:rsidRPr="00293D49">
        <w:rPr>
          <w:sz w:val="24"/>
          <w:szCs w:val="24"/>
        </w:rPr>
        <w:t xml:space="preserve">Words and expressions in this Variation shall have the meanings given to them in this Contract. </w:t>
      </w:r>
    </w:p>
    <w:p w:rsidR="003D223F" w:rsidRPr="00293D49" w:rsidRDefault="00BA7BEF">
      <w:pPr>
        <w:numPr>
          <w:ilvl w:val="0"/>
          <w:numId w:val="1"/>
        </w:numPr>
        <w:spacing w:after="0" w:line="325" w:lineRule="auto"/>
        <w:ind w:left="567" w:right="15" w:hanging="425"/>
        <w:rPr>
          <w:sz w:val="24"/>
          <w:szCs w:val="24"/>
        </w:rPr>
      </w:pPr>
      <w:r w:rsidRPr="00293D49">
        <w:rPr>
          <w:sz w:val="24"/>
          <w:szCs w:val="24"/>
        </w:rPr>
        <w:t xml:space="preserve">This Contract, including any previous Variations, shall remain effective and unaltered except as amended by this Variation. </w:t>
      </w:r>
      <w:r w:rsidRPr="00293D49">
        <w:rPr>
          <w:color w:val="FFFFFF"/>
          <w:sz w:val="24"/>
          <w:szCs w:val="24"/>
        </w:rPr>
        <w:t xml:space="preserve">4. </w:t>
      </w:r>
    </w:p>
    <w:p w:rsidR="00BA7BEF" w:rsidRPr="00293D49" w:rsidRDefault="00BA7BEF">
      <w:pPr>
        <w:spacing w:after="0" w:line="325" w:lineRule="auto"/>
        <w:ind w:left="567" w:right="15" w:firstLine="0"/>
        <w:rPr>
          <w:sz w:val="24"/>
          <w:szCs w:val="24"/>
        </w:rPr>
      </w:pPr>
      <w:r w:rsidRPr="00293D49">
        <w:rPr>
          <w:color w:val="FFFFFF"/>
          <w:sz w:val="24"/>
          <w:szCs w:val="24"/>
        </w:rPr>
        <w:tab/>
        <w:t xml:space="preserve">0. </w:t>
      </w:r>
    </w:p>
    <w:p w:rsidR="007C3F3A" w:rsidRDefault="007C3F3A">
      <w:pPr>
        <w:spacing w:after="160" w:line="259" w:lineRule="auto"/>
        <w:ind w:left="0" w:firstLine="0"/>
        <w:jc w:val="left"/>
        <w:rPr>
          <w:sz w:val="24"/>
          <w:szCs w:val="24"/>
        </w:rPr>
      </w:pPr>
      <w:r>
        <w:rPr>
          <w:sz w:val="24"/>
          <w:szCs w:val="24"/>
        </w:rPr>
        <w:br w:type="page"/>
      </w:r>
    </w:p>
    <w:p w:rsidR="00BA7BEF" w:rsidRPr="00293D49" w:rsidRDefault="00BA7BEF">
      <w:pPr>
        <w:ind w:left="44" w:right="15"/>
        <w:rPr>
          <w:sz w:val="24"/>
          <w:szCs w:val="24"/>
        </w:rPr>
      </w:pPr>
      <w:r w:rsidRPr="00293D49">
        <w:rPr>
          <w:sz w:val="24"/>
          <w:szCs w:val="24"/>
        </w:rPr>
        <w:lastRenderedPageBreak/>
        <w:t xml:space="preserve">Signed by an authorised signatory for and on behalf of the Authority </w:t>
      </w:r>
    </w:p>
    <w:p w:rsidR="00BA7BEF" w:rsidRPr="00293D49" w:rsidRDefault="00BA7BEF">
      <w:pPr>
        <w:tabs>
          <w:tab w:val="center" w:pos="2353"/>
        </w:tabs>
        <w:spacing w:after="8"/>
        <w:ind w:left="0" w:firstLine="0"/>
        <w:jc w:val="left"/>
        <w:rPr>
          <w:sz w:val="24"/>
          <w:szCs w:val="24"/>
        </w:rPr>
      </w:pPr>
      <w:r w:rsidRPr="00293D49">
        <w:rPr>
          <w:sz w:val="24"/>
          <w:szCs w:val="24"/>
        </w:rPr>
        <w:t xml:space="preserve">Signature </w:t>
      </w:r>
      <w:r w:rsidRPr="00293D49">
        <w:rPr>
          <w:sz w:val="24"/>
          <w:szCs w:val="24"/>
        </w:rPr>
        <w:tab/>
        <w:t xml:space="preserve"> </w:t>
      </w:r>
      <w:r w:rsidR="004E7B5B">
        <w:rPr>
          <w:sz w:val="24"/>
          <w:szCs w:val="24"/>
        </w:rPr>
        <w:t xml:space="preserve">              REDACTED TEXT</w:t>
      </w:r>
    </w:p>
    <w:p w:rsidR="00BA7BEF" w:rsidRPr="00293D49" w:rsidRDefault="00BA7BEF">
      <w:pPr>
        <w:spacing w:after="9" w:line="259" w:lineRule="auto"/>
        <w:ind w:left="2102" w:firstLine="0"/>
        <w:jc w:val="left"/>
        <w:rPr>
          <w:sz w:val="24"/>
          <w:szCs w:val="24"/>
        </w:rPr>
      </w:pPr>
      <w:r w:rsidRPr="00293D49">
        <w:rPr>
          <w:rFonts w:eastAsia="Calibri"/>
          <w:noProof/>
          <w:sz w:val="24"/>
          <w:szCs w:val="24"/>
        </w:rPr>
        <mc:AlternateContent>
          <mc:Choice Requires="wpg">
            <w:drawing>
              <wp:inline distT="0" distB="0" distL="0" distR="0" wp14:anchorId="5D9C3544" wp14:editId="4CB44805">
                <wp:extent cx="3772916" cy="6096"/>
                <wp:effectExtent l="0" t="0" r="0" b="0"/>
                <wp:docPr id="314907" name="Group 314907"/>
                <wp:cNvGraphicFramePr/>
                <a:graphic xmlns:a="http://schemas.openxmlformats.org/drawingml/2006/main">
                  <a:graphicData uri="http://schemas.microsoft.com/office/word/2010/wordprocessingGroup">
                    <wpg:wgp>
                      <wpg:cNvGrpSpPr/>
                      <wpg:grpSpPr>
                        <a:xfrm>
                          <a:off x="0" y="0"/>
                          <a:ext cx="3772916" cy="6096"/>
                          <a:chOff x="0" y="0"/>
                          <a:chExt cx="3772916" cy="6096"/>
                        </a:xfrm>
                      </wpg:grpSpPr>
                      <wps:wsp>
                        <wps:cNvPr id="38555" name="Shape 38555"/>
                        <wps:cNvSpPr/>
                        <wps:spPr>
                          <a:xfrm>
                            <a:off x="0" y="0"/>
                            <a:ext cx="3772916" cy="0"/>
                          </a:xfrm>
                          <a:custGeom>
                            <a:avLst/>
                            <a:gdLst/>
                            <a:ahLst/>
                            <a:cxnLst/>
                            <a:rect l="0" t="0" r="0" b="0"/>
                            <a:pathLst>
                              <a:path w="3772916">
                                <a:moveTo>
                                  <a:pt x="0" y="0"/>
                                </a:moveTo>
                                <a:lnTo>
                                  <a:pt x="3772916"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39DEE1E5" id="Group 314907" o:spid="_x0000_s1026" style="width:297.1pt;height:.5pt;mso-position-horizontal-relative:char;mso-position-vertical-relative:line" coordsize="3772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">
                <v:shape id="Shape 38555" o:spid="_x0000_s1027" style="position:absolute;width:37729;height:0;visibility:visible;mso-wrap-style:square;v-text-anchor:top" coordsize="37729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" path="m,l3772916,e" filled="f" strokeweight=".48pt">
                  <v:path arrowok="t" textboxrect="0,0,3772916,0"/>
                </v:shape>
                <w10:anchorlock/>
              </v:group>
            </w:pict>
          </mc:Fallback>
        </mc:AlternateContent>
      </w:r>
    </w:p>
    <w:p w:rsidR="00BA7BEF" w:rsidRPr="00293D49" w:rsidRDefault="004E7B5B">
      <w:pPr>
        <w:tabs>
          <w:tab w:val="center" w:pos="2353"/>
        </w:tabs>
        <w:spacing w:after="8"/>
        <w:ind w:left="0" w:firstLine="0"/>
        <w:jc w:val="left"/>
        <w:rPr>
          <w:sz w:val="24"/>
          <w:szCs w:val="24"/>
        </w:rPr>
      </w:pPr>
      <w:r>
        <w:rPr>
          <w:sz w:val="24"/>
          <w:szCs w:val="24"/>
        </w:rPr>
        <w:t xml:space="preserve">Date                        </w:t>
      </w:r>
      <w:r>
        <w:rPr>
          <w:sz w:val="24"/>
          <w:szCs w:val="24"/>
        </w:rPr>
        <w:t>REDACTED TEXT</w:t>
      </w:r>
      <w:r>
        <w:rPr>
          <w:sz w:val="24"/>
          <w:szCs w:val="24"/>
        </w:rPr>
        <w:t xml:space="preserve">  </w:t>
      </w:r>
      <w:r w:rsidR="00BA7BEF" w:rsidRPr="00293D49">
        <w:rPr>
          <w:sz w:val="24"/>
          <w:szCs w:val="24"/>
        </w:rPr>
        <w:t xml:space="preserve"> </w:t>
      </w:r>
    </w:p>
    <w:p w:rsidR="00BA7BEF" w:rsidRPr="00293D49" w:rsidRDefault="00BA7BEF">
      <w:pPr>
        <w:spacing w:after="9" w:line="259" w:lineRule="auto"/>
        <w:ind w:left="2102" w:firstLine="0"/>
        <w:jc w:val="left"/>
        <w:rPr>
          <w:sz w:val="24"/>
          <w:szCs w:val="24"/>
        </w:rPr>
      </w:pPr>
      <w:r w:rsidRPr="00293D49">
        <w:rPr>
          <w:rFonts w:eastAsia="Calibri"/>
          <w:noProof/>
          <w:sz w:val="24"/>
          <w:szCs w:val="24"/>
        </w:rPr>
        <mc:AlternateContent>
          <mc:Choice Requires="wpg">
            <w:drawing>
              <wp:inline distT="0" distB="0" distL="0" distR="0" wp14:anchorId="3B3BCB3F" wp14:editId="7FF10B25">
                <wp:extent cx="3772916" cy="6096"/>
                <wp:effectExtent l="0" t="0" r="0" b="0"/>
                <wp:docPr id="314908" name="Group 314908"/>
                <wp:cNvGraphicFramePr/>
                <a:graphic xmlns:a="http://schemas.openxmlformats.org/drawingml/2006/main">
                  <a:graphicData uri="http://schemas.microsoft.com/office/word/2010/wordprocessingGroup">
                    <wpg:wgp>
                      <wpg:cNvGrpSpPr/>
                      <wpg:grpSpPr>
                        <a:xfrm>
                          <a:off x="0" y="0"/>
                          <a:ext cx="3772916" cy="6096"/>
                          <a:chOff x="0" y="0"/>
                          <a:chExt cx="3772916" cy="6096"/>
                        </a:xfrm>
                      </wpg:grpSpPr>
                      <wps:wsp>
                        <wps:cNvPr id="38559" name="Shape 38559"/>
                        <wps:cNvSpPr/>
                        <wps:spPr>
                          <a:xfrm>
                            <a:off x="0" y="0"/>
                            <a:ext cx="3772916" cy="0"/>
                          </a:xfrm>
                          <a:custGeom>
                            <a:avLst/>
                            <a:gdLst/>
                            <a:ahLst/>
                            <a:cxnLst/>
                            <a:rect l="0" t="0" r="0" b="0"/>
                            <a:pathLst>
                              <a:path w="3772916">
                                <a:moveTo>
                                  <a:pt x="0" y="0"/>
                                </a:moveTo>
                                <a:lnTo>
                                  <a:pt x="3772916"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3A264717" id="Group 314908" o:spid="_x0000_s1026" style="width:297.1pt;height:.5pt;mso-position-horizontal-relative:char;mso-position-vertical-relative:line" coordsize="3772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">
                <v:shape id="Shape 38559" o:spid="_x0000_s1027" style="position:absolute;width:37729;height:0;visibility:visible;mso-wrap-style:square;v-text-anchor:top" coordsize="37729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" path="m,l3772916,e" filled="f" strokeweight=".48pt">
                  <v:path arrowok="t" textboxrect="0,0,3772916,0"/>
                </v:shape>
                <w10:anchorlock/>
              </v:group>
            </w:pict>
          </mc:Fallback>
        </mc:AlternateContent>
      </w:r>
    </w:p>
    <w:p w:rsidR="00BA7BEF" w:rsidRPr="00293D49" w:rsidRDefault="00BA7BEF">
      <w:pPr>
        <w:tabs>
          <w:tab w:val="center" w:pos="2353"/>
        </w:tabs>
        <w:spacing w:after="8"/>
        <w:ind w:left="0" w:firstLine="0"/>
        <w:jc w:val="left"/>
        <w:rPr>
          <w:sz w:val="24"/>
          <w:szCs w:val="24"/>
        </w:rPr>
      </w:pPr>
      <w:r w:rsidRPr="00293D49">
        <w:rPr>
          <w:sz w:val="24"/>
          <w:szCs w:val="24"/>
        </w:rPr>
        <w:t xml:space="preserve">Name (in Capitals) </w:t>
      </w:r>
      <w:r w:rsidR="004E7B5B">
        <w:rPr>
          <w:sz w:val="24"/>
          <w:szCs w:val="24"/>
        </w:rPr>
        <w:t xml:space="preserve"> </w:t>
      </w:r>
      <w:r w:rsidR="004E7B5B">
        <w:rPr>
          <w:sz w:val="24"/>
          <w:szCs w:val="24"/>
        </w:rPr>
        <w:t>REDACTED TEXT</w:t>
      </w:r>
      <w:r w:rsidRPr="00293D49">
        <w:rPr>
          <w:sz w:val="24"/>
          <w:szCs w:val="24"/>
        </w:rPr>
        <w:tab/>
        <w:t xml:space="preserve"> </w:t>
      </w:r>
    </w:p>
    <w:p w:rsidR="00BA7BEF" w:rsidRPr="00293D49" w:rsidRDefault="00BA7BEF">
      <w:pPr>
        <w:spacing w:after="9" w:line="259" w:lineRule="auto"/>
        <w:ind w:left="2102" w:firstLine="0"/>
        <w:jc w:val="left"/>
        <w:rPr>
          <w:sz w:val="24"/>
          <w:szCs w:val="24"/>
        </w:rPr>
      </w:pPr>
      <w:r w:rsidRPr="00293D49">
        <w:rPr>
          <w:rFonts w:eastAsia="Calibri"/>
          <w:noProof/>
          <w:sz w:val="24"/>
          <w:szCs w:val="24"/>
        </w:rPr>
        <mc:AlternateContent>
          <mc:Choice Requires="wpg">
            <w:drawing>
              <wp:inline distT="0" distB="0" distL="0" distR="0" wp14:anchorId="5D4593C9" wp14:editId="51435DE9">
                <wp:extent cx="3772916" cy="6096"/>
                <wp:effectExtent l="0" t="0" r="0" b="0"/>
                <wp:docPr id="314909" name="Group 314909"/>
                <wp:cNvGraphicFramePr/>
                <a:graphic xmlns:a="http://schemas.openxmlformats.org/drawingml/2006/main">
                  <a:graphicData uri="http://schemas.microsoft.com/office/word/2010/wordprocessingGroup">
                    <wpg:wgp>
                      <wpg:cNvGrpSpPr/>
                      <wpg:grpSpPr>
                        <a:xfrm>
                          <a:off x="0" y="0"/>
                          <a:ext cx="3772916" cy="6096"/>
                          <a:chOff x="0" y="0"/>
                          <a:chExt cx="3772916" cy="6096"/>
                        </a:xfrm>
                      </wpg:grpSpPr>
                      <wps:wsp>
                        <wps:cNvPr id="38563" name="Shape 38563"/>
                        <wps:cNvSpPr/>
                        <wps:spPr>
                          <a:xfrm>
                            <a:off x="0" y="0"/>
                            <a:ext cx="3772916" cy="0"/>
                          </a:xfrm>
                          <a:custGeom>
                            <a:avLst/>
                            <a:gdLst/>
                            <a:ahLst/>
                            <a:cxnLst/>
                            <a:rect l="0" t="0" r="0" b="0"/>
                            <a:pathLst>
                              <a:path w="3772916">
                                <a:moveTo>
                                  <a:pt x="0" y="0"/>
                                </a:moveTo>
                                <a:lnTo>
                                  <a:pt x="3772916"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1B919B63" id="Group 314909" o:spid="_x0000_s1026" style="width:297.1pt;height:.5pt;mso-position-horizontal-relative:char;mso-position-vertical-relative:line" coordsize="3772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">
                <v:shape id="Shape 38563" o:spid="_x0000_s1027" style="position:absolute;width:37729;height:0;visibility:visible;mso-wrap-style:square;v-text-anchor:top" coordsize="37729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" path="m,l3772916,e" filled="f" strokeweight=".48pt">
                  <v:path arrowok="t" textboxrect="0,0,3772916,0"/>
                </v:shape>
                <w10:anchorlock/>
              </v:group>
            </w:pict>
          </mc:Fallback>
        </mc:AlternateContent>
      </w:r>
    </w:p>
    <w:p w:rsidR="00BA7BEF" w:rsidRPr="00293D49" w:rsidRDefault="00BA7BEF">
      <w:pPr>
        <w:tabs>
          <w:tab w:val="center" w:pos="2353"/>
        </w:tabs>
        <w:spacing w:after="8"/>
        <w:ind w:left="0" w:firstLine="0"/>
        <w:jc w:val="left"/>
        <w:rPr>
          <w:sz w:val="24"/>
          <w:szCs w:val="24"/>
        </w:rPr>
      </w:pPr>
      <w:r w:rsidRPr="00293D49">
        <w:rPr>
          <w:sz w:val="24"/>
          <w:szCs w:val="24"/>
        </w:rPr>
        <w:t xml:space="preserve">Address </w:t>
      </w:r>
      <w:r w:rsidR="004E7B5B">
        <w:rPr>
          <w:sz w:val="24"/>
          <w:szCs w:val="24"/>
        </w:rPr>
        <w:t xml:space="preserve">                 </w:t>
      </w:r>
      <w:r w:rsidR="004E7B5B">
        <w:rPr>
          <w:sz w:val="24"/>
          <w:szCs w:val="24"/>
        </w:rPr>
        <w:t>REDACTED TEXT</w:t>
      </w:r>
      <w:r w:rsidR="004E7B5B">
        <w:rPr>
          <w:sz w:val="24"/>
          <w:szCs w:val="24"/>
        </w:rPr>
        <w:t xml:space="preserve"> </w:t>
      </w:r>
      <w:r w:rsidRPr="00293D49">
        <w:rPr>
          <w:sz w:val="24"/>
          <w:szCs w:val="24"/>
        </w:rPr>
        <w:tab/>
        <w:t xml:space="preserve"> </w:t>
      </w:r>
    </w:p>
    <w:p w:rsidR="00BA7BEF" w:rsidRDefault="00BA7BEF" w:rsidP="00293D49">
      <w:pPr>
        <w:spacing w:after="9" w:line="259" w:lineRule="auto"/>
        <w:ind w:left="-122" w:firstLine="122"/>
        <w:jc w:val="left"/>
        <w:rPr>
          <w:sz w:val="24"/>
          <w:szCs w:val="24"/>
        </w:rPr>
      </w:pPr>
      <w:r w:rsidRPr="00293D49">
        <w:rPr>
          <w:rFonts w:eastAsia="Calibri"/>
          <w:noProof/>
          <w:sz w:val="24"/>
          <w:szCs w:val="24"/>
        </w:rPr>
        <mc:AlternateContent>
          <mc:Choice Requires="wpg">
            <w:drawing>
              <wp:inline distT="0" distB="0" distL="0" distR="0" wp14:anchorId="20768FF5" wp14:editId="7F7D7B73">
                <wp:extent cx="5185614" cy="320041"/>
                <wp:effectExtent l="0" t="0" r="0" b="0"/>
                <wp:docPr id="314910" name="Group 314910"/>
                <wp:cNvGraphicFramePr/>
                <a:graphic xmlns:a="http://schemas.openxmlformats.org/drawingml/2006/main">
                  <a:graphicData uri="http://schemas.microsoft.com/office/word/2010/wordprocessingGroup">
                    <wpg:wgp>
                      <wpg:cNvGrpSpPr/>
                      <wpg:grpSpPr>
                        <a:xfrm>
                          <a:off x="0" y="0"/>
                          <a:ext cx="5185614" cy="320041"/>
                          <a:chOff x="0" y="0"/>
                          <a:chExt cx="5185614" cy="320041"/>
                        </a:xfrm>
                      </wpg:grpSpPr>
                      <wps:wsp>
                        <wps:cNvPr id="38564" name="Rectangle 38564"/>
                        <wps:cNvSpPr/>
                        <wps:spPr>
                          <a:xfrm>
                            <a:off x="167640" y="5700"/>
                            <a:ext cx="51809" cy="207921"/>
                          </a:xfrm>
                          <a:prstGeom prst="rect">
                            <a:avLst/>
                          </a:prstGeom>
                          <a:ln>
                            <a:noFill/>
                          </a:ln>
                        </wps:spPr>
                        <wps:txbx>
                          <w:txbxContent>
                            <w:p w:rsidR="00293D49" w:rsidRDefault="00293D49" w:rsidP="00BA7BEF">
                              <w:pPr>
                                <w:spacing w:after="160" w:line="259" w:lineRule="auto"/>
                                <w:ind w:left="0" w:firstLine="0"/>
                                <w:jc w:val="left"/>
                              </w:pPr>
                              <w:r>
                                <w:t xml:space="preserve"> </w:t>
                              </w:r>
                            </w:p>
                          </w:txbxContent>
                        </wps:txbx>
                        <wps:bodyPr horzOverflow="overflow" vert="horz" lIns="0" tIns="0" rIns="0" bIns="0" rtlCol="0">
                          <a:noAutofit/>
                        </wps:bodyPr>
                      </wps:wsp>
                      <wps:wsp>
                        <wps:cNvPr id="38565" name="Rectangle 38565"/>
                        <wps:cNvSpPr/>
                        <wps:spPr>
                          <a:xfrm>
                            <a:off x="1571574" y="5700"/>
                            <a:ext cx="51809" cy="207921"/>
                          </a:xfrm>
                          <a:prstGeom prst="rect">
                            <a:avLst/>
                          </a:prstGeom>
                          <a:ln>
                            <a:noFill/>
                          </a:ln>
                        </wps:spPr>
                        <wps:txbx>
                          <w:txbxContent>
                            <w:p w:rsidR="00293D49" w:rsidRDefault="00293D49" w:rsidP="00BA7BEF">
                              <w:pPr>
                                <w:spacing w:after="160" w:line="259" w:lineRule="auto"/>
                                <w:ind w:left="0" w:firstLine="0"/>
                                <w:jc w:val="left"/>
                              </w:pPr>
                              <w:r>
                                <w:t xml:space="preserve"> </w:t>
                              </w:r>
                            </w:p>
                          </w:txbxContent>
                        </wps:txbx>
                        <wps:bodyPr horzOverflow="overflow" vert="horz" lIns="0" tIns="0" rIns="0" bIns="0" rtlCol="0">
                          <a:noAutofit/>
                        </wps:bodyPr>
                      </wps:wsp>
                      <wps:wsp>
                        <wps:cNvPr id="38566" name="Shape 38566"/>
                        <wps:cNvSpPr/>
                        <wps:spPr>
                          <a:xfrm>
                            <a:off x="1412697" y="0"/>
                            <a:ext cx="3772916" cy="0"/>
                          </a:xfrm>
                          <a:custGeom>
                            <a:avLst/>
                            <a:gdLst/>
                            <a:ahLst/>
                            <a:cxnLst/>
                            <a:rect l="0" t="0" r="0" b="0"/>
                            <a:pathLst>
                              <a:path w="3772916">
                                <a:moveTo>
                                  <a:pt x="0" y="0"/>
                                </a:moveTo>
                                <a:lnTo>
                                  <a:pt x="3772916"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s:wsp>
                        <wps:cNvPr id="38567" name="Shape 38567"/>
                        <wps:cNvSpPr/>
                        <wps:spPr>
                          <a:xfrm>
                            <a:off x="0" y="320041"/>
                            <a:ext cx="1412697" cy="0"/>
                          </a:xfrm>
                          <a:custGeom>
                            <a:avLst/>
                            <a:gdLst/>
                            <a:ahLst/>
                            <a:cxnLst/>
                            <a:rect l="0" t="0" r="0" b="0"/>
                            <a:pathLst>
                              <a:path w="1412697">
                                <a:moveTo>
                                  <a:pt x="0" y="0"/>
                                </a:moveTo>
                                <a:lnTo>
                                  <a:pt x="1412697"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s:wsp>
                        <wps:cNvPr id="38568" name="Shape 38568"/>
                        <wps:cNvSpPr/>
                        <wps:spPr>
                          <a:xfrm>
                            <a:off x="1403553" y="320041"/>
                            <a:ext cx="6096" cy="0"/>
                          </a:xfrm>
                          <a:custGeom>
                            <a:avLst/>
                            <a:gdLst/>
                            <a:ahLst/>
                            <a:cxnLst/>
                            <a:rect l="0" t="0" r="0" b="0"/>
                            <a:pathLst>
                              <a:path w="6096">
                                <a:moveTo>
                                  <a:pt x="0" y="0"/>
                                </a:moveTo>
                                <a:lnTo>
                                  <a:pt x="6096"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s:wsp>
                        <wps:cNvPr id="38569" name="Shape 38569"/>
                        <wps:cNvSpPr/>
                        <wps:spPr>
                          <a:xfrm>
                            <a:off x="1409649" y="320041"/>
                            <a:ext cx="3775964" cy="0"/>
                          </a:xfrm>
                          <a:custGeom>
                            <a:avLst/>
                            <a:gdLst/>
                            <a:ahLst/>
                            <a:cxnLst/>
                            <a:rect l="0" t="0" r="0" b="0"/>
                            <a:pathLst>
                              <a:path w="3775964">
                                <a:moveTo>
                                  <a:pt x="0" y="0"/>
                                </a:moveTo>
                                <a:lnTo>
                                  <a:pt x="3775964"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20768FF5" id="Group 314910" o:spid="_x0000_s1026" style="width:408.3pt;height:25.2pt;mso-position-horizontal-relative:char;mso-position-vertical-relative:line" coordsize="51856,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">
                <v:rect id="Rectangle 38564" o:spid="_x0000_s1027" style="position:absolute;left:1676;top:57;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" filled="f" stroked="f">
                  <v:textbox inset="0,0,0,0">
                    <w:txbxContent>
                      <w:p w:rsidR="00293D49" w:rsidRDefault="00293D49" w:rsidP="00BA7BEF">
                        <w:pPr>
                          <w:spacing w:after="160" w:line="259" w:lineRule="auto"/>
                          <w:ind w:left="0" w:firstLine="0"/>
                          <w:jc w:val="left"/>
                        </w:pPr>
                        <w:r>
                          <w:t xml:space="preserve"> </w:t>
                        </w:r>
                      </w:p>
                    </w:txbxContent>
                  </v:textbox>
                </v:rect>
                <v:rect id="Rectangle 38565" o:spid="_x0000_s1028" style="position:absolute;left:15715;top:57;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" filled="f" stroked="f">
                  <v:textbox inset="0,0,0,0">
                    <w:txbxContent>
                      <w:p w:rsidR="00293D49" w:rsidRDefault="00293D49" w:rsidP="00BA7BEF">
                        <w:pPr>
                          <w:spacing w:after="160" w:line="259" w:lineRule="auto"/>
                          <w:ind w:left="0" w:firstLine="0"/>
                          <w:jc w:val="left"/>
                        </w:pPr>
                        <w:r>
                          <w:t xml:space="preserve"> </w:t>
                        </w:r>
                      </w:p>
                    </w:txbxContent>
                  </v:textbox>
                </v:rect>
                <v:shape id="Shape 38566" o:spid="_x0000_s1029" style="position:absolute;left:14126;width:37730;height:0;visibility:visible;mso-wrap-style:square;v-text-anchor:top" coordsize="37729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" path="m,l3772916,e" filled="f" strokeweight=".48pt">
                  <v:path arrowok="t" textboxrect="0,0,3772916,0"/>
                </v:shape>
                <v:shape id="Shape 38567" o:spid="_x0000_s1030" style="position:absolute;top:3200;width:14126;height:0;visibility:visible;mso-wrap-style:square;v-text-anchor:top" coordsize="14126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" path="m,l1412697,e" filled="f" strokeweight=".48pt">
                  <v:path arrowok="t" textboxrect="0,0,1412697,0"/>
                </v:shape>
                <v:shape id="Shape 38568" o:spid="_x0000_s1031" style="position:absolute;left:14035;top:3200;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" path="m,l6096,e" filled="f" strokeweight=".48pt">
                  <v:path arrowok="t" textboxrect="0,0,6096,0"/>
                </v:shape>
                <v:shape id="Shape 38569" o:spid="_x0000_s1032" style="position:absolute;left:14096;top:3200;width:37760;height:0;visibility:visible;mso-wrap-style:square;v-text-anchor:top" coordsize="37759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" path="m,l3775964,e" filled="f" strokeweight=".48pt">
                  <v:path arrowok="t" textboxrect="0,0,3775964,0"/>
                </v:shape>
                <w10:anchorlock/>
              </v:group>
            </w:pict>
          </mc:Fallback>
        </mc:AlternateContent>
      </w:r>
    </w:p>
    <w:p w:rsidR="007C3F3A" w:rsidRDefault="007C3F3A">
      <w:pPr>
        <w:spacing w:after="9" w:line="259" w:lineRule="auto"/>
        <w:ind w:left="-122" w:firstLine="0"/>
        <w:jc w:val="left"/>
        <w:rPr>
          <w:sz w:val="24"/>
          <w:szCs w:val="24"/>
        </w:rPr>
      </w:pPr>
    </w:p>
    <w:p w:rsidR="007C3F3A" w:rsidRDefault="007C3F3A">
      <w:pPr>
        <w:ind w:left="0" w:right="15" w:firstLine="0"/>
        <w:rPr>
          <w:sz w:val="24"/>
          <w:szCs w:val="24"/>
        </w:rPr>
      </w:pPr>
    </w:p>
    <w:p w:rsidR="007C3F3A" w:rsidRDefault="007C3F3A">
      <w:pPr>
        <w:ind w:left="0" w:right="15" w:firstLine="0"/>
        <w:rPr>
          <w:sz w:val="24"/>
          <w:szCs w:val="24"/>
        </w:rPr>
      </w:pPr>
    </w:p>
    <w:p w:rsidR="00BA7BEF" w:rsidRPr="00293D49" w:rsidRDefault="00BA7BEF">
      <w:pPr>
        <w:ind w:left="0" w:right="15" w:firstLine="0"/>
        <w:rPr>
          <w:sz w:val="24"/>
          <w:szCs w:val="24"/>
        </w:rPr>
      </w:pPr>
      <w:r w:rsidRPr="00293D49">
        <w:rPr>
          <w:sz w:val="24"/>
          <w:szCs w:val="24"/>
        </w:rPr>
        <w:t xml:space="preserve">Signed by an authorised signatory to sign for and on behalf of the Supplier </w:t>
      </w:r>
    </w:p>
    <w:p w:rsidR="00BA7BEF" w:rsidRPr="00293D49" w:rsidRDefault="00BA7BEF">
      <w:pPr>
        <w:tabs>
          <w:tab w:val="center" w:pos="2350"/>
        </w:tabs>
        <w:spacing w:after="8"/>
        <w:ind w:left="0" w:firstLine="0"/>
        <w:jc w:val="left"/>
        <w:rPr>
          <w:sz w:val="24"/>
          <w:szCs w:val="24"/>
        </w:rPr>
      </w:pPr>
      <w:r w:rsidRPr="00293D49">
        <w:rPr>
          <w:sz w:val="24"/>
          <w:szCs w:val="24"/>
        </w:rPr>
        <w:t xml:space="preserve">Signature </w:t>
      </w:r>
      <w:r w:rsidR="004E7B5B">
        <w:rPr>
          <w:sz w:val="24"/>
          <w:szCs w:val="24"/>
        </w:rPr>
        <w:t xml:space="preserve">               </w:t>
      </w:r>
      <w:r w:rsidR="004E7B5B">
        <w:rPr>
          <w:sz w:val="24"/>
          <w:szCs w:val="24"/>
        </w:rPr>
        <w:t>REDACTED TEXT</w:t>
      </w:r>
      <w:r w:rsidRPr="00293D49">
        <w:rPr>
          <w:sz w:val="24"/>
          <w:szCs w:val="24"/>
        </w:rPr>
        <w:tab/>
        <w:t xml:space="preserve"> </w:t>
      </w:r>
    </w:p>
    <w:p w:rsidR="00BA7BEF" w:rsidRPr="00293D49" w:rsidRDefault="00BA7BEF">
      <w:pPr>
        <w:spacing w:after="11" w:line="259" w:lineRule="auto"/>
        <w:ind w:left="2100" w:firstLine="0"/>
        <w:jc w:val="left"/>
        <w:rPr>
          <w:sz w:val="24"/>
          <w:szCs w:val="24"/>
        </w:rPr>
      </w:pPr>
      <w:r w:rsidRPr="00293D49">
        <w:rPr>
          <w:rFonts w:eastAsia="Calibri"/>
          <w:noProof/>
          <w:sz w:val="24"/>
          <w:szCs w:val="24"/>
        </w:rPr>
        <mc:AlternateContent>
          <mc:Choice Requires="wpg">
            <w:drawing>
              <wp:inline distT="0" distB="0" distL="0" distR="0" wp14:anchorId="0BF5D5A1" wp14:editId="711135DC">
                <wp:extent cx="3798824" cy="6096"/>
                <wp:effectExtent l="0" t="0" r="0" b="0"/>
                <wp:docPr id="314911" name="Group 314911"/>
                <wp:cNvGraphicFramePr/>
                <a:graphic xmlns:a="http://schemas.openxmlformats.org/drawingml/2006/main">
                  <a:graphicData uri="http://schemas.microsoft.com/office/word/2010/wordprocessingGroup">
                    <wpg:wgp>
                      <wpg:cNvGrpSpPr/>
                      <wpg:grpSpPr>
                        <a:xfrm>
                          <a:off x="0" y="0"/>
                          <a:ext cx="3798824" cy="6096"/>
                          <a:chOff x="0" y="0"/>
                          <a:chExt cx="3798824" cy="6096"/>
                        </a:xfrm>
                      </wpg:grpSpPr>
                      <wps:wsp>
                        <wps:cNvPr id="38579" name="Shape 38579"/>
                        <wps:cNvSpPr/>
                        <wps:spPr>
                          <a:xfrm>
                            <a:off x="0" y="0"/>
                            <a:ext cx="3798824" cy="0"/>
                          </a:xfrm>
                          <a:custGeom>
                            <a:avLst/>
                            <a:gdLst/>
                            <a:ahLst/>
                            <a:cxnLst/>
                            <a:rect l="0" t="0" r="0" b="0"/>
                            <a:pathLst>
                              <a:path w="3798824">
                                <a:moveTo>
                                  <a:pt x="0" y="0"/>
                                </a:moveTo>
                                <a:lnTo>
                                  <a:pt x="3798824"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5DF5C047" id="Group 314911" o:spid="_x0000_s1026" style="width:299.1pt;height:.5pt;mso-position-horizontal-relative:char;mso-position-vertical-relative:line" coordsize="3798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">
                <v:shape id="Shape 38579" o:spid="_x0000_s1027" style="position:absolute;width:37988;height:0;visibility:visible;mso-wrap-style:square;v-text-anchor:top" coordsize="3798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" path="m,l3798824,e" filled="f" strokeweight=".48pt">
                  <v:path arrowok="t" textboxrect="0,0,3798824,0"/>
                </v:shape>
                <w10:anchorlock/>
              </v:group>
            </w:pict>
          </mc:Fallback>
        </mc:AlternateContent>
      </w:r>
    </w:p>
    <w:p w:rsidR="00BA7BEF" w:rsidRPr="00293D49" w:rsidRDefault="004E7B5B">
      <w:pPr>
        <w:tabs>
          <w:tab w:val="center" w:pos="2350"/>
        </w:tabs>
        <w:spacing w:after="8"/>
        <w:ind w:left="0" w:firstLine="0"/>
        <w:jc w:val="left"/>
        <w:rPr>
          <w:sz w:val="24"/>
          <w:szCs w:val="24"/>
        </w:rPr>
      </w:pPr>
      <w:r>
        <w:rPr>
          <w:sz w:val="24"/>
          <w:szCs w:val="24"/>
        </w:rPr>
        <w:t xml:space="preserve">Date                        </w:t>
      </w:r>
      <w:r>
        <w:rPr>
          <w:sz w:val="24"/>
          <w:szCs w:val="24"/>
        </w:rPr>
        <w:t>REDACTED TEXT</w:t>
      </w:r>
      <w:r w:rsidR="00BA7BEF" w:rsidRPr="00293D49">
        <w:rPr>
          <w:sz w:val="24"/>
          <w:szCs w:val="24"/>
        </w:rPr>
        <w:t xml:space="preserve"> </w:t>
      </w:r>
    </w:p>
    <w:p w:rsidR="00BA7BEF" w:rsidRPr="00293D49" w:rsidRDefault="00BA7BEF">
      <w:pPr>
        <w:spacing w:after="9" w:line="259" w:lineRule="auto"/>
        <w:ind w:left="2100" w:firstLine="0"/>
        <w:jc w:val="left"/>
        <w:rPr>
          <w:sz w:val="24"/>
          <w:szCs w:val="24"/>
        </w:rPr>
      </w:pPr>
      <w:r w:rsidRPr="00293D49">
        <w:rPr>
          <w:rFonts w:eastAsia="Calibri"/>
          <w:noProof/>
          <w:sz w:val="24"/>
          <w:szCs w:val="24"/>
        </w:rPr>
        <mc:AlternateContent>
          <mc:Choice Requires="wpg">
            <w:drawing>
              <wp:inline distT="0" distB="0" distL="0" distR="0" wp14:anchorId="3C4C37DA" wp14:editId="530774A5">
                <wp:extent cx="3798824" cy="6096"/>
                <wp:effectExtent l="0" t="0" r="0" b="0"/>
                <wp:docPr id="314912" name="Group 314912"/>
                <wp:cNvGraphicFramePr/>
                <a:graphic xmlns:a="http://schemas.openxmlformats.org/drawingml/2006/main">
                  <a:graphicData uri="http://schemas.microsoft.com/office/word/2010/wordprocessingGroup">
                    <wpg:wgp>
                      <wpg:cNvGrpSpPr/>
                      <wpg:grpSpPr>
                        <a:xfrm>
                          <a:off x="0" y="0"/>
                          <a:ext cx="3798824" cy="6096"/>
                          <a:chOff x="0" y="0"/>
                          <a:chExt cx="3798824" cy="6096"/>
                        </a:xfrm>
                      </wpg:grpSpPr>
                      <wps:wsp>
                        <wps:cNvPr id="38583" name="Shape 38583"/>
                        <wps:cNvSpPr/>
                        <wps:spPr>
                          <a:xfrm>
                            <a:off x="0" y="0"/>
                            <a:ext cx="3798824" cy="0"/>
                          </a:xfrm>
                          <a:custGeom>
                            <a:avLst/>
                            <a:gdLst/>
                            <a:ahLst/>
                            <a:cxnLst/>
                            <a:rect l="0" t="0" r="0" b="0"/>
                            <a:pathLst>
                              <a:path w="3798824">
                                <a:moveTo>
                                  <a:pt x="0" y="0"/>
                                </a:moveTo>
                                <a:lnTo>
                                  <a:pt x="3798824"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531FB27B" id="Group 314912" o:spid="_x0000_s1026" style="width:299.1pt;height:.5pt;mso-position-horizontal-relative:char;mso-position-vertical-relative:line" coordsize="3798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">
                <v:shape id="Shape 38583" o:spid="_x0000_s1027" style="position:absolute;width:37988;height:0;visibility:visible;mso-wrap-style:square;v-text-anchor:top" coordsize="3798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" path="m,l3798824,e" filled="f" strokeweight=".48pt">
                  <v:path arrowok="t" textboxrect="0,0,3798824,0"/>
                </v:shape>
                <w10:anchorlock/>
              </v:group>
            </w:pict>
          </mc:Fallback>
        </mc:AlternateContent>
      </w:r>
    </w:p>
    <w:p w:rsidR="00BA7BEF" w:rsidRPr="00293D49" w:rsidRDefault="00BA7BEF">
      <w:pPr>
        <w:tabs>
          <w:tab w:val="center" w:pos="2350"/>
        </w:tabs>
        <w:spacing w:after="8"/>
        <w:ind w:left="0" w:firstLine="0"/>
        <w:jc w:val="left"/>
        <w:rPr>
          <w:sz w:val="24"/>
          <w:szCs w:val="24"/>
        </w:rPr>
      </w:pPr>
      <w:r w:rsidRPr="00293D49">
        <w:rPr>
          <w:sz w:val="24"/>
          <w:szCs w:val="24"/>
        </w:rPr>
        <w:t xml:space="preserve">Name (in Capitals) </w:t>
      </w:r>
      <w:r w:rsidR="004E7B5B">
        <w:rPr>
          <w:sz w:val="24"/>
          <w:szCs w:val="24"/>
        </w:rPr>
        <w:t xml:space="preserve"> </w:t>
      </w:r>
      <w:r w:rsidR="004E7B5B">
        <w:rPr>
          <w:sz w:val="24"/>
          <w:szCs w:val="24"/>
        </w:rPr>
        <w:t>REDACTED TEXT</w:t>
      </w:r>
      <w:r w:rsidRPr="00293D49">
        <w:rPr>
          <w:sz w:val="24"/>
          <w:szCs w:val="24"/>
        </w:rPr>
        <w:tab/>
        <w:t xml:space="preserve"> </w:t>
      </w:r>
    </w:p>
    <w:p w:rsidR="00BA7BEF" w:rsidRPr="00293D49" w:rsidRDefault="00BA7BEF">
      <w:pPr>
        <w:spacing w:after="9" w:line="259" w:lineRule="auto"/>
        <w:ind w:left="2100" w:firstLine="0"/>
        <w:jc w:val="left"/>
        <w:rPr>
          <w:sz w:val="24"/>
          <w:szCs w:val="24"/>
        </w:rPr>
      </w:pPr>
      <w:r w:rsidRPr="00293D49">
        <w:rPr>
          <w:rFonts w:eastAsia="Calibri"/>
          <w:noProof/>
          <w:sz w:val="24"/>
          <w:szCs w:val="24"/>
        </w:rPr>
        <mc:AlternateContent>
          <mc:Choice Requires="wpg">
            <w:drawing>
              <wp:inline distT="0" distB="0" distL="0" distR="0" wp14:anchorId="6012BE99" wp14:editId="4A26D98F">
                <wp:extent cx="3798824" cy="6096"/>
                <wp:effectExtent l="0" t="0" r="0" b="0"/>
                <wp:docPr id="314913" name="Group 314913"/>
                <wp:cNvGraphicFramePr/>
                <a:graphic xmlns:a="http://schemas.openxmlformats.org/drawingml/2006/main">
                  <a:graphicData uri="http://schemas.microsoft.com/office/word/2010/wordprocessingGroup">
                    <wpg:wgp>
                      <wpg:cNvGrpSpPr/>
                      <wpg:grpSpPr>
                        <a:xfrm>
                          <a:off x="0" y="0"/>
                          <a:ext cx="3798824" cy="6096"/>
                          <a:chOff x="0" y="0"/>
                          <a:chExt cx="3798824" cy="6096"/>
                        </a:xfrm>
                      </wpg:grpSpPr>
                      <wps:wsp>
                        <wps:cNvPr id="38587" name="Shape 38587"/>
                        <wps:cNvSpPr/>
                        <wps:spPr>
                          <a:xfrm>
                            <a:off x="0" y="0"/>
                            <a:ext cx="3798824" cy="0"/>
                          </a:xfrm>
                          <a:custGeom>
                            <a:avLst/>
                            <a:gdLst/>
                            <a:ahLst/>
                            <a:cxnLst/>
                            <a:rect l="0" t="0" r="0" b="0"/>
                            <a:pathLst>
                              <a:path w="3798824">
                                <a:moveTo>
                                  <a:pt x="0" y="0"/>
                                </a:moveTo>
                                <a:lnTo>
                                  <a:pt x="3798824"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0A53C389" id="Group 314913" o:spid="_x0000_s1026" style="width:299.1pt;height:.5pt;mso-position-horizontal-relative:char;mso-position-vertical-relative:line" coordsize="3798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">
                <v:shape id="Shape 38587" o:spid="_x0000_s1027" style="position:absolute;width:37988;height:0;visibility:visible;mso-wrap-style:square;v-text-anchor:top" coordsize="3798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" path="m,l3798824,e" filled="f" strokeweight=".48pt">
                  <v:path arrowok="t" textboxrect="0,0,3798824,0"/>
                </v:shape>
                <w10:anchorlock/>
              </v:group>
            </w:pict>
          </mc:Fallback>
        </mc:AlternateContent>
      </w:r>
    </w:p>
    <w:p w:rsidR="00BA7BEF" w:rsidRPr="00293D49" w:rsidRDefault="00BA7BEF">
      <w:pPr>
        <w:tabs>
          <w:tab w:val="center" w:pos="2350"/>
        </w:tabs>
        <w:spacing w:after="8"/>
        <w:ind w:left="0" w:firstLine="0"/>
        <w:jc w:val="left"/>
        <w:rPr>
          <w:sz w:val="24"/>
          <w:szCs w:val="24"/>
        </w:rPr>
      </w:pPr>
      <w:r w:rsidRPr="00293D49">
        <w:rPr>
          <w:sz w:val="24"/>
          <w:szCs w:val="24"/>
        </w:rPr>
        <w:t xml:space="preserve">Address </w:t>
      </w:r>
      <w:r w:rsidR="004E7B5B">
        <w:rPr>
          <w:sz w:val="24"/>
          <w:szCs w:val="24"/>
        </w:rPr>
        <w:t xml:space="preserve">                  </w:t>
      </w:r>
      <w:r w:rsidR="004E7B5B">
        <w:rPr>
          <w:sz w:val="24"/>
          <w:szCs w:val="24"/>
        </w:rPr>
        <w:t>REDACTED TEXT</w:t>
      </w:r>
      <w:r w:rsidRPr="00293D49">
        <w:rPr>
          <w:sz w:val="24"/>
          <w:szCs w:val="24"/>
        </w:rPr>
        <w:tab/>
        <w:t xml:space="preserve"> </w:t>
      </w:r>
    </w:p>
    <w:p w:rsidR="00BA7BEF" w:rsidRPr="00293D49" w:rsidRDefault="00BA7BEF">
      <w:pPr>
        <w:spacing w:after="46" w:line="259" w:lineRule="auto"/>
        <w:ind w:left="-122" w:firstLine="0"/>
        <w:jc w:val="left"/>
        <w:rPr>
          <w:sz w:val="24"/>
          <w:szCs w:val="24"/>
        </w:rPr>
      </w:pPr>
      <w:r w:rsidRPr="00293D49">
        <w:rPr>
          <w:rFonts w:eastAsia="Calibri"/>
          <w:noProof/>
          <w:sz w:val="24"/>
          <w:szCs w:val="24"/>
        </w:rPr>
        <mc:AlternateContent>
          <mc:Choice Requires="wpg">
            <w:drawing>
              <wp:inline distT="0" distB="0" distL="0" distR="0" wp14:anchorId="4F7524F4" wp14:editId="5C1794F5">
                <wp:extent cx="5209998" cy="320040"/>
                <wp:effectExtent l="0" t="0" r="0" b="0"/>
                <wp:docPr id="314914" name="Group 314914"/>
                <wp:cNvGraphicFramePr/>
                <a:graphic xmlns:a="http://schemas.openxmlformats.org/drawingml/2006/main">
                  <a:graphicData uri="http://schemas.microsoft.com/office/word/2010/wordprocessingGroup">
                    <wpg:wgp>
                      <wpg:cNvGrpSpPr/>
                      <wpg:grpSpPr>
                        <a:xfrm>
                          <a:off x="0" y="0"/>
                          <a:ext cx="5209998" cy="320040"/>
                          <a:chOff x="0" y="0"/>
                          <a:chExt cx="5209998" cy="320040"/>
                        </a:xfrm>
                      </wpg:grpSpPr>
                      <wps:wsp>
                        <wps:cNvPr id="38588" name="Rectangle 38588"/>
                        <wps:cNvSpPr/>
                        <wps:spPr>
                          <a:xfrm>
                            <a:off x="167640" y="5700"/>
                            <a:ext cx="51809" cy="207921"/>
                          </a:xfrm>
                          <a:prstGeom prst="rect">
                            <a:avLst/>
                          </a:prstGeom>
                          <a:ln>
                            <a:noFill/>
                          </a:ln>
                        </wps:spPr>
                        <wps:txbx>
                          <w:txbxContent>
                            <w:p w:rsidR="00293D49" w:rsidRDefault="00293D49" w:rsidP="00BA7BEF">
                              <w:pPr>
                                <w:spacing w:after="160" w:line="259" w:lineRule="auto"/>
                                <w:ind w:left="0" w:firstLine="0"/>
                                <w:jc w:val="left"/>
                              </w:pPr>
                              <w:r>
                                <w:t xml:space="preserve"> </w:t>
                              </w:r>
                            </w:p>
                          </w:txbxContent>
                        </wps:txbx>
                        <wps:bodyPr horzOverflow="overflow" vert="horz" lIns="0" tIns="0" rIns="0" bIns="0" rtlCol="0">
                          <a:noAutofit/>
                        </wps:bodyPr>
                      </wps:wsp>
                      <wps:wsp>
                        <wps:cNvPr id="38589" name="Rectangle 38589"/>
                        <wps:cNvSpPr/>
                        <wps:spPr>
                          <a:xfrm>
                            <a:off x="1570050" y="5700"/>
                            <a:ext cx="51809" cy="207921"/>
                          </a:xfrm>
                          <a:prstGeom prst="rect">
                            <a:avLst/>
                          </a:prstGeom>
                          <a:ln>
                            <a:noFill/>
                          </a:ln>
                        </wps:spPr>
                        <wps:txbx>
                          <w:txbxContent>
                            <w:p w:rsidR="00293D49" w:rsidRDefault="00293D49" w:rsidP="00BA7BEF">
                              <w:pPr>
                                <w:spacing w:after="160" w:line="259" w:lineRule="auto"/>
                                <w:ind w:left="0" w:firstLine="0"/>
                                <w:jc w:val="left"/>
                              </w:pPr>
                              <w:r>
                                <w:t xml:space="preserve"> </w:t>
                              </w:r>
                            </w:p>
                          </w:txbxContent>
                        </wps:txbx>
                        <wps:bodyPr horzOverflow="overflow" vert="horz" lIns="0" tIns="0" rIns="0" bIns="0" rtlCol="0">
                          <a:noAutofit/>
                        </wps:bodyPr>
                      </wps:wsp>
                      <wps:wsp>
                        <wps:cNvPr id="38590" name="Shape 38590"/>
                        <wps:cNvSpPr/>
                        <wps:spPr>
                          <a:xfrm>
                            <a:off x="1411173" y="0"/>
                            <a:ext cx="3798824" cy="0"/>
                          </a:xfrm>
                          <a:custGeom>
                            <a:avLst/>
                            <a:gdLst/>
                            <a:ahLst/>
                            <a:cxnLst/>
                            <a:rect l="0" t="0" r="0" b="0"/>
                            <a:pathLst>
                              <a:path w="3798824">
                                <a:moveTo>
                                  <a:pt x="0" y="0"/>
                                </a:moveTo>
                                <a:lnTo>
                                  <a:pt x="3798824"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s:wsp>
                        <wps:cNvPr id="38591" name="Shape 38591"/>
                        <wps:cNvSpPr/>
                        <wps:spPr>
                          <a:xfrm>
                            <a:off x="0" y="320040"/>
                            <a:ext cx="1411173" cy="0"/>
                          </a:xfrm>
                          <a:custGeom>
                            <a:avLst/>
                            <a:gdLst/>
                            <a:ahLst/>
                            <a:cxnLst/>
                            <a:rect l="0" t="0" r="0" b="0"/>
                            <a:pathLst>
                              <a:path w="1411173">
                                <a:moveTo>
                                  <a:pt x="0" y="0"/>
                                </a:moveTo>
                                <a:lnTo>
                                  <a:pt x="141117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s:wsp>
                        <wps:cNvPr id="38592" name="Shape 38592"/>
                        <wps:cNvSpPr/>
                        <wps:spPr>
                          <a:xfrm>
                            <a:off x="1402029" y="320040"/>
                            <a:ext cx="6096" cy="0"/>
                          </a:xfrm>
                          <a:custGeom>
                            <a:avLst/>
                            <a:gdLst/>
                            <a:ahLst/>
                            <a:cxnLst/>
                            <a:rect l="0" t="0" r="0" b="0"/>
                            <a:pathLst>
                              <a:path w="6096">
                                <a:moveTo>
                                  <a:pt x="0" y="0"/>
                                </a:moveTo>
                                <a:lnTo>
                                  <a:pt x="6096"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s:wsp>
                        <wps:cNvPr id="38593" name="Shape 38593"/>
                        <wps:cNvSpPr/>
                        <wps:spPr>
                          <a:xfrm>
                            <a:off x="1408125" y="320040"/>
                            <a:ext cx="3801872" cy="0"/>
                          </a:xfrm>
                          <a:custGeom>
                            <a:avLst/>
                            <a:gdLst/>
                            <a:ahLst/>
                            <a:cxnLst/>
                            <a:rect l="0" t="0" r="0" b="0"/>
                            <a:pathLst>
                              <a:path w="3801872">
                                <a:moveTo>
                                  <a:pt x="0" y="0"/>
                                </a:moveTo>
                                <a:lnTo>
                                  <a:pt x="3801872"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4F7524F4" id="Group 314914" o:spid="_x0000_s1033" style="width:410.25pt;height:25.2pt;mso-position-horizontal-relative:char;mso-position-vertical-relative:line" coordsize="52099,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">
                <v:rect id="Rectangle 38588" o:spid="_x0000_s1034" style="position:absolute;left:1676;top:57;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" filled="f" stroked="f">
                  <v:textbox inset="0,0,0,0">
                    <w:txbxContent>
                      <w:p w:rsidR="00293D49" w:rsidRDefault="00293D49" w:rsidP="00BA7BEF">
                        <w:pPr>
                          <w:spacing w:after="160" w:line="259" w:lineRule="auto"/>
                          <w:ind w:left="0" w:firstLine="0"/>
                          <w:jc w:val="left"/>
                        </w:pPr>
                        <w:r>
                          <w:t xml:space="preserve"> </w:t>
                        </w:r>
                      </w:p>
                    </w:txbxContent>
                  </v:textbox>
                </v:rect>
                <v:rect id="Rectangle 38589" o:spid="_x0000_s1035" style="position:absolute;left:15700;top:57;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" filled="f" stroked="f">
                  <v:textbox inset="0,0,0,0">
                    <w:txbxContent>
                      <w:p w:rsidR="00293D49" w:rsidRDefault="00293D49" w:rsidP="00BA7BEF">
                        <w:pPr>
                          <w:spacing w:after="160" w:line="259" w:lineRule="auto"/>
                          <w:ind w:left="0" w:firstLine="0"/>
                          <w:jc w:val="left"/>
                        </w:pPr>
                        <w:r>
                          <w:t xml:space="preserve"> </w:t>
                        </w:r>
                      </w:p>
                    </w:txbxContent>
                  </v:textbox>
                </v:rect>
                <v:shape id="Shape 38590" o:spid="_x0000_s1036" style="position:absolute;left:14111;width:37988;height:0;visibility:visible;mso-wrap-style:square;v-text-anchor:top" coordsize="3798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" path="m,l3798824,e" filled="f" strokeweight=".48pt">
                  <v:path arrowok="t" textboxrect="0,0,3798824,0"/>
                </v:shape>
                <v:shape id="Shape 38591" o:spid="_x0000_s1037" style="position:absolute;top:3200;width:14111;height:0;visibility:visible;mso-wrap-style:square;v-text-anchor:top" coordsize="14111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" path="m,l1411173,e" filled="f" strokeweight=".48pt">
                  <v:path arrowok="t" textboxrect="0,0,1411173,0"/>
                </v:shape>
                <v:shape id="Shape 38592" o:spid="_x0000_s1038" style="position:absolute;left:14020;top:3200;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" path="m,l6096,e" filled="f" strokeweight=".48pt">
                  <v:path arrowok="t" textboxrect="0,0,6096,0"/>
                </v:shape>
                <v:shape id="Shape 38593" o:spid="_x0000_s1039" style="position:absolute;left:14081;top:3200;width:38018;height:0;visibility:visible;mso-wrap-style:square;v-text-anchor:top" coordsize="38018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" path="m,l3801872,e" filled="f" strokeweight=".48pt">
                  <v:path arrowok="t" textboxrect="0,0,3801872,0"/>
                </v:shape>
                <w10:anchorlock/>
              </v:group>
            </w:pict>
          </mc:Fallback>
        </mc:AlternateContent>
      </w:r>
    </w:p>
    <w:p w:rsidR="00BA7BEF" w:rsidRPr="00293D49" w:rsidRDefault="00BA7BEF">
      <w:pPr>
        <w:spacing w:after="0" w:line="259" w:lineRule="auto"/>
        <w:ind w:left="57" w:firstLine="0"/>
        <w:jc w:val="center"/>
        <w:rPr>
          <w:sz w:val="24"/>
          <w:szCs w:val="24"/>
        </w:rPr>
      </w:pPr>
      <w:r w:rsidRPr="00293D49">
        <w:rPr>
          <w:b/>
          <w:sz w:val="24"/>
          <w:szCs w:val="24"/>
        </w:rPr>
        <w:t xml:space="preserve"> </w:t>
      </w:r>
    </w:p>
    <w:p w:rsidR="007F32C6" w:rsidRPr="00293D49" w:rsidRDefault="007F32C6">
      <w:pPr>
        <w:rPr>
          <w:sz w:val="24"/>
          <w:szCs w:val="24"/>
        </w:rPr>
      </w:pPr>
    </w:p>
    <w:p w:rsidR="003D223F" w:rsidRPr="00293D49" w:rsidRDefault="003D223F">
      <w:pPr>
        <w:rPr>
          <w:sz w:val="24"/>
          <w:szCs w:val="24"/>
        </w:rPr>
      </w:pPr>
      <w:r w:rsidRPr="00293D49">
        <w:rPr>
          <w:sz w:val="24"/>
          <w:szCs w:val="24"/>
        </w:rPr>
        <w:br w:type="page"/>
      </w:r>
    </w:p>
    <w:p w:rsidR="00081B36" w:rsidRPr="00293D49" w:rsidRDefault="00081B36" w:rsidP="00293D49">
      <w:pPr>
        <w:keepNext/>
        <w:spacing w:after="240" w:line="240" w:lineRule="auto"/>
        <w:jc w:val="center"/>
        <w:outlineLvl w:val="1"/>
        <w:rPr>
          <w:rFonts w:eastAsiaTheme="majorEastAsia"/>
          <w:b/>
          <w:bCs/>
          <w:caps/>
          <w:color w:val="auto"/>
          <w:sz w:val="24"/>
          <w:szCs w:val="24"/>
        </w:rPr>
      </w:pPr>
      <w:r w:rsidRPr="00293D49">
        <w:rPr>
          <w:rFonts w:eastAsiaTheme="majorEastAsia"/>
          <w:b/>
          <w:bCs/>
          <w:caps/>
          <w:color w:val="auto"/>
          <w:sz w:val="24"/>
          <w:szCs w:val="24"/>
        </w:rPr>
        <w:lastRenderedPageBreak/>
        <w:t>Schedule 11</w:t>
      </w:r>
    </w:p>
    <w:p w:rsidR="00CB6065" w:rsidRPr="00293D49" w:rsidRDefault="00CB6065" w:rsidP="00293D49">
      <w:pPr>
        <w:numPr>
          <w:ilvl w:val="1"/>
          <w:numId w:val="3"/>
        </w:numPr>
        <w:spacing w:after="240" w:line="240" w:lineRule="auto"/>
        <w:outlineLvl w:val="2"/>
        <w:rPr>
          <w:rFonts w:eastAsiaTheme="majorEastAsia"/>
          <w:b/>
          <w:bCs/>
          <w:color w:val="auto"/>
          <w:sz w:val="24"/>
          <w:szCs w:val="24"/>
        </w:rPr>
      </w:pPr>
      <w:r w:rsidRPr="00293D49">
        <w:rPr>
          <w:rFonts w:eastAsiaTheme="majorEastAsia"/>
          <w:b/>
          <w:bCs/>
          <w:color w:val="auto"/>
          <w:sz w:val="24"/>
          <w:szCs w:val="24"/>
        </w:rPr>
        <w:t>DEFINITIONS</w:t>
      </w:r>
    </w:p>
    <w:p w:rsidR="00CB6065" w:rsidRPr="00293D49" w:rsidRDefault="00CB6065" w:rsidP="00293D49">
      <w:pPr>
        <w:numPr>
          <w:ilvl w:val="2"/>
          <w:numId w:val="3"/>
        </w:numPr>
        <w:spacing w:after="240" w:line="240" w:lineRule="auto"/>
        <w:outlineLvl w:val="2"/>
        <w:rPr>
          <w:rFonts w:eastAsiaTheme="majorEastAsia"/>
          <w:bCs/>
          <w:color w:val="auto"/>
          <w:sz w:val="24"/>
          <w:szCs w:val="24"/>
        </w:rPr>
      </w:pPr>
      <w:r w:rsidRPr="00293D49">
        <w:rPr>
          <w:rFonts w:eastAsiaTheme="majorEastAsia"/>
          <w:bCs/>
          <w:color w:val="auto"/>
          <w:sz w:val="24"/>
          <w:szCs w:val="24"/>
        </w:rPr>
        <w:t>In this Schedule, the following definitions will apply</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5902"/>
      </w:tblGrid>
      <w:tr w:rsidR="002A7656" w:rsidRPr="00812DC2" w:rsidTr="00293D49">
        <w:tc>
          <w:tcPr>
            <w:tcW w:w="2405" w:type="dxa"/>
          </w:tcPr>
          <w:p w:rsidR="002A7656" w:rsidRPr="00293D49" w:rsidRDefault="002A7656" w:rsidP="00293D49">
            <w:pPr>
              <w:spacing w:after="120" w:line="240" w:lineRule="auto"/>
              <w:ind w:left="0" w:firstLine="0"/>
              <w:outlineLvl w:val="2"/>
              <w:rPr>
                <w:b/>
                <w:sz w:val="24"/>
                <w:szCs w:val="24"/>
              </w:rPr>
            </w:pPr>
            <w:r w:rsidRPr="00812DC2">
              <w:rPr>
                <w:b/>
                <w:sz w:val="24"/>
                <w:szCs w:val="24"/>
              </w:rPr>
              <w:t>“Acquired Rights Directive”</w:t>
            </w:r>
          </w:p>
        </w:tc>
        <w:tc>
          <w:tcPr>
            <w:tcW w:w="5902" w:type="dxa"/>
          </w:tcPr>
          <w:p w:rsidR="002A7656" w:rsidRPr="00293D49" w:rsidRDefault="002A7656" w:rsidP="00293D49">
            <w:pPr>
              <w:widowControl w:val="0"/>
              <w:spacing w:after="120"/>
              <w:ind w:left="0" w:firstLine="0"/>
              <w:jc w:val="left"/>
              <w:rPr>
                <w:sz w:val="24"/>
                <w:szCs w:val="24"/>
              </w:rPr>
            </w:pPr>
            <w:r w:rsidRPr="00812DC2">
              <w:rPr>
                <w:sz w:val="24"/>
                <w:szCs w:val="24"/>
              </w:rPr>
              <w:t>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812DC2" w:rsidRPr="00812DC2" w:rsidTr="00293D49">
        <w:tc>
          <w:tcPr>
            <w:tcW w:w="2405" w:type="dxa"/>
          </w:tcPr>
          <w:p w:rsidR="00812DC2" w:rsidRPr="00293D49" w:rsidRDefault="00812DC2" w:rsidP="00293D49">
            <w:pPr>
              <w:spacing w:after="120" w:line="240" w:lineRule="auto"/>
              <w:ind w:left="0" w:firstLine="0"/>
              <w:outlineLvl w:val="2"/>
              <w:rPr>
                <w:b/>
                <w:sz w:val="24"/>
                <w:szCs w:val="24"/>
              </w:rPr>
            </w:pPr>
            <w:r w:rsidRPr="00293D49">
              <w:rPr>
                <w:b/>
                <w:sz w:val="24"/>
                <w:szCs w:val="24"/>
              </w:rPr>
              <w:t>“Best Value Direction”</w:t>
            </w:r>
          </w:p>
        </w:tc>
        <w:tc>
          <w:tcPr>
            <w:tcW w:w="5902" w:type="dxa"/>
          </w:tcPr>
          <w:p w:rsidR="00812DC2" w:rsidRPr="00293D49" w:rsidRDefault="00812DC2" w:rsidP="00293D49">
            <w:pPr>
              <w:widowControl w:val="0"/>
              <w:spacing w:after="120"/>
              <w:ind w:left="0" w:firstLine="0"/>
              <w:jc w:val="left"/>
              <w:rPr>
                <w:sz w:val="24"/>
                <w:szCs w:val="24"/>
              </w:rPr>
            </w:pPr>
            <w:r w:rsidRPr="00293D49">
              <w:rPr>
                <w:sz w:val="24"/>
                <w:szCs w:val="24"/>
              </w:rPr>
              <w:t>the Best Value Authorities Staff Transfers (Pensions) Direction 2007 or the Welsh Authorities Staff Transfers (Pensions) D</w:t>
            </w:r>
            <w:r w:rsidR="007C3F3A">
              <w:rPr>
                <w:sz w:val="24"/>
                <w:szCs w:val="24"/>
              </w:rPr>
              <w:t>irection 2012 (as appropriate);</w:t>
            </w:r>
          </w:p>
        </w:tc>
      </w:tr>
      <w:tr w:rsidR="00B36BDF" w:rsidRPr="00812DC2" w:rsidTr="00293D49">
        <w:tc>
          <w:tcPr>
            <w:tcW w:w="2405" w:type="dxa"/>
          </w:tcPr>
          <w:p w:rsidR="00B36BDF" w:rsidRPr="00293D49" w:rsidRDefault="00B36BDF" w:rsidP="00293D49">
            <w:pPr>
              <w:spacing w:after="120" w:line="240" w:lineRule="auto"/>
              <w:ind w:left="0" w:firstLine="0"/>
              <w:outlineLvl w:val="2"/>
              <w:rPr>
                <w:rFonts w:eastAsiaTheme="majorEastAsia"/>
                <w:b/>
                <w:bCs/>
                <w:color w:val="auto"/>
                <w:sz w:val="24"/>
                <w:szCs w:val="24"/>
              </w:rPr>
            </w:pPr>
            <w:r w:rsidRPr="00293D49">
              <w:rPr>
                <w:b/>
                <w:sz w:val="24"/>
                <w:szCs w:val="24"/>
              </w:rPr>
              <w:t>"Broadly Comparable"</w:t>
            </w:r>
          </w:p>
        </w:tc>
        <w:tc>
          <w:tcPr>
            <w:tcW w:w="5902" w:type="dxa"/>
          </w:tcPr>
          <w:p w:rsidR="00B36BDF" w:rsidRPr="00293D49" w:rsidRDefault="00B36BDF" w:rsidP="00293D49">
            <w:pPr>
              <w:widowControl w:val="0"/>
              <w:numPr>
                <w:ilvl w:val="0"/>
                <w:numId w:val="6"/>
              </w:numPr>
              <w:tabs>
                <w:tab w:val="clear" w:pos="1487"/>
                <w:tab w:val="left" w:pos="0"/>
                <w:tab w:val="num" w:pos="452"/>
              </w:tabs>
              <w:spacing w:after="120" w:line="240" w:lineRule="auto"/>
              <w:ind w:left="0" w:firstLine="0"/>
              <w:jc w:val="left"/>
              <w:outlineLvl w:val="0"/>
              <w:rPr>
                <w:sz w:val="24"/>
                <w:szCs w:val="24"/>
              </w:rPr>
            </w:pPr>
            <w:r w:rsidRPr="00293D49">
              <w:rPr>
                <w:sz w:val="24"/>
                <w:szCs w:val="24"/>
              </w:rPr>
              <w:t>in respect of a pension scheme, a status satisfying the condition that there are no identifiable employees who will suffer material detriment overall in terms of future accrual of pension benefits as assessed in accordance with Annex A of New Fair Deal and demonstrated by the issue by the Government Actuary’s Department of a broad comparability certificate; and/or</w:t>
            </w:r>
          </w:p>
          <w:p w:rsidR="00B36BDF" w:rsidRPr="00293D49" w:rsidRDefault="00B36BDF" w:rsidP="00293D49">
            <w:pPr>
              <w:widowControl w:val="0"/>
              <w:numPr>
                <w:ilvl w:val="0"/>
                <w:numId w:val="6"/>
              </w:numPr>
              <w:tabs>
                <w:tab w:val="clear" w:pos="1487"/>
                <w:tab w:val="left" w:pos="0"/>
                <w:tab w:val="num" w:pos="452"/>
              </w:tabs>
              <w:spacing w:before="240" w:after="120" w:line="240" w:lineRule="auto"/>
              <w:ind w:left="0" w:firstLine="0"/>
              <w:jc w:val="left"/>
              <w:outlineLvl w:val="0"/>
              <w:rPr>
                <w:sz w:val="24"/>
                <w:szCs w:val="24"/>
              </w:rPr>
            </w:pPr>
            <w:r w:rsidRPr="00293D49">
              <w:rPr>
                <w:sz w:val="24"/>
                <w:szCs w:val="24"/>
              </w:rPr>
              <w:t>in respect of benefits provided for or in respect of a member under a pension scheme, benefits that are consistent with that pension scheme’s certificate of broad comparability issued by the Government Actuary’s Department,</w:t>
            </w:r>
          </w:p>
          <w:p w:rsidR="00B36BDF" w:rsidRPr="00293D49" w:rsidRDefault="00B36BDF" w:rsidP="00293D49">
            <w:pPr>
              <w:spacing w:after="120" w:line="240" w:lineRule="auto"/>
              <w:ind w:left="0" w:firstLine="0"/>
              <w:outlineLvl w:val="2"/>
              <w:rPr>
                <w:rFonts w:eastAsiaTheme="majorEastAsia"/>
                <w:bCs/>
                <w:color w:val="auto"/>
                <w:sz w:val="24"/>
                <w:szCs w:val="24"/>
              </w:rPr>
            </w:pPr>
            <w:r w:rsidRPr="00293D49">
              <w:rPr>
                <w:sz w:val="24"/>
                <w:szCs w:val="24"/>
              </w:rPr>
              <w:t>and "</w:t>
            </w:r>
            <w:r w:rsidRPr="00293D49">
              <w:rPr>
                <w:b/>
                <w:sz w:val="24"/>
                <w:szCs w:val="24"/>
              </w:rPr>
              <w:t>Broad Comparability</w:t>
            </w:r>
            <w:r w:rsidRPr="00293D49">
              <w:rPr>
                <w:sz w:val="24"/>
                <w:szCs w:val="24"/>
              </w:rPr>
              <w:t>" shall be construed accordingly;</w:t>
            </w:r>
          </w:p>
        </w:tc>
      </w:tr>
      <w:tr w:rsidR="00B36BDF" w:rsidRPr="00812DC2" w:rsidTr="00293D49">
        <w:tc>
          <w:tcPr>
            <w:tcW w:w="2405" w:type="dxa"/>
          </w:tcPr>
          <w:p w:rsidR="00B36BDF" w:rsidRPr="00293D49" w:rsidRDefault="00B36BDF" w:rsidP="00293D49">
            <w:pPr>
              <w:spacing w:after="120" w:line="240" w:lineRule="auto"/>
              <w:ind w:left="0" w:firstLine="0"/>
              <w:outlineLvl w:val="2"/>
              <w:rPr>
                <w:rFonts w:eastAsiaTheme="majorEastAsia"/>
                <w:b/>
                <w:bCs/>
                <w:color w:val="auto"/>
                <w:sz w:val="24"/>
                <w:szCs w:val="24"/>
              </w:rPr>
            </w:pPr>
            <w:r w:rsidRPr="00293D49">
              <w:rPr>
                <w:b/>
                <w:sz w:val="24"/>
                <w:szCs w:val="24"/>
              </w:rPr>
              <w:t>“CSPS”</w:t>
            </w:r>
          </w:p>
        </w:tc>
        <w:tc>
          <w:tcPr>
            <w:tcW w:w="5902" w:type="dxa"/>
          </w:tcPr>
          <w:p w:rsidR="00B36BDF" w:rsidRPr="00293D49" w:rsidRDefault="00B36BDF" w:rsidP="00293D49">
            <w:pPr>
              <w:spacing w:after="120" w:line="240" w:lineRule="auto"/>
              <w:ind w:left="0" w:firstLine="0"/>
              <w:outlineLvl w:val="2"/>
              <w:rPr>
                <w:rFonts w:eastAsiaTheme="majorEastAsia"/>
                <w:bCs/>
                <w:color w:val="auto"/>
                <w:sz w:val="24"/>
                <w:szCs w:val="24"/>
              </w:rPr>
            </w:pPr>
            <w:r w:rsidRPr="00293D49">
              <w:rPr>
                <w:rFonts w:eastAsiaTheme="majorEastAsia"/>
                <w:bCs/>
                <w:color w:val="auto"/>
                <w:sz w:val="24"/>
                <w:szCs w:val="24"/>
              </w:rPr>
              <w:t>the Principal Civil Service Pension Scheme available to Civil Servants and employees of bodies under Schedule 1 of the Superannuation Act 1972 (and eligible employees of other bodies admitted to participate under a determination under section 25 of the Public Service Pensions Act 2013), as governed by rules adopted by Parliament; the Partnership Pension Account and its (i) Ill health Benefits Arrangements and (ii) Death Benefits Arrangements; the Civil Service Additional Voluntary Contribution Scheme; and "alpha" introduced under The Public Service (Civil Servants and Others) Pensions Regulations 2014;</w:t>
            </w:r>
          </w:p>
        </w:tc>
      </w:tr>
      <w:tr w:rsidR="00E7337D" w:rsidRPr="00812DC2" w:rsidTr="00293D49">
        <w:tc>
          <w:tcPr>
            <w:tcW w:w="2405" w:type="dxa"/>
          </w:tcPr>
          <w:p w:rsidR="00E7337D" w:rsidRPr="00293D49" w:rsidRDefault="00E7337D" w:rsidP="00293D49">
            <w:pPr>
              <w:spacing w:after="120" w:line="240" w:lineRule="auto"/>
              <w:ind w:left="0" w:firstLine="0"/>
              <w:outlineLvl w:val="2"/>
              <w:rPr>
                <w:b/>
                <w:sz w:val="24"/>
                <w:szCs w:val="24"/>
              </w:rPr>
            </w:pPr>
            <w:r w:rsidRPr="00812DC2">
              <w:rPr>
                <w:b/>
                <w:sz w:val="24"/>
                <w:szCs w:val="24"/>
              </w:rPr>
              <w:t>“Employment Regulations”</w:t>
            </w:r>
          </w:p>
        </w:tc>
        <w:tc>
          <w:tcPr>
            <w:tcW w:w="5902" w:type="dxa"/>
          </w:tcPr>
          <w:p w:rsidR="00E7337D" w:rsidRPr="00293D49" w:rsidRDefault="00E7337D" w:rsidP="00293D49">
            <w:pPr>
              <w:spacing w:after="120" w:line="240" w:lineRule="auto"/>
              <w:ind w:left="0" w:firstLine="0"/>
              <w:outlineLvl w:val="2"/>
              <w:rPr>
                <w:rFonts w:eastAsiaTheme="majorEastAsia"/>
                <w:bCs/>
                <w:color w:val="auto"/>
                <w:sz w:val="24"/>
                <w:szCs w:val="24"/>
              </w:rPr>
            </w:pPr>
            <w:r w:rsidRPr="00812DC2">
              <w:rPr>
                <w:sz w:val="24"/>
                <w:szCs w:val="24"/>
              </w:rPr>
              <w:t>the Transfer of Undertakings (Protection of Employment) Regulations 2006 (SI 2006/246) as amended or replaced or any other Regulations implementing the Acquired Rights Directive;</w:t>
            </w:r>
          </w:p>
        </w:tc>
      </w:tr>
      <w:tr w:rsidR="00E7337D" w:rsidRPr="00812DC2" w:rsidTr="00293D49">
        <w:tc>
          <w:tcPr>
            <w:tcW w:w="2405" w:type="dxa"/>
          </w:tcPr>
          <w:p w:rsidR="00E7337D" w:rsidRPr="00812DC2" w:rsidRDefault="00E7337D" w:rsidP="00293D49">
            <w:pPr>
              <w:spacing w:after="120" w:line="240" w:lineRule="auto"/>
              <w:ind w:left="0" w:firstLine="0"/>
              <w:outlineLvl w:val="2"/>
              <w:rPr>
                <w:b/>
                <w:sz w:val="24"/>
                <w:szCs w:val="24"/>
              </w:rPr>
            </w:pPr>
            <w:r w:rsidRPr="00293D49">
              <w:rPr>
                <w:b/>
                <w:sz w:val="24"/>
                <w:szCs w:val="24"/>
              </w:rPr>
              <w:lastRenderedPageBreak/>
              <w:t>"Fair Deal Employees"</w:t>
            </w:r>
          </w:p>
        </w:tc>
        <w:tc>
          <w:tcPr>
            <w:tcW w:w="5902" w:type="dxa"/>
          </w:tcPr>
          <w:p w:rsidR="00E7337D" w:rsidRPr="00293D49" w:rsidRDefault="00E7337D" w:rsidP="00293D49">
            <w:pPr>
              <w:widowControl w:val="0"/>
              <w:spacing w:after="120"/>
              <w:jc w:val="left"/>
              <w:rPr>
                <w:sz w:val="24"/>
                <w:szCs w:val="24"/>
              </w:rPr>
            </w:pPr>
            <w:r w:rsidRPr="00293D49">
              <w:rPr>
                <w:sz w:val="24"/>
                <w:szCs w:val="24"/>
              </w:rPr>
              <w:t>any of:</w:t>
            </w:r>
          </w:p>
          <w:p w:rsidR="00E7337D" w:rsidRPr="00E72B94" w:rsidRDefault="00E7337D" w:rsidP="00293D49">
            <w:pPr>
              <w:pStyle w:val="ListParagraph"/>
              <w:widowControl w:val="0"/>
              <w:numPr>
                <w:ilvl w:val="0"/>
                <w:numId w:val="8"/>
              </w:numPr>
              <w:spacing w:after="120"/>
              <w:ind w:left="327" w:hanging="11"/>
              <w:jc w:val="left"/>
              <w:rPr>
                <w:szCs w:val="24"/>
              </w:rPr>
            </w:pPr>
            <w:r w:rsidRPr="00E72B94">
              <w:rPr>
                <w:rFonts w:cs="Arial"/>
                <w:szCs w:val="24"/>
              </w:rPr>
              <w:t xml:space="preserve">Transferring Authority Employees; </w:t>
            </w:r>
          </w:p>
          <w:p w:rsidR="00E7337D" w:rsidRPr="00844C51" w:rsidRDefault="00E7337D" w:rsidP="00293D49">
            <w:pPr>
              <w:pStyle w:val="ListParagraph"/>
              <w:widowControl w:val="0"/>
              <w:numPr>
                <w:ilvl w:val="0"/>
                <w:numId w:val="8"/>
              </w:numPr>
              <w:spacing w:after="120"/>
              <w:ind w:left="327" w:hanging="11"/>
              <w:jc w:val="left"/>
              <w:rPr>
                <w:szCs w:val="24"/>
              </w:rPr>
            </w:pPr>
            <w:r w:rsidRPr="00844C51">
              <w:rPr>
                <w:rFonts w:cs="Arial"/>
                <w:szCs w:val="24"/>
              </w:rPr>
              <w:t>Transferring Former Supplier Employees; and/or</w:t>
            </w:r>
          </w:p>
          <w:p w:rsidR="00E7337D" w:rsidRPr="00293D49" w:rsidRDefault="00E7337D" w:rsidP="00293D49">
            <w:pPr>
              <w:pStyle w:val="ListParagraph"/>
              <w:widowControl w:val="0"/>
              <w:numPr>
                <w:ilvl w:val="0"/>
                <w:numId w:val="8"/>
              </w:numPr>
              <w:spacing w:after="120"/>
              <w:ind w:left="327" w:hanging="11"/>
              <w:jc w:val="left"/>
              <w:rPr>
                <w:szCs w:val="24"/>
              </w:rPr>
            </w:pPr>
            <w:r w:rsidRPr="00293D49">
              <w:rPr>
                <w:rFonts w:cs="Arial"/>
                <w:szCs w:val="24"/>
              </w:rPr>
              <w:t>employees who are not Transferring Authority Employees or Transferring Former Supplier Employees but to whom the Employment Regulations apply on the Relevant Transfer Date to transfer their employment to the Supplier or a Sub-Contractor, and whose employment is not terminated in accordance with the provisions of paragraph</w:t>
            </w:r>
            <w:r w:rsidR="00812DC2" w:rsidRPr="00293D49">
              <w:rPr>
                <w:rFonts w:cs="Arial"/>
                <w:szCs w:val="24"/>
              </w:rPr>
              <w:t xml:space="preserve"> 2.8</w:t>
            </w:r>
            <w:r w:rsidRPr="00293D49">
              <w:rPr>
                <w:rFonts w:cs="Arial"/>
                <w:szCs w:val="24"/>
              </w:rPr>
              <w:t>;</w:t>
            </w:r>
          </w:p>
          <w:p w:rsidR="00E7337D" w:rsidRPr="00812DC2" w:rsidRDefault="00E7337D" w:rsidP="00293D49">
            <w:pPr>
              <w:pStyle w:val="ListParagraph"/>
              <w:widowControl w:val="0"/>
              <w:numPr>
                <w:ilvl w:val="0"/>
                <w:numId w:val="8"/>
              </w:numPr>
              <w:spacing w:after="120"/>
              <w:ind w:left="327" w:hanging="11"/>
              <w:jc w:val="left"/>
              <w:rPr>
                <w:rFonts w:cs="Arial"/>
                <w:szCs w:val="24"/>
              </w:rPr>
            </w:pPr>
            <w:r w:rsidRPr="00812DC2">
              <w:rPr>
                <w:rFonts w:cs="Arial"/>
                <w:szCs w:val="24"/>
              </w:rPr>
              <w:t>where the Supplier or a Sub-contractor was the Former Supplier, the employees of the Supplier (or Sub-contractor)</w:t>
            </w:r>
          </w:p>
          <w:p w:rsidR="00E7337D" w:rsidRPr="00844C51" w:rsidRDefault="00E7337D" w:rsidP="00293D49">
            <w:pPr>
              <w:pStyle w:val="ListParagraph"/>
              <w:numPr>
                <w:ilvl w:val="0"/>
                <w:numId w:val="8"/>
              </w:numPr>
              <w:spacing w:after="120"/>
              <w:ind w:left="327" w:hanging="11"/>
              <w:outlineLvl w:val="2"/>
              <w:rPr>
                <w:szCs w:val="24"/>
              </w:rPr>
            </w:pPr>
            <w:r w:rsidRPr="00E72B94">
              <w:rPr>
                <w:rFonts w:cs="Arial"/>
                <w:szCs w:val="24"/>
              </w:rPr>
              <w:t>who at the Relevant Transfer Date are or become entitled to New Fair Deal or Best Value Direction protection in respect of any of the Statutory Schemes or a Broadly Comparable pension scheme as notified by the Authority;</w:t>
            </w:r>
          </w:p>
        </w:tc>
      </w:tr>
      <w:tr w:rsidR="00B36BDF" w:rsidRPr="00812DC2" w:rsidTr="00293D49">
        <w:tc>
          <w:tcPr>
            <w:tcW w:w="2405" w:type="dxa"/>
          </w:tcPr>
          <w:p w:rsidR="00B36BDF" w:rsidRPr="00293D49" w:rsidRDefault="00B36BDF" w:rsidP="00293D49">
            <w:pPr>
              <w:spacing w:after="120" w:line="240" w:lineRule="auto"/>
              <w:ind w:left="0" w:firstLine="0"/>
              <w:outlineLvl w:val="2"/>
              <w:rPr>
                <w:rFonts w:eastAsiaTheme="majorEastAsia"/>
                <w:b/>
                <w:bCs/>
                <w:color w:val="auto"/>
                <w:sz w:val="24"/>
                <w:szCs w:val="24"/>
              </w:rPr>
            </w:pPr>
            <w:r w:rsidRPr="00293D49">
              <w:rPr>
                <w:b/>
                <w:sz w:val="24"/>
                <w:szCs w:val="24"/>
              </w:rPr>
              <w:t>“LGPS”</w:t>
            </w:r>
          </w:p>
        </w:tc>
        <w:tc>
          <w:tcPr>
            <w:tcW w:w="5902" w:type="dxa"/>
          </w:tcPr>
          <w:p w:rsidR="00B36BDF" w:rsidRPr="00293D49" w:rsidRDefault="00B36BDF" w:rsidP="00293D49">
            <w:pPr>
              <w:spacing w:after="120" w:line="240" w:lineRule="auto"/>
              <w:ind w:left="0" w:firstLine="0"/>
              <w:outlineLvl w:val="2"/>
              <w:rPr>
                <w:rFonts w:eastAsiaTheme="majorEastAsia"/>
                <w:bCs/>
                <w:color w:val="auto"/>
                <w:sz w:val="24"/>
                <w:szCs w:val="24"/>
              </w:rPr>
            </w:pPr>
            <w:r w:rsidRPr="00293D49">
              <w:rPr>
                <w:sz w:val="24"/>
                <w:szCs w:val="24"/>
              </w:rPr>
              <w:t>the Local Government Pension Scheme as governed by the LGPS Regulations, and any other regulations (in each case as amended from time to time) which are from time  to time applicable to the Local Government Pension Scheme;</w:t>
            </w:r>
          </w:p>
        </w:tc>
      </w:tr>
      <w:tr w:rsidR="00B36BDF" w:rsidRPr="00812DC2" w:rsidTr="00293D49">
        <w:tc>
          <w:tcPr>
            <w:tcW w:w="2405" w:type="dxa"/>
          </w:tcPr>
          <w:p w:rsidR="00B36BDF" w:rsidRPr="00293D49" w:rsidRDefault="00B36BDF" w:rsidP="00293D49">
            <w:pPr>
              <w:spacing w:after="120" w:line="240" w:lineRule="auto"/>
              <w:ind w:left="0" w:firstLine="0"/>
              <w:outlineLvl w:val="2"/>
              <w:rPr>
                <w:b/>
                <w:sz w:val="24"/>
                <w:szCs w:val="24"/>
              </w:rPr>
            </w:pPr>
            <w:r w:rsidRPr="00293D49">
              <w:rPr>
                <w:sz w:val="24"/>
                <w:szCs w:val="24"/>
              </w:rPr>
              <w:t>"</w:t>
            </w:r>
            <w:r w:rsidRPr="00293D49">
              <w:rPr>
                <w:b/>
                <w:sz w:val="24"/>
                <w:szCs w:val="24"/>
              </w:rPr>
              <w:t>LGPS Regulations</w:t>
            </w:r>
            <w:r w:rsidRPr="00293D49">
              <w:rPr>
                <w:sz w:val="24"/>
                <w:szCs w:val="24"/>
              </w:rPr>
              <w:t>"</w:t>
            </w:r>
          </w:p>
        </w:tc>
        <w:tc>
          <w:tcPr>
            <w:tcW w:w="5902" w:type="dxa"/>
          </w:tcPr>
          <w:p w:rsidR="00B36BDF" w:rsidRPr="00293D49" w:rsidRDefault="00B36BDF" w:rsidP="00293D49">
            <w:pPr>
              <w:spacing w:after="120" w:line="240" w:lineRule="auto"/>
              <w:ind w:left="0" w:firstLine="0"/>
              <w:outlineLvl w:val="2"/>
              <w:rPr>
                <w:sz w:val="24"/>
                <w:szCs w:val="24"/>
              </w:rPr>
            </w:pPr>
            <w:r w:rsidRPr="00293D49">
              <w:rPr>
                <w:sz w:val="24"/>
                <w:szCs w:val="24"/>
              </w:rPr>
              <w:t>the 2013 Regulations and The Local Government Pension Scheme (Transitional Provisions, Savings and Amendment) Regulations 2014 (SI 2014/525), and any other regulations (in each case as amended from time to time) which are from time to time applicable to the LGPS;</w:t>
            </w:r>
          </w:p>
        </w:tc>
      </w:tr>
      <w:tr w:rsidR="002A7656" w:rsidRPr="00812DC2" w:rsidTr="00293D49">
        <w:tc>
          <w:tcPr>
            <w:tcW w:w="2405" w:type="dxa"/>
          </w:tcPr>
          <w:p w:rsidR="002A7656" w:rsidRPr="00293D49" w:rsidRDefault="002A7656" w:rsidP="00293D49">
            <w:pPr>
              <w:spacing w:after="120" w:line="240" w:lineRule="auto"/>
              <w:ind w:left="0" w:firstLine="0"/>
              <w:outlineLvl w:val="2"/>
              <w:rPr>
                <w:b/>
                <w:sz w:val="24"/>
                <w:szCs w:val="24"/>
              </w:rPr>
            </w:pPr>
            <w:r w:rsidRPr="00293D49">
              <w:rPr>
                <w:rFonts w:eastAsia="STZhongsong"/>
                <w:b/>
                <w:bCs/>
                <w:sz w:val="24"/>
                <w:szCs w:val="24"/>
                <w:lang w:eastAsia="zh-CN"/>
              </w:rPr>
              <w:t>“New Fair Deal”</w:t>
            </w:r>
          </w:p>
        </w:tc>
        <w:tc>
          <w:tcPr>
            <w:tcW w:w="5902" w:type="dxa"/>
          </w:tcPr>
          <w:p w:rsidR="002A7656" w:rsidRPr="00293D49" w:rsidRDefault="002A7656" w:rsidP="00293D49">
            <w:pPr>
              <w:tabs>
                <w:tab w:val="left" w:pos="235"/>
              </w:tabs>
              <w:spacing w:after="120"/>
              <w:ind w:left="0" w:firstLine="0"/>
              <w:jc w:val="left"/>
              <w:rPr>
                <w:rFonts w:eastAsia="STZhongsong"/>
                <w:bCs/>
                <w:sz w:val="24"/>
                <w:szCs w:val="24"/>
                <w:lang w:eastAsia="zh-CN"/>
              </w:rPr>
            </w:pPr>
            <w:r w:rsidRPr="00293D49">
              <w:rPr>
                <w:rFonts w:eastAsia="STZhongsong"/>
                <w:bCs/>
                <w:sz w:val="24"/>
                <w:szCs w:val="24"/>
                <w:lang w:eastAsia="zh-CN"/>
              </w:rPr>
              <w:t xml:space="preserve">the revised Fair Deal position set out in the HM Treasury guidance: </w:t>
            </w:r>
            <w:r w:rsidRPr="00293D49">
              <w:rPr>
                <w:rFonts w:eastAsia="STZhongsong"/>
                <w:bCs/>
                <w:i/>
                <w:sz w:val="24"/>
                <w:szCs w:val="24"/>
                <w:lang w:eastAsia="zh-CN"/>
              </w:rPr>
              <w:t>“Fair Deal for staff pensions: staff transfer from central government”</w:t>
            </w:r>
            <w:r w:rsidRPr="00293D49">
              <w:rPr>
                <w:rFonts w:eastAsia="STZhongsong"/>
                <w:bCs/>
                <w:sz w:val="24"/>
                <w:szCs w:val="24"/>
                <w:lang w:eastAsia="zh-CN"/>
              </w:rPr>
              <w:t xml:space="preserve"> issued in October 2013 including</w:t>
            </w:r>
          </w:p>
          <w:p w:rsidR="002A7656" w:rsidRPr="00293D49" w:rsidRDefault="002A7656" w:rsidP="00293D49">
            <w:pPr>
              <w:tabs>
                <w:tab w:val="left" w:pos="235"/>
              </w:tabs>
              <w:spacing w:after="120"/>
              <w:ind w:left="0" w:firstLine="0"/>
              <w:jc w:val="left"/>
              <w:rPr>
                <w:rFonts w:eastAsia="STZhongsong"/>
                <w:bCs/>
                <w:sz w:val="24"/>
                <w:szCs w:val="24"/>
                <w:lang w:eastAsia="zh-CN"/>
              </w:rPr>
            </w:pPr>
            <w:r w:rsidRPr="00293D49">
              <w:rPr>
                <w:rFonts w:eastAsia="STZhongsong"/>
                <w:bCs/>
                <w:sz w:val="24"/>
                <w:szCs w:val="24"/>
                <w:lang w:eastAsia="zh-CN"/>
              </w:rPr>
              <w:t>(i) any amendments to that document immediately prior to the Relevant Transfer Date;</w:t>
            </w:r>
          </w:p>
          <w:p w:rsidR="002A7656" w:rsidRPr="00293D49" w:rsidRDefault="002A7656" w:rsidP="00293D49">
            <w:pPr>
              <w:spacing w:after="120" w:line="240" w:lineRule="auto"/>
              <w:ind w:left="0" w:firstLine="0"/>
              <w:outlineLvl w:val="2"/>
              <w:rPr>
                <w:rFonts w:eastAsia="STZhongsong"/>
                <w:bCs/>
                <w:sz w:val="24"/>
                <w:szCs w:val="24"/>
                <w:lang w:eastAsia="zh-CN"/>
              </w:rPr>
            </w:pPr>
            <w:r w:rsidRPr="00293D49">
              <w:rPr>
                <w:rFonts w:eastAsia="STZhongsong"/>
                <w:bCs/>
                <w:sz w:val="24"/>
                <w:szCs w:val="24"/>
                <w:lang w:eastAsia="zh-CN"/>
              </w:rPr>
              <w:t xml:space="preserve">(ii) </w:t>
            </w:r>
            <w:r w:rsidRPr="00293D49">
              <w:rPr>
                <w:rFonts w:eastAsia="STZhongsong"/>
                <w:sz w:val="24"/>
                <w:szCs w:val="24"/>
                <w:lang w:eastAsia="zh-CN"/>
              </w:rPr>
              <w:t>any similar pension protection in accordance with the CSPS, NHSPH or LGPS as notified to the Supplier by the Authority;</w:t>
            </w:r>
          </w:p>
        </w:tc>
      </w:tr>
      <w:tr w:rsidR="00CB6065" w:rsidRPr="00812DC2" w:rsidTr="00293D49">
        <w:tc>
          <w:tcPr>
            <w:tcW w:w="2405" w:type="dxa"/>
          </w:tcPr>
          <w:p w:rsidR="00CB6065" w:rsidRPr="00293D49" w:rsidRDefault="00B36BDF" w:rsidP="00293D49">
            <w:pPr>
              <w:spacing w:after="120" w:line="240" w:lineRule="auto"/>
              <w:ind w:left="0" w:firstLine="0"/>
              <w:outlineLvl w:val="2"/>
              <w:rPr>
                <w:rFonts w:eastAsiaTheme="majorEastAsia"/>
                <w:b/>
                <w:bCs/>
                <w:color w:val="auto"/>
                <w:sz w:val="24"/>
                <w:szCs w:val="24"/>
              </w:rPr>
            </w:pPr>
            <w:r w:rsidRPr="00293D49">
              <w:rPr>
                <w:b/>
                <w:sz w:val="24"/>
                <w:szCs w:val="24"/>
              </w:rPr>
              <w:t>“NHSPS”</w:t>
            </w:r>
          </w:p>
        </w:tc>
        <w:tc>
          <w:tcPr>
            <w:tcW w:w="5902" w:type="dxa"/>
          </w:tcPr>
          <w:p w:rsidR="00CB6065" w:rsidRPr="00293D49" w:rsidRDefault="00B36BDF" w:rsidP="00293D49">
            <w:pPr>
              <w:spacing w:after="120" w:line="240" w:lineRule="auto"/>
              <w:ind w:left="0" w:firstLine="0"/>
              <w:outlineLvl w:val="2"/>
              <w:rPr>
                <w:rFonts w:eastAsiaTheme="majorEastAsia"/>
                <w:bCs/>
                <w:color w:val="auto"/>
                <w:sz w:val="24"/>
                <w:szCs w:val="24"/>
              </w:rPr>
            </w:pPr>
            <w:r w:rsidRPr="00293D49">
              <w:rPr>
                <w:rFonts w:eastAsia="STZhongsong"/>
                <w:bCs/>
                <w:sz w:val="24"/>
                <w:szCs w:val="24"/>
                <w:lang w:eastAsia="zh-CN"/>
              </w:rPr>
              <w:t>the National Health Service Pension Scheme for England and Wales, established pursuant to the Superannuation Act 1972 and the Public Service Pensions Act 2013 governed by subsequent regulations under those Acts including the NHS Pension Scheme Regulations;</w:t>
            </w:r>
          </w:p>
        </w:tc>
      </w:tr>
      <w:tr w:rsidR="00B36BDF" w:rsidRPr="00812DC2" w:rsidTr="00293D49">
        <w:tc>
          <w:tcPr>
            <w:tcW w:w="2405" w:type="dxa"/>
          </w:tcPr>
          <w:p w:rsidR="00B36BDF" w:rsidRPr="00293D49" w:rsidRDefault="00B36BDF" w:rsidP="00293D49">
            <w:pPr>
              <w:spacing w:after="120" w:line="240" w:lineRule="auto"/>
              <w:ind w:left="0" w:firstLine="0"/>
              <w:outlineLvl w:val="2"/>
              <w:rPr>
                <w:b/>
                <w:sz w:val="24"/>
                <w:szCs w:val="24"/>
              </w:rPr>
            </w:pPr>
            <w:r w:rsidRPr="00293D49">
              <w:rPr>
                <w:rFonts w:eastAsia="Times New Roman"/>
                <w:b/>
                <w:sz w:val="24"/>
                <w:szCs w:val="24"/>
              </w:rPr>
              <w:lastRenderedPageBreak/>
              <w:t>"NHS Pension Scheme Regulations"</w:t>
            </w:r>
          </w:p>
        </w:tc>
        <w:tc>
          <w:tcPr>
            <w:tcW w:w="5902" w:type="dxa"/>
          </w:tcPr>
          <w:p w:rsidR="00B36BDF" w:rsidRPr="00293D49" w:rsidRDefault="00B36BDF" w:rsidP="00293D49">
            <w:pPr>
              <w:spacing w:after="120" w:line="240" w:lineRule="auto"/>
              <w:ind w:left="0" w:firstLine="0"/>
              <w:outlineLvl w:val="2"/>
              <w:rPr>
                <w:rFonts w:eastAsia="STZhongsong"/>
                <w:bCs/>
                <w:sz w:val="24"/>
                <w:szCs w:val="24"/>
                <w:lang w:eastAsia="zh-CN"/>
              </w:rPr>
            </w:pPr>
            <w:r w:rsidRPr="00293D49">
              <w:rPr>
                <w:rFonts w:eastAsia="STZhongsong"/>
                <w:bCs/>
                <w:sz w:val="24"/>
                <w:szCs w:val="24"/>
                <w:lang w:eastAsia="zh-CN"/>
              </w:rPr>
              <w:t>as appropriate, any or all of the National Health Service Pension Scheme Regulations 1995 (SI 1995/300), the National Health Service Pension Scheme Regulations 2008 (SI 2008/653), the National Health Service Pension Scheme Regulations 2015 (2015/94) and any subsequent regulations made in respect of the NHSPS, each as amended from time to time;</w:t>
            </w:r>
          </w:p>
        </w:tc>
      </w:tr>
      <w:tr w:rsidR="00CB6065" w:rsidRPr="00812DC2" w:rsidTr="00293D49">
        <w:tc>
          <w:tcPr>
            <w:tcW w:w="2405" w:type="dxa"/>
          </w:tcPr>
          <w:p w:rsidR="00CB6065" w:rsidRPr="00293D49" w:rsidRDefault="00CB6065" w:rsidP="00293D49">
            <w:pPr>
              <w:spacing w:after="120" w:line="240" w:lineRule="auto"/>
              <w:ind w:left="0" w:firstLine="0"/>
              <w:outlineLvl w:val="2"/>
              <w:rPr>
                <w:rFonts w:eastAsiaTheme="majorEastAsia"/>
                <w:b/>
                <w:bCs/>
                <w:color w:val="auto"/>
                <w:sz w:val="24"/>
                <w:szCs w:val="24"/>
              </w:rPr>
            </w:pPr>
            <w:r w:rsidRPr="00293D49">
              <w:rPr>
                <w:rFonts w:eastAsia="STZhongsong"/>
                <w:b/>
                <w:sz w:val="24"/>
                <w:szCs w:val="24"/>
                <w:lang w:eastAsia="zh-CN"/>
              </w:rPr>
              <w:t>“Staffing Information”</w:t>
            </w:r>
          </w:p>
        </w:tc>
        <w:tc>
          <w:tcPr>
            <w:tcW w:w="5902" w:type="dxa"/>
          </w:tcPr>
          <w:p w:rsidR="00CB6065" w:rsidRPr="00293D49" w:rsidRDefault="00CB6065" w:rsidP="00293D49">
            <w:pPr>
              <w:spacing w:after="120" w:line="240" w:lineRule="auto"/>
              <w:ind w:left="0" w:firstLine="0"/>
              <w:outlineLvl w:val="2"/>
              <w:rPr>
                <w:rFonts w:eastAsiaTheme="majorEastAsia"/>
                <w:bCs/>
                <w:color w:val="auto"/>
                <w:sz w:val="24"/>
                <w:szCs w:val="24"/>
              </w:rPr>
            </w:pPr>
            <w:r w:rsidRPr="00293D49">
              <w:rPr>
                <w:rFonts w:eastAsia="STZhongsong"/>
                <w:sz w:val="24"/>
                <w:szCs w:val="24"/>
                <w:lang w:eastAsia="zh-CN"/>
              </w:rPr>
              <w:t>in relation to all persons identified on the Supplier's Provisional Supplier Personnel List</w:t>
            </w:r>
            <w:r w:rsidRPr="00293D49">
              <w:rPr>
                <w:rFonts w:eastAsia="STZhongsong"/>
                <w:bCs/>
                <w:sz w:val="24"/>
                <w:szCs w:val="24"/>
                <w:lang w:eastAsia="zh-CN"/>
              </w:rPr>
              <w:t xml:space="preserve"> or </w:t>
            </w:r>
            <w:r w:rsidRPr="00293D49">
              <w:rPr>
                <w:rFonts w:eastAsia="STZhongsong"/>
                <w:sz w:val="24"/>
                <w:szCs w:val="24"/>
                <w:lang w:eastAsia="zh-CN"/>
              </w:rPr>
              <w:t>Supplier's Final Supplier Personnel List, as the case may be, all</w:t>
            </w:r>
            <w:r w:rsidR="007765E9" w:rsidRPr="00293D49">
              <w:rPr>
                <w:rFonts w:eastAsia="STZhongsong"/>
                <w:sz w:val="24"/>
                <w:szCs w:val="24"/>
                <w:lang w:eastAsia="zh-CN"/>
              </w:rPr>
              <w:t xml:space="preserve"> information required in Annex </w:t>
            </w:r>
            <w:r w:rsidR="00E72B94">
              <w:rPr>
                <w:rFonts w:eastAsia="STZhongsong"/>
                <w:sz w:val="24"/>
                <w:szCs w:val="24"/>
                <w:lang w:eastAsia="zh-CN"/>
              </w:rPr>
              <w:t>1</w:t>
            </w:r>
            <w:r w:rsidRPr="00293D49">
              <w:rPr>
                <w:rFonts w:eastAsia="STZhongsong"/>
                <w:sz w:val="24"/>
                <w:szCs w:val="24"/>
                <w:lang w:eastAsia="zh-CN"/>
              </w:rPr>
              <w:t xml:space="preserve"> (Table of Staffing Information) in the format specified and with the identities of Data Subjects anonymised where possible. The Authority may acting reasonably make changes to the format or information requested in Annex </w:t>
            </w:r>
            <w:r w:rsidR="007765E9" w:rsidRPr="00293D49">
              <w:rPr>
                <w:rFonts w:eastAsia="STZhongsong"/>
                <w:sz w:val="24"/>
                <w:szCs w:val="24"/>
                <w:lang w:eastAsia="zh-CN"/>
              </w:rPr>
              <w:t>1</w:t>
            </w:r>
            <w:r w:rsidRPr="00293D49">
              <w:rPr>
                <w:rFonts w:eastAsia="STZhongsong"/>
                <w:sz w:val="24"/>
                <w:szCs w:val="24"/>
                <w:lang w:eastAsia="zh-CN"/>
              </w:rPr>
              <w:t xml:space="preserve"> from time to time.</w:t>
            </w:r>
          </w:p>
        </w:tc>
      </w:tr>
      <w:tr w:rsidR="00B36BDF" w:rsidRPr="00812DC2" w:rsidTr="00293D49">
        <w:tc>
          <w:tcPr>
            <w:tcW w:w="2405" w:type="dxa"/>
          </w:tcPr>
          <w:p w:rsidR="00B36BDF" w:rsidRPr="00293D49" w:rsidRDefault="00B36BDF" w:rsidP="00293D49">
            <w:pPr>
              <w:spacing w:after="120" w:line="240" w:lineRule="auto"/>
              <w:ind w:left="0" w:firstLine="0"/>
              <w:outlineLvl w:val="2"/>
              <w:rPr>
                <w:rFonts w:eastAsia="STZhongsong"/>
                <w:b/>
                <w:sz w:val="24"/>
                <w:szCs w:val="24"/>
                <w:lang w:eastAsia="zh-CN"/>
              </w:rPr>
            </w:pPr>
            <w:r w:rsidRPr="00293D49">
              <w:rPr>
                <w:rFonts w:eastAsia="STZhongsong"/>
                <w:b/>
                <w:sz w:val="24"/>
                <w:szCs w:val="24"/>
                <w:lang w:eastAsia="zh-CN"/>
              </w:rPr>
              <w:t>“Statutory Schemes”</w:t>
            </w:r>
          </w:p>
        </w:tc>
        <w:tc>
          <w:tcPr>
            <w:tcW w:w="5902" w:type="dxa"/>
          </w:tcPr>
          <w:p w:rsidR="00B36BDF" w:rsidRPr="00293D49" w:rsidRDefault="00B36BDF" w:rsidP="00293D49">
            <w:pPr>
              <w:spacing w:after="120" w:line="240" w:lineRule="auto"/>
              <w:ind w:left="0" w:firstLine="0"/>
              <w:outlineLvl w:val="2"/>
              <w:rPr>
                <w:rFonts w:eastAsia="STZhongsong"/>
                <w:sz w:val="24"/>
                <w:szCs w:val="24"/>
                <w:lang w:eastAsia="zh-CN"/>
              </w:rPr>
            </w:pPr>
            <w:r w:rsidRPr="00293D49">
              <w:rPr>
                <w:sz w:val="24"/>
                <w:szCs w:val="24"/>
              </w:rPr>
              <w:t>means the CSPS, NHSPS or LGPS;</w:t>
            </w:r>
          </w:p>
        </w:tc>
      </w:tr>
      <w:tr w:rsidR="00363FDB" w:rsidRPr="00812DC2" w:rsidTr="00293D49">
        <w:tc>
          <w:tcPr>
            <w:tcW w:w="2405" w:type="dxa"/>
          </w:tcPr>
          <w:p w:rsidR="00363FDB" w:rsidRPr="00293D49" w:rsidRDefault="00363FDB" w:rsidP="00293D49">
            <w:pPr>
              <w:spacing w:after="120" w:line="240" w:lineRule="auto"/>
              <w:ind w:left="0" w:firstLine="0"/>
              <w:outlineLvl w:val="2"/>
              <w:rPr>
                <w:rFonts w:eastAsia="STZhongsong"/>
                <w:b/>
                <w:sz w:val="24"/>
                <w:szCs w:val="24"/>
                <w:lang w:eastAsia="zh-CN"/>
              </w:rPr>
            </w:pPr>
            <w:r w:rsidRPr="00293D49">
              <w:rPr>
                <w:rFonts w:eastAsia="STZhongsong"/>
                <w:b/>
                <w:sz w:val="24"/>
                <w:szCs w:val="24"/>
                <w:lang w:eastAsia="zh-CN"/>
              </w:rPr>
              <w:t>“Supplier's Final Supplier Personnel List”</w:t>
            </w:r>
          </w:p>
        </w:tc>
        <w:tc>
          <w:tcPr>
            <w:tcW w:w="5902" w:type="dxa"/>
          </w:tcPr>
          <w:p w:rsidR="00363FDB" w:rsidRPr="00293D49" w:rsidRDefault="00363FDB" w:rsidP="00293D49">
            <w:pPr>
              <w:spacing w:after="120" w:line="240" w:lineRule="auto"/>
              <w:ind w:left="0" w:firstLine="0"/>
              <w:outlineLvl w:val="2"/>
              <w:rPr>
                <w:rFonts w:eastAsia="STZhongsong"/>
                <w:sz w:val="24"/>
                <w:szCs w:val="24"/>
                <w:lang w:eastAsia="zh-CN"/>
              </w:rPr>
            </w:pPr>
            <w:r w:rsidRPr="00293D49">
              <w:rPr>
                <w:sz w:val="24"/>
                <w:szCs w:val="24"/>
              </w:rPr>
              <w:t>a list provided by the Supplier of all Supplier Personnel who will transfer under the Employment Regulations on the Service Transfer Date;</w:t>
            </w:r>
          </w:p>
        </w:tc>
      </w:tr>
      <w:tr w:rsidR="00CB6065" w:rsidRPr="00812DC2" w:rsidTr="00293D49">
        <w:tc>
          <w:tcPr>
            <w:tcW w:w="2405" w:type="dxa"/>
          </w:tcPr>
          <w:p w:rsidR="00CB6065" w:rsidRPr="00293D49" w:rsidRDefault="00CB6065" w:rsidP="00293D49">
            <w:pPr>
              <w:spacing w:after="120" w:line="240" w:lineRule="auto"/>
              <w:ind w:left="0" w:firstLine="0"/>
              <w:outlineLvl w:val="2"/>
              <w:rPr>
                <w:rFonts w:eastAsiaTheme="majorEastAsia"/>
                <w:b/>
                <w:bCs/>
                <w:color w:val="auto"/>
                <w:sz w:val="24"/>
                <w:szCs w:val="24"/>
              </w:rPr>
            </w:pPr>
            <w:r w:rsidRPr="00293D49">
              <w:rPr>
                <w:rFonts w:eastAsiaTheme="majorEastAsia"/>
                <w:b/>
                <w:bCs/>
                <w:color w:val="auto"/>
                <w:sz w:val="24"/>
                <w:szCs w:val="24"/>
              </w:rPr>
              <w:t>“Supplier's Provisional Supplier Personnel List”</w:t>
            </w:r>
            <w:r w:rsidRPr="00293D49">
              <w:rPr>
                <w:rFonts w:eastAsiaTheme="majorEastAsia"/>
                <w:b/>
                <w:bCs/>
                <w:color w:val="auto"/>
                <w:sz w:val="24"/>
                <w:szCs w:val="24"/>
              </w:rPr>
              <w:tab/>
            </w:r>
          </w:p>
        </w:tc>
        <w:tc>
          <w:tcPr>
            <w:tcW w:w="5902" w:type="dxa"/>
          </w:tcPr>
          <w:p w:rsidR="00CB6065" w:rsidRPr="00293D49" w:rsidRDefault="00CB6065" w:rsidP="00293D49">
            <w:pPr>
              <w:spacing w:after="120" w:line="240" w:lineRule="auto"/>
              <w:ind w:left="0" w:firstLine="0"/>
              <w:outlineLvl w:val="2"/>
              <w:rPr>
                <w:rFonts w:eastAsiaTheme="majorEastAsia"/>
                <w:bCs/>
                <w:color w:val="auto"/>
                <w:sz w:val="24"/>
                <w:szCs w:val="24"/>
              </w:rPr>
            </w:pPr>
            <w:r w:rsidRPr="00293D49">
              <w:rPr>
                <w:rFonts w:eastAsiaTheme="majorEastAsia"/>
                <w:bCs/>
                <w:color w:val="auto"/>
                <w:sz w:val="24"/>
                <w:szCs w:val="24"/>
              </w:rPr>
              <w:t>a list prepared and updated by the Supplier of all Supplier Personnel who are at the date of the list wholly or mainly engaged in or assigned to the provision of the Services or any relevant part of the Services which it is envisaged as at the date of such list will no longer be provided by the Supplier;</w:t>
            </w:r>
          </w:p>
        </w:tc>
      </w:tr>
      <w:tr w:rsidR="00E7337D" w:rsidRPr="00812DC2" w:rsidTr="00293D49">
        <w:tc>
          <w:tcPr>
            <w:tcW w:w="2405" w:type="dxa"/>
          </w:tcPr>
          <w:p w:rsidR="00E7337D" w:rsidRPr="00293D49" w:rsidRDefault="00E7337D" w:rsidP="00293D49">
            <w:pPr>
              <w:spacing w:after="120" w:line="240" w:lineRule="auto"/>
              <w:ind w:left="0" w:firstLine="0"/>
              <w:outlineLvl w:val="2"/>
              <w:rPr>
                <w:rFonts w:eastAsiaTheme="majorEastAsia"/>
                <w:bCs/>
                <w:color w:val="auto"/>
                <w:sz w:val="24"/>
                <w:szCs w:val="24"/>
              </w:rPr>
            </w:pPr>
            <w:r w:rsidRPr="00293D49">
              <w:rPr>
                <w:rFonts w:eastAsia="STZhongsong"/>
                <w:b/>
                <w:bCs/>
                <w:sz w:val="24"/>
                <w:szCs w:val="24"/>
                <w:lang w:eastAsia="zh-CN"/>
              </w:rPr>
              <w:t>“</w:t>
            </w:r>
            <w:r w:rsidRPr="00293D49">
              <w:rPr>
                <w:rFonts w:eastAsia="STZhongsong"/>
                <w:b/>
                <w:sz w:val="24"/>
                <w:szCs w:val="24"/>
                <w:lang w:eastAsia="zh-CN"/>
              </w:rPr>
              <w:t>Transferring Authority Employees</w:t>
            </w:r>
            <w:r w:rsidRPr="00293D49">
              <w:rPr>
                <w:rFonts w:eastAsia="STZhongsong"/>
                <w:b/>
                <w:bCs/>
                <w:sz w:val="24"/>
                <w:szCs w:val="24"/>
                <w:lang w:eastAsia="zh-CN"/>
              </w:rPr>
              <w:t>”</w:t>
            </w:r>
          </w:p>
        </w:tc>
        <w:tc>
          <w:tcPr>
            <w:tcW w:w="5902" w:type="dxa"/>
          </w:tcPr>
          <w:p w:rsidR="00E7337D" w:rsidRPr="00293D49" w:rsidRDefault="00E7337D" w:rsidP="00293D49">
            <w:pPr>
              <w:spacing w:after="120" w:line="240" w:lineRule="auto"/>
              <w:ind w:left="0" w:firstLine="0"/>
              <w:outlineLvl w:val="2"/>
              <w:rPr>
                <w:rFonts w:eastAsiaTheme="majorEastAsia"/>
                <w:bCs/>
                <w:color w:val="auto"/>
                <w:sz w:val="24"/>
                <w:szCs w:val="24"/>
              </w:rPr>
            </w:pPr>
            <w:r w:rsidRPr="00293D49">
              <w:rPr>
                <w:rFonts w:eastAsia="STZhongsong"/>
                <w:sz w:val="24"/>
                <w:szCs w:val="24"/>
                <w:lang w:eastAsia="zh-CN"/>
              </w:rPr>
              <w:t>those employees of the Authority to whom the Employment Regulations will apply on the Relevant Transfer Date;</w:t>
            </w:r>
          </w:p>
        </w:tc>
      </w:tr>
      <w:tr w:rsidR="00E7337D" w:rsidRPr="00812DC2" w:rsidTr="00293D49">
        <w:tc>
          <w:tcPr>
            <w:tcW w:w="2405" w:type="dxa"/>
          </w:tcPr>
          <w:p w:rsidR="00E7337D" w:rsidRPr="00293D49" w:rsidRDefault="00E7337D" w:rsidP="00293D49">
            <w:pPr>
              <w:spacing w:after="120" w:line="240" w:lineRule="auto"/>
              <w:ind w:left="0" w:firstLine="0"/>
              <w:outlineLvl w:val="2"/>
              <w:rPr>
                <w:rFonts w:eastAsiaTheme="majorEastAsia"/>
                <w:bCs/>
                <w:color w:val="auto"/>
                <w:sz w:val="24"/>
                <w:szCs w:val="24"/>
              </w:rPr>
            </w:pPr>
            <w:r w:rsidRPr="00293D49">
              <w:rPr>
                <w:rFonts w:eastAsia="STZhongsong"/>
                <w:b/>
                <w:bCs/>
                <w:sz w:val="24"/>
                <w:szCs w:val="24"/>
                <w:lang w:eastAsia="zh-CN"/>
              </w:rPr>
              <w:t>“</w:t>
            </w:r>
            <w:r w:rsidRPr="00293D49">
              <w:rPr>
                <w:rFonts w:eastAsia="STZhongsong"/>
                <w:b/>
                <w:sz w:val="24"/>
                <w:szCs w:val="24"/>
                <w:lang w:eastAsia="zh-CN"/>
              </w:rPr>
              <w:t>Transferring Former Supplier Employees”</w:t>
            </w:r>
          </w:p>
        </w:tc>
        <w:tc>
          <w:tcPr>
            <w:tcW w:w="5902" w:type="dxa"/>
          </w:tcPr>
          <w:p w:rsidR="00E7337D" w:rsidRPr="00293D49" w:rsidRDefault="00E7337D" w:rsidP="00293D49">
            <w:pPr>
              <w:spacing w:after="120" w:line="240" w:lineRule="auto"/>
              <w:ind w:left="0" w:firstLine="0"/>
              <w:outlineLvl w:val="2"/>
              <w:rPr>
                <w:rFonts w:eastAsiaTheme="majorEastAsia"/>
                <w:bCs/>
                <w:color w:val="auto"/>
                <w:sz w:val="24"/>
                <w:szCs w:val="24"/>
              </w:rPr>
            </w:pPr>
            <w:r w:rsidRPr="00293D49">
              <w:rPr>
                <w:rFonts w:eastAsia="STZhongsong"/>
                <w:sz w:val="24"/>
                <w:szCs w:val="24"/>
                <w:lang w:eastAsia="zh-CN"/>
              </w:rPr>
              <w:t xml:space="preserve">in relation to a Former Supplier, those employees of the Former Supplier to whom the Employment Regulations will apply on the Relevant Transfer Date; </w:t>
            </w:r>
          </w:p>
        </w:tc>
      </w:tr>
    </w:tbl>
    <w:p w:rsidR="00CB6065" w:rsidRPr="00293D49" w:rsidRDefault="00CB6065" w:rsidP="00293D49">
      <w:pPr>
        <w:spacing w:after="240" w:line="240" w:lineRule="auto"/>
        <w:ind w:left="709" w:firstLine="0"/>
        <w:outlineLvl w:val="2"/>
        <w:rPr>
          <w:rFonts w:eastAsiaTheme="majorEastAsia"/>
          <w:bCs/>
          <w:color w:val="auto"/>
          <w:sz w:val="24"/>
          <w:szCs w:val="24"/>
        </w:rPr>
      </w:pPr>
    </w:p>
    <w:p w:rsidR="00081B36" w:rsidRPr="00293D49" w:rsidRDefault="00081B36" w:rsidP="00293D49">
      <w:pPr>
        <w:numPr>
          <w:ilvl w:val="1"/>
          <w:numId w:val="3"/>
        </w:numPr>
        <w:spacing w:after="240" w:line="240" w:lineRule="auto"/>
        <w:outlineLvl w:val="2"/>
        <w:rPr>
          <w:rFonts w:eastAsiaTheme="majorEastAsia"/>
          <w:b/>
          <w:bCs/>
          <w:color w:val="auto"/>
          <w:sz w:val="24"/>
          <w:szCs w:val="24"/>
        </w:rPr>
      </w:pPr>
      <w:r w:rsidRPr="00293D49">
        <w:rPr>
          <w:rFonts w:eastAsiaTheme="majorEastAsia"/>
          <w:b/>
          <w:bCs/>
          <w:color w:val="auto"/>
          <w:sz w:val="24"/>
          <w:szCs w:val="24"/>
        </w:rPr>
        <w:t>PRE-SERVICE TRANSFER OBLIGATIONS</w:t>
      </w:r>
    </w:p>
    <w:p w:rsidR="00081B36" w:rsidRPr="00293D49" w:rsidRDefault="00081B36" w:rsidP="00293D49">
      <w:pPr>
        <w:numPr>
          <w:ilvl w:val="2"/>
          <w:numId w:val="3"/>
        </w:numPr>
        <w:spacing w:after="240" w:line="240" w:lineRule="auto"/>
        <w:outlineLvl w:val="2"/>
        <w:rPr>
          <w:rFonts w:eastAsiaTheme="majorEastAsia"/>
          <w:bCs/>
          <w:color w:val="auto"/>
          <w:sz w:val="24"/>
          <w:szCs w:val="24"/>
        </w:rPr>
      </w:pPr>
      <w:bookmarkStart w:id="1" w:name="_Ref311726729"/>
      <w:bookmarkStart w:id="2" w:name="_Ref339556392"/>
      <w:r w:rsidRPr="00293D49">
        <w:rPr>
          <w:rFonts w:eastAsiaTheme="majorEastAsia"/>
          <w:bCs/>
          <w:color w:val="auto"/>
          <w:sz w:val="24"/>
          <w:szCs w:val="24"/>
        </w:rPr>
        <w:t>The Supplier agrees that</w:t>
      </w:r>
      <w:bookmarkEnd w:id="1"/>
      <w:r w:rsidRPr="00293D49">
        <w:rPr>
          <w:rFonts w:eastAsiaTheme="majorEastAsia"/>
          <w:bCs/>
          <w:color w:val="auto"/>
          <w:sz w:val="24"/>
          <w:szCs w:val="24"/>
        </w:rPr>
        <w:t xml:space="preserve"> within 20 Working Days of the earliest of:</w:t>
      </w:r>
      <w:bookmarkEnd w:id="2"/>
    </w:p>
    <w:p w:rsidR="00081B36" w:rsidRPr="00293D49" w:rsidRDefault="00081B36" w:rsidP="00293D49">
      <w:pPr>
        <w:numPr>
          <w:ilvl w:val="3"/>
          <w:numId w:val="3"/>
        </w:numPr>
        <w:spacing w:after="240" w:line="240" w:lineRule="auto"/>
        <w:outlineLvl w:val="3"/>
        <w:rPr>
          <w:rFonts w:eastAsiaTheme="majorEastAsia"/>
          <w:bCs/>
          <w:color w:val="auto"/>
          <w:sz w:val="24"/>
          <w:szCs w:val="24"/>
        </w:rPr>
      </w:pPr>
      <w:bookmarkStart w:id="3" w:name="_Ref311726771"/>
      <w:r w:rsidRPr="00293D49">
        <w:rPr>
          <w:rFonts w:eastAsiaTheme="majorEastAsia"/>
          <w:bCs/>
          <w:color w:val="auto"/>
          <w:sz w:val="24"/>
          <w:szCs w:val="24"/>
        </w:rPr>
        <w:t xml:space="preserve">receipt of a notification from the Authority of a Service Transfer or intended Service Transfer; </w:t>
      </w:r>
      <w:bookmarkEnd w:id="3"/>
    </w:p>
    <w:p w:rsidR="00081B36" w:rsidRPr="00293D49" w:rsidRDefault="00081B36" w:rsidP="00293D49">
      <w:pPr>
        <w:numPr>
          <w:ilvl w:val="3"/>
          <w:numId w:val="3"/>
        </w:numPr>
        <w:spacing w:after="240" w:line="240" w:lineRule="auto"/>
        <w:outlineLvl w:val="3"/>
        <w:rPr>
          <w:rFonts w:eastAsiaTheme="majorEastAsia"/>
          <w:bCs/>
          <w:color w:val="auto"/>
          <w:sz w:val="24"/>
          <w:szCs w:val="24"/>
        </w:rPr>
      </w:pPr>
      <w:r w:rsidRPr="00293D49">
        <w:rPr>
          <w:rFonts w:eastAsiaTheme="majorEastAsia"/>
          <w:bCs/>
          <w:color w:val="auto"/>
          <w:sz w:val="24"/>
          <w:szCs w:val="24"/>
        </w:rPr>
        <w:t xml:space="preserve">receipt of the giving of notice of early termination or any Partial Termination of this Agreement; </w:t>
      </w:r>
    </w:p>
    <w:p w:rsidR="00081B36" w:rsidRPr="00293D49" w:rsidRDefault="00081B36" w:rsidP="00293D49">
      <w:pPr>
        <w:numPr>
          <w:ilvl w:val="3"/>
          <w:numId w:val="3"/>
        </w:numPr>
        <w:spacing w:after="240" w:line="240" w:lineRule="auto"/>
        <w:outlineLvl w:val="3"/>
        <w:rPr>
          <w:rFonts w:eastAsiaTheme="majorEastAsia"/>
          <w:bCs/>
          <w:color w:val="auto"/>
          <w:sz w:val="24"/>
          <w:szCs w:val="24"/>
        </w:rPr>
      </w:pPr>
      <w:bookmarkStart w:id="4" w:name="_Ref311726774"/>
      <w:r w:rsidRPr="00293D49">
        <w:rPr>
          <w:rFonts w:eastAsiaTheme="majorEastAsia"/>
          <w:bCs/>
          <w:color w:val="auto"/>
          <w:sz w:val="24"/>
          <w:szCs w:val="24"/>
        </w:rPr>
        <w:t>the date which is 12 months before the end of the Term</w:t>
      </w:r>
      <w:bookmarkEnd w:id="4"/>
      <w:r w:rsidRPr="00293D49">
        <w:rPr>
          <w:rFonts w:eastAsiaTheme="majorEastAsia"/>
          <w:bCs/>
          <w:color w:val="auto"/>
          <w:sz w:val="24"/>
          <w:szCs w:val="24"/>
        </w:rPr>
        <w:t>; and</w:t>
      </w:r>
    </w:p>
    <w:p w:rsidR="00081B36" w:rsidRPr="00293D49" w:rsidRDefault="00081B36" w:rsidP="00293D49">
      <w:pPr>
        <w:numPr>
          <w:ilvl w:val="3"/>
          <w:numId w:val="3"/>
        </w:numPr>
        <w:spacing w:after="240" w:line="240" w:lineRule="auto"/>
        <w:outlineLvl w:val="3"/>
        <w:rPr>
          <w:rFonts w:eastAsiaTheme="majorEastAsia"/>
          <w:bCs/>
          <w:color w:val="auto"/>
          <w:sz w:val="24"/>
          <w:szCs w:val="24"/>
        </w:rPr>
      </w:pPr>
      <w:bookmarkStart w:id="5" w:name="_Ref273456665"/>
      <w:r w:rsidRPr="00293D49">
        <w:rPr>
          <w:rFonts w:eastAsiaTheme="majorEastAsia"/>
          <w:bCs/>
          <w:color w:val="auto"/>
          <w:sz w:val="24"/>
          <w:szCs w:val="24"/>
        </w:rPr>
        <w:lastRenderedPageBreak/>
        <w:t>receipt of a written request of the Authority at any time (provided that the Authority shall only be entitled to make one such request in any 6 month period),</w:t>
      </w:r>
      <w:bookmarkEnd w:id="5"/>
    </w:p>
    <w:p w:rsidR="00081B36" w:rsidRPr="00293D49" w:rsidRDefault="00081B36">
      <w:pPr>
        <w:ind w:left="709"/>
        <w:rPr>
          <w:color w:val="auto"/>
          <w:sz w:val="24"/>
          <w:szCs w:val="24"/>
        </w:rPr>
      </w:pPr>
      <w:r w:rsidRPr="00293D49">
        <w:rPr>
          <w:color w:val="auto"/>
          <w:sz w:val="24"/>
          <w:szCs w:val="24"/>
        </w:rPr>
        <w:t>it shall provide in a suitably anonymised format so as to comply with the DPA, the Supplier's Provisional Supplier Personnel List, together with the Staffing Information and it shall provide an updated Supplier's Provisional Supplier Personnel List at such intervals as are reasonably requested by the Authority.</w:t>
      </w:r>
    </w:p>
    <w:p w:rsidR="00081B36" w:rsidRPr="00293D49" w:rsidRDefault="00081B36" w:rsidP="00293D49">
      <w:pPr>
        <w:numPr>
          <w:ilvl w:val="2"/>
          <w:numId w:val="3"/>
        </w:numPr>
        <w:spacing w:after="240" w:line="240" w:lineRule="auto"/>
        <w:outlineLvl w:val="2"/>
        <w:rPr>
          <w:rFonts w:eastAsiaTheme="majorEastAsia"/>
          <w:bCs/>
          <w:color w:val="auto"/>
          <w:sz w:val="24"/>
          <w:szCs w:val="24"/>
        </w:rPr>
      </w:pPr>
      <w:bookmarkStart w:id="6" w:name="_Ref339557298"/>
      <w:bookmarkStart w:id="7" w:name="_Ref321385736"/>
      <w:r w:rsidRPr="00293D49">
        <w:rPr>
          <w:rFonts w:eastAsiaTheme="majorEastAsia"/>
          <w:bCs/>
          <w:color w:val="auto"/>
          <w:sz w:val="24"/>
          <w:szCs w:val="24"/>
        </w:rPr>
        <w:t>At least 20 Working Days prior to the Service Transfer Date, the Supplier shall provide to the Authority or at the direction of the Authority to any Replacement Supplier and/or any Replacement Sub-contractor:</w:t>
      </w:r>
      <w:bookmarkEnd w:id="6"/>
      <w:r w:rsidRPr="00293D49">
        <w:rPr>
          <w:rFonts w:eastAsiaTheme="majorEastAsia"/>
          <w:bCs/>
          <w:color w:val="auto"/>
          <w:sz w:val="24"/>
          <w:szCs w:val="24"/>
        </w:rPr>
        <w:t xml:space="preserve"> </w:t>
      </w:r>
    </w:p>
    <w:p w:rsidR="00081B36" w:rsidRPr="00293D49" w:rsidRDefault="00081B36" w:rsidP="00293D49">
      <w:pPr>
        <w:numPr>
          <w:ilvl w:val="3"/>
          <w:numId w:val="3"/>
        </w:numPr>
        <w:spacing w:after="240" w:line="240" w:lineRule="auto"/>
        <w:outlineLvl w:val="3"/>
        <w:rPr>
          <w:rFonts w:eastAsiaTheme="majorEastAsia"/>
          <w:bCs/>
          <w:color w:val="auto"/>
          <w:sz w:val="24"/>
          <w:szCs w:val="24"/>
        </w:rPr>
      </w:pPr>
      <w:bookmarkStart w:id="8" w:name="_Ref339556302"/>
      <w:r w:rsidRPr="00293D49">
        <w:rPr>
          <w:rFonts w:eastAsiaTheme="majorEastAsia"/>
          <w:bCs/>
          <w:color w:val="auto"/>
          <w:sz w:val="24"/>
          <w:szCs w:val="24"/>
        </w:rPr>
        <w:t>the Supplier's Final Supplier Personnel List, which shall identify which of the Supplier Personnel are Transferring Supplier Employees; and</w:t>
      </w:r>
      <w:bookmarkEnd w:id="7"/>
      <w:bookmarkEnd w:id="8"/>
    </w:p>
    <w:p w:rsidR="00081B36" w:rsidRPr="00293D49" w:rsidRDefault="00081B36" w:rsidP="00293D49">
      <w:pPr>
        <w:numPr>
          <w:ilvl w:val="3"/>
          <w:numId w:val="3"/>
        </w:numPr>
        <w:spacing w:after="240" w:line="240" w:lineRule="auto"/>
        <w:outlineLvl w:val="3"/>
        <w:rPr>
          <w:rFonts w:eastAsiaTheme="majorEastAsia"/>
          <w:bCs/>
          <w:color w:val="auto"/>
          <w:sz w:val="24"/>
          <w:szCs w:val="24"/>
        </w:rPr>
      </w:pPr>
      <w:r w:rsidRPr="00293D49">
        <w:rPr>
          <w:rFonts w:eastAsiaTheme="majorEastAsia"/>
          <w:bCs/>
          <w:color w:val="auto"/>
          <w:sz w:val="24"/>
          <w:szCs w:val="24"/>
        </w:rPr>
        <w:t>the Staffing Information in relation to the Supplier’s Final Supplier Personnel List (insofar as such information has not previously been provided).</w:t>
      </w:r>
    </w:p>
    <w:p w:rsidR="00081B36" w:rsidRPr="00293D49" w:rsidRDefault="00081B36" w:rsidP="00293D49">
      <w:pPr>
        <w:numPr>
          <w:ilvl w:val="2"/>
          <w:numId w:val="3"/>
        </w:numPr>
        <w:spacing w:after="240" w:line="240" w:lineRule="auto"/>
        <w:outlineLvl w:val="2"/>
        <w:rPr>
          <w:rFonts w:eastAsiaTheme="majorEastAsia"/>
          <w:bCs/>
          <w:color w:val="auto"/>
          <w:sz w:val="24"/>
          <w:szCs w:val="24"/>
        </w:rPr>
      </w:pPr>
      <w:bookmarkStart w:id="9" w:name="_Ref311726760"/>
      <w:r w:rsidRPr="00293D49">
        <w:rPr>
          <w:rFonts w:eastAsiaTheme="majorEastAsia"/>
          <w:bCs/>
          <w:color w:val="auto"/>
          <w:sz w:val="24"/>
          <w:szCs w:val="24"/>
        </w:rPr>
        <w:t xml:space="preserve">The </w:t>
      </w:r>
      <w:bookmarkEnd w:id="9"/>
      <w:r w:rsidRPr="00293D49">
        <w:rPr>
          <w:rFonts w:eastAsiaTheme="majorEastAsia"/>
          <w:bCs/>
          <w:color w:val="auto"/>
          <w:sz w:val="24"/>
          <w:szCs w:val="24"/>
        </w:rPr>
        <w:t>Authority shall be permitted to use and disclose information provided by the Supplier under Paragraphs </w:t>
      </w:r>
      <w:r w:rsidR="00363FDB" w:rsidRPr="00293D49">
        <w:rPr>
          <w:rFonts w:eastAsiaTheme="majorEastAsia"/>
          <w:bCs/>
          <w:color w:val="auto"/>
          <w:sz w:val="24"/>
          <w:szCs w:val="24"/>
        </w:rPr>
        <w:t>2</w:t>
      </w:r>
      <w:r w:rsidRPr="00293D49">
        <w:rPr>
          <w:rFonts w:eastAsiaTheme="majorEastAsia"/>
          <w:bCs/>
          <w:color w:val="auto"/>
          <w:sz w:val="24"/>
          <w:szCs w:val="24"/>
        </w:rPr>
        <w:t xml:space="preserve">.1 and </w:t>
      </w:r>
      <w:r w:rsidR="00363FDB" w:rsidRPr="00293D49">
        <w:rPr>
          <w:rFonts w:eastAsiaTheme="majorEastAsia"/>
          <w:bCs/>
          <w:color w:val="auto"/>
          <w:sz w:val="24"/>
          <w:szCs w:val="24"/>
        </w:rPr>
        <w:t>2</w:t>
      </w:r>
      <w:r w:rsidRPr="00293D49">
        <w:rPr>
          <w:rFonts w:eastAsiaTheme="majorEastAsia"/>
          <w:bCs/>
          <w:color w:val="auto"/>
          <w:sz w:val="24"/>
          <w:szCs w:val="24"/>
        </w:rPr>
        <w:t xml:space="preserve">.2 for the purpose of informing any prospective Replacement Supplier and/or Replacement Sub-contractor. </w:t>
      </w:r>
    </w:p>
    <w:p w:rsidR="00081B36" w:rsidRPr="00293D49" w:rsidRDefault="00081B36" w:rsidP="00293D49">
      <w:pPr>
        <w:numPr>
          <w:ilvl w:val="2"/>
          <w:numId w:val="3"/>
        </w:numPr>
        <w:spacing w:after="240" w:line="240" w:lineRule="auto"/>
        <w:outlineLvl w:val="2"/>
        <w:rPr>
          <w:rFonts w:eastAsiaTheme="majorEastAsia"/>
          <w:bCs/>
          <w:color w:val="auto"/>
          <w:sz w:val="24"/>
          <w:szCs w:val="24"/>
        </w:rPr>
      </w:pPr>
      <w:r w:rsidRPr="00293D49">
        <w:rPr>
          <w:rFonts w:eastAsiaTheme="majorEastAsia"/>
          <w:bCs/>
          <w:color w:val="auto"/>
          <w:sz w:val="24"/>
          <w:szCs w:val="24"/>
        </w:rPr>
        <w:t>The Supplier warrants, for the benefit of the Authority, any Replacement Supplier, and any Replacement Sub-contractor that all information provided pursuant to Paragraphs </w:t>
      </w:r>
      <w:r w:rsidR="00363FDB" w:rsidRPr="00293D49">
        <w:rPr>
          <w:rFonts w:eastAsiaTheme="majorEastAsia"/>
          <w:bCs/>
          <w:color w:val="auto"/>
          <w:sz w:val="24"/>
          <w:szCs w:val="24"/>
        </w:rPr>
        <w:t>2</w:t>
      </w:r>
      <w:r w:rsidRPr="00293D49">
        <w:rPr>
          <w:rFonts w:eastAsiaTheme="majorEastAsia"/>
          <w:bCs/>
          <w:color w:val="auto"/>
          <w:sz w:val="24"/>
          <w:szCs w:val="24"/>
        </w:rPr>
        <w:t xml:space="preserve">.1 and </w:t>
      </w:r>
      <w:r w:rsidR="00363FDB" w:rsidRPr="00293D49">
        <w:rPr>
          <w:rFonts w:eastAsiaTheme="majorEastAsia"/>
          <w:bCs/>
          <w:color w:val="auto"/>
          <w:sz w:val="24"/>
          <w:szCs w:val="24"/>
        </w:rPr>
        <w:t>2</w:t>
      </w:r>
      <w:r w:rsidRPr="00293D49">
        <w:rPr>
          <w:rFonts w:eastAsiaTheme="majorEastAsia"/>
          <w:bCs/>
          <w:color w:val="auto"/>
          <w:sz w:val="24"/>
          <w:szCs w:val="24"/>
        </w:rPr>
        <w:t>.2 shall be true and accurate in all material respects at the time of providing the information.</w:t>
      </w:r>
    </w:p>
    <w:p w:rsidR="00081B36" w:rsidRPr="00293D49" w:rsidRDefault="00081B36" w:rsidP="00293D49">
      <w:pPr>
        <w:numPr>
          <w:ilvl w:val="2"/>
          <w:numId w:val="3"/>
        </w:numPr>
        <w:spacing w:after="240" w:line="240" w:lineRule="auto"/>
        <w:outlineLvl w:val="2"/>
        <w:rPr>
          <w:rFonts w:eastAsiaTheme="majorEastAsia"/>
          <w:bCs/>
          <w:color w:val="auto"/>
          <w:sz w:val="24"/>
          <w:szCs w:val="24"/>
        </w:rPr>
      </w:pPr>
      <w:r w:rsidRPr="00293D49">
        <w:rPr>
          <w:rFonts w:eastAsiaTheme="majorEastAsia"/>
          <w:bCs/>
          <w:color w:val="auto"/>
          <w:sz w:val="24"/>
          <w:szCs w:val="24"/>
        </w:rPr>
        <w:t>From the date of the earliest event referred to in Paragraph </w:t>
      </w:r>
      <w:r w:rsidR="00363FDB" w:rsidRPr="00293D49">
        <w:rPr>
          <w:rFonts w:eastAsiaTheme="majorEastAsia"/>
          <w:bCs/>
          <w:color w:val="auto"/>
          <w:sz w:val="24"/>
          <w:szCs w:val="24"/>
        </w:rPr>
        <w:t>2</w:t>
      </w:r>
      <w:r w:rsidRPr="00293D49">
        <w:rPr>
          <w:rFonts w:eastAsiaTheme="majorEastAsia"/>
          <w:bCs/>
          <w:color w:val="auto"/>
          <w:sz w:val="24"/>
          <w:szCs w:val="24"/>
        </w:rPr>
        <w:t xml:space="preserve">.1(a), </w:t>
      </w:r>
      <w:r w:rsidR="00293D49">
        <w:rPr>
          <w:rFonts w:eastAsiaTheme="majorEastAsia"/>
          <w:bCs/>
          <w:color w:val="auto"/>
          <w:sz w:val="24"/>
          <w:szCs w:val="24"/>
        </w:rPr>
        <w:t>2</w:t>
      </w:r>
      <w:r w:rsidRPr="00293D49">
        <w:rPr>
          <w:rFonts w:eastAsiaTheme="majorEastAsia"/>
          <w:bCs/>
          <w:color w:val="auto"/>
          <w:sz w:val="24"/>
          <w:szCs w:val="24"/>
        </w:rPr>
        <w:t xml:space="preserve">.1(b) and </w:t>
      </w:r>
      <w:r w:rsidR="00293D49">
        <w:rPr>
          <w:rFonts w:eastAsiaTheme="majorEastAsia"/>
          <w:bCs/>
          <w:color w:val="auto"/>
          <w:sz w:val="24"/>
          <w:szCs w:val="24"/>
        </w:rPr>
        <w:t>2</w:t>
      </w:r>
      <w:r w:rsidRPr="00293D49">
        <w:rPr>
          <w:rFonts w:eastAsiaTheme="majorEastAsia"/>
          <w:bCs/>
          <w:color w:val="auto"/>
          <w:sz w:val="24"/>
          <w:szCs w:val="24"/>
        </w:rPr>
        <w:t>.1(c), the Supplier agrees, that it shall not, and agrees to procure that each Sub</w:t>
      </w:r>
      <w:r w:rsidRPr="00293D49">
        <w:rPr>
          <w:rFonts w:eastAsiaTheme="majorEastAsia"/>
          <w:bCs/>
          <w:color w:val="auto"/>
          <w:sz w:val="24"/>
          <w:szCs w:val="24"/>
        </w:rPr>
        <w:noBreakHyphen/>
        <w:t>contractor shall not, assign any person to the provision of the Services who is not listed on the Supplier’s Provisional Supplier Personnel List and shall not without the approval of the Authority (not to be unreasonably withheld or delayed):</w:t>
      </w:r>
    </w:p>
    <w:p w:rsidR="00081B36" w:rsidRPr="00293D49" w:rsidRDefault="00081B36" w:rsidP="00293D49">
      <w:pPr>
        <w:numPr>
          <w:ilvl w:val="3"/>
          <w:numId w:val="3"/>
        </w:numPr>
        <w:spacing w:after="240" w:line="240" w:lineRule="auto"/>
        <w:outlineLvl w:val="3"/>
        <w:rPr>
          <w:rFonts w:eastAsiaTheme="majorEastAsia"/>
          <w:bCs/>
          <w:color w:val="auto"/>
          <w:sz w:val="24"/>
          <w:szCs w:val="24"/>
        </w:rPr>
      </w:pPr>
      <w:r w:rsidRPr="00293D49">
        <w:rPr>
          <w:rFonts w:eastAsiaTheme="majorEastAsia"/>
          <w:bCs/>
          <w:color w:val="auto"/>
          <w:sz w:val="24"/>
          <w:szCs w:val="24"/>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rsidR="00081B36" w:rsidRPr="00293D49" w:rsidRDefault="00081B36" w:rsidP="00293D49">
      <w:pPr>
        <w:numPr>
          <w:ilvl w:val="3"/>
          <w:numId w:val="3"/>
        </w:numPr>
        <w:spacing w:after="240" w:line="240" w:lineRule="auto"/>
        <w:outlineLvl w:val="3"/>
        <w:rPr>
          <w:rFonts w:eastAsiaTheme="majorEastAsia"/>
          <w:bCs/>
          <w:color w:val="auto"/>
          <w:sz w:val="24"/>
          <w:szCs w:val="24"/>
        </w:rPr>
      </w:pPr>
      <w:r w:rsidRPr="00293D49">
        <w:rPr>
          <w:rFonts w:eastAsiaTheme="majorEastAsia"/>
          <w:bCs/>
          <w:color w:val="auto"/>
          <w:sz w:val="24"/>
          <w:szCs w:val="24"/>
        </w:rPr>
        <w:t xml:space="preserve">make, promise, propose, permit or implement any material changes to the terms and conditions of employment of the Supplier Personnel (including pensions and any payments connected with the termination of employment); </w:t>
      </w:r>
    </w:p>
    <w:p w:rsidR="00081B36" w:rsidRPr="00293D49" w:rsidRDefault="00081B36" w:rsidP="00293D49">
      <w:pPr>
        <w:numPr>
          <w:ilvl w:val="3"/>
          <w:numId w:val="3"/>
        </w:numPr>
        <w:spacing w:after="240" w:line="240" w:lineRule="auto"/>
        <w:outlineLvl w:val="3"/>
        <w:rPr>
          <w:rFonts w:eastAsiaTheme="majorEastAsia"/>
          <w:bCs/>
          <w:color w:val="auto"/>
          <w:sz w:val="24"/>
          <w:szCs w:val="24"/>
        </w:rPr>
      </w:pPr>
      <w:bookmarkStart w:id="10" w:name="_Ref321320754"/>
      <w:r w:rsidRPr="00293D49">
        <w:rPr>
          <w:rFonts w:eastAsiaTheme="majorEastAsia"/>
          <w:bCs/>
          <w:color w:val="auto"/>
          <w:sz w:val="24"/>
          <w:szCs w:val="24"/>
        </w:rPr>
        <w:t>increase the proportion of working time spent on the Services (or the relevant part of the Services) by any of the Supplier Personnel save for fulfilling assignments and projects previously scheduled and agreed;</w:t>
      </w:r>
      <w:bookmarkEnd w:id="10"/>
    </w:p>
    <w:p w:rsidR="00081B36" w:rsidRPr="00293D49" w:rsidRDefault="00081B36" w:rsidP="00293D49">
      <w:pPr>
        <w:numPr>
          <w:ilvl w:val="3"/>
          <w:numId w:val="3"/>
        </w:numPr>
        <w:spacing w:after="240" w:line="240" w:lineRule="auto"/>
        <w:outlineLvl w:val="3"/>
        <w:rPr>
          <w:rFonts w:eastAsiaTheme="majorEastAsia"/>
          <w:bCs/>
          <w:color w:val="auto"/>
          <w:sz w:val="24"/>
          <w:szCs w:val="24"/>
        </w:rPr>
      </w:pPr>
      <w:r w:rsidRPr="00293D49">
        <w:rPr>
          <w:rFonts w:eastAsiaTheme="majorEastAsia"/>
          <w:bCs/>
          <w:color w:val="auto"/>
          <w:sz w:val="24"/>
          <w:szCs w:val="24"/>
        </w:rPr>
        <w:lastRenderedPageBreak/>
        <w:t xml:space="preserve">introduce any new contractual or customary practice concerning the making of any lump sum payment on the termination of employment of any employees listed on the Supplier's Provisional Supplier Personnel List; </w:t>
      </w:r>
    </w:p>
    <w:p w:rsidR="00081B36" w:rsidRPr="00293D49" w:rsidRDefault="00081B36" w:rsidP="00293D49">
      <w:pPr>
        <w:numPr>
          <w:ilvl w:val="3"/>
          <w:numId w:val="3"/>
        </w:numPr>
        <w:spacing w:after="240" w:line="240" w:lineRule="auto"/>
        <w:outlineLvl w:val="3"/>
        <w:rPr>
          <w:rFonts w:eastAsiaTheme="majorEastAsia"/>
          <w:bCs/>
          <w:color w:val="auto"/>
          <w:sz w:val="24"/>
          <w:szCs w:val="24"/>
        </w:rPr>
      </w:pPr>
      <w:r w:rsidRPr="00293D49">
        <w:rPr>
          <w:rFonts w:eastAsiaTheme="majorEastAsia"/>
          <w:bCs/>
          <w:color w:val="auto"/>
          <w:sz w:val="24"/>
          <w:szCs w:val="24"/>
        </w:rPr>
        <w:t>increase or reduce the total number of employees so engaged, or deploy any other person to perform the Services (or the relevant part of the Services); or</w:t>
      </w:r>
    </w:p>
    <w:p w:rsidR="00081B36" w:rsidRPr="00293D49" w:rsidRDefault="00081B36" w:rsidP="00293D49">
      <w:pPr>
        <w:numPr>
          <w:ilvl w:val="3"/>
          <w:numId w:val="3"/>
        </w:numPr>
        <w:spacing w:after="240" w:line="240" w:lineRule="auto"/>
        <w:outlineLvl w:val="3"/>
        <w:rPr>
          <w:rFonts w:eastAsiaTheme="majorEastAsia"/>
          <w:bCs/>
          <w:color w:val="auto"/>
          <w:sz w:val="24"/>
          <w:szCs w:val="24"/>
        </w:rPr>
      </w:pPr>
      <w:r w:rsidRPr="00293D49">
        <w:rPr>
          <w:rFonts w:eastAsiaTheme="majorEastAsia"/>
          <w:bCs/>
          <w:color w:val="auto"/>
          <w:sz w:val="24"/>
          <w:szCs w:val="24"/>
        </w:rPr>
        <w:t>terminate or give notice to terminate the employment or contracts of any persons on the Supplier's Provisional Supplier Personnel List save by due disciplinary process,</w:t>
      </w:r>
    </w:p>
    <w:p w:rsidR="00081B36" w:rsidRPr="00293D49" w:rsidRDefault="00081B36">
      <w:pPr>
        <w:ind w:left="720"/>
        <w:rPr>
          <w:color w:val="auto"/>
          <w:sz w:val="24"/>
          <w:szCs w:val="24"/>
        </w:rPr>
      </w:pPr>
      <w:r w:rsidRPr="00293D49">
        <w:rPr>
          <w:color w:val="auto"/>
          <w:sz w:val="24"/>
          <w:szCs w:val="24"/>
        </w:rPr>
        <w:t>and shall promptly notify, and procure that each Sub-contractor shall promptly notify, the Authority or, at the direction of the Authority,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rsidR="00081B36" w:rsidRPr="00293D49" w:rsidRDefault="00081B36" w:rsidP="00293D49">
      <w:pPr>
        <w:numPr>
          <w:ilvl w:val="2"/>
          <w:numId w:val="3"/>
        </w:numPr>
        <w:spacing w:after="240" w:line="240" w:lineRule="auto"/>
        <w:outlineLvl w:val="2"/>
        <w:rPr>
          <w:rFonts w:eastAsiaTheme="majorEastAsia"/>
          <w:bCs/>
          <w:color w:val="auto"/>
          <w:sz w:val="24"/>
          <w:szCs w:val="24"/>
        </w:rPr>
      </w:pPr>
      <w:r w:rsidRPr="00293D49">
        <w:rPr>
          <w:rFonts w:eastAsiaTheme="majorEastAsia"/>
          <w:bCs/>
          <w:color w:val="auto"/>
          <w:sz w:val="24"/>
          <w:szCs w:val="24"/>
        </w:rPr>
        <w:t xml:space="preserve">During the </w:t>
      </w:r>
      <w:r w:rsidR="00363FDB" w:rsidRPr="00293D49">
        <w:rPr>
          <w:rFonts w:eastAsiaTheme="majorEastAsia"/>
          <w:bCs/>
          <w:color w:val="auto"/>
          <w:sz w:val="24"/>
          <w:szCs w:val="24"/>
        </w:rPr>
        <w:t>Contract Period</w:t>
      </w:r>
      <w:r w:rsidRPr="00293D49">
        <w:rPr>
          <w:rFonts w:eastAsiaTheme="majorEastAsia"/>
          <w:bCs/>
          <w:color w:val="auto"/>
          <w:sz w:val="24"/>
          <w:szCs w:val="24"/>
        </w:rPr>
        <w:t>, the Supplier shall provide, and shall procure that each Sub</w:t>
      </w:r>
      <w:r w:rsidRPr="00293D49">
        <w:rPr>
          <w:rFonts w:eastAsiaTheme="majorEastAsia"/>
          <w:bCs/>
          <w:color w:val="auto"/>
          <w:sz w:val="24"/>
          <w:szCs w:val="24"/>
        </w:rPr>
        <w:noBreakHyphen/>
        <w:t>contractor shall provide, to the Authority any information the Authority may reasonably require relating to the manner in which the Services are organised, which shall include:</w:t>
      </w:r>
    </w:p>
    <w:p w:rsidR="00081B36" w:rsidRPr="00293D49" w:rsidRDefault="00081B36" w:rsidP="00293D49">
      <w:pPr>
        <w:numPr>
          <w:ilvl w:val="3"/>
          <w:numId w:val="3"/>
        </w:numPr>
        <w:spacing w:after="240" w:line="240" w:lineRule="auto"/>
        <w:outlineLvl w:val="3"/>
        <w:rPr>
          <w:rFonts w:eastAsiaTheme="majorEastAsia"/>
          <w:bCs/>
          <w:color w:val="auto"/>
          <w:sz w:val="24"/>
          <w:szCs w:val="24"/>
        </w:rPr>
      </w:pPr>
      <w:r w:rsidRPr="00293D49">
        <w:rPr>
          <w:rFonts w:eastAsiaTheme="majorEastAsia"/>
          <w:bCs/>
          <w:color w:val="auto"/>
          <w:sz w:val="24"/>
          <w:szCs w:val="24"/>
        </w:rPr>
        <w:t>the numbers of employees engaged in providing the Services;</w:t>
      </w:r>
    </w:p>
    <w:p w:rsidR="00081B36" w:rsidRPr="00293D49" w:rsidRDefault="00081B36" w:rsidP="00293D49">
      <w:pPr>
        <w:numPr>
          <w:ilvl w:val="3"/>
          <w:numId w:val="3"/>
        </w:numPr>
        <w:spacing w:after="240" w:line="240" w:lineRule="auto"/>
        <w:outlineLvl w:val="3"/>
        <w:rPr>
          <w:rFonts w:eastAsiaTheme="majorEastAsia"/>
          <w:bCs/>
          <w:color w:val="auto"/>
          <w:sz w:val="24"/>
          <w:szCs w:val="24"/>
        </w:rPr>
      </w:pPr>
      <w:r w:rsidRPr="00293D49">
        <w:rPr>
          <w:rFonts w:eastAsiaTheme="majorEastAsia"/>
          <w:bCs/>
          <w:color w:val="auto"/>
          <w:sz w:val="24"/>
          <w:szCs w:val="24"/>
        </w:rPr>
        <w:t xml:space="preserve">the percentage of time spent by each employee engaged in providing the Services; </w:t>
      </w:r>
    </w:p>
    <w:p w:rsidR="00081B36" w:rsidRPr="00293D49" w:rsidRDefault="00081B36" w:rsidP="00293D49">
      <w:pPr>
        <w:numPr>
          <w:ilvl w:val="3"/>
          <w:numId w:val="3"/>
        </w:numPr>
        <w:spacing w:after="240" w:line="240" w:lineRule="auto"/>
        <w:outlineLvl w:val="3"/>
        <w:rPr>
          <w:rFonts w:eastAsiaTheme="majorEastAsia"/>
          <w:bCs/>
          <w:color w:val="auto"/>
          <w:sz w:val="24"/>
          <w:szCs w:val="24"/>
        </w:rPr>
      </w:pPr>
      <w:r w:rsidRPr="00293D49">
        <w:rPr>
          <w:rFonts w:eastAsiaTheme="majorEastAsia"/>
          <w:bCs/>
          <w:color w:val="auto"/>
          <w:sz w:val="24"/>
          <w:szCs w:val="24"/>
        </w:rPr>
        <w:t>the extent to which each employee qualifies for membership of any of the Statutory Schemes or any Broadly Comparable scheme; and</w:t>
      </w:r>
    </w:p>
    <w:p w:rsidR="00081B36" w:rsidRPr="00293D49" w:rsidRDefault="00081B36" w:rsidP="00293D49">
      <w:pPr>
        <w:numPr>
          <w:ilvl w:val="3"/>
          <w:numId w:val="3"/>
        </w:numPr>
        <w:spacing w:after="240" w:line="240" w:lineRule="auto"/>
        <w:outlineLvl w:val="3"/>
        <w:rPr>
          <w:rFonts w:eastAsiaTheme="majorEastAsia"/>
          <w:bCs/>
          <w:color w:val="auto"/>
          <w:sz w:val="24"/>
          <w:szCs w:val="24"/>
        </w:rPr>
      </w:pPr>
      <w:r w:rsidRPr="00293D49">
        <w:rPr>
          <w:rFonts w:eastAsiaTheme="majorEastAsia"/>
          <w:bCs/>
          <w:color w:val="auto"/>
          <w:sz w:val="24"/>
          <w:szCs w:val="24"/>
        </w:rPr>
        <w:t>a description of the nature of the work undertaken by each employee by location.</w:t>
      </w:r>
    </w:p>
    <w:p w:rsidR="00081B36" w:rsidRPr="00293D49" w:rsidRDefault="00081B36" w:rsidP="00293D49">
      <w:pPr>
        <w:numPr>
          <w:ilvl w:val="2"/>
          <w:numId w:val="3"/>
        </w:numPr>
        <w:spacing w:after="240" w:line="240" w:lineRule="auto"/>
        <w:outlineLvl w:val="2"/>
        <w:rPr>
          <w:rFonts w:eastAsiaTheme="majorEastAsia"/>
          <w:bCs/>
          <w:color w:val="auto"/>
          <w:sz w:val="24"/>
          <w:szCs w:val="24"/>
        </w:rPr>
      </w:pPr>
      <w:r w:rsidRPr="00293D49">
        <w:rPr>
          <w:rFonts w:eastAsiaTheme="majorEastAsia"/>
          <w:bCs/>
          <w:color w:val="auto"/>
          <w:sz w:val="24"/>
          <w:szCs w:val="24"/>
        </w:rPr>
        <w:t>The Supplier shall provide, and shall procure that each Sub</w:t>
      </w:r>
      <w:r w:rsidRPr="00293D49">
        <w:rPr>
          <w:rFonts w:eastAsiaTheme="majorEastAsia"/>
          <w:bCs/>
          <w:color w:val="auto"/>
          <w:sz w:val="24"/>
          <w:szCs w:val="24"/>
        </w:rPr>
        <w:noBreakHyphen/>
        <w:t>contractor shall provide, all reasonable cooperation and assistance to the Authority,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5 Working Days following the Service Transfer Date, the Supplier shall provide, and shall procure that each Sub-contractor shall provide, to the Authority or, at the direction of the Authority, to any Replacement Supplier and/or any Replacement Sub-contractor (as appropriate), in respect of each person on the Supplier's Final Supplier Personnel List who is a Transferring Supplier Employee:</w:t>
      </w:r>
    </w:p>
    <w:p w:rsidR="00081B36" w:rsidRPr="00293D49" w:rsidRDefault="00081B36" w:rsidP="00293D49">
      <w:pPr>
        <w:numPr>
          <w:ilvl w:val="3"/>
          <w:numId w:val="3"/>
        </w:numPr>
        <w:spacing w:after="240" w:line="240" w:lineRule="auto"/>
        <w:outlineLvl w:val="2"/>
        <w:rPr>
          <w:rFonts w:eastAsiaTheme="majorEastAsia"/>
          <w:bCs/>
          <w:color w:val="auto"/>
          <w:sz w:val="24"/>
          <w:szCs w:val="24"/>
        </w:rPr>
      </w:pPr>
      <w:r w:rsidRPr="00293D49">
        <w:rPr>
          <w:rFonts w:eastAsiaTheme="majorEastAsia"/>
          <w:bCs/>
          <w:color w:val="auto"/>
          <w:sz w:val="24"/>
          <w:szCs w:val="24"/>
        </w:rPr>
        <w:t>the most recent month's copy pay slip data;</w:t>
      </w:r>
    </w:p>
    <w:p w:rsidR="00081B36" w:rsidRPr="00293D49" w:rsidRDefault="00081B36" w:rsidP="00293D49">
      <w:pPr>
        <w:numPr>
          <w:ilvl w:val="3"/>
          <w:numId w:val="3"/>
        </w:numPr>
        <w:spacing w:after="240" w:line="240" w:lineRule="auto"/>
        <w:outlineLvl w:val="2"/>
        <w:rPr>
          <w:rFonts w:eastAsiaTheme="majorEastAsia"/>
          <w:bCs/>
          <w:color w:val="auto"/>
          <w:sz w:val="24"/>
          <w:szCs w:val="24"/>
        </w:rPr>
      </w:pPr>
      <w:r w:rsidRPr="00293D49">
        <w:rPr>
          <w:rFonts w:eastAsiaTheme="majorEastAsia"/>
          <w:bCs/>
          <w:color w:val="auto"/>
          <w:sz w:val="24"/>
          <w:szCs w:val="24"/>
        </w:rPr>
        <w:lastRenderedPageBreak/>
        <w:t>details of cumulative pay for tax and pension purposes;</w:t>
      </w:r>
    </w:p>
    <w:p w:rsidR="00081B36" w:rsidRPr="00293D49" w:rsidRDefault="00081B36" w:rsidP="00293D49">
      <w:pPr>
        <w:numPr>
          <w:ilvl w:val="3"/>
          <w:numId w:val="3"/>
        </w:numPr>
        <w:spacing w:after="240" w:line="240" w:lineRule="auto"/>
        <w:outlineLvl w:val="2"/>
        <w:rPr>
          <w:rFonts w:eastAsiaTheme="majorEastAsia"/>
          <w:bCs/>
          <w:color w:val="auto"/>
          <w:sz w:val="24"/>
          <w:szCs w:val="24"/>
        </w:rPr>
      </w:pPr>
      <w:r w:rsidRPr="00293D49">
        <w:rPr>
          <w:rFonts w:eastAsiaTheme="majorEastAsia"/>
          <w:bCs/>
          <w:color w:val="auto"/>
          <w:sz w:val="24"/>
          <w:szCs w:val="24"/>
        </w:rPr>
        <w:t>details of cumulative tax paid;</w:t>
      </w:r>
    </w:p>
    <w:p w:rsidR="00081B36" w:rsidRPr="00293D49" w:rsidRDefault="00081B36" w:rsidP="00293D49">
      <w:pPr>
        <w:numPr>
          <w:ilvl w:val="3"/>
          <w:numId w:val="3"/>
        </w:numPr>
        <w:spacing w:after="240" w:line="240" w:lineRule="auto"/>
        <w:outlineLvl w:val="2"/>
        <w:rPr>
          <w:rFonts w:eastAsiaTheme="majorEastAsia"/>
          <w:bCs/>
          <w:color w:val="auto"/>
          <w:sz w:val="24"/>
          <w:szCs w:val="24"/>
        </w:rPr>
      </w:pPr>
      <w:r w:rsidRPr="00293D49">
        <w:rPr>
          <w:rFonts w:eastAsiaTheme="majorEastAsia"/>
          <w:bCs/>
          <w:color w:val="auto"/>
          <w:sz w:val="24"/>
          <w:szCs w:val="24"/>
        </w:rPr>
        <w:t>tax code;</w:t>
      </w:r>
    </w:p>
    <w:p w:rsidR="00081B36" w:rsidRPr="00293D49" w:rsidRDefault="00081B36" w:rsidP="00293D49">
      <w:pPr>
        <w:numPr>
          <w:ilvl w:val="3"/>
          <w:numId w:val="3"/>
        </w:numPr>
        <w:spacing w:after="240" w:line="240" w:lineRule="auto"/>
        <w:outlineLvl w:val="2"/>
        <w:rPr>
          <w:rFonts w:eastAsiaTheme="majorEastAsia"/>
          <w:bCs/>
          <w:color w:val="auto"/>
          <w:sz w:val="24"/>
          <w:szCs w:val="24"/>
        </w:rPr>
      </w:pPr>
      <w:r w:rsidRPr="00293D49">
        <w:rPr>
          <w:rFonts w:eastAsiaTheme="majorEastAsia"/>
          <w:bCs/>
          <w:color w:val="auto"/>
          <w:sz w:val="24"/>
          <w:szCs w:val="24"/>
        </w:rPr>
        <w:t>details of any voluntary deductions from pay; and</w:t>
      </w:r>
    </w:p>
    <w:p w:rsidR="00081B36" w:rsidRPr="00293D49" w:rsidRDefault="00081B36" w:rsidP="00293D49">
      <w:pPr>
        <w:numPr>
          <w:ilvl w:val="3"/>
          <w:numId w:val="3"/>
        </w:numPr>
        <w:spacing w:after="240" w:line="240" w:lineRule="auto"/>
        <w:outlineLvl w:val="2"/>
        <w:rPr>
          <w:rFonts w:eastAsiaTheme="majorEastAsia"/>
          <w:bCs/>
          <w:color w:val="auto"/>
          <w:sz w:val="24"/>
          <w:szCs w:val="24"/>
        </w:rPr>
      </w:pPr>
      <w:r w:rsidRPr="00293D49">
        <w:rPr>
          <w:rFonts w:eastAsiaTheme="majorEastAsia"/>
          <w:bCs/>
          <w:color w:val="auto"/>
          <w:sz w:val="24"/>
          <w:szCs w:val="24"/>
        </w:rPr>
        <w:t>bank/building society account details for payroll purposes.</w:t>
      </w:r>
    </w:p>
    <w:p w:rsidR="00081B36" w:rsidRPr="00293D49" w:rsidRDefault="00081B36" w:rsidP="00293D49">
      <w:pPr>
        <w:keepNext/>
        <w:numPr>
          <w:ilvl w:val="1"/>
          <w:numId w:val="3"/>
        </w:numPr>
        <w:spacing w:after="240" w:line="240" w:lineRule="auto"/>
        <w:outlineLvl w:val="1"/>
        <w:rPr>
          <w:rFonts w:eastAsiaTheme="majorEastAsia"/>
          <w:b/>
          <w:bCs/>
          <w:color w:val="auto"/>
          <w:sz w:val="24"/>
          <w:szCs w:val="24"/>
        </w:rPr>
      </w:pPr>
      <w:bookmarkStart w:id="11" w:name="_Ref311722624"/>
      <w:bookmarkStart w:id="12" w:name="_Toc324709767"/>
      <w:r w:rsidRPr="00293D49">
        <w:rPr>
          <w:rFonts w:eastAsiaTheme="majorEastAsia"/>
          <w:b/>
          <w:bCs/>
          <w:color w:val="auto"/>
          <w:sz w:val="24"/>
          <w:szCs w:val="24"/>
        </w:rPr>
        <w:t>EMPLOYMENT REGULATIONS EXIT PROVISION</w:t>
      </w:r>
      <w:bookmarkEnd w:id="11"/>
      <w:bookmarkEnd w:id="12"/>
      <w:r w:rsidRPr="00293D49">
        <w:rPr>
          <w:rFonts w:eastAsiaTheme="majorEastAsia"/>
          <w:b/>
          <w:bCs/>
          <w:color w:val="auto"/>
          <w:sz w:val="24"/>
          <w:szCs w:val="24"/>
        </w:rPr>
        <w:t>S</w:t>
      </w:r>
    </w:p>
    <w:p w:rsidR="00081B36" w:rsidRPr="00293D49" w:rsidRDefault="00081B36" w:rsidP="00293D49">
      <w:pPr>
        <w:numPr>
          <w:ilvl w:val="2"/>
          <w:numId w:val="3"/>
        </w:numPr>
        <w:spacing w:after="240" w:line="240" w:lineRule="auto"/>
        <w:outlineLvl w:val="2"/>
        <w:rPr>
          <w:rFonts w:eastAsiaTheme="majorEastAsia"/>
          <w:bCs/>
          <w:color w:val="auto"/>
          <w:sz w:val="24"/>
          <w:szCs w:val="24"/>
        </w:rPr>
      </w:pPr>
      <w:r w:rsidRPr="00293D49">
        <w:rPr>
          <w:rFonts w:eastAsiaTheme="majorEastAsia"/>
          <w:bCs/>
          <w:color w:val="auto"/>
          <w:sz w:val="24"/>
          <w:szCs w:val="24"/>
        </w:rPr>
        <w:t xml:space="preserve">The Authority and the Supplier acknowledge that subsequent to the commencement of the provision of the Services, the identity of the provider of the Services (or any part of the Services) may change (whether as a result of termination or </w:t>
      </w:r>
      <w:r w:rsidR="002A7656" w:rsidRPr="00293D49">
        <w:rPr>
          <w:rFonts w:eastAsiaTheme="majorEastAsia"/>
          <w:bCs/>
          <w:color w:val="auto"/>
          <w:sz w:val="24"/>
          <w:szCs w:val="24"/>
        </w:rPr>
        <w:t>p</w:t>
      </w:r>
      <w:r w:rsidRPr="00293D49">
        <w:rPr>
          <w:rFonts w:eastAsiaTheme="majorEastAsia"/>
          <w:bCs/>
          <w:color w:val="auto"/>
          <w:sz w:val="24"/>
          <w:szCs w:val="24"/>
        </w:rPr>
        <w:t xml:space="preserve">artial </w:t>
      </w:r>
      <w:r w:rsidR="002A7656" w:rsidRPr="00293D49">
        <w:rPr>
          <w:rFonts w:eastAsiaTheme="majorEastAsia"/>
          <w:bCs/>
          <w:color w:val="auto"/>
          <w:sz w:val="24"/>
          <w:szCs w:val="24"/>
        </w:rPr>
        <w:t>t</w:t>
      </w:r>
      <w:r w:rsidRPr="00293D49">
        <w:rPr>
          <w:rFonts w:eastAsiaTheme="majorEastAsia"/>
          <w:bCs/>
          <w:color w:val="auto"/>
          <w:sz w:val="24"/>
          <w:szCs w:val="24"/>
        </w:rPr>
        <w:t xml:space="preserve">ermination of this </w:t>
      </w:r>
      <w:r w:rsidR="002A7656" w:rsidRPr="00293D49">
        <w:rPr>
          <w:rFonts w:eastAsiaTheme="majorEastAsia"/>
          <w:bCs/>
          <w:color w:val="auto"/>
          <w:sz w:val="24"/>
          <w:szCs w:val="24"/>
        </w:rPr>
        <w:t xml:space="preserve">Contract </w:t>
      </w:r>
      <w:r w:rsidRPr="00293D49">
        <w:rPr>
          <w:rFonts w:eastAsiaTheme="majorEastAsia"/>
          <w:bCs/>
          <w:color w:val="auto"/>
          <w:sz w:val="24"/>
          <w:szCs w:val="24"/>
        </w:rPr>
        <w:t>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Authority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rsidR="00081B36" w:rsidRPr="00293D49" w:rsidRDefault="00081B36" w:rsidP="00293D49">
      <w:pPr>
        <w:numPr>
          <w:ilvl w:val="2"/>
          <w:numId w:val="3"/>
        </w:numPr>
        <w:spacing w:after="240" w:line="240" w:lineRule="auto"/>
        <w:outlineLvl w:val="2"/>
        <w:rPr>
          <w:rFonts w:eastAsiaTheme="majorEastAsia"/>
          <w:bCs/>
          <w:color w:val="auto"/>
          <w:sz w:val="24"/>
          <w:szCs w:val="24"/>
        </w:rPr>
      </w:pPr>
      <w:r w:rsidRPr="00293D49">
        <w:rPr>
          <w:rFonts w:eastAsiaTheme="majorEastAsia"/>
          <w:bCs/>
          <w:color w:val="auto"/>
          <w:sz w:val="24"/>
          <w:szCs w:val="24"/>
        </w:rPr>
        <w:t xml:space="preserve">The Supplier shall, and shall procure that each Sub-contractor shall, comply with all its obligations in respect of the Transferring Supplier Employees arising under the Employment Regulations in respect of the period up to (and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and all such sums due as a result of any Fair Deal Employees' participation in the </w:t>
      </w:r>
      <w:r w:rsidR="00381FB5">
        <w:rPr>
          <w:rFonts w:eastAsiaTheme="majorEastAsia"/>
          <w:bCs/>
          <w:color w:val="auto"/>
          <w:sz w:val="24"/>
          <w:szCs w:val="24"/>
        </w:rPr>
        <w:t>s</w:t>
      </w:r>
      <w:r w:rsidRPr="00293D49">
        <w:rPr>
          <w:rFonts w:eastAsiaTheme="majorEastAsia"/>
          <w:bCs/>
          <w:color w:val="auto"/>
          <w:sz w:val="24"/>
          <w:szCs w:val="24"/>
        </w:rPr>
        <w:t xml:space="preserve">chemes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rsidR="00081B36" w:rsidRPr="00293D49" w:rsidRDefault="00081B36" w:rsidP="00293D49">
      <w:pPr>
        <w:numPr>
          <w:ilvl w:val="2"/>
          <w:numId w:val="3"/>
        </w:numPr>
        <w:spacing w:after="240" w:line="240" w:lineRule="auto"/>
        <w:outlineLvl w:val="2"/>
        <w:rPr>
          <w:rFonts w:eastAsiaTheme="majorEastAsia"/>
          <w:bCs/>
          <w:color w:val="auto"/>
          <w:sz w:val="24"/>
          <w:szCs w:val="24"/>
        </w:rPr>
      </w:pPr>
      <w:bookmarkStart w:id="13" w:name="_Ref346037066"/>
      <w:r w:rsidRPr="00293D49">
        <w:rPr>
          <w:rFonts w:eastAsiaTheme="majorEastAsia"/>
          <w:bCs/>
          <w:color w:val="auto"/>
          <w:sz w:val="24"/>
          <w:szCs w:val="24"/>
        </w:rPr>
        <w:t>Subject to Paragraph </w:t>
      </w:r>
      <w:r w:rsidR="00381FB5">
        <w:rPr>
          <w:rFonts w:eastAsiaTheme="majorEastAsia"/>
          <w:bCs/>
          <w:color w:val="auto"/>
          <w:sz w:val="24"/>
          <w:szCs w:val="24"/>
        </w:rPr>
        <w:t>3</w:t>
      </w:r>
      <w:r w:rsidRPr="00293D49">
        <w:rPr>
          <w:rFonts w:eastAsiaTheme="majorEastAsia"/>
          <w:bCs/>
          <w:color w:val="auto"/>
          <w:sz w:val="24"/>
          <w:szCs w:val="24"/>
        </w:rPr>
        <w:t>.4, the Supplier shall indemnify the Authority and/or the Replacement Supplier and/or any Replacement Sub-contractor against any Employee Liabilities arising from or as a result of:</w:t>
      </w:r>
      <w:bookmarkEnd w:id="13"/>
    </w:p>
    <w:p w:rsidR="00081B36" w:rsidRPr="00293D49" w:rsidRDefault="00081B36" w:rsidP="00293D49">
      <w:pPr>
        <w:numPr>
          <w:ilvl w:val="3"/>
          <w:numId w:val="3"/>
        </w:numPr>
        <w:spacing w:after="240" w:line="240" w:lineRule="auto"/>
        <w:outlineLvl w:val="3"/>
        <w:rPr>
          <w:rFonts w:eastAsiaTheme="majorEastAsia"/>
          <w:bCs/>
          <w:color w:val="auto"/>
          <w:sz w:val="24"/>
          <w:szCs w:val="24"/>
        </w:rPr>
      </w:pPr>
      <w:r w:rsidRPr="00293D49">
        <w:rPr>
          <w:rFonts w:eastAsiaTheme="majorEastAsia"/>
          <w:bCs/>
          <w:color w:val="auto"/>
          <w:sz w:val="24"/>
          <w:szCs w:val="24"/>
        </w:rPr>
        <w:lastRenderedPageBreak/>
        <w:t>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p>
    <w:p w:rsidR="00081B36" w:rsidRPr="00293D49" w:rsidRDefault="00081B36" w:rsidP="00293D49">
      <w:pPr>
        <w:numPr>
          <w:ilvl w:val="3"/>
          <w:numId w:val="3"/>
        </w:numPr>
        <w:spacing w:after="240" w:line="240" w:lineRule="auto"/>
        <w:outlineLvl w:val="3"/>
        <w:rPr>
          <w:rFonts w:eastAsiaTheme="majorEastAsia"/>
          <w:bCs/>
          <w:color w:val="auto"/>
          <w:sz w:val="24"/>
          <w:szCs w:val="24"/>
        </w:rPr>
      </w:pPr>
      <w:r w:rsidRPr="00293D49">
        <w:rPr>
          <w:rFonts w:eastAsiaTheme="majorEastAsia"/>
          <w:bCs/>
          <w:color w:val="auto"/>
          <w:sz w:val="24"/>
          <w:szCs w:val="24"/>
        </w:rPr>
        <w:t xml:space="preserve">the breach or non-observance by the Supplier or any Sub-contractor occurring on or before the Service Transfer Date of: </w:t>
      </w:r>
    </w:p>
    <w:p w:rsidR="00081B36" w:rsidRPr="00293D49" w:rsidRDefault="00081B36" w:rsidP="00293D49">
      <w:pPr>
        <w:numPr>
          <w:ilvl w:val="4"/>
          <w:numId w:val="3"/>
        </w:numPr>
        <w:spacing w:after="240" w:line="240" w:lineRule="auto"/>
        <w:outlineLvl w:val="4"/>
        <w:rPr>
          <w:rFonts w:eastAsiaTheme="majorEastAsia"/>
          <w:bCs/>
          <w:color w:val="auto"/>
          <w:sz w:val="24"/>
          <w:szCs w:val="24"/>
        </w:rPr>
      </w:pPr>
      <w:r w:rsidRPr="00293D49">
        <w:rPr>
          <w:rFonts w:eastAsiaTheme="majorEastAsia"/>
          <w:bCs/>
          <w:color w:val="auto"/>
          <w:sz w:val="24"/>
          <w:szCs w:val="24"/>
        </w:rPr>
        <w:t>any collective agreement applicable to the Transferring Supplier Employees; and/or</w:t>
      </w:r>
    </w:p>
    <w:p w:rsidR="00081B36" w:rsidRPr="00293D49" w:rsidRDefault="00081B36" w:rsidP="00293D49">
      <w:pPr>
        <w:numPr>
          <w:ilvl w:val="4"/>
          <w:numId w:val="3"/>
        </w:numPr>
        <w:spacing w:after="240" w:line="240" w:lineRule="auto"/>
        <w:outlineLvl w:val="4"/>
        <w:rPr>
          <w:rFonts w:eastAsiaTheme="majorEastAsia"/>
          <w:bCs/>
          <w:color w:val="auto"/>
          <w:sz w:val="24"/>
          <w:szCs w:val="24"/>
        </w:rPr>
      </w:pPr>
      <w:r w:rsidRPr="00293D49">
        <w:rPr>
          <w:rFonts w:eastAsiaTheme="majorEastAsia"/>
          <w:bCs/>
          <w:color w:val="auto"/>
          <w:sz w:val="24"/>
          <w:szCs w:val="24"/>
        </w:rPr>
        <w:t>any other custom or practice with a trade union or staff association in respect of any Transferring Supplier Employees which the Supplier or any Sub-contractor is contractually bound to honour;</w:t>
      </w:r>
    </w:p>
    <w:p w:rsidR="00081B36" w:rsidRPr="00293D49" w:rsidRDefault="00081B36" w:rsidP="00293D49">
      <w:pPr>
        <w:numPr>
          <w:ilvl w:val="3"/>
          <w:numId w:val="3"/>
        </w:numPr>
        <w:spacing w:after="240" w:line="240" w:lineRule="auto"/>
        <w:outlineLvl w:val="3"/>
        <w:rPr>
          <w:rFonts w:eastAsiaTheme="majorEastAsia"/>
          <w:bCs/>
          <w:color w:val="auto"/>
          <w:sz w:val="24"/>
          <w:szCs w:val="24"/>
        </w:rPr>
      </w:pPr>
      <w:bookmarkStart w:id="14" w:name="_Ref358046859"/>
      <w:r w:rsidRPr="00293D49">
        <w:rPr>
          <w:rFonts w:eastAsiaTheme="majorEastAsia"/>
          <w:bCs/>
          <w:color w:val="auto"/>
          <w:sz w:val="24"/>
          <w:szCs w:val="24"/>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bookmarkEnd w:id="14"/>
    </w:p>
    <w:p w:rsidR="00081B36" w:rsidRPr="00293D49" w:rsidRDefault="00081B36" w:rsidP="00293D49">
      <w:pPr>
        <w:numPr>
          <w:ilvl w:val="3"/>
          <w:numId w:val="3"/>
        </w:numPr>
        <w:spacing w:after="240" w:line="240" w:lineRule="auto"/>
        <w:outlineLvl w:val="3"/>
        <w:rPr>
          <w:rFonts w:eastAsiaTheme="majorEastAsia"/>
          <w:bCs/>
          <w:color w:val="auto"/>
          <w:sz w:val="24"/>
          <w:szCs w:val="24"/>
        </w:rPr>
      </w:pPr>
      <w:r w:rsidRPr="00293D49">
        <w:rPr>
          <w:rFonts w:eastAsiaTheme="majorEastAsia"/>
          <w:bCs/>
          <w:color w:val="auto"/>
          <w:sz w:val="24"/>
          <w:szCs w:val="24"/>
        </w:rPr>
        <w:t>any proceeding, claim or demand by HMRC or other statutory authority in respect of any financial obligation including, but not limited to, PAYE and primary and secondary national insurance contributions:</w:t>
      </w:r>
    </w:p>
    <w:p w:rsidR="00081B36" w:rsidRPr="00293D49" w:rsidRDefault="00081B36" w:rsidP="00293D49">
      <w:pPr>
        <w:numPr>
          <w:ilvl w:val="4"/>
          <w:numId w:val="3"/>
        </w:numPr>
        <w:spacing w:after="240" w:line="240" w:lineRule="auto"/>
        <w:outlineLvl w:val="4"/>
        <w:rPr>
          <w:rFonts w:eastAsiaTheme="majorEastAsia"/>
          <w:bCs/>
          <w:color w:val="auto"/>
          <w:sz w:val="24"/>
          <w:szCs w:val="24"/>
        </w:rPr>
      </w:pPr>
      <w:r w:rsidRPr="00293D49">
        <w:rPr>
          <w:rFonts w:eastAsiaTheme="majorEastAsia"/>
          <w:bCs/>
          <w:color w:val="auto"/>
          <w:sz w:val="24"/>
          <w:szCs w:val="24"/>
        </w:rPr>
        <w:t>in relation to any Transferring Supplier Employee, to the extent that the proceeding, claim or demand by HMRC or other statutory authority relates to financial obligations arising on and before the Service Transfer Date; and</w:t>
      </w:r>
    </w:p>
    <w:p w:rsidR="00081B36" w:rsidRPr="00293D49" w:rsidRDefault="00081B36" w:rsidP="00293D49">
      <w:pPr>
        <w:numPr>
          <w:ilvl w:val="4"/>
          <w:numId w:val="3"/>
        </w:numPr>
        <w:spacing w:after="240" w:line="240" w:lineRule="auto"/>
        <w:outlineLvl w:val="4"/>
        <w:rPr>
          <w:rFonts w:eastAsiaTheme="majorEastAsia"/>
          <w:bCs/>
          <w:color w:val="auto"/>
          <w:sz w:val="24"/>
          <w:szCs w:val="24"/>
        </w:rPr>
      </w:pPr>
      <w:r w:rsidRPr="00293D49">
        <w:rPr>
          <w:rFonts w:eastAsiaTheme="majorEastAsia"/>
          <w:bCs/>
          <w:color w:val="auto"/>
          <w:sz w:val="24"/>
          <w:szCs w:val="24"/>
        </w:rPr>
        <w:t>in relation to any employee who is not identified in the Supplier’s Final Supplier Personnel</w:t>
      </w:r>
      <w:r w:rsidR="00683D19">
        <w:rPr>
          <w:rFonts w:eastAsiaTheme="majorEastAsia"/>
          <w:bCs/>
          <w:color w:val="auto"/>
          <w:sz w:val="24"/>
          <w:szCs w:val="24"/>
        </w:rPr>
        <w:t xml:space="preserve"> L</w:t>
      </w:r>
      <w:r w:rsidRPr="00293D49">
        <w:rPr>
          <w:rFonts w:eastAsiaTheme="majorEastAsia"/>
          <w:bCs/>
          <w:color w:val="auto"/>
          <w:sz w:val="24"/>
          <w:szCs w:val="24"/>
        </w:rPr>
        <w:t>ist, and in respect of whom it is later alleged or determined that the Employment Regulations applied so as to transfer his/her employment from the Supplier to the Authority and/or Replacement Supplier and/or any Replacement Sub-contractor, to the extent that the proceeding, claim or demand by HMRC or other statutory authority relates to financial obligations arising on or before the Service Transfer Date;</w:t>
      </w:r>
    </w:p>
    <w:p w:rsidR="00081B36" w:rsidRPr="00293D49" w:rsidRDefault="00081B36" w:rsidP="00293D49">
      <w:pPr>
        <w:numPr>
          <w:ilvl w:val="3"/>
          <w:numId w:val="3"/>
        </w:numPr>
        <w:spacing w:after="240" w:line="240" w:lineRule="auto"/>
        <w:outlineLvl w:val="3"/>
        <w:rPr>
          <w:rFonts w:eastAsiaTheme="majorEastAsia"/>
          <w:bCs/>
          <w:color w:val="auto"/>
          <w:sz w:val="24"/>
          <w:szCs w:val="24"/>
        </w:rPr>
      </w:pPr>
      <w:r w:rsidRPr="00293D49">
        <w:rPr>
          <w:rFonts w:eastAsiaTheme="majorEastAsia"/>
          <w:bCs/>
          <w:color w:val="auto"/>
          <w:sz w:val="24"/>
          <w:szCs w:val="24"/>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rsidR="00081B36" w:rsidRPr="00293D49" w:rsidRDefault="00081B36" w:rsidP="00293D49">
      <w:pPr>
        <w:numPr>
          <w:ilvl w:val="3"/>
          <w:numId w:val="3"/>
        </w:numPr>
        <w:spacing w:after="240" w:line="240" w:lineRule="auto"/>
        <w:outlineLvl w:val="3"/>
        <w:rPr>
          <w:rFonts w:eastAsiaTheme="majorEastAsia"/>
          <w:bCs/>
          <w:color w:val="auto"/>
          <w:sz w:val="24"/>
          <w:szCs w:val="24"/>
        </w:rPr>
      </w:pPr>
      <w:r w:rsidRPr="00293D49">
        <w:rPr>
          <w:rFonts w:eastAsiaTheme="majorEastAsia"/>
          <w:bCs/>
          <w:color w:val="auto"/>
          <w:sz w:val="24"/>
          <w:szCs w:val="24"/>
        </w:rPr>
        <w:t xml:space="preserve">any claim made by or in respect of any person employed or formerly employed by the Supplier or any Sub-contractor other than a Transferring Supplier Employee identified in the Supplier’s Final Supplier Personnel </w:t>
      </w:r>
      <w:r w:rsidR="00381FB5">
        <w:rPr>
          <w:rFonts w:eastAsiaTheme="majorEastAsia"/>
          <w:bCs/>
          <w:color w:val="auto"/>
          <w:sz w:val="24"/>
          <w:szCs w:val="24"/>
        </w:rPr>
        <w:t>L</w:t>
      </w:r>
      <w:r w:rsidRPr="00293D49">
        <w:rPr>
          <w:rFonts w:eastAsiaTheme="majorEastAsia"/>
          <w:bCs/>
          <w:color w:val="auto"/>
          <w:sz w:val="24"/>
          <w:szCs w:val="24"/>
        </w:rPr>
        <w:t xml:space="preserve">ist for whom it is alleged the Authority and/or the Replacement Supplier and/or any Replacement Sub-contractor may be </w:t>
      </w:r>
      <w:r w:rsidRPr="00293D49">
        <w:rPr>
          <w:rFonts w:eastAsiaTheme="majorEastAsia"/>
          <w:bCs/>
          <w:color w:val="auto"/>
          <w:sz w:val="24"/>
          <w:szCs w:val="24"/>
        </w:rPr>
        <w:lastRenderedPageBreak/>
        <w:t>liable by virtue of this Agreement and/or the Employment Regulations and/or the Acquired Rights Directive; and</w:t>
      </w:r>
    </w:p>
    <w:p w:rsidR="00081B36" w:rsidRPr="00293D49" w:rsidRDefault="00081B36" w:rsidP="00293D49">
      <w:pPr>
        <w:numPr>
          <w:ilvl w:val="3"/>
          <w:numId w:val="3"/>
        </w:numPr>
        <w:spacing w:after="240" w:line="240" w:lineRule="auto"/>
        <w:outlineLvl w:val="3"/>
        <w:rPr>
          <w:rFonts w:eastAsiaTheme="majorEastAsia"/>
          <w:bCs/>
          <w:color w:val="auto"/>
          <w:sz w:val="24"/>
          <w:szCs w:val="24"/>
        </w:rPr>
      </w:pPr>
      <w:r w:rsidRPr="00293D49">
        <w:rPr>
          <w:rFonts w:eastAsiaTheme="majorEastAsia"/>
          <w:bCs/>
          <w:color w:val="auto"/>
          <w:sz w:val="24"/>
          <w:szCs w:val="24"/>
        </w:rPr>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Authority and/or Replacement Supplier to comply with regulation 13(4) of the Employment Regulations.</w:t>
      </w:r>
    </w:p>
    <w:p w:rsidR="00081B36" w:rsidRPr="00293D49" w:rsidRDefault="00081B36" w:rsidP="00293D49">
      <w:pPr>
        <w:numPr>
          <w:ilvl w:val="2"/>
          <w:numId w:val="3"/>
        </w:numPr>
        <w:spacing w:after="240" w:line="240" w:lineRule="auto"/>
        <w:outlineLvl w:val="2"/>
        <w:rPr>
          <w:rFonts w:eastAsiaTheme="majorEastAsia"/>
          <w:bCs/>
          <w:color w:val="auto"/>
          <w:sz w:val="24"/>
          <w:szCs w:val="24"/>
        </w:rPr>
      </w:pPr>
      <w:bookmarkStart w:id="15" w:name="_Ref346036967"/>
      <w:bookmarkStart w:id="16" w:name="_Ref311726880"/>
      <w:r w:rsidRPr="00293D49">
        <w:rPr>
          <w:rFonts w:eastAsiaTheme="majorEastAsia"/>
          <w:bCs/>
          <w:color w:val="auto"/>
          <w:sz w:val="24"/>
          <w:szCs w:val="24"/>
        </w:rPr>
        <w:t>The indemnities in Paragraph </w:t>
      </w:r>
      <w:r w:rsidR="00381FB5">
        <w:rPr>
          <w:rFonts w:eastAsiaTheme="majorEastAsia"/>
          <w:bCs/>
          <w:color w:val="auto"/>
          <w:sz w:val="24"/>
          <w:szCs w:val="24"/>
        </w:rPr>
        <w:t>3</w:t>
      </w:r>
      <w:r w:rsidRPr="00293D49">
        <w:rPr>
          <w:rFonts w:eastAsiaTheme="majorEastAsia"/>
          <w:bCs/>
          <w:color w:val="auto"/>
          <w:sz w:val="24"/>
          <w:szCs w:val="24"/>
        </w:rPr>
        <w:t xml:space="preserve">.3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rsidR="00081B36" w:rsidRPr="00293D49" w:rsidRDefault="00081B36" w:rsidP="00293D49">
      <w:pPr>
        <w:numPr>
          <w:ilvl w:val="3"/>
          <w:numId w:val="3"/>
        </w:numPr>
        <w:spacing w:after="240" w:line="240" w:lineRule="auto"/>
        <w:outlineLvl w:val="3"/>
        <w:rPr>
          <w:rFonts w:eastAsiaTheme="majorEastAsia"/>
          <w:bCs/>
          <w:color w:val="auto"/>
          <w:sz w:val="24"/>
          <w:szCs w:val="24"/>
        </w:rPr>
      </w:pPr>
      <w:r w:rsidRPr="00293D49">
        <w:rPr>
          <w:rFonts w:eastAsiaTheme="majorEastAsia"/>
          <w:bCs/>
          <w:color w:val="auto"/>
          <w:sz w:val="24"/>
          <w:szCs w:val="24"/>
        </w:rPr>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rsidR="00081B36" w:rsidRPr="00293D49" w:rsidRDefault="00081B36" w:rsidP="00293D49">
      <w:pPr>
        <w:numPr>
          <w:ilvl w:val="3"/>
          <w:numId w:val="3"/>
        </w:numPr>
        <w:spacing w:after="240" w:line="240" w:lineRule="auto"/>
        <w:outlineLvl w:val="3"/>
        <w:rPr>
          <w:rFonts w:eastAsiaTheme="majorEastAsia"/>
          <w:bCs/>
          <w:color w:val="auto"/>
          <w:sz w:val="24"/>
          <w:szCs w:val="24"/>
        </w:rPr>
      </w:pPr>
      <w:r w:rsidRPr="00293D49">
        <w:rPr>
          <w:rFonts w:eastAsiaTheme="majorEastAsia"/>
          <w:bCs/>
          <w:color w:val="auto"/>
          <w:sz w:val="24"/>
          <w:szCs w:val="24"/>
        </w:rPr>
        <w:t>arising from the Replacement Supplier’s failure, and/or Replacement Sub-contractor’s failure, to comply with its obligations under the Employment Regulations.</w:t>
      </w:r>
    </w:p>
    <w:p w:rsidR="00081B36" w:rsidRPr="00293D49" w:rsidRDefault="00081B36" w:rsidP="00293D49">
      <w:pPr>
        <w:numPr>
          <w:ilvl w:val="2"/>
          <w:numId w:val="3"/>
        </w:numPr>
        <w:spacing w:after="240" w:line="240" w:lineRule="auto"/>
        <w:outlineLvl w:val="2"/>
        <w:rPr>
          <w:rFonts w:eastAsiaTheme="majorEastAsia"/>
          <w:bCs/>
          <w:color w:val="auto"/>
          <w:sz w:val="24"/>
          <w:szCs w:val="24"/>
        </w:rPr>
      </w:pPr>
      <w:bookmarkStart w:id="17" w:name="_Ref358046846"/>
      <w:bookmarkEnd w:id="15"/>
      <w:r w:rsidRPr="00293D49">
        <w:rPr>
          <w:rFonts w:eastAsiaTheme="majorEastAsia"/>
          <w:bCs/>
          <w:color w:val="auto"/>
          <w:sz w:val="24"/>
          <w:szCs w:val="24"/>
        </w:rPr>
        <w:t xml:space="preserve">If any person who is not identified in the Supplier’s Final Supplier Personnel </w:t>
      </w:r>
      <w:r w:rsidR="00381FB5">
        <w:rPr>
          <w:rFonts w:eastAsiaTheme="majorEastAsia"/>
          <w:bCs/>
          <w:color w:val="auto"/>
          <w:sz w:val="24"/>
          <w:szCs w:val="24"/>
        </w:rPr>
        <w:t>L</w:t>
      </w:r>
      <w:r w:rsidRPr="00293D49">
        <w:rPr>
          <w:rFonts w:eastAsiaTheme="majorEastAsia"/>
          <w:bCs/>
          <w:color w:val="auto"/>
          <w:sz w:val="24"/>
          <w:szCs w:val="24"/>
        </w:rPr>
        <w:t xml:space="preserve">ist claims, or it is determined in relation to any person who is not identified in the Supplier’s Final Supplier Personnel </w:t>
      </w:r>
      <w:r w:rsidR="00381FB5">
        <w:rPr>
          <w:rFonts w:eastAsiaTheme="majorEastAsia"/>
          <w:bCs/>
          <w:color w:val="auto"/>
          <w:sz w:val="24"/>
          <w:szCs w:val="24"/>
        </w:rPr>
        <w:t>L</w:t>
      </w:r>
      <w:r w:rsidRPr="00293D49">
        <w:rPr>
          <w:rFonts w:eastAsiaTheme="majorEastAsia"/>
          <w:bCs/>
          <w:color w:val="auto"/>
          <w:sz w:val="24"/>
          <w:szCs w:val="24"/>
        </w:rPr>
        <w:t>ist, that his/her contract of employment has been transferred from the Supplier or any Sub-contractor to the Replacement Supplier and/or Replacement Sub-contractor pursuant to the Employment Regulations or the Acquired Rights Directive, then:</w:t>
      </w:r>
      <w:bookmarkEnd w:id="16"/>
      <w:bookmarkEnd w:id="17"/>
    </w:p>
    <w:p w:rsidR="00081B36" w:rsidRPr="00293D49" w:rsidRDefault="00081B36" w:rsidP="00293D49">
      <w:pPr>
        <w:numPr>
          <w:ilvl w:val="3"/>
          <w:numId w:val="3"/>
        </w:numPr>
        <w:spacing w:after="240" w:line="240" w:lineRule="auto"/>
        <w:outlineLvl w:val="3"/>
        <w:rPr>
          <w:rFonts w:eastAsiaTheme="majorEastAsia"/>
          <w:bCs/>
          <w:color w:val="auto"/>
          <w:sz w:val="24"/>
          <w:szCs w:val="24"/>
        </w:rPr>
      </w:pPr>
      <w:bookmarkStart w:id="18" w:name="_Ref341973512"/>
      <w:r w:rsidRPr="00293D49">
        <w:rPr>
          <w:rFonts w:eastAsiaTheme="majorEastAsia"/>
          <w:bCs/>
          <w:color w:val="auto"/>
          <w:sz w:val="24"/>
          <w:szCs w:val="24"/>
        </w:rPr>
        <w:t>the Authority shall procure that the Replacement Supplier shall, or any Replacement Sub-contractor shall, within 5 Working Days of becoming aware of that fact, give notice in writing to the Supplier; and</w:t>
      </w:r>
      <w:bookmarkEnd w:id="18"/>
    </w:p>
    <w:p w:rsidR="00081B36" w:rsidRPr="00293D49" w:rsidRDefault="00081B36" w:rsidP="00293D49">
      <w:pPr>
        <w:numPr>
          <w:ilvl w:val="3"/>
          <w:numId w:val="3"/>
        </w:numPr>
        <w:spacing w:after="240" w:line="240" w:lineRule="auto"/>
        <w:outlineLvl w:val="3"/>
        <w:rPr>
          <w:rFonts w:eastAsiaTheme="majorEastAsia"/>
          <w:bCs/>
          <w:color w:val="auto"/>
          <w:sz w:val="24"/>
          <w:szCs w:val="24"/>
        </w:rPr>
      </w:pPr>
      <w:bookmarkStart w:id="19" w:name="_Ref311726810"/>
      <w:r w:rsidRPr="00293D49">
        <w:rPr>
          <w:rFonts w:eastAsiaTheme="majorEastAsia"/>
          <w:bCs/>
          <w:color w:val="auto"/>
          <w:sz w:val="24"/>
          <w:szCs w:val="24"/>
        </w:rPr>
        <w:t>the Supplier may offer (or may procure that a Sub-contractor may offer) employment to such person within 15 Working Days of the notification by the Replacement Supplier and/or any and/or Replacement Sub-contractor or take such other reasonable steps as it considers appropriate to deal with the matter provided always that such steps are in compliance with Law.</w:t>
      </w:r>
      <w:bookmarkEnd w:id="19"/>
    </w:p>
    <w:p w:rsidR="00081B36" w:rsidRPr="00293D49" w:rsidRDefault="00081B36" w:rsidP="00293D49">
      <w:pPr>
        <w:numPr>
          <w:ilvl w:val="2"/>
          <w:numId w:val="3"/>
        </w:numPr>
        <w:spacing w:after="240" w:line="240" w:lineRule="auto"/>
        <w:outlineLvl w:val="2"/>
        <w:rPr>
          <w:rFonts w:eastAsiaTheme="majorEastAsia"/>
          <w:bCs/>
          <w:color w:val="auto"/>
          <w:sz w:val="24"/>
          <w:szCs w:val="24"/>
        </w:rPr>
      </w:pPr>
      <w:bookmarkStart w:id="20" w:name="_Ref358280337"/>
      <w:r w:rsidRPr="00293D49">
        <w:rPr>
          <w:rFonts w:eastAsiaTheme="majorEastAsia"/>
          <w:bCs/>
          <w:color w:val="auto"/>
          <w:sz w:val="24"/>
          <w:szCs w:val="24"/>
        </w:rPr>
        <w:t>If such offer is accepted, or if the situation has otherwise been resolved by the Supplier or a Sub-contractor, the Authority shall procure that the Replacement Supplier shall, or procure that the Replacement Sub-contractor shall, immediately release or procure the release of the person from his/her employment or alleged employment.</w:t>
      </w:r>
      <w:bookmarkEnd w:id="20"/>
    </w:p>
    <w:p w:rsidR="00081B36" w:rsidRPr="00293D49" w:rsidRDefault="00081B36" w:rsidP="00293D49">
      <w:pPr>
        <w:numPr>
          <w:ilvl w:val="2"/>
          <w:numId w:val="3"/>
        </w:numPr>
        <w:spacing w:after="240" w:line="240" w:lineRule="auto"/>
        <w:outlineLvl w:val="2"/>
        <w:rPr>
          <w:rFonts w:eastAsiaTheme="majorEastAsia"/>
          <w:bCs/>
          <w:color w:val="auto"/>
          <w:sz w:val="24"/>
          <w:szCs w:val="24"/>
        </w:rPr>
      </w:pPr>
      <w:bookmarkStart w:id="21" w:name="_Ref311726867"/>
      <w:bookmarkStart w:id="22" w:name="_Ref358299363"/>
      <w:bookmarkStart w:id="23" w:name="_Ref358045862"/>
      <w:r w:rsidRPr="00293D49">
        <w:rPr>
          <w:rFonts w:eastAsiaTheme="majorEastAsia"/>
          <w:bCs/>
          <w:color w:val="auto"/>
          <w:sz w:val="24"/>
          <w:szCs w:val="24"/>
        </w:rPr>
        <w:lastRenderedPageBreak/>
        <w:t>If after the 15 Working Day period specified in Paragraph </w:t>
      </w:r>
      <w:r w:rsidR="00381FB5">
        <w:rPr>
          <w:rFonts w:eastAsiaTheme="majorEastAsia"/>
          <w:bCs/>
          <w:color w:val="auto"/>
          <w:sz w:val="24"/>
          <w:szCs w:val="24"/>
        </w:rPr>
        <w:t>3</w:t>
      </w:r>
      <w:r w:rsidRPr="00293D49">
        <w:rPr>
          <w:rFonts w:eastAsiaTheme="majorEastAsia"/>
          <w:bCs/>
          <w:color w:val="auto"/>
          <w:sz w:val="24"/>
          <w:szCs w:val="24"/>
        </w:rPr>
        <w:t>.5(b) has elapsed</w:t>
      </w:r>
      <w:bookmarkEnd w:id="21"/>
      <w:r w:rsidRPr="00293D49">
        <w:rPr>
          <w:rFonts w:eastAsiaTheme="majorEastAsia"/>
          <w:bCs/>
          <w:color w:val="auto"/>
          <w:sz w:val="24"/>
          <w:szCs w:val="24"/>
        </w:rPr>
        <w:t>:</w:t>
      </w:r>
      <w:bookmarkEnd w:id="22"/>
    </w:p>
    <w:p w:rsidR="00081B36" w:rsidRPr="00293D49" w:rsidRDefault="00081B36" w:rsidP="00293D49">
      <w:pPr>
        <w:numPr>
          <w:ilvl w:val="3"/>
          <w:numId w:val="3"/>
        </w:numPr>
        <w:spacing w:after="240" w:line="240" w:lineRule="auto"/>
        <w:outlineLvl w:val="3"/>
        <w:rPr>
          <w:rFonts w:eastAsiaTheme="majorEastAsia"/>
          <w:bCs/>
          <w:color w:val="auto"/>
          <w:sz w:val="24"/>
          <w:szCs w:val="24"/>
        </w:rPr>
      </w:pPr>
      <w:r w:rsidRPr="00293D49">
        <w:rPr>
          <w:rFonts w:eastAsiaTheme="majorEastAsia"/>
          <w:bCs/>
          <w:color w:val="auto"/>
          <w:sz w:val="24"/>
          <w:szCs w:val="24"/>
        </w:rPr>
        <w:t xml:space="preserve">no such offer of employment has been made; </w:t>
      </w:r>
    </w:p>
    <w:p w:rsidR="00081B36" w:rsidRPr="00293D49" w:rsidRDefault="00081B36" w:rsidP="00293D49">
      <w:pPr>
        <w:numPr>
          <w:ilvl w:val="3"/>
          <w:numId w:val="3"/>
        </w:numPr>
        <w:spacing w:after="240" w:line="240" w:lineRule="auto"/>
        <w:outlineLvl w:val="3"/>
        <w:rPr>
          <w:rFonts w:eastAsiaTheme="majorEastAsia"/>
          <w:bCs/>
          <w:color w:val="auto"/>
          <w:sz w:val="24"/>
          <w:szCs w:val="24"/>
        </w:rPr>
      </w:pPr>
      <w:r w:rsidRPr="00293D49">
        <w:rPr>
          <w:rFonts w:eastAsiaTheme="majorEastAsia"/>
          <w:bCs/>
          <w:color w:val="auto"/>
          <w:sz w:val="24"/>
          <w:szCs w:val="24"/>
        </w:rPr>
        <w:t>such offer has been made but not accepted; or</w:t>
      </w:r>
    </w:p>
    <w:p w:rsidR="00081B36" w:rsidRPr="00293D49" w:rsidRDefault="00081B36" w:rsidP="00293D49">
      <w:pPr>
        <w:numPr>
          <w:ilvl w:val="3"/>
          <w:numId w:val="3"/>
        </w:numPr>
        <w:spacing w:after="240" w:line="240" w:lineRule="auto"/>
        <w:outlineLvl w:val="3"/>
        <w:rPr>
          <w:rFonts w:eastAsiaTheme="majorEastAsia"/>
          <w:bCs/>
          <w:color w:val="auto"/>
          <w:sz w:val="24"/>
          <w:szCs w:val="24"/>
        </w:rPr>
      </w:pPr>
      <w:r w:rsidRPr="00293D49">
        <w:rPr>
          <w:rFonts w:eastAsiaTheme="majorEastAsia"/>
          <w:bCs/>
          <w:color w:val="auto"/>
          <w:sz w:val="24"/>
          <w:szCs w:val="24"/>
        </w:rPr>
        <w:t>the situation has not otherwise been resolved</w:t>
      </w:r>
    </w:p>
    <w:p w:rsidR="00081B36" w:rsidRPr="00293D49" w:rsidRDefault="00081B36">
      <w:pPr>
        <w:ind w:left="720"/>
        <w:rPr>
          <w:color w:val="auto"/>
          <w:sz w:val="24"/>
          <w:szCs w:val="24"/>
        </w:rPr>
      </w:pPr>
      <w:r w:rsidRPr="00293D49">
        <w:rPr>
          <w:color w:val="auto"/>
          <w:sz w:val="24"/>
          <w:szCs w:val="24"/>
        </w:rPr>
        <w:t>the Authority shall advise the Replacement Supplier and/or Replacement Sub-contractor, as appropriate that it may within 5 Working Days give notice to terminate the employment or alleged employment of such person.</w:t>
      </w:r>
      <w:bookmarkEnd w:id="23"/>
    </w:p>
    <w:p w:rsidR="00081B36" w:rsidRPr="00293D49" w:rsidRDefault="00081B36" w:rsidP="00293D49">
      <w:pPr>
        <w:numPr>
          <w:ilvl w:val="2"/>
          <w:numId w:val="3"/>
        </w:numPr>
        <w:spacing w:after="240" w:line="240" w:lineRule="auto"/>
        <w:outlineLvl w:val="2"/>
        <w:rPr>
          <w:rFonts w:eastAsiaTheme="majorEastAsia"/>
          <w:bCs/>
          <w:color w:val="auto"/>
          <w:sz w:val="24"/>
          <w:szCs w:val="24"/>
        </w:rPr>
      </w:pPr>
      <w:bookmarkStart w:id="24" w:name="_Ref341973427"/>
      <w:r w:rsidRPr="00293D49">
        <w:rPr>
          <w:rFonts w:eastAsiaTheme="majorEastAsia"/>
          <w:bCs/>
          <w:color w:val="auto"/>
          <w:sz w:val="24"/>
          <w:szCs w:val="24"/>
        </w:rPr>
        <w:t>Subject to the Replacement Supplier and/or Replacement Sub-contractor acting in accordance with the provisions of Paragraphs </w:t>
      </w:r>
      <w:r w:rsidR="00381FB5">
        <w:rPr>
          <w:rFonts w:eastAsiaTheme="majorEastAsia"/>
          <w:bCs/>
          <w:color w:val="auto"/>
          <w:sz w:val="24"/>
          <w:szCs w:val="24"/>
        </w:rPr>
        <w:t>3.5</w:t>
      </w:r>
      <w:r w:rsidRPr="00293D49">
        <w:rPr>
          <w:rFonts w:eastAsiaTheme="majorEastAsia"/>
          <w:bCs/>
          <w:color w:val="auto"/>
          <w:sz w:val="24"/>
          <w:szCs w:val="24"/>
        </w:rPr>
        <w:t xml:space="preserve"> to </w:t>
      </w:r>
      <w:r w:rsidR="00381FB5">
        <w:rPr>
          <w:rFonts w:eastAsiaTheme="majorEastAsia"/>
          <w:bCs/>
          <w:color w:val="auto"/>
          <w:sz w:val="24"/>
          <w:szCs w:val="24"/>
        </w:rPr>
        <w:t>3</w:t>
      </w:r>
      <w:r w:rsidRPr="00293D49">
        <w:rPr>
          <w:rFonts w:eastAsiaTheme="majorEastAsia"/>
          <w:bCs/>
          <w:color w:val="auto"/>
          <w:sz w:val="24"/>
          <w:szCs w:val="24"/>
        </w:rPr>
        <w:t>.7, and in accordance with all applicable proper employment procedures set out in applicable Law, the Supplier shall indemnify the Replacement Supplier and/or Replacement Sub-contractor against all Employee Liabilities arising out of the termination of employment pursuant to the provisions of Paragraph </w:t>
      </w:r>
      <w:r w:rsidR="00385EAA">
        <w:rPr>
          <w:rFonts w:eastAsiaTheme="majorEastAsia"/>
          <w:bCs/>
          <w:color w:val="auto"/>
          <w:sz w:val="24"/>
          <w:szCs w:val="24"/>
        </w:rPr>
        <w:t>3</w:t>
      </w:r>
      <w:r w:rsidRPr="00293D49">
        <w:rPr>
          <w:rFonts w:eastAsiaTheme="majorEastAsia"/>
          <w:bCs/>
          <w:color w:val="auto"/>
          <w:sz w:val="24"/>
          <w:szCs w:val="24"/>
        </w:rPr>
        <w:t>.7 provided that the Replacement Supplier takes, or shall procure that the Replacement Sub-contractor takes, all reasonable steps to minimise any such Employee Liabilities.</w:t>
      </w:r>
      <w:bookmarkEnd w:id="24"/>
    </w:p>
    <w:p w:rsidR="00081B36" w:rsidRPr="00293D49" w:rsidRDefault="00081B36" w:rsidP="00293D49">
      <w:pPr>
        <w:numPr>
          <w:ilvl w:val="2"/>
          <w:numId w:val="3"/>
        </w:numPr>
        <w:spacing w:after="240" w:line="240" w:lineRule="auto"/>
        <w:outlineLvl w:val="2"/>
        <w:rPr>
          <w:rFonts w:eastAsiaTheme="majorEastAsia"/>
          <w:bCs/>
          <w:color w:val="auto"/>
          <w:sz w:val="24"/>
          <w:szCs w:val="24"/>
        </w:rPr>
      </w:pPr>
      <w:r w:rsidRPr="00293D49">
        <w:rPr>
          <w:rFonts w:eastAsiaTheme="majorEastAsia"/>
          <w:bCs/>
          <w:color w:val="auto"/>
          <w:sz w:val="24"/>
          <w:szCs w:val="24"/>
        </w:rPr>
        <w:t>The indemnity in Paragraph </w:t>
      </w:r>
      <w:r w:rsidR="00385EAA">
        <w:rPr>
          <w:rFonts w:eastAsiaTheme="majorEastAsia"/>
          <w:bCs/>
          <w:color w:val="auto"/>
          <w:sz w:val="24"/>
          <w:szCs w:val="24"/>
        </w:rPr>
        <w:t>3</w:t>
      </w:r>
      <w:r w:rsidRPr="00293D49">
        <w:rPr>
          <w:rFonts w:eastAsiaTheme="majorEastAsia"/>
          <w:bCs/>
          <w:color w:val="auto"/>
          <w:sz w:val="24"/>
          <w:szCs w:val="24"/>
        </w:rPr>
        <w:t>.8:</w:t>
      </w:r>
    </w:p>
    <w:p w:rsidR="00081B36" w:rsidRPr="00293D49" w:rsidRDefault="00081B36" w:rsidP="00293D49">
      <w:pPr>
        <w:numPr>
          <w:ilvl w:val="3"/>
          <w:numId w:val="3"/>
        </w:numPr>
        <w:spacing w:after="240" w:line="240" w:lineRule="auto"/>
        <w:outlineLvl w:val="3"/>
        <w:rPr>
          <w:rFonts w:eastAsiaTheme="majorEastAsia"/>
          <w:bCs/>
          <w:color w:val="auto"/>
          <w:sz w:val="24"/>
          <w:szCs w:val="24"/>
        </w:rPr>
      </w:pPr>
      <w:r w:rsidRPr="00293D49">
        <w:rPr>
          <w:rFonts w:eastAsiaTheme="majorEastAsia"/>
          <w:bCs/>
          <w:color w:val="auto"/>
          <w:sz w:val="24"/>
          <w:szCs w:val="24"/>
        </w:rPr>
        <w:t>shall not apply to:</w:t>
      </w:r>
    </w:p>
    <w:p w:rsidR="00081B36" w:rsidRPr="00293D49" w:rsidRDefault="00081B36" w:rsidP="00293D49">
      <w:pPr>
        <w:numPr>
          <w:ilvl w:val="4"/>
          <w:numId w:val="3"/>
        </w:numPr>
        <w:spacing w:after="240" w:line="240" w:lineRule="auto"/>
        <w:outlineLvl w:val="4"/>
        <w:rPr>
          <w:rFonts w:eastAsiaTheme="majorEastAsia"/>
          <w:bCs/>
          <w:color w:val="auto"/>
          <w:sz w:val="24"/>
          <w:szCs w:val="24"/>
        </w:rPr>
      </w:pPr>
      <w:r w:rsidRPr="00293D49">
        <w:rPr>
          <w:rFonts w:eastAsiaTheme="majorEastAsia"/>
          <w:bCs/>
          <w:color w:val="auto"/>
          <w:sz w:val="24"/>
          <w:szCs w:val="24"/>
        </w:rPr>
        <w:t>any claim for:</w:t>
      </w:r>
    </w:p>
    <w:p w:rsidR="00081B36" w:rsidRPr="00293D49" w:rsidRDefault="00081B36">
      <w:pPr>
        <w:numPr>
          <w:ilvl w:val="4"/>
          <w:numId w:val="2"/>
        </w:numPr>
        <w:spacing w:after="240" w:line="240" w:lineRule="auto"/>
        <w:rPr>
          <w:color w:val="auto"/>
          <w:sz w:val="24"/>
          <w:szCs w:val="24"/>
        </w:rPr>
      </w:pPr>
      <w:r w:rsidRPr="00293D49">
        <w:rPr>
          <w:color w:val="auto"/>
          <w:sz w:val="24"/>
          <w:szCs w:val="24"/>
        </w:rPr>
        <w:t>discrimination, including on the grounds of sex, race, disability, age, gender reassignment, marriage or civil partnership, pregnancy and maternity or sexual orientation, religion or belief; or</w:t>
      </w:r>
    </w:p>
    <w:p w:rsidR="00081B36" w:rsidRPr="00293D49" w:rsidRDefault="00081B36">
      <w:pPr>
        <w:numPr>
          <w:ilvl w:val="4"/>
          <w:numId w:val="2"/>
        </w:numPr>
        <w:spacing w:after="240" w:line="240" w:lineRule="auto"/>
        <w:rPr>
          <w:color w:val="auto"/>
          <w:sz w:val="24"/>
          <w:szCs w:val="24"/>
        </w:rPr>
      </w:pPr>
      <w:r w:rsidRPr="00293D49">
        <w:rPr>
          <w:color w:val="auto"/>
          <w:sz w:val="24"/>
          <w:szCs w:val="24"/>
        </w:rPr>
        <w:t>equal pay or compensation for less favourable treatment of part-time workers or fixed-term employees,</w:t>
      </w:r>
    </w:p>
    <w:p w:rsidR="00081B36" w:rsidRPr="00293D49" w:rsidRDefault="00081B36">
      <w:pPr>
        <w:ind w:left="2126"/>
        <w:rPr>
          <w:color w:val="auto"/>
          <w:sz w:val="24"/>
          <w:szCs w:val="24"/>
        </w:rPr>
      </w:pPr>
      <w:r w:rsidRPr="00293D49">
        <w:rPr>
          <w:color w:val="auto"/>
          <w:sz w:val="24"/>
          <w:szCs w:val="24"/>
        </w:rPr>
        <w:t>in any case in relation to any alleged act or omission of the Replacement Supplier and/or Replacement Sub-contractor; or</w:t>
      </w:r>
    </w:p>
    <w:p w:rsidR="00081B36" w:rsidRPr="00293D49" w:rsidRDefault="00081B36" w:rsidP="00293D49">
      <w:pPr>
        <w:numPr>
          <w:ilvl w:val="4"/>
          <w:numId w:val="3"/>
        </w:numPr>
        <w:spacing w:after="240" w:line="240" w:lineRule="auto"/>
        <w:outlineLvl w:val="4"/>
        <w:rPr>
          <w:rFonts w:eastAsiaTheme="majorEastAsia"/>
          <w:bCs/>
          <w:color w:val="auto"/>
          <w:sz w:val="24"/>
          <w:szCs w:val="24"/>
        </w:rPr>
      </w:pPr>
      <w:r w:rsidRPr="00293D49">
        <w:rPr>
          <w:rFonts w:eastAsiaTheme="majorEastAsia"/>
          <w:bCs/>
          <w:color w:val="auto"/>
          <w:sz w:val="24"/>
          <w:szCs w:val="24"/>
        </w:rPr>
        <w:t>any claim that the termination of employment was unfair because the Replacement Supplier and/or Replacement Sub-contractor neglected to follow a fair dismissal procedure; and</w:t>
      </w:r>
    </w:p>
    <w:p w:rsidR="00081B36" w:rsidRPr="00293D49" w:rsidRDefault="00081B36" w:rsidP="00293D49">
      <w:pPr>
        <w:numPr>
          <w:ilvl w:val="3"/>
          <w:numId w:val="3"/>
        </w:numPr>
        <w:spacing w:after="240" w:line="240" w:lineRule="auto"/>
        <w:outlineLvl w:val="3"/>
        <w:rPr>
          <w:rFonts w:eastAsiaTheme="majorEastAsia"/>
          <w:bCs/>
          <w:color w:val="auto"/>
          <w:sz w:val="24"/>
          <w:szCs w:val="24"/>
        </w:rPr>
      </w:pPr>
      <w:r w:rsidRPr="00293D49">
        <w:rPr>
          <w:rFonts w:eastAsiaTheme="majorEastAsia"/>
          <w:bCs/>
          <w:color w:val="auto"/>
          <w:sz w:val="24"/>
          <w:szCs w:val="24"/>
        </w:rPr>
        <w:t>shall apply only where the notification referred to in Paragraph </w:t>
      </w:r>
      <w:r w:rsidR="005B1C7C">
        <w:rPr>
          <w:rFonts w:eastAsiaTheme="majorEastAsia"/>
          <w:bCs/>
          <w:color w:val="auto"/>
          <w:sz w:val="24"/>
          <w:szCs w:val="24"/>
        </w:rPr>
        <w:t>3</w:t>
      </w:r>
      <w:r w:rsidRPr="00293D49">
        <w:rPr>
          <w:rFonts w:eastAsiaTheme="majorEastAsia"/>
          <w:bCs/>
          <w:color w:val="auto"/>
          <w:sz w:val="24"/>
          <w:szCs w:val="24"/>
        </w:rPr>
        <w:t>.5(a) is made by the Replacement Supplier and/or Replacement Sub-contractor to the Supplier within 6 months of the Service Transfer Date .</w:t>
      </w:r>
    </w:p>
    <w:p w:rsidR="00081B36" w:rsidRPr="00293D49" w:rsidRDefault="00081B36" w:rsidP="00293D49">
      <w:pPr>
        <w:numPr>
          <w:ilvl w:val="2"/>
          <w:numId w:val="3"/>
        </w:numPr>
        <w:spacing w:after="240" w:line="240" w:lineRule="auto"/>
        <w:outlineLvl w:val="2"/>
        <w:rPr>
          <w:rFonts w:eastAsiaTheme="majorEastAsia"/>
          <w:bCs/>
          <w:color w:val="auto"/>
          <w:sz w:val="24"/>
          <w:szCs w:val="24"/>
        </w:rPr>
      </w:pPr>
      <w:bookmarkStart w:id="25" w:name="_Ref339619821"/>
      <w:r w:rsidRPr="00293D49">
        <w:rPr>
          <w:rFonts w:eastAsiaTheme="majorEastAsia"/>
          <w:bCs/>
          <w:color w:val="auto"/>
          <w:sz w:val="24"/>
          <w:szCs w:val="24"/>
        </w:rPr>
        <w:t>If any such person as is described in Paragraph </w:t>
      </w:r>
      <w:r w:rsidR="00385EAA">
        <w:rPr>
          <w:rFonts w:eastAsiaTheme="majorEastAsia"/>
          <w:bCs/>
          <w:color w:val="auto"/>
          <w:sz w:val="24"/>
          <w:szCs w:val="24"/>
        </w:rPr>
        <w:t>3</w:t>
      </w:r>
      <w:r w:rsidRPr="00293D49">
        <w:rPr>
          <w:rFonts w:eastAsiaTheme="majorEastAsia"/>
          <w:bCs/>
          <w:color w:val="auto"/>
          <w:sz w:val="24"/>
          <w:szCs w:val="24"/>
        </w:rPr>
        <w:t>.5 is neither re-employed by the Supplier or any Sub-contractor nor dismissed by the Replacement Supplier and/or Replacement Sub-contractor within the time scales set out in Paragraphs </w:t>
      </w:r>
      <w:r w:rsidR="00385EAA">
        <w:rPr>
          <w:rFonts w:eastAsiaTheme="majorEastAsia"/>
          <w:bCs/>
          <w:color w:val="auto"/>
          <w:sz w:val="24"/>
          <w:szCs w:val="24"/>
        </w:rPr>
        <w:t>3</w:t>
      </w:r>
      <w:r w:rsidRPr="00293D49">
        <w:rPr>
          <w:rFonts w:eastAsiaTheme="majorEastAsia"/>
          <w:bCs/>
          <w:color w:val="auto"/>
          <w:sz w:val="24"/>
          <w:szCs w:val="24"/>
        </w:rPr>
        <w:t xml:space="preserve">.5 to </w:t>
      </w:r>
      <w:r w:rsidR="00385EAA">
        <w:rPr>
          <w:rFonts w:eastAsiaTheme="majorEastAsia"/>
          <w:bCs/>
          <w:color w:val="auto"/>
          <w:sz w:val="24"/>
          <w:szCs w:val="24"/>
        </w:rPr>
        <w:t>3</w:t>
      </w:r>
      <w:r w:rsidRPr="00293D49">
        <w:rPr>
          <w:rFonts w:eastAsiaTheme="majorEastAsia"/>
          <w:bCs/>
          <w:color w:val="auto"/>
          <w:sz w:val="24"/>
          <w:szCs w:val="24"/>
        </w:rPr>
        <w:t>.7, such person shall be treated as a Transferring Supplier Employee.</w:t>
      </w:r>
      <w:bookmarkEnd w:id="25"/>
    </w:p>
    <w:p w:rsidR="00081B36" w:rsidRPr="00293D49" w:rsidRDefault="00081B36" w:rsidP="00293D49">
      <w:pPr>
        <w:numPr>
          <w:ilvl w:val="2"/>
          <w:numId w:val="3"/>
        </w:numPr>
        <w:spacing w:after="240" w:line="240" w:lineRule="auto"/>
        <w:outlineLvl w:val="2"/>
        <w:rPr>
          <w:rFonts w:eastAsiaTheme="majorEastAsia"/>
          <w:bCs/>
          <w:color w:val="auto"/>
          <w:sz w:val="24"/>
          <w:szCs w:val="24"/>
        </w:rPr>
      </w:pPr>
      <w:r w:rsidRPr="00293D49">
        <w:rPr>
          <w:rFonts w:eastAsiaTheme="majorEastAsia"/>
          <w:bCs/>
          <w:color w:val="auto"/>
          <w:sz w:val="24"/>
          <w:szCs w:val="24"/>
        </w:rPr>
        <w:lastRenderedPageBreak/>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w:t>
      </w:r>
      <w:r w:rsidR="00385EAA">
        <w:rPr>
          <w:rFonts w:eastAsiaTheme="majorEastAsia"/>
          <w:bCs/>
          <w:color w:val="auto"/>
          <w:sz w:val="24"/>
          <w:szCs w:val="24"/>
        </w:rPr>
        <w:t>L</w:t>
      </w:r>
      <w:r w:rsidRPr="00293D49">
        <w:rPr>
          <w:rFonts w:eastAsiaTheme="majorEastAsia"/>
          <w:bCs/>
          <w:color w:val="auto"/>
          <w:sz w:val="24"/>
          <w:szCs w:val="24"/>
        </w:rPr>
        <w:t xml:space="preserve">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rsidR="00081B36" w:rsidRPr="00293D49" w:rsidRDefault="00081B36" w:rsidP="00293D49">
      <w:pPr>
        <w:numPr>
          <w:ilvl w:val="3"/>
          <w:numId w:val="3"/>
        </w:numPr>
        <w:spacing w:after="240" w:line="240" w:lineRule="auto"/>
        <w:outlineLvl w:val="3"/>
        <w:rPr>
          <w:rFonts w:eastAsiaTheme="majorEastAsia"/>
          <w:bCs/>
          <w:color w:val="auto"/>
          <w:sz w:val="24"/>
          <w:szCs w:val="24"/>
        </w:rPr>
      </w:pPr>
      <w:r w:rsidRPr="00293D49">
        <w:rPr>
          <w:rFonts w:eastAsiaTheme="majorEastAsia"/>
          <w:bCs/>
          <w:color w:val="auto"/>
          <w:sz w:val="24"/>
          <w:szCs w:val="24"/>
        </w:rPr>
        <w:t>the Supplier and/or any Sub-contractor; and</w:t>
      </w:r>
    </w:p>
    <w:p w:rsidR="00081B36" w:rsidRPr="00293D49" w:rsidRDefault="00081B36" w:rsidP="00293D49">
      <w:pPr>
        <w:numPr>
          <w:ilvl w:val="3"/>
          <w:numId w:val="3"/>
        </w:numPr>
        <w:spacing w:after="240" w:line="240" w:lineRule="auto"/>
        <w:outlineLvl w:val="3"/>
        <w:rPr>
          <w:rFonts w:eastAsiaTheme="majorEastAsia"/>
          <w:bCs/>
          <w:color w:val="auto"/>
          <w:sz w:val="24"/>
          <w:szCs w:val="24"/>
        </w:rPr>
      </w:pPr>
      <w:r w:rsidRPr="00293D49">
        <w:rPr>
          <w:rFonts w:eastAsiaTheme="majorEastAsia"/>
          <w:bCs/>
          <w:color w:val="auto"/>
          <w:sz w:val="24"/>
          <w:szCs w:val="24"/>
        </w:rPr>
        <w:t>the Replacement Supplier and/or the Replacement Sub-contractor.</w:t>
      </w:r>
    </w:p>
    <w:p w:rsidR="00081B36" w:rsidRPr="00293D49" w:rsidRDefault="00081B36" w:rsidP="00293D49">
      <w:pPr>
        <w:numPr>
          <w:ilvl w:val="2"/>
          <w:numId w:val="3"/>
        </w:numPr>
        <w:spacing w:after="240" w:line="240" w:lineRule="auto"/>
        <w:outlineLvl w:val="2"/>
        <w:rPr>
          <w:rFonts w:eastAsiaTheme="majorEastAsia"/>
          <w:bCs/>
          <w:color w:val="auto"/>
          <w:sz w:val="24"/>
          <w:szCs w:val="24"/>
        </w:rPr>
      </w:pPr>
      <w:r w:rsidRPr="00293D49">
        <w:rPr>
          <w:rFonts w:eastAsiaTheme="majorEastAsia"/>
          <w:bCs/>
          <w:color w:val="auto"/>
          <w:sz w:val="24"/>
          <w:szCs w:val="24"/>
        </w:rPr>
        <w:t>The Supplier shall, and shall procure that each Sub-contractor shall, promptly provide to the Authority and any Replacement Supplier and/or Replacement Sub-contractor, in writing such information as is necessary to enable the Authority, the Replacement Supplier and/or Replacement Sub-contractor to carry out their respective duties under regulation 13 of the Employment Regulations. The Authority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rsidR="00081B36" w:rsidRPr="00293D49" w:rsidRDefault="00081B36" w:rsidP="00293D49">
      <w:pPr>
        <w:numPr>
          <w:ilvl w:val="2"/>
          <w:numId w:val="3"/>
        </w:numPr>
        <w:spacing w:after="240" w:line="240" w:lineRule="auto"/>
        <w:outlineLvl w:val="2"/>
        <w:rPr>
          <w:rFonts w:eastAsiaTheme="majorEastAsia"/>
          <w:bCs/>
          <w:color w:val="auto"/>
          <w:sz w:val="24"/>
          <w:szCs w:val="24"/>
        </w:rPr>
      </w:pPr>
      <w:bookmarkStart w:id="26" w:name="_Ref346037338"/>
      <w:r w:rsidRPr="00293D49">
        <w:rPr>
          <w:rFonts w:eastAsiaTheme="majorEastAsia"/>
          <w:bCs/>
          <w:color w:val="auto"/>
          <w:sz w:val="24"/>
          <w:szCs w:val="24"/>
        </w:rPr>
        <w:t>Subject to Paragraph </w:t>
      </w:r>
      <w:r w:rsidR="00385EAA">
        <w:rPr>
          <w:rFonts w:eastAsiaTheme="majorEastAsia"/>
          <w:bCs/>
          <w:color w:val="auto"/>
          <w:sz w:val="24"/>
          <w:szCs w:val="24"/>
        </w:rPr>
        <w:t>3</w:t>
      </w:r>
      <w:r w:rsidRPr="00293D49">
        <w:rPr>
          <w:rFonts w:eastAsiaTheme="majorEastAsia"/>
          <w:bCs/>
          <w:color w:val="auto"/>
          <w:sz w:val="24"/>
          <w:szCs w:val="24"/>
        </w:rPr>
        <w:t>.14, the Authority shall procure that the Replacement Supplier indemnifies the Supplier on its own behalf and on behalf of any Replacement Sub-contractor and its sub-contractors against any Employee Liabilities arising from or as a result of:</w:t>
      </w:r>
      <w:bookmarkEnd w:id="26"/>
    </w:p>
    <w:p w:rsidR="00081B36" w:rsidRPr="00293D49" w:rsidRDefault="00081B36" w:rsidP="00293D49">
      <w:pPr>
        <w:numPr>
          <w:ilvl w:val="3"/>
          <w:numId w:val="3"/>
        </w:numPr>
        <w:spacing w:after="240" w:line="240" w:lineRule="auto"/>
        <w:outlineLvl w:val="3"/>
        <w:rPr>
          <w:rFonts w:eastAsiaTheme="majorEastAsia"/>
          <w:bCs/>
          <w:color w:val="auto"/>
          <w:sz w:val="24"/>
          <w:szCs w:val="24"/>
        </w:rPr>
      </w:pPr>
      <w:r w:rsidRPr="00293D49">
        <w:rPr>
          <w:rFonts w:eastAsiaTheme="majorEastAsia"/>
          <w:bCs/>
          <w:color w:val="auto"/>
          <w:sz w:val="24"/>
          <w:szCs w:val="24"/>
        </w:rPr>
        <w:t>any act or omission of the Replacement Supplier and/or Replacement Sub-contractor in respect of any Transferring Supplier Employee identified in the Supplier’s Final Supplier Personnel List  or any appropriate employee representative (as defined in the Employment Regulations) of any such Transferring Supplier Employee ;</w:t>
      </w:r>
    </w:p>
    <w:p w:rsidR="00081B36" w:rsidRPr="00293D49" w:rsidRDefault="00081B36" w:rsidP="00293D49">
      <w:pPr>
        <w:numPr>
          <w:ilvl w:val="3"/>
          <w:numId w:val="3"/>
        </w:numPr>
        <w:spacing w:after="240" w:line="240" w:lineRule="auto"/>
        <w:outlineLvl w:val="3"/>
        <w:rPr>
          <w:rFonts w:eastAsiaTheme="majorEastAsia"/>
          <w:bCs/>
          <w:color w:val="auto"/>
          <w:sz w:val="24"/>
          <w:szCs w:val="24"/>
        </w:rPr>
      </w:pPr>
      <w:r w:rsidRPr="00293D49">
        <w:rPr>
          <w:rFonts w:eastAsiaTheme="majorEastAsia"/>
          <w:bCs/>
          <w:color w:val="auto"/>
          <w:sz w:val="24"/>
          <w:szCs w:val="24"/>
        </w:rPr>
        <w:t xml:space="preserve">the breach or non-observance by the Replacement Supplier and/or Replacement Sub-contractor on or after the Service Transfer Date of: </w:t>
      </w:r>
    </w:p>
    <w:p w:rsidR="00081B36" w:rsidRPr="00293D49" w:rsidRDefault="00081B36" w:rsidP="00293D49">
      <w:pPr>
        <w:numPr>
          <w:ilvl w:val="4"/>
          <w:numId w:val="3"/>
        </w:numPr>
        <w:spacing w:after="240" w:line="240" w:lineRule="auto"/>
        <w:outlineLvl w:val="4"/>
        <w:rPr>
          <w:rFonts w:eastAsiaTheme="majorEastAsia"/>
          <w:bCs/>
          <w:color w:val="auto"/>
          <w:sz w:val="24"/>
          <w:szCs w:val="24"/>
        </w:rPr>
      </w:pPr>
      <w:r w:rsidRPr="00293D49">
        <w:rPr>
          <w:rFonts w:eastAsiaTheme="majorEastAsia"/>
          <w:bCs/>
          <w:color w:val="auto"/>
          <w:sz w:val="24"/>
          <w:szCs w:val="24"/>
        </w:rPr>
        <w:t xml:space="preserve">any collective agreement applicable to the Transferring Supplier Employees identified in the Supplier’s Final Supplier Personnel List; and/or </w:t>
      </w:r>
    </w:p>
    <w:p w:rsidR="00081B36" w:rsidRPr="00293D49" w:rsidRDefault="00081B36" w:rsidP="00293D49">
      <w:pPr>
        <w:numPr>
          <w:ilvl w:val="4"/>
          <w:numId w:val="3"/>
        </w:numPr>
        <w:spacing w:after="240" w:line="240" w:lineRule="auto"/>
        <w:outlineLvl w:val="4"/>
        <w:rPr>
          <w:rFonts w:eastAsiaTheme="majorEastAsia"/>
          <w:bCs/>
          <w:color w:val="auto"/>
          <w:sz w:val="24"/>
          <w:szCs w:val="24"/>
        </w:rPr>
      </w:pPr>
      <w:r w:rsidRPr="00293D49">
        <w:rPr>
          <w:rFonts w:eastAsiaTheme="majorEastAsia"/>
          <w:bCs/>
          <w:color w:val="auto"/>
          <w:sz w:val="24"/>
          <w:szCs w:val="24"/>
        </w:rPr>
        <w:t>any custom or practice in respect of any Transferring Supplier Employees identified in the Supplier’s Final Supplier Personnel List which the Replacement Supplier and/or Replacement Sub-contractor is contractually bound to honour;</w:t>
      </w:r>
    </w:p>
    <w:p w:rsidR="00081B36" w:rsidRPr="00293D49" w:rsidRDefault="00081B36" w:rsidP="00293D49">
      <w:pPr>
        <w:numPr>
          <w:ilvl w:val="3"/>
          <w:numId w:val="3"/>
        </w:numPr>
        <w:spacing w:after="240" w:line="240" w:lineRule="auto"/>
        <w:outlineLvl w:val="3"/>
        <w:rPr>
          <w:rFonts w:eastAsiaTheme="majorEastAsia"/>
          <w:bCs/>
          <w:color w:val="auto"/>
          <w:sz w:val="24"/>
          <w:szCs w:val="24"/>
        </w:rPr>
      </w:pPr>
      <w:r w:rsidRPr="00293D49">
        <w:rPr>
          <w:rFonts w:eastAsiaTheme="majorEastAsia"/>
          <w:bCs/>
          <w:color w:val="auto"/>
          <w:sz w:val="24"/>
          <w:szCs w:val="24"/>
        </w:rPr>
        <w:lastRenderedPageBreak/>
        <w:t>any claim by any trade union or other body or person representing any Transferring Supplier Employees identified in the Supplier’s Final Supplier Personnel List arising from or connected with any failure by the Replacement Supplier and/or Replacement Sub-contractor to comply with any legal obligation to such trade union, body or person arising on or after the Service Transfer Date;</w:t>
      </w:r>
    </w:p>
    <w:p w:rsidR="00081B36" w:rsidRPr="00293D49" w:rsidRDefault="00081B36" w:rsidP="00293D49">
      <w:pPr>
        <w:numPr>
          <w:ilvl w:val="3"/>
          <w:numId w:val="3"/>
        </w:numPr>
        <w:spacing w:after="240" w:line="240" w:lineRule="auto"/>
        <w:outlineLvl w:val="3"/>
        <w:rPr>
          <w:rFonts w:eastAsiaTheme="majorEastAsia"/>
          <w:bCs/>
          <w:color w:val="auto"/>
          <w:sz w:val="24"/>
          <w:szCs w:val="24"/>
        </w:rPr>
      </w:pPr>
      <w:r w:rsidRPr="00293D49">
        <w:rPr>
          <w:rFonts w:eastAsiaTheme="majorEastAsia"/>
          <w:bCs/>
          <w:color w:val="auto"/>
          <w:sz w:val="24"/>
          <w:szCs w:val="24"/>
        </w:rPr>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rsidR="00081B36" w:rsidRPr="00293D49" w:rsidRDefault="00081B36" w:rsidP="00293D49">
      <w:pPr>
        <w:numPr>
          <w:ilvl w:val="3"/>
          <w:numId w:val="3"/>
        </w:numPr>
        <w:spacing w:after="240" w:line="240" w:lineRule="auto"/>
        <w:outlineLvl w:val="3"/>
        <w:rPr>
          <w:rFonts w:eastAsiaTheme="majorEastAsia"/>
          <w:bCs/>
          <w:color w:val="auto"/>
          <w:sz w:val="24"/>
          <w:szCs w:val="24"/>
        </w:rPr>
      </w:pPr>
      <w:r w:rsidRPr="00293D49">
        <w:rPr>
          <w:rFonts w:eastAsiaTheme="majorEastAsia"/>
          <w:bCs/>
          <w:color w:val="auto"/>
          <w:sz w:val="24"/>
          <w:szCs w:val="24"/>
        </w:rPr>
        <w:t>any statement communicated to or action undertaken by the 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w:t>
      </w:r>
    </w:p>
    <w:p w:rsidR="00081B36" w:rsidRPr="00293D49" w:rsidRDefault="00081B36" w:rsidP="00293D49">
      <w:pPr>
        <w:numPr>
          <w:ilvl w:val="3"/>
          <w:numId w:val="3"/>
        </w:numPr>
        <w:spacing w:after="240" w:line="240" w:lineRule="auto"/>
        <w:outlineLvl w:val="3"/>
        <w:rPr>
          <w:rFonts w:eastAsiaTheme="majorEastAsia"/>
          <w:bCs/>
          <w:color w:val="auto"/>
          <w:sz w:val="24"/>
          <w:szCs w:val="24"/>
        </w:rPr>
      </w:pPr>
      <w:r w:rsidRPr="00293D49">
        <w:rPr>
          <w:rFonts w:eastAsiaTheme="majorEastAsia"/>
          <w:bCs/>
          <w:color w:val="auto"/>
          <w:sz w:val="24"/>
          <w:szCs w:val="24"/>
        </w:rPr>
        <w:t>any proceeding, claim or demand by HMRC or other statutory authority in respect of any financial obligation including, but not limited to, PAYE and primary and secondary national insurance contributions:</w:t>
      </w:r>
    </w:p>
    <w:p w:rsidR="00081B36" w:rsidRPr="00293D49" w:rsidRDefault="00081B36" w:rsidP="00293D49">
      <w:pPr>
        <w:numPr>
          <w:ilvl w:val="4"/>
          <w:numId w:val="3"/>
        </w:numPr>
        <w:spacing w:after="240" w:line="240" w:lineRule="auto"/>
        <w:outlineLvl w:val="4"/>
        <w:rPr>
          <w:rFonts w:eastAsiaTheme="majorEastAsia"/>
          <w:bCs/>
          <w:color w:val="auto"/>
          <w:sz w:val="24"/>
          <w:szCs w:val="24"/>
        </w:rPr>
      </w:pPr>
      <w:r w:rsidRPr="00293D49">
        <w:rPr>
          <w:rFonts w:eastAsiaTheme="majorEastAsia"/>
          <w:bCs/>
          <w:color w:val="auto"/>
          <w:sz w:val="24"/>
          <w:szCs w:val="24"/>
        </w:rPr>
        <w:t>in relation to any Transferring Supplier Employee identified in the Supplier’s Final Supplier Personnel List, to the extent that the proceeding, claim or demand by HMRC or other statutory authority relates to financial obligations arising after the Service Transfer Date; and</w:t>
      </w:r>
    </w:p>
    <w:p w:rsidR="00081B36" w:rsidRPr="00293D49" w:rsidRDefault="00081B36" w:rsidP="00293D49">
      <w:pPr>
        <w:numPr>
          <w:ilvl w:val="4"/>
          <w:numId w:val="3"/>
        </w:numPr>
        <w:spacing w:after="240" w:line="240" w:lineRule="auto"/>
        <w:outlineLvl w:val="4"/>
        <w:rPr>
          <w:rFonts w:eastAsiaTheme="majorEastAsia"/>
          <w:bCs/>
          <w:color w:val="auto"/>
          <w:sz w:val="24"/>
          <w:szCs w:val="24"/>
        </w:rPr>
      </w:pPr>
      <w:r w:rsidRPr="00293D49">
        <w:rPr>
          <w:rFonts w:eastAsiaTheme="majorEastAsia"/>
          <w:bCs/>
          <w:color w:val="auto"/>
          <w:sz w:val="24"/>
          <w:szCs w:val="24"/>
        </w:rPr>
        <w:t>in relation to any employee who is not a Transferring Supplier Employee identified in the Supplier’s Final Supplier Personnel List,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rsidR="00081B36" w:rsidRPr="00293D49" w:rsidRDefault="00081B36" w:rsidP="00293D49">
      <w:pPr>
        <w:numPr>
          <w:ilvl w:val="3"/>
          <w:numId w:val="3"/>
        </w:numPr>
        <w:spacing w:after="240" w:line="240" w:lineRule="auto"/>
        <w:outlineLvl w:val="3"/>
        <w:rPr>
          <w:rFonts w:eastAsiaTheme="majorEastAsia"/>
          <w:bCs/>
          <w:color w:val="auto"/>
          <w:sz w:val="24"/>
          <w:szCs w:val="24"/>
        </w:rPr>
      </w:pPr>
      <w:r w:rsidRPr="00293D49">
        <w:rPr>
          <w:rFonts w:eastAsiaTheme="majorEastAsia"/>
          <w:bCs/>
          <w:color w:val="auto"/>
          <w:sz w:val="24"/>
          <w:szCs w:val="24"/>
        </w:rPr>
        <w:t xml:space="preserve">a failure of the Replacement Supplier or Replacement Sub-contractor to discharge or procure the discharge of all wages, salaries and all other benefits and all PAYE tax deductions and national insurance contributions relating to the Transferring Supplier Employees identified </w:t>
      </w:r>
      <w:r w:rsidRPr="00293D49">
        <w:rPr>
          <w:rFonts w:eastAsiaTheme="majorEastAsia"/>
          <w:bCs/>
          <w:color w:val="auto"/>
          <w:sz w:val="24"/>
          <w:szCs w:val="24"/>
        </w:rPr>
        <w:lastRenderedPageBreak/>
        <w:t>in the Supplier’s Final Supplier Personnel List in respect of the period from (and including) the Service Transfer Date; and</w:t>
      </w:r>
    </w:p>
    <w:p w:rsidR="00081B36" w:rsidRPr="00293D49" w:rsidRDefault="00081B36" w:rsidP="00293D49">
      <w:pPr>
        <w:numPr>
          <w:ilvl w:val="3"/>
          <w:numId w:val="3"/>
        </w:numPr>
        <w:spacing w:after="240" w:line="240" w:lineRule="auto"/>
        <w:outlineLvl w:val="3"/>
        <w:rPr>
          <w:rFonts w:eastAsiaTheme="majorEastAsia"/>
          <w:bCs/>
          <w:color w:val="auto"/>
          <w:sz w:val="24"/>
          <w:szCs w:val="24"/>
        </w:rPr>
      </w:pPr>
      <w:r w:rsidRPr="00293D49">
        <w:rPr>
          <w:rFonts w:eastAsiaTheme="majorEastAsia"/>
          <w:bCs/>
          <w:color w:val="auto"/>
          <w:sz w:val="24"/>
          <w:szCs w:val="24"/>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bookmarkStart w:id="27" w:name="_Ref346037479"/>
    </w:p>
    <w:p w:rsidR="00E7337D" w:rsidRPr="00E72B94" w:rsidRDefault="00081B36" w:rsidP="00293D49">
      <w:pPr>
        <w:pStyle w:val="Heading3"/>
        <w:keepNext w:val="0"/>
        <w:keepLines w:val="0"/>
        <w:numPr>
          <w:ilvl w:val="2"/>
          <w:numId w:val="3"/>
        </w:numPr>
        <w:spacing w:before="0" w:after="240" w:line="240" w:lineRule="auto"/>
        <w:rPr>
          <w:color w:val="auto"/>
        </w:rPr>
      </w:pPr>
      <w:r w:rsidRPr="00293D49">
        <w:rPr>
          <w:rFonts w:ascii="Arial" w:hAnsi="Arial" w:cs="Arial"/>
          <w:color w:val="auto"/>
        </w:rPr>
        <w:t>The indemnities in Paragraph </w:t>
      </w:r>
      <w:r w:rsidR="00385EAA">
        <w:rPr>
          <w:rFonts w:ascii="Arial" w:hAnsi="Arial" w:cs="Arial"/>
          <w:color w:val="auto"/>
        </w:rPr>
        <w:t>3</w:t>
      </w:r>
      <w:r w:rsidRPr="00293D49">
        <w:rPr>
          <w:rFonts w:ascii="Arial" w:hAnsi="Arial" w:cs="Arial"/>
          <w:color w:val="auto"/>
        </w:rPr>
        <w:t>.13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w:t>
      </w:r>
      <w:bookmarkEnd w:id="27"/>
    </w:p>
    <w:p w:rsidR="003D223F" w:rsidRPr="00293D49" w:rsidRDefault="003D223F">
      <w:pPr>
        <w:rPr>
          <w:color w:val="auto"/>
          <w:sz w:val="24"/>
          <w:szCs w:val="24"/>
        </w:rPr>
      </w:pPr>
    </w:p>
    <w:p w:rsidR="009B078E" w:rsidRPr="00293D49" w:rsidRDefault="009B078E">
      <w:pPr>
        <w:rPr>
          <w:color w:val="auto"/>
          <w:sz w:val="24"/>
          <w:szCs w:val="24"/>
        </w:rPr>
        <w:sectPr w:rsidR="009B078E" w:rsidRPr="00293D49">
          <w:pgSz w:w="11906" w:h="16838"/>
          <w:pgMar w:top="1440" w:right="1440" w:bottom="1440" w:left="1440" w:header="708" w:footer="708" w:gutter="0"/>
          <w:cols w:space="708"/>
          <w:docGrid w:linePitch="360"/>
        </w:sectPr>
      </w:pPr>
    </w:p>
    <w:p w:rsidR="007765E9" w:rsidRPr="00293D49" w:rsidRDefault="007765E9">
      <w:pPr>
        <w:jc w:val="center"/>
        <w:rPr>
          <w:rFonts w:eastAsia="Calibri"/>
          <w:b/>
          <w:sz w:val="24"/>
          <w:szCs w:val="24"/>
        </w:rPr>
      </w:pPr>
      <w:r w:rsidRPr="00293D49">
        <w:rPr>
          <w:rFonts w:eastAsia="Calibri"/>
          <w:b/>
          <w:sz w:val="24"/>
          <w:szCs w:val="24"/>
        </w:rPr>
        <w:lastRenderedPageBreak/>
        <w:t xml:space="preserve">ANNEX </w:t>
      </w:r>
      <w:r w:rsidR="00E72B94">
        <w:rPr>
          <w:rFonts w:eastAsia="Calibri"/>
          <w:b/>
          <w:sz w:val="24"/>
          <w:szCs w:val="24"/>
        </w:rPr>
        <w:t>1</w:t>
      </w:r>
      <w:r w:rsidRPr="00293D49">
        <w:rPr>
          <w:rFonts w:eastAsia="Calibri"/>
          <w:b/>
          <w:sz w:val="24"/>
          <w:szCs w:val="24"/>
        </w:rPr>
        <w:t>: STAFFING INFORMATION SPREADSHEET</w:t>
      </w:r>
    </w:p>
    <w:p w:rsidR="007765E9" w:rsidRPr="00293D49" w:rsidRDefault="007765E9">
      <w:pPr>
        <w:jc w:val="center"/>
        <w:rPr>
          <w:rFonts w:eastAsia="Calibri"/>
          <w:b/>
          <w:sz w:val="24"/>
          <w:szCs w:val="24"/>
        </w:rPr>
      </w:pPr>
    </w:p>
    <w:p w:rsidR="007765E9" w:rsidRPr="00293D49" w:rsidRDefault="007765E9" w:rsidP="00293D49">
      <w:pPr>
        <w:ind w:left="0" w:firstLine="0"/>
        <w:rPr>
          <w:rFonts w:eastAsia="Calibri"/>
          <w:b/>
          <w:sz w:val="24"/>
          <w:szCs w:val="24"/>
        </w:rPr>
      </w:pPr>
    </w:p>
    <w:p w:rsidR="007765E9" w:rsidRPr="00293D49" w:rsidRDefault="007765E9" w:rsidP="00293D49">
      <w:pPr>
        <w:spacing w:after="0"/>
        <w:ind w:left="0" w:firstLine="0"/>
        <w:jc w:val="left"/>
        <w:rPr>
          <w:rFonts w:eastAsia="Calibri"/>
          <w:b/>
          <w:sz w:val="24"/>
          <w:szCs w:val="24"/>
        </w:rPr>
      </w:pPr>
      <w:r w:rsidRPr="00293D49">
        <w:rPr>
          <w:rFonts w:eastAsia="Calibri"/>
          <w:b/>
          <w:sz w:val="24"/>
          <w:szCs w:val="24"/>
        </w:rPr>
        <w:t>EMPLOYEE INFORMATION (ANONYMISED)</w:t>
      </w:r>
    </w:p>
    <w:p w:rsidR="007765E9" w:rsidRPr="00293D49" w:rsidRDefault="007765E9">
      <w:pPr>
        <w:spacing w:after="0"/>
        <w:ind w:left="0"/>
        <w:jc w:val="left"/>
        <w:rPr>
          <w:rFonts w:eastAsia="Calibri"/>
          <w:b/>
          <w:sz w:val="24"/>
          <w:szCs w:val="24"/>
        </w:rPr>
      </w:pPr>
    </w:p>
    <w:p w:rsidR="007765E9" w:rsidRPr="00293D49" w:rsidRDefault="007765E9">
      <w:pPr>
        <w:spacing w:after="0"/>
        <w:ind w:left="0"/>
        <w:jc w:val="left"/>
        <w:rPr>
          <w:rFonts w:eastAsia="Calibri"/>
          <w:sz w:val="24"/>
          <w:szCs w:val="24"/>
        </w:rPr>
      </w:pPr>
      <w:r w:rsidRPr="00293D49">
        <w:rPr>
          <w:rFonts w:eastAsia="Calibri"/>
          <w:sz w:val="24"/>
          <w:szCs w:val="24"/>
        </w:rPr>
        <w:t>Name of Transferor:</w:t>
      </w:r>
      <w:r w:rsidRPr="00293D49">
        <w:rPr>
          <w:rFonts w:eastAsia="Calibri"/>
          <w:sz w:val="24"/>
          <w:szCs w:val="24"/>
        </w:rPr>
        <w:tab/>
      </w:r>
      <w:r w:rsidRPr="00293D49">
        <w:rPr>
          <w:rFonts w:eastAsia="Calibri"/>
          <w:sz w:val="24"/>
          <w:szCs w:val="24"/>
        </w:rPr>
        <w:tab/>
      </w:r>
      <w:r w:rsidRPr="00293D49">
        <w:rPr>
          <w:rFonts w:eastAsia="Calibri"/>
          <w:sz w:val="24"/>
          <w:szCs w:val="24"/>
        </w:rPr>
        <w:tab/>
      </w:r>
    </w:p>
    <w:p w:rsidR="007765E9" w:rsidRPr="00293D49" w:rsidRDefault="007765E9">
      <w:pPr>
        <w:spacing w:after="0"/>
        <w:ind w:left="0"/>
        <w:jc w:val="left"/>
        <w:rPr>
          <w:rFonts w:eastAsia="Calibri"/>
          <w:sz w:val="24"/>
          <w:szCs w:val="24"/>
        </w:rPr>
      </w:pPr>
    </w:p>
    <w:p w:rsidR="007765E9" w:rsidRPr="00293D49" w:rsidRDefault="007765E9">
      <w:pPr>
        <w:spacing w:after="0"/>
        <w:ind w:left="0"/>
        <w:jc w:val="left"/>
        <w:rPr>
          <w:rFonts w:eastAsia="Calibri"/>
          <w:sz w:val="24"/>
          <w:szCs w:val="24"/>
        </w:rPr>
      </w:pPr>
      <w:r w:rsidRPr="00293D49">
        <w:rPr>
          <w:rFonts w:eastAsia="Calibri"/>
          <w:sz w:val="24"/>
          <w:szCs w:val="24"/>
        </w:rPr>
        <w:t>Number of Employees in-scope to transfer:</w:t>
      </w:r>
      <w:r w:rsidRPr="00293D49">
        <w:rPr>
          <w:rFonts w:eastAsia="Calibri"/>
          <w:sz w:val="24"/>
          <w:szCs w:val="24"/>
        </w:rPr>
        <w:tab/>
      </w:r>
      <w:r w:rsidRPr="00293D49">
        <w:rPr>
          <w:rFonts w:eastAsia="Calibri"/>
          <w:sz w:val="24"/>
          <w:szCs w:val="24"/>
        </w:rPr>
        <w:tab/>
      </w:r>
    </w:p>
    <w:p w:rsidR="007765E9" w:rsidRPr="00293D49" w:rsidRDefault="007765E9">
      <w:pPr>
        <w:spacing w:after="0"/>
        <w:ind w:left="0"/>
        <w:jc w:val="left"/>
        <w:rPr>
          <w:rFonts w:eastAsia="Calibri"/>
          <w:sz w:val="24"/>
          <w:szCs w:val="24"/>
        </w:rPr>
      </w:pPr>
    </w:p>
    <w:p w:rsidR="007765E9" w:rsidRPr="00293D49" w:rsidRDefault="007765E9">
      <w:pPr>
        <w:spacing w:after="0"/>
        <w:ind w:left="0"/>
        <w:jc w:val="left"/>
        <w:rPr>
          <w:rFonts w:eastAsia="Calibri"/>
          <w:b/>
          <w:sz w:val="24"/>
          <w:szCs w:val="24"/>
        </w:rPr>
      </w:pPr>
    </w:p>
    <w:tbl>
      <w:tblPr>
        <w:tblW w:w="0" w:type="auto"/>
        <w:tblLook w:val="04A0" w:firstRow="1" w:lastRow="0" w:firstColumn="1" w:lastColumn="0" w:noHBand="0" w:noVBand="1"/>
      </w:tblPr>
      <w:tblGrid>
        <w:gridCol w:w="1447"/>
        <w:gridCol w:w="1184"/>
        <w:gridCol w:w="1455"/>
        <w:gridCol w:w="1802"/>
        <w:gridCol w:w="793"/>
        <w:gridCol w:w="3777"/>
        <w:gridCol w:w="2132"/>
        <w:gridCol w:w="2536"/>
      </w:tblGrid>
      <w:tr w:rsidR="007765E9" w:rsidRPr="00812DC2" w:rsidTr="007765E9">
        <w:tc>
          <w:tcPr>
            <w:tcW w:w="13953" w:type="dxa"/>
            <w:gridSpan w:val="8"/>
            <w:tcBorders>
              <w:top w:val="single" w:sz="4" w:space="0" w:color="auto"/>
              <w:left w:val="single" w:sz="4" w:space="0" w:color="auto"/>
              <w:bottom w:val="single" w:sz="4" w:space="0" w:color="auto"/>
              <w:right w:val="single" w:sz="4" w:space="0" w:color="auto"/>
            </w:tcBorders>
            <w:shd w:val="clear" w:color="auto" w:fill="FCFF8B"/>
            <w:noWrap/>
            <w:vAlign w:val="bottom"/>
            <w:hideMark/>
          </w:tcPr>
          <w:p w:rsidR="007765E9" w:rsidRPr="00293D49" w:rsidRDefault="007765E9">
            <w:pPr>
              <w:spacing w:after="0"/>
              <w:ind w:left="0"/>
              <w:jc w:val="left"/>
              <w:rPr>
                <w:rFonts w:eastAsia="Calibri"/>
                <w:b/>
                <w:bCs/>
                <w:sz w:val="24"/>
                <w:szCs w:val="24"/>
              </w:rPr>
            </w:pPr>
            <w:r w:rsidRPr="00293D49">
              <w:rPr>
                <w:rFonts w:eastAsia="Calibri"/>
                <w:b/>
                <w:bCs/>
                <w:sz w:val="24"/>
                <w:szCs w:val="24"/>
              </w:rPr>
              <w:t>EMPLOYEE DETAILS &amp; KEY TERMS</w:t>
            </w:r>
          </w:p>
        </w:tc>
      </w:tr>
      <w:tr w:rsidR="007765E9" w:rsidRPr="00812DC2" w:rsidTr="007765E9">
        <w:tc>
          <w:tcPr>
            <w:tcW w:w="0" w:type="auto"/>
            <w:tcBorders>
              <w:top w:val="single" w:sz="4" w:space="0" w:color="auto"/>
              <w:left w:val="single" w:sz="4" w:space="0" w:color="auto"/>
              <w:bottom w:val="single" w:sz="4" w:space="0" w:color="auto"/>
              <w:right w:val="single" w:sz="4" w:space="0" w:color="auto"/>
            </w:tcBorders>
            <w:shd w:val="clear" w:color="000000" w:fill="CCFFFF"/>
            <w:vAlign w:val="center"/>
            <w:hideMark/>
          </w:tcPr>
          <w:p w:rsidR="007765E9" w:rsidRPr="00293D49" w:rsidRDefault="007765E9">
            <w:pPr>
              <w:spacing w:after="0"/>
              <w:ind w:left="0"/>
              <w:jc w:val="left"/>
              <w:rPr>
                <w:rFonts w:eastAsia="Calibri"/>
                <w:b/>
                <w:bCs/>
                <w:sz w:val="24"/>
                <w:szCs w:val="24"/>
              </w:rPr>
            </w:pPr>
            <w:r w:rsidRPr="00293D49">
              <w:rPr>
                <w:rFonts w:eastAsia="Calibri"/>
                <w:b/>
                <w:bCs/>
                <w:sz w:val="24"/>
                <w:szCs w:val="24"/>
              </w:rPr>
              <w:t>Details</w:t>
            </w:r>
          </w:p>
        </w:tc>
        <w:tc>
          <w:tcPr>
            <w:tcW w:w="0" w:type="auto"/>
            <w:tcBorders>
              <w:top w:val="single" w:sz="4" w:space="0" w:color="auto"/>
              <w:left w:val="nil"/>
              <w:bottom w:val="single" w:sz="4" w:space="0" w:color="auto"/>
              <w:right w:val="single" w:sz="4" w:space="0" w:color="auto"/>
            </w:tcBorders>
            <w:shd w:val="clear" w:color="000000" w:fill="FCFF8B"/>
            <w:vAlign w:val="center"/>
            <w:hideMark/>
          </w:tcPr>
          <w:p w:rsidR="007765E9" w:rsidRPr="00293D49" w:rsidRDefault="007765E9">
            <w:pPr>
              <w:spacing w:after="0"/>
              <w:ind w:left="0"/>
              <w:jc w:val="left"/>
              <w:rPr>
                <w:rFonts w:eastAsia="Calibri"/>
                <w:b/>
                <w:bCs/>
                <w:sz w:val="24"/>
                <w:szCs w:val="24"/>
              </w:rPr>
            </w:pPr>
            <w:r w:rsidRPr="00293D49">
              <w:rPr>
                <w:rFonts w:eastAsia="Calibri"/>
                <w:b/>
                <w:bCs/>
                <w:sz w:val="24"/>
                <w:szCs w:val="24"/>
              </w:rPr>
              <w:t>Job Title</w:t>
            </w:r>
          </w:p>
        </w:tc>
        <w:tc>
          <w:tcPr>
            <w:tcW w:w="0" w:type="auto"/>
            <w:tcBorders>
              <w:top w:val="single" w:sz="4" w:space="0" w:color="auto"/>
              <w:left w:val="nil"/>
              <w:bottom w:val="single" w:sz="4" w:space="0" w:color="auto"/>
              <w:right w:val="single" w:sz="4" w:space="0" w:color="auto"/>
            </w:tcBorders>
            <w:shd w:val="clear" w:color="000000" w:fill="FCFF8B"/>
            <w:vAlign w:val="center"/>
            <w:hideMark/>
          </w:tcPr>
          <w:p w:rsidR="007765E9" w:rsidRPr="00293D49" w:rsidRDefault="007765E9">
            <w:pPr>
              <w:spacing w:after="0"/>
              <w:ind w:left="0"/>
              <w:jc w:val="left"/>
              <w:rPr>
                <w:rFonts w:eastAsia="Calibri"/>
                <w:b/>
                <w:bCs/>
                <w:sz w:val="24"/>
                <w:szCs w:val="24"/>
              </w:rPr>
            </w:pPr>
            <w:r w:rsidRPr="00293D49">
              <w:rPr>
                <w:rFonts w:eastAsia="Calibri"/>
                <w:b/>
                <w:bCs/>
                <w:sz w:val="24"/>
                <w:szCs w:val="24"/>
              </w:rPr>
              <w:t>Grade / band</w:t>
            </w:r>
          </w:p>
        </w:tc>
        <w:tc>
          <w:tcPr>
            <w:tcW w:w="0" w:type="auto"/>
            <w:tcBorders>
              <w:top w:val="single" w:sz="4" w:space="0" w:color="auto"/>
              <w:left w:val="nil"/>
              <w:bottom w:val="single" w:sz="4" w:space="0" w:color="auto"/>
              <w:right w:val="single" w:sz="4" w:space="0" w:color="auto"/>
            </w:tcBorders>
            <w:shd w:val="clear" w:color="000000" w:fill="FCFF8B"/>
            <w:vAlign w:val="center"/>
            <w:hideMark/>
          </w:tcPr>
          <w:p w:rsidR="007765E9" w:rsidRPr="00293D49" w:rsidRDefault="007765E9">
            <w:pPr>
              <w:spacing w:after="0"/>
              <w:ind w:left="0"/>
              <w:jc w:val="left"/>
              <w:rPr>
                <w:rFonts w:eastAsia="Calibri"/>
                <w:b/>
                <w:bCs/>
                <w:sz w:val="24"/>
                <w:szCs w:val="24"/>
              </w:rPr>
            </w:pPr>
            <w:r w:rsidRPr="00293D49">
              <w:rPr>
                <w:rFonts w:eastAsia="Calibri"/>
                <w:b/>
                <w:bCs/>
                <w:sz w:val="24"/>
                <w:szCs w:val="24"/>
              </w:rPr>
              <w:t xml:space="preserve">Work Location </w:t>
            </w:r>
          </w:p>
        </w:tc>
        <w:tc>
          <w:tcPr>
            <w:tcW w:w="0" w:type="auto"/>
            <w:tcBorders>
              <w:top w:val="single" w:sz="4" w:space="0" w:color="auto"/>
              <w:left w:val="nil"/>
              <w:bottom w:val="single" w:sz="4" w:space="0" w:color="auto"/>
              <w:right w:val="single" w:sz="4" w:space="0" w:color="auto"/>
            </w:tcBorders>
            <w:shd w:val="clear" w:color="auto" w:fill="FCFF8B"/>
            <w:vAlign w:val="center"/>
            <w:hideMark/>
          </w:tcPr>
          <w:p w:rsidR="007765E9" w:rsidRPr="00293D49" w:rsidRDefault="007765E9">
            <w:pPr>
              <w:spacing w:after="0"/>
              <w:ind w:left="0"/>
              <w:jc w:val="left"/>
              <w:rPr>
                <w:rFonts w:eastAsia="Calibri"/>
                <w:b/>
                <w:bCs/>
                <w:sz w:val="24"/>
                <w:szCs w:val="24"/>
              </w:rPr>
            </w:pPr>
            <w:r w:rsidRPr="00293D49">
              <w:rPr>
                <w:rFonts w:eastAsia="Calibri"/>
                <w:b/>
                <w:bCs/>
                <w:sz w:val="24"/>
                <w:szCs w:val="24"/>
              </w:rPr>
              <w:t>Age</w:t>
            </w:r>
          </w:p>
        </w:tc>
        <w:tc>
          <w:tcPr>
            <w:tcW w:w="0" w:type="auto"/>
            <w:tcBorders>
              <w:top w:val="single" w:sz="4" w:space="0" w:color="auto"/>
              <w:left w:val="nil"/>
              <w:bottom w:val="single" w:sz="4" w:space="0" w:color="auto"/>
              <w:right w:val="single" w:sz="4" w:space="0" w:color="auto"/>
            </w:tcBorders>
            <w:shd w:val="clear" w:color="000000" w:fill="FCFF8B"/>
            <w:vAlign w:val="center"/>
            <w:hideMark/>
          </w:tcPr>
          <w:p w:rsidR="007765E9" w:rsidRPr="00293D49" w:rsidRDefault="007765E9">
            <w:pPr>
              <w:spacing w:after="0"/>
              <w:ind w:left="0"/>
              <w:jc w:val="left"/>
              <w:rPr>
                <w:rFonts w:eastAsia="Calibri"/>
                <w:b/>
                <w:bCs/>
                <w:sz w:val="24"/>
                <w:szCs w:val="24"/>
              </w:rPr>
            </w:pPr>
            <w:r w:rsidRPr="00293D49">
              <w:rPr>
                <w:rFonts w:eastAsia="Calibri"/>
                <w:b/>
                <w:bCs/>
                <w:sz w:val="24"/>
                <w:szCs w:val="24"/>
              </w:rPr>
              <w:t>Employment status (for example, employee, fixed-term employee, self-employed, agency worker)?</w:t>
            </w:r>
          </w:p>
        </w:tc>
        <w:tc>
          <w:tcPr>
            <w:tcW w:w="0" w:type="auto"/>
            <w:tcBorders>
              <w:top w:val="single" w:sz="4" w:space="0" w:color="auto"/>
              <w:left w:val="nil"/>
              <w:bottom w:val="single" w:sz="4" w:space="0" w:color="auto"/>
              <w:right w:val="single" w:sz="4" w:space="0" w:color="auto"/>
            </w:tcBorders>
            <w:shd w:val="clear" w:color="000000" w:fill="FCFF8B"/>
            <w:vAlign w:val="center"/>
            <w:hideMark/>
          </w:tcPr>
          <w:p w:rsidR="007765E9" w:rsidRPr="00293D49" w:rsidRDefault="007765E9">
            <w:pPr>
              <w:spacing w:after="0"/>
              <w:ind w:left="0"/>
              <w:jc w:val="left"/>
              <w:rPr>
                <w:rFonts w:eastAsia="Calibri"/>
                <w:b/>
                <w:bCs/>
                <w:sz w:val="24"/>
                <w:szCs w:val="24"/>
              </w:rPr>
            </w:pPr>
            <w:r w:rsidRPr="00293D49">
              <w:rPr>
                <w:rFonts w:eastAsia="Calibri"/>
                <w:b/>
                <w:bCs/>
                <w:sz w:val="24"/>
                <w:szCs w:val="24"/>
              </w:rPr>
              <w:t>Continuous service date</w:t>
            </w:r>
            <w:r w:rsidRPr="00293D49">
              <w:rPr>
                <w:rFonts w:eastAsia="Calibri"/>
                <w:b/>
                <w:bCs/>
                <w:sz w:val="24"/>
                <w:szCs w:val="24"/>
              </w:rPr>
              <w:br/>
              <w:t>(dd/mm/yy)</w:t>
            </w:r>
          </w:p>
        </w:tc>
        <w:tc>
          <w:tcPr>
            <w:tcW w:w="0" w:type="auto"/>
            <w:tcBorders>
              <w:top w:val="single" w:sz="4" w:space="0" w:color="auto"/>
              <w:left w:val="nil"/>
              <w:bottom w:val="single" w:sz="4" w:space="0" w:color="auto"/>
              <w:right w:val="single" w:sz="4" w:space="0" w:color="auto"/>
            </w:tcBorders>
            <w:shd w:val="clear" w:color="000000" w:fill="FCFF8B"/>
            <w:vAlign w:val="center"/>
            <w:hideMark/>
          </w:tcPr>
          <w:p w:rsidR="007765E9" w:rsidRPr="00293D49" w:rsidRDefault="007765E9">
            <w:pPr>
              <w:spacing w:after="0"/>
              <w:ind w:left="0"/>
              <w:jc w:val="left"/>
              <w:rPr>
                <w:rFonts w:eastAsia="Calibri"/>
                <w:b/>
                <w:bCs/>
                <w:sz w:val="24"/>
                <w:szCs w:val="24"/>
              </w:rPr>
            </w:pPr>
            <w:r w:rsidRPr="00293D49">
              <w:rPr>
                <w:rFonts w:eastAsia="Calibri"/>
                <w:b/>
                <w:bCs/>
                <w:sz w:val="24"/>
                <w:szCs w:val="24"/>
              </w:rPr>
              <w:t>Date employment started with existing employer</w:t>
            </w:r>
          </w:p>
        </w:tc>
      </w:tr>
      <w:tr w:rsidR="007765E9" w:rsidRPr="00812DC2" w:rsidTr="007765E9">
        <w:tc>
          <w:tcPr>
            <w:tcW w:w="0" w:type="auto"/>
            <w:tcBorders>
              <w:top w:val="nil"/>
              <w:left w:val="single" w:sz="4" w:space="0" w:color="auto"/>
              <w:bottom w:val="single" w:sz="4" w:space="0" w:color="auto"/>
              <w:right w:val="single" w:sz="4" w:space="0" w:color="auto"/>
            </w:tcBorders>
            <w:shd w:val="clear" w:color="000000" w:fill="CCFFFF"/>
            <w:vAlign w:val="center"/>
            <w:hideMark/>
          </w:tcPr>
          <w:p w:rsidR="007765E9" w:rsidRPr="00293D49" w:rsidRDefault="007765E9">
            <w:pPr>
              <w:spacing w:after="0"/>
              <w:ind w:left="0"/>
              <w:jc w:val="left"/>
              <w:rPr>
                <w:rFonts w:eastAsia="Calibri"/>
                <w:b/>
                <w:bCs/>
                <w:sz w:val="24"/>
                <w:szCs w:val="24"/>
              </w:rPr>
            </w:pPr>
            <w:r w:rsidRPr="00293D49">
              <w:rPr>
                <w:rFonts w:eastAsia="Calibri"/>
                <w:b/>
                <w:bCs/>
                <w:sz w:val="24"/>
                <w:szCs w:val="24"/>
              </w:rPr>
              <w:t>Emp No 1</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r>
      <w:tr w:rsidR="007765E9" w:rsidRPr="00812DC2" w:rsidTr="007765E9">
        <w:tc>
          <w:tcPr>
            <w:tcW w:w="0" w:type="auto"/>
            <w:tcBorders>
              <w:top w:val="nil"/>
              <w:left w:val="single" w:sz="4" w:space="0" w:color="auto"/>
              <w:bottom w:val="single" w:sz="4" w:space="0" w:color="auto"/>
              <w:right w:val="single" w:sz="4" w:space="0" w:color="auto"/>
            </w:tcBorders>
            <w:shd w:val="clear" w:color="000000" w:fill="CCFFFF"/>
            <w:vAlign w:val="center"/>
            <w:hideMark/>
          </w:tcPr>
          <w:p w:rsidR="007765E9" w:rsidRPr="00293D49" w:rsidRDefault="007765E9">
            <w:pPr>
              <w:spacing w:after="0"/>
              <w:ind w:left="0"/>
              <w:jc w:val="left"/>
              <w:rPr>
                <w:rFonts w:eastAsia="Calibri"/>
                <w:b/>
                <w:bCs/>
                <w:sz w:val="24"/>
                <w:szCs w:val="24"/>
              </w:rPr>
            </w:pPr>
            <w:r w:rsidRPr="00293D49">
              <w:rPr>
                <w:rFonts w:eastAsia="Calibri"/>
                <w:b/>
                <w:bCs/>
                <w:sz w:val="24"/>
                <w:szCs w:val="24"/>
              </w:rPr>
              <w:t>Emp No 2</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r>
      <w:tr w:rsidR="007765E9" w:rsidRPr="00812DC2" w:rsidTr="007765E9">
        <w:tc>
          <w:tcPr>
            <w:tcW w:w="0" w:type="auto"/>
            <w:tcBorders>
              <w:top w:val="nil"/>
              <w:left w:val="single" w:sz="4" w:space="0" w:color="auto"/>
              <w:bottom w:val="single" w:sz="4" w:space="0" w:color="auto"/>
              <w:right w:val="single" w:sz="4" w:space="0" w:color="auto"/>
            </w:tcBorders>
            <w:shd w:val="clear" w:color="000000" w:fill="CCFFFF"/>
            <w:vAlign w:val="center"/>
            <w:hideMark/>
          </w:tcPr>
          <w:p w:rsidR="007765E9" w:rsidRPr="00293D49" w:rsidRDefault="007765E9">
            <w:pPr>
              <w:spacing w:after="0"/>
              <w:ind w:left="0"/>
              <w:jc w:val="left"/>
              <w:rPr>
                <w:rFonts w:eastAsia="Calibri"/>
                <w:b/>
                <w:bCs/>
                <w:sz w:val="24"/>
                <w:szCs w:val="24"/>
              </w:rPr>
            </w:pPr>
            <w:r w:rsidRPr="00293D49">
              <w:rPr>
                <w:rFonts w:eastAsia="Calibri"/>
                <w:b/>
                <w:bCs/>
                <w:sz w:val="24"/>
                <w:szCs w:val="24"/>
              </w:rPr>
              <w:t>Emp No</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r>
      <w:tr w:rsidR="007765E9" w:rsidRPr="00812DC2" w:rsidTr="007765E9">
        <w:tc>
          <w:tcPr>
            <w:tcW w:w="0" w:type="auto"/>
            <w:tcBorders>
              <w:top w:val="nil"/>
              <w:left w:val="single" w:sz="4" w:space="0" w:color="auto"/>
              <w:bottom w:val="single" w:sz="4" w:space="0" w:color="auto"/>
              <w:right w:val="single" w:sz="4" w:space="0" w:color="auto"/>
            </w:tcBorders>
            <w:shd w:val="clear" w:color="000000" w:fill="CCFFFF"/>
            <w:vAlign w:val="center"/>
            <w:hideMark/>
          </w:tcPr>
          <w:p w:rsidR="007765E9" w:rsidRPr="00293D49" w:rsidRDefault="007765E9">
            <w:pPr>
              <w:spacing w:after="0"/>
              <w:ind w:left="0"/>
              <w:jc w:val="left"/>
              <w:rPr>
                <w:rFonts w:eastAsia="Calibri"/>
                <w:b/>
                <w:bCs/>
                <w:sz w:val="24"/>
                <w:szCs w:val="24"/>
              </w:rPr>
            </w:pPr>
            <w:r w:rsidRPr="00293D49">
              <w:rPr>
                <w:rFonts w:eastAsia="Calibri"/>
                <w:b/>
                <w:bCs/>
                <w:sz w:val="24"/>
                <w:szCs w:val="24"/>
              </w:rPr>
              <w:t>Emp No</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r>
      <w:tr w:rsidR="007765E9" w:rsidRPr="00812DC2" w:rsidTr="007765E9">
        <w:tc>
          <w:tcPr>
            <w:tcW w:w="0" w:type="auto"/>
            <w:tcBorders>
              <w:top w:val="nil"/>
              <w:left w:val="single" w:sz="4" w:space="0" w:color="auto"/>
              <w:bottom w:val="single" w:sz="4" w:space="0" w:color="auto"/>
              <w:right w:val="single" w:sz="4" w:space="0" w:color="auto"/>
            </w:tcBorders>
            <w:shd w:val="clear" w:color="000000" w:fill="CCFFFF"/>
            <w:vAlign w:val="center"/>
            <w:hideMark/>
          </w:tcPr>
          <w:p w:rsidR="007765E9" w:rsidRPr="00293D49" w:rsidRDefault="007765E9">
            <w:pPr>
              <w:spacing w:after="0"/>
              <w:ind w:left="0"/>
              <w:jc w:val="left"/>
              <w:rPr>
                <w:rFonts w:eastAsia="Calibri"/>
                <w:b/>
                <w:bCs/>
                <w:sz w:val="24"/>
                <w:szCs w:val="24"/>
              </w:rPr>
            </w:pPr>
            <w:r w:rsidRPr="00293D49">
              <w:rPr>
                <w:rFonts w:eastAsia="Calibri"/>
                <w:b/>
                <w:bCs/>
                <w:sz w:val="24"/>
                <w:szCs w:val="24"/>
              </w:rPr>
              <w:t>Emp No</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r>
      <w:tr w:rsidR="007765E9" w:rsidRPr="00812DC2" w:rsidTr="007765E9">
        <w:tc>
          <w:tcPr>
            <w:tcW w:w="0" w:type="auto"/>
            <w:tcBorders>
              <w:top w:val="nil"/>
              <w:left w:val="single" w:sz="4" w:space="0" w:color="auto"/>
              <w:bottom w:val="single" w:sz="4" w:space="0" w:color="auto"/>
              <w:right w:val="single" w:sz="4" w:space="0" w:color="auto"/>
            </w:tcBorders>
            <w:shd w:val="clear" w:color="000000" w:fill="CCFFFF"/>
            <w:vAlign w:val="center"/>
            <w:hideMark/>
          </w:tcPr>
          <w:p w:rsidR="007765E9" w:rsidRPr="00293D49" w:rsidRDefault="007765E9">
            <w:pPr>
              <w:spacing w:after="0"/>
              <w:ind w:left="0"/>
              <w:jc w:val="left"/>
              <w:rPr>
                <w:rFonts w:eastAsia="Calibri"/>
                <w:b/>
                <w:bCs/>
                <w:sz w:val="24"/>
                <w:szCs w:val="24"/>
              </w:rPr>
            </w:pPr>
            <w:r w:rsidRPr="00293D49">
              <w:rPr>
                <w:rFonts w:eastAsia="Calibri"/>
                <w:b/>
                <w:bCs/>
                <w:sz w:val="24"/>
                <w:szCs w:val="24"/>
              </w:rPr>
              <w:t>Emp No</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r>
      <w:tr w:rsidR="007765E9" w:rsidRPr="00812DC2" w:rsidTr="007765E9">
        <w:tc>
          <w:tcPr>
            <w:tcW w:w="0" w:type="auto"/>
            <w:tcBorders>
              <w:top w:val="nil"/>
              <w:left w:val="single" w:sz="4" w:space="0" w:color="auto"/>
              <w:bottom w:val="single" w:sz="4" w:space="0" w:color="auto"/>
              <w:right w:val="single" w:sz="4" w:space="0" w:color="auto"/>
            </w:tcBorders>
            <w:shd w:val="clear" w:color="000000" w:fill="CCFFFF"/>
            <w:vAlign w:val="center"/>
            <w:hideMark/>
          </w:tcPr>
          <w:p w:rsidR="007765E9" w:rsidRPr="00293D49" w:rsidRDefault="007765E9">
            <w:pPr>
              <w:spacing w:after="0"/>
              <w:ind w:left="0"/>
              <w:jc w:val="left"/>
              <w:rPr>
                <w:rFonts w:eastAsia="Calibri"/>
                <w:b/>
                <w:bCs/>
                <w:sz w:val="24"/>
                <w:szCs w:val="24"/>
              </w:rPr>
            </w:pPr>
            <w:r w:rsidRPr="00293D49">
              <w:rPr>
                <w:rFonts w:eastAsia="Calibri"/>
                <w:b/>
                <w:bCs/>
                <w:sz w:val="24"/>
                <w:szCs w:val="24"/>
              </w:rPr>
              <w:t>Emp No</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r>
      <w:tr w:rsidR="007765E9" w:rsidRPr="00812DC2" w:rsidTr="007765E9">
        <w:tc>
          <w:tcPr>
            <w:tcW w:w="0" w:type="auto"/>
            <w:tcBorders>
              <w:top w:val="nil"/>
              <w:left w:val="single" w:sz="4" w:space="0" w:color="auto"/>
              <w:bottom w:val="single" w:sz="4" w:space="0" w:color="auto"/>
              <w:right w:val="single" w:sz="4" w:space="0" w:color="auto"/>
            </w:tcBorders>
            <w:shd w:val="clear" w:color="000000" w:fill="CCFFFF"/>
            <w:vAlign w:val="center"/>
            <w:hideMark/>
          </w:tcPr>
          <w:p w:rsidR="007765E9" w:rsidRPr="00293D49" w:rsidRDefault="007765E9">
            <w:pPr>
              <w:spacing w:after="0"/>
              <w:ind w:left="0"/>
              <w:jc w:val="left"/>
              <w:rPr>
                <w:rFonts w:eastAsia="Calibri"/>
                <w:b/>
                <w:bCs/>
                <w:sz w:val="24"/>
                <w:szCs w:val="24"/>
              </w:rPr>
            </w:pPr>
            <w:r w:rsidRPr="00293D49">
              <w:rPr>
                <w:rFonts w:eastAsia="Calibri"/>
                <w:b/>
                <w:bCs/>
                <w:sz w:val="24"/>
                <w:szCs w:val="24"/>
              </w:rPr>
              <w:t>Emp No</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r>
    </w:tbl>
    <w:p w:rsidR="007765E9" w:rsidRPr="00293D49" w:rsidRDefault="007765E9">
      <w:pPr>
        <w:spacing w:after="0"/>
        <w:ind w:left="0"/>
        <w:jc w:val="left"/>
        <w:rPr>
          <w:rFonts w:eastAsia="Calibri"/>
          <w:b/>
          <w:sz w:val="24"/>
          <w:szCs w:val="24"/>
        </w:rPr>
      </w:pPr>
    </w:p>
    <w:p w:rsidR="007765E9" w:rsidRPr="00293D49" w:rsidRDefault="007765E9">
      <w:pPr>
        <w:spacing w:after="0"/>
        <w:ind w:left="0"/>
        <w:jc w:val="left"/>
        <w:rPr>
          <w:rFonts w:eastAsia="Calibri"/>
          <w:b/>
          <w:sz w:val="24"/>
          <w:szCs w:val="24"/>
        </w:rPr>
      </w:pPr>
      <w:r w:rsidRPr="00293D49">
        <w:rPr>
          <w:rFonts w:eastAsia="Calibri"/>
          <w:b/>
          <w:sz w:val="24"/>
          <w:szCs w:val="24"/>
        </w:rPr>
        <w:br w:type="page"/>
      </w:r>
    </w:p>
    <w:p w:rsidR="007765E9" w:rsidRPr="00293D49" w:rsidRDefault="007765E9">
      <w:pPr>
        <w:spacing w:after="0"/>
        <w:ind w:left="0"/>
        <w:jc w:val="left"/>
        <w:rPr>
          <w:rFonts w:eastAsia="Calibri"/>
          <w:b/>
          <w:sz w:val="24"/>
          <w:szCs w:val="24"/>
        </w:rPr>
      </w:pPr>
    </w:p>
    <w:tbl>
      <w:tblPr>
        <w:tblW w:w="0" w:type="auto"/>
        <w:tblLook w:val="04A0" w:firstRow="1" w:lastRow="0" w:firstColumn="1" w:lastColumn="0" w:noHBand="0" w:noVBand="1"/>
      </w:tblPr>
      <w:tblGrid>
        <w:gridCol w:w="1092"/>
        <w:gridCol w:w="2727"/>
        <w:gridCol w:w="1540"/>
        <w:gridCol w:w="1540"/>
        <w:gridCol w:w="1304"/>
        <w:gridCol w:w="1417"/>
        <w:gridCol w:w="3801"/>
        <w:gridCol w:w="1710"/>
      </w:tblGrid>
      <w:tr w:rsidR="007765E9" w:rsidRPr="00812DC2" w:rsidTr="007765E9">
        <w:tc>
          <w:tcPr>
            <w:tcW w:w="0" w:type="auto"/>
            <w:tcBorders>
              <w:top w:val="nil"/>
              <w:left w:val="nil"/>
              <w:bottom w:val="nil"/>
              <w:right w:val="nil"/>
            </w:tcBorders>
            <w:shd w:val="clear" w:color="auto" w:fill="auto"/>
            <w:noWrap/>
            <w:vAlign w:val="bottom"/>
            <w:hideMark/>
          </w:tcPr>
          <w:p w:rsidR="007765E9" w:rsidRPr="00293D49" w:rsidRDefault="007765E9">
            <w:pPr>
              <w:spacing w:after="0"/>
              <w:ind w:left="0"/>
              <w:jc w:val="left"/>
              <w:rPr>
                <w:rFonts w:eastAsia="Calibri"/>
                <w:b/>
                <w:sz w:val="24"/>
                <w:szCs w:val="24"/>
              </w:rPr>
            </w:pPr>
          </w:p>
        </w:tc>
        <w:tc>
          <w:tcPr>
            <w:tcW w:w="0" w:type="auto"/>
            <w:gridSpan w:val="7"/>
            <w:tcBorders>
              <w:top w:val="single" w:sz="4" w:space="0" w:color="auto"/>
              <w:left w:val="single" w:sz="4" w:space="0" w:color="auto"/>
              <w:bottom w:val="single" w:sz="4" w:space="0" w:color="auto"/>
              <w:right w:val="single" w:sz="4" w:space="0" w:color="000000"/>
            </w:tcBorders>
            <w:shd w:val="clear" w:color="000000" w:fill="FCFF8B"/>
            <w:vAlign w:val="center"/>
            <w:hideMark/>
          </w:tcPr>
          <w:p w:rsidR="007765E9" w:rsidRPr="00293D49" w:rsidRDefault="007765E9">
            <w:pPr>
              <w:spacing w:after="0"/>
              <w:ind w:left="0"/>
              <w:jc w:val="left"/>
              <w:rPr>
                <w:rFonts w:eastAsia="Calibri"/>
                <w:b/>
                <w:bCs/>
                <w:sz w:val="24"/>
                <w:szCs w:val="24"/>
              </w:rPr>
            </w:pPr>
            <w:r w:rsidRPr="00293D49">
              <w:rPr>
                <w:rFonts w:eastAsia="Calibri"/>
                <w:b/>
                <w:bCs/>
                <w:sz w:val="24"/>
                <w:szCs w:val="24"/>
              </w:rPr>
              <w:t>EMPLOYEE DETAILS &amp; KEY TERMS</w:t>
            </w:r>
          </w:p>
        </w:tc>
      </w:tr>
      <w:tr w:rsidR="007765E9" w:rsidRPr="00812DC2" w:rsidTr="007765E9">
        <w:tc>
          <w:tcPr>
            <w:tcW w:w="0" w:type="auto"/>
            <w:tcBorders>
              <w:top w:val="single" w:sz="4" w:space="0" w:color="auto"/>
              <w:left w:val="single" w:sz="4" w:space="0" w:color="auto"/>
              <w:bottom w:val="single" w:sz="4" w:space="0" w:color="auto"/>
              <w:right w:val="single" w:sz="4" w:space="0" w:color="auto"/>
            </w:tcBorders>
            <w:shd w:val="clear" w:color="000000" w:fill="CCFFFF"/>
            <w:vAlign w:val="center"/>
            <w:hideMark/>
          </w:tcPr>
          <w:p w:rsidR="007765E9" w:rsidRPr="00293D49" w:rsidRDefault="007765E9">
            <w:pPr>
              <w:spacing w:after="0"/>
              <w:ind w:left="0"/>
              <w:jc w:val="left"/>
              <w:rPr>
                <w:rFonts w:eastAsia="Calibri"/>
                <w:b/>
                <w:bCs/>
                <w:sz w:val="24"/>
                <w:szCs w:val="24"/>
              </w:rPr>
            </w:pPr>
            <w:r w:rsidRPr="00293D49">
              <w:rPr>
                <w:rFonts w:eastAsia="Calibri"/>
                <w:b/>
                <w:bCs/>
                <w:sz w:val="24"/>
                <w:szCs w:val="24"/>
              </w:rPr>
              <w:t>Details</w:t>
            </w:r>
          </w:p>
        </w:tc>
        <w:tc>
          <w:tcPr>
            <w:tcW w:w="0" w:type="auto"/>
            <w:tcBorders>
              <w:top w:val="single" w:sz="4" w:space="0" w:color="auto"/>
              <w:left w:val="single" w:sz="4" w:space="0" w:color="auto"/>
              <w:bottom w:val="single" w:sz="4" w:space="0" w:color="auto"/>
              <w:right w:val="single" w:sz="4" w:space="0" w:color="auto"/>
            </w:tcBorders>
            <w:shd w:val="clear" w:color="000000" w:fill="FCFF8B"/>
            <w:vAlign w:val="center"/>
            <w:hideMark/>
          </w:tcPr>
          <w:p w:rsidR="007765E9" w:rsidRPr="00293D49" w:rsidRDefault="007765E9">
            <w:pPr>
              <w:spacing w:after="0"/>
              <w:ind w:left="0"/>
              <w:jc w:val="left"/>
              <w:rPr>
                <w:rFonts w:eastAsia="Calibri"/>
                <w:b/>
                <w:bCs/>
                <w:sz w:val="24"/>
                <w:szCs w:val="24"/>
              </w:rPr>
            </w:pPr>
            <w:r w:rsidRPr="00293D49">
              <w:rPr>
                <w:rFonts w:eastAsia="Calibri"/>
                <w:b/>
                <w:bCs/>
                <w:sz w:val="24"/>
                <w:szCs w:val="24"/>
              </w:rPr>
              <w:t>Contract end date (if fixed term contract or temporary contract)</w:t>
            </w:r>
          </w:p>
        </w:tc>
        <w:tc>
          <w:tcPr>
            <w:tcW w:w="1489" w:type="dxa"/>
            <w:tcBorders>
              <w:top w:val="single" w:sz="4" w:space="0" w:color="auto"/>
              <w:left w:val="nil"/>
              <w:bottom w:val="single" w:sz="4" w:space="0" w:color="auto"/>
              <w:right w:val="single" w:sz="4" w:space="0" w:color="auto"/>
            </w:tcBorders>
            <w:shd w:val="clear" w:color="000000" w:fill="FCFF8B"/>
            <w:vAlign w:val="center"/>
            <w:hideMark/>
          </w:tcPr>
          <w:p w:rsidR="007765E9" w:rsidRPr="00293D49" w:rsidRDefault="007765E9">
            <w:pPr>
              <w:spacing w:after="0"/>
              <w:ind w:left="0"/>
              <w:jc w:val="left"/>
              <w:rPr>
                <w:rFonts w:eastAsia="Calibri"/>
                <w:b/>
                <w:bCs/>
                <w:sz w:val="24"/>
                <w:szCs w:val="24"/>
              </w:rPr>
            </w:pPr>
            <w:r w:rsidRPr="00293D49">
              <w:rPr>
                <w:rFonts w:eastAsia="Calibri"/>
                <w:b/>
                <w:bCs/>
                <w:sz w:val="24"/>
                <w:szCs w:val="24"/>
              </w:rPr>
              <w:t>Contractual notice period</w:t>
            </w:r>
          </w:p>
        </w:tc>
        <w:tc>
          <w:tcPr>
            <w:tcW w:w="1497" w:type="dxa"/>
            <w:tcBorders>
              <w:top w:val="single" w:sz="4" w:space="0" w:color="auto"/>
              <w:left w:val="nil"/>
              <w:bottom w:val="single" w:sz="4" w:space="0" w:color="auto"/>
              <w:right w:val="single" w:sz="4" w:space="0" w:color="auto"/>
            </w:tcBorders>
            <w:shd w:val="clear" w:color="000000" w:fill="FCFF8B"/>
            <w:vAlign w:val="center"/>
            <w:hideMark/>
          </w:tcPr>
          <w:p w:rsidR="007765E9" w:rsidRPr="00293D49" w:rsidRDefault="007765E9">
            <w:pPr>
              <w:spacing w:after="0"/>
              <w:ind w:left="0"/>
              <w:jc w:val="left"/>
              <w:rPr>
                <w:rFonts w:eastAsia="Calibri"/>
                <w:b/>
                <w:bCs/>
                <w:sz w:val="24"/>
                <w:szCs w:val="24"/>
              </w:rPr>
            </w:pPr>
            <w:r w:rsidRPr="00293D49">
              <w:rPr>
                <w:rFonts w:eastAsia="Calibri"/>
                <w:b/>
                <w:bCs/>
                <w:sz w:val="24"/>
                <w:szCs w:val="24"/>
              </w:rPr>
              <w:t>Contractual weekly hours</w:t>
            </w:r>
          </w:p>
        </w:tc>
        <w:tc>
          <w:tcPr>
            <w:tcW w:w="1304" w:type="dxa"/>
            <w:tcBorders>
              <w:top w:val="single" w:sz="4" w:space="0" w:color="auto"/>
              <w:left w:val="nil"/>
              <w:bottom w:val="single" w:sz="4" w:space="0" w:color="auto"/>
              <w:right w:val="single" w:sz="4" w:space="0" w:color="auto"/>
            </w:tcBorders>
            <w:shd w:val="clear" w:color="000000" w:fill="FCFF8B"/>
            <w:vAlign w:val="center"/>
            <w:hideMark/>
          </w:tcPr>
          <w:p w:rsidR="007765E9" w:rsidRPr="00293D49" w:rsidRDefault="007765E9">
            <w:pPr>
              <w:spacing w:after="0"/>
              <w:ind w:left="0"/>
              <w:jc w:val="left"/>
              <w:rPr>
                <w:rFonts w:eastAsia="Calibri"/>
                <w:b/>
                <w:bCs/>
                <w:sz w:val="24"/>
                <w:szCs w:val="24"/>
              </w:rPr>
            </w:pPr>
            <w:r w:rsidRPr="00293D49">
              <w:rPr>
                <w:rFonts w:eastAsia="Calibri"/>
                <w:b/>
                <w:bCs/>
                <w:sz w:val="24"/>
                <w:szCs w:val="24"/>
              </w:rPr>
              <w:t>Regular overtime hours per week</w:t>
            </w:r>
          </w:p>
        </w:tc>
        <w:tc>
          <w:tcPr>
            <w:tcW w:w="1417" w:type="dxa"/>
            <w:tcBorders>
              <w:top w:val="single" w:sz="4" w:space="0" w:color="auto"/>
              <w:left w:val="nil"/>
              <w:bottom w:val="single" w:sz="4" w:space="0" w:color="auto"/>
              <w:right w:val="single" w:sz="4" w:space="0" w:color="auto"/>
            </w:tcBorders>
            <w:shd w:val="clear" w:color="000000" w:fill="FCFF8B"/>
            <w:vAlign w:val="center"/>
            <w:hideMark/>
          </w:tcPr>
          <w:p w:rsidR="007765E9" w:rsidRPr="00293D49" w:rsidRDefault="007765E9">
            <w:pPr>
              <w:spacing w:after="0"/>
              <w:ind w:left="0"/>
              <w:jc w:val="left"/>
              <w:rPr>
                <w:rFonts w:eastAsia="Calibri"/>
                <w:b/>
                <w:bCs/>
                <w:sz w:val="24"/>
                <w:szCs w:val="24"/>
              </w:rPr>
            </w:pPr>
            <w:r w:rsidRPr="00293D49">
              <w:rPr>
                <w:rFonts w:eastAsia="Calibri"/>
                <w:b/>
                <w:bCs/>
                <w:sz w:val="24"/>
                <w:szCs w:val="24"/>
              </w:rPr>
              <w:t>Mobility or flexibility clause in contract?</w:t>
            </w:r>
          </w:p>
        </w:tc>
        <w:tc>
          <w:tcPr>
            <w:tcW w:w="3801" w:type="dxa"/>
            <w:tcBorders>
              <w:top w:val="single" w:sz="4" w:space="0" w:color="auto"/>
              <w:left w:val="nil"/>
              <w:bottom w:val="single" w:sz="4" w:space="0" w:color="auto"/>
              <w:right w:val="single" w:sz="4" w:space="0" w:color="auto"/>
            </w:tcBorders>
            <w:shd w:val="clear" w:color="000000" w:fill="FCFF8B"/>
            <w:vAlign w:val="center"/>
            <w:hideMark/>
          </w:tcPr>
          <w:p w:rsidR="007765E9" w:rsidRPr="00293D49" w:rsidRDefault="007765E9">
            <w:pPr>
              <w:spacing w:after="0"/>
              <w:ind w:left="0"/>
              <w:jc w:val="left"/>
              <w:rPr>
                <w:rFonts w:eastAsia="Calibri"/>
                <w:b/>
                <w:bCs/>
                <w:sz w:val="24"/>
                <w:szCs w:val="24"/>
              </w:rPr>
            </w:pPr>
            <w:r w:rsidRPr="00293D49">
              <w:rPr>
                <w:rFonts w:eastAsia="Calibri"/>
                <w:b/>
                <w:bCs/>
                <w:sz w:val="24"/>
                <w:szCs w:val="24"/>
              </w:rPr>
              <w:t>Previously TUPE transferred to organisation? If so, please specify (i) date of transfer,  (ii) name of transferor, and (iii) whether ex public sector</w:t>
            </w:r>
          </w:p>
        </w:tc>
        <w:tc>
          <w:tcPr>
            <w:tcW w:w="1647" w:type="dxa"/>
            <w:tcBorders>
              <w:top w:val="single" w:sz="4" w:space="0" w:color="auto"/>
              <w:left w:val="nil"/>
              <w:bottom w:val="single" w:sz="4" w:space="0" w:color="auto"/>
              <w:right w:val="single" w:sz="4" w:space="0" w:color="auto"/>
            </w:tcBorders>
            <w:shd w:val="clear" w:color="000000" w:fill="FCFF8B"/>
            <w:vAlign w:val="center"/>
            <w:hideMark/>
          </w:tcPr>
          <w:p w:rsidR="007765E9" w:rsidRPr="00293D49" w:rsidRDefault="007765E9">
            <w:pPr>
              <w:spacing w:after="0"/>
              <w:ind w:left="0"/>
              <w:jc w:val="left"/>
              <w:rPr>
                <w:rFonts w:eastAsia="Calibri"/>
                <w:b/>
                <w:bCs/>
                <w:sz w:val="24"/>
                <w:szCs w:val="24"/>
              </w:rPr>
            </w:pPr>
            <w:r w:rsidRPr="00293D49">
              <w:rPr>
                <w:rFonts w:eastAsia="Calibri"/>
                <w:b/>
                <w:bCs/>
                <w:sz w:val="24"/>
                <w:szCs w:val="24"/>
              </w:rPr>
              <w:t>Any collective agreements?</w:t>
            </w:r>
          </w:p>
        </w:tc>
      </w:tr>
      <w:tr w:rsidR="007765E9" w:rsidRPr="00812DC2" w:rsidTr="007765E9">
        <w:tc>
          <w:tcPr>
            <w:tcW w:w="0" w:type="auto"/>
            <w:tcBorders>
              <w:top w:val="nil"/>
              <w:left w:val="single" w:sz="4" w:space="0" w:color="auto"/>
              <w:bottom w:val="single" w:sz="4" w:space="0" w:color="auto"/>
              <w:right w:val="single" w:sz="4" w:space="0" w:color="auto"/>
            </w:tcBorders>
            <w:shd w:val="clear" w:color="000000" w:fill="CCFFFF"/>
            <w:vAlign w:val="center"/>
            <w:hideMark/>
          </w:tcPr>
          <w:p w:rsidR="007765E9" w:rsidRPr="00293D49" w:rsidRDefault="007765E9">
            <w:pPr>
              <w:spacing w:after="0"/>
              <w:ind w:left="0"/>
              <w:jc w:val="left"/>
              <w:rPr>
                <w:rFonts w:eastAsia="Calibri"/>
                <w:b/>
                <w:bCs/>
                <w:sz w:val="24"/>
                <w:szCs w:val="24"/>
              </w:rPr>
            </w:pPr>
            <w:r w:rsidRPr="00293D49">
              <w:rPr>
                <w:rFonts w:eastAsia="Calibri"/>
                <w:b/>
                <w:bCs/>
                <w:sz w:val="24"/>
                <w:szCs w:val="24"/>
              </w:rPr>
              <w:t>Emp No 1</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1489" w:type="dxa"/>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1497" w:type="dxa"/>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1304" w:type="dxa"/>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1417" w:type="dxa"/>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3801" w:type="dxa"/>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1647" w:type="dxa"/>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r>
      <w:tr w:rsidR="007765E9" w:rsidRPr="00812DC2" w:rsidTr="007765E9">
        <w:tc>
          <w:tcPr>
            <w:tcW w:w="0" w:type="auto"/>
            <w:tcBorders>
              <w:top w:val="nil"/>
              <w:left w:val="single" w:sz="4" w:space="0" w:color="auto"/>
              <w:bottom w:val="single" w:sz="4" w:space="0" w:color="auto"/>
              <w:right w:val="single" w:sz="4" w:space="0" w:color="auto"/>
            </w:tcBorders>
            <w:shd w:val="clear" w:color="000000" w:fill="CCFFFF"/>
            <w:vAlign w:val="center"/>
            <w:hideMark/>
          </w:tcPr>
          <w:p w:rsidR="007765E9" w:rsidRPr="00293D49" w:rsidRDefault="007765E9">
            <w:pPr>
              <w:spacing w:after="0"/>
              <w:ind w:left="0"/>
              <w:jc w:val="left"/>
              <w:rPr>
                <w:rFonts w:eastAsia="Calibri"/>
                <w:b/>
                <w:bCs/>
                <w:sz w:val="24"/>
                <w:szCs w:val="24"/>
              </w:rPr>
            </w:pPr>
            <w:r w:rsidRPr="00293D49">
              <w:rPr>
                <w:rFonts w:eastAsia="Calibri"/>
                <w:b/>
                <w:bCs/>
                <w:sz w:val="24"/>
                <w:szCs w:val="24"/>
              </w:rPr>
              <w:t>Emp No 2</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1489" w:type="dxa"/>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1497" w:type="dxa"/>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1304" w:type="dxa"/>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1417" w:type="dxa"/>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3801" w:type="dxa"/>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1647" w:type="dxa"/>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r>
      <w:tr w:rsidR="007765E9" w:rsidRPr="00812DC2" w:rsidTr="007765E9">
        <w:tc>
          <w:tcPr>
            <w:tcW w:w="0" w:type="auto"/>
            <w:tcBorders>
              <w:top w:val="nil"/>
              <w:left w:val="single" w:sz="4" w:space="0" w:color="auto"/>
              <w:bottom w:val="single" w:sz="4" w:space="0" w:color="auto"/>
              <w:right w:val="single" w:sz="4" w:space="0" w:color="auto"/>
            </w:tcBorders>
            <w:shd w:val="clear" w:color="000000" w:fill="CCFFFF"/>
            <w:vAlign w:val="center"/>
            <w:hideMark/>
          </w:tcPr>
          <w:p w:rsidR="007765E9" w:rsidRPr="00293D49" w:rsidRDefault="007765E9">
            <w:pPr>
              <w:spacing w:after="0"/>
              <w:ind w:left="0"/>
              <w:jc w:val="left"/>
              <w:rPr>
                <w:rFonts w:eastAsia="Calibri"/>
                <w:b/>
                <w:bCs/>
                <w:sz w:val="24"/>
                <w:szCs w:val="24"/>
              </w:rPr>
            </w:pPr>
            <w:r w:rsidRPr="00293D49">
              <w:rPr>
                <w:rFonts w:eastAsia="Calibri"/>
                <w:b/>
                <w:bCs/>
                <w:sz w:val="24"/>
                <w:szCs w:val="24"/>
              </w:rPr>
              <w:t>Emp No</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1489" w:type="dxa"/>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1497" w:type="dxa"/>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1304" w:type="dxa"/>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1417" w:type="dxa"/>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3801" w:type="dxa"/>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1647" w:type="dxa"/>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r>
      <w:tr w:rsidR="007765E9" w:rsidRPr="00812DC2" w:rsidTr="007765E9">
        <w:tc>
          <w:tcPr>
            <w:tcW w:w="0" w:type="auto"/>
            <w:tcBorders>
              <w:top w:val="nil"/>
              <w:left w:val="single" w:sz="4" w:space="0" w:color="auto"/>
              <w:bottom w:val="single" w:sz="4" w:space="0" w:color="auto"/>
              <w:right w:val="single" w:sz="4" w:space="0" w:color="auto"/>
            </w:tcBorders>
            <w:shd w:val="clear" w:color="000000" w:fill="CCFFFF"/>
            <w:vAlign w:val="center"/>
            <w:hideMark/>
          </w:tcPr>
          <w:p w:rsidR="007765E9" w:rsidRPr="00293D49" w:rsidRDefault="007765E9">
            <w:pPr>
              <w:spacing w:after="0"/>
              <w:ind w:left="0"/>
              <w:jc w:val="left"/>
              <w:rPr>
                <w:rFonts w:eastAsia="Calibri"/>
                <w:b/>
                <w:bCs/>
                <w:sz w:val="24"/>
                <w:szCs w:val="24"/>
              </w:rPr>
            </w:pPr>
            <w:r w:rsidRPr="00293D49">
              <w:rPr>
                <w:rFonts w:eastAsia="Calibri"/>
                <w:b/>
                <w:bCs/>
                <w:sz w:val="24"/>
                <w:szCs w:val="24"/>
              </w:rPr>
              <w:t>Emp No</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1489" w:type="dxa"/>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1497" w:type="dxa"/>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1304" w:type="dxa"/>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1417" w:type="dxa"/>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3801" w:type="dxa"/>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1647" w:type="dxa"/>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r>
      <w:tr w:rsidR="007765E9" w:rsidRPr="00812DC2" w:rsidTr="007765E9">
        <w:tc>
          <w:tcPr>
            <w:tcW w:w="0" w:type="auto"/>
            <w:tcBorders>
              <w:top w:val="nil"/>
              <w:left w:val="single" w:sz="4" w:space="0" w:color="auto"/>
              <w:bottom w:val="single" w:sz="4" w:space="0" w:color="auto"/>
              <w:right w:val="single" w:sz="4" w:space="0" w:color="auto"/>
            </w:tcBorders>
            <w:shd w:val="clear" w:color="000000" w:fill="CCFFFF"/>
            <w:vAlign w:val="center"/>
            <w:hideMark/>
          </w:tcPr>
          <w:p w:rsidR="007765E9" w:rsidRPr="00293D49" w:rsidRDefault="007765E9">
            <w:pPr>
              <w:spacing w:after="0"/>
              <w:ind w:left="0"/>
              <w:jc w:val="left"/>
              <w:rPr>
                <w:rFonts w:eastAsia="Calibri"/>
                <w:b/>
                <w:bCs/>
                <w:sz w:val="24"/>
                <w:szCs w:val="24"/>
              </w:rPr>
            </w:pPr>
            <w:r w:rsidRPr="00293D49">
              <w:rPr>
                <w:rFonts w:eastAsia="Calibri"/>
                <w:b/>
                <w:bCs/>
                <w:sz w:val="24"/>
                <w:szCs w:val="24"/>
              </w:rPr>
              <w:t>Emp No</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1489" w:type="dxa"/>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1497" w:type="dxa"/>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1304" w:type="dxa"/>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1417" w:type="dxa"/>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3801" w:type="dxa"/>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1647" w:type="dxa"/>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r>
      <w:tr w:rsidR="007765E9" w:rsidRPr="00812DC2" w:rsidTr="007765E9">
        <w:tc>
          <w:tcPr>
            <w:tcW w:w="0" w:type="auto"/>
            <w:tcBorders>
              <w:top w:val="nil"/>
              <w:left w:val="single" w:sz="4" w:space="0" w:color="auto"/>
              <w:bottom w:val="single" w:sz="4" w:space="0" w:color="auto"/>
              <w:right w:val="single" w:sz="4" w:space="0" w:color="auto"/>
            </w:tcBorders>
            <w:shd w:val="clear" w:color="000000" w:fill="CCFFFF"/>
            <w:vAlign w:val="center"/>
            <w:hideMark/>
          </w:tcPr>
          <w:p w:rsidR="007765E9" w:rsidRPr="00293D49" w:rsidRDefault="007765E9">
            <w:pPr>
              <w:spacing w:after="0"/>
              <w:ind w:left="0"/>
              <w:jc w:val="left"/>
              <w:rPr>
                <w:rFonts w:eastAsia="Calibri"/>
                <w:b/>
                <w:bCs/>
                <w:sz w:val="24"/>
                <w:szCs w:val="24"/>
              </w:rPr>
            </w:pPr>
            <w:r w:rsidRPr="00293D49">
              <w:rPr>
                <w:rFonts w:eastAsia="Calibri"/>
                <w:b/>
                <w:bCs/>
                <w:sz w:val="24"/>
                <w:szCs w:val="24"/>
              </w:rPr>
              <w:t>Emp No</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1489" w:type="dxa"/>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1497" w:type="dxa"/>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1304" w:type="dxa"/>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1417" w:type="dxa"/>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3801" w:type="dxa"/>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1647" w:type="dxa"/>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r>
      <w:tr w:rsidR="007765E9" w:rsidRPr="00812DC2" w:rsidTr="007765E9">
        <w:tc>
          <w:tcPr>
            <w:tcW w:w="0" w:type="auto"/>
            <w:tcBorders>
              <w:top w:val="nil"/>
              <w:left w:val="single" w:sz="4" w:space="0" w:color="auto"/>
              <w:bottom w:val="single" w:sz="4" w:space="0" w:color="auto"/>
              <w:right w:val="single" w:sz="4" w:space="0" w:color="auto"/>
            </w:tcBorders>
            <w:shd w:val="clear" w:color="000000" w:fill="CCFFFF"/>
            <w:vAlign w:val="center"/>
            <w:hideMark/>
          </w:tcPr>
          <w:p w:rsidR="007765E9" w:rsidRPr="00293D49" w:rsidRDefault="007765E9">
            <w:pPr>
              <w:spacing w:after="0"/>
              <w:ind w:left="0"/>
              <w:jc w:val="left"/>
              <w:rPr>
                <w:rFonts w:eastAsia="Calibri"/>
                <w:b/>
                <w:bCs/>
                <w:sz w:val="24"/>
                <w:szCs w:val="24"/>
              </w:rPr>
            </w:pPr>
            <w:r w:rsidRPr="00293D49">
              <w:rPr>
                <w:rFonts w:eastAsia="Calibri"/>
                <w:b/>
                <w:bCs/>
                <w:sz w:val="24"/>
                <w:szCs w:val="24"/>
              </w:rPr>
              <w:t>Emp No</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1489" w:type="dxa"/>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1497" w:type="dxa"/>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1304" w:type="dxa"/>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1417" w:type="dxa"/>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3801" w:type="dxa"/>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1647" w:type="dxa"/>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r>
    </w:tbl>
    <w:p w:rsidR="007765E9" w:rsidRPr="00293D49" w:rsidRDefault="007765E9">
      <w:pPr>
        <w:spacing w:after="0"/>
        <w:ind w:left="0"/>
        <w:jc w:val="left"/>
        <w:rPr>
          <w:rFonts w:eastAsia="Calibri"/>
          <w:b/>
          <w:sz w:val="24"/>
          <w:szCs w:val="24"/>
        </w:rPr>
      </w:pPr>
    </w:p>
    <w:p w:rsidR="007765E9" w:rsidRPr="00293D49" w:rsidRDefault="007765E9">
      <w:pPr>
        <w:spacing w:after="0"/>
        <w:ind w:left="0"/>
        <w:jc w:val="left"/>
        <w:rPr>
          <w:rFonts w:eastAsia="Calibri"/>
          <w:b/>
          <w:sz w:val="24"/>
          <w:szCs w:val="24"/>
        </w:rPr>
      </w:pPr>
      <w:r w:rsidRPr="00293D49">
        <w:rPr>
          <w:rFonts w:eastAsia="Calibri"/>
          <w:b/>
          <w:sz w:val="24"/>
          <w:szCs w:val="24"/>
        </w:rPr>
        <w:br w:type="page"/>
      </w:r>
    </w:p>
    <w:tbl>
      <w:tblPr>
        <w:tblW w:w="0" w:type="auto"/>
        <w:tblLook w:val="04A0" w:firstRow="1" w:lastRow="0" w:firstColumn="1" w:lastColumn="0" w:noHBand="0" w:noVBand="1"/>
      </w:tblPr>
      <w:tblGrid>
        <w:gridCol w:w="1015"/>
        <w:gridCol w:w="2158"/>
        <w:gridCol w:w="1081"/>
        <w:gridCol w:w="3521"/>
        <w:gridCol w:w="2244"/>
        <w:gridCol w:w="1153"/>
        <w:gridCol w:w="1511"/>
        <w:gridCol w:w="1398"/>
        <w:gridCol w:w="1050"/>
      </w:tblGrid>
      <w:tr w:rsidR="007765E9" w:rsidRPr="00812DC2" w:rsidTr="007765E9">
        <w:tc>
          <w:tcPr>
            <w:tcW w:w="0" w:type="auto"/>
            <w:tcBorders>
              <w:top w:val="nil"/>
              <w:left w:val="nil"/>
              <w:bottom w:val="nil"/>
              <w:right w:val="nil"/>
            </w:tcBorders>
            <w:shd w:val="clear" w:color="auto" w:fill="auto"/>
            <w:noWrap/>
            <w:vAlign w:val="bottom"/>
            <w:hideMark/>
          </w:tcPr>
          <w:p w:rsidR="007765E9" w:rsidRPr="00293D49" w:rsidRDefault="007765E9">
            <w:pPr>
              <w:spacing w:after="0"/>
              <w:ind w:left="0"/>
              <w:jc w:val="left"/>
              <w:rPr>
                <w:rFonts w:eastAsia="Calibri"/>
                <w:b/>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000000" w:fill="DA9694"/>
            <w:vAlign w:val="center"/>
            <w:hideMark/>
          </w:tcPr>
          <w:p w:rsidR="007765E9" w:rsidRPr="00293D49" w:rsidRDefault="007765E9">
            <w:pPr>
              <w:spacing w:after="0"/>
              <w:ind w:left="0"/>
              <w:jc w:val="left"/>
              <w:rPr>
                <w:rFonts w:eastAsia="Calibri"/>
                <w:b/>
                <w:bCs/>
                <w:sz w:val="24"/>
                <w:szCs w:val="24"/>
              </w:rPr>
            </w:pPr>
            <w:r w:rsidRPr="00293D49">
              <w:rPr>
                <w:rFonts w:eastAsia="Calibri"/>
                <w:b/>
                <w:bCs/>
                <w:sz w:val="24"/>
                <w:szCs w:val="24"/>
              </w:rPr>
              <w:t>ASSIGNMENT</w:t>
            </w:r>
          </w:p>
        </w:tc>
        <w:tc>
          <w:tcPr>
            <w:tcW w:w="0" w:type="auto"/>
            <w:gridSpan w:val="7"/>
            <w:tcBorders>
              <w:top w:val="single" w:sz="4" w:space="0" w:color="auto"/>
              <w:left w:val="nil"/>
              <w:bottom w:val="single" w:sz="4" w:space="0" w:color="auto"/>
              <w:right w:val="single" w:sz="4" w:space="0" w:color="000000"/>
            </w:tcBorders>
            <w:shd w:val="clear" w:color="000000" w:fill="FABF8F"/>
            <w:vAlign w:val="center"/>
          </w:tcPr>
          <w:p w:rsidR="007765E9" w:rsidRPr="00293D49" w:rsidRDefault="007765E9">
            <w:pPr>
              <w:spacing w:after="0"/>
              <w:ind w:left="0"/>
              <w:jc w:val="left"/>
              <w:rPr>
                <w:rFonts w:eastAsia="Calibri"/>
                <w:b/>
                <w:bCs/>
                <w:sz w:val="24"/>
                <w:szCs w:val="24"/>
              </w:rPr>
            </w:pPr>
            <w:r w:rsidRPr="00293D49">
              <w:rPr>
                <w:rFonts w:eastAsia="Calibri"/>
                <w:b/>
                <w:bCs/>
                <w:sz w:val="24"/>
                <w:szCs w:val="24"/>
              </w:rPr>
              <w:t>CONTRACTUAL PAY AND BENEFITS</w:t>
            </w:r>
          </w:p>
        </w:tc>
      </w:tr>
      <w:tr w:rsidR="007765E9" w:rsidRPr="00812DC2" w:rsidTr="007765E9">
        <w:tc>
          <w:tcPr>
            <w:tcW w:w="0" w:type="auto"/>
            <w:tcBorders>
              <w:top w:val="single" w:sz="4" w:space="0" w:color="auto"/>
              <w:left w:val="single" w:sz="4" w:space="0" w:color="auto"/>
              <w:bottom w:val="single" w:sz="4" w:space="0" w:color="auto"/>
              <w:right w:val="single" w:sz="4" w:space="0" w:color="auto"/>
            </w:tcBorders>
            <w:shd w:val="clear" w:color="000000" w:fill="CCFFFF"/>
            <w:vAlign w:val="center"/>
            <w:hideMark/>
          </w:tcPr>
          <w:p w:rsidR="007765E9" w:rsidRPr="00293D49" w:rsidRDefault="007765E9">
            <w:pPr>
              <w:spacing w:after="0"/>
              <w:ind w:left="0"/>
              <w:jc w:val="left"/>
              <w:rPr>
                <w:rFonts w:eastAsia="Calibri"/>
                <w:b/>
                <w:bCs/>
                <w:sz w:val="24"/>
                <w:szCs w:val="24"/>
              </w:rPr>
            </w:pPr>
            <w:r w:rsidRPr="00293D49">
              <w:rPr>
                <w:rFonts w:eastAsia="Calibri"/>
                <w:b/>
                <w:bCs/>
                <w:sz w:val="24"/>
                <w:szCs w:val="24"/>
              </w:rPr>
              <w:t>Details</w:t>
            </w:r>
          </w:p>
        </w:tc>
        <w:tc>
          <w:tcPr>
            <w:tcW w:w="0" w:type="auto"/>
            <w:tcBorders>
              <w:top w:val="nil"/>
              <w:left w:val="single" w:sz="4" w:space="0" w:color="auto"/>
              <w:bottom w:val="single" w:sz="4" w:space="0" w:color="auto"/>
              <w:right w:val="single" w:sz="4" w:space="0" w:color="auto"/>
            </w:tcBorders>
            <w:shd w:val="clear" w:color="000000" w:fill="DA9694"/>
            <w:vAlign w:val="center"/>
            <w:hideMark/>
          </w:tcPr>
          <w:p w:rsidR="007765E9" w:rsidRPr="00293D49" w:rsidRDefault="007765E9">
            <w:pPr>
              <w:spacing w:after="0"/>
              <w:ind w:left="0"/>
              <w:jc w:val="left"/>
              <w:rPr>
                <w:rFonts w:eastAsia="Calibri"/>
                <w:b/>
                <w:bCs/>
                <w:sz w:val="24"/>
                <w:szCs w:val="24"/>
              </w:rPr>
            </w:pPr>
            <w:r w:rsidRPr="00293D49">
              <w:rPr>
                <w:rFonts w:eastAsia="Calibri"/>
                <w:b/>
                <w:bCs/>
                <w:sz w:val="24"/>
                <w:szCs w:val="24"/>
              </w:rPr>
              <w:t>% of working time dedicated to the provision of services under the contract</w:t>
            </w:r>
          </w:p>
        </w:tc>
        <w:tc>
          <w:tcPr>
            <w:tcW w:w="0" w:type="auto"/>
            <w:tcBorders>
              <w:top w:val="nil"/>
              <w:left w:val="nil"/>
              <w:bottom w:val="single" w:sz="4" w:space="0" w:color="auto"/>
              <w:right w:val="single" w:sz="4" w:space="0" w:color="auto"/>
            </w:tcBorders>
            <w:shd w:val="clear" w:color="000000" w:fill="FABF8F"/>
            <w:vAlign w:val="center"/>
            <w:hideMark/>
          </w:tcPr>
          <w:p w:rsidR="007765E9" w:rsidRPr="00293D49" w:rsidRDefault="007765E9">
            <w:pPr>
              <w:spacing w:after="0"/>
              <w:ind w:left="0"/>
              <w:jc w:val="left"/>
              <w:rPr>
                <w:rFonts w:eastAsia="Calibri"/>
                <w:b/>
                <w:bCs/>
                <w:sz w:val="24"/>
                <w:szCs w:val="24"/>
              </w:rPr>
            </w:pPr>
            <w:r w:rsidRPr="00293D49">
              <w:rPr>
                <w:rFonts w:eastAsia="Calibri"/>
                <w:b/>
                <w:bCs/>
                <w:sz w:val="24"/>
                <w:szCs w:val="24"/>
              </w:rPr>
              <w:t>Salary (or hourly rate of pay)</w:t>
            </w:r>
          </w:p>
        </w:tc>
        <w:tc>
          <w:tcPr>
            <w:tcW w:w="0" w:type="auto"/>
            <w:tcBorders>
              <w:top w:val="nil"/>
              <w:left w:val="nil"/>
              <w:bottom w:val="single" w:sz="4" w:space="0" w:color="auto"/>
              <w:right w:val="single" w:sz="4" w:space="0" w:color="auto"/>
            </w:tcBorders>
            <w:shd w:val="clear" w:color="000000" w:fill="FABF8F"/>
            <w:vAlign w:val="center"/>
            <w:hideMark/>
          </w:tcPr>
          <w:p w:rsidR="007765E9" w:rsidRPr="00293D49" w:rsidRDefault="007765E9">
            <w:pPr>
              <w:spacing w:after="0"/>
              <w:ind w:left="0"/>
              <w:jc w:val="left"/>
              <w:rPr>
                <w:rFonts w:eastAsia="Calibri"/>
                <w:b/>
                <w:bCs/>
                <w:sz w:val="24"/>
                <w:szCs w:val="24"/>
              </w:rPr>
            </w:pPr>
            <w:r w:rsidRPr="00293D49">
              <w:rPr>
                <w:rFonts w:eastAsia="Calibri"/>
                <w:b/>
                <w:bCs/>
                <w:sz w:val="24"/>
                <w:szCs w:val="24"/>
              </w:rPr>
              <w:t>Payment interval (weekly/fortnightly/monthly)</w:t>
            </w:r>
          </w:p>
        </w:tc>
        <w:tc>
          <w:tcPr>
            <w:tcW w:w="0" w:type="auto"/>
            <w:tcBorders>
              <w:top w:val="nil"/>
              <w:left w:val="nil"/>
              <w:bottom w:val="single" w:sz="4" w:space="0" w:color="auto"/>
              <w:right w:val="single" w:sz="4" w:space="0" w:color="auto"/>
            </w:tcBorders>
            <w:shd w:val="clear" w:color="000000" w:fill="FABF8F"/>
            <w:vAlign w:val="center"/>
            <w:hideMark/>
          </w:tcPr>
          <w:p w:rsidR="007765E9" w:rsidRPr="00293D49" w:rsidRDefault="007765E9">
            <w:pPr>
              <w:spacing w:after="0"/>
              <w:ind w:left="0"/>
              <w:jc w:val="left"/>
              <w:rPr>
                <w:rFonts w:eastAsia="Calibri"/>
                <w:b/>
                <w:bCs/>
                <w:sz w:val="24"/>
                <w:szCs w:val="24"/>
              </w:rPr>
            </w:pPr>
            <w:r w:rsidRPr="00293D49">
              <w:rPr>
                <w:rFonts w:eastAsia="Calibri"/>
                <w:b/>
                <w:bCs/>
                <w:sz w:val="24"/>
                <w:szCs w:val="24"/>
              </w:rPr>
              <w:t>Bonus payment for previous 12 months (please specify whether contractual or discretionary entitlement)</w:t>
            </w:r>
          </w:p>
        </w:tc>
        <w:tc>
          <w:tcPr>
            <w:tcW w:w="0" w:type="auto"/>
            <w:tcBorders>
              <w:top w:val="nil"/>
              <w:left w:val="nil"/>
              <w:bottom w:val="single" w:sz="4" w:space="0" w:color="auto"/>
              <w:right w:val="single" w:sz="4" w:space="0" w:color="auto"/>
            </w:tcBorders>
            <w:shd w:val="clear" w:color="000000" w:fill="FABF8F"/>
            <w:vAlign w:val="center"/>
            <w:hideMark/>
          </w:tcPr>
          <w:p w:rsidR="007765E9" w:rsidRPr="00293D49" w:rsidRDefault="007765E9">
            <w:pPr>
              <w:spacing w:after="0"/>
              <w:ind w:left="0"/>
              <w:jc w:val="left"/>
              <w:rPr>
                <w:rFonts w:eastAsia="Calibri"/>
                <w:b/>
                <w:bCs/>
                <w:sz w:val="24"/>
                <w:szCs w:val="24"/>
              </w:rPr>
            </w:pPr>
            <w:r w:rsidRPr="00293D49">
              <w:rPr>
                <w:rFonts w:eastAsia="Calibri"/>
                <w:b/>
                <w:bCs/>
                <w:sz w:val="24"/>
                <w:szCs w:val="24"/>
              </w:rPr>
              <w:t>Pay review method</w:t>
            </w:r>
          </w:p>
        </w:tc>
        <w:tc>
          <w:tcPr>
            <w:tcW w:w="0" w:type="auto"/>
            <w:tcBorders>
              <w:top w:val="nil"/>
              <w:left w:val="nil"/>
              <w:bottom w:val="single" w:sz="4" w:space="0" w:color="auto"/>
              <w:right w:val="single" w:sz="4" w:space="0" w:color="auto"/>
            </w:tcBorders>
            <w:shd w:val="clear" w:color="000000" w:fill="FABF8F"/>
            <w:vAlign w:val="center"/>
            <w:hideMark/>
          </w:tcPr>
          <w:p w:rsidR="007765E9" w:rsidRPr="00293D49" w:rsidRDefault="007765E9">
            <w:pPr>
              <w:spacing w:after="0"/>
              <w:ind w:left="0"/>
              <w:jc w:val="left"/>
              <w:rPr>
                <w:rFonts w:eastAsia="Calibri"/>
                <w:b/>
                <w:bCs/>
                <w:sz w:val="24"/>
                <w:szCs w:val="24"/>
              </w:rPr>
            </w:pPr>
            <w:r w:rsidRPr="00293D49">
              <w:rPr>
                <w:rFonts w:eastAsia="Calibri"/>
                <w:b/>
                <w:bCs/>
                <w:sz w:val="24"/>
                <w:szCs w:val="24"/>
              </w:rPr>
              <w:t>Frequency of pay reviews</w:t>
            </w:r>
          </w:p>
        </w:tc>
        <w:tc>
          <w:tcPr>
            <w:tcW w:w="0" w:type="auto"/>
            <w:tcBorders>
              <w:top w:val="nil"/>
              <w:left w:val="nil"/>
              <w:bottom w:val="single" w:sz="4" w:space="0" w:color="auto"/>
              <w:right w:val="single" w:sz="4" w:space="0" w:color="auto"/>
            </w:tcBorders>
            <w:shd w:val="clear" w:color="000000" w:fill="FABF8F"/>
            <w:vAlign w:val="center"/>
            <w:hideMark/>
          </w:tcPr>
          <w:p w:rsidR="007765E9" w:rsidRPr="00293D49" w:rsidRDefault="007765E9">
            <w:pPr>
              <w:spacing w:after="0"/>
              <w:ind w:left="0"/>
              <w:jc w:val="left"/>
              <w:rPr>
                <w:rFonts w:eastAsia="Calibri"/>
                <w:b/>
                <w:bCs/>
                <w:sz w:val="24"/>
                <w:szCs w:val="24"/>
              </w:rPr>
            </w:pPr>
            <w:r w:rsidRPr="00293D49">
              <w:rPr>
                <w:rFonts w:eastAsia="Calibri"/>
                <w:b/>
                <w:bCs/>
                <w:sz w:val="24"/>
                <w:szCs w:val="24"/>
              </w:rPr>
              <w:t>Agreed pay increases</w:t>
            </w:r>
          </w:p>
        </w:tc>
        <w:tc>
          <w:tcPr>
            <w:tcW w:w="0" w:type="auto"/>
            <w:tcBorders>
              <w:top w:val="nil"/>
              <w:left w:val="nil"/>
              <w:bottom w:val="single" w:sz="4" w:space="0" w:color="auto"/>
              <w:right w:val="single" w:sz="4" w:space="0" w:color="auto"/>
            </w:tcBorders>
            <w:shd w:val="clear" w:color="000000" w:fill="FABF8F"/>
            <w:vAlign w:val="center"/>
          </w:tcPr>
          <w:p w:rsidR="007765E9" w:rsidRPr="00293D49" w:rsidRDefault="007765E9">
            <w:pPr>
              <w:spacing w:after="0"/>
              <w:ind w:left="0"/>
              <w:jc w:val="left"/>
              <w:rPr>
                <w:rFonts w:eastAsia="Calibri"/>
                <w:b/>
                <w:bCs/>
                <w:sz w:val="24"/>
                <w:szCs w:val="24"/>
              </w:rPr>
            </w:pPr>
            <w:r w:rsidRPr="00293D49">
              <w:rPr>
                <w:rFonts w:eastAsia="Calibri"/>
                <w:b/>
                <w:bCs/>
                <w:sz w:val="24"/>
                <w:szCs w:val="24"/>
              </w:rPr>
              <w:t>Next pay review date</w:t>
            </w:r>
          </w:p>
        </w:tc>
      </w:tr>
      <w:tr w:rsidR="007765E9" w:rsidRPr="00812DC2" w:rsidTr="007765E9">
        <w:tc>
          <w:tcPr>
            <w:tcW w:w="0" w:type="auto"/>
            <w:tcBorders>
              <w:top w:val="nil"/>
              <w:left w:val="single" w:sz="4" w:space="0" w:color="auto"/>
              <w:bottom w:val="single" w:sz="4" w:space="0" w:color="auto"/>
              <w:right w:val="single" w:sz="4" w:space="0" w:color="auto"/>
            </w:tcBorders>
            <w:shd w:val="clear" w:color="000000" w:fill="CCFFFF"/>
            <w:vAlign w:val="center"/>
            <w:hideMark/>
          </w:tcPr>
          <w:p w:rsidR="007765E9" w:rsidRPr="00293D49" w:rsidRDefault="007765E9">
            <w:pPr>
              <w:spacing w:after="0"/>
              <w:ind w:left="0"/>
              <w:jc w:val="left"/>
              <w:rPr>
                <w:rFonts w:eastAsia="Calibri"/>
                <w:b/>
                <w:bCs/>
                <w:sz w:val="24"/>
                <w:szCs w:val="24"/>
              </w:rPr>
            </w:pPr>
            <w:r w:rsidRPr="00293D49">
              <w:rPr>
                <w:rFonts w:eastAsia="Calibri"/>
                <w:b/>
                <w:bCs/>
                <w:sz w:val="24"/>
                <w:szCs w:val="24"/>
              </w:rPr>
              <w:t>Emp No 1</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0" w:type="auto"/>
            <w:tcBorders>
              <w:top w:val="nil"/>
              <w:left w:val="nil"/>
              <w:bottom w:val="single" w:sz="4" w:space="0" w:color="auto"/>
              <w:right w:val="single" w:sz="4" w:space="0" w:color="auto"/>
            </w:tcBorders>
          </w:tcPr>
          <w:p w:rsidR="007765E9" w:rsidRPr="00293D49" w:rsidRDefault="007765E9">
            <w:pPr>
              <w:spacing w:after="0"/>
              <w:ind w:left="0"/>
              <w:jc w:val="left"/>
              <w:rPr>
                <w:rFonts w:eastAsia="Calibri"/>
                <w:b/>
                <w:sz w:val="24"/>
                <w:szCs w:val="24"/>
              </w:rPr>
            </w:pPr>
          </w:p>
        </w:tc>
      </w:tr>
      <w:tr w:rsidR="007765E9" w:rsidRPr="00812DC2" w:rsidTr="007765E9">
        <w:tc>
          <w:tcPr>
            <w:tcW w:w="0" w:type="auto"/>
            <w:tcBorders>
              <w:top w:val="nil"/>
              <w:left w:val="single" w:sz="4" w:space="0" w:color="auto"/>
              <w:bottom w:val="single" w:sz="4" w:space="0" w:color="auto"/>
              <w:right w:val="single" w:sz="4" w:space="0" w:color="auto"/>
            </w:tcBorders>
            <w:shd w:val="clear" w:color="000000" w:fill="CCFFFF"/>
            <w:vAlign w:val="center"/>
            <w:hideMark/>
          </w:tcPr>
          <w:p w:rsidR="007765E9" w:rsidRPr="00293D49" w:rsidRDefault="007765E9">
            <w:pPr>
              <w:spacing w:after="0"/>
              <w:ind w:left="0"/>
              <w:jc w:val="left"/>
              <w:rPr>
                <w:rFonts w:eastAsia="Calibri"/>
                <w:b/>
                <w:bCs/>
                <w:sz w:val="24"/>
                <w:szCs w:val="24"/>
              </w:rPr>
            </w:pPr>
            <w:r w:rsidRPr="00293D49">
              <w:rPr>
                <w:rFonts w:eastAsia="Calibri"/>
                <w:b/>
                <w:bCs/>
                <w:sz w:val="24"/>
                <w:szCs w:val="24"/>
              </w:rPr>
              <w:t>Emp No 2</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0" w:type="auto"/>
            <w:tcBorders>
              <w:top w:val="nil"/>
              <w:left w:val="nil"/>
              <w:bottom w:val="single" w:sz="4" w:space="0" w:color="auto"/>
              <w:right w:val="single" w:sz="4" w:space="0" w:color="auto"/>
            </w:tcBorders>
          </w:tcPr>
          <w:p w:rsidR="007765E9" w:rsidRPr="00293D49" w:rsidRDefault="007765E9">
            <w:pPr>
              <w:spacing w:after="0"/>
              <w:ind w:left="0"/>
              <w:jc w:val="left"/>
              <w:rPr>
                <w:rFonts w:eastAsia="Calibri"/>
                <w:b/>
                <w:sz w:val="24"/>
                <w:szCs w:val="24"/>
              </w:rPr>
            </w:pPr>
          </w:p>
        </w:tc>
      </w:tr>
      <w:tr w:rsidR="007765E9" w:rsidRPr="00812DC2" w:rsidTr="007765E9">
        <w:tc>
          <w:tcPr>
            <w:tcW w:w="0" w:type="auto"/>
            <w:tcBorders>
              <w:top w:val="nil"/>
              <w:left w:val="single" w:sz="4" w:space="0" w:color="auto"/>
              <w:bottom w:val="single" w:sz="4" w:space="0" w:color="auto"/>
              <w:right w:val="single" w:sz="4" w:space="0" w:color="auto"/>
            </w:tcBorders>
            <w:shd w:val="clear" w:color="000000" w:fill="CCFFFF"/>
            <w:vAlign w:val="center"/>
            <w:hideMark/>
          </w:tcPr>
          <w:p w:rsidR="007765E9" w:rsidRPr="00293D49" w:rsidRDefault="007765E9">
            <w:pPr>
              <w:spacing w:after="0"/>
              <w:ind w:left="0"/>
              <w:jc w:val="left"/>
              <w:rPr>
                <w:rFonts w:eastAsia="Calibri"/>
                <w:b/>
                <w:bCs/>
                <w:sz w:val="24"/>
                <w:szCs w:val="24"/>
              </w:rPr>
            </w:pPr>
            <w:r w:rsidRPr="00293D49">
              <w:rPr>
                <w:rFonts w:eastAsia="Calibri"/>
                <w:b/>
                <w:bCs/>
                <w:sz w:val="24"/>
                <w:szCs w:val="24"/>
              </w:rPr>
              <w:t>Emp No</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0" w:type="auto"/>
            <w:tcBorders>
              <w:top w:val="nil"/>
              <w:left w:val="nil"/>
              <w:bottom w:val="single" w:sz="4" w:space="0" w:color="auto"/>
              <w:right w:val="single" w:sz="4" w:space="0" w:color="auto"/>
            </w:tcBorders>
          </w:tcPr>
          <w:p w:rsidR="007765E9" w:rsidRPr="00293D49" w:rsidRDefault="007765E9">
            <w:pPr>
              <w:spacing w:after="0"/>
              <w:ind w:left="0"/>
              <w:jc w:val="left"/>
              <w:rPr>
                <w:rFonts w:eastAsia="Calibri"/>
                <w:b/>
                <w:sz w:val="24"/>
                <w:szCs w:val="24"/>
              </w:rPr>
            </w:pPr>
          </w:p>
        </w:tc>
      </w:tr>
      <w:tr w:rsidR="007765E9" w:rsidRPr="00812DC2" w:rsidTr="007765E9">
        <w:tc>
          <w:tcPr>
            <w:tcW w:w="0" w:type="auto"/>
            <w:tcBorders>
              <w:top w:val="nil"/>
              <w:left w:val="single" w:sz="4" w:space="0" w:color="auto"/>
              <w:bottom w:val="single" w:sz="4" w:space="0" w:color="auto"/>
              <w:right w:val="single" w:sz="4" w:space="0" w:color="auto"/>
            </w:tcBorders>
            <w:shd w:val="clear" w:color="000000" w:fill="CCFFFF"/>
            <w:vAlign w:val="center"/>
            <w:hideMark/>
          </w:tcPr>
          <w:p w:rsidR="007765E9" w:rsidRPr="00293D49" w:rsidRDefault="007765E9">
            <w:pPr>
              <w:spacing w:after="0"/>
              <w:ind w:left="0"/>
              <w:jc w:val="left"/>
              <w:rPr>
                <w:rFonts w:eastAsia="Calibri"/>
                <w:b/>
                <w:bCs/>
                <w:sz w:val="24"/>
                <w:szCs w:val="24"/>
              </w:rPr>
            </w:pPr>
            <w:r w:rsidRPr="00293D49">
              <w:rPr>
                <w:rFonts w:eastAsia="Calibri"/>
                <w:b/>
                <w:bCs/>
                <w:sz w:val="24"/>
                <w:szCs w:val="24"/>
              </w:rPr>
              <w:t>Emp No</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0" w:type="auto"/>
            <w:tcBorders>
              <w:top w:val="nil"/>
              <w:left w:val="nil"/>
              <w:bottom w:val="single" w:sz="4" w:space="0" w:color="auto"/>
              <w:right w:val="single" w:sz="4" w:space="0" w:color="auto"/>
            </w:tcBorders>
          </w:tcPr>
          <w:p w:rsidR="007765E9" w:rsidRPr="00293D49" w:rsidRDefault="007765E9">
            <w:pPr>
              <w:spacing w:after="0"/>
              <w:ind w:left="0"/>
              <w:jc w:val="left"/>
              <w:rPr>
                <w:rFonts w:eastAsia="Calibri"/>
                <w:b/>
                <w:sz w:val="24"/>
                <w:szCs w:val="24"/>
              </w:rPr>
            </w:pPr>
          </w:p>
        </w:tc>
      </w:tr>
      <w:tr w:rsidR="007765E9" w:rsidRPr="00812DC2" w:rsidTr="007765E9">
        <w:tc>
          <w:tcPr>
            <w:tcW w:w="0" w:type="auto"/>
            <w:tcBorders>
              <w:top w:val="nil"/>
              <w:left w:val="single" w:sz="4" w:space="0" w:color="auto"/>
              <w:bottom w:val="single" w:sz="4" w:space="0" w:color="auto"/>
              <w:right w:val="single" w:sz="4" w:space="0" w:color="auto"/>
            </w:tcBorders>
            <w:shd w:val="clear" w:color="000000" w:fill="CCFFFF"/>
            <w:vAlign w:val="center"/>
            <w:hideMark/>
          </w:tcPr>
          <w:p w:rsidR="007765E9" w:rsidRPr="00293D49" w:rsidRDefault="007765E9">
            <w:pPr>
              <w:spacing w:after="0"/>
              <w:ind w:left="0"/>
              <w:jc w:val="left"/>
              <w:rPr>
                <w:rFonts w:eastAsia="Calibri"/>
                <w:b/>
                <w:bCs/>
                <w:sz w:val="24"/>
                <w:szCs w:val="24"/>
              </w:rPr>
            </w:pPr>
            <w:r w:rsidRPr="00293D49">
              <w:rPr>
                <w:rFonts w:eastAsia="Calibri"/>
                <w:b/>
                <w:bCs/>
                <w:sz w:val="24"/>
                <w:szCs w:val="24"/>
              </w:rPr>
              <w:t>Emp No</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0" w:type="auto"/>
            <w:tcBorders>
              <w:top w:val="nil"/>
              <w:left w:val="nil"/>
              <w:bottom w:val="single" w:sz="4" w:space="0" w:color="auto"/>
              <w:right w:val="single" w:sz="4" w:space="0" w:color="auto"/>
            </w:tcBorders>
          </w:tcPr>
          <w:p w:rsidR="007765E9" w:rsidRPr="00293D49" w:rsidRDefault="007765E9">
            <w:pPr>
              <w:spacing w:after="0"/>
              <w:ind w:left="0"/>
              <w:jc w:val="left"/>
              <w:rPr>
                <w:rFonts w:eastAsia="Calibri"/>
                <w:b/>
                <w:sz w:val="24"/>
                <w:szCs w:val="24"/>
              </w:rPr>
            </w:pPr>
          </w:p>
        </w:tc>
      </w:tr>
      <w:tr w:rsidR="007765E9" w:rsidRPr="00812DC2" w:rsidTr="007765E9">
        <w:tc>
          <w:tcPr>
            <w:tcW w:w="0" w:type="auto"/>
            <w:tcBorders>
              <w:top w:val="nil"/>
              <w:left w:val="single" w:sz="4" w:space="0" w:color="auto"/>
              <w:bottom w:val="single" w:sz="4" w:space="0" w:color="auto"/>
              <w:right w:val="single" w:sz="4" w:space="0" w:color="auto"/>
            </w:tcBorders>
            <w:shd w:val="clear" w:color="000000" w:fill="CCFFFF"/>
            <w:vAlign w:val="center"/>
            <w:hideMark/>
          </w:tcPr>
          <w:p w:rsidR="007765E9" w:rsidRPr="00293D49" w:rsidRDefault="007765E9">
            <w:pPr>
              <w:spacing w:after="0"/>
              <w:ind w:left="0"/>
              <w:jc w:val="left"/>
              <w:rPr>
                <w:rFonts w:eastAsia="Calibri"/>
                <w:b/>
                <w:bCs/>
                <w:sz w:val="24"/>
                <w:szCs w:val="24"/>
              </w:rPr>
            </w:pPr>
            <w:r w:rsidRPr="00293D49">
              <w:rPr>
                <w:rFonts w:eastAsia="Calibri"/>
                <w:b/>
                <w:bCs/>
                <w:sz w:val="24"/>
                <w:szCs w:val="24"/>
              </w:rPr>
              <w:t>Emp No</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0" w:type="auto"/>
            <w:tcBorders>
              <w:top w:val="nil"/>
              <w:left w:val="nil"/>
              <w:bottom w:val="single" w:sz="4" w:space="0" w:color="auto"/>
              <w:right w:val="single" w:sz="4" w:space="0" w:color="auto"/>
            </w:tcBorders>
          </w:tcPr>
          <w:p w:rsidR="007765E9" w:rsidRPr="00293D49" w:rsidRDefault="007765E9">
            <w:pPr>
              <w:spacing w:after="0"/>
              <w:ind w:left="0"/>
              <w:jc w:val="left"/>
              <w:rPr>
                <w:rFonts w:eastAsia="Calibri"/>
                <w:b/>
                <w:sz w:val="24"/>
                <w:szCs w:val="24"/>
              </w:rPr>
            </w:pPr>
          </w:p>
        </w:tc>
      </w:tr>
      <w:tr w:rsidR="007765E9" w:rsidRPr="00812DC2" w:rsidTr="007765E9">
        <w:tc>
          <w:tcPr>
            <w:tcW w:w="0" w:type="auto"/>
            <w:tcBorders>
              <w:top w:val="nil"/>
              <w:left w:val="single" w:sz="4" w:space="0" w:color="auto"/>
              <w:bottom w:val="single" w:sz="4" w:space="0" w:color="auto"/>
              <w:right w:val="single" w:sz="4" w:space="0" w:color="auto"/>
            </w:tcBorders>
            <w:shd w:val="clear" w:color="000000" w:fill="CCFFFF"/>
            <w:vAlign w:val="center"/>
            <w:hideMark/>
          </w:tcPr>
          <w:p w:rsidR="007765E9" w:rsidRPr="00293D49" w:rsidRDefault="007765E9">
            <w:pPr>
              <w:spacing w:after="0"/>
              <w:ind w:left="0"/>
              <w:jc w:val="left"/>
              <w:rPr>
                <w:rFonts w:eastAsia="Calibri"/>
                <w:b/>
                <w:bCs/>
                <w:sz w:val="24"/>
                <w:szCs w:val="24"/>
              </w:rPr>
            </w:pPr>
            <w:r w:rsidRPr="00293D49">
              <w:rPr>
                <w:rFonts w:eastAsia="Calibri"/>
                <w:b/>
                <w:bCs/>
                <w:sz w:val="24"/>
                <w:szCs w:val="24"/>
              </w:rPr>
              <w:t>Emp No</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0" w:type="auto"/>
            <w:tcBorders>
              <w:top w:val="nil"/>
              <w:left w:val="nil"/>
              <w:bottom w:val="single" w:sz="4" w:space="0" w:color="auto"/>
              <w:right w:val="single" w:sz="4" w:space="0" w:color="auto"/>
            </w:tcBorders>
          </w:tcPr>
          <w:p w:rsidR="007765E9" w:rsidRPr="00293D49" w:rsidRDefault="007765E9">
            <w:pPr>
              <w:spacing w:after="0"/>
              <w:ind w:left="0"/>
              <w:jc w:val="left"/>
              <w:rPr>
                <w:rFonts w:eastAsia="Calibri"/>
                <w:b/>
                <w:sz w:val="24"/>
                <w:szCs w:val="24"/>
              </w:rPr>
            </w:pPr>
          </w:p>
        </w:tc>
      </w:tr>
    </w:tbl>
    <w:p w:rsidR="007765E9" w:rsidRPr="00293D49" w:rsidRDefault="007765E9">
      <w:pPr>
        <w:spacing w:after="0"/>
        <w:ind w:left="0"/>
        <w:jc w:val="left"/>
        <w:rPr>
          <w:rFonts w:eastAsia="Calibri"/>
          <w:b/>
          <w:sz w:val="24"/>
          <w:szCs w:val="24"/>
        </w:rPr>
      </w:pPr>
    </w:p>
    <w:p w:rsidR="007765E9" w:rsidRPr="00293D49" w:rsidRDefault="007765E9">
      <w:pPr>
        <w:spacing w:after="0"/>
        <w:ind w:left="0"/>
        <w:jc w:val="left"/>
        <w:rPr>
          <w:rFonts w:eastAsia="Calibri"/>
          <w:b/>
          <w:sz w:val="24"/>
          <w:szCs w:val="24"/>
        </w:rPr>
      </w:pPr>
      <w:r w:rsidRPr="00293D49">
        <w:rPr>
          <w:rFonts w:eastAsia="Calibri"/>
          <w:b/>
          <w:sz w:val="24"/>
          <w:szCs w:val="24"/>
        </w:rPr>
        <w:br w:type="page"/>
      </w:r>
    </w:p>
    <w:tbl>
      <w:tblPr>
        <w:tblW w:w="0" w:type="auto"/>
        <w:tblLook w:val="04A0" w:firstRow="1" w:lastRow="0" w:firstColumn="1" w:lastColumn="0" w:noHBand="0" w:noVBand="1"/>
      </w:tblPr>
      <w:tblGrid>
        <w:gridCol w:w="1034"/>
        <w:gridCol w:w="2398"/>
        <w:gridCol w:w="1533"/>
        <w:gridCol w:w="1480"/>
        <w:gridCol w:w="2237"/>
        <w:gridCol w:w="1985"/>
        <w:gridCol w:w="1551"/>
        <w:gridCol w:w="1590"/>
        <w:gridCol w:w="1323"/>
      </w:tblGrid>
      <w:tr w:rsidR="007765E9" w:rsidRPr="00812DC2" w:rsidTr="007765E9">
        <w:tc>
          <w:tcPr>
            <w:tcW w:w="0" w:type="auto"/>
            <w:tcBorders>
              <w:top w:val="nil"/>
              <w:left w:val="nil"/>
              <w:bottom w:val="nil"/>
              <w:right w:val="nil"/>
            </w:tcBorders>
            <w:shd w:val="clear" w:color="auto" w:fill="auto"/>
            <w:noWrap/>
            <w:vAlign w:val="bottom"/>
            <w:hideMark/>
          </w:tcPr>
          <w:p w:rsidR="007765E9" w:rsidRPr="00293D49" w:rsidRDefault="007765E9">
            <w:pPr>
              <w:spacing w:after="0"/>
              <w:ind w:left="0"/>
              <w:jc w:val="left"/>
              <w:rPr>
                <w:rFonts w:eastAsia="Calibri"/>
                <w:b/>
                <w:sz w:val="24"/>
                <w:szCs w:val="24"/>
              </w:rPr>
            </w:pPr>
          </w:p>
        </w:tc>
        <w:tc>
          <w:tcPr>
            <w:tcW w:w="0" w:type="auto"/>
            <w:gridSpan w:val="8"/>
            <w:tcBorders>
              <w:top w:val="single" w:sz="4" w:space="0" w:color="auto"/>
              <w:left w:val="single" w:sz="4" w:space="0" w:color="auto"/>
              <w:bottom w:val="single" w:sz="4" w:space="0" w:color="auto"/>
              <w:right w:val="single" w:sz="4" w:space="0" w:color="000000"/>
            </w:tcBorders>
            <w:shd w:val="clear" w:color="auto" w:fill="FABF8F"/>
            <w:vAlign w:val="center"/>
            <w:hideMark/>
          </w:tcPr>
          <w:p w:rsidR="007765E9" w:rsidRPr="00293D49" w:rsidRDefault="007765E9">
            <w:pPr>
              <w:spacing w:after="0"/>
              <w:ind w:left="0"/>
              <w:jc w:val="left"/>
              <w:rPr>
                <w:rFonts w:eastAsia="Calibri"/>
                <w:b/>
                <w:bCs/>
                <w:sz w:val="24"/>
                <w:szCs w:val="24"/>
              </w:rPr>
            </w:pPr>
            <w:r w:rsidRPr="00293D49">
              <w:rPr>
                <w:rFonts w:eastAsia="Calibri"/>
                <w:b/>
                <w:bCs/>
                <w:sz w:val="24"/>
                <w:szCs w:val="24"/>
              </w:rPr>
              <w:t>CONTRACTUAL PAY AND BENEFITS</w:t>
            </w:r>
          </w:p>
        </w:tc>
      </w:tr>
      <w:tr w:rsidR="007765E9" w:rsidRPr="00812DC2" w:rsidTr="007765E9">
        <w:tc>
          <w:tcPr>
            <w:tcW w:w="0" w:type="auto"/>
            <w:tcBorders>
              <w:top w:val="single" w:sz="4" w:space="0" w:color="auto"/>
              <w:left w:val="single" w:sz="4" w:space="0" w:color="auto"/>
              <w:bottom w:val="single" w:sz="4" w:space="0" w:color="auto"/>
              <w:right w:val="single" w:sz="4" w:space="0" w:color="auto"/>
            </w:tcBorders>
            <w:shd w:val="clear" w:color="000000" w:fill="CCFFFF"/>
            <w:vAlign w:val="center"/>
            <w:hideMark/>
          </w:tcPr>
          <w:p w:rsidR="007765E9" w:rsidRPr="00293D49" w:rsidRDefault="007765E9">
            <w:pPr>
              <w:spacing w:after="0"/>
              <w:ind w:left="0"/>
              <w:jc w:val="left"/>
              <w:rPr>
                <w:rFonts w:eastAsia="Calibri"/>
                <w:b/>
                <w:bCs/>
                <w:sz w:val="24"/>
                <w:szCs w:val="24"/>
              </w:rPr>
            </w:pPr>
            <w:r w:rsidRPr="00293D49">
              <w:rPr>
                <w:rFonts w:eastAsia="Calibri"/>
                <w:b/>
                <w:bCs/>
                <w:sz w:val="24"/>
                <w:szCs w:val="24"/>
              </w:rPr>
              <w:t>Details</w:t>
            </w:r>
          </w:p>
        </w:tc>
        <w:tc>
          <w:tcPr>
            <w:tcW w:w="0" w:type="auto"/>
            <w:tcBorders>
              <w:top w:val="nil"/>
              <w:left w:val="single" w:sz="4" w:space="0" w:color="auto"/>
              <w:bottom w:val="single" w:sz="4" w:space="0" w:color="auto"/>
              <w:right w:val="single" w:sz="4" w:space="0" w:color="auto"/>
            </w:tcBorders>
            <w:shd w:val="clear" w:color="auto" w:fill="FABF8F"/>
            <w:hideMark/>
          </w:tcPr>
          <w:p w:rsidR="007765E9" w:rsidRPr="00293D49" w:rsidRDefault="007765E9">
            <w:pPr>
              <w:spacing w:after="0"/>
              <w:ind w:left="0"/>
              <w:jc w:val="left"/>
              <w:rPr>
                <w:rFonts w:eastAsia="Calibri"/>
                <w:b/>
                <w:sz w:val="24"/>
                <w:szCs w:val="24"/>
              </w:rPr>
            </w:pPr>
            <w:r w:rsidRPr="00293D49">
              <w:rPr>
                <w:rFonts w:eastAsia="Calibri"/>
                <w:b/>
                <w:sz w:val="24"/>
                <w:szCs w:val="24"/>
              </w:rPr>
              <w:t>Any existing or future commitment to training that has a time-off or financial implication</w:t>
            </w:r>
          </w:p>
        </w:tc>
        <w:tc>
          <w:tcPr>
            <w:tcW w:w="0" w:type="auto"/>
            <w:tcBorders>
              <w:top w:val="nil"/>
              <w:left w:val="single" w:sz="4" w:space="0" w:color="auto"/>
              <w:bottom w:val="single" w:sz="4" w:space="0" w:color="auto"/>
              <w:right w:val="single" w:sz="4" w:space="0" w:color="auto"/>
            </w:tcBorders>
            <w:shd w:val="clear" w:color="auto" w:fill="FABF8F"/>
          </w:tcPr>
          <w:p w:rsidR="007765E9" w:rsidRPr="00293D49" w:rsidRDefault="007765E9">
            <w:pPr>
              <w:spacing w:after="0"/>
              <w:ind w:left="0"/>
              <w:jc w:val="left"/>
              <w:rPr>
                <w:rFonts w:eastAsia="Calibri"/>
                <w:b/>
                <w:sz w:val="24"/>
                <w:szCs w:val="24"/>
              </w:rPr>
            </w:pPr>
            <w:r w:rsidRPr="00293D49">
              <w:rPr>
                <w:rFonts w:eastAsia="Calibri"/>
                <w:b/>
                <w:sz w:val="24"/>
                <w:szCs w:val="24"/>
              </w:rPr>
              <w:t>Car allowance (£ per year)</w:t>
            </w:r>
          </w:p>
        </w:tc>
        <w:tc>
          <w:tcPr>
            <w:tcW w:w="0" w:type="auto"/>
            <w:tcBorders>
              <w:top w:val="nil"/>
              <w:left w:val="nil"/>
              <w:bottom w:val="single" w:sz="4" w:space="0" w:color="auto"/>
              <w:right w:val="single" w:sz="4" w:space="0" w:color="auto"/>
            </w:tcBorders>
            <w:shd w:val="clear" w:color="auto" w:fill="FABF8F"/>
            <w:hideMark/>
          </w:tcPr>
          <w:p w:rsidR="007765E9" w:rsidRPr="00293D49" w:rsidRDefault="007765E9">
            <w:pPr>
              <w:spacing w:after="0"/>
              <w:ind w:left="0"/>
              <w:jc w:val="left"/>
              <w:rPr>
                <w:rFonts w:eastAsia="Calibri"/>
                <w:b/>
                <w:sz w:val="24"/>
                <w:szCs w:val="24"/>
              </w:rPr>
            </w:pPr>
            <w:r w:rsidRPr="00293D49">
              <w:rPr>
                <w:rFonts w:eastAsia="Calibri"/>
                <w:b/>
                <w:sz w:val="24"/>
                <w:szCs w:val="24"/>
              </w:rPr>
              <w:t>Lease or company car details</w:t>
            </w:r>
          </w:p>
        </w:tc>
        <w:tc>
          <w:tcPr>
            <w:tcW w:w="0" w:type="auto"/>
            <w:tcBorders>
              <w:top w:val="nil"/>
              <w:left w:val="nil"/>
              <w:bottom w:val="single" w:sz="4" w:space="0" w:color="auto"/>
              <w:right w:val="single" w:sz="4" w:space="0" w:color="auto"/>
            </w:tcBorders>
            <w:shd w:val="clear" w:color="000000" w:fill="FABF8F"/>
            <w:hideMark/>
          </w:tcPr>
          <w:p w:rsidR="007765E9" w:rsidRPr="00293D49" w:rsidRDefault="007765E9">
            <w:pPr>
              <w:spacing w:after="0"/>
              <w:ind w:left="0"/>
              <w:jc w:val="left"/>
              <w:rPr>
                <w:rFonts w:eastAsia="Calibri"/>
                <w:b/>
                <w:sz w:val="24"/>
                <w:szCs w:val="24"/>
              </w:rPr>
            </w:pPr>
            <w:r w:rsidRPr="00293D49">
              <w:rPr>
                <w:rFonts w:eastAsia="Calibri"/>
                <w:b/>
                <w:sz w:val="24"/>
                <w:szCs w:val="24"/>
              </w:rPr>
              <w:t>Any other allowances paid (e.g. shift allowance, standby allowance, travel allowance)</w:t>
            </w:r>
          </w:p>
        </w:tc>
        <w:tc>
          <w:tcPr>
            <w:tcW w:w="0" w:type="auto"/>
            <w:tcBorders>
              <w:top w:val="nil"/>
              <w:left w:val="nil"/>
              <w:bottom w:val="single" w:sz="4" w:space="0" w:color="auto"/>
              <w:right w:val="single" w:sz="4" w:space="0" w:color="auto"/>
            </w:tcBorders>
            <w:shd w:val="clear" w:color="000000" w:fill="FABF8F"/>
            <w:hideMark/>
          </w:tcPr>
          <w:p w:rsidR="007765E9" w:rsidRPr="00293D49" w:rsidRDefault="007765E9">
            <w:pPr>
              <w:spacing w:after="0"/>
              <w:ind w:left="0"/>
              <w:jc w:val="left"/>
              <w:rPr>
                <w:rFonts w:eastAsia="Calibri"/>
                <w:b/>
                <w:sz w:val="24"/>
                <w:szCs w:val="24"/>
              </w:rPr>
            </w:pPr>
            <w:r w:rsidRPr="00293D49">
              <w:rPr>
                <w:rFonts w:eastAsia="Calibri"/>
                <w:b/>
                <w:sz w:val="24"/>
                <w:szCs w:val="24"/>
              </w:rPr>
              <w:t>Private medical insurance (please specify whether single or family cover)</w:t>
            </w:r>
          </w:p>
        </w:tc>
        <w:tc>
          <w:tcPr>
            <w:tcW w:w="0" w:type="auto"/>
            <w:tcBorders>
              <w:top w:val="nil"/>
              <w:left w:val="nil"/>
              <w:bottom w:val="single" w:sz="4" w:space="0" w:color="auto"/>
              <w:right w:val="single" w:sz="4" w:space="0" w:color="auto"/>
            </w:tcBorders>
            <w:shd w:val="clear" w:color="000000" w:fill="FABF8F"/>
            <w:hideMark/>
          </w:tcPr>
          <w:p w:rsidR="007765E9" w:rsidRPr="00293D49" w:rsidRDefault="007765E9">
            <w:pPr>
              <w:spacing w:after="0"/>
              <w:ind w:left="0"/>
              <w:jc w:val="left"/>
              <w:rPr>
                <w:rFonts w:eastAsia="Calibri"/>
                <w:b/>
                <w:sz w:val="24"/>
                <w:szCs w:val="24"/>
              </w:rPr>
            </w:pPr>
            <w:r w:rsidRPr="00293D49">
              <w:rPr>
                <w:rFonts w:eastAsia="Calibri"/>
                <w:b/>
                <w:sz w:val="24"/>
                <w:szCs w:val="24"/>
              </w:rPr>
              <w:t>Life assurance (xSalary)</w:t>
            </w:r>
          </w:p>
        </w:tc>
        <w:tc>
          <w:tcPr>
            <w:tcW w:w="0" w:type="auto"/>
            <w:tcBorders>
              <w:top w:val="nil"/>
              <w:left w:val="nil"/>
              <w:bottom w:val="single" w:sz="4" w:space="0" w:color="auto"/>
              <w:right w:val="single" w:sz="4" w:space="0" w:color="auto"/>
            </w:tcBorders>
            <w:shd w:val="clear" w:color="000000" w:fill="FABF8F"/>
            <w:hideMark/>
          </w:tcPr>
          <w:p w:rsidR="007765E9" w:rsidRPr="00293D49" w:rsidRDefault="007765E9">
            <w:pPr>
              <w:spacing w:after="0"/>
              <w:ind w:left="0"/>
              <w:jc w:val="left"/>
              <w:rPr>
                <w:rFonts w:eastAsia="Calibri"/>
                <w:b/>
                <w:sz w:val="24"/>
                <w:szCs w:val="24"/>
              </w:rPr>
            </w:pPr>
            <w:r w:rsidRPr="00293D49">
              <w:rPr>
                <w:rFonts w:eastAsia="Calibri"/>
                <w:b/>
                <w:sz w:val="24"/>
                <w:szCs w:val="24"/>
              </w:rPr>
              <w:t>Long Term Disability / PHI (% of Salary</w:t>
            </w:r>
            <w:r w:rsidR="00053AC7">
              <w:rPr>
                <w:rFonts w:eastAsia="Calibri"/>
                <w:b/>
                <w:sz w:val="24"/>
                <w:szCs w:val="24"/>
              </w:rPr>
              <w:t>)</w:t>
            </w:r>
          </w:p>
        </w:tc>
        <w:tc>
          <w:tcPr>
            <w:tcW w:w="0" w:type="auto"/>
            <w:tcBorders>
              <w:top w:val="nil"/>
              <w:left w:val="nil"/>
              <w:bottom w:val="single" w:sz="4" w:space="0" w:color="auto"/>
              <w:right w:val="single" w:sz="4" w:space="0" w:color="auto"/>
            </w:tcBorders>
            <w:shd w:val="clear" w:color="000000" w:fill="FABF8F"/>
          </w:tcPr>
          <w:p w:rsidR="007765E9" w:rsidRPr="00293D49" w:rsidRDefault="007765E9">
            <w:pPr>
              <w:spacing w:after="0"/>
              <w:ind w:left="0"/>
              <w:jc w:val="left"/>
              <w:rPr>
                <w:rFonts w:eastAsia="Calibri"/>
                <w:b/>
                <w:sz w:val="24"/>
                <w:szCs w:val="24"/>
              </w:rPr>
            </w:pPr>
            <w:r w:rsidRPr="00293D49">
              <w:rPr>
                <w:rFonts w:eastAsia="Calibri"/>
                <w:b/>
                <w:sz w:val="24"/>
                <w:szCs w:val="24"/>
              </w:rPr>
              <w:t>Any other benefits in kind</w:t>
            </w:r>
          </w:p>
        </w:tc>
      </w:tr>
      <w:tr w:rsidR="007765E9" w:rsidRPr="00812DC2" w:rsidTr="007765E9">
        <w:tc>
          <w:tcPr>
            <w:tcW w:w="0" w:type="auto"/>
            <w:tcBorders>
              <w:top w:val="nil"/>
              <w:left w:val="single" w:sz="4" w:space="0" w:color="auto"/>
              <w:bottom w:val="single" w:sz="4" w:space="0" w:color="auto"/>
              <w:right w:val="single" w:sz="4" w:space="0" w:color="auto"/>
            </w:tcBorders>
            <w:shd w:val="clear" w:color="000000" w:fill="CCFFFF"/>
            <w:vAlign w:val="center"/>
            <w:hideMark/>
          </w:tcPr>
          <w:p w:rsidR="007765E9" w:rsidRPr="00293D49" w:rsidRDefault="007765E9">
            <w:pPr>
              <w:spacing w:after="0"/>
              <w:ind w:left="0"/>
              <w:jc w:val="left"/>
              <w:rPr>
                <w:rFonts w:eastAsia="Calibri"/>
                <w:b/>
                <w:bCs/>
                <w:sz w:val="24"/>
                <w:szCs w:val="24"/>
              </w:rPr>
            </w:pPr>
            <w:r w:rsidRPr="00293D49">
              <w:rPr>
                <w:rFonts w:eastAsia="Calibri"/>
                <w:b/>
                <w:bCs/>
                <w:sz w:val="24"/>
                <w:szCs w:val="24"/>
              </w:rPr>
              <w:t>Emp No 1</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0" w:type="auto"/>
            <w:tcBorders>
              <w:top w:val="nil"/>
              <w:left w:val="nil"/>
              <w:bottom w:val="single" w:sz="4" w:space="0" w:color="auto"/>
              <w:right w:val="single" w:sz="4" w:space="0" w:color="auto"/>
            </w:tcBorders>
          </w:tcPr>
          <w:p w:rsidR="007765E9" w:rsidRPr="00293D49" w:rsidRDefault="007765E9">
            <w:pPr>
              <w:spacing w:after="0"/>
              <w:ind w:left="0"/>
              <w:jc w:val="left"/>
              <w:rPr>
                <w:rFonts w:eastAsia="Calibri"/>
                <w:b/>
                <w:sz w:val="24"/>
                <w:szCs w:val="24"/>
              </w:rPr>
            </w:pPr>
          </w:p>
        </w:tc>
      </w:tr>
      <w:tr w:rsidR="007765E9" w:rsidRPr="00812DC2" w:rsidTr="007765E9">
        <w:tc>
          <w:tcPr>
            <w:tcW w:w="0" w:type="auto"/>
            <w:tcBorders>
              <w:top w:val="nil"/>
              <w:left w:val="single" w:sz="4" w:space="0" w:color="auto"/>
              <w:bottom w:val="single" w:sz="4" w:space="0" w:color="auto"/>
              <w:right w:val="single" w:sz="4" w:space="0" w:color="auto"/>
            </w:tcBorders>
            <w:shd w:val="clear" w:color="000000" w:fill="CCFFFF"/>
            <w:vAlign w:val="center"/>
            <w:hideMark/>
          </w:tcPr>
          <w:p w:rsidR="007765E9" w:rsidRPr="00293D49" w:rsidRDefault="007765E9">
            <w:pPr>
              <w:spacing w:after="0"/>
              <w:ind w:left="0"/>
              <w:jc w:val="left"/>
              <w:rPr>
                <w:rFonts w:eastAsia="Calibri"/>
                <w:b/>
                <w:bCs/>
                <w:sz w:val="24"/>
                <w:szCs w:val="24"/>
              </w:rPr>
            </w:pPr>
            <w:r w:rsidRPr="00293D49">
              <w:rPr>
                <w:rFonts w:eastAsia="Calibri"/>
                <w:b/>
                <w:bCs/>
                <w:sz w:val="24"/>
                <w:szCs w:val="24"/>
              </w:rPr>
              <w:t>Emp No 2</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0" w:type="auto"/>
            <w:tcBorders>
              <w:top w:val="nil"/>
              <w:left w:val="nil"/>
              <w:bottom w:val="single" w:sz="4" w:space="0" w:color="auto"/>
              <w:right w:val="single" w:sz="4" w:space="0" w:color="auto"/>
            </w:tcBorders>
          </w:tcPr>
          <w:p w:rsidR="007765E9" w:rsidRPr="00293D49" w:rsidRDefault="007765E9">
            <w:pPr>
              <w:spacing w:after="0"/>
              <w:ind w:left="0"/>
              <w:jc w:val="left"/>
              <w:rPr>
                <w:rFonts w:eastAsia="Calibri"/>
                <w:b/>
                <w:sz w:val="24"/>
                <w:szCs w:val="24"/>
              </w:rPr>
            </w:pPr>
          </w:p>
        </w:tc>
      </w:tr>
      <w:tr w:rsidR="007765E9" w:rsidRPr="00812DC2" w:rsidTr="007765E9">
        <w:tc>
          <w:tcPr>
            <w:tcW w:w="0" w:type="auto"/>
            <w:tcBorders>
              <w:top w:val="nil"/>
              <w:left w:val="single" w:sz="4" w:space="0" w:color="auto"/>
              <w:bottom w:val="single" w:sz="4" w:space="0" w:color="auto"/>
              <w:right w:val="single" w:sz="4" w:space="0" w:color="auto"/>
            </w:tcBorders>
            <w:shd w:val="clear" w:color="000000" w:fill="CCFFFF"/>
            <w:vAlign w:val="center"/>
            <w:hideMark/>
          </w:tcPr>
          <w:p w:rsidR="007765E9" w:rsidRPr="00293D49" w:rsidRDefault="007765E9">
            <w:pPr>
              <w:spacing w:after="0"/>
              <w:ind w:left="0"/>
              <w:jc w:val="left"/>
              <w:rPr>
                <w:rFonts w:eastAsia="Calibri"/>
                <w:b/>
                <w:bCs/>
                <w:sz w:val="24"/>
                <w:szCs w:val="24"/>
              </w:rPr>
            </w:pPr>
            <w:r w:rsidRPr="00293D49">
              <w:rPr>
                <w:rFonts w:eastAsia="Calibri"/>
                <w:b/>
                <w:bCs/>
                <w:sz w:val="24"/>
                <w:szCs w:val="24"/>
              </w:rPr>
              <w:t>Emp No</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0" w:type="auto"/>
            <w:tcBorders>
              <w:top w:val="nil"/>
              <w:left w:val="nil"/>
              <w:bottom w:val="single" w:sz="4" w:space="0" w:color="auto"/>
              <w:right w:val="single" w:sz="4" w:space="0" w:color="auto"/>
            </w:tcBorders>
          </w:tcPr>
          <w:p w:rsidR="007765E9" w:rsidRPr="00293D49" w:rsidRDefault="007765E9">
            <w:pPr>
              <w:spacing w:after="0"/>
              <w:ind w:left="0"/>
              <w:jc w:val="left"/>
              <w:rPr>
                <w:rFonts w:eastAsia="Calibri"/>
                <w:b/>
                <w:sz w:val="24"/>
                <w:szCs w:val="24"/>
              </w:rPr>
            </w:pPr>
          </w:p>
        </w:tc>
      </w:tr>
      <w:tr w:rsidR="007765E9" w:rsidRPr="00812DC2" w:rsidTr="007765E9">
        <w:tc>
          <w:tcPr>
            <w:tcW w:w="0" w:type="auto"/>
            <w:tcBorders>
              <w:top w:val="nil"/>
              <w:left w:val="single" w:sz="4" w:space="0" w:color="auto"/>
              <w:bottom w:val="single" w:sz="4" w:space="0" w:color="auto"/>
              <w:right w:val="single" w:sz="4" w:space="0" w:color="auto"/>
            </w:tcBorders>
            <w:shd w:val="clear" w:color="000000" w:fill="CCFFFF"/>
            <w:vAlign w:val="center"/>
            <w:hideMark/>
          </w:tcPr>
          <w:p w:rsidR="007765E9" w:rsidRPr="00293D49" w:rsidRDefault="007765E9">
            <w:pPr>
              <w:spacing w:after="0"/>
              <w:ind w:left="0"/>
              <w:jc w:val="left"/>
              <w:rPr>
                <w:rFonts w:eastAsia="Calibri"/>
                <w:b/>
                <w:bCs/>
                <w:sz w:val="24"/>
                <w:szCs w:val="24"/>
              </w:rPr>
            </w:pPr>
            <w:r w:rsidRPr="00293D49">
              <w:rPr>
                <w:rFonts w:eastAsia="Calibri"/>
                <w:b/>
                <w:bCs/>
                <w:sz w:val="24"/>
                <w:szCs w:val="24"/>
              </w:rPr>
              <w:t>Emp No</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0" w:type="auto"/>
            <w:tcBorders>
              <w:top w:val="nil"/>
              <w:left w:val="nil"/>
              <w:bottom w:val="single" w:sz="4" w:space="0" w:color="auto"/>
              <w:right w:val="single" w:sz="4" w:space="0" w:color="auto"/>
            </w:tcBorders>
          </w:tcPr>
          <w:p w:rsidR="007765E9" w:rsidRPr="00293D49" w:rsidRDefault="007765E9">
            <w:pPr>
              <w:spacing w:after="0"/>
              <w:ind w:left="0"/>
              <w:jc w:val="left"/>
              <w:rPr>
                <w:rFonts w:eastAsia="Calibri"/>
                <w:b/>
                <w:sz w:val="24"/>
                <w:szCs w:val="24"/>
              </w:rPr>
            </w:pPr>
          </w:p>
        </w:tc>
      </w:tr>
      <w:tr w:rsidR="007765E9" w:rsidRPr="00812DC2" w:rsidTr="007765E9">
        <w:tc>
          <w:tcPr>
            <w:tcW w:w="0" w:type="auto"/>
            <w:tcBorders>
              <w:top w:val="nil"/>
              <w:left w:val="single" w:sz="4" w:space="0" w:color="auto"/>
              <w:bottom w:val="single" w:sz="4" w:space="0" w:color="auto"/>
              <w:right w:val="single" w:sz="4" w:space="0" w:color="auto"/>
            </w:tcBorders>
            <w:shd w:val="clear" w:color="000000" w:fill="CCFFFF"/>
            <w:vAlign w:val="center"/>
            <w:hideMark/>
          </w:tcPr>
          <w:p w:rsidR="007765E9" w:rsidRPr="00293D49" w:rsidRDefault="007765E9">
            <w:pPr>
              <w:spacing w:after="0"/>
              <w:ind w:left="0"/>
              <w:jc w:val="left"/>
              <w:rPr>
                <w:rFonts w:eastAsia="Calibri"/>
                <w:b/>
                <w:bCs/>
                <w:sz w:val="24"/>
                <w:szCs w:val="24"/>
              </w:rPr>
            </w:pPr>
            <w:r w:rsidRPr="00293D49">
              <w:rPr>
                <w:rFonts w:eastAsia="Calibri"/>
                <w:b/>
                <w:bCs/>
                <w:sz w:val="24"/>
                <w:szCs w:val="24"/>
              </w:rPr>
              <w:t>Emp No</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0" w:type="auto"/>
            <w:tcBorders>
              <w:top w:val="nil"/>
              <w:left w:val="nil"/>
              <w:bottom w:val="single" w:sz="4" w:space="0" w:color="auto"/>
              <w:right w:val="single" w:sz="4" w:space="0" w:color="auto"/>
            </w:tcBorders>
          </w:tcPr>
          <w:p w:rsidR="007765E9" w:rsidRPr="00293D49" w:rsidRDefault="007765E9">
            <w:pPr>
              <w:spacing w:after="0"/>
              <w:ind w:left="0"/>
              <w:jc w:val="left"/>
              <w:rPr>
                <w:rFonts w:eastAsia="Calibri"/>
                <w:b/>
                <w:sz w:val="24"/>
                <w:szCs w:val="24"/>
              </w:rPr>
            </w:pPr>
          </w:p>
        </w:tc>
      </w:tr>
      <w:tr w:rsidR="007765E9" w:rsidRPr="00812DC2" w:rsidTr="007765E9">
        <w:tc>
          <w:tcPr>
            <w:tcW w:w="0" w:type="auto"/>
            <w:tcBorders>
              <w:top w:val="nil"/>
              <w:left w:val="single" w:sz="4" w:space="0" w:color="auto"/>
              <w:bottom w:val="single" w:sz="4" w:space="0" w:color="auto"/>
              <w:right w:val="single" w:sz="4" w:space="0" w:color="auto"/>
            </w:tcBorders>
            <w:shd w:val="clear" w:color="000000" w:fill="CCFFFF"/>
            <w:vAlign w:val="center"/>
            <w:hideMark/>
          </w:tcPr>
          <w:p w:rsidR="007765E9" w:rsidRPr="00293D49" w:rsidRDefault="007765E9">
            <w:pPr>
              <w:spacing w:after="0"/>
              <w:ind w:left="0"/>
              <w:jc w:val="left"/>
              <w:rPr>
                <w:rFonts w:eastAsia="Calibri"/>
                <w:b/>
                <w:bCs/>
                <w:sz w:val="24"/>
                <w:szCs w:val="24"/>
              </w:rPr>
            </w:pPr>
            <w:r w:rsidRPr="00293D49">
              <w:rPr>
                <w:rFonts w:eastAsia="Calibri"/>
                <w:b/>
                <w:bCs/>
                <w:sz w:val="24"/>
                <w:szCs w:val="24"/>
              </w:rPr>
              <w:t>Emp No</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0" w:type="auto"/>
            <w:tcBorders>
              <w:top w:val="nil"/>
              <w:left w:val="nil"/>
              <w:bottom w:val="single" w:sz="4" w:space="0" w:color="auto"/>
              <w:right w:val="single" w:sz="4" w:space="0" w:color="auto"/>
            </w:tcBorders>
          </w:tcPr>
          <w:p w:rsidR="007765E9" w:rsidRPr="00293D49" w:rsidRDefault="007765E9">
            <w:pPr>
              <w:spacing w:after="0"/>
              <w:ind w:left="0"/>
              <w:jc w:val="left"/>
              <w:rPr>
                <w:rFonts w:eastAsia="Calibri"/>
                <w:b/>
                <w:sz w:val="24"/>
                <w:szCs w:val="24"/>
              </w:rPr>
            </w:pPr>
          </w:p>
        </w:tc>
      </w:tr>
      <w:tr w:rsidR="007765E9" w:rsidRPr="00812DC2" w:rsidTr="007765E9">
        <w:tc>
          <w:tcPr>
            <w:tcW w:w="0" w:type="auto"/>
            <w:tcBorders>
              <w:top w:val="nil"/>
              <w:left w:val="single" w:sz="4" w:space="0" w:color="auto"/>
              <w:bottom w:val="single" w:sz="4" w:space="0" w:color="auto"/>
              <w:right w:val="single" w:sz="4" w:space="0" w:color="auto"/>
            </w:tcBorders>
            <w:shd w:val="clear" w:color="000000" w:fill="CCFFFF"/>
            <w:vAlign w:val="center"/>
            <w:hideMark/>
          </w:tcPr>
          <w:p w:rsidR="007765E9" w:rsidRPr="00293D49" w:rsidRDefault="007765E9">
            <w:pPr>
              <w:spacing w:after="0"/>
              <w:ind w:left="0"/>
              <w:jc w:val="left"/>
              <w:rPr>
                <w:rFonts w:eastAsia="Calibri"/>
                <w:b/>
                <w:bCs/>
                <w:sz w:val="24"/>
                <w:szCs w:val="24"/>
              </w:rPr>
            </w:pPr>
            <w:r w:rsidRPr="00293D49">
              <w:rPr>
                <w:rFonts w:eastAsia="Calibri"/>
                <w:b/>
                <w:bCs/>
                <w:sz w:val="24"/>
                <w:szCs w:val="24"/>
              </w:rPr>
              <w:t>Emp No</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0" w:type="auto"/>
            <w:tcBorders>
              <w:top w:val="nil"/>
              <w:left w:val="nil"/>
              <w:bottom w:val="single" w:sz="4" w:space="0" w:color="auto"/>
              <w:right w:val="single" w:sz="4" w:space="0" w:color="auto"/>
            </w:tcBorders>
          </w:tcPr>
          <w:p w:rsidR="007765E9" w:rsidRPr="00293D49" w:rsidRDefault="007765E9">
            <w:pPr>
              <w:spacing w:after="0"/>
              <w:ind w:left="0"/>
              <w:jc w:val="left"/>
              <w:rPr>
                <w:rFonts w:eastAsia="Calibri"/>
                <w:b/>
                <w:sz w:val="24"/>
                <w:szCs w:val="24"/>
              </w:rPr>
            </w:pPr>
          </w:p>
        </w:tc>
      </w:tr>
    </w:tbl>
    <w:p w:rsidR="007765E9" w:rsidRPr="00293D49" w:rsidRDefault="007765E9">
      <w:pPr>
        <w:spacing w:after="0"/>
        <w:ind w:left="0"/>
        <w:jc w:val="left"/>
        <w:rPr>
          <w:rFonts w:eastAsia="Calibri"/>
          <w:b/>
          <w:sz w:val="24"/>
          <w:szCs w:val="24"/>
        </w:rPr>
      </w:pPr>
    </w:p>
    <w:p w:rsidR="007765E9" w:rsidRPr="00293D49" w:rsidRDefault="007765E9">
      <w:pPr>
        <w:spacing w:after="0"/>
        <w:ind w:left="0"/>
        <w:jc w:val="left"/>
        <w:rPr>
          <w:rFonts w:eastAsia="Calibri"/>
          <w:b/>
          <w:sz w:val="24"/>
          <w:szCs w:val="24"/>
        </w:rPr>
      </w:pPr>
    </w:p>
    <w:p w:rsidR="007765E9" w:rsidRPr="00293D49" w:rsidRDefault="007765E9">
      <w:pPr>
        <w:spacing w:after="0"/>
        <w:ind w:left="0"/>
        <w:jc w:val="left"/>
        <w:rPr>
          <w:rFonts w:eastAsia="Calibri"/>
          <w:b/>
          <w:sz w:val="24"/>
          <w:szCs w:val="24"/>
        </w:rPr>
      </w:pPr>
      <w:r w:rsidRPr="00293D49">
        <w:rPr>
          <w:rFonts w:eastAsia="Calibri"/>
          <w:b/>
          <w:sz w:val="24"/>
          <w:szCs w:val="24"/>
        </w:rPr>
        <w:br w:type="page"/>
      </w:r>
    </w:p>
    <w:tbl>
      <w:tblPr>
        <w:tblW w:w="0" w:type="auto"/>
        <w:tblLook w:val="04A0" w:firstRow="1" w:lastRow="0" w:firstColumn="1" w:lastColumn="0" w:noHBand="0" w:noVBand="1"/>
      </w:tblPr>
      <w:tblGrid>
        <w:gridCol w:w="1045"/>
        <w:gridCol w:w="2015"/>
        <w:gridCol w:w="1683"/>
        <w:gridCol w:w="3767"/>
        <w:gridCol w:w="2217"/>
        <w:gridCol w:w="1754"/>
        <w:gridCol w:w="2650"/>
      </w:tblGrid>
      <w:tr w:rsidR="007765E9" w:rsidRPr="00812DC2" w:rsidTr="007765E9">
        <w:tc>
          <w:tcPr>
            <w:tcW w:w="0" w:type="auto"/>
            <w:tcBorders>
              <w:top w:val="nil"/>
              <w:left w:val="nil"/>
              <w:bottom w:val="nil"/>
              <w:right w:val="nil"/>
            </w:tcBorders>
            <w:shd w:val="clear" w:color="auto" w:fill="auto"/>
            <w:noWrap/>
            <w:vAlign w:val="bottom"/>
            <w:hideMark/>
          </w:tcPr>
          <w:p w:rsidR="007765E9" w:rsidRPr="00293D49" w:rsidRDefault="007765E9">
            <w:pPr>
              <w:spacing w:after="0"/>
              <w:ind w:left="0"/>
              <w:jc w:val="left"/>
              <w:rPr>
                <w:rFonts w:eastAsia="Calibri"/>
                <w:b/>
                <w:sz w:val="24"/>
                <w:szCs w:val="24"/>
              </w:rPr>
            </w:pPr>
          </w:p>
        </w:tc>
        <w:tc>
          <w:tcPr>
            <w:tcW w:w="0" w:type="auto"/>
            <w:gridSpan w:val="6"/>
            <w:tcBorders>
              <w:top w:val="single" w:sz="4" w:space="0" w:color="auto"/>
              <w:left w:val="single" w:sz="4" w:space="0" w:color="auto"/>
              <w:bottom w:val="single" w:sz="4" w:space="0" w:color="auto"/>
              <w:right w:val="single" w:sz="4" w:space="0" w:color="000000"/>
            </w:tcBorders>
            <w:shd w:val="clear" w:color="auto" w:fill="FABF8F"/>
            <w:vAlign w:val="center"/>
            <w:hideMark/>
          </w:tcPr>
          <w:p w:rsidR="007765E9" w:rsidRPr="00293D49" w:rsidRDefault="007765E9">
            <w:pPr>
              <w:spacing w:after="0"/>
              <w:ind w:left="0"/>
              <w:jc w:val="left"/>
              <w:rPr>
                <w:rFonts w:eastAsia="Calibri"/>
                <w:b/>
                <w:bCs/>
                <w:sz w:val="24"/>
                <w:szCs w:val="24"/>
              </w:rPr>
            </w:pPr>
            <w:r w:rsidRPr="00293D49">
              <w:rPr>
                <w:rFonts w:eastAsia="Calibri"/>
                <w:b/>
                <w:bCs/>
                <w:sz w:val="24"/>
                <w:szCs w:val="24"/>
              </w:rPr>
              <w:t>CONTRACTUAL PAY AND BENEFITS</w:t>
            </w:r>
          </w:p>
        </w:tc>
      </w:tr>
      <w:tr w:rsidR="007765E9" w:rsidRPr="00812DC2" w:rsidTr="007765E9">
        <w:tc>
          <w:tcPr>
            <w:tcW w:w="0" w:type="auto"/>
            <w:tcBorders>
              <w:top w:val="single" w:sz="4" w:space="0" w:color="auto"/>
              <w:left w:val="single" w:sz="4" w:space="0" w:color="auto"/>
              <w:bottom w:val="single" w:sz="4" w:space="0" w:color="auto"/>
              <w:right w:val="single" w:sz="4" w:space="0" w:color="auto"/>
            </w:tcBorders>
            <w:shd w:val="clear" w:color="000000" w:fill="CCFFFF"/>
            <w:vAlign w:val="center"/>
            <w:hideMark/>
          </w:tcPr>
          <w:p w:rsidR="007765E9" w:rsidRPr="00293D49" w:rsidRDefault="007765E9">
            <w:pPr>
              <w:spacing w:after="0"/>
              <w:ind w:left="0"/>
              <w:jc w:val="left"/>
              <w:rPr>
                <w:rFonts w:eastAsia="Calibri"/>
                <w:b/>
                <w:bCs/>
                <w:sz w:val="24"/>
                <w:szCs w:val="24"/>
              </w:rPr>
            </w:pPr>
            <w:r w:rsidRPr="00293D49">
              <w:rPr>
                <w:rFonts w:eastAsia="Calibri"/>
                <w:b/>
                <w:bCs/>
                <w:sz w:val="24"/>
                <w:szCs w:val="24"/>
              </w:rPr>
              <w:t>Details</w:t>
            </w:r>
          </w:p>
        </w:tc>
        <w:tc>
          <w:tcPr>
            <w:tcW w:w="0" w:type="auto"/>
            <w:tcBorders>
              <w:top w:val="nil"/>
              <w:left w:val="single" w:sz="4" w:space="0" w:color="auto"/>
              <w:bottom w:val="single" w:sz="4" w:space="0" w:color="auto"/>
              <w:right w:val="single" w:sz="4" w:space="0" w:color="auto"/>
            </w:tcBorders>
            <w:shd w:val="clear" w:color="auto" w:fill="FABF8F"/>
            <w:hideMark/>
          </w:tcPr>
          <w:p w:rsidR="007765E9" w:rsidRPr="00293D49" w:rsidRDefault="007765E9">
            <w:pPr>
              <w:spacing w:after="0"/>
              <w:ind w:left="0"/>
              <w:jc w:val="left"/>
              <w:rPr>
                <w:rFonts w:eastAsia="Calibri"/>
                <w:b/>
                <w:sz w:val="24"/>
                <w:szCs w:val="24"/>
              </w:rPr>
            </w:pPr>
            <w:r w:rsidRPr="00293D49">
              <w:rPr>
                <w:rFonts w:eastAsia="Calibri"/>
                <w:b/>
                <w:sz w:val="24"/>
                <w:szCs w:val="24"/>
              </w:rPr>
              <w:t>Annual leave entitlement (excluding bank holidays)</w:t>
            </w:r>
          </w:p>
        </w:tc>
        <w:tc>
          <w:tcPr>
            <w:tcW w:w="0" w:type="auto"/>
            <w:tcBorders>
              <w:top w:val="nil"/>
              <w:left w:val="single" w:sz="4" w:space="0" w:color="auto"/>
              <w:bottom w:val="single" w:sz="4" w:space="0" w:color="auto"/>
              <w:right w:val="single" w:sz="4" w:space="0" w:color="auto"/>
            </w:tcBorders>
            <w:shd w:val="clear" w:color="auto" w:fill="FABF8F"/>
          </w:tcPr>
          <w:p w:rsidR="007765E9" w:rsidRPr="00293D49" w:rsidRDefault="007765E9">
            <w:pPr>
              <w:spacing w:after="0"/>
              <w:ind w:left="0"/>
              <w:jc w:val="left"/>
              <w:rPr>
                <w:rFonts w:eastAsia="Calibri"/>
                <w:b/>
                <w:sz w:val="24"/>
                <w:szCs w:val="24"/>
              </w:rPr>
            </w:pPr>
            <w:r w:rsidRPr="00293D49">
              <w:rPr>
                <w:rFonts w:eastAsia="Calibri"/>
                <w:b/>
                <w:sz w:val="24"/>
                <w:szCs w:val="24"/>
              </w:rPr>
              <w:t>Bank holiday entitlement</w:t>
            </w:r>
          </w:p>
        </w:tc>
        <w:tc>
          <w:tcPr>
            <w:tcW w:w="0" w:type="auto"/>
            <w:tcBorders>
              <w:top w:val="nil"/>
              <w:left w:val="nil"/>
              <w:bottom w:val="single" w:sz="4" w:space="0" w:color="auto"/>
              <w:right w:val="single" w:sz="4" w:space="0" w:color="auto"/>
            </w:tcBorders>
            <w:shd w:val="clear" w:color="auto" w:fill="FABF8F"/>
            <w:hideMark/>
          </w:tcPr>
          <w:p w:rsidR="007765E9" w:rsidRPr="00293D49" w:rsidRDefault="007765E9">
            <w:pPr>
              <w:spacing w:after="0"/>
              <w:ind w:left="0"/>
              <w:jc w:val="left"/>
              <w:rPr>
                <w:rFonts w:eastAsia="Calibri"/>
                <w:b/>
                <w:sz w:val="24"/>
                <w:szCs w:val="24"/>
              </w:rPr>
            </w:pPr>
            <w:r w:rsidRPr="00293D49">
              <w:rPr>
                <w:rFonts w:eastAsia="Calibri"/>
                <w:b/>
                <w:sz w:val="24"/>
                <w:szCs w:val="24"/>
              </w:rPr>
              <w:t>Method of calculating holiday pay (i.e. based on fixed salary only or incl. entitlements to variable remuneration such as bonuses, allowances, commission or overtime pay?)</w:t>
            </w:r>
          </w:p>
        </w:tc>
        <w:tc>
          <w:tcPr>
            <w:tcW w:w="0" w:type="auto"/>
            <w:tcBorders>
              <w:top w:val="nil"/>
              <w:left w:val="nil"/>
              <w:bottom w:val="single" w:sz="4" w:space="0" w:color="auto"/>
              <w:right w:val="single" w:sz="4" w:space="0" w:color="auto"/>
            </w:tcBorders>
            <w:shd w:val="clear" w:color="000000" w:fill="FABF8F"/>
            <w:hideMark/>
          </w:tcPr>
          <w:p w:rsidR="007765E9" w:rsidRPr="00293D49" w:rsidRDefault="007765E9">
            <w:pPr>
              <w:spacing w:after="0"/>
              <w:ind w:left="0"/>
              <w:jc w:val="left"/>
              <w:rPr>
                <w:rFonts w:eastAsia="Calibri"/>
                <w:b/>
                <w:sz w:val="24"/>
                <w:szCs w:val="24"/>
              </w:rPr>
            </w:pPr>
            <w:r w:rsidRPr="00293D49">
              <w:rPr>
                <w:rFonts w:eastAsia="Calibri"/>
                <w:b/>
                <w:sz w:val="24"/>
                <w:szCs w:val="24"/>
              </w:rPr>
              <w:t>Maternity or paternity or shared parental  leave entitlement and pay</w:t>
            </w:r>
          </w:p>
        </w:tc>
        <w:tc>
          <w:tcPr>
            <w:tcW w:w="0" w:type="auto"/>
            <w:tcBorders>
              <w:top w:val="nil"/>
              <w:left w:val="nil"/>
              <w:bottom w:val="single" w:sz="4" w:space="0" w:color="auto"/>
              <w:right w:val="single" w:sz="4" w:space="0" w:color="auto"/>
            </w:tcBorders>
            <w:shd w:val="clear" w:color="000000" w:fill="FABF8F"/>
            <w:hideMark/>
          </w:tcPr>
          <w:p w:rsidR="007765E9" w:rsidRPr="00293D49" w:rsidRDefault="007765E9">
            <w:pPr>
              <w:spacing w:after="0"/>
              <w:ind w:left="0"/>
              <w:jc w:val="left"/>
              <w:rPr>
                <w:rFonts w:eastAsia="Calibri"/>
                <w:b/>
                <w:sz w:val="24"/>
                <w:szCs w:val="24"/>
              </w:rPr>
            </w:pPr>
            <w:r w:rsidRPr="00293D49">
              <w:rPr>
                <w:rFonts w:eastAsia="Calibri"/>
                <w:b/>
                <w:sz w:val="24"/>
                <w:szCs w:val="24"/>
              </w:rPr>
              <w:t>Sick leave entitlement and pay</w:t>
            </w:r>
          </w:p>
        </w:tc>
        <w:tc>
          <w:tcPr>
            <w:tcW w:w="0" w:type="auto"/>
            <w:tcBorders>
              <w:top w:val="nil"/>
              <w:left w:val="nil"/>
              <w:bottom w:val="single" w:sz="4" w:space="0" w:color="auto"/>
              <w:right w:val="single" w:sz="4" w:space="0" w:color="auto"/>
            </w:tcBorders>
            <w:shd w:val="clear" w:color="000000" w:fill="FABF8F"/>
            <w:hideMark/>
          </w:tcPr>
          <w:p w:rsidR="007765E9" w:rsidRPr="00293D49" w:rsidRDefault="007765E9">
            <w:pPr>
              <w:spacing w:after="0"/>
              <w:ind w:left="0"/>
              <w:jc w:val="left"/>
              <w:rPr>
                <w:rFonts w:eastAsia="Calibri"/>
                <w:b/>
                <w:sz w:val="24"/>
                <w:szCs w:val="24"/>
              </w:rPr>
            </w:pPr>
            <w:r w:rsidRPr="00293D49">
              <w:rPr>
                <w:rFonts w:eastAsia="Calibri"/>
                <w:b/>
                <w:sz w:val="24"/>
                <w:szCs w:val="24"/>
              </w:rPr>
              <w:t xml:space="preserve">Redundancy pay entitlement (statutory / enhanced / contractual / discretionary) </w:t>
            </w:r>
          </w:p>
        </w:tc>
      </w:tr>
      <w:tr w:rsidR="007765E9" w:rsidRPr="00812DC2" w:rsidTr="007765E9">
        <w:tc>
          <w:tcPr>
            <w:tcW w:w="0" w:type="auto"/>
            <w:tcBorders>
              <w:top w:val="nil"/>
              <w:left w:val="single" w:sz="4" w:space="0" w:color="auto"/>
              <w:bottom w:val="single" w:sz="4" w:space="0" w:color="auto"/>
              <w:right w:val="single" w:sz="4" w:space="0" w:color="auto"/>
            </w:tcBorders>
            <w:shd w:val="clear" w:color="000000" w:fill="CCFFFF"/>
            <w:vAlign w:val="center"/>
            <w:hideMark/>
          </w:tcPr>
          <w:p w:rsidR="007765E9" w:rsidRPr="00293D49" w:rsidRDefault="007765E9">
            <w:pPr>
              <w:spacing w:after="0"/>
              <w:ind w:left="0"/>
              <w:jc w:val="left"/>
              <w:rPr>
                <w:rFonts w:eastAsia="Calibri"/>
                <w:b/>
                <w:bCs/>
                <w:sz w:val="24"/>
                <w:szCs w:val="24"/>
              </w:rPr>
            </w:pPr>
            <w:r w:rsidRPr="00293D49">
              <w:rPr>
                <w:rFonts w:eastAsia="Calibri"/>
                <w:b/>
                <w:bCs/>
                <w:sz w:val="24"/>
                <w:szCs w:val="24"/>
              </w:rPr>
              <w:t>Emp No 1</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r>
      <w:tr w:rsidR="007765E9" w:rsidRPr="00812DC2" w:rsidTr="007765E9">
        <w:tc>
          <w:tcPr>
            <w:tcW w:w="0" w:type="auto"/>
            <w:tcBorders>
              <w:top w:val="nil"/>
              <w:left w:val="single" w:sz="4" w:space="0" w:color="auto"/>
              <w:bottom w:val="single" w:sz="4" w:space="0" w:color="auto"/>
              <w:right w:val="single" w:sz="4" w:space="0" w:color="auto"/>
            </w:tcBorders>
            <w:shd w:val="clear" w:color="000000" w:fill="CCFFFF"/>
            <w:vAlign w:val="center"/>
            <w:hideMark/>
          </w:tcPr>
          <w:p w:rsidR="007765E9" w:rsidRPr="00293D49" w:rsidRDefault="007765E9">
            <w:pPr>
              <w:spacing w:after="0"/>
              <w:ind w:left="0"/>
              <w:jc w:val="left"/>
              <w:rPr>
                <w:rFonts w:eastAsia="Calibri"/>
                <w:b/>
                <w:bCs/>
                <w:sz w:val="24"/>
                <w:szCs w:val="24"/>
              </w:rPr>
            </w:pPr>
            <w:r w:rsidRPr="00293D49">
              <w:rPr>
                <w:rFonts w:eastAsia="Calibri"/>
                <w:b/>
                <w:bCs/>
                <w:sz w:val="24"/>
                <w:szCs w:val="24"/>
              </w:rPr>
              <w:t>Emp No 2</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r>
      <w:tr w:rsidR="007765E9" w:rsidRPr="00812DC2" w:rsidTr="007765E9">
        <w:tc>
          <w:tcPr>
            <w:tcW w:w="0" w:type="auto"/>
            <w:tcBorders>
              <w:top w:val="nil"/>
              <w:left w:val="single" w:sz="4" w:space="0" w:color="auto"/>
              <w:bottom w:val="single" w:sz="4" w:space="0" w:color="auto"/>
              <w:right w:val="single" w:sz="4" w:space="0" w:color="auto"/>
            </w:tcBorders>
            <w:shd w:val="clear" w:color="000000" w:fill="CCFFFF"/>
            <w:vAlign w:val="center"/>
            <w:hideMark/>
          </w:tcPr>
          <w:p w:rsidR="007765E9" w:rsidRPr="00293D49" w:rsidRDefault="007765E9">
            <w:pPr>
              <w:spacing w:after="0"/>
              <w:ind w:left="0"/>
              <w:jc w:val="left"/>
              <w:rPr>
                <w:rFonts w:eastAsia="Calibri"/>
                <w:b/>
                <w:bCs/>
                <w:sz w:val="24"/>
                <w:szCs w:val="24"/>
              </w:rPr>
            </w:pPr>
            <w:r w:rsidRPr="00293D49">
              <w:rPr>
                <w:rFonts w:eastAsia="Calibri"/>
                <w:b/>
                <w:bCs/>
                <w:sz w:val="24"/>
                <w:szCs w:val="24"/>
              </w:rPr>
              <w:t>Emp No</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r>
      <w:tr w:rsidR="007765E9" w:rsidRPr="00812DC2" w:rsidTr="007765E9">
        <w:tc>
          <w:tcPr>
            <w:tcW w:w="0" w:type="auto"/>
            <w:tcBorders>
              <w:top w:val="nil"/>
              <w:left w:val="single" w:sz="4" w:space="0" w:color="auto"/>
              <w:bottom w:val="single" w:sz="4" w:space="0" w:color="auto"/>
              <w:right w:val="single" w:sz="4" w:space="0" w:color="auto"/>
            </w:tcBorders>
            <w:shd w:val="clear" w:color="000000" w:fill="CCFFFF"/>
            <w:vAlign w:val="center"/>
            <w:hideMark/>
          </w:tcPr>
          <w:p w:rsidR="007765E9" w:rsidRPr="00293D49" w:rsidRDefault="007765E9">
            <w:pPr>
              <w:spacing w:after="0"/>
              <w:ind w:left="0"/>
              <w:jc w:val="left"/>
              <w:rPr>
                <w:rFonts w:eastAsia="Calibri"/>
                <w:b/>
                <w:bCs/>
                <w:sz w:val="24"/>
                <w:szCs w:val="24"/>
              </w:rPr>
            </w:pPr>
            <w:r w:rsidRPr="00293D49">
              <w:rPr>
                <w:rFonts w:eastAsia="Calibri"/>
                <w:b/>
                <w:bCs/>
                <w:sz w:val="24"/>
                <w:szCs w:val="24"/>
              </w:rPr>
              <w:t>Emp No</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r>
      <w:tr w:rsidR="007765E9" w:rsidRPr="00812DC2" w:rsidTr="007765E9">
        <w:tc>
          <w:tcPr>
            <w:tcW w:w="0" w:type="auto"/>
            <w:tcBorders>
              <w:top w:val="nil"/>
              <w:left w:val="single" w:sz="4" w:space="0" w:color="auto"/>
              <w:bottom w:val="single" w:sz="4" w:space="0" w:color="auto"/>
              <w:right w:val="single" w:sz="4" w:space="0" w:color="auto"/>
            </w:tcBorders>
            <w:shd w:val="clear" w:color="000000" w:fill="CCFFFF"/>
            <w:vAlign w:val="center"/>
            <w:hideMark/>
          </w:tcPr>
          <w:p w:rsidR="007765E9" w:rsidRPr="00293D49" w:rsidRDefault="007765E9">
            <w:pPr>
              <w:spacing w:after="0"/>
              <w:ind w:left="0"/>
              <w:jc w:val="left"/>
              <w:rPr>
                <w:rFonts w:eastAsia="Calibri"/>
                <w:b/>
                <w:bCs/>
                <w:sz w:val="24"/>
                <w:szCs w:val="24"/>
              </w:rPr>
            </w:pPr>
            <w:r w:rsidRPr="00293D49">
              <w:rPr>
                <w:rFonts w:eastAsia="Calibri"/>
                <w:b/>
                <w:bCs/>
                <w:sz w:val="24"/>
                <w:szCs w:val="24"/>
              </w:rPr>
              <w:t>Emp No</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r>
      <w:tr w:rsidR="007765E9" w:rsidRPr="00812DC2" w:rsidTr="007765E9">
        <w:tc>
          <w:tcPr>
            <w:tcW w:w="0" w:type="auto"/>
            <w:tcBorders>
              <w:top w:val="nil"/>
              <w:left w:val="single" w:sz="4" w:space="0" w:color="auto"/>
              <w:bottom w:val="single" w:sz="4" w:space="0" w:color="auto"/>
              <w:right w:val="single" w:sz="4" w:space="0" w:color="auto"/>
            </w:tcBorders>
            <w:shd w:val="clear" w:color="000000" w:fill="CCFFFF"/>
            <w:vAlign w:val="center"/>
            <w:hideMark/>
          </w:tcPr>
          <w:p w:rsidR="007765E9" w:rsidRPr="00293D49" w:rsidRDefault="007765E9">
            <w:pPr>
              <w:spacing w:after="0"/>
              <w:ind w:left="0"/>
              <w:jc w:val="left"/>
              <w:rPr>
                <w:rFonts w:eastAsia="Calibri"/>
                <w:b/>
                <w:bCs/>
                <w:sz w:val="24"/>
                <w:szCs w:val="24"/>
              </w:rPr>
            </w:pPr>
            <w:r w:rsidRPr="00293D49">
              <w:rPr>
                <w:rFonts w:eastAsia="Calibri"/>
                <w:b/>
                <w:bCs/>
                <w:sz w:val="24"/>
                <w:szCs w:val="24"/>
              </w:rPr>
              <w:t>Emp No</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r>
      <w:tr w:rsidR="007765E9" w:rsidRPr="00812DC2" w:rsidTr="007765E9">
        <w:tc>
          <w:tcPr>
            <w:tcW w:w="0" w:type="auto"/>
            <w:tcBorders>
              <w:top w:val="nil"/>
              <w:left w:val="single" w:sz="4" w:space="0" w:color="auto"/>
              <w:bottom w:val="single" w:sz="4" w:space="0" w:color="auto"/>
              <w:right w:val="single" w:sz="4" w:space="0" w:color="auto"/>
            </w:tcBorders>
            <w:shd w:val="clear" w:color="000000" w:fill="CCFFFF"/>
            <w:vAlign w:val="center"/>
            <w:hideMark/>
          </w:tcPr>
          <w:p w:rsidR="007765E9" w:rsidRPr="00293D49" w:rsidRDefault="007765E9">
            <w:pPr>
              <w:spacing w:after="0"/>
              <w:ind w:left="0"/>
              <w:jc w:val="left"/>
              <w:rPr>
                <w:rFonts w:eastAsia="Calibri"/>
                <w:b/>
                <w:bCs/>
                <w:sz w:val="24"/>
                <w:szCs w:val="24"/>
              </w:rPr>
            </w:pPr>
            <w:r w:rsidRPr="00293D49">
              <w:rPr>
                <w:rFonts w:eastAsia="Calibri"/>
                <w:b/>
                <w:bCs/>
                <w:sz w:val="24"/>
                <w:szCs w:val="24"/>
              </w:rPr>
              <w:t>Emp No</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r>
    </w:tbl>
    <w:p w:rsidR="007765E9" w:rsidRPr="00293D49" w:rsidRDefault="007765E9">
      <w:pPr>
        <w:spacing w:after="0"/>
        <w:ind w:left="0"/>
        <w:jc w:val="left"/>
        <w:rPr>
          <w:rFonts w:eastAsia="Calibri"/>
          <w:b/>
          <w:sz w:val="24"/>
          <w:szCs w:val="24"/>
        </w:rPr>
      </w:pPr>
    </w:p>
    <w:p w:rsidR="007765E9" w:rsidRPr="00293D49" w:rsidRDefault="007765E9">
      <w:pPr>
        <w:spacing w:after="0"/>
        <w:ind w:left="0"/>
        <w:jc w:val="left"/>
        <w:rPr>
          <w:rFonts w:eastAsia="Calibri"/>
          <w:b/>
          <w:sz w:val="24"/>
          <w:szCs w:val="24"/>
        </w:rPr>
      </w:pPr>
      <w:r w:rsidRPr="00293D49">
        <w:rPr>
          <w:rFonts w:eastAsia="Calibri"/>
          <w:b/>
          <w:sz w:val="24"/>
          <w:szCs w:val="24"/>
        </w:rPr>
        <w:br w:type="page"/>
      </w:r>
    </w:p>
    <w:tbl>
      <w:tblPr>
        <w:tblW w:w="0" w:type="auto"/>
        <w:tblLook w:val="04A0" w:firstRow="1" w:lastRow="0" w:firstColumn="1" w:lastColumn="0" w:noHBand="0" w:noVBand="1"/>
      </w:tblPr>
      <w:tblGrid>
        <w:gridCol w:w="997"/>
        <w:gridCol w:w="1634"/>
        <w:gridCol w:w="1616"/>
        <w:gridCol w:w="1335"/>
        <w:gridCol w:w="1697"/>
        <w:gridCol w:w="1697"/>
        <w:gridCol w:w="2719"/>
        <w:gridCol w:w="1830"/>
        <w:gridCol w:w="1606"/>
      </w:tblGrid>
      <w:tr w:rsidR="007765E9" w:rsidRPr="00812DC2" w:rsidTr="007765E9">
        <w:tc>
          <w:tcPr>
            <w:tcW w:w="0" w:type="auto"/>
            <w:tcBorders>
              <w:top w:val="nil"/>
              <w:left w:val="nil"/>
              <w:bottom w:val="nil"/>
              <w:right w:val="nil"/>
            </w:tcBorders>
            <w:shd w:val="clear" w:color="auto" w:fill="auto"/>
            <w:noWrap/>
            <w:vAlign w:val="bottom"/>
            <w:hideMark/>
          </w:tcPr>
          <w:p w:rsidR="007765E9" w:rsidRPr="00293D49" w:rsidRDefault="007765E9">
            <w:pPr>
              <w:spacing w:after="0"/>
              <w:ind w:left="0"/>
              <w:jc w:val="left"/>
              <w:rPr>
                <w:rFonts w:eastAsia="Calibri"/>
                <w:b/>
                <w:sz w:val="24"/>
                <w:szCs w:val="24"/>
              </w:rPr>
            </w:pPr>
          </w:p>
        </w:tc>
        <w:tc>
          <w:tcPr>
            <w:tcW w:w="0" w:type="auto"/>
            <w:gridSpan w:val="8"/>
            <w:tcBorders>
              <w:top w:val="single" w:sz="4" w:space="0" w:color="auto"/>
              <w:left w:val="single" w:sz="4" w:space="0" w:color="auto"/>
              <w:bottom w:val="single" w:sz="4" w:space="0" w:color="auto"/>
              <w:right w:val="single" w:sz="4" w:space="0" w:color="000000"/>
            </w:tcBorders>
            <w:shd w:val="clear" w:color="auto" w:fill="C4D79B"/>
          </w:tcPr>
          <w:p w:rsidR="007765E9" w:rsidRPr="00293D49" w:rsidRDefault="007765E9">
            <w:pPr>
              <w:spacing w:after="0"/>
              <w:ind w:left="0"/>
              <w:jc w:val="left"/>
              <w:rPr>
                <w:rFonts w:eastAsia="Calibri"/>
                <w:b/>
                <w:bCs/>
                <w:sz w:val="24"/>
                <w:szCs w:val="24"/>
              </w:rPr>
            </w:pPr>
            <w:r w:rsidRPr="00293D49">
              <w:rPr>
                <w:rFonts w:eastAsia="Calibri"/>
                <w:b/>
                <w:bCs/>
                <w:sz w:val="24"/>
                <w:szCs w:val="24"/>
              </w:rPr>
              <w:t>PENSIONS</w:t>
            </w:r>
          </w:p>
        </w:tc>
      </w:tr>
      <w:tr w:rsidR="007765E9" w:rsidRPr="00812DC2" w:rsidTr="007765E9">
        <w:tc>
          <w:tcPr>
            <w:tcW w:w="0" w:type="auto"/>
            <w:tcBorders>
              <w:top w:val="single" w:sz="4" w:space="0" w:color="auto"/>
              <w:left w:val="single" w:sz="4" w:space="0" w:color="auto"/>
              <w:bottom w:val="single" w:sz="4" w:space="0" w:color="auto"/>
              <w:right w:val="single" w:sz="4" w:space="0" w:color="auto"/>
            </w:tcBorders>
            <w:shd w:val="clear" w:color="000000" w:fill="CCFFFF"/>
            <w:vAlign w:val="center"/>
            <w:hideMark/>
          </w:tcPr>
          <w:p w:rsidR="007765E9" w:rsidRPr="00293D49" w:rsidRDefault="007765E9">
            <w:pPr>
              <w:spacing w:after="0"/>
              <w:ind w:left="0"/>
              <w:jc w:val="left"/>
              <w:rPr>
                <w:rFonts w:eastAsia="Calibri"/>
                <w:b/>
                <w:bCs/>
                <w:sz w:val="24"/>
                <w:szCs w:val="24"/>
              </w:rPr>
            </w:pPr>
            <w:r w:rsidRPr="00293D49">
              <w:rPr>
                <w:rFonts w:eastAsia="Calibri"/>
                <w:b/>
                <w:bCs/>
                <w:sz w:val="24"/>
                <w:szCs w:val="24"/>
              </w:rPr>
              <w:t>Details</w:t>
            </w:r>
          </w:p>
        </w:tc>
        <w:tc>
          <w:tcPr>
            <w:tcW w:w="0" w:type="auto"/>
            <w:tcBorders>
              <w:top w:val="single" w:sz="4" w:space="0" w:color="auto"/>
              <w:left w:val="single" w:sz="4" w:space="0" w:color="auto"/>
              <w:bottom w:val="single" w:sz="4" w:space="0" w:color="auto"/>
              <w:right w:val="single" w:sz="4" w:space="0" w:color="auto"/>
            </w:tcBorders>
            <w:shd w:val="clear" w:color="auto" w:fill="C4D79B"/>
            <w:vAlign w:val="center"/>
            <w:hideMark/>
          </w:tcPr>
          <w:p w:rsidR="007765E9" w:rsidRPr="00293D49" w:rsidRDefault="007765E9">
            <w:pPr>
              <w:spacing w:after="0"/>
              <w:ind w:left="0"/>
              <w:jc w:val="left"/>
              <w:rPr>
                <w:rFonts w:eastAsia="Calibri"/>
                <w:b/>
                <w:bCs/>
                <w:sz w:val="24"/>
                <w:szCs w:val="24"/>
              </w:rPr>
            </w:pPr>
            <w:r w:rsidRPr="00293D49">
              <w:rPr>
                <w:rFonts w:eastAsia="Calibri"/>
                <w:b/>
                <w:bCs/>
                <w:sz w:val="24"/>
                <w:szCs w:val="24"/>
              </w:rPr>
              <w:t>Employee pension contribution rate</w:t>
            </w:r>
          </w:p>
        </w:tc>
        <w:tc>
          <w:tcPr>
            <w:tcW w:w="1430" w:type="dxa"/>
            <w:tcBorders>
              <w:top w:val="single" w:sz="4" w:space="0" w:color="auto"/>
              <w:left w:val="single" w:sz="4" w:space="0" w:color="auto"/>
              <w:bottom w:val="single" w:sz="4" w:space="0" w:color="auto"/>
              <w:right w:val="single" w:sz="4" w:space="0" w:color="auto"/>
            </w:tcBorders>
            <w:shd w:val="clear" w:color="auto" w:fill="C4D79B"/>
            <w:vAlign w:val="center"/>
          </w:tcPr>
          <w:p w:rsidR="007765E9" w:rsidRPr="00293D49" w:rsidRDefault="007765E9">
            <w:pPr>
              <w:spacing w:after="0"/>
              <w:ind w:left="0"/>
              <w:jc w:val="left"/>
              <w:rPr>
                <w:rFonts w:eastAsia="Calibri"/>
                <w:b/>
                <w:bCs/>
                <w:sz w:val="24"/>
                <w:szCs w:val="24"/>
              </w:rPr>
            </w:pPr>
            <w:r w:rsidRPr="00293D49">
              <w:rPr>
                <w:rFonts w:eastAsia="Calibri"/>
                <w:b/>
                <w:bCs/>
                <w:sz w:val="24"/>
                <w:szCs w:val="24"/>
              </w:rPr>
              <w:t>Employer pension contribution rate</w:t>
            </w:r>
          </w:p>
        </w:tc>
        <w:tc>
          <w:tcPr>
            <w:tcW w:w="1335" w:type="dxa"/>
            <w:tcBorders>
              <w:top w:val="single" w:sz="4" w:space="0" w:color="auto"/>
              <w:left w:val="single" w:sz="4" w:space="0" w:color="auto"/>
              <w:bottom w:val="single" w:sz="4" w:space="0" w:color="auto"/>
              <w:right w:val="single" w:sz="4" w:space="0" w:color="auto"/>
            </w:tcBorders>
            <w:shd w:val="clear" w:color="auto" w:fill="C4D79B"/>
            <w:vAlign w:val="center"/>
            <w:hideMark/>
          </w:tcPr>
          <w:p w:rsidR="007765E9" w:rsidRPr="00293D49" w:rsidRDefault="007765E9">
            <w:pPr>
              <w:spacing w:after="0"/>
              <w:ind w:left="0"/>
              <w:jc w:val="left"/>
              <w:rPr>
                <w:rFonts w:eastAsia="Calibri"/>
                <w:b/>
                <w:bCs/>
                <w:sz w:val="24"/>
                <w:szCs w:val="24"/>
              </w:rPr>
            </w:pPr>
            <w:r w:rsidRPr="00293D49">
              <w:rPr>
                <w:rFonts w:eastAsia="Calibri"/>
                <w:b/>
                <w:bCs/>
                <w:sz w:val="24"/>
                <w:szCs w:val="24"/>
              </w:rPr>
              <w:t>Please provide the name of the pension scheme and a link to the pension scheme website</w:t>
            </w:r>
          </w:p>
        </w:tc>
        <w:tc>
          <w:tcPr>
            <w:tcW w:w="1500" w:type="dxa"/>
            <w:tcBorders>
              <w:top w:val="nil"/>
              <w:left w:val="nil"/>
              <w:bottom w:val="single" w:sz="4" w:space="0" w:color="auto"/>
              <w:right w:val="single" w:sz="4" w:space="0" w:color="auto"/>
            </w:tcBorders>
            <w:shd w:val="clear" w:color="auto" w:fill="C4D79B"/>
            <w:vAlign w:val="center"/>
            <w:hideMark/>
          </w:tcPr>
          <w:p w:rsidR="007765E9" w:rsidRPr="00293D49" w:rsidRDefault="007765E9">
            <w:pPr>
              <w:spacing w:after="0"/>
              <w:ind w:left="0"/>
              <w:jc w:val="left"/>
              <w:rPr>
                <w:rFonts w:eastAsia="Calibri"/>
                <w:b/>
                <w:bCs/>
                <w:sz w:val="24"/>
                <w:szCs w:val="24"/>
              </w:rPr>
            </w:pPr>
            <w:r w:rsidRPr="00293D49">
              <w:rPr>
                <w:rFonts w:eastAsia="Calibri"/>
                <w:b/>
                <w:bCs/>
                <w:sz w:val="24"/>
                <w:szCs w:val="24"/>
              </w:rPr>
              <w:t xml:space="preserve">Is the scheme an occupational pension scheme as defined in the Pension Schemes Act 1993? </w:t>
            </w:r>
          </w:p>
        </w:tc>
        <w:tc>
          <w:tcPr>
            <w:tcW w:w="1559" w:type="dxa"/>
            <w:tcBorders>
              <w:top w:val="nil"/>
              <w:left w:val="nil"/>
              <w:bottom w:val="single" w:sz="4" w:space="0" w:color="auto"/>
              <w:right w:val="single" w:sz="4" w:space="0" w:color="auto"/>
            </w:tcBorders>
            <w:shd w:val="clear" w:color="auto" w:fill="C4D79B"/>
            <w:vAlign w:val="center"/>
            <w:hideMark/>
          </w:tcPr>
          <w:p w:rsidR="007765E9" w:rsidRPr="00293D49" w:rsidRDefault="007765E9">
            <w:pPr>
              <w:spacing w:after="0"/>
              <w:ind w:left="0"/>
              <w:jc w:val="left"/>
              <w:rPr>
                <w:rFonts w:eastAsia="Calibri"/>
                <w:b/>
                <w:bCs/>
                <w:sz w:val="24"/>
                <w:szCs w:val="24"/>
              </w:rPr>
            </w:pPr>
            <w:r w:rsidRPr="00293D49">
              <w:rPr>
                <w:rFonts w:eastAsia="Calibri"/>
                <w:b/>
                <w:bCs/>
                <w:sz w:val="24"/>
                <w:szCs w:val="24"/>
              </w:rPr>
              <w:t>If the scheme is not an occupational pension scheme, what type of scheme is it? E.g. personal pension scheme?</w:t>
            </w:r>
          </w:p>
        </w:tc>
        <w:tc>
          <w:tcPr>
            <w:tcW w:w="2719" w:type="dxa"/>
            <w:tcBorders>
              <w:top w:val="nil"/>
              <w:left w:val="nil"/>
              <w:bottom w:val="single" w:sz="4" w:space="0" w:color="auto"/>
              <w:right w:val="single" w:sz="4" w:space="0" w:color="auto"/>
            </w:tcBorders>
            <w:shd w:val="clear" w:color="auto" w:fill="C4D79B"/>
            <w:vAlign w:val="center"/>
            <w:hideMark/>
          </w:tcPr>
          <w:p w:rsidR="007765E9" w:rsidRPr="00293D49" w:rsidRDefault="007765E9">
            <w:pPr>
              <w:spacing w:after="0"/>
              <w:ind w:left="0"/>
              <w:jc w:val="left"/>
              <w:rPr>
                <w:rFonts w:eastAsia="Calibri"/>
                <w:b/>
                <w:bCs/>
                <w:sz w:val="24"/>
                <w:szCs w:val="24"/>
              </w:rPr>
            </w:pPr>
            <w:r w:rsidRPr="00293D49">
              <w:rPr>
                <w:rFonts w:eastAsia="Calibri"/>
                <w:b/>
                <w:bCs/>
                <w:sz w:val="24"/>
                <w:szCs w:val="24"/>
              </w:rPr>
              <w:t>Type of pension provision e.g. defined benefit (CARE or final salary, and whether a public sector scheme e.g. CSPS, NHSPS, LGPS etc. or a broadly comparable scheme) or a defined contribution scheme or an auto enrolment master trust?</w:t>
            </w:r>
          </w:p>
        </w:tc>
        <w:tc>
          <w:tcPr>
            <w:tcW w:w="1572" w:type="dxa"/>
            <w:tcBorders>
              <w:top w:val="nil"/>
              <w:left w:val="nil"/>
              <w:bottom w:val="single" w:sz="4" w:space="0" w:color="auto"/>
              <w:right w:val="single" w:sz="4" w:space="0" w:color="auto"/>
            </w:tcBorders>
            <w:shd w:val="clear" w:color="auto" w:fill="C4D79B"/>
            <w:vAlign w:val="center"/>
            <w:hideMark/>
          </w:tcPr>
          <w:p w:rsidR="007765E9" w:rsidRPr="00293D49" w:rsidRDefault="007765E9">
            <w:pPr>
              <w:spacing w:after="0"/>
              <w:ind w:left="0"/>
              <w:jc w:val="left"/>
              <w:rPr>
                <w:rFonts w:eastAsia="Calibri"/>
                <w:b/>
                <w:bCs/>
                <w:sz w:val="24"/>
                <w:szCs w:val="24"/>
              </w:rPr>
            </w:pPr>
            <w:r w:rsidRPr="00293D49">
              <w:rPr>
                <w:rFonts w:eastAsia="Calibri"/>
                <w:b/>
                <w:bCs/>
                <w:sz w:val="24"/>
                <w:szCs w:val="24"/>
              </w:rPr>
              <w:t>If the Employee is in the Local Government Pension Scheme, please supply details of Fund and Administering Authority.</w:t>
            </w:r>
          </w:p>
        </w:tc>
        <w:tc>
          <w:tcPr>
            <w:tcW w:w="0" w:type="auto"/>
            <w:tcBorders>
              <w:top w:val="nil"/>
              <w:left w:val="nil"/>
              <w:bottom w:val="single" w:sz="4" w:space="0" w:color="auto"/>
              <w:right w:val="single" w:sz="4" w:space="0" w:color="auto"/>
            </w:tcBorders>
            <w:shd w:val="clear" w:color="auto" w:fill="C4D79B"/>
            <w:vAlign w:val="center"/>
          </w:tcPr>
          <w:p w:rsidR="007765E9" w:rsidRPr="00293D49" w:rsidRDefault="007765E9">
            <w:pPr>
              <w:spacing w:after="0"/>
              <w:ind w:left="0"/>
              <w:jc w:val="left"/>
              <w:rPr>
                <w:rFonts w:eastAsia="Calibri"/>
                <w:b/>
                <w:bCs/>
                <w:sz w:val="24"/>
                <w:szCs w:val="24"/>
              </w:rPr>
            </w:pPr>
            <w:r w:rsidRPr="00293D49">
              <w:rPr>
                <w:rFonts w:eastAsia="Calibri"/>
                <w:b/>
                <w:bCs/>
                <w:sz w:val="24"/>
                <w:szCs w:val="24"/>
              </w:rPr>
              <w:t>If the Employee is in the Civil Service Pension Scheme, please provide details of the Admission Agreement.</w:t>
            </w:r>
          </w:p>
        </w:tc>
      </w:tr>
      <w:tr w:rsidR="007765E9" w:rsidRPr="00812DC2" w:rsidTr="007765E9">
        <w:tc>
          <w:tcPr>
            <w:tcW w:w="0" w:type="auto"/>
            <w:tcBorders>
              <w:top w:val="nil"/>
              <w:left w:val="single" w:sz="4" w:space="0" w:color="auto"/>
              <w:bottom w:val="single" w:sz="4" w:space="0" w:color="auto"/>
              <w:right w:val="single" w:sz="4" w:space="0" w:color="auto"/>
            </w:tcBorders>
            <w:shd w:val="clear" w:color="000000" w:fill="CCFFFF"/>
            <w:vAlign w:val="center"/>
            <w:hideMark/>
          </w:tcPr>
          <w:p w:rsidR="007765E9" w:rsidRPr="00293D49" w:rsidRDefault="007765E9">
            <w:pPr>
              <w:spacing w:after="0"/>
              <w:ind w:left="0"/>
              <w:jc w:val="left"/>
              <w:rPr>
                <w:rFonts w:eastAsia="Calibri"/>
                <w:b/>
                <w:bCs/>
                <w:sz w:val="24"/>
                <w:szCs w:val="24"/>
              </w:rPr>
            </w:pPr>
            <w:r w:rsidRPr="00293D49">
              <w:rPr>
                <w:rFonts w:eastAsia="Calibri"/>
                <w:b/>
                <w:bCs/>
                <w:sz w:val="24"/>
                <w:szCs w:val="24"/>
              </w:rPr>
              <w:t>Emp No 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1430" w:type="dxa"/>
            <w:tcBorders>
              <w:top w:val="single" w:sz="4" w:space="0" w:color="auto"/>
              <w:left w:val="single" w:sz="4" w:space="0" w:color="auto"/>
              <w:bottom w:val="single" w:sz="4" w:space="0" w:color="auto"/>
              <w:right w:val="single" w:sz="4" w:space="0" w:color="auto"/>
            </w:tcBorders>
          </w:tcPr>
          <w:p w:rsidR="007765E9" w:rsidRPr="00293D49" w:rsidRDefault="007765E9">
            <w:pPr>
              <w:spacing w:after="0"/>
              <w:ind w:left="0"/>
              <w:jc w:val="left"/>
              <w:rPr>
                <w:rFonts w:eastAsia="Calibri"/>
                <w:b/>
                <w:sz w:val="24"/>
                <w:szCs w:val="24"/>
              </w:rPr>
            </w:pP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1500" w:type="dxa"/>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1559" w:type="dxa"/>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2719" w:type="dxa"/>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1572" w:type="dxa"/>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0" w:type="auto"/>
            <w:tcBorders>
              <w:top w:val="nil"/>
              <w:left w:val="nil"/>
              <w:bottom w:val="single" w:sz="4" w:space="0" w:color="auto"/>
              <w:right w:val="single" w:sz="4" w:space="0" w:color="auto"/>
            </w:tcBorders>
          </w:tcPr>
          <w:p w:rsidR="007765E9" w:rsidRPr="00293D49" w:rsidRDefault="007765E9">
            <w:pPr>
              <w:spacing w:after="0"/>
              <w:ind w:left="0"/>
              <w:jc w:val="left"/>
              <w:rPr>
                <w:rFonts w:eastAsia="Calibri"/>
                <w:b/>
                <w:sz w:val="24"/>
                <w:szCs w:val="24"/>
              </w:rPr>
            </w:pPr>
          </w:p>
        </w:tc>
      </w:tr>
      <w:tr w:rsidR="007765E9" w:rsidRPr="00812DC2" w:rsidTr="007765E9">
        <w:tc>
          <w:tcPr>
            <w:tcW w:w="0" w:type="auto"/>
            <w:tcBorders>
              <w:top w:val="nil"/>
              <w:left w:val="single" w:sz="4" w:space="0" w:color="auto"/>
              <w:bottom w:val="single" w:sz="4" w:space="0" w:color="auto"/>
              <w:right w:val="single" w:sz="4" w:space="0" w:color="auto"/>
            </w:tcBorders>
            <w:shd w:val="clear" w:color="000000" w:fill="CCFFFF"/>
            <w:vAlign w:val="center"/>
            <w:hideMark/>
          </w:tcPr>
          <w:p w:rsidR="007765E9" w:rsidRPr="00293D49" w:rsidRDefault="007765E9">
            <w:pPr>
              <w:spacing w:after="0"/>
              <w:ind w:left="0"/>
              <w:jc w:val="left"/>
              <w:rPr>
                <w:rFonts w:eastAsia="Calibri"/>
                <w:b/>
                <w:bCs/>
                <w:sz w:val="24"/>
                <w:szCs w:val="24"/>
              </w:rPr>
            </w:pPr>
            <w:r w:rsidRPr="00293D49">
              <w:rPr>
                <w:rFonts w:eastAsia="Calibri"/>
                <w:b/>
                <w:bCs/>
                <w:sz w:val="24"/>
                <w:szCs w:val="24"/>
              </w:rPr>
              <w:t>Emp No 2</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1430" w:type="dxa"/>
            <w:tcBorders>
              <w:top w:val="single" w:sz="4" w:space="0" w:color="auto"/>
              <w:left w:val="single" w:sz="4" w:space="0" w:color="auto"/>
              <w:bottom w:val="single" w:sz="4" w:space="0" w:color="auto"/>
              <w:right w:val="single" w:sz="4" w:space="0" w:color="auto"/>
            </w:tcBorders>
          </w:tcPr>
          <w:p w:rsidR="007765E9" w:rsidRPr="00293D49" w:rsidRDefault="007765E9">
            <w:pPr>
              <w:spacing w:after="0"/>
              <w:ind w:left="0"/>
              <w:jc w:val="left"/>
              <w:rPr>
                <w:rFonts w:eastAsia="Calibri"/>
                <w:b/>
                <w:sz w:val="24"/>
                <w:szCs w:val="24"/>
              </w:rPr>
            </w:pP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1500" w:type="dxa"/>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1559" w:type="dxa"/>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2719" w:type="dxa"/>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1572" w:type="dxa"/>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0" w:type="auto"/>
            <w:tcBorders>
              <w:top w:val="nil"/>
              <w:left w:val="nil"/>
              <w:bottom w:val="single" w:sz="4" w:space="0" w:color="auto"/>
              <w:right w:val="single" w:sz="4" w:space="0" w:color="auto"/>
            </w:tcBorders>
          </w:tcPr>
          <w:p w:rsidR="007765E9" w:rsidRPr="00293D49" w:rsidRDefault="007765E9">
            <w:pPr>
              <w:spacing w:after="0"/>
              <w:ind w:left="0"/>
              <w:jc w:val="left"/>
              <w:rPr>
                <w:rFonts w:eastAsia="Calibri"/>
                <w:b/>
                <w:sz w:val="24"/>
                <w:szCs w:val="24"/>
              </w:rPr>
            </w:pPr>
          </w:p>
        </w:tc>
      </w:tr>
      <w:tr w:rsidR="007765E9" w:rsidRPr="00812DC2" w:rsidTr="007765E9">
        <w:tc>
          <w:tcPr>
            <w:tcW w:w="0" w:type="auto"/>
            <w:tcBorders>
              <w:top w:val="nil"/>
              <w:left w:val="single" w:sz="4" w:space="0" w:color="auto"/>
              <w:bottom w:val="single" w:sz="4" w:space="0" w:color="auto"/>
              <w:right w:val="single" w:sz="4" w:space="0" w:color="auto"/>
            </w:tcBorders>
            <w:shd w:val="clear" w:color="000000" w:fill="CCFFFF"/>
            <w:vAlign w:val="center"/>
            <w:hideMark/>
          </w:tcPr>
          <w:p w:rsidR="007765E9" w:rsidRPr="00293D49" w:rsidRDefault="007765E9">
            <w:pPr>
              <w:spacing w:after="0"/>
              <w:ind w:left="0"/>
              <w:jc w:val="left"/>
              <w:rPr>
                <w:rFonts w:eastAsia="Calibri"/>
                <w:b/>
                <w:bCs/>
                <w:sz w:val="24"/>
                <w:szCs w:val="24"/>
              </w:rPr>
            </w:pPr>
            <w:r w:rsidRPr="00293D49">
              <w:rPr>
                <w:rFonts w:eastAsia="Calibri"/>
                <w:b/>
                <w:bCs/>
                <w:sz w:val="24"/>
                <w:szCs w:val="24"/>
              </w:rPr>
              <w:t>Emp No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1430" w:type="dxa"/>
            <w:tcBorders>
              <w:top w:val="single" w:sz="4" w:space="0" w:color="auto"/>
              <w:left w:val="single" w:sz="4" w:space="0" w:color="auto"/>
              <w:bottom w:val="single" w:sz="4" w:space="0" w:color="auto"/>
              <w:right w:val="single" w:sz="4" w:space="0" w:color="auto"/>
            </w:tcBorders>
          </w:tcPr>
          <w:p w:rsidR="007765E9" w:rsidRPr="00293D49" w:rsidRDefault="007765E9">
            <w:pPr>
              <w:spacing w:after="0"/>
              <w:ind w:left="0"/>
              <w:jc w:val="left"/>
              <w:rPr>
                <w:rFonts w:eastAsia="Calibri"/>
                <w:b/>
                <w:sz w:val="24"/>
                <w:szCs w:val="24"/>
              </w:rPr>
            </w:pP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1500" w:type="dxa"/>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1559" w:type="dxa"/>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2719" w:type="dxa"/>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1572" w:type="dxa"/>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0" w:type="auto"/>
            <w:tcBorders>
              <w:top w:val="nil"/>
              <w:left w:val="nil"/>
              <w:bottom w:val="single" w:sz="4" w:space="0" w:color="auto"/>
              <w:right w:val="single" w:sz="4" w:space="0" w:color="auto"/>
            </w:tcBorders>
          </w:tcPr>
          <w:p w:rsidR="007765E9" w:rsidRPr="00293D49" w:rsidRDefault="007765E9">
            <w:pPr>
              <w:spacing w:after="0"/>
              <w:ind w:left="0"/>
              <w:jc w:val="left"/>
              <w:rPr>
                <w:rFonts w:eastAsia="Calibri"/>
                <w:b/>
                <w:sz w:val="24"/>
                <w:szCs w:val="24"/>
              </w:rPr>
            </w:pPr>
          </w:p>
        </w:tc>
      </w:tr>
      <w:tr w:rsidR="007765E9" w:rsidRPr="00812DC2" w:rsidTr="007765E9">
        <w:tc>
          <w:tcPr>
            <w:tcW w:w="0" w:type="auto"/>
            <w:tcBorders>
              <w:top w:val="nil"/>
              <w:left w:val="single" w:sz="4" w:space="0" w:color="auto"/>
              <w:bottom w:val="single" w:sz="4" w:space="0" w:color="auto"/>
              <w:right w:val="single" w:sz="4" w:space="0" w:color="auto"/>
            </w:tcBorders>
            <w:shd w:val="clear" w:color="000000" w:fill="CCFFFF"/>
            <w:vAlign w:val="center"/>
            <w:hideMark/>
          </w:tcPr>
          <w:p w:rsidR="007765E9" w:rsidRPr="00293D49" w:rsidRDefault="007765E9">
            <w:pPr>
              <w:spacing w:after="0"/>
              <w:ind w:left="0"/>
              <w:jc w:val="left"/>
              <w:rPr>
                <w:rFonts w:eastAsia="Calibri"/>
                <w:b/>
                <w:bCs/>
                <w:sz w:val="24"/>
                <w:szCs w:val="24"/>
              </w:rPr>
            </w:pPr>
            <w:r w:rsidRPr="00293D49">
              <w:rPr>
                <w:rFonts w:eastAsia="Calibri"/>
                <w:b/>
                <w:bCs/>
                <w:sz w:val="24"/>
                <w:szCs w:val="24"/>
              </w:rPr>
              <w:t>Emp No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1430" w:type="dxa"/>
            <w:tcBorders>
              <w:top w:val="single" w:sz="4" w:space="0" w:color="auto"/>
              <w:left w:val="single" w:sz="4" w:space="0" w:color="auto"/>
              <w:bottom w:val="single" w:sz="4" w:space="0" w:color="auto"/>
              <w:right w:val="single" w:sz="4" w:space="0" w:color="auto"/>
            </w:tcBorders>
          </w:tcPr>
          <w:p w:rsidR="007765E9" w:rsidRPr="00293D49" w:rsidRDefault="007765E9">
            <w:pPr>
              <w:spacing w:after="0"/>
              <w:ind w:left="0"/>
              <w:jc w:val="left"/>
              <w:rPr>
                <w:rFonts w:eastAsia="Calibri"/>
                <w:b/>
                <w:sz w:val="24"/>
                <w:szCs w:val="24"/>
              </w:rPr>
            </w:pP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1500" w:type="dxa"/>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1559" w:type="dxa"/>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2719" w:type="dxa"/>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1572" w:type="dxa"/>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0" w:type="auto"/>
            <w:tcBorders>
              <w:top w:val="nil"/>
              <w:left w:val="nil"/>
              <w:bottom w:val="single" w:sz="4" w:space="0" w:color="auto"/>
              <w:right w:val="single" w:sz="4" w:space="0" w:color="auto"/>
            </w:tcBorders>
          </w:tcPr>
          <w:p w:rsidR="007765E9" w:rsidRPr="00293D49" w:rsidRDefault="007765E9">
            <w:pPr>
              <w:spacing w:after="0"/>
              <w:ind w:left="0"/>
              <w:jc w:val="left"/>
              <w:rPr>
                <w:rFonts w:eastAsia="Calibri"/>
                <w:b/>
                <w:sz w:val="24"/>
                <w:szCs w:val="24"/>
              </w:rPr>
            </w:pPr>
          </w:p>
        </w:tc>
      </w:tr>
      <w:tr w:rsidR="007765E9" w:rsidRPr="00812DC2" w:rsidTr="007765E9">
        <w:tc>
          <w:tcPr>
            <w:tcW w:w="0" w:type="auto"/>
            <w:tcBorders>
              <w:top w:val="nil"/>
              <w:left w:val="single" w:sz="4" w:space="0" w:color="auto"/>
              <w:bottom w:val="single" w:sz="4" w:space="0" w:color="auto"/>
              <w:right w:val="single" w:sz="4" w:space="0" w:color="auto"/>
            </w:tcBorders>
            <w:shd w:val="clear" w:color="000000" w:fill="CCFFFF"/>
            <w:vAlign w:val="center"/>
            <w:hideMark/>
          </w:tcPr>
          <w:p w:rsidR="007765E9" w:rsidRPr="00293D49" w:rsidRDefault="007765E9">
            <w:pPr>
              <w:spacing w:after="0"/>
              <w:ind w:left="0"/>
              <w:jc w:val="left"/>
              <w:rPr>
                <w:rFonts w:eastAsia="Calibri"/>
                <w:b/>
                <w:bCs/>
                <w:sz w:val="24"/>
                <w:szCs w:val="24"/>
              </w:rPr>
            </w:pPr>
            <w:r w:rsidRPr="00293D49">
              <w:rPr>
                <w:rFonts w:eastAsia="Calibri"/>
                <w:b/>
                <w:bCs/>
                <w:sz w:val="24"/>
                <w:szCs w:val="24"/>
              </w:rPr>
              <w:t>Emp No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1430" w:type="dxa"/>
            <w:tcBorders>
              <w:top w:val="single" w:sz="4" w:space="0" w:color="auto"/>
              <w:left w:val="single" w:sz="4" w:space="0" w:color="auto"/>
              <w:bottom w:val="single" w:sz="4" w:space="0" w:color="auto"/>
              <w:right w:val="single" w:sz="4" w:space="0" w:color="auto"/>
            </w:tcBorders>
          </w:tcPr>
          <w:p w:rsidR="007765E9" w:rsidRPr="00293D49" w:rsidRDefault="007765E9">
            <w:pPr>
              <w:spacing w:after="0"/>
              <w:ind w:left="0"/>
              <w:jc w:val="left"/>
              <w:rPr>
                <w:rFonts w:eastAsia="Calibri"/>
                <w:b/>
                <w:sz w:val="24"/>
                <w:szCs w:val="24"/>
              </w:rPr>
            </w:pP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1500" w:type="dxa"/>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1559" w:type="dxa"/>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2719" w:type="dxa"/>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1572" w:type="dxa"/>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0" w:type="auto"/>
            <w:tcBorders>
              <w:top w:val="nil"/>
              <w:left w:val="nil"/>
              <w:bottom w:val="single" w:sz="4" w:space="0" w:color="auto"/>
              <w:right w:val="single" w:sz="4" w:space="0" w:color="auto"/>
            </w:tcBorders>
          </w:tcPr>
          <w:p w:rsidR="007765E9" w:rsidRPr="00293D49" w:rsidRDefault="007765E9">
            <w:pPr>
              <w:spacing w:after="0"/>
              <w:ind w:left="0"/>
              <w:jc w:val="left"/>
              <w:rPr>
                <w:rFonts w:eastAsia="Calibri"/>
                <w:b/>
                <w:sz w:val="24"/>
                <w:szCs w:val="24"/>
              </w:rPr>
            </w:pPr>
          </w:p>
        </w:tc>
      </w:tr>
      <w:tr w:rsidR="007765E9" w:rsidRPr="00812DC2" w:rsidTr="007765E9">
        <w:tc>
          <w:tcPr>
            <w:tcW w:w="0" w:type="auto"/>
            <w:tcBorders>
              <w:top w:val="nil"/>
              <w:left w:val="single" w:sz="4" w:space="0" w:color="auto"/>
              <w:bottom w:val="single" w:sz="4" w:space="0" w:color="auto"/>
              <w:right w:val="single" w:sz="4" w:space="0" w:color="auto"/>
            </w:tcBorders>
            <w:shd w:val="clear" w:color="000000" w:fill="CCFFFF"/>
            <w:vAlign w:val="center"/>
            <w:hideMark/>
          </w:tcPr>
          <w:p w:rsidR="007765E9" w:rsidRPr="00293D49" w:rsidRDefault="007765E9">
            <w:pPr>
              <w:spacing w:after="0"/>
              <w:ind w:left="0"/>
              <w:jc w:val="left"/>
              <w:rPr>
                <w:rFonts w:eastAsia="Calibri"/>
                <w:b/>
                <w:bCs/>
                <w:sz w:val="24"/>
                <w:szCs w:val="24"/>
              </w:rPr>
            </w:pPr>
            <w:r w:rsidRPr="00293D49">
              <w:rPr>
                <w:rFonts w:eastAsia="Calibri"/>
                <w:b/>
                <w:bCs/>
                <w:sz w:val="24"/>
                <w:szCs w:val="24"/>
              </w:rPr>
              <w:t>Emp No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1430" w:type="dxa"/>
            <w:tcBorders>
              <w:top w:val="single" w:sz="4" w:space="0" w:color="auto"/>
              <w:left w:val="single" w:sz="4" w:space="0" w:color="auto"/>
              <w:bottom w:val="single" w:sz="4" w:space="0" w:color="auto"/>
              <w:right w:val="single" w:sz="4" w:space="0" w:color="auto"/>
            </w:tcBorders>
          </w:tcPr>
          <w:p w:rsidR="007765E9" w:rsidRPr="00293D49" w:rsidRDefault="007765E9">
            <w:pPr>
              <w:spacing w:after="0"/>
              <w:ind w:left="0"/>
              <w:jc w:val="left"/>
              <w:rPr>
                <w:rFonts w:eastAsia="Calibri"/>
                <w:b/>
                <w:sz w:val="24"/>
                <w:szCs w:val="24"/>
              </w:rPr>
            </w:pP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1500" w:type="dxa"/>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1559" w:type="dxa"/>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2719" w:type="dxa"/>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1572" w:type="dxa"/>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0" w:type="auto"/>
            <w:tcBorders>
              <w:top w:val="nil"/>
              <w:left w:val="nil"/>
              <w:bottom w:val="single" w:sz="4" w:space="0" w:color="auto"/>
              <w:right w:val="single" w:sz="4" w:space="0" w:color="auto"/>
            </w:tcBorders>
          </w:tcPr>
          <w:p w:rsidR="007765E9" w:rsidRPr="00293D49" w:rsidRDefault="007765E9">
            <w:pPr>
              <w:spacing w:after="0"/>
              <w:ind w:left="0"/>
              <w:jc w:val="left"/>
              <w:rPr>
                <w:rFonts w:eastAsia="Calibri"/>
                <w:b/>
                <w:sz w:val="24"/>
                <w:szCs w:val="24"/>
              </w:rPr>
            </w:pPr>
          </w:p>
        </w:tc>
      </w:tr>
      <w:tr w:rsidR="007765E9" w:rsidRPr="00812DC2" w:rsidTr="007765E9">
        <w:tc>
          <w:tcPr>
            <w:tcW w:w="0" w:type="auto"/>
            <w:tcBorders>
              <w:top w:val="nil"/>
              <w:left w:val="single" w:sz="4" w:space="0" w:color="auto"/>
              <w:bottom w:val="single" w:sz="4" w:space="0" w:color="auto"/>
              <w:right w:val="single" w:sz="4" w:space="0" w:color="auto"/>
            </w:tcBorders>
            <w:shd w:val="clear" w:color="000000" w:fill="CCFFFF"/>
            <w:vAlign w:val="center"/>
            <w:hideMark/>
          </w:tcPr>
          <w:p w:rsidR="007765E9" w:rsidRPr="00293D49" w:rsidRDefault="007765E9">
            <w:pPr>
              <w:spacing w:after="0"/>
              <w:ind w:left="0"/>
              <w:jc w:val="left"/>
              <w:rPr>
                <w:rFonts w:eastAsia="Calibri"/>
                <w:b/>
                <w:bCs/>
                <w:sz w:val="24"/>
                <w:szCs w:val="24"/>
              </w:rPr>
            </w:pPr>
            <w:r w:rsidRPr="00293D49">
              <w:rPr>
                <w:rFonts w:eastAsia="Calibri"/>
                <w:b/>
                <w:bCs/>
                <w:sz w:val="24"/>
                <w:szCs w:val="24"/>
              </w:rPr>
              <w:t>Emp No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1430" w:type="dxa"/>
            <w:tcBorders>
              <w:top w:val="single" w:sz="4" w:space="0" w:color="auto"/>
              <w:left w:val="single" w:sz="4" w:space="0" w:color="auto"/>
              <w:bottom w:val="single" w:sz="4" w:space="0" w:color="auto"/>
              <w:right w:val="single" w:sz="4" w:space="0" w:color="auto"/>
            </w:tcBorders>
          </w:tcPr>
          <w:p w:rsidR="007765E9" w:rsidRPr="00293D49" w:rsidRDefault="007765E9">
            <w:pPr>
              <w:spacing w:after="0"/>
              <w:ind w:left="0"/>
              <w:jc w:val="left"/>
              <w:rPr>
                <w:rFonts w:eastAsia="Calibri"/>
                <w:b/>
                <w:sz w:val="24"/>
                <w:szCs w:val="24"/>
              </w:rPr>
            </w:pP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1500" w:type="dxa"/>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1559" w:type="dxa"/>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2719" w:type="dxa"/>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1572" w:type="dxa"/>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0" w:type="auto"/>
            <w:tcBorders>
              <w:top w:val="nil"/>
              <w:left w:val="nil"/>
              <w:bottom w:val="single" w:sz="4" w:space="0" w:color="auto"/>
              <w:right w:val="single" w:sz="4" w:space="0" w:color="auto"/>
            </w:tcBorders>
          </w:tcPr>
          <w:p w:rsidR="007765E9" w:rsidRPr="00293D49" w:rsidRDefault="007765E9">
            <w:pPr>
              <w:spacing w:after="0"/>
              <w:ind w:left="0"/>
              <w:jc w:val="left"/>
              <w:rPr>
                <w:rFonts w:eastAsia="Calibri"/>
                <w:b/>
                <w:sz w:val="24"/>
                <w:szCs w:val="24"/>
              </w:rPr>
            </w:pPr>
          </w:p>
        </w:tc>
      </w:tr>
    </w:tbl>
    <w:p w:rsidR="007765E9" w:rsidRDefault="007765E9">
      <w:pPr>
        <w:spacing w:after="0"/>
        <w:ind w:left="0"/>
        <w:jc w:val="left"/>
        <w:rPr>
          <w:rFonts w:eastAsia="Calibri"/>
          <w:b/>
          <w:sz w:val="24"/>
          <w:szCs w:val="24"/>
        </w:rPr>
      </w:pPr>
    </w:p>
    <w:p w:rsidR="00053AC7" w:rsidRPr="00293D49" w:rsidRDefault="00053AC7">
      <w:pPr>
        <w:spacing w:after="0"/>
        <w:ind w:left="0"/>
        <w:jc w:val="left"/>
        <w:rPr>
          <w:rFonts w:eastAsia="Calibri"/>
          <w:b/>
          <w:sz w:val="24"/>
          <w:szCs w:val="24"/>
        </w:rPr>
      </w:pPr>
    </w:p>
    <w:tbl>
      <w:tblPr>
        <w:tblW w:w="0" w:type="auto"/>
        <w:tblLook w:val="04A0" w:firstRow="1" w:lastRow="0" w:firstColumn="1" w:lastColumn="0" w:noHBand="0" w:noVBand="1"/>
      </w:tblPr>
      <w:tblGrid>
        <w:gridCol w:w="1033"/>
        <w:gridCol w:w="2046"/>
        <w:gridCol w:w="1957"/>
        <w:gridCol w:w="3828"/>
        <w:gridCol w:w="1779"/>
        <w:gridCol w:w="1295"/>
        <w:gridCol w:w="1584"/>
        <w:gridCol w:w="1609"/>
      </w:tblGrid>
      <w:tr w:rsidR="007765E9" w:rsidRPr="00812DC2" w:rsidTr="007765E9">
        <w:tc>
          <w:tcPr>
            <w:tcW w:w="0" w:type="auto"/>
            <w:tcBorders>
              <w:top w:val="nil"/>
              <w:left w:val="nil"/>
              <w:bottom w:val="nil"/>
              <w:right w:val="nil"/>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lastRenderedPageBreak/>
              <w:br w:type="page"/>
            </w:r>
          </w:p>
        </w:tc>
        <w:tc>
          <w:tcPr>
            <w:tcW w:w="0" w:type="auto"/>
            <w:gridSpan w:val="4"/>
            <w:tcBorders>
              <w:top w:val="single" w:sz="4" w:space="0" w:color="auto"/>
              <w:left w:val="single" w:sz="4" w:space="0" w:color="auto"/>
              <w:bottom w:val="single" w:sz="4" w:space="0" w:color="auto"/>
              <w:right w:val="single" w:sz="4" w:space="0" w:color="000000"/>
            </w:tcBorders>
            <w:shd w:val="clear" w:color="auto" w:fill="C4D79B"/>
            <w:vAlign w:val="center"/>
            <w:hideMark/>
          </w:tcPr>
          <w:p w:rsidR="007765E9" w:rsidRPr="00293D49" w:rsidRDefault="007765E9">
            <w:pPr>
              <w:spacing w:after="0"/>
              <w:ind w:left="0"/>
              <w:jc w:val="left"/>
              <w:rPr>
                <w:rFonts w:eastAsia="Calibri"/>
                <w:b/>
                <w:bCs/>
                <w:sz w:val="24"/>
                <w:szCs w:val="24"/>
              </w:rPr>
            </w:pPr>
            <w:r w:rsidRPr="00293D49">
              <w:rPr>
                <w:rFonts w:eastAsia="Calibri"/>
                <w:b/>
                <w:bCs/>
                <w:sz w:val="24"/>
                <w:szCs w:val="24"/>
              </w:rPr>
              <w:t>PENSIONS</w:t>
            </w:r>
          </w:p>
        </w:tc>
        <w:tc>
          <w:tcPr>
            <w:tcW w:w="0" w:type="auto"/>
            <w:gridSpan w:val="3"/>
            <w:tcBorders>
              <w:top w:val="single" w:sz="4" w:space="0" w:color="auto"/>
              <w:left w:val="single" w:sz="4" w:space="0" w:color="auto"/>
              <w:bottom w:val="single" w:sz="4" w:space="0" w:color="auto"/>
              <w:right w:val="single" w:sz="4" w:space="0" w:color="000000"/>
            </w:tcBorders>
            <w:shd w:val="clear" w:color="auto" w:fill="FAA4E3"/>
            <w:vAlign w:val="center"/>
          </w:tcPr>
          <w:p w:rsidR="007765E9" w:rsidRPr="00293D49" w:rsidRDefault="007765E9">
            <w:pPr>
              <w:spacing w:after="0"/>
              <w:ind w:left="0"/>
              <w:jc w:val="left"/>
              <w:rPr>
                <w:rFonts w:eastAsia="Calibri"/>
                <w:b/>
                <w:bCs/>
                <w:sz w:val="24"/>
                <w:szCs w:val="24"/>
              </w:rPr>
            </w:pPr>
            <w:r w:rsidRPr="00293D49">
              <w:rPr>
                <w:rFonts w:eastAsia="Calibri"/>
                <w:b/>
                <w:bCs/>
                <w:sz w:val="24"/>
                <w:szCs w:val="24"/>
              </w:rPr>
              <w:t>OTHER</w:t>
            </w:r>
          </w:p>
        </w:tc>
      </w:tr>
      <w:tr w:rsidR="007765E9" w:rsidRPr="00812DC2" w:rsidTr="007765E9">
        <w:tc>
          <w:tcPr>
            <w:tcW w:w="0" w:type="auto"/>
            <w:tcBorders>
              <w:top w:val="single" w:sz="4" w:space="0" w:color="auto"/>
              <w:left w:val="single" w:sz="4" w:space="0" w:color="auto"/>
              <w:bottom w:val="single" w:sz="4" w:space="0" w:color="auto"/>
              <w:right w:val="single" w:sz="4" w:space="0" w:color="auto"/>
            </w:tcBorders>
            <w:shd w:val="clear" w:color="000000" w:fill="CCFFFF"/>
            <w:vAlign w:val="center"/>
            <w:hideMark/>
          </w:tcPr>
          <w:p w:rsidR="007765E9" w:rsidRPr="00293D49" w:rsidRDefault="007765E9">
            <w:pPr>
              <w:spacing w:after="0"/>
              <w:ind w:left="0"/>
              <w:jc w:val="left"/>
              <w:rPr>
                <w:rFonts w:eastAsia="Calibri"/>
                <w:b/>
                <w:bCs/>
                <w:sz w:val="24"/>
                <w:szCs w:val="24"/>
              </w:rPr>
            </w:pPr>
            <w:r w:rsidRPr="00293D49">
              <w:rPr>
                <w:rFonts w:eastAsia="Calibri"/>
                <w:b/>
                <w:bCs/>
                <w:sz w:val="24"/>
                <w:szCs w:val="24"/>
              </w:rPr>
              <w:t>Details</w:t>
            </w:r>
          </w:p>
        </w:tc>
        <w:tc>
          <w:tcPr>
            <w:tcW w:w="0" w:type="auto"/>
            <w:tcBorders>
              <w:top w:val="nil"/>
              <w:left w:val="single" w:sz="4" w:space="0" w:color="auto"/>
              <w:bottom w:val="single" w:sz="4" w:space="0" w:color="auto"/>
              <w:right w:val="single" w:sz="4" w:space="0" w:color="auto"/>
            </w:tcBorders>
            <w:shd w:val="clear" w:color="auto" w:fill="C4D79B"/>
            <w:vAlign w:val="center"/>
            <w:hideMark/>
          </w:tcPr>
          <w:p w:rsidR="007765E9" w:rsidRPr="00293D49" w:rsidRDefault="007765E9">
            <w:pPr>
              <w:spacing w:after="0"/>
              <w:ind w:left="0"/>
              <w:jc w:val="left"/>
              <w:rPr>
                <w:rFonts w:eastAsia="Calibri"/>
                <w:b/>
                <w:bCs/>
                <w:sz w:val="24"/>
                <w:szCs w:val="24"/>
              </w:rPr>
            </w:pPr>
            <w:r w:rsidRPr="00293D49">
              <w:rPr>
                <w:rFonts w:eastAsia="Calibri"/>
                <w:b/>
                <w:bCs/>
                <w:sz w:val="24"/>
                <w:szCs w:val="24"/>
              </w:rPr>
              <w:t>If the Employee is in the NHSPS, please provide details of the Direction Letter.</w:t>
            </w:r>
          </w:p>
        </w:tc>
        <w:tc>
          <w:tcPr>
            <w:tcW w:w="1957" w:type="dxa"/>
            <w:tcBorders>
              <w:top w:val="nil"/>
              <w:left w:val="nil"/>
              <w:bottom w:val="single" w:sz="4" w:space="0" w:color="auto"/>
              <w:right w:val="single" w:sz="4" w:space="0" w:color="auto"/>
            </w:tcBorders>
            <w:shd w:val="clear" w:color="auto" w:fill="C4D79B"/>
            <w:vAlign w:val="center"/>
          </w:tcPr>
          <w:p w:rsidR="007765E9" w:rsidRPr="00293D49" w:rsidRDefault="007765E9">
            <w:pPr>
              <w:spacing w:after="0"/>
              <w:ind w:left="0"/>
              <w:jc w:val="left"/>
              <w:rPr>
                <w:rFonts w:eastAsia="Calibri"/>
                <w:b/>
                <w:bCs/>
                <w:sz w:val="24"/>
                <w:szCs w:val="24"/>
              </w:rPr>
            </w:pPr>
            <w:r w:rsidRPr="00293D49">
              <w:rPr>
                <w:rFonts w:eastAsia="Calibri"/>
                <w:b/>
                <w:bCs/>
                <w:sz w:val="24"/>
                <w:szCs w:val="24"/>
              </w:rPr>
              <w:t>If the Employee is in a broadly comparable pension scheme, please supply a copy of the GAD certificate of Broad Comparability.</w:t>
            </w:r>
          </w:p>
        </w:tc>
        <w:tc>
          <w:tcPr>
            <w:tcW w:w="3828" w:type="dxa"/>
            <w:tcBorders>
              <w:top w:val="nil"/>
              <w:left w:val="nil"/>
              <w:bottom w:val="single" w:sz="4" w:space="0" w:color="auto"/>
              <w:right w:val="single" w:sz="4" w:space="0" w:color="auto"/>
            </w:tcBorders>
            <w:shd w:val="clear" w:color="auto" w:fill="C4D79B"/>
            <w:vAlign w:val="center"/>
            <w:hideMark/>
          </w:tcPr>
          <w:p w:rsidR="007765E9" w:rsidRPr="00293D49" w:rsidRDefault="007765E9">
            <w:pPr>
              <w:spacing w:after="0"/>
              <w:ind w:left="0"/>
              <w:jc w:val="left"/>
              <w:rPr>
                <w:rFonts w:eastAsia="Calibri"/>
                <w:b/>
                <w:bCs/>
                <w:sz w:val="24"/>
                <w:szCs w:val="24"/>
              </w:rPr>
            </w:pPr>
            <w:r w:rsidRPr="00293D49">
              <w:rPr>
                <w:rFonts w:eastAsia="Calibri"/>
                <w:b/>
                <w:bCs/>
                <w:sz w:val="24"/>
                <w:szCs w:val="24"/>
              </w:rPr>
              <w:t>Did Fair Deal or any other similar pension protection for ex-public sector employees apply to the employee when they TUPE transferred into your employment?</w:t>
            </w:r>
            <w:r w:rsidRPr="00293D49">
              <w:rPr>
                <w:rFonts w:eastAsia="Calibri"/>
                <w:b/>
                <w:bCs/>
                <w:sz w:val="24"/>
                <w:szCs w:val="24"/>
              </w:rPr>
              <w:br/>
            </w:r>
            <w:r w:rsidRPr="00293D49">
              <w:rPr>
                <w:rFonts w:eastAsia="Calibri"/>
                <w:b/>
                <w:bCs/>
                <w:sz w:val="24"/>
                <w:szCs w:val="24"/>
              </w:rPr>
              <w:br/>
              <w:t>If so, what was the nature of that protection (e.g. right to participate in a public sector pension scheme, or a broadly comparable scheme, or to bulk transfer past pension service into their current scheme)?</w:t>
            </w:r>
          </w:p>
        </w:tc>
        <w:tc>
          <w:tcPr>
            <w:tcW w:w="1779" w:type="dxa"/>
            <w:tcBorders>
              <w:top w:val="nil"/>
              <w:left w:val="nil"/>
              <w:bottom w:val="single" w:sz="4" w:space="0" w:color="auto"/>
              <w:right w:val="single" w:sz="4" w:space="0" w:color="auto"/>
            </w:tcBorders>
            <w:shd w:val="clear" w:color="auto" w:fill="C4D79B"/>
            <w:vAlign w:val="center"/>
            <w:hideMark/>
          </w:tcPr>
          <w:p w:rsidR="007765E9" w:rsidRPr="00293D49" w:rsidRDefault="007765E9">
            <w:pPr>
              <w:spacing w:after="0"/>
              <w:ind w:left="0"/>
              <w:jc w:val="left"/>
              <w:rPr>
                <w:rFonts w:eastAsia="Calibri"/>
                <w:b/>
                <w:bCs/>
                <w:sz w:val="24"/>
                <w:szCs w:val="24"/>
              </w:rPr>
            </w:pPr>
            <w:r w:rsidRPr="00293D49">
              <w:rPr>
                <w:rFonts w:eastAsia="Calibri"/>
                <w:b/>
                <w:bCs/>
                <w:sz w:val="24"/>
                <w:szCs w:val="24"/>
              </w:rPr>
              <w:t xml:space="preserve">If Fair Deal, Best Value or other pension protection applied, which public sector employer did they originally transfer out of and when? </w:t>
            </w:r>
          </w:p>
        </w:tc>
        <w:tc>
          <w:tcPr>
            <w:tcW w:w="0" w:type="auto"/>
            <w:tcBorders>
              <w:top w:val="nil"/>
              <w:left w:val="nil"/>
              <w:bottom w:val="single" w:sz="4" w:space="0" w:color="auto"/>
              <w:right w:val="single" w:sz="4" w:space="0" w:color="auto"/>
            </w:tcBorders>
            <w:shd w:val="clear" w:color="auto" w:fill="FAA4E3"/>
            <w:vAlign w:val="center"/>
            <w:hideMark/>
          </w:tcPr>
          <w:p w:rsidR="007765E9" w:rsidRPr="00293D49" w:rsidRDefault="007765E9">
            <w:pPr>
              <w:spacing w:after="0"/>
              <w:ind w:left="0"/>
              <w:jc w:val="left"/>
              <w:rPr>
                <w:rFonts w:eastAsia="Calibri"/>
                <w:b/>
                <w:bCs/>
                <w:sz w:val="24"/>
                <w:szCs w:val="24"/>
              </w:rPr>
            </w:pPr>
            <w:r w:rsidRPr="00293D49">
              <w:rPr>
                <w:rFonts w:eastAsia="Calibri"/>
                <w:b/>
                <w:bCs/>
                <w:sz w:val="24"/>
                <w:szCs w:val="24"/>
              </w:rPr>
              <w:t>Security Check Level</w:t>
            </w:r>
          </w:p>
        </w:tc>
        <w:tc>
          <w:tcPr>
            <w:tcW w:w="0" w:type="auto"/>
            <w:tcBorders>
              <w:top w:val="nil"/>
              <w:left w:val="nil"/>
              <w:bottom w:val="single" w:sz="4" w:space="0" w:color="auto"/>
              <w:right w:val="single" w:sz="4" w:space="0" w:color="auto"/>
            </w:tcBorders>
            <w:shd w:val="clear" w:color="auto" w:fill="FAA4E3"/>
            <w:vAlign w:val="center"/>
            <w:hideMark/>
          </w:tcPr>
          <w:p w:rsidR="007765E9" w:rsidRPr="00293D49" w:rsidRDefault="007765E9">
            <w:pPr>
              <w:spacing w:after="0"/>
              <w:ind w:left="0"/>
              <w:jc w:val="left"/>
              <w:rPr>
                <w:rFonts w:eastAsia="Calibri"/>
                <w:b/>
                <w:bCs/>
                <w:sz w:val="24"/>
                <w:szCs w:val="24"/>
              </w:rPr>
            </w:pPr>
            <w:r w:rsidRPr="00293D49">
              <w:rPr>
                <w:rFonts w:eastAsia="Calibri"/>
                <w:b/>
                <w:bCs/>
                <w:sz w:val="24"/>
                <w:szCs w:val="24"/>
              </w:rPr>
              <w:t>Security Clearance Expiry date</w:t>
            </w:r>
          </w:p>
        </w:tc>
        <w:tc>
          <w:tcPr>
            <w:tcW w:w="0" w:type="auto"/>
            <w:tcBorders>
              <w:top w:val="nil"/>
              <w:left w:val="nil"/>
              <w:bottom w:val="single" w:sz="4" w:space="0" w:color="auto"/>
              <w:right w:val="single" w:sz="4" w:space="0" w:color="auto"/>
            </w:tcBorders>
            <w:shd w:val="clear" w:color="auto" w:fill="FAA4E3"/>
            <w:vAlign w:val="center"/>
            <w:hideMark/>
          </w:tcPr>
          <w:p w:rsidR="007765E9" w:rsidRPr="00293D49" w:rsidRDefault="007765E9">
            <w:pPr>
              <w:spacing w:after="0"/>
              <w:ind w:left="0"/>
              <w:jc w:val="left"/>
              <w:rPr>
                <w:rFonts w:eastAsia="Calibri"/>
                <w:b/>
                <w:bCs/>
                <w:sz w:val="24"/>
                <w:szCs w:val="24"/>
              </w:rPr>
            </w:pPr>
            <w:r w:rsidRPr="00293D49">
              <w:rPr>
                <w:rFonts w:eastAsia="Calibri"/>
                <w:b/>
                <w:bCs/>
                <w:sz w:val="24"/>
                <w:szCs w:val="24"/>
              </w:rPr>
              <w:t>Additional info or comments</w:t>
            </w:r>
          </w:p>
        </w:tc>
      </w:tr>
      <w:tr w:rsidR="007765E9" w:rsidRPr="00812DC2" w:rsidTr="007765E9">
        <w:tc>
          <w:tcPr>
            <w:tcW w:w="0" w:type="auto"/>
            <w:tcBorders>
              <w:top w:val="nil"/>
              <w:left w:val="single" w:sz="4" w:space="0" w:color="auto"/>
              <w:bottom w:val="single" w:sz="4" w:space="0" w:color="auto"/>
              <w:right w:val="single" w:sz="4" w:space="0" w:color="auto"/>
            </w:tcBorders>
            <w:shd w:val="clear" w:color="000000" w:fill="CCFFFF"/>
            <w:vAlign w:val="center"/>
            <w:hideMark/>
          </w:tcPr>
          <w:p w:rsidR="007765E9" w:rsidRPr="00293D49" w:rsidRDefault="007765E9">
            <w:pPr>
              <w:spacing w:after="0"/>
              <w:ind w:left="0"/>
              <w:jc w:val="left"/>
              <w:rPr>
                <w:rFonts w:eastAsia="Calibri"/>
                <w:b/>
                <w:bCs/>
                <w:sz w:val="24"/>
                <w:szCs w:val="24"/>
              </w:rPr>
            </w:pPr>
            <w:r w:rsidRPr="00293D49">
              <w:rPr>
                <w:rFonts w:eastAsia="Calibri"/>
                <w:b/>
                <w:bCs/>
                <w:sz w:val="24"/>
                <w:szCs w:val="24"/>
              </w:rPr>
              <w:t>Emp No 1</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1957" w:type="dxa"/>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3828" w:type="dxa"/>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1779" w:type="dxa"/>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r>
      <w:tr w:rsidR="007765E9" w:rsidRPr="00812DC2" w:rsidTr="007765E9">
        <w:tc>
          <w:tcPr>
            <w:tcW w:w="0" w:type="auto"/>
            <w:tcBorders>
              <w:top w:val="nil"/>
              <w:left w:val="single" w:sz="4" w:space="0" w:color="auto"/>
              <w:bottom w:val="single" w:sz="4" w:space="0" w:color="auto"/>
              <w:right w:val="single" w:sz="4" w:space="0" w:color="auto"/>
            </w:tcBorders>
            <w:shd w:val="clear" w:color="000000" w:fill="CCFFFF"/>
            <w:vAlign w:val="center"/>
            <w:hideMark/>
          </w:tcPr>
          <w:p w:rsidR="007765E9" w:rsidRPr="00293D49" w:rsidRDefault="007765E9">
            <w:pPr>
              <w:spacing w:after="0"/>
              <w:ind w:left="0"/>
              <w:jc w:val="left"/>
              <w:rPr>
                <w:rFonts w:eastAsia="Calibri"/>
                <w:b/>
                <w:bCs/>
                <w:sz w:val="24"/>
                <w:szCs w:val="24"/>
              </w:rPr>
            </w:pPr>
            <w:r w:rsidRPr="00293D49">
              <w:rPr>
                <w:rFonts w:eastAsia="Calibri"/>
                <w:b/>
                <w:bCs/>
                <w:sz w:val="24"/>
                <w:szCs w:val="24"/>
              </w:rPr>
              <w:t>Emp No 2</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1957" w:type="dxa"/>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3828" w:type="dxa"/>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1779" w:type="dxa"/>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r>
      <w:tr w:rsidR="007765E9" w:rsidRPr="00812DC2" w:rsidTr="007765E9">
        <w:tc>
          <w:tcPr>
            <w:tcW w:w="0" w:type="auto"/>
            <w:tcBorders>
              <w:top w:val="nil"/>
              <w:left w:val="single" w:sz="4" w:space="0" w:color="auto"/>
              <w:bottom w:val="single" w:sz="4" w:space="0" w:color="auto"/>
              <w:right w:val="single" w:sz="4" w:space="0" w:color="auto"/>
            </w:tcBorders>
            <w:shd w:val="clear" w:color="000000" w:fill="CCFFFF"/>
            <w:vAlign w:val="center"/>
            <w:hideMark/>
          </w:tcPr>
          <w:p w:rsidR="007765E9" w:rsidRPr="00293D49" w:rsidRDefault="007765E9">
            <w:pPr>
              <w:spacing w:after="0"/>
              <w:ind w:left="0"/>
              <w:jc w:val="left"/>
              <w:rPr>
                <w:rFonts w:eastAsia="Calibri"/>
                <w:b/>
                <w:bCs/>
                <w:sz w:val="24"/>
                <w:szCs w:val="24"/>
              </w:rPr>
            </w:pPr>
            <w:r w:rsidRPr="00293D49">
              <w:rPr>
                <w:rFonts w:eastAsia="Calibri"/>
                <w:b/>
                <w:bCs/>
                <w:sz w:val="24"/>
                <w:szCs w:val="24"/>
              </w:rPr>
              <w:t>Emp No</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1957" w:type="dxa"/>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3828" w:type="dxa"/>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1779" w:type="dxa"/>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r>
      <w:tr w:rsidR="007765E9" w:rsidRPr="00812DC2" w:rsidTr="007765E9">
        <w:tc>
          <w:tcPr>
            <w:tcW w:w="0" w:type="auto"/>
            <w:tcBorders>
              <w:top w:val="nil"/>
              <w:left w:val="single" w:sz="4" w:space="0" w:color="auto"/>
              <w:bottom w:val="single" w:sz="4" w:space="0" w:color="auto"/>
              <w:right w:val="single" w:sz="4" w:space="0" w:color="auto"/>
            </w:tcBorders>
            <w:shd w:val="clear" w:color="000000" w:fill="CCFFFF"/>
            <w:vAlign w:val="center"/>
            <w:hideMark/>
          </w:tcPr>
          <w:p w:rsidR="007765E9" w:rsidRPr="00293D49" w:rsidRDefault="007765E9">
            <w:pPr>
              <w:spacing w:after="0"/>
              <w:ind w:left="0"/>
              <w:jc w:val="left"/>
              <w:rPr>
                <w:rFonts w:eastAsia="Calibri"/>
                <w:b/>
                <w:bCs/>
                <w:sz w:val="24"/>
                <w:szCs w:val="24"/>
              </w:rPr>
            </w:pPr>
            <w:r w:rsidRPr="00293D49">
              <w:rPr>
                <w:rFonts w:eastAsia="Calibri"/>
                <w:b/>
                <w:bCs/>
                <w:sz w:val="24"/>
                <w:szCs w:val="24"/>
              </w:rPr>
              <w:t>Emp No</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1957" w:type="dxa"/>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3828" w:type="dxa"/>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1779" w:type="dxa"/>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r>
      <w:tr w:rsidR="007765E9" w:rsidRPr="00812DC2" w:rsidTr="007765E9">
        <w:tc>
          <w:tcPr>
            <w:tcW w:w="0" w:type="auto"/>
            <w:tcBorders>
              <w:top w:val="nil"/>
              <w:left w:val="single" w:sz="4" w:space="0" w:color="auto"/>
              <w:bottom w:val="single" w:sz="4" w:space="0" w:color="auto"/>
              <w:right w:val="single" w:sz="4" w:space="0" w:color="auto"/>
            </w:tcBorders>
            <w:shd w:val="clear" w:color="000000" w:fill="CCFFFF"/>
            <w:vAlign w:val="center"/>
            <w:hideMark/>
          </w:tcPr>
          <w:p w:rsidR="007765E9" w:rsidRPr="00293D49" w:rsidRDefault="007765E9">
            <w:pPr>
              <w:spacing w:after="0"/>
              <w:ind w:left="0"/>
              <w:jc w:val="left"/>
              <w:rPr>
                <w:rFonts w:eastAsia="Calibri"/>
                <w:b/>
                <w:bCs/>
                <w:sz w:val="24"/>
                <w:szCs w:val="24"/>
              </w:rPr>
            </w:pPr>
            <w:r w:rsidRPr="00293D49">
              <w:rPr>
                <w:rFonts w:eastAsia="Calibri"/>
                <w:b/>
                <w:bCs/>
                <w:sz w:val="24"/>
                <w:szCs w:val="24"/>
              </w:rPr>
              <w:t>Emp No</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1957" w:type="dxa"/>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3828" w:type="dxa"/>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1779" w:type="dxa"/>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r>
      <w:tr w:rsidR="007765E9" w:rsidRPr="00812DC2" w:rsidTr="007765E9">
        <w:tc>
          <w:tcPr>
            <w:tcW w:w="0" w:type="auto"/>
            <w:tcBorders>
              <w:top w:val="nil"/>
              <w:left w:val="single" w:sz="4" w:space="0" w:color="auto"/>
              <w:bottom w:val="single" w:sz="4" w:space="0" w:color="auto"/>
              <w:right w:val="single" w:sz="4" w:space="0" w:color="auto"/>
            </w:tcBorders>
            <w:shd w:val="clear" w:color="000000" w:fill="CCFFFF"/>
            <w:vAlign w:val="center"/>
            <w:hideMark/>
          </w:tcPr>
          <w:p w:rsidR="007765E9" w:rsidRPr="00293D49" w:rsidRDefault="007765E9">
            <w:pPr>
              <w:spacing w:after="0"/>
              <w:ind w:left="0"/>
              <w:jc w:val="left"/>
              <w:rPr>
                <w:rFonts w:eastAsia="Calibri"/>
                <w:b/>
                <w:bCs/>
                <w:sz w:val="24"/>
                <w:szCs w:val="24"/>
              </w:rPr>
            </w:pPr>
            <w:r w:rsidRPr="00293D49">
              <w:rPr>
                <w:rFonts w:eastAsia="Calibri"/>
                <w:b/>
                <w:bCs/>
                <w:sz w:val="24"/>
                <w:szCs w:val="24"/>
              </w:rPr>
              <w:t>Emp No</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1957" w:type="dxa"/>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3828" w:type="dxa"/>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1779" w:type="dxa"/>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r>
      <w:tr w:rsidR="007765E9" w:rsidRPr="00812DC2" w:rsidTr="007765E9">
        <w:tc>
          <w:tcPr>
            <w:tcW w:w="0" w:type="auto"/>
            <w:tcBorders>
              <w:top w:val="nil"/>
              <w:left w:val="single" w:sz="4" w:space="0" w:color="auto"/>
              <w:bottom w:val="single" w:sz="4" w:space="0" w:color="auto"/>
              <w:right w:val="single" w:sz="4" w:space="0" w:color="auto"/>
            </w:tcBorders>
            <w:shd w:val="clear" w:color="000000" w:fill="CCFFFF"/>
            <w:vAlign w:val="center"/>
            <w:hideMark/>
          </w:tcPr>
          <w:p w:rsidR="007765E9" w:rsidRPr="00293D49" w:rsidRDefault="007765E9">
            <w:pPr>
              <w:spacing w:after="0"/>
              <w:ind w:left="0"/>
              <w:jc w:val="left"/>
              <w:rPr>
                <w:rFonts w:eastAsia="Calibri"/>
                <w:b/>
                <w:bCs/>
                <w:sz w:val="24"/>
                <w:szCs w:val="24"/>
              </w:rPr>
            </w:pPr>
            <w:r w:rsidRPr="00293D49">
              <w:rPr>
                <w:rFonts w:eastAsia="Calibri"/>
                <w:b/>
                <w:bCs/>
                <w:sz w:val="24"/>
                <w:szCs w:val="24"/>
              </w:rPr>
              <w:t>Emp No</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1957" w:type="dxa"/>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3828" w:type="dxa"/>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1779" w:type="dxa"/>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rsidR="007765E9" w:rsidRPr="00293D49" w:rsidRDefault="007765E9">
            <w:pPr>
              <w:spacing w:after="0"/>
              <w:ind w:left="0"/>
              <w:jc w:val="left"/>
              <w:rPr>
                <w:rFonts w:eastAsia="Calibri"/>
                <w:b/>
                <w:sz w:val="24"/>
                <w:szCs w:val="24"/>
              </w:rPr>
            </w:pPr>
            <w:r w:rsidRPr="00293D49">
              <w:rPr>
                <w:rFonts w:eastAsia="Calibri"/>
                <w:b/>
                <w:sz w:val="24"/>
                <w:szCs w:val="24"/>
              </w:rPr>
              <w:t> </w:t>
            </w:r>
          </w:p>
        </w:tc>
      </w:tr>
    </w:tbl>
    <w:p w:rsidR="00081B36" w:rsidRPr="001C48FC" w:rsidRDefault="00081B36" w:rsidP="001C48FC">
      <w:pPr>
        <w:ind w:left="0" w:firstLine="0"/>
        <w:rPr>
          <w:color w:val="auto"/>
          <w:sz w:val="24"/>
          <w:szCs w:val="24"/>
        </w:rPr>
      </w:pPr>
      <w:bookmarkStart w:id="28" w:name="_GoBack"/>
      <w:bookmarkEnd w:id="28"/>
    </w:p>
    <w:sectPr w:rsidR="00081B36" w:rsidRPr="001C48FC" w:rsidSect="00293D49">
      <w:headerReference w:type="even" r:id="rId8"/>
      <w:headerReference w:type="default" r:id="rId9"/>
      <w:footerReference w:type="default" r:id="rId10"/>
      <w:headerReference w:type="first" r:id="rId11"/>
      <w:footerReference w:type="first" r:id="rId12"/>
      <w:pgSz w:w="16838" w:h="11906" w:orient="landscape"/>
      <w:pgMar w:top="1440" w:right="851" w:bottom="1440"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75C8" w:rsidRDefault="008475C8">
      <w:pPr>
        <w:spacing w:after="0" w:line="240" w:lineRule="auto"/>
      </w:pPr>
      <w:r>
        <w:separator/>
      </w:r>
    </w:p>
  </w:endnote>
  <w:endnote w:type="continuationSeparator" w:id="0">
    <w:p w:rsidR="008475C8" w:rsidRDefault="008475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STZhongsong">
    <w:altName w:val="Arial Unicode MS"/>
    <w:charset w:val="86"/>
    <w:family w:val="auto"/>
    <w:pitch w:val="variable"/>
    <w:sig w:usb0="00000000"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5375275"/>
      <w:docPartObj>
        <w:docPartGallery w:val="Page Numbers (Bottom of Page)"/>
        <w:docPartUnique/>
      </w:docPartObj>
    </w:sdtPr>
    <w:sdtEndPr>
      <w:rPr>
        <w:noProof/>
      </w:rPr>
    </w:sdtEndPr>
    <w:sdtContent>
      <w:p w:rsidR="00293D49" w:rsidRDefault="00293D49">
        <w:pPr>
          <w:pStyle w:val="Footer"/>
          <w:jc w:val="center"/>
        </w:pPr>
        <w:r>
          <w:fldChar w:fldCharType="begin"/>
        </w:r>
        <w:r>
          <w:instrText xml:space="preserve"> PAGE   \* MERGEFORMAT </w:instrText>
        </w:r>
        <w:r>
          <w:fldChar w:fldCharType="separate"/>
        </w:r>
        <w:r w:rsidR="004E7B5B">
          <w:rPr>
            <w:noProof/>
          </w:rPr>
          <w:t>21</w:t>
        </w:r>
        <w:r>
          <w:rPr>
            <w:noProof/>
          </w:rPr>
          <w:fldChar w:fldCharType="end"/>
        </w:r>
      </w:p>
    </w:sdtContent>
  </w:sdt>
  <w:p w:rsidR="00293D49" w:rsidRDefault="00293D49" w:rsidP="001C48FC">
    <w:pPr>
      <w:pStyle w:val="Footer"/>
      <w:pBdr>
        <w:top w:val="single" w:sz="6" w:space="1" w:color="auto"/>
      </w:pBdr>
      <w:tabs>
        <w:tab w:val="clear" w:pos="4153"/>
        <w:tab w:val="clear" w:pos="8306"/>
        <w:tab w:val="right" w:pos="8973"/>
      </w:tabs>
      <w:ind w:left="0"/>
      <w:rPr>
        <w:i/>
        <w:iCs/>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3D49" w:rsidRDefault="00293D49">
    <w:pPr>
      <w:pStyle w:val="Footer"/>
      <w:pBdr>
        <w:top w:val="single" w:sz="6" w:space="1" w:color="auto"/>
      </w:pBdr>
      <w:tabs>
        <w:tab w:val="clear" w:pos="4153"/>
        <w:tab w:val="clear" w:pos="8306"/>
        <w:tab w:val="right" w:pos="9072"/>
      </w:tabs>
      <w:jc w:val="center"/>
      <w:rPr>
        <w:sz w:val="16"/>
      </w:rPr>
    </w:pPr>
  </w:p>
  <w:p w:rsidR="00293D49" w:rsidRDefault="00293D49">
    <w:pPr>
      <w:pStyle w:val="Footer"/>
      <w:pBdr>
        <w:top w:val="single" w:sz="6" w:space="1" w:color="auto"/>
      </w:pBdr>
      <w:tabs>
        <w:tab w:val="clear" w:pos="4153"/>
        <w:tab w:val="clear" w:pos="8306"/>
        <w:tab w:val="right" w:pos="9072"/>
      </w:tabs>
      <w:jc w:val="center"/>
      <w:rPr>
        <w:rStyle w:val="PageNumber"/>
      </w:rPr>
    </w:pPr>
    <w:r>
      <w:rPr>
        <w:rFonts w:ascii="Trebuchet MS" w:hAnsi="Trebuchet MS"/>
        <w:sz w:val="16"/>
      </w:rPr>
      <w:t>Model Services Agreement v1.02a - Schedule 9.1</w:t>
    </w:r>
    <w:r>
      <w:rPr>
        <w:sz w:val="16"/>
        <w:lang w:val="en-US"/>
      </w:rPr>
      <w:tab/>
    </w:r>
  </w:p>
  <w:p w:rsidR="00293D49" w:rsidRDefault="00293D49">
    <w:pPr>
      <w:pStyle w:val="Footer"/>
      <w:pBdr>
        <w:top w:val="single" w:sz="6" w:space="1" w:color="auto"/>
      </w:pBdr>
      <w:tabs>
        <w:tab w:val="clear" w:pos="4153"/>
        <w:tab w:val="clear" w:pos="8306"/>
        <w:tab w:val="right" w:pos="9072"/>
      </w:tabs>
      <w:jc w:val="center"/>
      <w:rPr>
        <w:rStyle w:val="PageNumbe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75C8" w:rsidRDefault="008475C8">
      <w:pPr>
        <w:spacing w:after="0" w:line="240" w:lineRule="auto"/>
      </w:pPr>
      <w:r>
        <w:separator/>
      </w:r>
    </w:p>
  </w:footnote>
  <w:footnote w:type="continuationSeparator" w:id="0">
    <w:p w:rsidR="008475C8" w:rsidRDefault="008475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3D49" w:rsidRDefault="00293D49">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3D49" w:rsidRDefault="00293D49">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3D49" w:rsidRDefault="00293D49">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B14504"/>
    <w:multiLevelType w:val="multilevel"/>
    <w:tmpl w:val="CBEA5C1C"/>
    <w:lvl w:ilvl="0">
      <w:start w:val="1"/>
      <w:numFmt w:val="decimal"/>
      <w:lvlText w:val="%1"/>
      <w:lvlJc w:val="left"/>
      <w:pPr>
        <w:tabs>
          <w:tab w:val="num" w:pos="709"/>
        </w:tabs>
        <w:ind w:left="709" w:hanging="709"/>
      </w:pPr>
      <w:rPr>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 w15:restartNumberingAfterBreak="0">
    <w:nsid w:val="133D3A0F"/>
    <w:multiLevelType w:val="hybridMultilevel"/>
    <w:tmpl w:val="50AAF130"/>
    <w:lvl w:ilvl="0" w:tplc="84CE75FC">
      <w:start w:val="1"/>
      <w:numFmt w:val="decimal"/>
      <w:lvlText w:val="%1."/>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CF0CF5C">
      <w:start w:val="1"/>
      <w:numFmt w:val="lowerLetter"/>
      <w:lvlText w:val="%2"/>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43E2CFC">
      <w:start w:val="1"/>
      <w:numFmt w:val="lowerRoman"/>
      <w:lvlText w:val="%3"/>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55C7150">
      <w:start w:val="1"/>
      <w:numFmt w:val="decimal"/>
      <w:lvlText w:val="%4"/>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B8051EA">
      <w:start w:val="1"/>
      <w:numFmt w:val="lowerLetter"/>
      <w:lvlText w:val="%5"/>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FAEAAEE">
      <w:start w:val="1"/>
      <w:numFmt w:val="lowerRoman"/>
      <w:lvlText w:val="%6"/>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AB023B8">
      <w:start w:val="1"/>
      <w:numFmt w:val="decimal"/>
      <w:lvlText w:val="%7"/>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2F0DB1A">
      <w:start w:val="1"/>
      <w:numFmt w:val="lowerLetter"/>
      <w:lvlText w:val="%8"/>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6C4936C">
      <w:start w:val="1"/>
      <w:numFmt w:val="lowerRoman"/>
      <w:lvlText w:val="%9"/>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0383C40"/>
    <w:multiLevelType w:val="hybridMultilevel"/>
    <w:tmpl w:val="58725F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42D1B06"/>
    <w:multiLevelType w:val="multilevel"/>
    <w:tmpl w:val="10FAA950"/>
    <w:lvl w:ilvl="0">
      <w:start w:val="1"/>
      <w:numFmt w:val="none"/>
      <w:lvlText w:val=""/>
      <w:lvlJc w:val="center"/>
      <w:pPr>
        <w:ind w:left="0" w:hanging="57"/>
      </w:pPr>
      <w:rPr>
        <w:rFonts w:hint="default"/>
      </w:rPr>
    </w:lvl>
    <w:lvl w:ilvl="1">
      <w:start w:val="1"/>
      <w:numFmt w:val="decimal"/>
      <w:lvlText w:val="%1%2"/>
      <w:lvlJc w:val="left"/>
      <w:pPr>
        <w:tabs>
          <w:tab w:val="num" w:pos="709"/>
        </w:tabs>
        <w:ind w:left="709" w:hanging="709"/>
      </w:pPr>
      <w:rPr>
        <w:rFonts w:hint="default"/>
        <w:b/>
      </w:rPr>
    </w:lvl>
    <w:lvl w:ilvl="2">
      <w:start w:val="1"/>
      <w:numFmt w:val="decimal"/>
      <w:lvlText w:val="%2.%3"/>
      <w:lvlJc w:val="left"/>
      <w:pPr>
        <w:tabs>
          <w:tab w:val="num" w:pos="709"/>
        </w:tabs>
        <w:ind w:left="709" w:hanging="709"/>
      </w:pPr>
      <w:rPr>
        <w:rFonts w:hint="default"/>
        <w:i w:val="0"/>
      </w:rPr>
    </w:lvl>
    <w:lvl w:ilvl="3">
      <w:start w:val="1"/>
      <w:numFmt w:val="lowerLetter"/>
      <w:lvlText w:val="(%4)"/>
      <w:lvlJc w:val="left"/>
      <w:pPr>
        <w:tabs>
          <w:tab w:val="num" w:pos="1418"/>
        </w:tabs>
        <w:ind w:left="1418" w:hanging="709"/>
      </w:pPr>
      <w:rPr>
        <w:rFonts w:hint="default"/>
      </w:rPr>
    </w:lvl>
    <w:lvl w:ilvl="4">
      <w:start w:val="1"/>
      <w:numFmt w:val="lowerRoman"/>
      <w:lvlText w:val="(%5)"/>
      <w:lvlJc w:val="left"/>
      <w:pPr>
        <w:tabs>
          <w:tab w:val="num" w:pos="1418"/>
        </w:tabs>
        <w:ind w:left="2126" w:hanging="708"/>
      </w:pPr>
      <w:rPr>
        <w:rFonts w:hint="default"/>
      </w:rPr>
    </w:lvl>
    <w:lvl w:ilvl="5">
      <w:start w:val="1"/>
      <w:numFmt w:val="bullet"/>
      <w:lvlText w:val=""/>
      <w:lvlJc w:val="left"/>
      <w:pPr>
        <w:tabs>
          <w:tab w:val="num" w:pos="2835"/>
        </w:tabs>
        <w:ind w:left="3543" w:hanging="708"/>
      </w:pPr>
      <w:rPr>
        <w:rFonts w:ascii="Symbol" w:hAnsi="Symbol" w:hint="default"/>
        <w:color w:val="auto"/>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4961"/>
        </w:tabs>
        <w:ind w:left="5669" w:hanging="708"/>
      </w:pPr>
      <w:rPr>
        <w:rFonts w:hint="default"/>
      </w:rPr>
    </w:lvl>
  </w:abstractNum>
  <w:abstractNum w:abstractNumId="4" w15:restartNumberingAfterBreak="0">
    <w:nsid w:val="272F6957"/>
    <w:multiLevelType w:val="multilevel"/>
    <w:tmpl w:val="85B6014A"/>
    <w:lvl w:ilvl="0">
      <w:start w:val="1"/>
      <w:numFmt w:val="none"/>
      <w:lvlText w:val=""/>
      <w:lvlJc w:val="center"/>
      <w:pPr>
        <w:ind w:left="0" w:firstLine="0"/>
      </w:pPr>
      <w:rPr>
        <w:rFonts w:hint="default"/>
      </w:rPr>
    </w:lvl>
    <w:lvl w:ilvl="1">
      <w:start w:val="1"/>
      <w:numFmt w:val="decimal"/>
      <w:lvlText w:val="%1%2"/>
      <w:lvlJc w:val="left"/>
      <w:pPr>
        <w:tabs>
          <w:tab w:val="num" w:pos="709"/>
        </w:tabs>
        <w:ind w:left="709" w:hanging="709"/>
      </w:pPr>
      <w:rPr>
        <w:rFonts w:hint="default"/>
        <w:b/>
      </w:rPr>
    </w:lvl>
    <w:lvl w:ilvl="2">
      <w:start w:val="1"/>
      <w:numFmt w:val="decimal"/>
      <w:lvlText w:val="%2.%3."/>
      <w:lvlJc w:val="left"/>
      <w:pPr>
        <w:tabs>
          <w:tab w:val="num" w:pos="709"/>
        </w:tabs>
        <w:ind w:left="709" w:hanging="709"/>
      </w:pPr>
      <w:rPr>
        <w:rFonts w:hint="default"/>
        <w:i w:val="0"/>
      </w:rPr>
    </w:lvl>
    <w:lvl w:ilvl="3">
      <w:start w:val="1"/>
      <w:numFmt w:val="lowerLetter"/>
      <w:lvlText w:val="(%4)"/>
      <w:lvlJc w:val="left"/>
      <w:pPr>
        <w:tabs>
          <w:tab w:val="num" w:pos="1418"/>
        </w:tabs>
        <w:ind w:left="1418" w:hanging="709"/>
      </w:pPr>
      <w:rPr>
        <w:rFonts w:hint="default"/>
      </w:rPr>
    </w:lvl>
    <w:lvl w:ilvl="4">
      <w:start w:val="1"/>
      <w:numFmt w:val="lowerRoman"/>
      <w:lvlText w:val="(%5)"/>
      <w:lvlJc w:val="left"/>
      <w:pPr>
        <w:tabs>
          <w:tab w:val="num" w:pos="1418"/>
        </w:tabs>
        <w:ind w:left="2126" w:hanging="1417"/>
      </w:pPr>
      <w:rPr>
        <w:rFonts w:hint="default"/>
      </w:rPr>
    </w:lvl>
    <w:lvl w:ilvl="5">
      <w:start w:val="1"/>
      <w:numFmt w:val="bullet"/>
      <w:lvlText w:val=""/>
      <w:lvlJc w:val="left"/>
      <w:pPr>
        <w:tabs>
          <w:tab w:val="num" w:pos="2835"/>
        </w:tabs>
        <w:ind w:left="3543" w:hanging="708"/>
      </w:pPr>
      <w:rPr>
        <w:rFonts w:ascii="Symbol" w:hAnsi="Symbol" w:hint="default"/>
        <w:color w:val="auto"/>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4961"/>
        </w:tabs>
        <w:ind w:left="5669" w:hanging="708"/>
      </w:pPr>
      <w:rPr>
        <w:rFonts w:hint="default"/>
      </w:rPr>
    </w:lvl>
  </w:abstractNum>
  <w:abstractNum w:abstractNumId="5" w15:restartNumberingAfterBreak="0">
    <w:nsid w:val="3A7E2954"/>
    <w:multiLevelType w:val="multilevel"/>
    <w:tmpl w:val="08D29D0C"/>
    <w:lvl w:ilvl="0">
      <w:start w:val="1"/>
      <w:numFmt w:val="decimal"/>
      <w:lvlText w:val="%1."/>
      <w:lvlJc w:val="left"/>
      <w:pPr>
        <w:tabs>
          <w:tab w:val="num" w:pos="709"/>
        </w:tabs>
        <w:ind w:left="709" w:hanging="709"/>
      </w:pPr>
      <w:rPr>
        <w:rFonts w:hint="default"/>
        <w:b w:val="0"/>
        <w:i w:val="0"/>
      </w:rPr>
    </w:lvl>
    <w:lvl w:ilvl="1">
      <w:start w:val="2"/>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6" w15:restartNumberingAfterBreak="0">
    <w:nsid w:val="3EEB0B1F"/>
    <w:multiLevelType w:val="multilevel"/>
    <w:tmpl w:val="FB2668A2"/>
    <w:lvl w:ilvl="0">
      <w:start w:val="1"/>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7" w15:restartNumberingAfterBreak="0">
    <w:nsid w:val="65331E23"/>
    <w:multiLevelType w:val="multilevel"/>
    <w:tmpl w:val="06C4ED32"/>
    <w:lvl w:ilvl="0">
      <w:start w:val="1"/>
      <w:numFmt w:val="lowerLetter"/>
      <w:lvlRestart w:val="0"/>
      <w:lvlText w:val="(%1)"/>
      <w:lvlJc w:val="left"/>
      <w:pPr>
        <w:tabs>
          <w:tab w:val="num" w:pos="1487"/>
        </w:tabs>
        <w:ind w:left="1487" w:hanging="793"/>
      </w:pPr>
    </w:lvl>
    <w:lvl w:ilvl="1">
      <w:start w:val="1"/>
      <w:numFmt w:val="lowerRoman"/>
      <w:lvlText w:val="(%2)"/>
      <w:lvlJc w:val="left"/>
      <w:pPr>
        <w:tabs>
          <w:tab w:val="num" w:pos="2281"/>
        </w:tabs>
        <w:ind w:left="2281" w:hanging="794"/>
      </w:pPr>
    </w:lvl>
    <w:lvl w:ilvl="2">
      <w:start w:val="1"/>
      <w:numFmt w:val="none"/>
      <w:lvlText w:val=""/>
      <w:lvlJc w:val="left"/>
      <w:pPr>
        <w:tabs>
          <w:tab w:val="num" w:pos="2281"/>
        </w:tabs>
        <w:ind w:left="2281" w:hanging="794"/>
      </w:pPr>
    </w:lvl>
    <w:lvl w:ilvl="3">
      <w:start w:val="1"/>
      <w:numFmt w:val="none"/>
      <w:lvlText w:val=""/>
      <w:lvlJc w:val="left"/>
      <w:pPr>
        <w:tabs>
          <w:tab w:val="num" w:pos="2281"/>
        </w:tabs>
        <w:ind w:left="2281" w:hanging="794"/>
      </w:pPr>
    </w:lvl>
    <w:lvl w:ilvl="4">
      <w:start w:val="1"/>
      <w:numFmt w:val="none"/>
      <w:lvlText w:val=""/>
      <w:lvlJc w:val="left"/>
      <w:pPr>
        <w:tabs>
          <w:tab w:val="num" w:pos="2281"/>
        </w:tabs>
        <w:ind w:left="2281" w:hanging="794"/>
      </w:pPr>
    </w:lvl>
    <w:lvl w:ilvl="5">
      <w:start w:val="1"/>
      <w:numFmt w:val="none"/>
      <w:lvlText w:val=""/>
      <w:lvlJc w:val="left"/>
      <w:pPr>
        <w:tabs>
          <w:tab w:val="num" w:pos="2281"/>
        </w:tabs>
        <w:ind w:left="2281" w:hanging="794"/>
      </w:pPr>
    </w:lvl>
    <w:lvl w:ilvl="6">
      <w:start w:val="1"/>
      <w:numFmt w:val="none"/>
      <w:lvlText w:val=""/>
      <w:lvlJc w:val="left"/>
      <w:pPr>
        <w:tabs>
          <w:tab w:val="num" w:pos="2281"/>
        </w:tabs>
        <w:ind w:left="2281" w:hanging="794"/>
      </w:pPr>
    </w:lvl>
    <w:lvl w:ilvl="7">
      <w:start w:val="1"/>
      <w:numFmt w:val="none"/>
      <w:lvlText w:val=""/>
      <w:lvlJc w:val="left"/>
      <w:pPr>
        <w:tabs>
          <w:tab w:val="num" w:pos="2281"/>
        </w:tabs>
        <w:ind w:left="2281" w:hanging="794"/>
      </w:pPr>
    </w:lvl>
    <w:lvl w:ilvl="8">
      <w:start w:val="1"/>
      <w:numFmt w:val="none"/>
      <w:lvlText w:val=""/>
      <w:lvlJc w:val="left"/>
      <w:pPr>
        <w:tabs>
          <w:tab w:val="num" w:pos="2281"/>
        </w:tabs>
        <w:ind w:left="2281" w:hanging="794"/>
      </w:pPr>
    </w:lvl>
  </w:abstractNum>
  <w:abstractNum w:abstractNumId="8" w15:restartNumberingAfterBreak="0">
    <w:nsid w:val="726C6E22"/>
    <w:multiLevelType w:val="hybridMultilevel"/>
    <w:tmpl w:val="D61A4E2A"/>
    <w:lvl w:ilvl="0" w:tplc="3A7C29D8">
      <w:start w:val="1"/>
      <w:numFmt w:val="lowerRoman"/>
      <w:lvlText w:val="%1."/>
      <w:lvlJc w:val="right"/>
      <w:pPr>
        <w:ind w:left="730" w:hanging="360"/>
      </w:pPr>
    </w:lvl>
    <w:lvl w:ilvl="1" w:tplc="08090019">
      <w:start w:val="1"/>
      <w:numFmt w:val="lowerLetter"/>
      <w:lvlText w:val="%2."/>
      <w:lvlJc w:val="left"/>
      <w:pPr>
        <w:ind w:left="1450" w:hanging="360"/>
      </w:pPr>
    </w:lvl>
    <w:lvl w:ilvl="2" w:tplc="0809001B">
      <w:start w:val="1"/>
      <w:numFmt w:val="lowerRoman"/>
      <w:lvlText w:val="%3."/>
      <w:lvlJc w:val="right"/>
      <w:pPr>
        <w:ind w:left="2170" w:hanging="180"/>
      </w:pPr>
    </w:lvl>
    <w:lvl w:ilvl="3" w:tplc="0809000F">
      <w:start w:val="1"/>
      <w:numFmt w:val="decimal"/>
      <w:lvlText w:val="%4."/>
      <w:lvlJc w:val="left"/>
      <w:pPr>
        <w:ind w:left="2890" w:hanging="360"/>
      </w:pPr>
    </w:lvl>
    <w:lvl w:ilvl="4" w:tplc="08090019" w:tentative="1">
      <w:start w:val="1"/>
      <w:numFmt w:val="lowerLetter"/>
      <w:lvlText w:val="%5."/>
      <w:lvlJc w:val="left"/>
      <w:pPr>
        <w:ind w:left="3610" w:hanging="360"/>
      </w:pPr>
    </w:lvl>
    <w:lvl w:ilvl="5" w:tplc="0809001B" w:tentative="1">
      <w:start w:val="1"/>
      <w:numFmt w:val="lowerRoman"/>
      <w:lvlText w:val="%6."/>
      <w:lvlJc w:val="right"/>
      <w:pPr>
        <w:ind w:left="4330" w:hanging="180"/>
      </w:pPr>
    </w:lvl>
    <w:lvl w:ilvl="6" w:tplc="0809000F" w:tentative="1">
      <w:start w:val="1"/>
      <w:numFmt w:val="decimal"/>
      <w:lvlText w:val="%7."/>
      <w:lvlJc w:val="left"/>
      <w:pPr>
        <w:ind w:left="5050" w:hanging="360"/>
      </w:pPr>
    </w:lvl>
    <w:lvl w:ilvl="7" w:tplc="08090019" w:tentative="1">
      <w:start w:val="1"/>
      <w:numFmt w:val="lowerLetter"/>
      <w:lvlText w:val="%8."/>
      <w:lvlJc w:val="left"/>
      <w:pPr>
        <w:ind w:left="5770" w:hanging="360"/>
      </w:pPr>
    </w:lvl>
    <w:lvl w:ilvl="8" w:tplc="0809001B" w:tentative="1">
      <w:start w:val="1"/>
      <w:numFmt w:val="lowerRoman"/>
      <w:lvlText w:val="%9."/>
      <w:lvlJc w:val="right"/>
      <w:pPr>
        <w:ind w:left="6490" w:hanging="180"/>
      </w:pPr>
    </w:lvl>
  </w:abstractNum>
  <w:num w:numId="1">
    <w:abstractNumId w:val="1"/>
  </w:num>
  <w:num w:numId="2">
    <w:abstractNumId w:val="6"/>
  </w:num>
  <w:num w:numId="3">
    <w:abstractNumId w:val="3"/>
  </w:num>
  <w:num w:numId="4">
    <w:abstractNumId w:val="4"/>
  </w:num>
  <w:num w:numId="5">
    <w:abstractNumId w:val="2"/>
  </w:num>
  <w:num w:numId="6">
    <w:abstractNumId w:val="7"/>
  </w:num>
  <w:num w:numId="7">
    <w:abstractNumId w:val="5"/>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BEF"/>
    <w:rsid w:val="00003A86"/>
    <w:rsid w:val="00053AC7"/>
    <w:rsid w:val="00081B36"/>
    <w:rsid w:val="000F2C78"/>
    <w:rsid w:val="000F4EC0"/>
    <w:rsid w:val="00102D33"/>
    <w:rsid w:val="001813D5"/>
    <w:rsid w:val="001C48FC"/>
    <w:rsid w:val="00293D49"/>
    <w:rsid w:val="002A7656"/>
    <w:rsid w:val="00363FDB"/>
    <w:rsid w:val="00381FB5"/>
    <w:rsid w:val="00385EAA"/>
    <w:rsid w:val="003936B8"/>
    <w:rsid w:val="003D223F"/>
    <w:rsid w:val="004E7B5B"/>
    <w:rsid w:val="005731F7"/>
    <w:rsid w:val="0058628B"/>
    <w:rsid w:val="005B1C7C"/>
    <w:rsid w:val="005F0D8F"/>
    <w:rsid w:val="00683D19"/>
    <w:rsid w:val="00720B0C"/>
    <w:rsid w:val="007765E9"/>
    <w:rsid w:val="007862AD"/>
    <w:rsid w:val="00790FF9"/>
    <w:rsid w:val="007C3F3A"/>
    <w:rsid w:val="007F32C6"/>
    <w:rsid w:val="00812DC2"/>
    <w:rsid w:val="00823B0B"/>
    <w:rsid w:val="0084319A"/>
    <w:rsid w:val="00844C51"/>
    <w:rsid w:val="008475C8"/>
    <w:rsid w:val="00863B4D"/>
    <w:rsid w:val="00884FED"/>
    <w:rsid w:val="009547E1"/>
    <w:rsid w:val="009B078E"/>
    <w:rsid w:val="00A05D02"/>
    <w:rsid w:val="00A57A9E"/>
    <w:rsid w:val="00A902D7"/>
    <w:rsid w:val="00B36BDF"/>
    <w:rsid w:val="00BA7BEF"/>
    <w:rsid w:val="00C2040B"/>
    <w:rsid w:val="00C9100B"/>
    <w:rsid w:val="00CB6065"/>
    <w:rsid w:val="00DE7988"/>
    <w:rsid w:val="00DF72FA"/>
    <w:rsid w:val="00E72B94"/>
    <w:rsid w:val="00E7337D"/>
    <w:rsid w:val="00EB4C49"/>
    <w:rsid w:val="00EE76A2"/>
    <w:rsid w:val="00F26961"/>
    <w:rsid w:val="00F5281E"/>
    <w:rsid w:val="00F67B8A"/>
    <w:rsid w:val="00FA4AD6"/>
    <w:rsid w:val="00FB0E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72A3D63-373B-4490-9977-450F0D776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39" w:unhideWhenUsed="1" w:qFormat="1"/>
    <w:lsdException w:name="heading 4" w:semiHidden="1" w:uiPriority="3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7BEF"/>
    <w:pPr>
      <w:spacing w:after="111" w:line="250" w:lineRule="auto"/>
      <w:ind w:left="10" w:hanging="10"/>
      <w:jc w:val="both"/>
    </w:pPr>
    <w:rPr>
      <w:rFonts w:ascii="Arial" w:eastAsia="Arial" w:hAnsi="Arial" w:cs="Arial"/>
      <w:color w:val="000000"/>
      <w:lang w:eastAsia="en-GB"/>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Level 1,1,o,l"/>
    <w:next w:val="Normal"/>
    <w:link w:val="Heading1Char"/>
    <w:uiPriority w:val="99"/>
    <w:unhideWhenUsed/>
    <w:qFormat/>
    <w:rsid w:val="00BA7BEF"/>
    <w:pPr>
      <w:keepNext/>
      <w:keepLines/>
      <w:spacing w:after="228" w:line="250" w:lineRule="auto"/>
      <w:ind w:left="10" w:right="27" w:hanging="10"/>
      <w:outlineLvl w:val="0"/>
    </w:pPr>
    <w:rPr>
      <w:rFonts w:ascii="Arial" w:eastAsia="Arial" w:hAnsi="Arial" w:cs="Arial"/>
      <w:b/>
      <w:color w:val="000000"/>
      <w:lang w:eastAsia="en-GB"/>
    </w:rPr>
  </w:style>
  <w:style w:type="paragraph" w:styleId="Heading2">
    <w:name w:val="heading 2"/>
    <w:aliases w:val="KJL:1st Level,Heading Two,h2,(1.1,1.2,1.3 etc),Prophead 2,2,RFP Heading 2,Activity,l2,H2,PARA2,h 3,Numbered - 2,Reset numbering,S Heading,S Heading 2,Major,m,Body Text (Reset numbering),TF-Overskrit 2,h2 main heading,2m,h 2,B Sub/Bold,L2,headi"/>
    <w:basedOn w:val="Normal"/>
    <w:next w:val="Normal"/>
    <w:link w:val="Heading2Char"/>
    <w:uiPriority w:val="99"/>
    <w:unhideWhenUsed/>
    <w:qFormat/>
    <w:rsid w:val="00081B36"/>
    <w:pPr>
      <w:keepNext/>
      <w:keepLines/>
      <w:tabs>
        <w:tab w:val="num" w:pos="709"/>
      </w:tabs>
      <w:spacing w:after="240" w:line="240" w:lineRule="auto"/>
      <w:ind w:left="709" w:hanging="709"/>
      <w:outlineLvl w:val="1"/>
    </w:pPr>
    <w:rPr>
      <w:rFonts w:asciiTheme="majorHAnsi" w:eastAsiaTheme="majorEastAsia" w:hAnsiTheme="majorHAnsi" w:cstheme="majorBidi"/>
      <w:b/>
      <w:bCs/>
      <w:color w:val="auto"/>
      <w:lang w:eastAsia="en-US"/>
    </w:rPr>
  </w:style>
  <w:style w:type="paragraph" w:styleId="Heading3">
    <w:name w:val="heading 3"/>
    <w:aliases w:val="h3,heading3,heading3+,3,heading 3,H3,h31,h32,Titre 3,3+,level 3,headin^pg 3,h3 Char,heading3 Char,heading3+ Char,H3 Char,Level 3 Char,headin^pg 3 Char Char,headin^pg 3 Char Char Char,heading 3 Char Char Char,Minor,HeadC,Prophead 3,HHHeading"/>
    <w:basedOn w:val="Normal"/>
    <w:next w:val="Normal"/>
    <w:link w:val="Heading3Char"/>
    <w:uiPriority w:val="39"/>
    <w:unhideWhenUsed/>
    <w:qFormat/>
    <w:rsid w:val="00081B3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Sub-Minor,Project table,Propos,Bullet 1,Level 2 - a,Bullet 11,Bullet 12,Bullet 13,Bullet 14,Bullet 15,Bullet 16,h4,n,h4 sub sub heading,D Sub-Sub/Plain,Level 2 - (a),GPH Heading 4,Schedules,Second Level Heading HM,Subhead C,H4,dash,4,14,l4,141"/>
    <w:basedOn w:val="Heading3"/>
    <w:next w:val="Normal"/>
    <w:link w:val="Heading4Char"/>
    <w:uiPriority w:val="39"/>
    <w:unhideWhenUsed/>
    <w:qFormat/>
    <w:rsid w:val="00081B36"/>
    <w:pPr>
      <w:keepNext w:val="0"/>
      <w:tabs>
        <w:tab w:val="num" w:pos="1418"/>
      </w:tabs>
      <w:spacing w:before="0" w:after="240" w:line="240" w:lineRule="auto"/>
      <w:ind w:left="1418" w:hanging="709"/>
      <w:outlineLvl w:val="3"/>
    </w:pPr>
    <w:rPr>
      <w:rFonts w:ascii="Trebuchet MS" w:hAnsi="Trebuchet MS"/>
      <w:bCs/>
      <w:color w:val="auto"/>
      <w:sz w:val="22"/>
      <w:szCs w:val="22"/>
      <w:lang w:eastAsia="en-US"/>
    </w:rPr>
  </w:style>
  <w:style w:type="paragraph" w:styleId="Heading5">
    <w:name w:val="heading 5"/>
    <w:aliases w:val="Level 3 - i,Heading,Heading 5(unused),Level 3 - (i),Third Level Heading,h5,Response Type,Response Type1,Response Type2,Response Type3,Response Type4,Response Type5,Response Type6,Response Type7,Appendix A to X,Heading 5   Appendix A to X,H5,l5"/>
    <w:basedOn w:val="Heading4"/>
    <w:next w:val="Normal"/>
    <w:link w:val="Heading5Char"/>
    <w:unhideWhenUsed/>
    <w:qFormat/>
    <w:rsid w:val="00081B36"/>
    <w:pPr>
      <w:ind w:left="2126" w:hanging="708"/>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uiPriority w:val="9"/>
    <w:rsid w:val="00BA7BEF"/>
    <w:rPr>
      <w:rFonts w:ascii="Arial" w:eastAsia="Arial" w:hAnsi="Arial" w:cs="Arial"/>
      <w:b/>
      <w:color w:val="000000"/>
      <w:lang w:eastAsia="en-GB"/>
    </w:rPr>
  </w:style>
  <w:style w:type="character" w:customStyle="1" w:styleId="Heading3Char">
    <w:name w:val="Heading 3 Char"/>
    <w:aliases w:val="h3 Char1,heading3 Char1,heading3+ Char1,3 Char,heading 3 Char,H3 Char1,h31 Char,h32 Char,Titre 3 Char,3+ Char,level 3 Char,headin^pg 3 Char,h3 Char Char,heading3 Char Char,heading3+ Char Char,H3 Char Char,Level 3 Char Char,Minor Char"/>
    <w:basedOn w:val="DefaultParagraphFont"/>
    <w:link w:val="Heading3"/>
    <w:uiPriority w:val="9"/>
    <w:semiHidden/>
    <w:rsid w:val="00081B36"/>
    <w:rPr>
      <w:rFonts w:asciiTheme="majorHAnsi" w:eastAsiaTheme="majorEastAsia" w:hAnsiTheme="majorHAnsi" w:cstheme="majorBidi"/>
      <w:color w:val="1F4D78" w:themeColor="accent1" w:themeShade="7F"/>
      <w:sz w:val="24"/>
      <w:szCs w:val="24"/>
      <w:lang w:eastAsia="en-GB"/>
    </w:rPr>
  </w:style>
  <w:style w:type="character" w:customStyle="1" w:styleId="Heading2Char">
    <w:name w:val="Heading 2 Char"/>
    <w:aliases w:val="KJL:1st Level Char,Heading Two Char,h2 Char,(1.1 Char,1.2 Char,1.3 etc) Char,Prophead 2 Char,2 Char,RFP Heading 2 Char,Activity Char,l2 Char,H2 Char,PARA2 Char,h 3 Char,Numbered - 2 Char,Reset numbering Char,S Heading Char,Major Char"/>
    <w:basedOn w:val="DefaultParagraphFont"/>
    <w:link w:val="Heading2"/>
    <w:uiPriority w:val="99"/>
    <w:rsid w:val="00081B36"/>
    <w:rPr>
      <w:rFonts w:asciiTheme="majorHAnsi" w:eastAsiaTheme="majorEastAsia" w:hAnsiTheme="majorHAnsi" w:cstheme="majorBidi"/>
      <w:b/>
      <w:bCs/>
    </w:rPr>
  </w:style>
  <w:style w:type="character" w:customStyle="1" w:styleId="Heading4Char">
    <w:name w:val="Heading 4 Char"/>
    <w:aliases w:val="Sub-Minor Char,Project table Char,Propos Char,Bullet 1 Char,Level 2 - a Char,Bullet 11 Char,Bullet 12 Char,Bullet 13 Char,Bullet 14 Char,Bullet 15 Char,Bullet 16 Char,h4 Char,n Char,h4 sub sub heading Char,D Sub-Sub/Plain Char,H4 Char"/>
    <w:basedOn w:val="DefaultParagraphFont"/>
    <w:link w:val="Heading4"/>
    <w:uiPriority w:val="39"/>
    <w:rsid w:val="00081B36"/>
    <w:rPr>
      <w:rFonts w:ascii="Trebuchet MS" w:eastAsiaTheme="majorEastAsia" w:hAnsi="Trebuchet MS" w:cstheme="majorBidi"/>
      <w:bCs/>
    </w:rPr>
  </w:style>
  <w:style w:type="character" w:customStyle="1" w:styleId="Heading5Char">
    <w:name w:val="Heading 5 Char"/>
    <w:aliases w:val="Level 3 - i Char,Heading Char,Heading 5(unused) Char,Level 3 - (i) Char,Third Level Heading Char,h5 Char,Response Type Char,Response Type1 Char,Response Type2 Char,Response Type3 Char,Response Type4 Char,Response Type5 Char,H5 Char"/>
    <w:basedOn w:val="DefaultParagraphFont"/>
    <w:link w:val="Heading5"/>
    <w:rsid w:val="00081B36"/>
    <w:rPr>
      <w:rFonts w:ascii="Trebuchet MS" w:eastAsiaTheme="majorEastAsia" w:hAnsi="Trebuchet MS" w:cstheme="majorBidi"/>
      <w:bCs/>
    </w:rPr>
  </w:style>
  <w:style w:type="paragraph" w:styleId="BalloonText">
    <w:name w:val="Balloon Text"/>
    <w:basedOn w:val="Normal"/>
    <w:link w:val="BalloonTextChar"/>
    <w:uiPriority w:val="99"/>
    <w:semiHidden/>
    <w:unhideWhenUsed/>
    <w:rsid w:val="00CB60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6065"/>
    <w:rPr>
      <w:rFonts w:ascii="Segoe UI" w:eastAsia="Arial" w:hAnsi="Segoe UI" w:cs="Segoe UI"/>
      <w:color w:val="000000"/>
      <w:sz w:val="18"/>
      <w:szCs w:val="18"/>
      <w:lang w:eastAsia="en-GB"/>
    </w:rPr>
  </w:style>
  <w:style w:type="table" w:styleId="TableGrid">
    <w:name w:val="Table Grid"/>
    <w:basedOn w:val="TableNormal"/>
    <w:uiPriority w:val="39"/>
    <w:rsid w:val="00CB6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aliases w:val="fo"/>
    <w:basedOn w:val="Normal"/>
    <w:link w:val="FooterChar"/>
    <w:uiPriority w:val="99"/>
    <w:rsid w:val="007765E9"/>
    <w:pPr>
      <w:tabs>
        <w:tab w:val="center" w:pos="4153"/>
        <w:tab w:val="right" w:pos="8306"/>
      </w:tabs>
      <w:spacing w:after="0" w:line="240" w:lineRule="auto"/>
      <w:ind w:left="709" w:firstLine="0"/>
    </w:pPr>
    <w:rPr>
      <w:rFonts w:asciiTheme="minorHAnsi" w:eastAsiaTheme="minorHAnsi" w:hAnsiTheme="minorHAnsi" w:cstheme="minorBidi"/>
      <w:color w:val="auto"/>
      <w:lang w:eastAsia="en-US"/>
    </w:rPr>
  </w:style>
  <w:style w:type="character" w:customStyle="1" w:styleId="FooterChar">
    <w:name w:val="Footer Char"/>
    <w:aliases w:val="fo Char"/>
    <w:basedOn w:val="DefaultParagraphFont"/>
    <w:link w:val="Footer"/>
    <w:uiPriority w:val="99"/>
    <w:rsid w:val="007765E9"/>
  </w:style>
  <w:style w:type="character" w:styleId="PageNumber">
    <w:name w:val="page number"/>
    <w:basedOn w:val="DefaultParagraphFont"/>
    <w:uiPriority w:val="99"/>
    <w:rsid w:val="007765E9"/>
  </w:style>
  <w:style w:type="paragraph" w:styleId="Header">
    <w:name w:val="header"/>
    <w:basedOn w:val="Normal"/>
    <w:link w:val="HeaderChar"/>
    <w:uiPriority w:val="99"/>
    <w:rsid w:val="007765E9"/>
    <w:pPr>
      <w:tabs>
        <w:tab w:val="center" w:pos="4153"/>
        <w:tab w:val="right" w:pos="8306"/>
      </w:tabs>
      <w:spacing w:after="240" w:line="240" w:lineRule="auto"/>
      <w:ind w:left="709" w:firstLine="0"/>
    </w:pPr>
    <w:rPr>
      <w:rFonts w:asciiTheme="minorHAnsi" w:eastAsiaTheme="minorHAnsi" w:hAnsiTheme="minorHAnsi" w:cstheme="minorBidi"/>
      <w:color w:val="auto"/>
      <w:lang w:eastAsia="en-US"/>
    </w:rPr>
  </w:style>
  <w:style w:type="character" w:customStyle="1" w:styleId="HeaderChar">
    <w:name w:val="Header Char"/>
    <w:basedOn w:val="DefaultParagraphFont"/>
    <w:link w:val="Header"/>
    <w:uiPriority w:val="99"/>
    <w:rsid w:val="007765E9"/>
  </w:style>
  <w:style w:type="paragraph" w:styleId="ListParagraph">
    <w:name w:val="List Paragraph"/>
    <w:basedOn w:val="Normal"/>
    <w:uiPriority w:val="34"/>
    <w:qFormat/>
    <w:rsid w:val="00E7337D"/>
    <w:pPr>
      <w:tabs>
        <w:tab w:val="left" w:pos="0"/>
        <w:tab w:val="left" w:pos="720"/>
      </w:tabs>
      <w:spacing w:after="240" w:line="240" w:lineRule="auto"/>
      <w:ind w:left="720" w:hanging="720"/>
      <w:outlineLvl w:val="0"/>
    </w:pPr>
    <w:rPr>
      <w:rFonts w:eastAsiaTheme="minorHAnsi" w:cstheme="minorBidi"/>
      <w:color w:val="auto"/>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2E8143-FC42-4CF1-89A4-46A864F50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5309</Words>
  <Characters>30262</Characters>
  <Application>Microsoft Office Word</Application>
  <DocSecurity>0</DocSecurity>
  <Lines>252</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Ford</dc:creator>
  <cp:keywords/>
  <dc:description/>
  <cp:lastModifiedBy>Robert Card</cp:lastModifiedBy>
  <cp:revision>2</cp:revision>
  <dcterms:created xsi:type="dcterms:W3CDTF">2020-04-03T14:11:00Z</dcterms:created>
  <dcterms:modified xsi:type="dcterms:W3CDTF">2020-04-03T14:11:00Z</dcterms:modified>
</cp:coreProperties>
</file>