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0CD1" w14:textId="1105C149" w:rsidR="007339FB" w:rsidRPr="00F111C0" w:rsidRDefault="000247FC" w:rsidP="007C0922">
      <w:pPr>
        <w:pStyle w:val="00-Normal-BB"/>
        <w:jc w:val="left"/>
        <w:rPr>
          <w:rFonts w:cs="Arial"/>
          <w:szCs w:val="22"/>
        </w:rPr>
      </w:pPr>
      <w:r>
        <w:rPr>
          <w:noProof/>
          <w:lang w:val="en-US"/>
        </w:rPr>
        <w:drawing>
          <wp:anchor distT="0" distB="0" distL="114300" distR="114300" simplePos="0" relativeHeight="251659264" behindDoc="1" locked="0" layoutInCell="1" allowOverlap="1" wp14:anchorId="75EEEB7E" wp14:editId="2A2652DC">
            <wp:simplePos x="0" y="0"/>
            <wp:positionH relativeFrom="column">
              <wp:posOffset>-75068</wp:posOffset>
            </wp:positionH>
            <wp:positionV relativeFrom="paragraph">
              <wp:posOffset>-31060</wp:posOffset>
            </wp:positionV>
            <wp:extent cx="2476500" cy="790575"/>
            <wp:effectExtent l="0" t="0" r="0" b="0"/>
            <wp:wrapNone/>
            <wp:docPr id="1" name="Picture 2" descr="RM_Mono_Logo_prin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_Mono_Logo_print_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AA549" w14:textId="77777777" w:rsidR="007339FB" w:rsidRPr="00F111C0" w:rsidRDefault="007339FB" w:rsidP="007C0922">
      <w:pPr>
        <w:jc w:val="left"/>
        <w:rPr>
          <w:sz w:val="22"/>
          <w:szCs w:val="22"/>
        </w:rPr>
      </w:pPr>
    </w:p>
    <w:p w14:paraId="0A73C900" w14:textId="4FCD4610" w:rsidR="00380E01" w:rsidRPr="00F111C0" w:rsidRDefault="00380E01" w:rsidP="007C0922">
      <w:pPr>
        <w:pStyle w:val="00-Normal-BB"/>
        <w:jc w:val="left"/>
        <w:rPr>
          <w:rFonts w:cs="Arial"/>
          <w:szCs w:val="22"/>
        </w:rPr>
      </w:pPr>
    </w:p>
    <w:p w14:paraId="16F2B28F" w14:textId="77777777" w:rsidR="00380E01" w:rsidRPr="00F111C0" w:rsidRDefault="00380E01" w:rsidP="007C0922">
      <w:pPr>
        <w:jc w:val="left"/>
      </w:pPr>
    </w:p>
    <w:p w14:paraId="77B8DC35" w14:textId="77777777" w:rsidR="00380E01" w:rsidRPr="00E34F83" w:rsidRDefault="00380E01" w:rsidP="007C0922">
      <w:pPr>
        <w:jc w:val="left"/>
      </w:pPr>
    </w:p>
    <w:p w14:paraId="09E4C94E" w14:textId="77777777" w:rsidR="00380E01" w:rsidRPr="00E34F83" w:rsidRDefault="00380E01" w:rsidP="007C0922">
      <w:pPr>
        <w:jc w:val="left"/>
      </w:pPr>
    </w:p>
    <w:p w14:paraId="290B661E" w14:textId="77777777" w:rsidR="00380E01" w:rsidRPr="00E34F83" w:rsidRDefault="00380E01" w:rsidP="007C0922">
      <w:pPr>
        <w:jc w:val="left"/>
      </w:pPr>
    </w:p>
    <w:p w14:paraId="355949E4" w14:textId="77777777" w:rsidR="00380E01" w:rsidRPr="00C83E3E" w:rsidRDefault="00380E01" w:rsidP="007C0922">
      <w:pPr>
        <w:jc w:val="left"/>
      </w:pPr>
    </w:p>
    <w:p w14:paraId="3D74841F" w14:textId="77777777" w:rsidR="00380E01" w:rsidRPr="00C83E3E" w:rsidRDefault="00380E01" w:rsidP="007C0922">
      <w:pPr>
        <w:jc w:val="left"/>
      </w:pPr>
    </w:p>
    <w:p w14:paraId="39FD805D" w14:textId="77777777" w:rsidR="00380E01" w:rsidRPr="00C83E3E" w:rsidRDefault="00380E01" w:rsidP="007C0922">
      <w:pPr>
        <w:jc w:val="left"/>
      </w:pPr>
    </w:p>
    <w:p w14:paraId="4D32473A" w14:textId="77777777" w:rsidR="00380E01" w:rsidRPr="00006E77" w:rsidRDefault="00380E01" w:rsidP="007C0922">
      <w:pPr>
        <w:jc w:val="left"/>
        <w:rPr>
          <w:b/>
          <w:sz w:val="36"/>
          <w:szCs w:val="36"/>
        </w:rPr>
      </w:pPr>
      <w:r w:rsidRPr="00006E77">
        <w:rPr>
          <w:b/>
          <w:sz w:val="36"/>
          <w:szCs w:val="36"/>
        </w:rPr>
        <w:t>RUNNYMEDE REGENERATION PROGRAMME</w:t>
      </w:r>
    </w:p>
    <w:p w14:paraId="1CE354F0" w14:textId="77777777" w:rsidR="00380E01" w:rsidRPr="00006E77" w:rsidRDefault="00380E01" w:rsidP="007C0922">
      <w:pPr>
        <w:jc w:val="left"/>
        <w:rPr>
          <w:b/>
          <w:sz w:val="36"/>
          <w:szCs w:val="36"/>
        </w:rPr>
      </w:pPr>
      <w:r w:rsidRPr="00006E77">
        <w:rPr>
          <w:b/>
          <w:sz w:val="36"/>
          <w:szCs w:val="36"/>
        </w:rPr>
        <w:t>INVITATION TO PARTICIPATE IN COMPETITIVE DIALOGUE (“ITPD”)</w:t>
      </w:r>
    </w:p>
    <w:p w14:paraId="583E3EFF" w14:textId="77777777" w:rsidR="00380E01" w:rsidRPr="00006E77" w:rsidRDefault="00380E01" w:rsidP="007C0922">
      <w:pPr>
        <w:jc w:val="left"/>
        <w:rPr>
          <w:sz w:val="36"/>
          <w:szCs w:val="36"/>
        </w:rPr>
      </w:pPr>
    </w:p>
    <w:p w14:paraId="6703A53C" w14:textId="77777777" w:rsidR="00380E01" w:rsidRPr="00006E77" w:rsidRDefault="00380E01" w:rsidP="007C0922">
      <w:pPr>
        <w:jc w:val="left"/>
        <w:rPr>
          <w:sz w:val="36"/>
          <w:szCs w:val="36"/>
        </w:rPr>
      </w:pPr>
    </w:p>
    <w:p w14:paraId="11E6DE85" w14:textId="07C7CF8D" w:rsidR="00380E01" w:rsidRPr="000247FC" w:rsidRDefault="00380E01" w:rsidP="007C0922">
      <w:pPr>
        <w:jc w:val="left"/>
        <w:rPr>
          <w:b/>
          <w:bCs/>
          <w:caps/>
          <w:sz w:val="36"/>
          <w:szCs w:val="36"/>
        </w:rPr>
      </w:pPr>
      <w:r w:rsidRPr="000247FC">
        <w:rPr>
          <w:b/>
          <w:bCs/>
          <w:caps/>
          <w:sz w:val="36"/>
          <w:szCs w:val="36"/>
        </w:rPr>
        <w:t>Volume 3</w:t>
      </w:r>
      <w:r w:rsidR="000247FC" w:rsidRPr="000247FC">
        <w:rPr>
          <w:b/>
          <w:bCs/>
          <w:caps/>
          <w:sz w:val="36"/>
          <w:szCs w:val="36"/>
        </w:rPr>
        <w:t>:</w:t>
      </w:r>
      <w:r w:rsidRPr="000247FC">
        <w:rPr>
          <w:b/>
          <w:bCs/>
          <w:caps/>
          <w:sz w:val="36"/>
          <w:szCs w:val="36"/>
        </w:rPr>
        <w:t xml:space="preserve"> Site Development Plan</w:t>
      </w:r>
      <w:r w:rsidR="000247FC" w:rsidRPr="000247FC">
        <w:rPr>
          <w:b/>
          <w:bCs/>
          <w:caps/>
          <w:sz w:val="36"/>
          <w:szCs w:val="36"/>
        </w:rPr>
        <w:t xml:space="preserve"> Template</w:t>
      </w:r>
    </w:p>
    <w:p w14:paraId="60F3411F" w14:textId="77777777" w:rsidR="00380E01" w:rsidRPr="000247FC" w:rsidRDefault="00380E01" w:rsidP="007C0922">
      <w:pPr>
        <w:jc w:val="left"/>
        <w:rPr>
          <w:b/>
          <w:bCs/>
          <w:caps/>
          <w:sz w:val="36"/>
          <w:szCs w:val="36"/>
        </w:rPr>
      </w:pPr>
    </w:p>
    <w:p w14:paraId="6F1633ED" w14:textId="33F52B26" w:rsidR="00380E01" w:rsidRPr="000247FC" w:rsidRDefault="00380E01" w:rsidP="007C0922">
      <w:pPr>
        <w:jc w:val="left"/>
        <w:rPr>
          <w:b/>
          <w:bCs/>
          <w:caps/>
          <w:sz w:val="36"/>
          <w:szCs w:val="36"/>
        </w:rPr>
      </w:pPr>
      <w:r w:rsidRPr="000247FC">
        <w:rPr>
          <w:b/>
          <w:bCs/>
          <w:caps/>
          <w:sz w:val="36"/>
          <w:szCs w:val="36"/>
        </w:rPr>
        <w:t xml:space="preserve">Contract Reference: </w:t>
      </w:r>
      <w:r w:rsidR="000247FC" w:rsidRPr="000247FC">
        <w:rPr>
          <w:b/>
          <w:bCs/>
          <w:caps/>
          <w:sz w:val="36"/>
          <w:szCs w:val="36"/>
        </w:rPr>
        <w:t>RBC/RRP/2015/101</w:t>
      </w:r>
    </w:p>
    <w:p w14:paraId="20EB676F" w14:textId="77777777" w:rsidR="002B3006" w:rsidRDefault="002B3006" w:rsidP="007C0922">
      <w:pPr>
        <w:jc w:val="left"/>
        <w:rPr>
          <w:b/>
          <w:bCs/>
          <w:caps/>
          <w:sz w:val="36"/>
          <w:szCs w:val="36"/>
        </w:rPr>
      </w:pPr>
    </w:p>
    <w:p w14:paraId="3F3E9BEF" w14:textId="77777777" w:rsidR="000247FC" w:rsidRPr="000247FC" w:rsidRDefault="000247FC" w:rsidP="007C0922">
      <w:pPr>
        <w:jc w:val="left"/>
        <w:rPr>
          <w:b/>
          <w:bCs/>
          <w:caps/>
          <w:sz w:val="36"/>
          <w:szCs w:val="36"/>
        </w:rPr>
      </w:pPr>
    </w:p>
    <w:p w14:paraId="41C9B896" w14:textId="4EA06F81" w:rsidR="00380E01" w:rsidRPr="000247FC" w:rsidRDefault="002B3006" w:rsidP="007C0922">
      <w:pPr>
        <w:jc w:val="left"/>
        <w:rPr>
          <w:b/>
          <w:sz w:val="36"/>
        </w:rPr>
      </w:pPr>
      <w:r w:rsidRPr="000247FC">
        <w:rPr>
          <w:b/>
          <w:sz w:val="36"/>
        </w:rPr>
        <w:t>NOVEMB</w:t>
      </w:r>
      <w:r w:rsidR="00380E01" w:rsidRPr="000247FC">
        <w:rPr>
          <w:b/>
          <w:sz w:val="36"/>
        </w:rPr>
        <w:t>ER 2015</w:t>
      </w:r>
    </w:p>
    <w:p w14:paraId="72BB3D43" w14:textId="77777777" w:rsidR="001231F3" w:rsidRPr="000247FC" w:rsidRDefault="001231F3" w:rsidP="007C0922">
      <w:pPr>
        <w:pStyle w:val="00-Normal-BB"/>
        <w:jc w:val="left"/>
        <w:rPr>
          <w:b/>
          <w:sz w:val="28"/>
        </w:rPr>
      </w:pPr>
    </w:p>
    <w:p w14:paraId="142A2D53" w14:textId="77777777" w:rsidR="001231F3" w:rsidRDefault="001231F3" w:rsidP="007C0922">
      <w:pPr>
        <w:pStyle w:val="00-Normal-BB"/>
        <w:jc w:val="left"/>
        <w:rPr>
          <w:b/>
          <w:sz w:val="28"/>
          <w:szCs w:val="28"/>
        </w:rPr>
      </w:pPr>
    </w:p>
    <w:p w14:paraId="311997E7" w14:textId="77777777" w:rsidR="001231F3" w:rsidRDefault="001231F3" w:rsidP="007C0922">
      <w:pPr>
        <w:pStyle w:val="00-Normal-BB"/>
        <w:jc w:val="left"/>
        <w:rPr>
          <w:b/>
          <w:sz w:val="28"/>
          <w:szCs w:val="28"/>
        </w:rPr>
      </w:pPr>
    </w:p>
    <w:p w14:paraId="3DE54F16" w14:textId="77777777" w:rsidR="001231F3" w:rsidRDefault="001231F3" w:rsidP="007C0922">
      <w:pPr>
        <w:pStyle w:val="00-Normal-BB"/>
        <w:jc w:val="left"/>
        <w:rPr>
          <w:b/>
          <w:sz w:val="28"/>
          <w:szCs w:val="28"/>
        </w:rPr>
      </w:pPr>
    </w:p>
    <w:p w14:paraId="2117D47D" w14:textId="77777777" w:rsidR="001231F3" w:rsidRDefault="001231F3" w:rsidP="007C0922">
      <w:pPr>
        <w:pStyle w:val="00-Normal-BB"/>
        <w:jc w:val="left"/>
        <w:rPr>
          <w:b/>
          <w:sz w:val="28"/>
          <w:szCs w:val="28"/>
        </w:rPr>
      </w:pPr>
    </w:p>
    <w:p w14:paraId="2A3F7C8E" w14:textId="77777777" w:rsidR="001231F3" w:rsidRDefault="001231F3" w:rsidP="007C0922">
      <w:pPr>
        <w:pStyle w:val="00-Normal-BB"/>
        <w:jc w:val="left"/>
        <w:rPr>
          <w:b/>
          <w:sz w:val="28"/>
          <w:szCs w:val="28"/>
        </w:rPr>
      </w:pPr>
    </w:p>
    <w:p w14:paraId="609A0F74" w14:textId="77777777" w:rsidR="001231F3" w:rsidRDefault="001231F3" w:rsidP="007C0922">
      <w:pPr>
        <w:pStyle w:val="00-Normal-BB"/>
        <w:jc w:val="left"/>
        <w:rPr>
          <w:b/>
          <w:sz w:val="28"/>
          <w:szCs w:val="28"/>
        </w:rPr>
      </w:pPr>
    </w:p>
    <w:p w14:paraId="3D9C592E" w14:textId="77777777" w:rsidR="001231F3" w:rsidRDefault="001231F3" w:rsidP="007C0922">
      <w:pPr>
        <w:pStyle w:val="00-Normal-BB"/>
        <w:jc w:val="left"/>
      </w:pPr>
    </w:p>
    <w:p w14:paraId="32161EB7" w14:textId="77777777" w:rsidR="001231F3" w:rsidRDefault="001231F3" w:rsidP="007C0922">
      <w:pPr>
        <w:pStyle w:val="00-Normal-BB"/>
        <w:jc w:val="left"/>
      </w:pPr>
    </w:p>
    <w:p w14:paraId="15A526A1" w14:textId="2A85C393" w:rsidR="00560F2A" w:rsidRDefault="001231F3" w:rsidP="007C0922">
      <w:pPr>
        <w:pStyle w:val="01-NormInd1-BB"/>
        <w:ind w:left="0"/>
        <w:jc w:val="left"/>
        <w:rPr>
          <w:b/>
        </w:rPr>
      </w:pPr>
      <w:r>
        <w:rPr>
          <w:b/>
        </w:rPr>
        <w:br w:type="page"/>
      </w:r>
      <w:r w:rsidR="00560F2A">
        <w:rPr>
          <w:b/>
        </w:rPr>
        <w:lastRenderedPageBreak/>
        <w:t>DRAFT SITE DEVELOPMENT PLAN</w:t>
      </w:r>
      <w:r w:rsidR="000247FC" w:rsidRPr="000247FC">
        <w:rPr>
          <w:b/>
        </w:rPr>
        <w:t xml:space="preserve"> </w:t>
      </w:r>
      <w:r w:rsidR="000247FC">
        <w:rPr>
          <w:b/>
        </w:rPr>
        <w:t>TEMPLATE</w:t>
      </w:r>
    </w:p>
    <w:p w14:paraId="7BC7A149" w14:textId="3B4AADF6" w:rsidR="00560F2A" w:rsidRDefault="000247FC" w:rsidP="000247FC">
      <w:pPr>
        <w:pStyle w:val="01-NormInd1-BB"/>
        <w:ind w:left="0"/>
        <w:jc w:val="left"/>
      </w:pPr>
      <w:r>
        <w:t xml:space="preserve">The Site Development Plan (SDP) Template is designed to fulfil use for each of the three stages of development: Indicative, Interim and Final SDP.  </w:t>
      </w:r>
      <w:r w:rsidR="003E6EAA">
        <w:t>Consequently,</w:t>
      </w:r>
      <w:r>
        <w:t xml:space="preserve"> the level of detail and design should reflect both the type of site but also stage the SDP is proposed to reach.  A copy of the SDP: Stage of Evolution &amp; Commitment table is attached at Appendix A for ease of reference.</w:t>
      </w:r>
    </w:p>
    <w:p w14:paraId="34837391" w14:textId="77777777" w:rsidR="00560F2A" w:rsidRDefault="00560F2A" w:rsidP="007C0922">
      <w:pPr>
        <w:pStyle w:val="01-NormInd1-BB"/>
        <w:jc w:val="left"/>
      </w:pPr>
    </w:p>
    <w:p w14:paraId="31F559DE" w14:textId="77777777" w:rsidR="00560F2A" w:rsidRDefault="00560F2A" w:rsidP="007C0922">
      <w:pPr>
        <w:pStyle w:val="01-Level1-BB"/>
        <w:jc w:val="left"/>
      </w:pPr>
      <w:r>
        <w:t>PROPERTY DETAILS</w:t>
      </w:r>
    </w:p>
    <w:p w14:paraId="2C856B79" w14:textId="77777777" w:rsidR="00560F2A" w:rsidRDefault="00560F2A" w:rsidP="007C0922">
      <w:pPr>
        <w:pStyle w:val="01-NormInd1-BB"/>
        <w:jc w:val="left"/>
      </w:pPr>
    </w:p>
    <w:p w14:paraId="1578C1EC" w14:textId="77777777" w:rsidR="00560F2A" w:rsidRDefault="00560F2A" w:rsidP="007C0922">
      <w:pPr>
        <w:pStyle w:val="01-NormInd1-BB"/>
        <w:jc w:val="left"/>
        <w:rPr>
          <w:i/>
        </w:rPr>
      </w:pPr>
      <w:r>
        <w:rPr>
          <w:i/>
        </w:rPr>
        <w:t xml:space="preserve">Note: This section should include details of the existing site. </w:t>
      </w:r>
    </w:p>
    <w:p w14:paraId="54B440B7" w14:textId="77777777" w:rsidR="00560F2A" w:rsidRDefault="00560F2A" w:rsidP="007C0922">
      <w:pPr>
        <w:pStyle w:val="01-NormInd1-BB"/>
        <w:jc w:val="left"/>
      </w:pPr>
    </w:p>
    <w:p w14:paraId="22239F59" w14:textId="77777777" w:rsidR="00560F2A" w:rsidRDefault="00560F2A" w:rsidP="003E6EAA">
      <w:pPr>
        <w:pStyle w:val="01-Level2-BB"/>
        <w:spacing w:after="120"/>
        <w:jc w:val="left"/>
      </w:pPr>
      <w:r>
        <w:t>LOCATION SUMMARY</w:t>
      </w:r>
    </w:p>
    <w:p w14:paraId="4BA4DE44" w14:textId="77777777" w:rsidR="00560F2A" w:rsidRDefault="00560F2A" w:rsidP="003E6EAA">
      <w:pPr>
        <w:pStyle w:val="01-Level2-BB"/>
        <w:spacing w:after="120"/>
        <w:jc w:val="left"/>
      </w:pPr>
      <w:r>
        <w:t>DESCRIPTION OF PROPERTY</w:t>
      </w:r>
    </w:p>
    <w:p w14:paraId="0EEFB4BE" w14:textId="77777777" w:rsidR="00560F2A" w:rsidRDefault="00560F2A" w:rsidP="007C0922">
      <w:pPr>
        <w:pStyle w:val="01-NormInd2-BB"/>
        <w:jc w:val="left"/>
      </w:pPr>
    </w:p>
    <w:p w14:paraId="1CF58EEE" w14:textId="77777777" w:rsidR="00560F2A" w:rsidRDefault="00560F2A" w:rsidP="007C0922">
      <w:pPr>
        <w:pStyle w:val="01-Level1-BB"/>
        <w:jc w:val="left"/>
      </w:pPr>
      <w:r>
        <w:t>SCHEME DETAILS</w:t>
      </w:r>
    </w:p>
    <w:p w14:paraId="1378F2E4" w14:textId="77777777" w:rsidR="00560F2A" w:rsidRDefault="00560F2A" w:rsidP="007C0922">
      <w:pPr>
        <w:pStyle w:val="01-NormInd1-BB"/>
        <w:jc w:val="left"/>
      </w:pPr>
    </w:p>
    <w:p w14:paraId="220AD1AC" w14:textId="03F50018" w:rsidR="00560F2A" w:rsidRDefault="00560F2A" w:rsidP="007C0922">
      <w:pPr>
        <w:pStyle w:val="01-NormInd1-BB"/>
        <w:jc w:val="left"/>
        <w:rPr>
          <w:i/>
        </w:rPr>
      </w:pPr>
      <w:r>
        <w:rPr>
          <w:i/>
        </w:rPr>
        <w:t xml:space="preserve">Note: It is envisaged that in this section Bidders should set out </w:t>
      </w:r>
      <w:r w:rsidR="00583220">
        <w:rPr>
          <w:i/>
        </w:rPr>
        <w:t xml:space="preserve">the </w:t>
      </w:r>
      <w:r>
        <w:rPr>
          <w:i/>
        </w:rPr>
        <w:t xml:space="preserve">detail, </w:t>
      </w:r>
      <w:r w:rsidRPr="0004677B">
        <w:rPr>
          <w:i/>
        </w:rPr>
        <w:t>design</w:t>
      </w:r>
      <w:r w:rsidR="00583220">
        <w:rPr>
          <w:i/>
        </w:rPr>
        <w:t xml:space="preserve"> and commentary of</w:t>
      </w:r>
      <w:r>
        <w:rPr>
          <w:i/>
        </w:rPr>
        <w:t xml:space="preserve"> their scheme proposals. The proposals should include </w:t>
      </w:r>
      <w:r w:rsidR="000247FC">
        <w:rPr>
          <w:i/>
        </w:rPr>
        <w:t xml:space="preserve">schematic layouts, designs </w:t>
      </w:r>
      <w:r w:rsidRPr="0004677B">
        <w:rPr>
          <w:i/>
        </w:rPr>
        <w:t>and specifications</w:t>
      </w:r>
      <w:r>
        <w:rPr>
          <w:i/>
        </w:rPr>
        <w:t xml:space="preserve"> of the proposed development and refer to the objectives of the Council</w:t>
      </w:r>
      <w:r w:rsidR="00B34269">
        <w:rPr>
          <w:i/>
        </w:rPr>
        <w:t>.</w:t>
      </w:r>
    </w:p>
    <w:p w14:paraId="141A79D8" w14:textId="77777777" w:rsidR="00560F2A" w:rsidRDefault="00560F2A" w:rsidP="007C0922">
      <w:pPr>
        <w:pStyle w:val="01-NormInd1-BB"/>
        <w:jc w:val="left"/>
      </w:pPr>
    </w:p>
    <w:p w14:paraId="10C8B743" w14:textId="77777777" w:rsidR="00205F0A" w:rsidRPr="00205F0A" w:rsidRDefault="00205F0A" w:rsidP="003E6EAA">
      <w:pPr>
        <w:pStyle w:val="01-Level2-BB"/>
        <w:spacing w:after="120"/>
        <w:jc w:val="left"/>
      </w:pPr>
      <w:r>
        <w:t xml:space="preserve">PROJECT </w:t>
      </w:r>
      <w:r w:rsidR="00560F2A">
        <w:t>OVERVIEW</w:t>
      </w:r>
      <w:r>
        <w:t xml:space="preserve"> – OBJECTIVES, OUTCOMES, SUSTAINABILITY ASPIRATIONS, BUDGET</w:t>
      </w:r>
    </w:p>
    <w:p w14:paraId="7F2B48D9" w14:textId="77777777" w:rsidR="00205F0A" w:rsidRDefault="00205F0A" w:rsidP="003E6EAA">
      <w:pPr>
        <w:pStyle w:val="01-Level2-BB"/>
        <w:spacing w:after="120"/>
        <w:jc w:val="left"/>
      </w:pPr>
      <w:r>
        <w:t>PROJECT DESIGNS</w:t>
      </w:r>
    </w:p>
    <w:p w14:paraId="496D3E78" w14:textId="06B6B56B" w:rsidR="00560F2A" w:rsidRDefault="003E6EAA" w:rsidP="003E6EAA">
      <w:pPr>
        <w:pStyle w:val="01-Level2-BB"/>
        <w:spacing w:after="120"/>
        <w:jc w:val="left"/>
      </w:pPr>
      <w:r>
        <w:t>SPECIFICATION</w:t>
      </w:r>
    </w:p>
    <w:p w14:paraId="7F026180" w14:textId="3A969FEC" w:rsidR="00560F2A" w:rsidRDefault="00560F2A" w:rsidP="003E6EAA">
      <w:pPr>
        <w:pStyle w:val="01-Level2-BB"/>
        <w:spacing w:after="120"/>
        <w:jc w:val="left"/>
      </w:pPr>
      <w:r>
        <w:t>PHASING OF DEVELOPMENT</w:t>
      </w:r>
      <w:r w:rsidR="00205F0A">
        <w:t>/CONSTRUCTION PLAN</w:t>
      </w:r>
    </w:p>
    <w:p w14:paraId="19635886" w14:textId="77777777" w:rsidR="00560F2A" w:rsidRDefault="00560F2A" w:rsidP="003E6EAA">
      <w:pPr>
        <w:pStyle w:val="01-Level2-BB"/>
        <w:spacing w:after="120"/>
        <w:jc w:val="left"/>
      </w:pPr>
      <w:r>
        <w:t>LOCAL MARKET COMMENTARY</w:t>
      </w:r>
    </w:p>
    <w:p w14:paraId="1347CB3F" w14:textId="77777777" w:rsidR="00560F2A" w:rsidRDefault="00560F2A" w:rsidP="003E6EAA">
      <w:pPr>
        <w:pStyle w:val="01-Level2-BB"/>
        <w:spacing w:after="120"/>
        <w:jc w:val="left"/>
      </w:pPr>
      <w:r>
        <w:t>TOWN PLANNING AND COMPLIANCE WITH COUNCIL POLICIES</w:t>
      </w:r>
    </w:p>
    <w:p w14:paraId="444CFD10" w14:textId="77777777" w:rsidR="00560F2A" w:rsidRDefault="00560F2A" w:rsidP="003E6EAA">
      <w:pPr>
        <w:pStyle w:val="01-Level2-BB"/>
        <w:spacing w:after="120"/>
        <w:jc w:val="left"/>
      </w:pPr>
      <w:r>
        <w:t>THIRD PARTY LAND ISSUES</w:t>
      </w:r>
    </w:p>
    <w:p w14:paraId="58952C19" w14:textId="77777777" w:rsidR="00560F2A" w:rsidRDefault="00560F2A" w:rsidP="007C0922">
      <w:pPr>
        <w:pStyle w:val="01-NormInd2-BB"/>
        <w:jc w:val="left"/>
      </w:pPr>
    </w:p>
    <w:p w14:paraId="6DC99A63" w14:textId="77777777" w:rsidR="00560F2A" w:rsidRDefault="00560F2A" w:rsidP="007C0922">
      <w:pPr>
        <w:pStyle w:val="01-Level1-BB"/>
        <w:jc w:val="left"/>
      </w:pPr>
      <w:r>
        <w:t>DEVELOPMENT PLAN</w:t>
      </w:r>
    </w:p>
    <w:p w14:paraId="6A34C9F7" w14:textId="77777777" w:rsidR="00560F2A" w:rsidRDefault="00560F2A" w:rsidP="007C0922">
      <w:pPr>
        <w:pStyle w:val="01-NormInd1-BB"/>
        <w:jc w:val="left"/>
      </w:pPr>
    </w:p>
    <w:p w14:paraId="0634E845" w14:textId="387F8434" w:rsidR="00560F2A" w:rsidRDefault="00560F2A" w:rsidP="007C0922">
      <w:pPr>
        <w:pStyle w:val="01-NormInd1-BB"/>
        <w:jc w:val="left"/>
        <w:rPr>
          <w:i/>
        </w:rPr>
      </w:pPr>
      <w:r>
        <w:rPr>
          <w:i/>
        </w:rPr>
        <w:t xml:space="preserve">Note: It is envisaged in this section Bidders should set out the individual site development programme, together with a rationale and strategy for delivering the scheme. </w:t>
      </w:r>
      <w:r w:rsidR="000E49E2">
        <w:rPr>
          <w:i/>
        </w:rPr>
        <w:t xml:space="preserve">Bidders are not expected to have conducted site </w:t>
      </w:r>
      <w:r w:rsidR="003E6EAA">
        <w:rPr>
          <w:i/>
        </w:rPr>
        <w:t xml:space="preserve">testing and </w:t>
      </w:r>
      <w:r w:rsidR="000E49E2">
        <w:rPr>
          <w:i/>
        </w:rPr>
        <w:t xml:space="preserve">assessments, but upon actual use of the SDP </w:t>
      </w:r>
      <w:r w:rsidR="003E6EAA">
        <w:rPr>
          <w:i/>
        </w:rPr>
        <w:t xml:space="preserve">at the relevant stage, </w:t>
      </w:r>
      <w:r w:rsidR="000E49E2">
        <w:rPr>
          <w:i/>
        </w:rPr>
        <w:t>these and other relevant assessments will be required to be completed before the SDP is agreed.</w:t>
      </w:r>
    </w:p>
    <w:p w14:paraId="36BF42E2" w14:textId="77777777" w:rsidR="00560F2A" w:rsidRDefault="00560F2A" w:rsidP="007C0922">
      <w:pPr>
        <w:pStyle w:val="01-NormInd1-BB"/>
        <w:jc w:val="left"/>
      </w:pPr>
    </w:p>
    <w:p w14:paraId="6275AB32" w14:textId="77777777" w:rsidR="00560F2A" w:rsidRDefault="00560F2A" w:rsidP="003E6EAA">
      <w:pPr>
        <w:pStyle w:val="01-Level2-BB"/>
        <w:spacing w:after="120"/>
        <w:jc w:val="left"/>
      </w:pPr>
      <w:r>
        <w:t>COSTS TO SECURE DETAILED PLANNING PERMISSION</w:t>
      </w:r>
    </w:p>
    <w:p w14:paraId="573587DC" w14:textId="77777777" w:rsidR="00560F2A" w:rsidRDefault="00560F2A" w:rsidP="003E6EAA">
      <w:pPr>
        <w:pStyle w:val="01-Level2-BB"/>
        <w:spacing w:after="120"/>
        <w:jc w:val="left"/>
      </w:pPr>
      <w:r>
        <w:lastRenderedPageBreak/>
        <w:t>DEVELOPMENT APPRAISALS</w:t>
      </w:r>
      <w:r w:rsidRPr="000247FC">
        <w:rPr>
          <w:rStyle w:val="FootnoteReference"/>
        </w:rPr>
        <w:footnoteReference w:id="2"/>
      </w:r>
    </w:p>
    <w:p w14:paraId="3BA9F5F0" w14:textId="77777777" w:rsidR="00560F2A" w:rsidRDefault="00560F2A" w:rsidP="003E6EAA">
      <w:pPr>
        <w:pStyle w:val="01-Level2-BB"/>
        <w:spacing w:after="120"/>
        <w:jc w:val="left"/>
      </w:pPr>
      <w:r>
        <w:t>VIABILITY TEST</w:t>
      </w:r>
      <w:r w:rsidRPr="000247FC">
        <w:rPr>
          <w:rStyle w:val="FootnoteReference"/>
        </w:rPr>
        <w:footnoteReference w:id="3"/>
      </w:r>
    </w:p>
    <w:p w14:paraId="024CCB10" w14:textId="77777777" w:rsidR="00560F2A" w:rsidRDefault="00560F2A" w:rsidP="003E6EAA">
      <w:pPr>
        <w:pStyle w:val="01-Level2-BB"/>
        <w:spacing w:after="120"/>
        <w:jc w:val="left"/>
      </w:pPr>
      <w:r>
        <w:t>EXISTING USE VALUE</w:t>
      </w:r>
    </w:p>
    <w:p w14:paraId="5716D43E" w14:textId="1F41FC50" w:rsidR="00560F2A" w:rsidRDefault="00560F2A" w:rsidP="003E6EAA">
      <w:pPr>
        <w:pStyle w:val="01-Level2-BB"/>
        <w:spacing w:after="120"/>
        <w:jc w:val="left"/>
      </w:pPr>
      <w:r>
        <w:t>PROPERTY STRATEGY AND ACHIEVING TARGET RETURNS</w:t>
      </w:r>
      <w:r w:rsidR="003E6EAA">
        <w:rPr>
          <w:rStyle w:val="FootnoteReference"/>
        </w:rPr>
        <w:footnoteReference w:id="4"/>
      </w:r>
    </w:p>
    <w:p w14:paraId="21D9278B" w14:textId="77777777" w:rsidR="0004677B" w:rsidRDefault="0004677B" w:rsidP="003E6EAA">
      <w:pPr>
        <w:pStyle w:val="01-Level2-BB"/>
        <w:spacing w:after="120"/>
        <w:jc w:val="left"/>
      </w:pPr>
      <w:r>
        <w:t>SITE ASSESSMENTS (as relevant to the site):</w:t>
      </w:r>
    </w:p>
    <w:p w14:paraId="22CEC1E2" w14:textId="4E101CDA" w:rsidR="0004677B" w:rsidRDefault="00D22EB8" w:rsidP="007C0922">
      <w:pPr>
        <w:pStyle w:val="01-NormInd2-BB"/>
        <w:numPr>
          <w:ilvl w:val="0"/>
          <w:numId w:val="26"/>
        </w:numPr>
        <w:jc w:val="left"/>
      </w:pPr>
      <w:r>
        <w:t>Planning assessment</w:t>
      </w:r>
      <w:r w:rsidR="000E49E2">
        <w:t>;</w:t>
      </w:r>
    </w:p>
    <w:p w14:paraId="70F0D264" w14:textId="77777777" w:rsidR="0004677B" w:rsidRDefault="00D22EB8" w:rsidP="007C0922">
      <w:pPr>
        <w:pStyle w:val="01-NormInd2-BB"/>
        <w:numPr>
          <w:ilvl w:val="0"/>
          <w:numId w:val="26"/>
        </w:numPr>
        <w:jc w:val="left"/>
      </w:pPr>
      <w:r>
        <w:t>Contaminated land remediation plan;</w:t>
      </w:r>
    </w:p>
    <w:p w14:paraId="61C4379E" w14:textId="5B2FA844" w:rsidR="0004677B" w:rsidRDefault="00D22EB8" w:rsidP="007C0922">
      <w:pPr>
        <w:pStyle w:val="01-NormInd2-BB"/>
        <w:numPr>
          <w:ilvl w:val="0"/>
          <w:numId w:val="26"/>
        </w:numPr>
        <w:jc w:val="left"/>
      </w:pPr>
      <w:r>
        <w:t>Ecology plan</w:t>
      </w:r>
      <w:r w:rsidR="000E49E2">
        <w:t>;</w:t>
      </w:r>
    </w:p>
    <w:p w14:paraId="3F969AD0" w14:textId="4E572712" w:rsidR="0004677B" w:rsidRDefault="00D22EB8" w:rsidP="007C0922">
      <w:pPr>
        <w:pStyle w:val="01-NormInd2-BB"/>
        <w:numPr>
          <w:ilvl w:val="0"/>
          <w:numId w:val="26"/>
        </w:numPr>
        <w:jc w:val="left"/>
      </w:pPr>
      <w:r>
        <w:t>Archaeology plan</w:t>
      </w:r>
      <w:r w:rsidR="000E49E2">
        <w:t>;</w:t>
      </w:r>
    </w:p>
    <w:p w14:paraId="0FBE056B" w14:textId="0082CCBD" w:rsidR="0004677B" w:rsidRDefault="00D22EB8" w:rsidP="007C0922">
      <w:pPr>
        <w:pStyle w:val="01-NormInd2-BB"/>
        <w:numPr>
          <w:ilvl w:val="0"/>
          <w:numId w:val="26"/>
        </w:numPr>
        <w:jc w:val="left"/>
      </w:pPr>
      <w:r>
        <w:t>Transport plan</w:t>
      </w:r>
      <w:r w:rsidR="000E49E2">
        <w:t>;</w:t>
      </w:r>
    </w:p>
    <w:p w14:paraId="07E283E9" w14:textId="389C07E0" w:rsidR="0004677B" w:rsidRDefault="00D22EB8" w:rsidP="007C0922">
      <w:pPr>
        <w:pStyle w:val="01-NormInd2-BB"/>
        <w:numPr>
          <w:ilvl w:val="0"/>
          <w:numId w:val="26"/>
        </w:numPr>
        <w:jc w:val="left"/>
      </w:pPr>
      <w:r>
        <w:t>Structural report</w:t>
      </w:r>
      <w:r w:rsidR="000E49E2">
        <w:t>;</w:t>
      </w:r>
    </w:p>
    <w:p w14:paraId="526A2477" w14:textId="579C1DCA" w:rsidR="000E49E2" w:rsidRDefault="000E49E2" w:rsidP="007C0922">
      <w:pPr>
        <w:pStyle w:val="01-NormInd2-BB"/>
        <w:numPr>
          <w:ilvl w:val="0"/>
          <w:numId w:val="26"/>
        </w:numPr>
        <w:jc w:val="left"/>
      </w:pPr>
      <w:r>
        <w:t xml:space="preserve">Fire strategy </w:t>
      </w:r>
      <w:r w:rsidR="009219B2">
        <w:t>R</w:t>
      </w:r>
      <w:r>
        <w:t>eport;</w:t>
      </w:r>
    </w:p>
    <w:p w14:paraId="7679F8CE" w14:textId="77777777" w:rsidR="000E49E2" w:rsidRDefault="000E49E2" w:rsidP="007C0922">
      <w:pPr>
        <w:pStyle w:val="01-NormInd2-BB"/>
        <w:numPr>
          <w:ilvl w:val="0"/>
          <w:numId w:val="26"/>
        </w:numPr>
        <w:jc w:val="left"/>
      </w:pPr>
      <w:r>
        <w:t>Rights to Light / Boundary report;</w:t>
      </w:r>
    </w:p>
    <w:p w14:paraId="34F5110E" w14:textId="1B2FBF61" w:rsidR="000E49E2" w:rsidRPr="0004677B" w:rsidRDefault="000E49E2" w:rsidP="007C0922">
      <w:pPr>
        <w:pStyle w:val="01-NormInd2-BB"/>
        <w:numPr>
          <w:ilvl w:val="0"/>
          <w:numId w:val="26"/>
        </w:numPr>
        <w:jc w:val="left"/>
      </w:pPr>
      <w:r>
        <w:t>Site clearance / demolition method statement</w:t>
      </w:r>
      <w:r w:rsidR="009219B2">
        <w:t>;</w:t>
      </w:r>
    </w:p>
    <w:p w14:paraId="3F81FA93" w14:textId="77777777" w:rsidR="000E49E2" w:rsidRPr="0004677B" w:rsidRDefault="009656C7" w:rsidP="007C0922">
      <w:pPr>
        <w:pStyle w:val="01-NormInd2-BB"/>
        <w:numPr>
          <w:ilvl w:val="0"/>
          <w:numId w:val="26"/>
        </w:numPr>
        <w:jc w:val="left"/>
      </w:pPr>
      <w:r>
        <w:t>Maintenance &amp; operation strategy</w:t>
      </w:r>
      <w:r w:rsidR="000E49E2">
        <w:t>.</w:t>
      </w:r>
    </w:p>
    <w:p w14:paraId="17EB314D" w14:textId="77777777" w:rsidR="00560F2A" w:rsidRDefault="00560F2A" w:rsidP="003E6EAA">
      <w:pPr>
        <w:pStyle w:val="01-Level2-BB"/>
        <w:spacing w:after="120"/>
        <w:jc w:val="left"/>
      </w:pPr>
      <w:r>
        <w:t>STRATEGY FOR DELIVERING THE SCHEME</w:t>
      </w:r>
    </w:p>
    <w:p w14:paraId="34CF1E88" w14:textId="77777777" w:rsidR="00560F2A" w:rsidRDefault="00560F2A" w:rsidP="003E6EAA">
      <w:pPr>
        <w:pStyle w:val="01-Level2-BB"/>
        <w:spacing w:after="120"/>
        <w:jc w:val="left"/>
      </w:pPr>
      <w:r>
        <w:t>SUPPLY CHAIN</w:t>
      </w:r>
      <w:r>
        <w:rPr>
          <w:rStyle w:val="FootnoteReference"/>
        </w:rPr>
        <w:footnoteReference w:id="5"/>
      </w:r>
    </w:p>
    <w:p w14:paraId="032D88F4" w14:textId="231F9CE8" w:rsidR="000E49E2" w:rsidRDefault="00560F2A" w:rsidP="003E6EAA">
      <w:pPr>
        <w:pStyle w:val="01-Level2-BB"/>
        <w:spacing w:after="120"/>
        <w:jc w:val="left"/>
      </w:pPr>
      <w:r>
        <w:t xml:space="preserve">PROGRAMME – THIS WILL THEN RELATE TO MILESTONES TO BE ACHIEVED IN THE </w:t>
      </w:r>
      <w:r w:rsidR="009219B2">
        <w:t>SITE DEVELOPMENT PLAN AND PAYMENT PROFILE</w:t>
      </w:r>
    </w:p>
    <w:p w14:paraId="25665DB4" w14:textId="77777777" w:rsidR="007C0922" w:rsidRDefault="007C0922" w:rsidP="007C0922">
      <w:pPr>
        <w:pStyle w:val="01-Level2-BB"/>
        <w:numPr>
          <w:ilvl w:val="0"/>
          <w:numId w:val="0"/>
        </w:numPr>
        <w:ind w:left="1440"/>
        <w:jc w:val="left"/>
      </w:pPr>
    </w:p>
    <w:p w14:paraId="239E82DE" w14:textId="04EBAA19" w:rsidR="0004677B" w:rsidRDefault="0004677B" w:rsidP="007C0922">
      <w:pPr>
        <w:pStyle w:val="01-Level2-BB"/>
        <w:jc w:val="left"/>
      </w:pPr>
      <w:r>
        <w:t>VALUE ENGINEERING OPTIONS</w:t>
      </w:r>
    </w:p>
    <w:p w14:paraId="1AD3DE34" w14:textId="77777777" w:rsidR="000E49E2" w:rsidRPr="0004677B" w:rsidRDefault="000E49E2" w:rsidP="007C0922">
      <w:pPr>
        <w:pStyle w:val="01-NormInd2-BB"/>
        <w:jc w:val="left"/>
      </w:pPr>
    </w:p>
    <w:p w14:paraId="130F3E31" w14:textId="18AD7141" w:rsidR="00560F2A" w:rsidRDefault="003E6EAA" w:rsidP="007C0922">
      <w:pPr>
        <w:pStyle w:val="01-Level2-BB"/>
        <w:jc w:val="left"/>
      </w:pPr>
      <w:r>
        <w:t xml:space="preserve">SITE LOGISTICS AND </w:t>
      </w:r>
      <w:r w:rsidR="00560F2A">
        <w:t>EXIT STRATEGY</w:t>
      </w:r>
    </w:p>
    <w:p w14:paraId="4550E000" w14:textId="77777777" w:rsidR="007C0922" w:rsidRPr="007C0922" w:rsidRDefault="007C0922" w:rsidP="007C0922">
      <w:pPr>
        <w:pStyle w:val="01-NormInd2-BB"/>
        <w:jc w:val="left"/>
      </w:pPr>
    </w:p>
    <w:p w14:paraId="4AD1927A" w14:textId="4830C579" w:rsidR="00560F2A" w:rsidRDefault="00560F2A" w:rsidP="007C0922">
      <w:pPr>
        <w:pStyle w:val="01-Level2-BB"/>
        <w:jc w:val="left"/>
      </w:pPr>
      <w:r>
        <w:t xml:space="preserve">ANY OTHER </w:t>
      </w:r>
      <w:r w:rsidR="00AF5222">
        <w:t>MATTERS</w:t>
      </w:r>
      <w:r>
        <w:t xml:space="preserve"> CONSIDERED RELEVANT TO ACHIEVING THE DEVELOPMENT OBJECTIVES</w:t>
      </w:r>
    </w:p>
    <w:p w14:paraId="64ED2065" w14:textId="77777777" w:rsidR="00560F2A" w:rsidRDefault="00560F2A" w:rsidP="007C0922">
      <w:pPr>
        <w:pStyle w:val="01-NormInd2-BB"/>
        <w:jc w:val="left"/>
      </w:pPr>
    </w:p>
    <w:p w14:paraId="7800A6DE" w14:textId="50DE8A60" w:rsidR="003E6EAA" w:rsidRDefault="003E6EAA">
      <w:pPr>
        <w:jc w:val="left"/>
        <w:rPr>
          <w:rFonts w:cs="Times New Roman"/>
          <w:sz w:val="22"/>
          <w:lang w:eastAsia="en-US"/>
        </w:rPr>
      </w:pPr>
      <w:r>
        <w:br w:type="page"/>
      </w:r>
    </w:p>
    <w:p w14:paraId="046F74D2" w14:textId="77777777" w:rsidR="00560F2A" w:rsidRDefault="00560F2A" w:rsidP="007C0922">
      <w:pPr>
        <w:pStyle w:val="01-NormInd2-BB"/>
        <w:jc w:val="left"/>
      </w:pPr>
    </w:p>
    <w:p w14:paraId="4C0E8D3B" w14:textId="77777777" w:rsidR="00560F2A" w:rsidRDefault="00560F2A" w:rsidP="007C0922">
      <w:pPr>
        <w:pStyle w:val="01-Level1-BB"/>
        <w:jc w:val="left"/>
      </w:pPr>
      <w:r>
        <w:t>FINANCIAL APPRAISAL</w:t>
      </w:r>
    </w:p>
    <w:p w14:paraId="654CF091" w14:textId="77777777" w:rsidR="00560F2A" w:rsidRDefault="00560F2A" w:rsidP="007C0922">
      <w:pPr>
        <w:pStyle w:val="01-NormInd1-BB"/>
        <w:jc w:val="left"/>
      </w:pPr>
    </w:p>
    <w:p w14:paraId="03D8EE4D" w14:textId="77777777" w:rsidR="00FD4B41" w:rsidRDefault="00FD4B41" w:rsidP="00FD4B41">
      <w:pPr>
        <w:pStyle w:val="FootnoteText"/>
        <w:ind w:left="720"/>
        <w:jc w:val="left"/>
        <w:rPr>
          <w:i/>
          <w:sz w:val="22"/>
          <w:szCs w:val="22"/>
        </w:rPr>
      </w:pPr>
      <w:r>
        <w:rPr>
          <w:i/>
          <w:sz w:val="22"/>
          <w:szCs w:val="22"/>
        </w:rPr>
        <w:t>Note: It is envisaged that this section should include working capital requirements for each site and projected overall revenue/capital expenditure for the Council throughout the site development period showing quarterly (monthly for the Initial and Final SDP) cash flow predictions. The information used should be drawn from and correlate back to the Financial Model.</w:t>
      </w:r>
    </w:p>
    <w:p w14:paraId="343AA570" w14:textId="77777777" w:rsidR="00FD4B41" w:rsidRDefault="00FD4B41" w:rsidP="00FD4B41">
      <w:pPr>
        <w:pStyle w:val="01-NormInd1-BB"/>
        <w:jc w:val="left"/>
      </w:pPr>
    </w:p>
    <w:p w14:paraId="48E98CA2" w14:textId="77777777" w:rsidR="00FD4B41" w:rsidRPr="00D22EB8" w:rsidRDefault="00FD4B41" w:rsidP="00FD4B41">
      <w:pPr>
        <w:pStyle w:val="01-Level2-BB"/>
        <w:jc w:val="left"/>
      </w:pPr>
      <w:r w:rsidRPr="00D22EB8">
        <w:t>BUDGET (INCLUDING PROVISION FOR CONTINGENCY) including:</w:t>
      </w:r>
    </w:p>
    <w:p w14:paraId="42C4FF9D" w14:textId="77777777" w:rsidR="00FD4B41" w:rsidRPr="00D22EB8" w:rsidRDefault="00FD4B41" w:rsidP="00FD4B41">
      <w:pPr>
        <w:pStyle w:val="01-NormInd2-BB"/>
        <w:numPr>
          <w:ilvl w:val="0"/>
          <w:numId w:val="26"/>
        </w:numPr>
        <w:jc w:val="left"/>
      </w:pPr>
      <w:r w:rsidRPr="00D22EB8">
        <w:t xml:space="preserve">Phased </w:t>
      </w:r>
      <w:r>
        <w:t xml:space="preserve">Quarterly </w:t>
      </w:r>
      <w:r w:rsidRPr="00D22EB8">
        <w:t>Cashflow Statement</w:t>
      </w:r>
      <w:r>
        <w:t>;</w:t>
      </w:r>
      <w:r w:rsidRPr="00D22EB8">
        <w:t xml:space="preserve"> </w:t>
      </w:r>
    </w:p>
    <w:p w14:paraId="1A8EFEEE" w14:textId="77777777" w:rsidR="00FD4B41" w:rsidRPr="00D22EB8" w:rsidRDefault="00FD4B41" w:rsidP="00FD4B41">
      <w:pPr>
        <w:pStyle w:val="01-NormInd2-BB"/>
        <w:numPr>
          <w:ilvl w:val="0"/>
          <w:numId w:val="26"/>
        </w:numPr>
        <w:jc w:val="left"/>
      </w:pPr>
      <w:r w:rsidRPr="00D22EB8">
        <w:t>Phased Income and Expenditure Account</w:t>
      </w:r>
      <w:r>
        <w:t>.</w:t>
      </w:r>
    </w:p>
    <w:p w14:paraId="7AD6C294" w14:textId="77777777" w:rsidR="00FD4B41" w:rsidRPr="00D22EB8" w:rsidRDefault="00FD4B41" w:rsidP="00FD4B41">
      <w:pPr>
        <w:pStyle w:val="01-NormInd2-BB"/>
        <w:jc w:val="left"/>
      </w:pPr>
    </w:p>
    <w:p w14:paraId="1BF3AAF8" w14:textId="77777777" w:rsidR="00FD4B41" w:rsidRPr="00D22EB8" w:rsidRDefault="00FD4B41" w:rsidP="00FD4B41">
      <w:pPr>
        <w:pStyle w:val="01-Level2-BB"/>
        <w:jc w:val="left"/>
      </w:pPr>
      <w:r w:rsidRPr="00D22EB8">
        <w:t xml:space="preserve">SUMMARY OF ASSUMPTIONS TO INCLUDE: </w:t>
      </w:r>
    </w:p>
    <w:p w14:paraId="6DF2A1AA" w14:textId="77777777" w:rsidR="00FD4B41" w:rsidRPr="00D22EB8" w:rsidRDefault="00FD4B41" w:rsidP="00FD4B41">
      <w:pPr>
        <w:pStyle w:val="01-NormInd2-BB"/>
        <w:numPr>
          <w:ilvl w:val="0"/>
          <w:numId w:val="26"/>
        </w:numPr>
        <w:jc w:val="left"/>
      </w:pPr>
      <w:r>
        <w:t>The Funding Structure provided by the Council (as a payment schedule showing the payment quantum and quarter number (month number for the Initial and Final SDP) that links to the construction plan for the site);</w:t>
      </w:r>
    </w:p>
    <w:p w14:paraId="1030F218" w14:textId="77777777" w:rsidR="00FD4B41" w:rsidRPr="00D22EB8" w:rsidRDefault="00FD4B41" w:rsidP="00FD4B41">
      <w:pPr>
        <w:pStyle w:val="01-NormInd2-BB"/>
        <w:numPr>
          <w:ilvl w:val="0"/>
          <w:numId w:val="26"/>
        </w:numPr>
        <w:jc w:val="left"/>
      </w:pPr>
      <w:r>
        <w:t xml:space="preserve">The </w:t>
      </w:r>
      <w:r w:rsidRPr="00D22EB8">
        <w:t>Council</w:t>
      </w:r>
      <w:r>
        <w:t>’s required</w:t>
      </w:r>
      <w:r w:rsidRPr="00D22EB8">
        <w:t xml:space="preserve"> IRR</w:t>
      </w:r>
      <w:r>
        <w:t xml:space="preserve"> (minimum 5%);</w:t>
      </w:r>
    </w:p>
    <w:p w14:paraId="40C43598" w14:textId="77777777" w:rsidR="00FD4B41" w:rsidRPr="00D22EB8" w:rsidRDefault="00FD4B41" w:rsidP="00FD4B41">
      <w:pPr>
        <w:pStyle w:val="01-NormInd2-BB"/>
        <w:numPr>
          <w:ilvl w:val="0"/>
          <w:numId w:val="26"/>
        </w:numPr>
        <w:jc w:val="left"/>
      </w:pPr>
      <w:r>
        <w:t xml:space="preserve">Bidders / Developers </w:t>
      </w:r>
      <w:r w:rsidRPr="00D22EB8">
        <w:t>IRR</w:t>
      </w:r>
      <w:r>
        <w:t>.</w:t>
      </w:r>
      <w:r w:rsidRPr="00D22EB8">
        <w:t xml:space="preserve"> </w:t>
      </w:r>
    </w:p>
    <w:p w14:paraId="4248EEDF" w14:textId="77777777" w:rsidR="00FD4B41" w:rsidRPr="00D22EB8" w:rsidRDefault="00FD4B41" w:rsidP="00FD4B41">
      <w:pPr>
        <w:pStyle w:val="01-NormInd2-BB"/>
        <w:jc w:val="left"/>
      </w:pPr>
    </w:p>
    <w:p w14:paraId="0300B503" w14:textId="77777777" w:rsidR="00FD4B41" w:rsidRDefault="00FD4B41" w:rsidP="00FD4B41">
      <w:pPr>
        <w:pStyle w:val="01-Level2-BB"/>
        <w:jc w:val="left"/>
      </w:pPr>
      <w:r w:rsidRPr="00D22EB8">
        <w:t>TAXATION ASSUMPTIONS</w:t>
      </w:r>
      <w:r>
        <w:t xml:space="preserve"> including VAT and where relevant SDLT.</w:t>
      </w:r>
    </w:p>
    <w:p w14:paraId="4D2CD8F4" w14:textId="77777777" w:rsidR="00FD4B41" w:rsidRPr="00D22EB8" w:rsidRDefault="00FD4B41" w:rsidP="00FD4B41">
      <w:pPr>
        <w:pStyle w:val="01-Level2-BB"/>
        <w:numPr>
          <w:ilvl w:val="0"/>
          <w:numId w:val="0"/>
        </w:numPr>
        <w:ind w:left="1440"/>
        <w:jc w:val="left"/>
      </w:pPr>
      <w:r w:rsidRPr="00D22EB8">
        <w:t xml:space="preserve"> </w:t>
      </w:r>
    </w:p>
    <w:p w14:paraId="4C8BF091" w14:textId="77777777" w:rsidR="00FD4B41" w:rsidRDefault="00FD4B41" w:rsidP="00FD4B41">
      <w:pPr>
        <w:pStyle w:val="01-Level2-BB"/>
        <w:jc w:val="left"/>
      </w:pPr>
      <w:r w:rsidRPr="00D22EB8">
        <w:t>SENSITIVITY ANALYSIS</w:t>
      </w:r>
    </w:p>
    <w:p w14:paraId="2F98D90C" w14:textId="77777777" w:rsidR="00FD4B41" w:rsidRDefault="00FD4B41" w:rsidP="00FD4B41">
      <w:pPr>
        <w:pStyle w:val="01-NormInd2-BB"/>
        <w:numPr>
          <w:ilvl w:val="0"/>
          <w:numId w:val="29"/>
        </w:numPr>
      </w:pPr>
      <w:r>
        <w:t>Investment Value Income;</w:t>
      </w:r>
    </w:p>
    <w:p w14:paraId="15CB6A31" w14:textId="77777777" w:rsidR="00FD4B41" w:rsidRPr="00341671" w:rsidRDefault="00FD4B41" w:rsidP="00FD4B41">
      <w:pPr>
        <w:pStyle w:val="01-NormInd2-BB"/>
        <w:numPr>
          <w:ilvl w:val="0"/>
          <w:numId w:val="29"/>
        </w:numPr>
      </w:pPr>
      <w:r>
        <w:t>Cost of finance.</w:t>
      </w:r>
    </w:p>
    <w:p w14:paraId="37B5A28F" w14:textId="77777777" w:rsidR="00FD4B41" w:rsidRPr="00AF5222" w:rsidRDefault="00FD4B41" w:rsidP="00FD4B41">
      <w:pPr>
        <w:pStyle w:val="01-NormInd2-BB"/>
      </w:pPr>
    </w:p>
    <w:p w14:paraId="4E2A09BC" w14:textId="77777777" w:rsidR="00FD4B41" w:rsidRPr="00D22EB8" w:rsidRDefault="00FD4B41" w:rsidP="00FD4B41">
      <w:pPr>
        <w:pStyle w:val="01-Level2-BB"/>
        <w:jc w:val="left"/>
      </w:pPr>
      <w:r w:rsidRPr="00D22EB8">
        <w:t>VALUATION METHODOLOGY</w:t>
      </w:r>
      <w:r>
        <w:t xml:space="preserve"> FOR THE SITE PRE AND POST DEVELOPMENT</w:t>
      </w:r>
    </w:p>
    <w:p w14:paraId="1EF111A6" w14:textId="77777777" w:rsidR="00560F2A" w:rsidRDefault="00560F2A" w:rsidP="007C0922">
      <w:pPr>
        <w:pStyle w:val="01-NormInd2-BB"/>
        <w:ind w:left="1496" w:hanging="748"/>
        <w:jc w:val="left"/>
      </w:pPr>
      <w:bookmarkStart w:id="0" w:name="_GoBack"/>
      <w:bookmarkEnd w:id="0"/>
    </w:p>
    <w:p w14:paraId="735C6C9A" w14:textId="77777777" w:rsidR="00560F2A" w:rsidRDefault="00560F2A" w:rsidP="007C0922">
      <w:pPr>
        <w:pStyle w:val="01-Level1-BB"/>
        <w:jc w:val="left"/>
      </w:pPr>
      <w:r>
        <w:t>RISK APPRAISAL</w:t>
      </w:r>
      <w:r w:rsidR="00E920A2">
        <w:t xml:space="preserve"> &amp; MANAGEMENT</w:t>
      </w:r>
    </w:p>
    <w:p w14:paraId="3BBF35DA" w14:textId="77777777" w:rsidR="00560F2A" w:rsidRDefault="00560F2A" w:rsidP="007C0922">
      <w:pPr>
        <w:pStyle w:val="01-NormInd1-BB"/>
        <w:jc w:val="left"/>
      </w:pPr>
    </w:p>
    <w:p w14:paraId="3181B7F3" w14:textId="77777777" w:rsidR="00EB4E46" w:rsidRDefault="00EB4E46" w:rsidP="007C0922">
      <w:pPr>
        <w:pStyle w:val="01-NormInd1-BB"/>
        <w:jc w:val="left"/>
      </w:pPr>
    </w:p>
    <w:p w14:paraId="587AB141" w14:textId="77777777" w:rsidR="00EB4E46" w:rsidRDefault="00EB4E46" w:rsidP="007C0922">
      <w:pPr>
        <w:pStyle w:val="01-Level1-BB"/>
        <w:jc w:val="left"/>
      </w:pPr>
      <w:r>
        <w:t xml:space="preserve">STATEMENT OF </w:t>
      </w:r>
      <w:r w:rsidR="00E920A2">
        <w:t xml:space="preserve">LOCAL ECOMONIC BENEFIT APPRAISAL AND </w:t>
      </w:r>
      <w:r>
        <w:t>COMMUNITY INVOLVEMENT</w:t>
      </w:r>
    </w:p>
    <w:p w14:paraId="7FD8E71E" w14:textId="3F276D19" w:rsidR="000247FC" w:rsidRDefault="000247FC">
      <w:pPr>
        <w:jc w:val="left"/>
      </w:pPr>
      <w:r>
        <w:br w:type="page"/>
      </w:r>
    </w:p>
    <w:p w14:paraId="7A19A82A" w14:textId="455551D0" w:rsidR="000247FC" w:rsidRDefault="000247FC" w:rsidP="003E6EAA">
      <w:pPr>
        <w:pStyle w:val="Heading1"/>
        <w:rPr>
          <w:rFonts w:cs="Times New Roman"/>
          <w:sz w:val="22"/>
          <w:lang w:eastAsia="en-US"/>
        </w:rPr>
      </w:pPr>
      <w:r>
        <w:lastRenderedPageBreak/>
        <w:t>Appendix A: SDP Stages of Evolution &amp; Commitment Table</w:t>
      </w:r>
    </w:p>
    <w:p w14:paraId="66913404" w14:textId="71E2786C" w:rsidR="000247FC" w:rsidRPr="000247FC" w:rsidRDefault="009219B2" w:rsidP="000247FC">
      <w:pPr>
        <w:pStyle w:val="01-NormInd1-BB"/>
        <w:ind w:left="0"/>
      </w:pPr>
      <w:r w:rsidRPr="009219B2">
        <w:rPr>
          <w:noProof/>
          <w:lang w:val="en-US"/>
        </w:rPr>
        <w:drawing>
          <wp:inline distT="0" distB="0" distL="0" distR="0" wp14:anchorId="1832BE99" wp14:editId="6B303BDF">
            <wp:extent cx="8863330" cy="569404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3330" cy="5694045"/>
                    </a:xfrm>
                    <a:prstGeom prst="rect">
                      <a:avLst/>
                    </a:prstGeom>
                  </pic:spPr>
                </pic:pic>
              </a:graphicData>
            </a:graphic>
          </wp:inline>
        </w:drawing>
      </w:r>
    </w:p>
    <w:sectPr w:rsidR="000247FC" w:rsidRPr="000247FC" w:rsidSect="00756B3D">
      <w:footerReference w:type="default" r:id="rId11"/>
      <w:pgSz w:w="16838" w:h="11906" w:orient="landscape" w:code="9"/>
      <w:pgMar w:top="840" w:right="1440" w:bottom="1134" w:left="1440" w:header="720" w:footer="72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830">
      <wne:macro wne:macroName="PRESENTATIONLAYER.PARAGRAPHNUMBERING.SETDEFINITIONHEADING"/>
    </wne:keymap>
    <wne:keymap wne:kcmPrimary="0831">
      <wne:acd wne:acdName="acd0"/>
    </wne:keymap>
    <wne:keymap wne:kcmPrimary="0832">
      <wne:acd wne:acdName="acd3"/>
    </wne:keymap>
    <wne:keymap wne:kcmPrimary="0833">
      <wne:acd wne:acdName="acd6"/>
    </wne:keymap>
    <wne:keymap wne:kcmPrimary="0834">
      <wne:acd wne:acdName="acd9"/>
    </wne:keymap>
    <wne:keymap wne:kcmPrimary="0835">
      <wne:acd wne:acdName="acd12"/>
    </wne:keymap>
    <wne:keymap wne:kcmPrimary="0841">
      <wne:acd wne:acdName="acd20"/>
    </wne:keymap>
    <wne:keymap wne:kcmPrimary="084E">
      <wne:acd wne:acdName="acd17"/>
    </wne:keymap>
    <wne:keymap wne:kcmPrimary="0A30">
      <wne:acd wne:acdName="acd19"/>
    </wne:keymap>
    <wne:keymap wne:kcmPrimary="0A31">
      <wne:acd wne:acdName="acd1"/>
    </wne:keymap>
    <wne:keymap wne:kcmPrimary="0A32">
      <wne:acd wne:acdName="acd4"/>
    </wne:keymap>
    <wne:keymap wne:kcmPrimary="0A33">
      <wne:acd wne:acdName="acd7"/>
    </wne:keymap>
    <wne:keymap wne:kcmPrimary="0A34">
      <wne:acd wne:acdName="acd10"/>
    </wne:keymap>
    <wne:keymap wne:kcmPrimary="0A35">
      <wne:acd wne:acdName="acd13"/>
    </wne:keymap>
    <wne:keymap wne:kcmPrimary="1848">
      <wne:acd wne:acdName="acd18"/>
    </wne:keymap>
    <wne:keymap wne:kcmPrimary="1853" wne:kcmSecondary="0031">
      <wne:acd wne:acdName="acd2"/>
    </wne:keymap>
    <wne:keymap wne:kcmPrimary="1853" wne:kcmSecondary="0032">
      <wne:acd wne:acdName="acd5"/>
    </wne:keymap>
    <wne:keymap wne:kcmPrimary="1853" wne:kcmSecondary="0033">
      <wne:acd wne:acdName="acd8"/>
    </wne:keymap>
    <wne:keymap wne:kcmPrimary="1853" wne:kcmSecondary="0034">
      <wne:acd wne:acdName="acd11"/>
    </wne:keymap>
    <wne:keymap wne:kcmPrimary="1853" wne:kcmSecondary="0035">
      <wne:acd wne:acdName="acd14"/>
    </wne:keymap>
    <wne:keymap wne:kcmPrimary="1853" wne:kcmSecondary="0048">
      <wne:acd wne:acdName="acd15"/>
    </wne:keymap>
    <wne:keymap wne:kcmPrimary="18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EALQBMAGUAdgBlAGwAMQAtAEIAQgA=" wne:acdName="acd0" wne:fciIndexBasedOn="0065"/>
    <wne:acd wne:argValue="AgAwADEALQBOAG8AcgBtAEkAbgBkADEALQBCAEIA" wne:acdName="acd1" wne:fciIndexBasedOn="0065"/>
    <wne:acd wne:argValue="AgAwADEALQBTAC0ATABlAHYAZQBsADEALQBCAEIA" wne:acdName="acd2" wne:fciIndexBasedOn="0065"/>
    <wne:acd wne:argValue="AgAwADEALQBMAGUAdgBlAGwAMgAtAEIAQgA=" wne:acdName="acd3" wne:fciIndexBasedOn="0065"/>
    <wne:acd wne:argValue="AgAwADEALQBOAG8AcgBtAEkAbgBkADIALQBCAEIA" wne:acdName="acd4" wne:fciIndexBasedOn="0065"/>
    <wne:acd wne:argValue="AgAwADEALQBTAC0ATABlAHYAZQBsADIALQBCAEIA" wne:acdName="acd5" wne:fciIndexBasedOn="0065"/>
    <wne:acd wne:argValue="AgAwADEALQBMAGUAdgBlAGwAMwAtAEIAQgA=" wne:acdName="acd6" wne:fciIndexBasedOn="0065"/>
    <wne:acd wne:argValue="AgAwADEALQBOAG8AcgBtAEkAbgBkADMALQBCAEIA" wne:acdName="acd7" wne:fciIndexBasedOn="0065"/>
    <wne:acd wne:argValue="AgAwADEALQBTAC0ATABlAHYAZQBsADMALQBCAEIA" wne:acdName="acd8" wne:fciIndexBasedOn="0065"/>
    <wne:acd wne:argValue="AgAwADEALQBMAGUAdgBlAGwANAAtAEIAQgA=" wne:acdName="acd9" wne:fciIndexBasedOn="0065"/>
    <wne:acd wne:argValue="AgAwADEALQBOAG8AcgBtAEkAbgBkADQALQBCAEIA" wne:acdName="acd10" wne:fciIndexBasedOn="0065"/>
    <wne:acd wne:argValue="AgAwADEALQBTAC0ATABlAHYAZQBsADQALQBCAEIA" wne:acdName="acd11" wne:fciIndexBasedOn="0065"/>
    <wne:acd wne:argValue="AgAwADEALQBMAGUAdgBlAGwANQAtAEIAQgA=" wne:acdName="acd12" wne:fciIndexBasedOn="0065"/>
    <wne:acd wne:argValue="AgAwADEALQBOAG8AcgBtAEkAbgBkADUALQBCAEIA" wne:acdName="acd13" wne:fciIndexBasedOn="0065"/>
    <wne:acd wne:argValue="AgAwADEALQBTAC0ATABlAHYAZQBsADUALQBCAEIA" wne:acdName="acd14" wne:fciIndexBasedOn="0065"/>
    <wne:acd wne:argValue="AgAwADEALQBTAGMAaABlAGQAdQBsAGUASABlAGEAZABpAG4AZwA=" wne:acdName="acd15" wne:fciIndexBasedOn="0065"/>
    <wne:acd wne:argValue="AgAwADE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58DF" w14:textId="77777777" w:rsidR="00944957" w:rsidRDefault="00944957">
      <w:r>
        <w:separator/>
      </w:r>
    </w:p>
  </w:endnote>
  <w:endnote w:type="continuationSeparator" w:id="0">
    <w:p w14:paraId="7626CC8B" w14:textId="77777777" w:rsidR="00944957" w:rsidRDefault="00944957">
      <w:r>
        <w:continuationSeparator/>
      </w:r>
    </w:p>
  </w:endnote>
  <w:endnote w:type="continuationNotice" w:id="1">
    <w:p w14:paraId="15E55844" w14:textId="77777777" w:rsidR="00944957" w:rsidRDefault="00944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784"/>
    </w:tblGrid>
    <w:tr w:rsidR="00A779B3" w14:paraId="4E8904D4" w14:textId="77777777">
      <w:trPr>
        <w:trHeight w:val="10166"/>
      </w:trPr>
      <w:tc>
        <w:tcPr>
          <w:tcW w:w="498" w:type="dxa"/>
          <w:tcBorders>
            <w:bottom w:val="single" w:sz="4" w:space="0" w:color="auto"/>
          </w:tcBorders>
          <w:textDirection w:val="btLr"/>
        </w:tcPr>
        <w:p w14:paraId="0DA00268" w14:textId="77777777" w:rsidR="00A779B3" w:rsidRDefault="00A779B3">
          <w:pPr>
            <w:pStyle w:val="Header"/>
            <w:ind w:left="113" w:right="113"/>
          </w:pPr>
          <w:r w:rsidRPr="000247FC">
            <w:rPr>
              <w:sz w:val="28"/>
              <w:szCs w:val="28"/>
            </w:rPr>
            <w:t xml:space="preserve">Volume 3 </w:t>
          </w:r>
          <w:r>
            <w:rPr>
              <w:sz w:val="28"/>
              <w:szCs w:val="28"/>
            </w:rPr>
            <w:t>Site Development Plan</w:t>
          </w:r>
        </w:p>
      </w:tc>
    </w:tr>
    <w:tr w:rsidR="00A779B3" w14:paraId="6AD48565" w14:textId="77777777">
      <w:tc>
        <w:tcPr>
          <w:tcW w:w="498" w:type="dxa"/>
          <w:tcBorders>
            <w:top w:val="single" w:sz="4" w:space="0" w:color="auto"/>
          </w:tcBorders>
        </w:tcPr>
        <w:p w14:paraId="798B29EE" w14:textId="77777777" w:rsidR="00A779B3" w:rsidRPr="008B0A98" w:rsidRDefault="00A779B3">
          <w:pPr>
            <w:pStyle w:val="Footer"/>
            <w:rPr>
              <w:szCs w:val="22"/>
            </w:rPr>
          </w:pPr>
          <w:r w:rsidRPr="008B0A98">
            <w:rPr>
              <w:szCs w:val="22"/>
            </w:rPr>
            <w:fldChar w:fldCharType="begin"/>
          </w:r>
          <w:r w:rsidRPr="009A69B5">
            <w:instrText xml:space="preserve"> PAGE   \* MERGEFORMAT </w:instrText>
          </w:r>
          <w:r w:rsidRPr="008B0A98">
            <w:rPr>
              <w:szCs w:val="22"/>
            </w:rPr>
            <w:fldChar w:fldCharType="separate"/>
          </w:r>
          <w:r w:rsidR="00FD4B41" w:rsidRPr="00FD4B41">
            <w:rPr>
              <w:noProof/>
              <w:szCs w:val="22"/>
            </w:rPr>
            <w:t>1</w:t>
          </w:r>
          <w:r w:rsidRPr="008B0A98">
            <w:rPr>
              <w:szCs w:val="22"/>
            </w:rPr>
            <w:fldChar w:fldCharType="end"/>
          </w:r>
        </w:p>
      </w:tc>
    </w:tr>
    <w:tr w:rsidR="00A779B3" w14:paraId="22F6F026" w14:textId="77777777">
      <w:trPr>
        <w:trHeight w:val="768"/>
      </w:trPr>
      <w:tc>
        <w:tcPr>
          <w:tcW w:w="498" w:type="dxa"/>
        </w:tcPr>
        <w:p w14:paraId="760E704B" w14:textId="77777777" w:rsidR="00A779B3" w:rsidRDefault="00A779B3">
          <w:pPr>
            <w:pStyle w:val="Header"/>
          </w:pPr>
        </w:p>
      </w:tc>
    </w:tr>
  </w:tbl>
  <w:p w14:paraId="7667A1DE" w14:textId="77777777" w:rsidR="00A779B3" w:rsidRDefault="00A779B3">
    <w:pPr>
      <w:pStyle w:val="00-FileReference-B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15D03" w14:textId="77777777" w:rsidR="00944957" w:rsidRDefault="00944957">
      <w:r>
        <w:separator/>
      </w:r>
    </w:p>
  </w:footnote>
  <w:footnote w:type="continuationSeparator" w:id="0">
    <w:p w14:paraId="2CD67C7D" w14:textId="77777777" w:rsidR="00944957" w:rsidRDefault="00944957">
      <w:r>
        <w:continuationSeparator/>
      </w:r>
    </w:p>
  </w:footnote>
  <w:footnote w:type="continuationNotice" w:id="1">
    <w:p w14:paraId="34792A43" w14:textId="77777777" w:rsidR="00944957" w:rsidRDefault="00944957"/>
  </w:footnote>
  <w:footnote w:id="2">
    <w:p w14:paraId="2745C7D1" w14:textId="27A20320" w:rsidR="00A779B3" w:rsidRPr="00681AAB" w:rsidRDefault="00A779B3" w:rsidP="00681AAB">
      <w:pPr>
        <w:pStyle w:val="FootnoteText"/>
        <w:ind w:left="426" w:hanging="426"/>
        <w:rPr>
          <w:sz w:val="16"/>
        </w:rPr>
      </w:pPr>
      <w:r>
        <w:rPr>
          <w:rStyle w:val="FootnoteReference"/>
        </w:rPr>
        <w:footnoteRef/>
      </w:r>
      <w:r>
        <w:t xml:space="preserve"> </w:t>
      </w:r>
      <w:r w:rsidR="00681AAB">
        <w:tab/>
      </w:r>
      <w:r w:rsidRPr="000247FC">
        <w:rPr>
          <w:sz w:val="16"/>
        </w:rPr>
        <w:t xml:space="preserve">This should </w:t>
      </w:r>
      <w:r w:rsidR="003E6EAA">
        <w:rPr>
          <w:sz w:val="16"/>
        </w:rPr>
        <w:t xml:space="preserve">use the Finance Template and </w:t>
      </w:r>
      <w:r w:rsidRPr="000247FC">
        <w:rPr>
          <w:sz w:val="16"/>
        </w:rPr>
        <w:t xml:space="preserve">include the assumptions made to calculate residual land value. </w:t>
      </w:r>
    </w:p>
  </w:footnote>
  <w:footnote w:id="3">
    <w:p w14:paraId="3B0F5BCB" w14:textId="0D5EB5CD" w:rsidR="00A779B3" w:rsidRPr="003E6EAA" w:rsidRDefault="00A779B3" w:rsidP="003E6EAA">
      <w:pPr>
        <w:pStyle w:val="FootnoteText"/>
        <w:ind w:left="426" w:hanging="426"/>
        <w:rPr>
          <w:sz w:val="16"/>
          <w:szCs w:val="16"/>
        </w:rPr>
      </w:pPr>
      <w:r w:rsidRPr="000247FC">
        <w:rPr>
          <w:rStyle w:val="FootnoteReference"/>
          <w:sz w:val="16"/>
        </w:rPr>
        <w:footnoteRef/>
      </w:r>
      <w:r w:rsidRPr="000247FC">
        <w:rPr>
          <w:sz w:val="16"/>
        </w:rPr>
        <w:t xml:space="preserve"> </w:t>
      </w:r>
      <w:r w:rsidR="00681AAB" w:rsidRPr="00681AAB">
        <w:rPr>
          <w:sz w:val="16"/>
          <w:szCs w:val="16"/>
        </w:rPr>
        <w:tab/>
      </w:r>
      <w:r w:rsidRPr="003E6EAA">
        <w:rPr>
          <w:sz w:val="16"/>
          <w:szCs w:val="16"/>
        </w:rPr>
        <w:t>This should include details of how the viability testing will be undertaken.</w:t>
      </w:r>
    </w:p>
  </w:footnote>
  <w:footnote w:id="4">
    <w:p w14:paraId="41795B42" w14:textId="1CCAB0EC" w:rsidR="003E6EAA" w:rsidRPr="003E6EAA" w:rsidRDefault="003E6EAA" w:rsidP="003E6EAA">
      <w:pPr>
        <w:pStyle w:val="FootnoteText"/>
        <w:ind w:left="426" w:hanging="426"/>
        <w:rPr>
          <w:sz w:val="16"/>
          <w:szCs w:val="16"/>
        </w:rPr>
      </w:pPr>
      <w:r w:rsidRPr="003E6EAA">
        <w:rPr>
          <w:rStyle w:val="FootnoteReference"/>
          <w:sz w:val="16"/>
          <w:szCs w:val="16"/>
        </w:rPr>
        <w:footnoteRef/>
      </w:r>
      <w:r w:rsidRPr="003E6EAA">
        <w:rPr>
          <w:sz w:val="16"/>
          <w:szCs w:val="16"/>
        </w:rPr>
        <w:t xml:space="preserve"> </w:t>
      </w:r>
      <w:r w:rsidRPr="003E6EAA">
        <w:rPr>
          <w:sz w:val="16"/>
          <w:szCs w:val="16"/>
        </w:rPr>
        <w:tab/>
        <w:t>This section should also include the Target Rents for Commercial Lettings, drawn from the Financial Model.</w:t>
      </w:r>
    </w:p>
  </w:footnote>
  <w:footnote w:id="5">
    <w:p w14:paraId="57413D6E" w14:textId="60B09609" w:rsidR="00A779B3" w:rsidRPr="003E6EAA" w:rsidRDefault="00A779B3" w:rsidP="003E6EAA">
      <w:pPr>
        <w:pStyle w:val="FootnoteText"/>
        <w:ind w:left="426" w:hanging="426"/>
        <w:rPr>
          <w:sz w:val="16"/>
          <w:szCs w:val="16"/>
        </w:rPr>
      </w:pPr>
      <w:r w:rsidRPr="003E6EAA">
        <w:rPr>
          <w:rStyle w:val="FootnoteReference"/>
          <w:sz w:val="16"/>
          <w:szCs w:val="16"/>
        </w:rPr>
        <w:footnoteRef/>
      </w:r>
      <w:r w:rsidRPr="003E6EAA">
        <w:rPr>
          <w:sz w:val="16"/>
          <w:szCs w:val="16"/>
        </w:rPr>
        <w:t xml:space="preserve"> </w:t>
      </w:r>
      <w:r w:rsidR="00681AAB" w:rsidRPr="003E6EAA">
        <w:rPr>
          <w:sz w:val="16"/>
          <w:szCs w:val="16"/>
        </w:rPr>
        <w:tab/>
      </w:r>
      <w:r w:rsidRPr="003E6EAA">
        <w:rPr>
          <w:sz w:val="16"/>
          <w:szCs w:val="16"/>
        </w:rPr>
        <w:t>A detailed description of the supply chain that the Bidder proposes to use to develop the Site</w:t>
      </w:r>
      <w:r w:rsidR="000E49E2" w:rsidRPr="003E6EAA">
        <w:rPr>
          <w:sz w:val="16"/>
          <w:szCs w:val="16"/>
        </w:rPr>
        <w:t xml:space="preserve"> </w:t>
      </w:r>
      <w:r w:rsidRPr="003E6EAA">
        <w:rPr>
          <w:sz w:val="16"/>
          <w:szCs w:val="16"/>
        </w:rPr>
        <w:t xml:space="preserve">is required. Bidders should identify clear procedures to ensure value for money for the </w:t>
      </w:r>
      <w:r w:rsidR="000E49E2" w:rsidRPr="003E6EAA">
        <w:rPr>
          <w:sz w:val="16"/>
          <w:szCs w:val="16"/>
        </w:rPr>
        <w:t>Council by</w:t>
      </w:r>
      <w:r w:rsidRPr="003E6EAA">
        <w:rPr>
          <w:sz w:val="16"/>
          <w:szCs w:val="16"/>
        </w:rPr>
        <w:t xml:space="preserve"> procuring its supply chain. The required return or profit on costs </w:t>
      </w:r>
      <w:r w:rsidR="00B07FB2" w:rsidRPr="003E6EAA">
        <w:rPr>
          <w:sz w:val="16"/>
          <w:szCs w:val="16"/>
        </w:rPr>
        <w:t xml:space="preserve">and overhead charge </w:t>
      </w:r>
      <w:r w:rsidRPr="003E6EAA">
        <w:rPr>
          <w:sz w:val="16"/>
          <w:szCs w:val="16"/>
        </w:rPr>
        <w:t xml:space="preserve">should be clearly set out and the detail of what services are included. Where possible, percentages should be broken down to show the cost of individual services.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644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FE4C63B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13467E"/>
    <w:multiLevelType w:val="multilevel"/>
    <w:tmpl w:val="956CE748"/>
    <w:lvl w:ilvl="0">
      <w:start w:val="5"/>
      <w:numFmt w:val="none"/>
      <w:lvlText w:val="7.0"/>
      <w:lvlJc w:val="left"/>
      <w:pPr>
        <w:ind w:left="440" w:hanging="440"/>
      </w:pPr>
      <w:rPr>
        <w:rFonts w:hint="default"/>
      </w:rPr>
    </w:lvl>
    <w:lvl w:ilvl="1">
      <w:start w:val="1"/>
      <w:numFmt w:val="decimal"/>
      <w:lvlText w:val="8%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nsid w:val="1D335D59"/>
    <w:multiLevelType w:val="hybridMultilevel"/>
    <w:tmpl w:val="BA086DD2"/>
    <w:lvl w:ilvl="0" w:tplc="178A5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A20EE"/>
    <w:multiLevelType w:val="multilevel"/>
    <w:tmpl w:val="0CA6B386"/>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31D27607"/>
    <w:multiLevelType w:val="multilevel"/>
    <w:tmpl w:val="98940AA0"/>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7181849"/>
    <w:multiLevelType w:val="multilevel"/>
    <w:tmpl w:val="AB92B0E0"/>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nsid w:val="4D6B4D88"/>
    <w:multiLevelType w:val="multilevel"/>
    <w:tmpl w:val="39D2BBD0"/>
    <w:lvl w:ilvl="0">
      <w:start w:val="2"/>
      <w:numFmt w:val="decimal"/>
      <w:lvlText w:val="%1"/>
      <w:lvlJc w:val="left"/>
      <w:pPr>
        <w:tabs>
          <w:tab w:val="num" w:pos="720"/>
        </w:tabs>
        <w:ind w:left="720" w:hanging="720"/>
      </w:pPr>
      <w:rPr>
        <w:rFonts w:hint="default"/>
        <w:b/>
        <w:i w:val="0"/>
      </w:rPr>
    </w:lvl>
    <w:lvl w:ilvl="1">
      <w:start w:val="1"/>
      <w:numFmt w:val="lowerLetter"/>
      <w:lvlText w:val="%2)"/>
      <w:lvlJc w:val="left"/>
      <w:pPr>
        <w:ind w:left="1070" w:hanging="360"/>
      </w:pPr>
      <w:rPr>
        <w:rFonts w:hint="default"/>
        <w:b w:val="0"/>
        <w:i w:val="0"/>
      </w:rPr>
    </w:lvl>
    <w:lvl w:ilvl="2">
      <w:start w:val="44"/>
      <w:numFmt w:val="decimal"/>
      <w:lvlText w:val="%1.%2.%3"/>
      <w:lvlJc w:val="left"/>
      <w:pPr>
        <w:tabs>
          <w:tab w:val="num" w:pos="2495"/>
        </w:tabs>
        <w:ind w:left="2495" w:hanging="1055"/>
      </w:pPr>
      <w:rPr>
        <w:rFonts w:hint="default"/>
        <w:b w:val="0"/>
        <w:i w:val="0"/>
      </w:rPr>
    </w:lvl>
    <w:lvl w:ilvl="3">
      <w:numFmt w:val="lowerLetter"/>
      <w:lvlText w:val="(%4)"/>
      <w:lvlJc w:val="left"/>
      <w:pPr>
        <w:tabs>
          <w:tab w:val="num" w:pos="3215"/>
        </w:tabs>
        <w:ind w:left="3215" w:hanging="720"/>
      </w:pPr>
      <w:rPr>
        <w:rFonts w:hint="default"/>
        <w:b w:val="0"/>
        <w:i w:val="0"/>
      </w:rPr>
    </w:lvl>
    <w:lvl w:ilvl="4">
      <w:numFmt w:val="lowerRoman"/>
      <w:lvlText w:val=" (%5)"/>
      <w:lvlJc w:val="left"/>
      <w:pPr>
        <w:tabs>
          <w:tab w:val="num" w:pos="4295"/>
        </w:tabs>
        <w:ind w:left="4009" w:hanging="794"/>
      </w:pPr>
      <w:rPr>
        <w:rFonts w:hint="default"/>
        <w:b w:val="0"/>
        <w:i w:val="0"/>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4680"/>
        </w:tabs>
        <w:ind w:left="3240" w:hanging="1080"/>
      </w:pPr>
      <w:rPr>
        <w:rFonts w:hint="default"/>
      </w:rPr>
    </w:lvl>
    <w:lvl w:ilvl="7">
      <w:numFmt w:val="decimal"/>
      <w:lvlText w:val="%1.%2.%3.%4.%5.%6.%7.%8."/>
      <w:lvlJc w:val="left"/>
      <w:pPr>
        <w:tabs>
          <w:tab w:val="num" w:pos="5400"/>
        </w:tabs>
        <w:ind w:left="3744" w:hanging="1224"/>
      </w:pPr>
      <w:rPr>
        <w:rFonts w:hint="default"/>
      </w:rPr>
    </w:lvl>
    <w:lvl w:ilvl="8">
      <w:start w:val="2041979024"/>
      <w:numFmt w:val="decimal"/>
      <w:lvlText w:val="%1.%2.%3.%4.%5.%6.%7.%8.%9."/>
      <w:lvlJc w:val="left"/>
      <w:pPr>
        <w:tabs>
          <w:tab w:val="num" w:pos="6120"/>
        </w:tabs>
        <w:ind w:left="4320" w:hanging="1440"/>
      </w:pPr>
      <w:rPr>
        <w:rFonts w:hint="default"/>
      </w:rPr>
    </w:lvl>
  </w:abstractNum>
  <w:abstractNum w:abstractNumId="17">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60F5502D"/>
    <w:multiLevelType w:val="hybridMultilevel"/>
    <w:tmpl w:val="4E90414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nsid w:val="6F6E0EA3"/>
    <w:multiLevelType w:val="multilevel"/>
    <w:tmpl w:val="6B841B9E"/>
    <w:name w:val="Schedule"/>
    <w:lvl w:ilvl="0">
      <w:start w:val="1"/>
      <w:numFmt w:val="decimal"/>
      <w:suff w:val="space"/>
      <w:lvlText w:val="Schedule %1"/>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20D2793"/>
    <w:multiLevelType w:val="multilevel"/>
    <w:tmpl w:val="C6EAB144"/>
    <w:lvl w:ilvl="0">
      <w:start w:val="1"/>
      <w:numFmt w:val="decimal"/>
      <w:lvlText w:val="%1"/>
      <w:lvlJc w:val="left"/>
      <w:pPr>
        <w:tabs>
          <w:tab w:val="num" w:pos="720"/>
        </w:tabs>
        <w:ind w:left="720" w:hanging="720"/>
      </w:pPr>
      <w:rPr>
        <w:rFonts w:hint="default"/>
        <w:b/>
        <w:i w:val="0"/>
      </w:rPr>
    </w:lvl>
    <w:lvl w:ilvl="1">
      <w:start w:val="1"/>
      <w:numFmt w:val="bullet"/>
      <w:lvlText w:val=""/>
      <w:lvlJc w:val="left"/>
      <w:pPr>
        <w:tabs>
          <w:tab w:val="num" w:pos="1080"/>
        </w:tabs>
        <w:ind w:left="1080" w:hanging="360"/>
      </w:pPr>
      <w:rPr>
        <w:rFonts w:ascii="Symbol" w:hAnsi="Symbol" w:hint="default"/>
        <w:b/>
        <w:i w:val="0"/>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9"/>
  </w:num>
  <w:num w:numId="2">
    <w:abstractNumId w:val="12"/>
  </w:num>
  <w:num w:numId="3">
    <w:abstractNumId w:val="12"/>
  </w:num>
  <w:num w:numId="4">
    <w:abstractNumId w:val="12"/>
  </w:num>
  <w:num w:numId="5">
    <w:abstractNumId w:val="12"/>
  </w:num>
  <w:num w:numId="6">
    <w:abstractNumId w:val="12"/>
  </w:num>
  <w:num w:numId="7">
    <w:abstractNumId w:val="4"/>
  </w:num>
  <w:num w:numId="8">
    <w:abstractNumId w:val="3"/>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
  </w:num>
  <w:num w:numId="19">
    <w:abstractNumId w:val="5"/>
  </w:num>
  <w:num w:numId="20">
    <w:abstractNumId w:val="14"/>
  </w:num>
  <w:num w:numId="21">
    <w:abstractNumId w:val="17"/>
  </w:num>
  <w:num w:numId="22">
    <w:abstractNumId w:val="11"/>
  </w:num>
  <w:num w:numId="23">
    <w:abstractNumId w:val="13"/>
  </w:num>
  <w:num w:numId="24">
    <w:abstractNumId w:val="21"/>
  </w:num>
  <w:num w:numId="25">
    <w:abstractNumId w:val="15"/>
  </w:num>
  <w:num w:numId="26">
    <w:abstractNumId w:val="18"/>
  </w:num>
  <w:num w:numId="27">
    <w:abstractNumId w:val="20"/>
  </w:num>
  <w:num w:numId="28">
    <w:abstractNumId w:val="0"/>
  </w:num>
  <w:num w:numId="29">
    <w:abstractNumId w:val="6"/>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embedSystemFonts/>
  <w:saveSubsetFonts/>
  <w:activeWritingStyle w:appName="MSWord" w:lang="en-GB" w:vendorID="64" w:dllVersion="131078" w:nlCheck="1" w:checkStyle="0"/>
  <w:activeWritingStyle w:appName="MSWord" w:lang="en-GB"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2A"/>
    <w:rsid w:val="00006E77"/>
    <w:rsid w:val="000247FC"/>
    <w:rsid w:val="0004677B"/>
    <w:rsid w:val="000E49E2"/>
    <w:rsid w:val="00121810"/>
    <w:rsid w:val="001231F3"/>
    <w:rsid w:val="00162148"/>
    <w:rsid w:val="001F6009"/>
    <w:rsid w:val="00201AF2"/>
    <w:rsid w:val="00205F0A"/>
    <w:rsid w:val="00253E28"/>
    <w:rsid w:val="002B3006"/>
    <w:rsid w:val="002E0C57"/>
    <w:rsid w:val="002E564A"/>
    <w:rsid w:val="00306DD0"/>
    <w:rsid w:val="00341671"/>
    <w:rsid w:val="00364B77"/>
    <w:rsid w:val="00380E01"/>
    <w:rsid w:val="003E6EAA"/>
    <w:rsid w:val="003F4369"/>
    <w:rsid w:val="00483ECD"/>
    <w:rsid w:val="004C5E99"/>
    <w:rsid w:val="00560F2A"/>
    <w:rsid w:val="00582290"/>
    <w:rsid w:val="00583220"/>
    <w:rsid w:val="005A1286"/>
    <w:rsid w:val="005A4432"/>
    <w:rsid w:val="005E3AA7"/>
    <w:rsid w:val="005E3D38"/>
    <w:rsid w:val="0063296B"/>
    <w:rsid w:val="00670F9B"/>
    <w:rsid w:val="00681AAB"/>
    <w:rsid w:val="006A0816"/>
    <w:rsid w:val="006E355F"/>
    <w:rsid w:val="006E70C2"/>
    <w:rsid w:val="007339FB"/>
    <w:rsid w:val="00756B3D"/>
    <w:rsid w:val="00783BEB"/>
    <w:rsid w:val="007C0922"/>
    <w:rsid w:val="007C313A"/>
    <w:rsid w:val="007E4622"/>
    <w:rsid w:val="007F3928"/>
    <w:rsid w:val="008205B8"/>
    <w:rsid w:val="0084671F"/>
    <w:rsid w:val="008B0A98"/>
    <w:rsid w:val="009219B2"/>
    <w:rsid w:val="00931D58"/>
    <w:rsid w:val="00944957"/>
    <w:rsid w:val="009656C7"/>
    <w:rsid w:val="00975616"/>
    <w:rsid w:val="009A69B5"/>
    <w:rsid w:val="00A328F8"/>
    <w:rsid w:val="00A779B3"/>
    <w:rsid w:val="00AF5222"/>
    <w:rsid w:val="00B07FB2"/>
    <w:rsid w:val="00B11FAB"/>
    <w:rsid w:val="00B34269"/>
    <w:rsid w:val="00BC6784"/>
    <w:rsid w:val="00BF1922"/>
    <w:rsid w:val="00CC54C4"/>
    <w:rsid w:val="00CD168C"/>
    <w:rsid w:val="00CD776E"/>
    <w:rsid w:val="00D22EB8"/>
    <w:rsid w:val="00DD0632"/>
    <w:rsid w:val="00DE6B62"/>
    <w:rsid w:val="00E618C3"/>
    <w:rsid w:val="00E86C0B"/>
    <w:rsid w:val="00E920A2"/>
    <w:rsid w:val="00EB4E46"/>
    <w:rsid w:val="00F05CB2"/>
    <w:rsid w:val="00F227B8"/>
    <w:rsid w:val="00FD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EC2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F2A"/>
    <w:pPr>
      <w:jc w:val="both"/>
    </w:pPr>
    <w:rPr>
      <w:rFonts w:ascii="Arial" w:hAnsi="Arial" w:cs="Arial"/>
      <w:lang w:val="en-GB" w:eastAsia="en-GB"/>
    </w:rPr>
  </w:style>
  <w:style w:type="paragraph" w:styleId="Heading1">
    <w:name w:val="heading 1"/>
    <w:basedOn w:val="Normal"/>
    <w:next w:val="Normal"/>
    <w:qFormat/>
    <w:rsid w:val="003E6EAA"/>
    <w:pPr>
      <w:keepNext/>
      <w:spacing w:before="240" w:after="60"/>
      <w:outlineLvl w:val="0"/>
    </w:pPr>
    <w:rPr>
      <w:b/>
      <w:bCs/>
      <w:kern w:val="32"/>
      <w:sz w:val="32"/>
      <w:szCs w:val="32"/>
    </w:rPr>
  </w:style>
  <w:style w:type="paragraph" w:styleId="Heading2">
    <w:name w:val="heading 2"/>
    <w:basedOn w:val="Normal"/>
    <w:next w:val="Normal"/>
    <w:qFormat/>
    <w:pPr>
      <w:keepNext/>
      <w:numPr>
        <w:ilvl w:val="1"/>
        <w:numId w:val="10"/>
      </w:numPr>
      <w:spacing w:before="240" w:after="60"/>
      <w:outlineLvl w:val="1"/>
    </w:pPr>
    <w:rPr>
      <w:b/>
      <w:bCs/>
      <w:i/>
      <w:iCs/>
      <w:sz w:val="28"/>
      <w:szCs w:val="28"/>
    </w:rPr>
  </w:style>
  <w:style w:type="paragraph" w:styleId="Heading3">
    <w:name w:val="heading 3"/>
    <w:basedOn w:val="Normal"/>
    <w:next w:val="Normal"/>
    <w:qFormat/>
    <w:pPr>
      <w:keepNext/>
      <w:numPr>
        <w:ilvl w:val="2"/>
        <w:numId w:val="11"/>
      </w:numPr>
      <w:spacing w:before="240" w:after="60"/>
      <w:outlineLvl w:val="2"/>
    </w:pPr>
    <w:rPr>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 w:val="22"/>
      <w:szCs w:val="22"/>
    </w:rPr>
  </w:style>
  <w:style w:type="paragraph" w:styleId="Heading7">
    <w:name w:val="heading 7"/>
    <w:basedOn w:val="Normal"/>
    <w:next w:val="Normal"/>
    <w:qFormat/>
    <w:pPr>
      <w:numPr>
        <w:ilvl w:val="6"/>
        <w:numId w:val="15"/>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pPr>
      <w:jc w:val="both"/>
    </w:pPr>
    <w:rPr>
      <w:rFonts w:ascii="Arial" w:hAnsi="Arial"/>
      <w:sz w:val="22"/>
      <w:lang w:val="en-GB"/>
    </w:rPr>
  </w:style>
  <w:style w:type="paragraph" w:customStyle="1" w:styleId="00-Bullet-BB">
    <w:name w:val="00-Bullet-BB"/>
    <w:basedOn w:val="00-Normal-BB"/>
    <w:pPr>
      <w:numPr>
        <w:numId w:val="1"/>
      </w:numPr>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20"/>
      </w:numPr>
    </w:pPr>
    <w:rPr>
      <w:b/>
    </w:rPr>
  </w:style>
  <w:style w:type="paragraph" w:customStyle="1" w:styleId="03-Level2-BB">
    <w:name w:val="03-Level2-BB"/>
    <w:basedOn w:val="00-Normal-BB"/>
    <w:next w:val="03-NormInd2-BB"/>
    <w:pPr>
      <w:numPr>
        <w:ilvl w:val="1"/>
        <w:numId w:val="20"/>
      </w:numPr>
    </w:pPr>
  </w:style>
  <w:style w:type="paragraph" w:customStyle="1" w:styleId="03-Level3-BB">
    <w:name w:val="03-Level3-BB"/>
    <w:basedOn w:val="00-Normal-BB"/>
    <w:next w:val="03-NormInd3-BB"/>
    <w:pPr>
      <w:numPr>
        <w:ilvl w:val="2"/>
        <w:numId w:val="20"/>
      </w:numPr>
      <w:tabs>
        <w:tab w:val="left" w:pos="2160"/>
      </w:tabs>
    </w:pPr>
  </w:style>
  <w:style w:type="paragraph" w:customStyle="1" w:styleId="03-Level4-BB">
    <w:name w:val="03-Level4-BB"/>
    <w:basedOn w:val="00-Normal-BB"/>
    <w:next w:val="03-NormInd4-BB"/>
    <w:pPr>
      <w:numPr>
        <w:ilvl w:val="3"/>
        <w:numId w:val="20"/>
      </w:numPr>
    </w:pPr>
  </w:style>
  <w:style w:type="paragraph" w:customStyle="1" w:styleId="03-Level5-BB">
    <w:name w:val="03-Level5-BB"/>
    <w:basedOn w:val="00-Normal-BB"/>
    <w:next w:val="03-NormInd5-BB"/>
    <w:pPr>
      <w:numPr>
        <w:ilvl w:val="4"/>
        <w:numId w:val="20"/>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18"/>
      </w:numPr>
    </w:pPr>
  </w:style>
  <w:style w:type="paragraph" w:customStyle="1" w:styleId="02-Bullet1-BB">
    <w:name w:val="02-Bullet1-BB"/>
    <w:basedOn w:val="01-NormInd1-BB"/>
    <w:pPr>
      <w:numPr>
        <w:numId w:val="19"/>
      </w:numPr>
    </w:pPr>
  </w:style>
  <w:style w:type="paragraph" w:customStyle="1" w:styleId="02-Bullet2-BB">
    <w:name w:val="02-Bullet2-BB"/>
    <w:basedOn w:val="01-NormInd2-BB"/>
    <w:pPr>
      <w:numPr>
        <w:ilvl w:val="1"/>
        <w:numId w:val="19"/>
      </w:numPr>
    </w:pPr>
  </w:style>
  <w:style w:type="paragraph" w:customStyle="1" w:styleId="02-Bullet3-BB">
    <w:name w:val="02-Bullet3-BB"/>
    <w:basedOn w:val="01-NormInd3-BB"/>
    <w:pPr>
      <w:numPr>
        <w:ilvl w:val="2"/>
        <w:numId w:val="19"/>
      </w:numPr>
    </w:pPr>
  </w:style>
  <w:style w:type="paragraph" w:customStyle="1" w:styleId="02-Bullet4-BB">
    <w:name w:val="02-Bullet4-BB"/>
    <w:basedOn w:val="01-NormInd4-BB"/>
    <w:pPr>
      <w:numPr>
        <w:ilvl w:val="3"/>
        <w:numId w:val="19"/>
      </w:numPr>
      <w:tabs>
        <w:tab w:val="clear" w:pos="3575"/>
        <w:tab w:val="left" w:pos="3572"/>
      </w:tabs>
    </w:pPr>
  </w:style>
  <w:style w:type="paragraph" w:customStyle="1" w:styleId="02-Bullet5-BB">
    <w:name w:val="02-Bullet5-BB"/>
    <w:basedOn w:val="01-NormInd5-BB"/>
    <w:pPr>
      <w:numPr>
        <w:ilvl w:val="4"/>
        <w:numId w:val="19"/>
      </w:numPr>
      <w:tabs>
        <w:tab w:val="clear" w:pos="4369"/>
        <w:tab w:val="left" w:pos="4366"/>
      </w:tabs>
    </w:pPr>
  </w:style>
  <w:style w:type="paragraph" w:customStyle="1" w:styleId="03-Bullet1-BB">
    <w:name w:val="03-Bullet1-BB"/>
    <w:basedOn w:val="03-NormInd1-BB"/>
    <w:pPr>
      <w:numPr>
        <w:numId w:val="21"/>
      </w:numPr>
    </w:pPr>
  </w:style>
  <w:style w:type="paragraph" w:customStyle="1" w:styleId="03-Bullet2-BB">
    <w:name w:val="03-Bullet2-BB"/>
    <w:basedOn w:val="03-NormInd2-BB"/>
    <w:pPr>
      <w:numPr>
        <w:ilvl w:val="1"/>
        <w:numId w:val="21"/>
      </w:numPr>
    </w:pPr>
  </w:style>
  <w:style w:type="paragraph" w:customStyle="1" w:styleId="03-Bullet3-BB">
    <w:name w:val="03-Bullet3-BB"/>
    <w:basedOn w:val="01-NormInd3-BB"/>
    <w:pPr>
      <w:numPr>
        <w:ilvl w:val="2"/>
        <w:numId w:val="21"/>
      </w:numPr>
    </w:pPr>
  </w:style>
  <w:style w:type="paragraph" w:customStyle="1" w:styleId="03-Bullet4-BB">
    <w:name w:val="03-Bullet4-BB"/>
    <w:basedOn w:val="03-NormInd4-BB"/>
    <w:pPr>
      <w:numPr>
        <w:ilvl w:val="3"/>
        <w:numId w:val="21"/>
      </w:numPr>
    </w:pPr>
  </w:style>
  <w:style w:type="paragraph" w:styleId="TOC3">
    <w:name w:val="toc 3"/>
    <w:basedOn w:val="TOC2"/>
    <w:next w:val="00-Normal-BB"/>
    <w:semiHidden/>
    <w:pPr>
      <w:ind w:left="0"/>
    </w:pPr>
    <w:rPr>
      <w:b/>
      <w:caps/>
    </w:rPr>
  </w:style>
  <w:style w:type="paragraph" w:customStyle="1" w:styleId="03-Bullet5-BB">
    <w:name w:val="03-Bullet5-BB"/>
    <w:basedOn w:val="03-NormInd5-BB"/>
    <w:pPr>
      <w:numPr>
        <w:ilvl w:val="4"/>
        <w:numId w:val="21"/>
      </w:numPr>
    </w:pPr>
  </w:style>
  <w:style w:type="character" w:styleId="PageNumber">
    <w:name w:val="page number"/>
    <w:rPr>
      <w:rFonts w:ascii="Arial" w:hAnsi="Arial"/>
      <w:sz w:val="22"/>
    </w:rPr>
  </w:style>
  <w:style w:type="paragraph" w:styleId="TOC1">
    <w:name w:val="toc 1"/>
    <w:basedOn w:val="00-Normal-BB"/>
    <w:next w:val="00-Normal-BB"/>
    <w:semiHidden/>
    <w:pPr>
      <w:tabs>
        <w:tab w:val="left" w:pos="425"/>
        <w:tab w:val="right" w:leader="dot" w:pos="9628"/>
      </w:tabs>
      <w:spacing w:line="360" w:lineRule="auto"/>
    </w:pPr>
    <w:rPr>
      <w:b/>
    </w:rPr>
  </w:style>
  <w:style w:type="paragraph" w:styleId="TOC2">
    <w:name w:val="toc 2"/>
    <w:basedOn w:val="TOC1"/>
    <w:next w:val="00-Normal-BB"/>
    <w:semiHidden/>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2"/>
      </w:numPr>
    </w:pPr>
    <w:rPr>
      <w:b/>
      <w:caps/>
    </w:rPr>
  </w:style>
  <w:style w:type="paragraph" w:customStyle="1" w:styleId="01-S-Level1-BB">
    <w:name w:val="01-S-Level1-BB"/>
    <w:basedOn w:val="00-Normal-BB"/>
    <w:next w:val="01-NormInd1-BB"/>
    <w:pPr>
      <w:numPr>
        <w:ilvl w:val="2"/>
        <w:numId w:val="22"/>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23"/>
      </w:numPr>
    </w:pPr>
    <w:rPr>
      <w:b/>
      <w:caps/>
    </w:rPr>
  </w:style>
  <w:style w:type="paragraph" w:customStyle="1" w:styleId="02-S-Level1-BB">
    <w:name w:val="02-S-Level1-BB"/>
    <w:basedOn w:val="00-Normal-BB"/>
    <w:next w:val="02-NormInd1-BB"/>
    <w:pPr>
      <w:numPr>
        <w:ilvl w:val="2"/>
        <w:numId w:val="23"/>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4"/>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4"/>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semiHidden/>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5"/>
      </w:numPr>
    </w:pPr>
    <w:rPr>
      <w:b/>
      <w:caps/>
    </w:rPr>
  </w:style>
  <w:style w:type="paragraph" w:styleId="FootnoteText">
    <w:name w:val="footnote text"/>
    <w:basedOn w:val="00-Normal-BB"/>
    <w:link w:val="FootnoteTextChar"/>
    <w:semiHidden/>
    <w:rPr>
      <w:sz w:val="20"/>
    </w:rPr>
  </w:style>
  <w:style w:type="character" w:styleId="FootnoteReference">
    <w:name w:val="footnote reference"/>
    <w:semiHidden/>
    <w:rPr>
      <w:vertAlign w:val="superscript"/>
    </w:rPr>
  </w:style>
  <w:style w:type="paragraph" w:customStyle="1" w:styleId="Default">
    <w:name w:val="Default"/>
    <w:rsid w:val="007E4622"/>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uiPriority w:val="99"/>
    <w:rsid w:val="009A69B5"/>
    <w:rPr>
      <w:rFonts w:ascii="Arial" w:hAnsi="Arial"/>
      <w:sz w:val="22"/>
      <w:lang w:eastAsia="en-US"/>
    </w:rPr>
  </w:style>
  <w:style w:type="character" w:customStyle="1" w:styleId="FooterChar">
    <w:name w:val="Footer Char"/>
    <w:link w:val="Footer"/>
    <w:uiPriority w:val="99"/>
    <w:rsid w:val="009A69B5"/>
    <w:rPr>
      <w:rFonts w:ascii="Arial" w:hAnsi="Arial"/>
      <w:sz w:val="22"/>
      <w:lang w:eastAsia="en-US"/>
    </w:rPr>
  </w:style>
  <w:style w:type="paragraph" w:styleId="BalloonText">
    <w:name w:val="Balloon Text"/>
    <w:basedOn w:val="Normal"/>
    <w:link w:val="BalloonTextChar"/>
    <w:rsid w:val="0004677B"/>
    <w:rPr>
      <w:rFonts w:ascii="Tahoma" w:hAnsi="Tahoma" w:cs="Tahoma"/>
      <w:sz w:val="16"/>
      <w:szCs w:val="16"/>
    </w:rPr>
  </w:style>
  <w:style w:type="character" w:customStyle="1" w:styleId="BalloonTextChar">
    <w:name w:val="Balloon Text Char"/>
    <w:link w:val="BalloonText"/>
    <w:rsid w:val="0004677B"/>
    <w:rPr>
      <w:rFonts w:ascii="Tahoma" w:hAnsi="Tahoma" w:cs="Tahoma"/>
      <w:sz w:val="16"/>
      <w:szCs w:val="16"/>
    </w:rPr>
  </w:style>
  <w:style w:type="character" w:styleId="CommentReference">
    <w:name w:val="annotation reference"/>
    <w:rsid w:val="0004677B"/>
    <w:rPr>
      <w:sz w:val="16"/>
      <w:szCs w:val="16"/>
    </w:rPr>
  </w:style>
  <w:style w:type="paragraph" w:styleId="CommentText">
    <w:name w:val="annotation text"/>
    <w:basedOn w:val="Normal"/>
    <w:link w:val="CommentTextChar"/>
    <w:rsid w:val="0004677B"/>
  </w:style>
  <w:style w:type="character" w:customStyle="1" w:styleId="CommentTextChar">
    <w:name w:val="Comment Text Char"/>
    <w:link w:val="CommentText"/>
    <w:rsid w:val="0004677B"/>
    <w:rPr>
      <w:rFonts w:ascii="Arial" w:hAnsi="Arial" w:cs="Arial"/>
    </w:rPr>
  </w:style>
  <w:style w:type="paragraph" w:styleId="CommentSubject">
    <w:name w:val="annotation subject"/>
    <w:basedOn w:val="CommentText"/>
    <w:next w:val="CommentText"/>
    <w:link w:val="CommentSubjectChar"/>
    <w:rsid w:val="0004677B"/>
    <w:rPr>
      <w:b/>
      <w:bCs/>
    </w:rPr>
  </w:style>
  <w:style w:type="character" w:customStyle="1" w:styleId="CommentSubjectChar">
    <w:name w:val="Comment Subject Char"/>
    <w:link w:val="CommentSubject"/>
    <w:rsid w:val="0004677B"/>
    <w:rPr>
      <w:rFonts w:ascii="Arial" w:hAnsi="Arial" w:cs="Arial"/>
      <w:b/>
      <w:bCs/>
    </w:rPr>
  </w:style>
  <w:style w:type="character" w:customStyle="1" w:styleId="00-Normal-BBChar">
    <w:name w:val="00-Normal-BB Char"/>
    <w:link w:val="00-Normal-BB"/>
    <w:rsid w:val="007339FB"/>
    <w:rPr>
      <w:rFonts w:ascii="Arial" w:hAnsi="Arial"/>
      <w:sz w:val="22"/>
      <w:lang w:val="en-GB" w:eastAsia="en-US" w:bidi="ar-SA"/>
    </w:rPr>
  </w:style>
  <w:style w:type="character" w:customStyle="1" w:styleId="FootnoteTextChar">
    <w:name w:val="Footnote Text Char"/>
    <w:basedOn w:val="DefaultParagraphFont"/>
    <w:link w:val="FootnoteText"/>
    <w:semiHidden/>
    <w:rsid w:val="00FD4B4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2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doc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35FB-38D2-A143-AC18-A0F88455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docsingle.dot</Template>
  <TotalTime>9</TotalTime>
  <Pages>5</Pages>
  <Words>564</Words>
  <Characters>3094</Characters>
  <Application>Microsoft Macintosh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Template Site Development Plan</vt:lpstr>
    </vt:vector>
  </TitlesOfParts>
  <Manager/>
  <Company/>
  <LinksUpToDate>false</LinksUpToDate>
  <CharactersWithSpaces>3618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Site Development Plan</dc:title>
  <dc:subject/>
  <dc:creator>JNR</dc:creator>
  <cp:keywords/>
  <dc:description/>
  <cp:lastModifiedBy>John Rice</cp:lastModifiedBy>
  <cp:revision>8</cp:revision>
  <cp:lastPrinted>2015-11-09T15:49:00Z</cp:lastPrinted>
  <dcterms:created xsi:type="dcterms:W3CDTF">2015-11-06T15:10:00Z</dcterms:created>
  <dcterms:modified xsi:type="dcterms:W3CDTF">2015-11-20T15:33:00Z</dcterms:modified>
  <cp:category/>
</cp:coreProperties>
</file>