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572C08E4" w:rsidR="00C23D6C" w:rsidRPr="00C23D6C" w:rsidRDefault="00C23D6C" w:rsidP="00C23D6C">
      <w:pPr>
        <w:pStyle w:val="Blockheading"/>
      </w:pPr>
      <w:r w:rsidRPr="00C23D6C">
        <w:t xml:space="preserve">Background to </w:t>
      </w:r>
      <w:r w:rsidR="001A476B">
        <w:t>Natural England</w:t>
      </w:r>
      <w:r w:rsidRPr="00C23D6C">
        <w:t xml:space="preserve"> </w:t>
      </w:r>
    </w:p>
    <w:p w14:paraId="69C8881F" w14:textId="75DF6623" w:rsidR="001B7765" w:rsidRPr="001B7765" w:rsidRDefault="001B7765" w:rsidP="001B7765">
      <w:pPr>
        <w:rPr>
          <w:rStyle w:val="Important"/>
        </w:rPr>
      </w:pPr>
      <w:r w:rsidRPr="001B7765">
        <w:rPr>
          <w:rStyle w:val="Important"/>
        </w:rPr>
        <w:t>Natural England is here to conserve and enhance the natural environment, for its intrinsic value, the well-being and enjoyment of people and the economic prosperity that it brings.</w:t>
      </w:r>
    </w:p>
    <w:p w14:paraId="1401A79A" w14:textId="720634BA" w:rsidR="001B7765" w:rsidRDefault="001B7765" w:rsidP="001B7765">
      <w:pPr>
        <w:rPr>
          <w:rStyle w:val="Important"/>
        </w:rPr>
      </w:pPr>
      <w:r w:rsidRPr="001B7765">
        <w:rPr>
          <w:rStyle w:val="Important"/>
        </w:rPr>
        <w:t>National Nature Reserves are central to the work of Natural England; they safeguard the finest examples of habitat and wildlife and where possible make them available for public enjoyment</w:t>
      </w:r>
      <w:r w:rsidR="009C5CE5">
        <w:rPr>
          <w:rStyle w:val="Important"/>
        </w:rPr>
        <w:t>.</w:t>
      </w:r>
    </w:p>
    <w:p w14:paraId="1E8C22B1" w14:textId="6E8216C9" w:rsidR="00C23D6C" w:rsidRPr="00C23D6C" w:rsidRDefault="0078173B" w:rsidP="00C23D6C">
      <w:pPr>
        <w:rPr>
          <w:rStyle w:val="Important"/>
        </w:rPr>
      </w:pPr>
      <w:r>
        <w:rPr>
          <w:rStyle w:val="Important"/>
        </w:rPr>
        <w:t>Moccas</w:t>
      </w:r>
      <w:r w:rsidR="00840892">
        <w:rPr>
          <w:rStyle w:val="Important"/>
        </w:rPr>
        <w:t xml:space="preserve"> NNR: Tree survey 2024</w:t>
      </w:r>
      <w:r w:rsidR="00C23D6C" w:rsidRPr="00C23D6C">
        <w:rPr>
          <w:rStyle w:val="Important"/>
        </w:rPr>
        <w:t xml:space="preserve"> </w:t>
      </w:r>
    </w:p>
    <w:p w14:paraId="011B8FCF" w14:textId="77777777" w:rsidR="00C23D6C" w:rsidRPr="00C23D6C" w:rsidRDefault="00C23D6C" w:rsidP="00C23D6C">
      <w:pPr>
        <w:pStyle w:val="Blockheading"/>
      </w:pPr>
      <w:r w:rsidRPr="00C23D6C">
        <w:t xml:space="preserve">Background to the specific work area relevant to this purchase </w:t>
      </w:r>
    </w:p>
    <w:p w14:paraId="7257F5E6" w14:textId="0CE67E38" w:rsidR="00A435CD" w:rsidRPr="00A435CD" w:rsidRDefault="00A435CD" w:rsidP="00A435CD">
      <w:r w:rsidRPr="00A435CD">
        <w:t>The Moccas Park National Nature Reserve has a history dating back to its use as a Norman deer park and a landscape influenced by many of the leading landscape designers of the eighteenth century. The park contains one of the finest and most important collections of ancient trees in England and is home to an extraordinary number of rare invertebrates associated with the dead and decaying wood found in these ancient trees.</w:t>
      </w:r>
    </w:p>
    <w:p w14:paraId="33817BFB" w14:textId="1EF1243B" w:rsidR="00A435CD" w:rsidRDefault="00A435CD" w:rsidP="00A435CD">
      <w:r w:rsidRPr="00A435CD">
        <w:t>The specified work is intended to provide a comprehensive audit of the trees in the deer park and to enable the tracking of tree loss and decline and occurrence of veteran tree habitats.</w:t>
      </w:r>
    </w:p>
    <w:p w14:paraId="2EFEFC5A" w14:textId="5EEF57F9" w:rsidR="00A31BCE" w:rsidRPr="00A435CD" w:rsidRDefault="00A31BCE" w:rsidP="00A435CD">
      <w:r>
        <w:t xml:space="preserve">The works are to be completed </w:t>
      </w:r>
      <w:r w:rsidR="00F41192">
        <w:t xml:space="preserve">and invoiced </w:t>
      </w:r>
      <w:r>
        <w:t xml:space="preserve">by </w:t>
      </w:r>
      <w:r w:rsidR="00BE36B1">
        <w:t>Friday 28th</w:t>
      </w:r>
      <w:r>
        <w:t xml:space="preserve"> March 202</w:t>
      </w:r>
      <w:r w:rsidR="00844E38">
        <w:t>5.</w:t>
      </w:r>
    </w:p>
    <w:p w14:paraId="607A92EA" w14:textId="1B28FECA" w:rsidR="00C23D6C" w:rsidRDefault="00C23D6C" w:rsidP="00C23D6C">
      <w:pPr>
        <w:pStyle w:val="Blockheading"/>
      </w:pPr>
      <w:r w:rsidRPr="00C23D6C">
        <w:t>Requirement</w:t>
      </w:r>
    </w:p>
    <w:p w14:paraId="4F743C97" w14:textId="16A9A0BC" w:rsidR="0085577E" w:rsidRPr="0085577E" w:rsidRDefault="0085577E" w:rsidP="00D16BB1">
      <w:pPr>
        <w:pStyle w:val="BulletText1"/>
      </w:pPr>
      <w:r w:rsidRPr="0085577E">
        <w:t>To carry out a survey of approximately 2500 trees in Moccas Park (the survey does not include those trees planted since 1970)</w:t>
      </w:r>
      <w:r w:rsidR="00D16BB1">
        <w:t>.</w:t>
      </w:r>
    </w:p>
    <w:p w14:paraId="3945451F" w14:textId="372CE636" w:rsidR="0085577E" w:rsidRPr="0085577E" w:rsidRDefault="0085577E" w:rsidP="00D16BB1">
      <w:pPr>
        <w:pStyle w:val="BulletText1"/>
      </w:pPr>
      <w:r w:rsidRPr="0085577E">
        <w:t xml:space="preserve">The survey of approximately 500 veteran trees (crudely defined as those with a </w:t>
      </w:r>
      <w:proofErr w:type="spellStart"/>
      <w:r w:rsidRPr="0085577E">
        <w:t>dbh</w:t>
      </w:r>
      <w:proofErr w:type="spellEnd"/>
      <w:r w:rsidRPr="0085577E">
        <w:t xml:space="preserve"> ˃ 160cm) should be carried out using the ‘Specialist Survey Method’ and should include photographs of each tree</w:t>
      </w:r>
      <w:r w:rsidR="00D16BB1">
        <w:t>.</w:t>
      </w:r>
    </w:p>
    <w:p w14:paraId="6BEFE751" w14:textId="1F944862" w:rsidR="0085577E" w:rsidRDefault="0085577E" w:rsidP="00D16BB1">
      <w:pPr>
        <w:pStyle w:val="BulletText1"/>
      </w:pPr>
      <w:r w:rsidRPr="0085577E">
        <w:t xml:space="preserve">The survey of the remaining trees should include a </w:t>
      </w:r>
      <w:proofErr w:type="spellStart"/>
      <w:r w:rsidRPr="0085577E">
        <w:t>dbh</w:t>
      </w:r>
      <w:proofErr w:type="spellEnd"/>
      <w:r w:rsidRPr="0085577E">
        <w:t xml:space="preserve"> measurement and brief notes including an overall health/condition score. Recommendations for the format of this element of the survey should be included with the quote for the works</w:t>
      </w:r>
      <w:r w:rsidR="00D16BB1">
        <w:t>.</w:t>
      </w:r>
    </w:p>
    <w:p w14:paraId="476C2D7F" w14:textId="6D143EC7" w:rsidR="00665DFD" w:rsidRDefault="00665DFD" w:rsidP="00D16BB1">
      <w:pPr>
        <w:pStyle w:val="BulletText1"/>
      </w:pPr>
      <w:r>
        <w:t xml:space="preserve">Mapping </w:t>
      </w:r>
      <w:r w:rsidR="00BE36B1">
        <w:t>and data analysis must be provided in shape file format.</w:t>
      </w:r>
      <w:r>
        <w:t xml:space="preserve"> </w:t>
      </w:r>
    </w:p>
    <w:p w14:paraId="0A1F45BC" w14:textId="77777777" w:rsidR="00AF403F" w:rsidRDefault="00AF403F" w:rsidP="0085577E"/>
    <w:p w14:paraId="29048FA3" w14:textId="2F492B34" w:rsidR="00AF403F" w:rsidRPr="00AF403F" w:rsidRDefault="00AF403F" w:rsidP="00AF403F">
      <w:r w:rsidRPr="00AF403F">
        <w:t>Information collected for the veteran trees will include the following:</w:t>
      </w:r>
    </w:p>
    <w:p w14:paraId="2F072C6B" w14:textId="7D028474" w:rsidR="00AF403F" w:rsidRPr="00AF403F" w:rsidRDefault="00AF403F" w:rsidP="00D16BB1">
      <w:pPr>
        <w:pStyle w:val="BulletText1"/>
      </w:pPr>
      <w:r w:rsidRPr="00AF403F">
        <w:t>Feature number (tree tag number)</w:t>
      </w:r>
    </w:p>
    <w:p w14:paraId="413FD44C" w14:textId="332FFFFA" w:rsidR="00AF403F" w:rsidRPr="00AF403F" w:rsidRDefault="00AF403F" w:rsidP="00D16BB1">
      <w:pPr>
        <w:pStyle w:val="BulletText1"/>
      </w:pPr>
      <w:r w:rsidRPr="00AF403F">
        <w:t xml:space="preserve">Species (common names)  </w:t>
      </w:r>
    </w:p>
    <w:p w14:paraId="48C02FC4" w14:textId="55FA43A9" w:rsidR="00AF403F" w:rsidRPr="00AF403F" w:rsidRDefault="00AF403F" w:rsidP="00D16BB1">
      <w:pPr>
        <w:pStyle w:val="BulletText1"/>
      </w:pPr>
      <w:r w:rsidRPr="00AF403F">
        <w:t>Trunk girth at 1.3m. Estimated measurements will be clearly identified.</w:t>
      </w:r>
    </w:p>
    <w:p w14:paraId="0FF548F9" w14:textId="7805E9BA" w:rsidR="00AF403F" w:rsidRPr="00AF403F" w:rsidRDefault="00AF403F" w:rsidP="00D16BB1">
      <w:pPr>
        <w:pStyle w:val="BulletText1"/>
      </w:pPr>
      <w:r w:rsidRPr="00AF403F">
        <w:t>Estimated Age (in accordance with FC guidance/White Method)</w:t>
      </w:r>
    </w:p>
    <w:p w14:paraId="4FFD38F8" w14:textId="7A3F57AD" w:rsidR="00AF403F" w:rsidRPr="00AF403F" w:rsidRDefault="00AF403F" w:rsidP="00D16BB1">
      <w:pPr>
        <w:pStyle w:val="BulletText1"/>
      </w:pPr>
      <w:r w:rsidRPr="00AF403F">
        <w:t>Growth Conditions (Ideal; Good site, open grown and Sheltered; Average</w:t>
      </w:r>
      <w:r w:rsidR="00D16BB1">
        <w:t>)</w:t>
      </w:r>
    </w:p>
    <w:p w14:paraId="73387780" w14:textId="678DCA16" w:rsidR="00AF403F" w:rsidRPr="00AF403F" w:rsidRDefault="00AF403F" w:rsidP="00D16BB1">
      <w:pPr>
        <w:pStyle w:val="BulletText1"/>
      </w:pPr>
      <w:r w:rsidRPr="00AF403F">
        <w:t xml:space="preserve">Site/Parkland; Poor Ground; </w:t>
      </w:r>
      <w:r w:rsidR="00D16BB1">
        <w:t>Moccas Hill Wood</w:t>
      </w:r>
      <w:r w:rsidRPr="00AF403F">
        <w:t xml:space="preserve"> Boundary or Open Woodland; Inside</w:t>
      </w:r>
      <w:r w:rsidR="00D16BB1">
        <w:t xml:space="preserve"> </w:t>
      </w:r>
      <w:r w:rsidRPr="00AF403F">
        <w:t>Woodland.</w:t>
      </w:r>
    </w:p>
    <w:p w14:paraId="584D528C" w14:textId="09C9B35D" w:rsidR="00AF403F" w:rsidRPr="00AF403F" w:rsidRDefault="00AF403F" w:rsidP="00D16BB1">
      <w:pPr>
        <w:pStyle w:val="BulletText1"/>
      </w:pPr>
      <w:r w:rsidRPr="00AF403F">
        <w:t>Tree form (in accordance with the SSM)</w:t>
      </w:r>
    </w:p>
    <w:p w14:paraId="2964B82D" w14:textId="0C556B35" w:rsidR="00AF403F" w:rsidRPr="00AF403F" w:rsidRDefault="00AF403F" w:rsidP="00D16BB1">
      <w:pPr>
        <w:pStyle w:val="BulletText1"/>
      </w:pPr>
      <w:r w:rsidRPr="00AF403F">
        <w:t>Physiological condition (Scored as 1‒8 as detailed above)</w:t>
      </w:r>
    </w:p>
    <w:p w14:paraId="17FA5EBB" w14:textId="15BFF23B" w:rsidR="00AF403F" w:rsidRPr="00AF403F" w:rsidRDefault="00AF403F" w:rsidP="00D16BB1">
      <w:pPr>
        <w:pStyle w:val="BulletText1"/>
      </w:pPr>
      <w:r w:rsidRPr="00AF403F">
        <w:t>Tree condition notes</w:t>
      </w:r>
    </w:p>
    <w:p w14:paraId="7B10F13D" w14:textId="018730CB" w:rsidR="00AF403F" w:rsidRPr="00AF403F" w:rsidRDefault="00AF403F" w:rsidP="00D16BB1">
      <w:pPr>
        <w:pStyle w:val="BulletText1"/>
      </w:pPr>
      <w:r w:rsidRPr="00AF403F">
        <w:t>Wildlife value</w:t>
      </w:r>
    </w:p>
    <w:p w14:paraId="5403B209" w14:textId="327B290B" w:rsidR="00AF403F" w:rsidRPr="00AF403F" w:rsidRDefault="00AF403F" w:rsidP="00D16BB1">
      <w:pPr>
        <w:pStyle w:val="BulletText1"/>
      </w:pPr>
      <w:r w:rsidRPr="00AF403F">
        <w:t>Shade (in accordance with the SSM)</w:t>
      </w:r>
    </w:p>
    <w:p w14:paraId="2CD1ED4B" w14:textId="3D65B5DD" w:rsidR="00AF403F" w:rsidRPr="00AF403F" w:rsidRDefault="00AF403F" w:rsidP="00D16BB1">
      <w:pPr>
        <w:pStyle w:val="BulletText1"/>
      </w:pPr>
      <w:r w:rsidRPr="00AF403F">
        <w:t>Management recommendations</w:t>
      </w:r>
    </w:p>
    <w:p w14:paraId="0C8930EA" w14:textId="22562637" w:rsidR="00AF403F" w:rsidRPr="00AF403F" w:rsidRDefault="00AF403F" w:rsidP="00D16BB1">
      <w:pPr>
        <w:pStyle w:val="BulletText1"/>
      </w:pPr>
      <w:r w:rsidRPr="00AF403F">
        <w:t>Priority for works</w:t>
      </w:r>
    </w:p>
    <w:p w14:paraId="10D5CE43" w14:textId="408AF998" w:rsidR="00AF403F" w:rsidRPr="00AF403F" w:rsidRDefault="00AF403F" w:rsidP="00AF403F">
      <w:pPr>
        <w:pStyle w:val="BulletText1"/>
      </w:pPr>
      <w:r w:rsidRPr="00AF403F">
        <w:t>A photograph of the tree (not essential within the woodland areas but</w:t>
      </w:r>
      <w:r w:rsidR="00D16BB1">
        <w:t xml:space="preserve"> </w:t>
      </w:r>
      <w:r w:rsidRPr="00AF403F">
        <w:t>desirable where possible)</w:t>
      </w:r>
    </w:p>
    <w:p w14:paraId="19068CD9" w14:textId="04D30A92" w:rsidR="00AF403F" w:rsidRPr="00AF403F" w:rsidRDefault="00AF403F" w:rsidP="00AF403F">
      <w:r w:rsidRPr="00AF403F">
        <w:t>Please note that only the following information will be collected for the non-veteran trees:</w:t>
      </w:r>
    </w:p>
    <w:p w14:paraId="2B56185B" w14:textId="16E914BF" w:rsidR="00AF403F" w:rsidRPr="00AF403F" w:rsidRDefault="00AF403F" w:rsidP="00D16BB1">
      <w:pPr>
        <w:pStyle w:val="BulletText1"/>
      </w:pPr>
      <w:r w:rsidRPr="00AF403F">
        <w:t xml:space="preserve">Species (common names)  </w:t>
      </w:r>
    </w:p>
    <w:p w14:paraId="20F12564" w14:textId="173B784E" w:rsidR="00AF403F" w:rsidRPr="00AF403F" w:rsidRDefault="00AF403F" w:rsidP="00D16BB1">
      <w:pPr>
        <w:pStyle w:val="BulletText1"/>
      </w:pPr>
      <w:r w:rsidRPr="00AF403F">
        <w:t>Trunk girth at 1.3m. Estimated measurements will be clearly identified.</w:t>
      </w:r>
    </w:p>
    <w:p w14:paraId="5E3427FF" w14:textId="425BC5B2" w:rsidR="00AF403F" w:rsidRPr="00AF403F" w:rsidRDefault="00AF403F" w:rsidP="00D16BB1">
      <w:pPr>
        <w:pStyle w:val="BulletText1"/>
      </w:pPr>
      <w:r w:rsidRPr="00AF403F">
        <w:t>Estimated Age (in accordance with FC guidance/White Method)</w:t>
      </w:r>
    </w:p>
    <w:p w14:paraId="553AE317" w14:textId="2BBC0317" w:rsidR="00AF403F" w:rsidRPr="00AF403F" w:rsidRDefault="00AF403F" w:rsidP="00D16BB1">
      <w:pPr>
        <w:pStyle w:val="BulletText1"/>
      </w:pPr>
      <w:r w:rsidRPr="00AF403F">
        <w:t>Growth Conditions</w:t>
      </w:r>
      <w:r w:rsidR="00D16BB1">
        <w:t xml:space="preserve">: </w:t>
      </w:r>
      <w:r w:rsidRPr="00AF403F">
        <w:t>Ideal; Good site, open grown and Sheltered; Average</w:t>
      </w:r>
      <w:r w:rsidR="00D16BB1">
        <w:t xml:space="preserve">; </w:t>
      </w:r>
      <w:r w:rsidRPr="00AF403F">
        <w:t>Site/Parkland; Poor Ground; Woodland boundary or Open Woodland; Inside</w:t>
      </w:r>
      <w:r w:rsidR="00D16BB1">
        <w:t xml:space="preserve"> </w:t>
      </w:r>
      <w:r w:rsidRPr="00AF403F">
        <w:t>Woodland).</w:t>
      </w:r>
    </w:p>
    <w:p w14:paraId="7968BB51" w14:textId="665F5568" w:rsidR="00665DFD" w:rsidRPr="00BE36B1" w:rsidRDefault="00AF403F" w:rsidP="00C23D6C">
      <w:pPr>
        <w:pStyle w:val="BulletText1"/>
        <w:rPr>
          <w:rStyle w:val="Important"/>
          <w:rFonts w:cstheme="minorBidi"/>
          <w:b w:val="0"/>
          <w:color w:val="000000" w:themeColor="text1"/>
        </w:rPr>
      </w:pPr>
      <w:r w:rsidRPr="00AF403F">
        <w:t>Physiological condition (Scored as 1‒8 as detailed above)</w:t>
      </w:r>
    </w:p>
    <w:p w14:paraId="2EE334DB" w14:textId="38A06FA4" w:rsidR="00D16BB1" w:rsidRPr="00D16BB1" w:rsidRDefault="00D16BB1" w:rsidP="00D16BB1">
      <w:r w:rsidRPr="00D16BB1">
        <w:t xml:space="preserve">The contractor will supply and deliver all labour, materials and equipment to complete the work. </w:t>
      </w:r>
    </w:p>
    <w:p w14:paraId="1A2D8527" w14:textId="13150CE2" w:rsidR="00D16BB1" w:rsidRPr="00D16BB1" w:rsidRDefault="00D16BB1" w:rsidP="00D16BB1">
      <w:r w:rsidRPr="00D16BB1">
        <w:t xml:space="preserve">Appropriate protective clothing must be worn at all times. </w:t>
      </w:r>
    </w:p>
    <w:p w14:paraId="191E6D54" w14:textId="299C04A8" w:rsidR="00D16BB1" w:rsidRPr="00D16BB1" w:rsidRDefault="00D16BB1" w:rsidP="00D16BB1">
      <w:r w:rsidRPr="00D16BB1">
        <w:t>A high standard of First Aid and emergency provisions must be available for inspection and in place at the start of operations.</w:t>
      </w:r>
    </w:p>
    <w:p w14:paraId="35C8E521" w14:textId="5BCE4A44" w:rsidR="00D16BB1" w:rsidRPr="00D16BB1" w:rsidRDefault="00D16BB1" w:rsidP="00D16BB1">
      <w:r w:rsidRPr="00D16BB1">
        <w:t>Copies of the following documents must be supplied before work commences:</w:t>
      </w:r>
    </w:p>
    <w:p w14:paraId="770AEE10" w14:textId="77777777" w:rsidR="00D16BB1" w:rsidRPr="00D16BB1" w:rsidRDefault="00D16BB1" w:rsidP="00D16BB1">
      <w:pPr>
        <w:pStyle w:val="BulletText1"/>
      </w:pPr>
      <w:r w:rsidRPr="00D16BB1">
        <w:t>A detailed Method Statement</w:t>
      </w:r>
    </w:p>
    <w:p w14:paraId="795BDC29" w14:textId="77777777" w:rsidR="00D16BB1" w:rsidRPr="00D16BB1" w:rsidRDefault="00D16BB1" w:rsidP="00D16BB1">
      <w:pPr>
        <w:pStyle w:val="BulletText1"/>
      </w:pPr>
      <w:r w:rsidRPr="00D16BB1">
        <w:t>A full Risk Assessment</w:t>
      </w:r>
    </w:p>
    <w:p w14:paraId="541A16F1" w14:textId="77777777" w:rsidR="00D16BB1" w:rsidRPr="00D16BB1" w:rsidRDefault="00D16BB1" w:rsidP="00D16BB1">
      <w:pPr>
        <w:pStyle w:val="BulletText1"/>
      </w:pPr>
      <w:r w:rsidRPr="00D16BB1">
        <w:t>Copies of Public and Employer Liability Insurance Certificates</w:t>
      </w:r>
    </w:p>
    <w:p w14:paraId="4596518A" w14:textId="16B12804" w:rsidR="004A0365" w:rsidRPr="004A0365" w:rsidRDefault="004A0365" w:rsidP="004A0365">
      <w:r w:rsidRPr="004A0365">
        <w:t xml:space="preserve">It is </w:t>
      </w:r>
      <w:r>
        <w:t>mandatory</w:t>
      </w:r>
      <w:r w:rsidRPr="004A0365">
        <w:t xml:space="preserve"> that the contractor visit the site with the project officer before quoting in order to fully appreciate:</w:t>
      </w:r>
    </w:p>
    <w:p w14:paraId="32C30768" w14:textId="77777777" w:rsidR="004A0365" w:rsidRPr="004A0365" w:rsidRDefault="004A0365" w:rsidP="004A0365">
      <w:pPr>
        <w:pStyle w:val="BulletText1"/>
      </w:pPr>
      <w:r w:rsidRPr="004A0365">
        <w:lastRenderedPageBreak/>
        <w:t>The nature and extent of the work to be undertaken</w:t>
      </w:r>
    </w:p>
    <w:p w14:paraId="7EFFE650" w14:textId="77777777" w:rsidR="004A0365" w:rsidRPr="004A0365" w:rsidRDefault="004A0365" w:rsidP="004A0365">
      <w:pPr>
        <w:pStyle w:val="BulletText1"/>
      </w:pPr>
      <w:r w:rsidRPr="004A0365">
        <w:t>Access provisions</w:t>
      </w:r>
      <w:r w:rsidRPr="004A0365">
        <w:tab/>
      </w:r>
    </w:p>
    <w:p w14:paraId="3A337A7B" w14:textId="77777777" w:rsidR="004A0365" w:rsidRPr="004A0365" w:rsidRDefault="004A0365" w:rsidP="004A0365">
      <w:pPr>
        <w:pStyle w:val="BulletText1"/>
      </w:pPr>
      <w:r w:rsidRPr="004A0365">
        <w:t>Site working conditions and sensitivity</w:t>
      </w:r>
    </w:p>
    <w:p w14:paraId="63EE9E6B" w14:textId="77777777" w:rsidR="004A0365" w:rsidRDefault="004A0365" w:rsidP="004A0365">
      <w:pPr>
        <w:pStyle w:val="BulletText1"/>
      </w:pPr>
      <w:r w:rsidRPr="004A0365">
        <w:t>Safety risks and requirements</w:t>
      </w:r>
    </w:p>
    <w:p w14:paraId="6211AFD4" w14:textId="77777777" w:rsidR="00665DFD" w:rsidRDefault="00665DFD" w:rsidP="004A0365">
      <w:pPr>
        <w:pStyle w:val="BulletText1"/>
        <w:numPr>
          <w:ilvl w:val="0"/>
          <w:numId w:val="0"/>
        </w:numPr>
        <w:ind w:left="641" w:hanging="357"/>
      </w:pPr>
    </w:p>
    <w:p w14:paraId="79F48E7C" w14:textId="5B933BAB" w:rsidR="00665DFD" w:rsidRDefault="004A0365" w:rsidP="004A0365">
      <w:pPr>
        <w:pStyle w:val="BulletText1"/>
        <w:numPr>
          <w:ilvl w:val="0"/>
          <w:numId w:val="0"/>
        </w:numPr>
        <w:ind w:left="641" w:hanging="357"/>
      </w:pPr>
      <w:r>
        <w:t xml:space="preserve">Any supplier that does not attend a site visit with the project officer </w:t>
      </w:r>
      <w:r w:rsidR="00665DFD">
        <w:t>will automatically not make it passed the contract evaluation stage.</w:t>
      </w:r>
    </w:p>
    <w:p w14:paraId="2A8E5771" w14:textId="77777777" w:rsidR="00665DFD" w:rsidRDefault="00665DFD" w:rsidP="004A0365">
      <w:pPr>
        <w:pStyle w:val="BulletText1"/>
        <w:numPr>
          <w:ilvl w:val="0"/>
          <w:numId w:val="0"/>
        </w:numPr>
        <w:ind w:left="641" w:hanging="357"/>
      </w:pPr>
    </w:p>
    <w:p w14:paraId="11CA4EF1" w14:textId="4FA29080" w:rsidR="004A0365" w:rsidRPr="004A0365" w:rsidRDefault="00665DFD" w:rsidP="004A0365">
      <w:pPr>
        <w:pStyle w:val="BulletText1"/>
        <w:numPr>
          <w:ilvl w:val="0"/>
          <w:numId w:val="0"/>
        </w:numPr>
        <w:ind w:left="641" w:hanging="357"/>
      </w:pPr>
      <w:r w:rsidRPr="00665DFD">
        <w:t>This is a Fixed Price Contract, once the works are agreed in writing no variations will take place without written instructions from Natural England’s Project Officer.</w:t>
      </w:r>
    </w:p>
    <w:p w14:paraId="1480913F" w14:textId="77777777" w:rsidR="00C23D6C" w:rsidRPr="00C23D6C" w:rsidRDefault="00C23D6C" w:rsidP="00C23D6C">
      <w:pPr>
        <w:pStyle w:val="Blockheading"/>
      </w:pPr>
      <w:r w:rsidRPr="00C23D6C">
        <w:t xml:space="preserve">Sustainability </w:t>
      </w:r>
    </w:p>
    <w:p w14:paraId="2350DA95" w14:textId="7ED95C4C" w:rsidR="00C23D6C" w:rsidRPr="00C23D6C" w:rsidRDefault="00BE36B1" w:rsidP="00C23D6C">
      <w:r>
        <w:t xml:space="preserve">Natural England </w:t>
      </w:r>
      <w:r w:rsidR="00C23D6C"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0E87F295" w:rsid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44119D">
        <w:t>.</w:t>
      </w:r>
    </w:p>
    <w:p w14:paraId="7EE13262" w14:textId="77777777" w:rsidR="0044119D" w:rsidRDefault="0044119D" w:rsidP="00C23D6C"/>
    <w:p w14:paraId="3653A386" w14:textId="253E18B5" w:rsidR="00C23D6C" w:rsidRDefault="00C23D6C" w:rsidP="00E966EB">
      <w:pPr>
        <w:pStyle w:val="Blockheading"/>
      </w:pPr>
      <w:r w:rsidRPr="00C23D6C">
        <w:t>Outputs and Contract Management</w:t>
      </w:r>
    </w:p>
    <w:p w14:paraId="244A0350" w14:textId="31921DA5" w:rsidR="0044119D" w:rsidRDefault="0044119D" w:rsidP="0044119D">
      <w:r>
        <w:t xml:space="preserve">December 2024 - On site meeting to confirm </w:t>
      </w:r>
      <w:r w:rsidR="00E966EB">
        <w:t>survey methodology specifics</w:t>
      </w:r>
    </w:p>
    <w:p w14:paraId="26B5C484" w14:textId="7A48F8F2" w:rsidR="0044119D" w:rsidRDefault="0044119D" w:rsidP="0044119D">
      <w:r>
        <w:t>January/February</w:t>
      </w:r>
      <w:r w:rsidR="00E966EB">
        <w:t>/March 2025</w:t>
      </w:r>
      <w:r>
        <w:t xml:space="preserve"> - </w:t>
      </w:r>
      <w:r w:rsidR="00E966EB">
        <w:t>Survey window</w:t>
      </w:r>
    </w:p>
    <w:p w14:paraId="58836E9C" w14:textId="057BA490" w:rsidR="00E966EB" w:rsidRDefault="00E966EB" w:rsidP="0044119D">
      <w:r>
        <w:t>March 2025 - Report due in electronic format with shape file mapping documents</w:t>
      </w:r>
    </w:p>
    <w:p w14:paraId="4A437DC1" w14:textId="32762006" w:rsidR="00E966EB" w:rsidRPr="00C23D6C" w:rsidRDefault="00E966EB" w:rsidP="0044119D">
      <w:r>
        <w:t>Friday 28th March 2025 - Contract to be completed and fully invoiced.</w:t>
      </w:r>
    </w:p>
    <w:p w14:paraId="09648DCC" w14:textId="78B74E8F" w:rsidR="00C23D6C" w:rsidRPr="00C23D6C" w:rsidRDefault="00C23D6C" w:rsidP="00E966EB">
      <w:pPr>
        <w:pStyle w:val="BulletText1"/>
        <w:numPr>
          <w:ilvl w:val="0"/>
          <w:numId w:val="0"/>
        </w:numPr>
        <w:ind w:left="641" w:hanging="357"/>
        <w:rPr>
          <w:rStyle w:val="Important"/>
        </w:rPr>
      </w:pPr>
    </w:p>
    <w:sectPr w:rsidR="00C23D6C" w:rsidRPr="00C23D6C" w:rsidSect="00711CDF">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0C5E2" w14:textId="77777777" w:rsidR="00E97C2A" w:rsidRDefault="00E97C2A" w:rsidP="00FA03F2">
      <w:r>
        <w:separator/>
      </w:r>
    </w:p>
  </w:endnote>
  <w:endnote w:type="continuationSeparator" w:id="0">
    <w:p w14:paraId="139397BE" w14:textId="77777777" w:rsidR="00E97C2A" w:rsidRDefault="00E97C2A"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D7ACBD4"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C4679">
      <w:rPr>
        <w:rStyle w:val="Text"/>
        <w:noProof/>
      </w:rPr>
      <w:t>14/10/2024 15:29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15B33" w14:textId="77777777" w:rsidR="00E97C2A" w:rsidRDefault="00E97C2A" w:rsidP="00FA03F2">
      <w:r>
        <w:separator/>
      </w:r>
    </w:p>
  </w:footnote>
  <w:footnote w:type="continuationSeparator" w:id="0">
    <w:p w14:paraId="16A13AB0" w14:textId="77777777" w:rsidR="00E97C2A" w:rsidRDefault="00E97C2A"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000000"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text/>
            </w:sdt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E474F1"/>
    <w:multiLevelType w:val="hybridMultilevel"/>
    <w:tmpl w:val="396C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B46C8E"/>
    <w:multiLevelType w:val="hybridMultilevel"/>
    <w:tmpl w:val="910A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1"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3"/>
  </w:num>
  <w:num w:numId="2" w16cid:durableId="1892501126">
    <w:abstractNumId w:val="1"/>
  </w:num>
  <w:num w:numId="3" w16cid:durableId="1254317568">
    <w:abstractNumId w:val="13"/>
  </w:num>
  <w:num w:numId="4" w16cid:durableId="1089887158">
    <w:abstractNumId w:val="9"/>
  </w:num>
  <w:num w:numId="5" w16cid:durableId="2019847769">
    <w:abstractNumId w:val="15"/>
  </w:num>
  <w:num w:numId="6" w16cid:durableId="2021660094">
    <w:abstractNumId w:val="25"/>
  </w:num>
  <w:num w:numId="7" w16cid:durableId="195702503">
    <w:abstractNumId w:val="2"/>
  </w:num>
  <w:num w:numId="8" w16cid:durableId="25564699">
    <w:abstractNumId w:val="2"/>
    <w:lvlOverride w:ilvl="0">
      <w:startOverride w:val="1"/>
    </w:lvlOverride>
  </w:num>
  <w:num w:numId="9" w16cid:durableId="491260145">
    <w:abstractNumId w:val="21"/>
  </w:num>
  <w:num w:numId="10" w16cid:durableId="611328312">
    <w:abstractNumId w:val="2"/>
    <w:lvlOverride w:ilvl="0">
      <w:startOverride w:val="1"/>
    </w:lvlOverride>
  </w:num>
  <w:num w:numId="11" w16cid:durableId="252708521">
    <w:abstractNumId w:val="16"/>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2"/>
  </w:num>
  <w:num w:numId="16" w16cid:durableId="956595999">
    <w:abstractNumId w:val="11"/>
  </w:num>
  <w:num w:numId="17" w16cid:durableId="111485405">
    <w:abstractNumId w:val="14"/>
  </w:num>
  <w:num w:numId="18" w16cid:durableId="1997227180">
    <w:abstractNumId w:val="11"/>
    <w:lvlOverride w:ilvl="0">
      <w:startOverride w:val="1"/>
    </w:lvlOverride>
  </w:num>
  <w:num w:numId="19" w16cid:durableId="1463157524">
    <w:abstractNumId w:val="11"/>
    <w:lvlOverride w:ilvl="0">
      <w:startOverride w:val="1"/>
    </w:lvlOverride>
  </w:num>
  <w:num w:numId="20" w16cid:durableId="728696806">
    <w:abstractNumId w:val="3"/>
  </w:num>
  <w:num w:numId="21" w16cid:durableId="623002758">
    <w:abstractNumId w:val="17"/>
  </w:num>
  <w:num w:numId="22" w16cid:durableId="1626614682">
    <w:abstractNumId w:val="12"/>
  </w:num>
  <w:num w:numId="23" w16cid:durableId="25717980">
    <w:abstractNumId w:val="14"/>
    <w:lvlOverride w:ilvl="0">
      <w:startOverride w:val="1"/>
    </w:lvlOverride>
  </w:num>
  <w:num w:numId="24" w16cid:durableId="2133284588">
    <w:abstractNumId w:val="19"/>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3"/>
    <w:lvlOverride w:ilvl="0">
      <w:startOverride w:val="1"/>
    </w:lvlOverride>
  </w:num>
  <w:num w:numId="27" w16cid:durableId="494611542">
    <w:abstractNumId w:val="23"/>
    <w:lvlOverride w:ilvl="0">
      <w:startOverride w:val="1"/>
    </w:lvlOverride>
  </w:num>
  <w:num w:numId="28" w16cid:durableId="981545970">
    <w:abstractNumId w:val="23"/>
    <w:lvlOverride w:ilvl="0">
      <w:startOverride w:val="1"/>
    </w:lvlOverride>
  </w:num>
  <w:num w:numId="29" w16cid:durableId="9525686">
    <w:abstractNumId w:val="14"/>
    <w:lvlOverride w:ilvl="0">
      <w:startOverride w:val="1"/>
    </w:lvlOverride>
  </w:num>
  <w:num w:numId="30" w16cid:durableId="548223012">
    <w:abstractNumId w:val="20"/>
  </w:num>
  <w:num w:numId="31" w16cid:durableId="1447188489">
    <w:abstractNumId w:val="20"/>
    <w:lvlOverride w:ilvl="0">
      <w:startOverride w:val="1"/>
    </w:lvlOverride>
  </w:num>
  <w:num w:numId="32" w16cid:durableId="402877805">
    <w:abstractNumId w:val="20"/>
    <w:lvlOverride w:ilvl="0">
      <w:startOverride w:val="1"/>
    </w:lvlOverride>
  </w:num>
  <w:num w:numId="33" w16cid:durableId="890269824">
    <w:abstractNumId w:val="5"/>
  </w:num>
  <w:num w:numId="34" w16cid:durableId="1413772368">
    <w:abstractNumId w:val="4"/>
  </w:num>
  <w:num w:numId="35" w16cid:durableId="602423515">
    <w:abstractNumId w:val="24"/>
  </w:num>
  <w:num w:numId="36" w16cid:durableId="748893538">
    <w:abstractNumId w:val="24"/>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 w:numId="41" w16cid:durableId="1012030278">
    <w:abstractNumId w:val="18"/>
  </w:num>
  <w:num w:numId="42" w16cid:durableId="1455096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35CAF"/>
    <w:rsid w:val="00144BA0"/>
    <w:rsid w:val="00147A24"/>
    <w:rsid w:val="00182289"/>
    <w:rsid w:val="00183C86"/>
    <w:rsid w:val="00190412"/>
    <w:rsid w:val="001A476B"/>
    <w:rsid w:val="001B1F6A"/>
    <w:rsid w:val="001B7765"/>
    <w:rsid w:val="001C361E"/>
    <w:rsid w:val="001C5060"/>
    <w:rsid w:val="001C7ECF"/>
    <w:rsid w:val="001D00F7"/>
    <w:rsid w:val="001E4CA4"/>
    <w:rsid w:val="001F1CFD"/>
    <w:rsid w:val="001F6897"/>
    <w:rsid w:val="001F7D7C"/>
    <w:rsid w:val="00203496"/>
    <w:rsid w:val="0024114F"/>
    <w:rsid w:val="00254B86"/>
    <w:rsid w:val="002666BD"/>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2F6D3D"/>
    <w:rsid w:val="00306183"/>
    <w:rsid w:val="003425A8"/>
    <w:rsid w:val="00347D08"/>
    <w:rsid w:val="00350CB5"/>
    <w:rsid w:val="00352303"/>
    <w:rsid w:val="003543A9"/>
    <w:rsid w:val="00364A8E"/>
    <w:rsid w:val="00375F7E"/>
    <w:rsid w:val="003852CA"/>
    <w:rsid w:val="00390782"/>
    <w:rsid w:val="00392833"/>
    <w:rsid w:val="003C17BE"/>
    <w:rsid w:val="003D0773"/>
    <w:rsid w:val="003D5042"/>
    <w:rsid w:val="003E0778"/>
    <w:rsid w:val="003E4973"/>
    <w:rsid w:val="003E5B9B"/>
    <w:rsid w:val="004077D5"/>
    <w:rsid w:val="0044119D"/>
    <w:rsid w:val="00446B40"/>
    <w:rsid w:val="00451074"/>
    <w:rsid w:val="004802E3"/>
    <w:rsid w:val="00483886"/>
    <w:rsid w:val="004901DD"/>
    <w:rsid w:val="0049295F"/>
    <w:rsid w:val="004A0365"/>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96B48"/>
    <w:rsid w:val="005C3BA8"/>
    <w:rsid w:val="005C5959"/>
    <w:rsid w:val="005D073A"/>
    <w:rsid w:val="005D0E22"/>
    <w:rsid w:val="005D270C"/>
    <w:rsid w:val="005D3541"/>
    <w:rsid w:val="005E6FE4"/>
    <w:rsid w:val="005F1AC9"/>
    <w:rsid w:val="005F2581"/>
    <w:rsid w:val="005F3F22"/>
    <w:rsid w:val="006043D3"/>
    <w:rsid w:val="006048B3"/>
    <w:rsid w:val="00623218"/>
    <w:rsid w:val="006358A6"/>
    <w:rsid w:val="006449C8"/>
    <w:rsid w:val="00650F37"/>
    <w:rsid w:val="00660A6E"/>
    <w:rsid w:val="00664E21"/>
    <w:rsid w:val="00665DFD"/>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8173B"/>
    <w:rsid w:val="0079649D"/>
    <w:rsid w:val="00797137"/>
    <w:rsid w:val="007A00D7"/>
    <w:rsid w:val="007A5AD6"/>
    <w:rsid w:val="007C19AD"/>
    <w:rsid w:val="007D16CE"/>
    <w:rsid w:val="007D1996"/>
    <w:rsid w:val="007D33C5"/>
    <w:rsid w:val="007D36F5"/>
    <w:rsid w:val="007E4452"/>
    <w:rsid w:val="007F0869"/>
    <w:rsid w:val="007F3EA0"/>
    <w:rsid w:val="007F41A7"/>
    <w:rsid w:val="00800F9C"/>
    <w:rsid w:val="008039A3"/>
    <w:rsid w:val="00804E76"/>
    <w:rsid w:val="00840892"/>
    <w:rsid w:val="00843F8F"/>
    <w:rsid w:val="00844E38"/>
    <w:rsid w:val="008522D4"/>
    <w:rsid w:val="0085577E"/>
    <w:rsid w:val="00856D0F"/>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37D4"/>
    <w:rsid w:val="009470FC"/>
    <w:rsid w:val="009574EE"/>
    <w:rsid w:val="0098195A"/>
    <w:rsid w:val="00982F9C"/>
    <w:rsid w:val="009A5160"/>
    <w:rsid w:val="009B28A0"/>
    <w:rsid w:val="009B7EC1"/>
    <w:rsid w:val="009C4679"/>
    <w:rsid w:val="009C5CE5"/>
    <w:rsid w:val="009D1D9B"/>
    <w:rsid w:val="009E5188"/>
    <w:rsid w:val="009F0C55"/>
    <w:rsid w:val="00A2093B"/>
    <w:rsid w:val="00A2111E"/>
    <w:rsid w:val="00A31BCE"/>
    <w:rsid w:val="00A32DB3"/>
    <w:rsid w:val="00A34484"/>
    <w:rsid w:val="00A4054F"/>
    <w:rsid w:val="00A42D05"/>
    <w:rsid w:val="00A435CD"/>
    <w:rsid w:val="00A472F1"/>
    <w:rsid w:val="00A6681D"/>
    <w:rsid w:val="00A7364E"/>
    <w:rsid w:val="00A82050"/>
    <w:rsid w:val="00A83AB9"/>
    <w:rsid w:val="00A95BC0"/>
    <w:rsid w:val="00A962B4"/>
    <w:rsid w:val="00A9667E"/>
    <w:rsid w:val="00AB04C2"/>
    <w:rsid w:val="00AB4198"/>
    <w:rsid w:val="00AB4A49"/>
    <w:rsid w:val="00AB4DA9"/>
    <w:rsid w:val="00AB4F73"/>
    <w:rsid w:val="00AD025F"/>
    <w:rsid w:val="00AE29AE"/>
    <w:rsid w:val="00AF403F"/>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36B1"/>
    <w:rsid w:val="00BE69BF"/>
    <w:rsid w:val="00BF0630"/>
    <w:rsid w:val="00C0483A"/>
    <w:rsid w:val="00C129E6"/>
    <w:rsid w:val="00C20D7A"/>
    <w:rsid w:val="00C22650"/>
    <w:rsid w:val="00C238AA"/>
    <w:rsid w:val="00C23D6C"/>
    <w:rsid w:val="00C2429C"/>
    <w:rsid w:val="00C33EAF"/>
    <w:rsid w:val="00C4654F"/>
    <w:rsid w:val="00C5768F"/>
    <w:rsid w:val="00C604E3"/>
    <w:rsid w:val="00C82BDD"/>
    <w:rsid w:val="00C87133"/>
    <w:rsid w:val="00C8758D"/>
    <w:rsid w:val="00CA265C"/>
    <w:rsid w:val="00CD1739"/>
    <w:rsid w:val="00D04A66"/>
    <w:rsid w:val="00D104EF"/>
    <w:rsid w:val="00D16BB1"/>
    <w:rsid w:val="00D22269"/>
    <w:rsid w:val="00D25B4E"/>
    <w:rsid w:val="00D26B24"/>
    <w:rsid w:val="00D46AD8"/>
    <w:rsid w:val="00D534D1"/>
    <w:rsid w:val="00D555A9"/>
    <w:rsid w:val="00D55F93"/>
    <w:rsid w:val="00DB5F9D"/>
    <w:rsid w:val="00DC15F9"/>
    <w:rsid w:val="00DC5908"/>
    <w:rsid w:val="00DD232A"/>
    <w:rsid w:val="00DD7D4D"/>
    <w:rsid w:val="00DE767B"/>
    <w:rsid w:val="00DF1E44"/>
    <w:rsid w:val="00DF74F5"/>
    <w:rsid w:val="00E25616"/>
    <w:rsid w:val="00E26C4F"/>
    <w:rsid w:val="00E35A73"/>
    <w:rsid w:val="00E36E9A"/>
    <w:rsid w:val="00E414E1"/>
    <w:rsid w:val="00E60D3C"/>
    <w:rsid w:val="00E804A3"/>
    <w:rsid w:val="00E8390B"/>
    <w:rsid w:val="00E948F7"/>
    <w:rsid w:val="00E966EB"/>
    <w:rsid w:val="00E97486"/>
    <w:rsid w:val="00E97C2A"/>
    <w:rsid w:val="00ED16ED"/>
    <w:rsid w:val="00ED63A7"/>
    <w:rsid w:val="00ED65E0"/>
    <w:rsid w:val="00EE7741"/>
    <w:rsid w:val="00EF09C9"/>
    <w:rsid w:val="00F0143C"/>
    <w:rsid w:val="00F043D1"/>
    <w:rsid w:val="00F11422"/>
    <w:rsid w:val="00F12FC9"/>
    <w:rsid w:val="00F1381E"/>
    <w:rsid w:val="00F32890"/>
    <w:rsid w:val="00F34A5B"/>
    <w:rsid w:val="00F41192"/>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6AD9D57F-F4B9-4063-AE8F-1813019A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56EC0"/>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039A3"/>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3634F"/>
    <w:rsid w:val="00BB2ADF"/>
    <w:rsid w:val="00C22CFC"/>
    <w:rsid w:val="00C27B53"/>
    <w:rsid w:val="00C471E7"/>
    <w:rsid w:val="00CA051F"/>
    <w:rsid w:val="00CA0C62"/>
    <w:rsid w:val="00D00B8A"/>
    <w:rsid w:val="00D012F8"/>
    <w:rsid w:val="00D36834"/>
    <w:rsid w:val="00D801A0"/>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202310-9C87-4E8A-B0BF-463A6091BAF0}">
  <ds:schemaRefs>
    <ds:schemaRef ds:uri="office.server.policy"/>
  </ds:schemaRefs>
</ds:datastoreItem>
</file>

<file path=customXml/itemProps2.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3.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4.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1FC16264-6953-4C39-8A16-01FD710D6E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James, Alice</dc:creator>
  <cp:lastModifiedBy>James, Alice</cp:lastModifiedBy>
  <cp:revision>4</cp:revision>
  <dcterms:created xsi:type="dcterms:W3CDTF">2024-10-14T14:05:00Z</dcterms:created>
  <dcterms:modified xsi:type="dcterms:W3CDTF">2024-10-14T14:30:00Z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