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73CA" w14:textId="185C03B4" w:rsidR="00A21C95" w:rsidRPr="00CF559F" w:rsidRDefault="0AD0D595" w:rsidP="26ADB8AF">
      <w:pPr>
        <w:jc w:val="center"/>
        <w:rPr>
          <w:rFonts w:cstheme="minorBidi"/>
          <w:b/>
          <w:bCs/>
          <w:highlight w:val="yellow"/>
        </w:rPr>
      </w:pPr>
      <w:r w:rsidRPr="26ADB8AF">
        <w:rPr>
          <w:rFonts w:cstheme="minorBidi"/>
          <w:b/>
          <w:bCs/>
        </w:rPr>
        <w:t>WWF-UK</w:t>
      </w:r>
      <w:r w:rsidR="18F871AC" w:rsidRPr="26ADB8AF">
        <w:rPr>
          <w:rFonts w:cstheme="minorBidi"/>
          <w:b/>
          <w:bCs/>
        </w:rPr>
        <w:t xml:space="preserve"> Request for Proposal for</w:t>
      </w:r>
      <w:r w:rsidR="09573181" w:rsidRPr="26ADB8AF">
        <w:rPr>
          <w:rFonts w:cstheme="minorBidi"/>
          <w:b/>
          <w:bCs/>
        </w:rPr>
        <w:t xml:space="preserve"> the ‘Fallow </w:t>
      </w:r>
      <w:r w:rsidR="7391DF76" w:rsidRPr="26ADB8AF">
        <w:rPr>
          <w:rFonts w:cstheme="minorBidi"/>
          <w:b/>
          <w:bCs/>
        </w:rPr>
        <w:t>Y</w:t>
      </w:r>
      <w:r w:rsidR="09573181" w:rsidRPr="26ADB8AF">
        <w:rPr>
          <w:rFonts w:cstheme="minorBidi"/>
          <w:b/>
          <w:bCs/>
        </w:rPr>
        <w:t>ear</w:t>
      </w:r>
      <w:r w:rsidR="2F9E0F53" w:rsidRPr="26ADB8AF">
        <w:rPr>
          <w:rFonts w:cstheme="minorBidi"/>
          <w:b/>
          <w:bCs/>
        </w:rPr>
        <w:t>s</w:t>
      </w:r>
      <w:r w:rsidR="09573181" w:rsidRPr="26ADB8AF">
        <w:rPr>
          <w:rFonts w:cstheme="minorBidi"/>
          <w:b/>
          <w:bCs/>
        </w:rPr>
        <w:t>’</w:t>
      </w:r>
      <w:r w:rsidR="0D5026A4" w:rsidRPr="26ADB8AF">
        <w:rPr>
          <w:rFonts w:cstheme="minorBidi"/>
          <w:b/>
          <w:bCs/>
        </w:rPr>
        <w:t xml:space="preserve"> Analysis</w:t>
      </w:r>
    </w:p>
    <w:p w14:paraId="62A50850" w14:textId="77777777" w:rsidR="00A21C95" w:rsidRDefault="00A21C95" w:rsidP="00A21C95">
      <w:pPr>
        <w:jc w:val="both"/>
        <w:rPr>
          <w:rFonts w:cstheme="minorHAnsi"/>
          <w:b/>
          <w:bCs/>
        </w:rPr>
      </w:pPr>
    </w:p>
    <w:p w14:paraId="15C2BE37" w14:textId="77777777" w:rsidR="005651A0" w:rsidRDefault="005651A0" w:rsidP="00A21C95">
      <w:pPr>
        <w:jc w:val="both"/>
        <w:rPr>
          <w:rFonts w:cstheme="minorBidi"/>
          <w:b/>
        </w:rPr>
      </w:pPr>
    </w:p>
    <w:p w14:paraId="3D80264D" w14:textId="77777777" w:rsidR="005651A0" w:rsidRDefault="005651A0" w:rsidP="395EF37D">
      <w:pPr>
        <w:pStyle w:val="paragraph"/>
        <w:spacing w:before="0" w:beforeAutospacing="0" w:after="0" w:afterAutospacing="0"/>
        <w:jc w:val="both"/>
        <w:textAlignment w:val="baseline"/>
        <w:rPr>
          <w:rStyle w:val="eop"/>
          <w:rFonts w:ascii="Georgia" w:hAnsi="Georgia"/>
          <w:b/>
          <w:bCs/>
        </w:rPr>
      </w:pPr>
      <w:r w:rsidRPr="395EF37D">
        <w:rPr>
          <w:rStyle w:val="eop"/>
          <w:rFonts w:ascii="Georgia" w:hAnsi="Georgia"/>
          <w:b/>
          <w:bCs/>
        </w:rPr>
        <w:t>SUMMARY</w:t>
      </w:r>
    </w:p>
    <w:p w14:paraId="784A3A5A" w14:textId="77777777" w:rsidR="005651A0" w:rsidRDefault="005651A0" w:rsidP="395EF37D">
      <w:pPr>
        <w:pStyle w:val="paragraph"/>
        <w:spacing w:before="0" w:beforeAutospacing="0" w:after="0" w:afterAutospacing="0"/>
        <w:jc w:val="both"/>
        <w:textAlignment w:val="baseline"/>
        <w:rPr>
          <w:rStyle w:val="eop"/>
          <w:rFonts w:ascii="Georgia" w:hAnsi="Georgia"/>
          <w:b/>
          <w:bCs/>
        </w:rPr>
      </w:pPr>
    </w:p>
    <w:p w14:paraId="2B5DB4B2" w14:textId="100A9298" w:rsidR="00B33BB1" w:rsidRDefault="00F91DE7" w:rsidP="0F12F728">
      <w:pPr>
        <w:pStyle w:val="paragraph"/>
        <w:spacing w:before="0" w:beforeAutospacing="0" w:after="0" w:afterAutospacing="0"/>
        <w:jc w:val="both"/>
        <w:textAlignment w:val="baseline"/>
        <w:rPr>
          <w:rStyle w:val="normaltextrun"/>
          <w:rFonts w:ascii="Georgia" w:hAnsi="Georgia" w:cstheme="minorBidi"/>
          <w:color w:val="000000" w:themeColor="text1"/>
          <w:sz w:val="22"/>
          <w:szCs w:val="22"/>
        </w:rPr>
      </w:pPr>
      <w:r w:rsidRPr="0F12F728">
        <w:rPr>
          <w:rStyle w:val="normaltextrun"/>
          <w:rFonts w:ascii="Georgia" w:hAnsi="Georgia" w:cstheme="minorBidi"/>
          <w:color w:val="000000"/>
          <w:sz w:val="22"/>
          <w:szCs w:val="22"/>
          <w:shd w:val="clear" w:color="auto" w:fill="FFFFFF"/>
        </w:rPr>
        <w:t xml:space="preserve">WWF are looking for an agricultural economist/consultant(s) to test and make detailed recommendations for food system actors seeking to invest into regenerative </w:t>
      </w:r>
      <w:r w:rsidR="42DB531B" w:rsidRPr="0F12F728">
        <w:rPr>
          <w:rStyle w:val="normaltextrun"/>
          <w:rFonts w:ascii="Georgia" w:hAnsi="Georgia" w:cstheme="minorBidi"/>
          <w:color w:val="000000"/>
          <w:sz w:val="22"/>
          <w:szCs w:val="22"/>
          <w:shd w:val="clear" w:color="auto" w:fill="FFFFFF"/>
        </w:rPr>
        <w:t>dairy farming</w:t>
      </w:r>
      <w:r w:rsidRPr="0F12F728">
        <w:rPr>
          <w:rStyle w:val="normaltextrun"/>
          <w:rFonts w:ascii="Georgia" w:hAnsi="Georgia" w:cstheme="minorBidi"/>
          <w:color w:val="000000"/>
          <w:sz w:val="22"/>
          <w:szCs w:val="22"/>
          <w:shd w:val="clear" w:color="auto" w:fill="FFFFFF"/>
        </w:rPr>
        <w:t xml:space="preserve">. </w:t>
      </w:r>
      <w:r w:rsidR="0090170B" w:rsidRPr="0F12F728">
        <w:rPr>
          <w:rStyle w:val="normaltextrun"/>
          <w:rFonts w:ascii="Georgia" w:hAnsi="Georgia" w:cstheme="minorBidi"/>
          <w:color w:val="000000"/>
          <w:sz w:val="22"/>
          <w:szCs w:val="22"/>
          <w:shd w:val="clear" w:color="auto" w:fill="FFFFFF"/>
        </w:rPr>
        <w:t xml:space="preserve">Particularly, we are wanting to explore how </w:t>
      </w:r>
      <w:r w:rsidR="00E46709" w:rsidRPr="0F12F728">
        <w:rPr>
          <w:rStyle w:val="normaltextrun"/>
          <w:rFonts w:ascii="Georgia" w:hAnsi="Georgia" w:cstheme="minorBidi"/>
          <w:color w:val="000000" w:themeColor="text1"/>
          <w:sz w:val="22"/>
          <w:szCs w:val="22"/>
        </w:rPr>
        <w:t>private financiers can work with other supply chain actors</w:t>
      </w:r>
      <w:r w:rsidR="791F3A6C" w:rsidRPr="0F12F728">
        <w:rPr>
          <w:rStyle w:val="normaltextrun"/>
          <w:rFonts w:ascii="Georgia" w:hAnsi="Georgia" w:cstheme="minorBidi"/>
          <w:color w:val="000000" w:themeColor="text1"/>
          <w:sz w:val="22"/>
          <w:szCs w:val="22"/>
        </w:rPr>
        <w:t>,</w:t>
      </w:r>
      <w:r w:rsidR="00E46709" w:rsidRPr="0F12F728">
        <w:rPr>
          <w:rStyle w:val="normaltextrun"/>
          <w:rFonts w:ascii="Georgia" w:hAnsi="Georgia" w:cstheme="minorBidi"/>
          <w:color w:val="000000" w:themeColor="text1"/>
          <w:sz w:val="22"/>
          <w:szCs w:val="22"/>
        </w:rPr>
        <w:t xml:space="preserve"> such as food retailers and manufacturers, to support farmers in </w:t>
      </w:r>
      <w:r w:rsidR="001A0BC2" w:rsidRPr="0F12F728">
        <w:rPr>
          <w:rStyle w:val="normaltextrun"/>
          <w:rFonts w:ascii="Georgia" w:hAnsi="Georgia" w:cstheme="minorBidi"/>
          <w:color w:val="000000" w:themeColor="text1"/>
          <w:sz w:val="22"/>
          <w:szCs w:val="22"/>
        </w:rPr>
        <w:t>the initial phases of the transition</w:t>
      </w:r>
      <w:r w:rsidR="00E51428" w:rsidRPr="0F12F728">
        <w:rPr>
          <w:rStyle w:val="normaltextrun"/>
          <w:rFonts w:ascii="Georgia" w:hAnsi="Georgia" w:cstheme="minorBidi"/>
          <w:color w:val="000000" w:themeColor="text1"/>
          <w:sz w:val="22"/>
          <w:szCs w:val="22"/>
        </w:rPr>
        <w:t xml:space="preserve"> to rege</w:t>
      </w:r>
      <w:r w:rsidR="007A3BEE" w:rsidRPr="0F12F728">
        <w:rPr>
          <w:rStyle w:val="normaltextrun"/>
          <w:rFonts w:ascii="Georgia" w:hAnsi="Georgia" w:cstheme="minorBidi"/>
          <w:color w:val="000000" w:themeColor="text1"/>
          <w:sz w:val="22"/>
          <w:szCs w:val="22"/>
        </w:rPr>
        <w:t>nerative agriculture.</w:t>
      </w:r>
      <w:r w:rsidR="003728CA" w:rsidRPr="0F12F728">
        <w:rPr>
          <w:rStyle w:val="normaltextrun"/>
          <w:rFonts w:ascii="Georgia" w:hAnsi="Georgia" w:cstheme="minorBidi"/>
          <w:color w:val="000000" w:themeColor="text1"/>
          <w:sz w:val="22"/>
          <w:szCs w:val="22"/>
        </w:rPr>
        <w:t xml:space="preserve"> </w:t>
      </w:r>
    </w:p>
    <w:p w14:paraId="56F19820" w14:textId="77777777" w:rsidR="00B33BB1" w:rsidRDefault="00B33BB1" w:rsidP="395EF37D">
      <w:pPr>
        <w:pStyle w:val="paragraph"/>
        <w:spacing w:before="0" w:beforeAutospacing="0" w:after="0" w:afterAutospacing="0"/>
        <w:jc w:val="both"/>
        <w:textAlignment w:val="baseline"/>
        <w:rPr>
          <w:rStyle w:val="normaltextrun"/>
          <w:rFonts w:ascii="Georgia" w:hAnsi="Georgia" w:cstheme="minorBidi"/>
          <w:color w:val="000000" w:themeColor="text1"/>
          <w:sz w:val="22"/>
          <w:szCs w:val="22"/>
        </w:rPr>
      </w:pPr>
    </w:p>
    <w:p w14:paraId="2B39839C" w14:textId="0E7B69CE" w:rsidR="395EF37D" w:rsidRDefault="00687C39" w:rsidP="00B6164B">
      <w:pPr>
        <w:pStyle w:val="paragraph"/>
        <w:spacing w:before="0" w:beforeAutospacing="0" w:after="0" w:afterAutospacing="0"/>
        <w:jc w:val="both"/>
        <w:textAlignment w:val="baseline"/>
        <w:rPr>
          <w:rStyle w:val="normaltextrun"/>
          <w:rFonts w:ascii="Georgia" w:hAnsi="Georgia" w:cstheme="minorBidi"/>
          <w:color w:val="000000" w:themeColor="text1"/>
          <w:sz w:val="22"/>
          <w:szCs w:val="22"/>
        </w:rPr>
      </w:pPr>
      <w:r>
        <w:rPr>
          <w:rStyle w:val="normaltextrun"/>
          <w:rFonts w:ascii="Georgia" w:hAnsi="Georgia" w:cstheme="minorBidi"/>
          <w:color w:val="000000" w:themeColor="text1"/>
          <w:sz w:val="22"/>
          <w:szCs w:val="22"/>
        </w:rPr>
        <w:t>T</w:t>
      </w:r>
      <w:r w:rsidR="00EE389E">
        <w:rPr>
          <w:rStyle w:val="normaltextrun"/>
          <w:rFonts w:ascii="Georgia" w:hAnsi="Georgia" w:cstheme="minorBidi"/>
          <w:color w:val="000000" w:themeColor="text1"/>
          <w:sz w:val="22"/>
          <w:szCs w:val="22"/>
        </w:rPr>
        <w:t xml:space="preserve">his analysis should </w:t>
      </w:r>
      <w:r w:rsidR="00080F29">
        <w:rPr>
          <w:rStyle w:val="normaltextrun"/>
          <w:rFonts w:ascii="Georgia" w:hAnsi="Georgia" w:cstheme="minorBidi"/>
          <w:color w:val="000000" w:themeColor="text1"/>
          <w:sz w:val="22"/>
          <w:szCs w:val="22"/>
        </w:rPr>
        <w:t>outline a vision for how any p</w:t>
      </w:r>
      <w:r w:rsidR="00A50CC2">
        <w:rPr>
          <w:rStyle w:val="normaltextrun"/>
          <w:rFonts w:ascii="Georgia" w:hAnsi="Georgia" w:cstheme="minorBidi"/>
          <w:color w:val="000000" w:themeColor="text1"/>
          <w:sz w:val="22"/>
          <w:szCs w:val="22"/>
        </w:rPr>
        <w:t>rivate financial investment can be de-risked by public funding support for agriculture.</w:t>
      </w:r>
      <w:r w:rsidR="00E46709" w:rsidRPr="395EF37D" w:rsidDel="0090170B">
        <w:rPr>
          <w:rStyle w:val="normaltextrun"/>
          <w:rFonts w:ascii="Georgia" w:hAnsi="Georgia" w:cstheme="minorBidi"/>
          <w:color w:val="000000"/>
          <w:sz w:val="22"/>
          <w:szCs w:val="22"/>
          <w:shd w:val="clear" w:color="auto" w:fill="FFFFFF"/>
        </w:rPr>
        <w:t xml:space="preserve"> </w:t>
      </w:r>
      <w:r w:rsidR="00C9348A" w:rsidRPr="395EF37D">
        <w:rPr>
          <w:rStyle w:val="normaltextrun"/>
          <w:rFonts w:ascii="Georgia" w:hAnsi="Georgia" w:cstheme="minorBidi"/>
          <w:color w:val="000000" w:themeColor="text1"/>
          <w:sz w:val="22"/>
          <w:szCs w:val="22"/>
        </w:rPr>
        <w:t>The aim is to set out a vision for how collaborative public / private approaches to stimulating the transition</w:t>
      </w:r>
      <w:r w:rsidR="00D664AA">
        <w:rPr>
          <w:rStyle w:val="normaltextrun"/>
          <w:rFonts w:ascii="Georgia" w:hAnsi="Georgia" w:cstheme="minorBidi"/>
          <w:color w:val="000000" w:themeColor="text1"/>
          <w:sz w:val="22"/>
          <w:szCs w:val="22"/>
        </w:rPr>
        <w:t xml:space="preserve"> to regenerative agriculture</w:t>
      </w:r>
      <w:r w:rsidR="00C9348A" w:rsidRPr="395EF37D">
        <w:rPr>
          <w:rStyle w:val="normaltextrun"/>
          <w:rFonts w:ascii="Georgia" w:hAnsi="Georgia" w:cstheme="minorBidi"/>
          <w:color w:val="000000" w:themeColor="text1"/>
          <w:sz w:val="22"/>
          <w:szCs w:val="22"/>
        </w:rPr>
        <w:t xml:space="preserve"> could look.</w:t>
      </w:r>
    </w:p>
    <w:p w14:paraId="2E8CF412" w14:textId="77777777" w:rsidR="005651A0" w:rsidRDefault="005651A0" w:rsidP="00A21C95">
      <w:pPr>
        <w:jc w:val="both"/>
        <w:rPr>
          <w:rFonts w:cstheme="minorBidi"/>
          <w:b/>
        </w:rPr>
      </w:pPr>
    </w:p>
    <w:p w14:paraId="703CCFAF" w14:textId="47D68F43" w:rsidR="00A21C95" w:rsidRPr="00EB74EA" w:rsidRDefault="00EB74EA" w:rsidP="00EB74EA">
      <w:pPr>
        <w:pStyle w:val="paragraph"/>
        <w:spacing w:before="0" w:beforeAutospacing="0" w:after="0" w:afterAutospacing="0"/>
        <w:jc w:val="both"/>
        <w:textAlignment w:val="baseline"/>
        <w:rPr>
          <w:rFonts w:ascii="Georgia" w:hAnsi="Georgia"/>
          <w:b/>
          <w:bCs/>
        </w:rPr>
      </w:pPr>
      <w:r>
        <w:rPr>
          <w:rStyle w:val="eop"/>
          <w:rFonts w:ascii="Georgia" w:hAnsi="Georgia"/>
          <w:b/>
          <w:bCs/>
        </w:rPr>
        <w:t>INTRODUCTION AND CONTEXT</w:t>
      </w:r>
    </w:p>
    <w:p w14:paraId="652E3AEC" w14:textId="456275A2" w:rsidR="00A21C95" w:rsidRDefault="00A21C95" w:rsidP="6144DF27">
      <w:pPr>
        <w:pStyle w:val="paragraph"/>
        <w:spacing w:before="0" w:beforeAutospacing="0" w:after="0" w:afterAutospacing="0"/>
        <w:textAlignment w:val="baseline"/>
        <w:rPr>
          <w:rStyle w:val="eop"/>
          <w:rFonts w:ascii="Arial" w:hAnsi="Arial" w:cs="Arial"/>
          <w:sz w:val="22"/>
          <w:szCs w:val="22"/>
        </w:rPr>
      </w:pPr>
    </w:p>
    <w:p w14:paraId="2BF8F720" w14:textId="00E9C9E7" w:rsidR="00A06874" w:rsidRPr="00422749" w:rsidRDefault="0098366E" w:rsidP="00A359CB">
      <w:pPr>
        <w:pStyle w:val="paragraph"/>
        <w:spacing w:before="0" w:beforeAutospacing="0" w:after="0" w:afterAutospacing="0"/>
        <w:textAlignment w:val="baseline"/>
        <w:rPr>
          <w:rStyle w:val="normaltextrun"/>
          <w:rFonts w:ascii="Georgia" w:hAnsi="Georgia" w:cs="Arial"/>
          <w:color w:val="000000"/>
          <w:sz w:val="22"/>
          <w:szCs w:val="22"/>
          <w:shd w:val="clear" w:color="auto" w:fill="FFFFFF"/>
        </w:rPr>
      </w:pPr>
      <w:r w:rsidRPr="00422749">
        <w:rPr>
          <w:rStyle w:val="normaltextrun"/>
          <w:rFonts w:ascii="Georgia" w:hAnsi="Georgia" w:cs="Arial"/>
          <w:color w:val="000000"/>
          <w:sz w:val="22"/>
          <w:szCs w:val="22"/>
          <w:shd w:val="clear" w:color="auto" w:fill="FFFFFF"/>
        </w:rPr>
        <w:t xml:space="preserve">The global food system is responsible for around a third of global GHG emissions from production to transportation, consumption, and waste. It also is the key driver for the loss of biodiversity worldwide, for example in deforestation and land conversion for animal feed, and it has been the primary driver for the loss of UK nature. </w:t>
      </w:r>
    </w:p>
    <w:p w14:paraId="10B003F1" w14:textId="77777777" w:rsidR="0098366E" w:rsidRPr="00422749" w:rsidRDefault="0098366E" w:rsidP="00A359CB">
      <w:pPr>
        <w:pStyle w:val="paragraph"/>
        <w:spacing w:before="0" w:beforeAutospacing="0" w:after="0" w:afterAutospacing="0"/>
        <w:textAlignment w:val="baseline"/>
        <w:rPr>
          <w:rStyle w:val="normaltextrun"/>
          <w:rFonts w:ascii="Georgia" w:hAnsi="Georgia" w:cs="Arial"/>
          <w:color w:val="000000"/>
          <w:sz w:val="22"/>
          <w:szCs w:val="22"/>
          <w:shd w:val="clear" w:color="auto" w:fill="FFFFFF"/>
        </w:rPr>
      </w:pPr>
    </w:p>
    <w:p w14:paraId="43421426" w14:textId="0CDBE484" w:rsidR="0F12F728" w:rsidRPr="00FA73AA" w:rsidRDefault="00A359CB" w:rsidP="00FA73AA">
      <w:pPr>
        <w:pStyle w:val="paragraph"/>
        <w:spacing w:before="0" w:beforeAutospacing="0" w:after="0" w:afterAutospacing="0"/>
        <w:textAlignment w:val="baseline"/>
        <w:rPr>
          <w:rStyle w:val="normaltextrun"/>
          <w:shd w:val="clear" w:color="auto" w:fill="FFFFFF"/>
        </w:rPr>
      </w:pPr>
      <w:r w:rsidRPr="0F12F728">
        <w:rPr>
          <w:rStyle w:val="normaltextrun"/>
          <w:rFonts w:ascii="Georgia" w:hAnsi="Georgia" w:cs="Arial"/>
          <w:color w:val="000000" w:themeColor="text1"/>
          <w:sz w:val="22"/>
          <w:szCs w:val="22"/>
          <w:lang w:val="en-US"/>
        </w:rPr>
        <w:t xml:space="preserve">Agriculture continues to be the last main sector of the economy where public subsidy has a dominant role, and in the UK our departure from the EU means we are shifting to replacement schemes that will reward farmers for positive environmental outcomes rather than the land they own. Yet globally, 87% of the $540billion public subsidy for agriculture is </w:t>
      </w:r>
      <w:r w:rsidRPr="00FA73AA">
        <w:rPr>
          <w:rStyle w:val="normaltextrun"/>
          <w:rFonts w:ascii="Georgia" w:hAnsi="Georgia" w:cs="Arial"/>
          <w:color w:val="000000"/>
          <w:sz w:val="22"/>
          <w:szCs w:val="22"/>
          <w:shd w:val="clear" w:color="auto" w:fill="FFFFFF"/>
        </w:rPr>
        <w:t>thought to be harmful to nature, while in the UK there is a £56billion funding gap to meet our climate and nature goals by 2030, of which much relates to the future of agriculture. </w:t>
      </w:r>
      <w:r w:rsidRPr="00FA73AA">
        <w:rPr>
          <w:rStyle w:val="normaltextrun"/>
          <w:color w:val="000000"/>
          <w:shd w:val="clear" w:color="auto" w:fill="FFFFFF"/>
        </w:rPr>
        <w:t> </w:t>
      </w:r>
    </w:p>
    <w:p w14:paraId="55ACEF0B" w14:textId="77777777" w:rsidR="00FA73AA" w:rsidRPr="00FA73AA" w:rsidRDefault="00FA73AA" w:rsidP="00FA73AA">
      <w:pPr>
        <w:pStyle w:val="paragraph"/>
        <w:spacing w:before="0" w:beforeAutospacing="0" w:after="0" w:afterAutospacing="0"/>
        <w:textAlignment w:val="baseline"/>
        <w:rPr>
          <w:rStyle w:val="normaltextrun"/>
          <w:shd w:val="clear" w:color="auto" w:fill="FFFFFF"/>
        </w:rPr>
      </w:pPr>
    </w:p>
    <w:p w14:paraId="44C283A8" w14:textId="665B6185" w:rsidR="0F12F728" w:rsidRPr="00FA73AA" w:rsidRDefault="005E079B" w:rsidP="00FA73AA">
      <w:pPr>
        <w:pStyle w:val="paragraph"/>
        <w:spacing w:before="0" w:beforeAutospacing="0" w:after="0" w:afterAutospacing="0"/>
        <w:textAlignment w:val="baseline"/>
        <w:rPr>
          <w:rStyle w:val="normaltextrun"/>
          <w:color w:val="000000"/>
          <w:shd w:val="clear" w:color="auto" w:fill="FFFFFF"/>
        </w:rPr>
      </w:pPr>
      <w:r w:rsidRPr="00FA73AA">
        <w:rPr>
          <w:rStyle w:val="normaltextrun"/>
          <w:color w:val="000000"/>
          <w:shd w:val="clear" w:color="auto" w:fill="FFFFFF"/>
        </w:rPr>
        <w:t xml:space="preserve">To effectively accelerate the transition to regenerative agriculture, private finance has a crucial role to play. By actively scaling information and providing access to green finance tailored specifically to farmers and food producers, private finance can drive the necessary changes. This is not only vital for farmers but also </w:t>
      </w:r>
      <w:r w:rsidR="002633E1" w:rsidRPr="00FA73AA">
        <w:rPr>
          <w:rStyle w:val="normaltextrun"/>
          <w:color w:val="000000"/>
          <w:shd w:val="clear" w:color="auto" w:fill="FFFFFF"/>
        </w:rPr>
        <w:t xml:space="preserve">critical </w:t>
      </w:r>
      <w:r w:rsidRPr="00FA73AA">
        <w:rPr>
          <w:rStyle w:val="normaltextrun"/>
          <w:color w:val="000000"/>
          <w:shd w:val="clear" w:color="auto" w:fill="FFFFFF"/>
        </w:rPr>
        <w:t>for businesses seeking to align their operations with net-zero emissions and nature recovery. The widespread adoption of regenerative farming practices is essential in achieving these goals practically.</w:t>
      </w:r>
    </w:p>
    <w:p w14:paraId="0943A779" w14:textId="77777777" w:rsidR="00FA73AA" w:rsidRPr="00FA73AA" w:rsidRDefault="00FA73AA" w:rsidP="00FA73AA">
      <w:pPr>
        <w:pStyle w:val="paragraph"/>
        <w:spacing w:before="0" w:beforeAutospacing="0" w:after="0" w:afterAutospacing="0"/>
        <w:textAlignment w:val="baseline"/>
        <w:rPr>
          <w:rStyle w:val="normaltextrun"/>
          <w:color w:val="000000"/>
          <w:shd w:val="clear" w:color="auto" w:fill="FFFFFF"/>
        </w:rPr>
      </w:pPr>
    </w:p>
    <w:p w14:paraId="3BBE7D4C" w14:textId="46EFDC4A" w:rsidR="00A21C95" w:rsidRDefault="462AD1DC" w:rsidP="395EF37D">
      <w:pPr>
        <w:pStyle w:val="paragraph"/>
        <w:spacing w:before="0" w:beforeAutospacing="0" w:after="0" w:afterAutospacing="0"/>
        <w:textAlignment w:val="baseline"/>
        <w:rPr>
          <w:rFonts w:ascii="Georgia" w:hAnsi="Georgia" w:cs="Arial"/>
          <w:sz w:val="22"/>
          <w:szCs w:val="22"/>
        </w:rPr>
      </w:pPr>
      <w:r w:rsidRPr="00FA73AA">
        <w:rPr>
          <w:rStyle w:val="normaltextrun"/>
          <w:color w:val="000000"/>
          <w:shd w:val="clear" w:color="auto" w:fill="FFFFFF"/>
        </w:rPr>
        <w:t xml:space="preserve">Many </w:t>
      </w:r>
      <w:r w:rsidR="00751B4A" w:rsidRPr="00FA73AA">
        <w:rPr>
          <w:rStyle w:val="normaltextrun"/>
          <w:color w:val="000000"/>
          <w:shd w:val="clear" w:color="auto" w:fill="FFFFFF"/>
        </w:rPr>
        <w:t>f</w:t>
      </w:r>
      <w:r w:rsidR="005E079B" w:rsidRPr="00FA73AA">
        <w:rPr>
          <w:rStyle w:val="normaltextrun"/>
          <w:color w:val="000000"/>
          <w:shd w:val="clear" w:color="auto" w:fill="FFFFFF"/>
        </w:rPr>
        <w:t xml:space="preserve">armers are eager to embrace the changes required to secure their future in farming by transitioning to more regenerative practices. However, the lack of sufficient financial support </w:t>
      </w:r>
      <w:r w:rsidR="3D835974" w:rsidRPr="00FA73AA">
        <w:rPr>
          <w:rStyle w:val="normaltextrun"/>
          <w:color w:val="000000"/>
          <w:shd w:val="clear" w:color="auto" w:fill="FFFFFF"/>
        </w:rPr>
        <w:t>often</w:t>
      </w:r>
      <w:r w:rsidR="3D835974" w:rsidRPr="395EF37D">
        <w:rPr>
          <w:rFonts w:ascii="Georgia" w:hAnsi="Georgia" w:cs="Arial"/>
          <w:sz w:val="22"/>
          <w:szCs w:val="22"/>
        </w:rPr>
        <w:t xml:space="preserve"> </w:t>
      </w:r>
      <w:r w:rsidR="005E079B" w:rsidRPr="395EF37D">
        <w:rPr>
          <w:rFonts w:ascii="Georgia" w:hAnsi="Georgia" w:cs="Arial"/>
          <w:sz w:val="22"/>
          <w:szCs w:val="22"/>
        </w:rPr>
        <w:t xml:space="preserve">prevents them from doing so. It is imperative that we unlock the potential of the private sector, but this cannot be achieved without </w:t>
      </w:r>
      <w:r w:rsidR="00302E2E" w:rsidRPr="395EF37D">
        <w:rPr>
          <w:rFonts w:ascii="Georgia" w:hAnsi="Georgia" w:cs="Arial"/>
          <w:sz w:val="22"/>
          <w:szCs w:val="22"/>
        </w:rPr>
        <w:t>a clear vision</w:t>
      </w:r>
      <w:r w:rsidR="004A28F5" w:rsidRPr="395EF37D">
        <w:rPr>
          <w:rFonts w:ascii="Georgia" w:hAnsi="Georgia" w:cs="Arial"/>
          <w:sz w:val="22"/>
          <w:szCs w:val="22"/>
        </w:rPr>
        <w:t>,</w:t>
      </w:r>
      <w:r w:rsidR="005E079B" w:rsidRPr="395EF37D">
        <w:rPr>
          <w:rFonts w:ascii="Georgia" w:hAnsi="Georgia" w:cs="Arial"/>
          <w:sz w:val="22"/>
          <w:szCs w:val="22"/>
        </w:rPr>
        <w:t xml:space="preserve"> support, </w:t>
      </w:r>
      <w:r w:rsidR="004A28F5" w:rsidRPr="395EF37D">
        <w:rPr>
          <w:rFonts w:ascii="Georgia" w:hAnsi="Georgia" w:cs="Arial"/>
          <w:sz w:val="22"/>
          <w:szCs w:val="22"/>
        </w:rPr>
        <w:t xml:space="preserve">and </w:t>
      </w:r>
      <w:r w:rsidR="005E079B" w:rsidRPr="395EF37D">
        <w:rPr>
          <w:rFonts w:ascii="Georgia" w:hAnsi="Georgia" w:cs="Arial"/>
          <w:sz w:val="22"/>
          <w:szCs w:val="22"/>
        </w:rPr>
        <w:t>leadership</w:t>
      </w:r>
      <w:r w:rsidR="004A28F5" w:rsidRPr="395EF37D">
        <w:rPr>
          <w:rFonts w:ascii="Georgia" w:hAnsi="Georgia" w:cs="Arial"/>
          <w:sz w:val="22"/>
          <w:szCs w:val="22"/>
        </w:rPr>
        <w:t xml:space="preserve"> from </w:t>
      </w:r>
      <w:r w:rsidR="005E079B" w:rsidRPr="395EF37D">
        <w:rPr>
          <w:rFonts w:ascii="Georgia" w:hAnsi="Georgia" w:cs="Arial"/>
          <w:sz w:val="22"/>
          <w:szCs w:val="22"/>
        </w:rPr>
        <w:t xml:space="preserve">the government, backed by strong public funding </w:t>
      </w:r>
      <w:r w:rsidR="73A58C0B" w:rsidRPr="395EF37D">
        <w:rPr>
          <w:rFonts w:ascii="Georgia" w:hAnsi="Georgia" w:cs="Arial"/>
          <w:sz w:val="22"/>
          <w:szCs w:val="22"/>
        </w:rPr>
        <w:t xml:space="preserve">where needed, </w:t>
      </w:r>
      <w:r w:rsidR="005E079B" w:rsidRPr="395EF37D">
        <w:rPr>
          <w:rFonts w:ascii="Georgia" w:hAnsi="Georgia" w:cs="Arial"/>
          <w:sz w:val="22"/>
          <w:szCs w:val="22"/>
        </w:rPr>
        <w:t xml:space="preserve">and clear outcome-based goals. </w:t>
      </w:r>
    </w:p>
    <w:p w14:paraId="1D320C6F" w14:textId="77777777" w:rsidR="00885D41" w:rsidRDefault="00885D41" w:rsidP="6144DF27">
      <w:pPr>
        <w:pStyle w:val="paragraph"/>
        <w:spacing w:before="0" w:beforeAutospacing="0" w:after="0" w:afterAutospacing="0"/>
        <w:textAlignment w:val="baseline"/>
        <w:rPr>
          <w:rFonts w:ascii="Georgia" w:hAnsi="Georgia" w:cs="Arial"/>
          <w:sz w:val="22"/>
          <w:szCs w:val="22"/>
        </w:rPr>
      </w:pPr>
    </w:p>
    <w:p w14:paraId="2339CFE8" w14:textId="1FE155D5" w:rsidR="00885D41" w:rsidRPr="00422749" w:rsidRDefault="0092117A" w:rsidP="26ADB8AF">
      <w:pPr>
        <w:pStyle w:val="paragraph"/>
        <w:spacing w:before="0" w:beforeAutospacing="0" w:after="0" w:afterAutospacing="0"/>
        <w:textAlignment w:val="baseline"/>
        <w:rPr>
          <w:rFonts w:ascii="Georgia" w:hAnsi="Georgia" w:cs="Arial"/>
          <w:sz w:val="22"/>
          <w:szCs w:val="22"/>
        </w:rPr>
      </w:pPr>
      <w:r w:rsidRPr="26ADB8AF">
        <w:rPr>
          <w:rFonts w:ascii="Georgia" w:hAnsi="Georgia" w:cs="Arial"/>
          <w:sz w:val="22"/>
          <w:szCs w:val="22"/>
        </w:rPr>
        <w:t>In the</w:t>
      </w:r>
      <w:r w:rsidR="00CC0C05" w:rsidRPr="26ADB8AF">
        <w:rPr>
          <w:rFonts w:ascii="Georgia" w:hAnsi="Georgia" w:cs="Arial"/>
          <w:sz w:val="22"/>
          <w:szCs w:val="22"/>
        </w:rPr>
        <w:t>ir</w:t>
      </w:r>
      <w:r w:rsidRPr="26ADB8AF">
        <w:rPr>
          <w:rFonts w:ascii="Georgia" w:hAnsi="Georgia" w:cs="Arial"/>
          <w:sz w:val="22"/>
          <w:szCs w:val="22"/>
        </w:rPr>
        <w:t xml:space="preserve"> transition to rege</w:t>
      </w:r>
      <w:r w:rsidR="00626C12" w:rsidRPr="26ADB8AF">
        <w:rPr>
          <w:rFonts w:ascii="Georgia" w:hAnsi="Georgia" w:cs="Arial"/>
          <w:sz w:val="22"/>
          <w:szCs w:val="22"/>
        </w:rPr>
        <w:t>nerative agriculture, f</w:t>
      </w:r>
      <w:r w:rsidR="00CD4A8E" w:rsidRPr="26ADB8AF">
        <w:rPr>
          <w:rFonts w:ascii="Georgia" w:hAnsi="Georgia" w:cs="Arial"/>
          <w:sz w:val="22"/>
          <w:szCs w:val="22"/>
        </w:rPr>
        <w:t xml:space="preserve">armers will likely experience </w:t>
      </w:r>
      <w:r w:rsidR="00885D41" w:rsidRPr="26ADB8AF">
        <w:rPr>
          <w:rFonts w:ascii="Georgia" w:hAnsi="Georgia" w:cs="Arial"/>
          <w:sz w:val="22"/>
          <w:szCs w:val="22"/>
        </w:rPr>
        <w:t xml:space="preserve">a temporary dip in income due to the adjustments and investments required. </w:t>
      </w:r>
      <w:r w:rsidR="10CF6ED9" w:rsidRPr="26ADB8AF">
        <w:rPr>
          <w:rFonts w:ascii="Georgia" w:hAnsi="Georgia" w:cs="Arial"/>
          <w:sz w:val="22"/>
          <w:szCs w:val="22"/>
        </w:rPr>
        <w:t>In addition, farmers may lack access to capital, or lack adequate certainty of the return on investment</w:t>
      </w:r>
      <w:r w:rsidR="00025453" w:rsidRPr="26ADB8AF">
        <w:rPr>
          <w:rFonts w:ascii="Georgia" w:hAnsi="Georgia" w:cs="Arial"/>
          <w:sz w:val="22"/>
          <w:szCs w:val="22"/>
        </w:rPr>
        <w:t>.</w:t>
      </w:r>
      <w:r w:rsidR="10CF6ED9" w:rsidRPr="26ADB8AF">
        <w:rPr>
          <w:rFonts w:ascii="Georgia" w:hAnsi="Georgia" w:cs="Arial"/>
          <w:sz w:val="22"/>
          <w:szCs w:val="22"/>
        </w:rPr>
        <w:t xml:space="preserve"> </w:t>
      </w:r>
      <w:r w:rsidR="00847546" w:rsidRPr="26ADB8AF">
        <w:rPr>
          <w:rFonts w:ascii="Georgia" w:hAnsi="Georgia" w:cs="Arial"/>
          <w:sz w:val="22"/>
          <w:szCs w:val="22"/>
        </w:rPr>
        <w:t>However, w</w:t>
      </w:r>
      <w:r w:rsidR="009E1DC8" w:rsidRPr="26ADB8AF">
        <w:rPr>
          <w:rFonts w:ascii="Georgia" w:hAnsi="Georgia" w:cs="Arial"/>
          <w:sz w:val="22"/>
          <w:szCs w:val="22"/>
        </w:rPr>
        <w:t>e know that</w:t>
      </w:r>
      <w:r w:rsidR="00885D41" w:rsidRPr="26ADB8AF">
        <w:rPr>
          <w:rFonts w:ascii="Georgia" w:hAnsi="Georgia" w:cs="Arial"/>
          <w:sz w:val="22"/>
          <w:szCs w:val="22"/>
        </w:rPr>
        <w:t xml:space="preserve"> regenerative practices improve soil health, increase productivity, reduce </w:t>
      </w:r>
      <w:r w:rsidR="00CD1D6B" w:rsidRPr="26ADB8AF">
        <w:rPr>
          <w:rFonts w:ascii="Georgia" w:hAnsi="Georgia" w:cs="Arial"/>
          <w:sz w:val="22"/>
          <w:szCs w:val="22"/>
        </w:rPr>
        <w:t xml:space="preserve">input </w:t>
      </w:r>
      <w:r w:rsidR="00885D41" w:rsidRPr="26ADB8AF">
        <w:rPr>
          <w:rFonts w:ascii="Georgia" w:hAnsi="Georgia" w:cs="Arial"/>
          <w:sz w:val="22"/>
          <w:szCs w:val="22"/>
        </w:rPr>
        <w:t xml:space="preserve">costs, and </w:t>
      </w:r>
      <w:r w:rsidR="00DD5530" w:rsidRPr="26ADB8AF">
        <w:rPr>
          <w:rFonts w:ascii="Georgia" w:hAnsi="Georgia" w:cs="Arial"/>
          <w:sz w:val="22"/>
          <w:szCs w:val="22"/>
        </w:rPr>
        <w:t>have the potential to</w:t>
      </w:r>
      <w:r w:rsidR="00885D41" w:rsidRPr="26ADB8AF">
        <w:rPr>
          <w:rFonts w:ascii="Georgia" w:hAnsi="Georgia" w:cs="Arial"/>
          <w:sz w:val="22"/>
          <w:szCs w:val="22"/>
        </w:rPr>
        <w:t xml:space="preserve"> provide access to premium markets. </w:t>
      </w:r>
      <w:r w:rsidR="00DD5530" w:rsidRPr="26ADB8AF">
        <w:rPr>
          <w:rFonts w:ascii="Georgia" w:hAnsi="Georgia" w:cs="Arial"/>
          <w:sz w:val="22"/>
          <w:szCs w:val="22"/>
        </w:rPr>
        <w:t xml:space="preserve">But getting farmers through that </w:t>
      </w:r>
      <w:r w:rsidR="003476C1" w:rsidRPr="26ADB8AF">
        <w:rPr>
          <w:rFonts w:ascii="Georgia" w:hAnsi="Georgia" w:cs="Arial"/>
          <w:sz w:val="22"/>
          <w:szCs w:val="22"/>
        </w:rPr>
        <w:t xml:space="preserve">initial period or </w:t>
      </w:r>
      <w:r w:rsidR="00DD5530" w:rsidRPr="26ADB8AF">
        <w:rPr>
          <w:rFonts w:ascii="Georgia" w:hAnsi="Georgia" w:cs="Arial"/>
          <w:sz w:val="22"/>
          <w:szCs w:val="22"/>
        </w:rPr>
        <w:t>‘</w:t>
      </w:r>
      <w:r w:rsidR="00EF7005" w:rsidRPr="26ADB8AF">
        <w:rPr>
          <w:rFonts w:ascii="Georgia" w:hAnsi="Georgia" w:cs="Arial"/>
          <w:sz w:val="22"/>
          <w:szCs w:val="22"/>
        </w:rPr>
        <w:t xml:space="preserve">Fallow </w:t>
      </w:r>
      <w:proofErr w:type="gramStart"/>
      <w:r w:rsidR="00EF7005" w:rsidRPr="26ADB8AF">
        <w:rPr>
          <w:rFonts w:ascii="Georgia" w:hAnsi="Georgia" w:cs="Arial"/>
          <w:sz w:val="22"/>
          <w:szCs w:val="22"/>
        </w:rPr>
        <w:t>year</w:t>
      </w:r>
      <w:r w:rsidR="0E354D22" w:rsidRPr="26ADB8AF">
        <w:rPr>
          <w:rFonts w:ascii="Georgia" w:hAnsi="Georgia" w:cs="Arial"/>
          <w:sz w:val="22"/>
          <w:szCs w:val="22"/>
        </w:rPr>
        <w:t>s</w:t>
      </w:r>
      <w:r w:rsidR="00EF7005" w:rsidRPr="26ADB8AF">
        <w:rPr>
          <w:rFonts w:ascii="Georgia" w:hAnsi="Georgia" w:cs="Arial"/>
          <w:sz w:val="22"/>
          <w:szCs w:val="22"/>
        </w:rPr>
        <w:t>’</w:t>
      </w:r>
      <w:proofErr w:type="gramEnd"/>
      <w:r w:rsidR="00DD5530" w:rsidRPr="26ADB8AF">
        <w:rPr>
          <w:rFonts w:ascii="Georgia" w:hAnsi="Georgia" w:cs="Arial"/>
          <w:sz w:val="22"/>
          <w:szCs w:val="22"/>
        </w:rPr>
        <w:t xml:space="preserve"> will require support from </w:t>
      </w:r>
      <w:r w:rsidR="00F9367F" w:rsidRPr="26ADB8AF">
        <w:rPr>
          <w:rFonts w:ascii="Georgia" w:hAnsi="Georgia" w:cs="Arial"/>
          <w:sz w:val="22"/>
          <w:szCs w:val="22"/>
        </w:rPr>
        <w:t>across the</w:t>
      </w:r>
      <w:r w:rsidR="00025453" w:rsidRPr="26ADB8AF">
        <w:rPr>
          <w:rFonts w:ascii="Georgia" w:hAnsi="Georgia" w:cs="Arial"/>
          <w:sz w:val="22"/>
          <w:szCs w:val="22"/>
        </w:rPr>
        <w:t xml:space="preserve"> </w:t>
      </w:r>
      <w:r w:rsidR="00DD5530" w:rsidRPr="26ADB8AF">
        <w:rPr>
          <w:rFonts w:ascii="Georgia" w:hAnsi="Georgia" w:cs="Arial"/>
          <w:sz w:val="22"/>
          <w:szCs w:val="22"/>
        </w:rPr>
        <w:t xml:space="preserve">food system </w:t>
      </w:r>
      <w:r w:rsidR="00EF7005" w:rsidRPr="26ADB8AF">
        <w:rPr>
          <w:rFonts w:ascii="Georgia" w:hAnsi="Georgia" w:cs="Arial"/>
          <w:sz w:val="22"/>
          <w:szCs w:val="22"/>
        </w:rPr>
        <w:t xml:space="preserve">in order </w:t>
      </w:r>
      <w:r w:rsidR="00DD5530" w:rsidRPr="26ADB8AF">
        <w:rPr>
          <w:rFonts w:ascii="Georgia" w:hAnsi="Georgia" w:cs="Arial"/>
          <w:sz w:val="22"/>
          <w:szCs w:val="22"/>
        </w:rPr>
        <w:t xml:space="preserve">to navigate </w:t>
      </w:r>
      <w:r w:rsidR="00885D41" w:rsidRPr="26ADB8AF">
        <w:rPr>
          <w:rFonts w:ascii="Georgia" w:hAnsi="Georgia" w:cs="Arial"/>
          <w:sz w:val="22"/>
          <w:szCs w:val="22"/>
        </w:rPr>
        <w:t>the transition and establish long-term profitability.</w:t>
      </w:r>
    </w:p>
    <w:p w14:paraId="7305FBB7" w14:textId="77777777" w:rsidR="00422749" w:rsidRDefault="00422749" w:rsidP="6144DF27">
      <w:pPr>
        <w:pStyle w:val="paragraph"/>
        <w:spacing w:before="0" w:beforeAutospacing="0" w:after="0" w:afterAutospacing="0"/>
        <w:textAlignment w:val="baseline"/>
        <w:rPr>
          <w:rStyle w:val="normaltextrun"/>
          <w:rFonts w:ascii="Arial" w:hAnsi="Arial" w:cs="Arial"/>
          <w:color w:val="538135" w:themeColor="accent6" w:themeShade="BF"/>
          <w:sz w:val="22"/>
          <w:szCs w:val="22"/>
        </w:rPr>
      </w:pPr>
    </w:p>
    <w:p w14:paraId="08F2A86F" w14:textId="0394B91A" w:rsidR="003212D1" w:rsidRPr="00437BBC" w:rsidRDefault="20DA6518" w:rsidP="64F61CA5">
      <w:pPr>
        <w:pStyle w:val="paragraph"/>
        <w:spacing w:before="0" w:beforeAutospacing="0" w:after="0" w:afterAutospacing="0"/>
        <w:jc w:val="both"/>
        <w:textAlignment w:val="baseline"/>
        <w:rPr>
          <w:rStyle w:val="eop"/>
          <w:rFonts w:ascii="Georgia" w:hAnsi="Georgia" w:cstheme="minorBidi"/>
          <w:b/>
          <w:bCs/>
          <w:sz w:val="22"/>
          <w:szCs w:val="22"/>
        </w:rPr>
      </w:pPr>
      <w:r w:rsidRPr="64F61CA5">
        <w:rPr>
          <w:rStyle w:val="eop"/>
          <w:rFonts w:ascii="Georgia" w:hAnsi="Georgia" w:cstheme="minorBidi"/>
          <w:b/>
          <w:bCs/>
          <w:sz w:val="22"/>
          <w:szCs w:val="22"/>
        </w:rPr>
        <w:t>NATWEST AND WWF-UK Background</w:t>
      </w:r>
    </w:p>
    <w:p w14:paraId="60346B23" w14:textId="77777777" w:rsidR="003212D1" w:rsidRPr="00437BBC" w:rsidRDefault="003212D1" w:rsidP="003212D1">
      <w:pPr>
        <w:pStyle w:val="paragraph"/>
        <w:spacing w:before="0" w:beforeAutospacing="0" w:after="0" w:afterAutospacing="0"/>
        <w:jc w:val="both"/>
        <w:textAlignment w:val="baseline"/>
        <w:rPr>
          <w:rStyle w:val="eop"/>
          <w:rFonts w:ascii="Georgia" w:hAnsi="Georgia" w:cstheme="minorHAnsi"/>
          <w:sz w:val="22"/>
          <w:szCs w:val="22"/>
        </w:rPr>
      </w:pPr>
    </w:p>
    <w:p w14:paraId="55FEFC20" w14:textId="52E61616" w:rsidR="003212D1" w:rsidRPr="00B32736" w:rsidRDefault="005E6B0F" w:rsidP="003212D1">
      <w:pPr>
        <w:pStyle w:val="paragraph"/>
        <w:spacing w:before="0" w:beforeAutospacing="0" w:after="0" w:afterAutospacing="0"/>
        <w:jc w:val="both"/>
        <w:textAlignment w:val="baseline"/>
        <w:rPr>
          <w:rStyle w:val="eop"/>
          <w:rFonts w:ascii="Georgia" w:hAnsi="Georgia" w:cs="Arial"/>
          <w:sz w:val="22"/>
          <w:szCs w:val="22"/>
          <w:shd w:val="clear" w:color="auto" w:fill="FFFFFF"/>
        </w:rPr>
      </w:pPr>
      <w:r w:rsidRPr="00B32736">
        <w:rPr>
          <w:rStyle w:val="normaltextrun"/>
          <w:rFonts w:ascii="Georgia" w:hAnsi="Georgia" w:cs="Arial"/>
          <w:sz w:val="22"/>
          <w:szCs w:val="22"/>
          <w:shd w:val="clear" w:color="auto" w:fill="FFFFFF"/>
        </w:rPr>
        <w:lastRenderedPageBreak/>
        <w:t xml:space="preserve">To address some of these challenges, </w:t>
      </w:r>
      <w:r w:rsidR="003212D1" w:rsidRPr="00B32736">
        <w:rPr>
          <w:rStyle w:val="normaltextrun"/>
          <w:rFonts w:ascii="Georgia" w:hAnsi="Georgia" w:cs="Arial"/>
          <w:sz w:val="22"/>
          <w:szCs w:val="22"/>
          <w:shd w:val="clear" w:color="auto" w:fill="FFFFFF"/>
        </w:rPr>
        <w:t>WWF and NatWest are working together to support and accelerate a sustainable and just transition for the UK food and agricultural system, including calling for ambitious action from governments across the nations of the UK.</w:t>
      </w:r>
      <w:r w:rsidR="003212D1" w:rsidRPr="00B32736">
        <w:rPr>
          <w:rStyle w:val="eop"/>
          <w:rFonts w:ascii="Georgia" w:hAnsi="Georgia" w:cs="Arial"/>
          <w:sz w:val="22"/>
          <w:szCs w:val="22"/>
          <w:shd w:val="clear" w:color="auto" w:fill="FFFFFF"/>
        </w:rPr>
        <w:t> Specifically</w:t>
      </w:r>
      <w:r w:rsidR="00B672C4" w:rsidRPr="00B32736">
        <w:rPr>
          <w:rStyle w:val="eop"/>
          <w:rFonts w:ascii="Georgia" w:hAnsi="Georgia" w:cs="Arial"/>
          <w:sz w:val="22"/>
          <w:szCs w:val="22"/>
          <w:shd w:val="clear" w:color="auto" w:fill="FFFFFF"/>
        </w:rPr>
        <w:t>,</w:t>
      </w:r>
      <w:r w:rsidR="003212D1" w:rsidRPr="00B32736">
        <w:rPr>
          <w:rStyle w:val="eop"/>
          <w:rFonts w:ascii="Georgia" w:hAnsi="Georgia" w:cs="Arial"/>
          <w:sz w:val="22"/>
          <w:szCs w:val="22"/>
          <w:shd w:val="clear" w:color="auto" w:fill="FFFFFF"/>
        </w:rPr>
        <w:t xml:space="preserve"> we are </w:t>
      </w:r>
      <w:r w:rsidR="00B672C4" w:rsidRPr="00B32736">
        <w:rPr>
          <w:rStyle w:val="eop"/>
          <w:rFonts w:ascii="Georgia" w:hAnsi="Georgia" w:cs="Arial"/>
          <w:sz w:val="22"/>
          <w:szCs w:val="22"/>
          <w:shd w:val="clear" w:color="auto" w:fill="FFFFFF"/>
        </w:rPr>
        <w:t xml:space="preserve">working on </w:t>
      </w:r>
      <w:r w:rsidR="00846E4B" w:rsidRPr="00B32736">
        <w:rPr>
          <w:rStyle w:val="eop"/>
          <w:rFonts w:ascii="Georgia" w:hAnsi="Georgia" w:cs="Arial"/>
          <w:sz w:val="22"/>
          <w:szCs w:val="22"/>
          <w:shd w:val="clear" w:color="auto" w:fill="FFFFFF"/>
        </w:rPr>
        <w:t xml:space="preserve">creating </w:t>
      </w:r>
      <w:r w:rsidR="00B672C4" w:rsidRPr="00B32736">
        <w:rPr>
          <w:rStyle w:val="eop"/>
          <w:rFonts w:ascii="Georgia" w:hAnsi="Georgia" w:cs="Arial"/>
          <w:sz w:val="22"/>
          <w:szCs w:val="22"/>
          <w:shd w:val="clear" w:color="auto" w:fill="FFFFFF"/>
        </w:rPr>
        <w:t>a shared roadmap for financing a regenerative agricultural transition, by convening stakeholders from across the food system</w:t>
      </w:r>
      <w:r w:rsidR="000D3BD5" w:rsidRPr="00B32736">
        <w:rPr>
          <w:rStyle w:val="eop"/>
          <w:rFonts w:ascii="Georgia" w:hAnsi="Georgia" w:cs="Arial"/>
          <w:sz w:val="22"/>
          <w:szCs w:val="22"/>
          <w:shd w:val="clear" w:color="auto" w:fill="FFFFFF"/>
        </w:rPr>
        <w:t xml:space="preserve"> </w:t>
      </w:r>
      <w:r w:rsidR="00E54BBE" w:rsidRPr="00B32736">
        <w:rPr>
          <w:rStyle w:val="eop"/>
          <w:rFonts w:ascii="Georgia" w:hAnsi="Georgia" w:cs="Arial"/>
          <w:sz w:val="22"/>
          <w:szCs w:val="22"/>
          <w:shd w:val="clear" w:color="auto" w:fill="FFFFFF"/>
        </w:rPr>
        <w:t>to produce</w:t>
      </w:r>
      <w:r w:rsidR="000D3BD5" w:rsidRPr="00B32736">
        <w:rPr>
          <w:rStyle w:val="normaltextrun"/>
          <w:rFonts w:ascii="Georgia" w:hAnsi="Georgia" w:cs="Calibri"/>
          <w:sz w:val="22"/>
          <w:szCs w:val="22"/>
          <w:bdr w:val="none" w:sz="0" w:space="0" w:color="auto" w:frame="1"/>
        </w:rPr>
        <w:t xml:space="preserve"> </w:t>
      </w:r>
      <w:r w:rsidR="00F54B3D" w:rsidRPr="00B32736">
        <w:rPr>
          <w:rStyle w:val="normaltextrun"/>
          <w:rFonts w:ascii="Georgia" w:hAnsi="Georgia" w:cs="Calibri"/>
          <w:sz w:val="22"/>
          <w:szCs w:val="22"/>
          <w:bdr w:val="none" w:sz="0" w:space="0" w:color="auto" w:frame="1"/>
        </w:rPr>
        <w:t>a joint</w:t>
      </w:r>
      <w:r w:rsidR="000D3BD5" w:rsidRPr="00B32736">
        <w:rPr>
          <w:rStyle w:val="normaltextrun"/>
          <w:rFonts w:ascii="Georgia" w:hAnsi="Georgia" w:cs="Calibri"/>
          <w:sz w:val="22"/>
          <w:szCs w:val="22"/>
          <w:bdr w:val="none" w:sz="0" w:space="0" w:color="auto" w:frame="1"/>
        </w:rPr>
        <w:t xml:space="preserve"> vision for how to </w:t>
      </w:r>
      <w:r w:rsidR="0008718A">
        <w:rPr>
          <w:rStyle w:val="normaltextrun"/>
          <w:rFonts w:ascii="Georgia" w:hAnsi="Georgia" w:cs="Calibri"/>
          <w:sz w:val="22"/>
          <w:szCs w:val="22"/>
          <w:bdr w:val="none" w:sz="0" w:space="0" w:color="auto" w:frame="1"/>
        </w:rPr>
        <w:t xml:space="preserve">leverage </w:t>
      </w:r>
      <w:r w:rsidR="000D3BD5" w:rsidRPr="00B32736">
        <w:rPr>
          <w:rStyle w:val="normaltextrun"/>
          <w:rFonts w:ascii="Georgia" w:hAnsi="Georgia" w:cs="Calibri"/>
          <w:sz w:val="22"/>
          <w:szCs w:val="22"/>
          <w:bdr w:val="none" w:sz="0" w:space="0" w:color="auto" w:frame="1"/>
        </w:rPr>
        <w:t xml:space="preserve">finance </w:t>
      </w:r>
      <w:r w:rsidR="0008718A">
        <w:rPr>
          <w:rStyle w:val="normaltextrun"/>
          <w:rFonts w:ascii="Georgia" w:hAnsi="Georgia" w:cs="Calibri"/>
          <w:sz w:val="22"/>
          <w:szCs w:val="22"/>
          <w:bdr w:val="none" w:sz="0" w:space="0" w:color="auto" w:frame="1"/>
        </w:rPr>
        <w:t>for a</w:t>
      </w:r>
      <w:r w:rsidR="000D3BD5" w:rsidRPr="00B32736">
        <w:rPr>
          <w:rStyle w:val="normaltextrun"/>
          <w:rFonts w:ascii="Georgia" w:hAnsi="Georgia" w:cs="Calibri"/>
          <w:sz w:val="22"/>
          <w:szCs w:val="22"/>
          <w:bdr w:val="none" w:sz="0" w:space="0" w:color="auto" w:frame="1"/>
        </w:rPr>
        <w:t xml:space="preserve"> regenerative agricultural transition.</w:t>
      </w:r>
    </w:p>
    <w:p w14:paraId="321B2C5F" w14:textId="77777777" w:rsidR="003212D1" w:rsidRPr="00B32736" w:rsidRDefault="003212D1" w:rsidP="003212D1">
      <w:pPr>
        <w:pStyle w:val="paragraph"/>
        <w:spacing w:before="0" w:beforeAutospacing="0" w:after="0" w:afterAutospacing="0"/>
        <w:jc w:val="both"/>
        <w:textAlignment w:val="baseline"/>
        <w:rPr>
          <w:rStyle w:val="eop"/>
          <w:rFonts w:ascii="Georgia" w:hAnsi="Georgia" w:cs="Arial"/>
          <w:sz w:val="22"/>
          <w:szCs w:val="22"/>
          <w:shd w:val="clear" w:color="auto" w:fill="FFFFFF"/>
        </w:rPr>
      </w:pPr>
    </w:p>
    <w:p w14:paraId="0829DD24" w14:textId="406B37D0" w:rsidR="003212D1" w:rsidRPr="00B32736" w:rsidRDefault="003212D1" w:rsidP="00825C8B">
      <w:pPr>
        <w:pStyle w:val="paragraph"/>
        <w:spacing w:before="0" w:beforeAutospacing="0" w:after="0" w:afterAutospacing="0"/>
        <w:textAlignment w:val="baseline"/>
        <w:rPr>
          <w:rFonts w:ascii="Georgia" w:hAnsi="Georgia" w:cs="Segoe UI"/>
          <w:sz w:val="18"/>
          <w:szCs w:val="18"/>
        </w:rPr>
      </w:pPr>
      <w:r w:rsidRPr="00B32736">
        <w:rPr>
          <w:rStyle w:val="normaltextrun"/>
          <w:rFonts w:ascii="Georgia" w:hAnsi="Georgia" w:cs="Arial"/>
          <w:sz w:val="22"/>
          <w:szCs w:val="22"/>
        </w:rPr>
        <w:t>WWF’s vision for UK farming, as set out in its Land of Plenty report, is for a net-zero world bursting with life, where the connections between the food people eat and how it has been produced are re-established, where growers and producers get a fairer share of the market, where nature thrives within and outside farmland and where shifts in diets support high quality food from circular, regenerative systems. </w:t>
      </w:r>
    </w:p>
    <w:p w14:paraId="49155CC2" w14:textId="77777777" w:rsidR="003212D1" w:rsidRPr="00B32736" w:rsidRDefault="003212D1" w:rsidP="003212D1">
      <w:pPr>
        <w:pStyle w:val="paragraph"/>
        <w:spacing w:before="0" w:beforeAutospacing="0" w:after="0" w:afterAutospacing="0"/>
        <w:jc w:val="both"/>
        <w:textAlignment w:val="baseline"/>
        <w:rPr>
          <w:rStyle w:val="eop"/>
          <w:rFonts w:ascii="Georgia" w:hAnsi="Georgia" w:cs="Arial"/>
          <w:sz w:val="22"/>
          <w:szCs w:val="22"/>
          <w:shd w:val="clear" w:color="auto" w:fill="FFFFFF"/>
        </w:rPr>
      </w:pPr>
    </w:p>
    <w:p w14:paraId="53945E89" w14:textId="77777777" w:rsidR="003212D1" w:rsidRPr="00B32736" w:rsidRDefault="003212D1" w:rsidP="003212D1">
      <w:pPr>
        <w:pStyle w:val="paragraph"/>
        <w:spacing w:before="0" w:beforeAutospacing="0" w:after="0" w:afterAutospacing="0"/>
        <w:textAlignment w:val="baseline"/>
        <w:rPr>
          <w:rStyle w:val="eop"/>
          <w:rFonts w:ascii="Georgia" w:hAnsi="Georgia" w:cs="Arial"/>
          <w:sz w:val="22"/>
          <w:szCs w:val="22"/>
        </w:rPr>
      </w:pPr>
      <w:r w:rsidRPr="00B32736">
        <w:rPr>
          <w:rStyle w:val="normaltextrun"/>
          <w:rFonts w:ascii="Georgia" w:hAnsi="Georgia" w:cs="Arial"/>
          <w:sz w:val="22"/>
          <w:szCs w:val="22"/>
        </w:rPr>
        <w:t>NatWest group is one of the UK’s biggest banks for business with 40,000 agriculture customers and is already making commitments to help UK farmers including a £1.25 billion lending package for farmers announced last year, the support of which is helping farmers fund their transition to more sustainable practices.</w:t>
      </w:r>
      <w:r w:rsidRPr="00B32736">
        <w:rPr>
          <w:rStyle w:val="eop"/>
          <w:rFonts w:ascii="Georgia" w:hAnsi="Georgia" w:cs="Arial"/>
          <w:sz w:val="22"/>
          <w:szCs w:val="22"/>
        </w:rPr>
        <w:t> </w:t>
      </w:r>
    </w:p>
    <w:p w14:paraId="7DFB825C" w14:textId="77777777" w:rsidR="003212D1" w:rsidRPr="00B32736" w:rsidRDefault="003212D1" w:rsidP="003212D1">
      <w:pPr>
        <w:pStyle w:val="paragraph"/>
        <w:spacing w:before="0" w:beforeAutospacing="0" w:after="0" w:afterAutospacing="0"/>
        <w:rPr>
          <w:rStyle w:val="normaltextrun"/>
          <w:rFonts w:ascii="Georgia" w:hAnsi="Georgia" w:cs="Arial"/>
          <w:sz w:val="22"/>
          <w:szCs w:val="22"/>
        </w:rPr>
      </w:pPr>
    </w:p>
    <w:p w14:paraId="34C50666" w14:textId="77777777" w:rsidR="003212D1" w:rsidRPr="00B32736" w:rsidRDefault="003212D1" w:rsidP="003212D1">
      <w:pPr>
        <w:pStyle w:val="paragraph"/>
        <w:spacing w:before="0" w:beforeAutospacing="0" w:after="0" w:afterAutospacing="0"/>
        <w:textAlignment w:val="baseline"/>
        <w:rPr>
          <w:rFonts w:ascii="Georgia" w:hAnsi="Georgia" w:cs="Segoe UI"/>
          <w:sz w:val="18"/>
          <w:szCs w:val="18"/>
        </w:rPr>
      </w:pPr>
      <w:r w:rsidRPr="00B32736">
        <w:rPr>
          <w:rStyle w:val="normaltextrun"/>
          <w:rFonts w:ascii="Georgia" w:hAnsi="Georgia" w:cs="Arial"/>
          <w:sz w:val="22"/>
          <w:szCs w:val="22"/>
        </w:rPr>
        <w:t>Together, our expertise and reach create a unique partnership to support the transformation of our food system.</w:t>
      </w:r>
      <w:r w:rsidRPr="00B32736">
        <w:rPr>
          <w:rStyle w:val="eop"/>
          <w:rFonts w:ascii="Georgia" w:hAnsi="Georgia" w:cs="Arial"/>
          <w:sz w:val="22"/>
          <w:szCs w:val="22"/>
        </w:rPr>
        <w:t> </w:t>
      </w:r>
    </w:p>
    <w:p w14:paraId="04032D6F" w14:textId="77777777" w:rsidR="003212D1" w:rsidRDefault="003212D1" w:rsidP="00A21C95">
      <w:pPr>
        <w:pStyle w:val="paragraph"/>
        <w:spacing w:before="0" w:beforeAutospacing="0" w:after="0" w:afterAutospacing="0"/>
        <w:jc w:val="both"/>
        <w:textAlignment w:val="baseline"/>
        <w:rPr>
          <w:rStyle w:val="normaltextrun"/>
          <w:rFonts w:ascii="Georgia" w:hAnsi="Georgia" w:cstheme="minorBidi"/>
          <w:b/>
          <w:bCs/>
          <w:color w:val="000000"/>
          <w:sz w:val="22"/>
          <w:szCs w:val="22"/>
          <w:shd w:val="clear" w:color="auto" w:fill="FFFFFF"/>
        </w:rPr>
      </w:pPr>
    </w:p>
    <w:p w14:paraId="325282D9" w14:textId="528CF0EA" w:rsidR="00A21C95" w:rsidRDefault="4FF249DA" w:rsidP="64F61CA5">
      <w:pPr>
        <w:pStyle w:val="paragraph"/>
        <w:spacing w:before="0" w:beforeAutospacing="0" w:after="0" w:afterAutospacing="0"/>
        <w:jc w:val="both"/>
        <w:textAlignment w:val="baseline"/>
        <w:rPr>
          <w:rStyle w:val="normaltextrun"/>
          <w:rFonts w:ascii="Georgia" w:hAnsi="Georgia" w:cstheme="minorBidi"/>
          <w:b/>
          <w:bCs/>
          <w:color w:val="000000"/>
          <w:sz w:val="22"/>
          <w:szCs w:val="22"/>
          <w:shd w:val="clear" w:color="auto" w:fill="FFFFFF"/>
        </w:rPr>
      </w:pPr>
      <w:r w:rsidRPr="64F61CA5">
        <w:rPr>
          <w:rStyle w:val="normaltextrun"/>
          <w:rFonts w:ascii="Georgia" w:hAnsi="Georgia" w:cstheme="minorBidi"/>
          <w:b/>
          <w:bCs/>
          <w:color w:val="000000"/>
          <w:sz w:val="22"/>
          <w:szCs w:val="22"/>
          <w:shd w:val="clear" w:color="auto" w:fill="FFFFFF"/>
        </w:rPr>
        <w:t>MAIN PURPOSE AND SCOPE</w:t>
      </w:r>
    </w:p>
    <w:p w14:paraId="38C39A27" w14:textId="7E8C52E1" w:rsidR="009E2837" w:rsidRDefault="04E1E406" w:rsidP="64F61CA5">
      <w:pPr>
        <w:pStyle w:val="paragraph"/>
        <w:spacing w:before="0" w:beforeAutospacing="0" w:after="0" w:afterAutospacing="0"/>
        <w:jc w:val="both"/>
        <w:rPr>
          <w:rStyle w:val="normaltextrun"/>
          <w:rFonts w:ascii="Georgia" w:hAnsi="Georgia" w:cstheme="minorBidi"/>
          <w:color w:val="000000" w:themeColor="text1"/>
          <w:sz w:val="22"/>
          <w:szCs w:val="22"/>
        </w:rPr>
      </w:pPr>
      <w:r w:rsidRPr="64F61CA5">
        <w:rPr>
          <w:rStyle w:val="normaltextrun"/>
          <w:rFonts w:ascii="Georgia" w:hAnsi="Georgia" w:cstheme="minorBidi"/>
          <w:color w:val="000000"/>
          <w:sz w:val="22"/>
          <w:szCs w:val="22"/>
          <w:shd w:val="clear" w:color="auto" w:fill="FFFFFF"/>
        </w:rPr>
        <w:t>WWF are looking for an agricultural economist</w:t>
      </w:r>
      <w:r w:rsidR="292E39F6" w:rsidRPr="64F61CA5">
        <w:rPr>
          <w:rStyle w:val="normaltextrun"/>
          <w:rFonts w:ascii="Georgia" w:hAnsi="Georgia" w:cstheme="minorBidi"/>
          <w:color w:val="000000"/>
          <w:sz w:val="22"/>
          <w:szCs w:val="22"/>
          <w:shd w:val="clear" w:color="auto" w:fill="FFFFFF"/>
        </w:rPr>
        <w:t>/consultant(s)</w:t>
      </w:r>
      <w:r w:rsidRPr="64F61CA5">
        <w:rPr>
          <w:rStyle w:val="normaltextrun"/>
          <w:rFonts w:ascii="Georgia" w:hAnsi="Georgia" w:cstheme="minorBidi"/>
          <w:color w:val="000000"/>
          <w:sz w:val="22"/>
          <w:szCs w:val="22"/>
          <w:shd w:val="clear" w:color="auto" w:fill="FFFFFF"/>
        </w:rPr>
        <w:t xml:space="preserve"> to </w:t>
      </w:r>
      <w:r w:rsidR="1C7DC5A3" w:rsidRPr="64F61CA5">
        <w:rPr>
          <w:rStyle w:val="normaltextrun"/>
          <w:rFonts w:ascii="Georgia" w:hAnsi="Georgia" w:cstheme="minorBidi"/>
          <w:color w:val="000000"/>
          <w:sz w:val="22"/>
          <w:szCs w:val="22"/>
          <w:shd w:val="clear" w:color="auto" w:fill="FFFFFF"/>
        </w:rPr>
        <w:t xml:space="preserve">test and make detailed </w:t>
      </w:r>
      <w:r w:rsidR="3966A09B" w:rsidRPr="64F61CA5">
        <w:rPr>
          <w:rStyle w:val="normaltextrun"/>
          <w:rFonts w:ascii="Georgia" w:hAnsi="Georgia" w:cstheme="minorBidi"/>
          <w:color w:val="000000"/>
          <w:sz w:val="22"/>
          <w:szCs w:val="22"/>
          <w:shd w:val="clear" w:color="auto" w:fill="FFFFFF"/>
        </w:rPr>
        <w:t xml:space="preserve">and practical </w:t>
      </w:r>
      <w:r w:rsidR="1C7DC5A3" w:rsidRPr="64F61CA5">
        <w:rPr>
          <w:rStyle w:val="normaltextrun"/>
          <w:rFonts w:ascii="Georgia" w:hAnsi="Georgia" w:cstheme="minorBidi"/>
          <w:color w:val="000000"/>
          <w:sz w:val="22"/>
          <w:szCs w:val="22"/>
          <w:shd w:val="clear" w:color="auto" w:fill="FFFFFF"/>
        </w:rPr>
        <w:t>recommendations</w:t>
      </w:r>
      <w:r w:rsidR="0A91F0AA" w:rsidRPr="64F61CA5">
        <w:rPr>
          <w:rStyle w:val="normaltextrun"/>
          <w:rFonts w:ascii="Georgia" w:hAnsi="Georgia" w:cstheme="minorBidi"/>
          <w:color w:val="000000"/>
          <w:sz w:val="22"/>
          <w:szCs w:val="22"/>
          <w:shd w:val="clear" w:color="auto" w:fill="FFFFFF"/>
        </w:rPr>
        <w:t xml:space="preserve"> for different food system actors seeking to invest into regenerative </w:t>
      </w:r>
      <w:r w:rsidR="49C18887" w:rsidRPr="64F61CA5">
        <w:rPr>
          <w:rStyle w:val="normaltextrun"/>
          <w:rFonts w:ascii="Georgia" w:hAnsi="Georgia" w:cstheme="minorBidi"/>
          <w:color w:val="000000"/>
          <w:sz w:val="22"/>
          <w:szCs w:val="22"/>
          <w:shd w:val="clear" w:color="auto" w:fill="FFFFFF"/>
        </w:rPr>
        <w:t>dairy farming</w:t>
      </w:r>
      <w:r w:rsidR="0A91F0AA" w:rsidRPr="64F61CA5">
        <w:rPr>
          <w:rStyle w:val="normaltextrun"/>
          <w:rFonts w:ascii="Georgia" w:hAnsi="Georgia" w:cstheme="minorBidi"/>
          <w:color w:val="000000"/>
          <w:sz w:val="22"/>
          <w:szCs w:val="22"/>
          <w:shd w:val="clear" w:color="auto" w:fill="FFFFFF"/>
        </w:rPr>
        <w:t xml:space="preserve">. </w:t>
      </w:r>
      <w:r w:rsidR="6CDAC7D5" w:rsidRPr="64F61CA5">
        <w:rPr>
          <w:rStyle w:val="normaltextrun"/>
          <w:rFonts w:ascii="Georgia" w:hAnsi="Georgia" w:cstheme="minorBidi"/>
          <w:color w:val="000000"/>
          <w:sz w:val="22"/>
          <w:szCs w:val="22"/>
          <w:shd w:val="clear" w:color="auto" w:fill="FFFFFF"/>
        </w:rPr>
        <w:t xml:space="preserve">Particularly, we are wanting to explore how </w:t>
      </w:r>
      <w:r w:rsidR="6CDAC7D5" w:rsidRPr="64F61CA5">
        <w:rPr>
          <w:rStyle w:val="normaltextrun"/>
          <w:rFonts w:ascii="Georgia" w:hAnsi="Georgia" w:cstheme="minorBidi"/>
          <w:color w:val="000000" w:themeColor="text1"/>
          <w:sz w:val="22"/>
          <w:szCs w:val="22"/>
        </w:rPr>
        <w:t xml:space="preserve">private financiers can work with other </w:t>
      </w:r>
      <w:r w:rsidR="707D5144" w:rsidRPr="64F61CA5">
        <w:rPr>
          <w:rStyle w:val="normaltextrun"/>
          <w:rFonts w:ascii="Georgia" w:hAnsi="Georgia" w:cstheme="minorBidi"/>
          <w:color w:val="000000" w:themeColor="text1"/>
          <w:sz w:val="22"/>
          <w:szCs w:val="22"/>
        </w:rPr>
        <w:t xml:space="preserve">value </w:t>
      </w:r>
      <w:r w:rsidR="6CDAC7D5" w:rsidRPr="64F61CA5">
        <w:rPr>
          <w:rStyle w:val="normaltextrun"/>
          <w:rFonts w:ascii="Georgia" w:hAnsi="Georgia" w:cstheme="minorBidi"/>
          <w:color w:val="000000" w:themeColor="text1"/>
          <w:sz w:val="22"/>
          <w:szCs w:val="22"/>
        </w:rPr>
        <w:t>chain actors such as</w:t>
      </w:r>
      <w:r w:rsidR="4146B2AA" w:rsidRPr="64F61CA5">
        <w:rPr>
          <w:rStyle w:val="normaltextrun"/>
          <w:rFonts w:ascii="Georgia" w:hAnsi="Georgia" w:cstheme="minorBidi"/>
          <w:color w:val="000000" w:themeColor="text1"/>
          <w:sz w:val="22"/>
          <w:szCs w:val="22"/>
        </w:rPr>
        <w:t xml:space="preserve"> insurers,</w:t>
      </w:r>
      <w:r w:rsidR="6CDAC7D5" w:rsidRPr="64F61CA5">
        <w:rPr>
          <w:rStyle w:val="normaltextrun"/>
          <w:rFonts w:ascii="Georgia" w:hAnsi="Georgia" w:cstheme="minorBidi"/>
          <w:color w:val="000000" w:themeColor="text1"/>
          <w:sz w:val="22"/>
          <w:szCs w:val="22"/>
        </w:rPr>
        <w:t xml:space="preserve"> food retailers</w:t>
      </w:r>
      <w:r w:rsidR="3CA1AE0F" w:rsidRPr="64F61CA5">
        <w:rPr>
          <w:rStyle w:val="normaltextrun"/>
          <w:rFonts w:ascii="Georgia" w:hAnsi="Georgia" w:cstheme="minorBidi"/>
          <w:color w:val="000000" w:themeColor="text1"/>
          <w:sz w:val="22"/>
          <w:szCs w:val="22"/>
        </w:rPr>
        <w:t xml:space="preserve">, processors, </w:t>
      </w:r>
      <w:r w:rsidR="6CDAC7D5" w:rsidRPr="64F61CA5">
        <w:rPr>
          <w:rStyle w:val="normaltextrun"/>
          <w:rFonts w:ascii="Georgia" w:hAnsi="Georgia" w:cstheme="minorBidi"/>
          <w:color w:val="000000" w:themeColor="text1"/>
          <w:sz w:val="22"/>
          <w:szCs w:val="22"/>
        </w:rPr>
        <w:t>manufacturers,</w:t>
      </w:r>
      <w:r w:rsidR="473CC910" w:rsidRPr="64F61CA5">
        <w:rPr>
          <w:rStyle w:val="normaltextrun"/>
          <w:rFonts w:ascii="Georgia" w:hAnsi="Georgia" w:cstheme="minorBidi"/>
          <w:color w:val="000000" w:themeColor="text1"/>
          <w:sz w:val="22"/>
          <w:szCs w:val="22"/>
        </w:rPr>
        <w:t xml:space="preserve"> and producers,</w:t>
      </w:r>
      <w:r w:rsidR="6CDAC7D5" w:rsidRPr="64F61CA5">
        <w:rPr>
          <w:rStyle w:val="normaltextrun"/>
          <w:rFonts w:ascii="Georgia" w:hAnsi="Georgia" w:cstheme="minorBidi"/>
          <w:color w:val="000000" w:themeColor="text1"/>
          <w:sz w:val="22"/>
          <w:szCs w:val="22"/>
        </w:rPr>
        <w:t xml:space="preserve"> to support </w:t>
      </w:r>
      <w:r w:rsidR="5B98D22F" w:rsidRPr="64F61CA5">
        <w:rPr>
          <w:rStyle w:val="normaltextrun"/>
          <w:rFonts w:ascii="Georgia" w:hAnsi="Georgia" w:cstheme="minorBidi"/>
          <w:color w:val="000000" w:themeColor="text1"/>
          <w:sz w:val="22"/>
          <w:szCs w:val="22"/>
        </w:rPr>
        <w:t xml:space="preserve">dairy </w:t>
      </w:r>
      <w:r w:rsidR="6CDAC7D5" w:rsidRPr="64F61CA5">
        <w:rPr>
          <w:rStyle w:val="normaltextrun"/>
          <w:rFonts w:ascii="Georgia" w:hAnsi="Georgia" w:cstheme="minorBidi"/>
          <w:color w:val="000000" w:themeColor="text1"/>
          <w:sz w:val="22"/>
          <w:szCs w:val="22"/>
        </w:rPr>
        <w:t xml:space="preserve">farmers in the initial phases of the transition to regenerative agriculture. </w:t>
      </w:r>
    </w:p>
    <w:p w14:paraId="733010C4" w14:textId="77777777" w:rsidR="009E2837" w:rsidRDefault="009E2837" w:rsidP="0074179C">
      <w:pPr>
        <w:pStyle w:val="paragraph"/>
        <w:spacing w:before="0" w:beforeAutospacing="0" w:after="0" w:afterAutospacing="0"/>
        <w:jc w:val="both"/>
        <w:rPr>
          <w:rStyle w:val="normaltextrun"/>
          <w:rFonts w:ascii="Georgia" w:hAnsi="Georgia" w:cstheme="minorBidi"/>
          <w:color w:val="000000" w:themeColor="text1"/>
          <w:sz w:val="22"/>
          <w:szCs w:val="22"/>
        </w:rPr>
      </w:pPr>
    </w:p>
    <w:p w14:paraId="53608BDA" w14:textId="15BE89BB" w:rsidR="0074179C" w:rsidRDefault="003B0085" w:rsidP="0F12F728">
      <w:pPr>
        <w:pStyle w:val="paragraph"/>
        <w:spacing w:before="0" w:beforeAutospacing="0" w:after="0" w:afterAutospacing="0"/>
        <w:jc w:val="both"/>
        <w:rPr>
          <w:rStyle w:val="normaltextrun"/>
          <w:rFonts w:ascii="Georgia" w:hAnsi="Georgia" w:cstheme="minorBidi"/>
          <w:color w:val="000000" w:themeColor="text1"/>
          <w:sz w:val="22"/>
          <w:szCs w:val="22"/>
        </w:rPr>
      </w:pPr>
      <w:r w:rsidRPr="0F12F728">
        <w:rPr>
          <w:rStyle w:val="normaltextrun"/>
          <w:rFonts w:ascii="Georgia" w:hAnsi="Georgia" w:cstheme="minorBidi"/>
          <w:color w:val="000000" w:themeColor="text1"/>
          <w:sz w:val="22"/>
          <w:szCs w:val="22"/>
        </w:rPr>
        <w:t xml:space="preserve">This </w:t>
      </w:r>
      <w:r w:rsidR="009E2837" w:rsidRPr="0F12F728">
        <w:rPr>
          <w:rStyle w:val="normaltextrun"/>
          <w:rFonts w:ascii="Georgia" w:hAnsi="Georgia" w:cstheme="minorBidi"/>
          <w:color w:val="000000" w:themeColor="text1"/>
          <w:sz w:val="22"/>
          <w:szCs w:val="22"/>
        </w:rPr>
        <w:t xml:space="preserve">analysis </w:t>
      </w:r>
      <w:r w:rsidRPr="0F12F728">
        <w:rPr>
          <w:rStyle w:val="normaltextrun"/>
          <w:rFonts w:ascii="Georgia" w:hAnsi="Georgia" w:cstheme="minorBidi"/>
          <w:color w:val="000000" w:themeColor="text1"/>
          <w:sz w:val="22"/>
          <w:szCs w:val="22"/>
        </w:rPr>
        <w:t>should explore</w:t>
      </w:r>
      <w:r w:rsidR="00612941" w:rsidRPr="0F12F728">
        <w:rPr>
          <w:rStyle w:val="normaltextrun"/>
          <w:rFonts w:ascii="Georgia" w:hAnsi="Georgia" w:cstheme="minorBidi"/>
          <w:color w:val="000000" w:themeColor="text1"/>
          <w:sz w:val="22"/>
          <w:szCs w:val="22"/>
        </w:rPr>
        <w:t xml:space="preserve"> </w:t>
      </w:r>
      <w:r w:rsidR="0074179C" w:rsidRPr="0F12F728">
        <w:rPr>
          <w:rStyle w:val="normaltextrun"/>
          <w:rFonts w:ascii="Georgia" w:hAnsi="Georgia" w:cstheme="minorBidi"/>
          <w:color w:val="000000" w:themeColor="text1"/>
          <w:sz w:val="22"/>
          <w:szCs w:val="22"/>
        </w:rPr>
        <w:t>their likely financing needs, the availability or lack of existing financing mechanisms for d</w:t>
      </w:r>
      <w:r w:rsidR="371455BC" w:rsidRPr="0F12F728">
        <w:rPr>
          <w:rStyle w:val="normaltextrun"/>
          <w:rFonts w:ascii="Georgia" w:hAnsi="Georgia" w:cstheme="minorBidi"/>
          <w:color w:val="000000" w:themeColor="text1"/>
          <w:sz w:val="22"/>
          <w:szCs w:val="22"/>
        </w:rPr>
        <w:t>airy</w:t>
      </w:r>
      <w:r w:rsidR="0074179C" w:rsidRPr="0F12F728">
        <w:rPr>
          <w:rStyle w:val="normaltextrun"/>
          <w:rFonts w:ascii="Georgia" w:hAnsi="Georgia" w:cstheme="minorBidi"/>
          <w:color w:val="000000" w:themeColor="text1"/>
          <w:sz w:val="22"/>
          <w:szCs w:val="22"/>
        </w:rPr>
        <w:t xml:space="preserve"> farming, the extent to which private financing mechanisms are likely to provide a solution vs. the need for public funding or for blended finance mechanisms, or for combinations of both public and private mechanisms to make investments commercially viable and an attractive prospect. </w:t>
      </w:r>
    </w:p>
    <w:p w14:paraId="08A4D1CE" w14:textId="56513BFC" w:rsidR="395EF37D" w:rsidRDefault="395EF37D" w:rsidP="395EF37D">
      <w:pPr>
        <w:pStyle w:val="paragraph"/>
        <w:spacing w:before="0" w:beforeAutospacing="0" w:after="0" w:afterAutospacing="0"/>
        <w:jc w:val="both"/>
        <w:rPr>
          <w:rStyle w:val="normaltextrun"/>
          <w:rFonts w:ascii="Georgia" w:hAnsi="Georgia" w:cstheme="minorBidi"/>
          <w:color w:val="000000" w:themeColor="text1"/>
          <w:sz w:val="22"/>
          <w:szCs w:val="22"/>
        </w:rPr>
      </w:pPr>
    </w:p>
    <w:p w14:paraId="2A23FB7A" w14:textId="77BC518F" w:rsidR="13CDA96F" w:rsidRDefault="13CDA96F" w:rsidP="395EF37D">
      <w:pPr>
        <w:pStyle w:val="paragraph"/>
        <w:spacing w:before="0" w:beforeAutospacing="0" w:after="0" w:afterAutospacing="0"/>
        <w:jc w:val="both"/>
        <w:rPr>
          <w:rStyle w:val="normaltextrun"/>
          <w:rFonts w:ascii="Georgia" w:hAnsi="Georgia" w:cstheme="minorBidi"/>
          <w:color w:val="000000" w:themeColor="text1"/>
          <w:sz w:val="22"/>
          <w:szCs w:val="22"/>
        </w:rPr>
      </w:pPr>
      <w:r w:rsidRPr="395EF37D">
        <w:rPr>
          <w:rStyle w:val="normaltextrun"/>
          <w:rFonts w:ascii="Georgia" w:hAnsi="Georgia" w:cstheme="minorBidi"/>
          <w:color w:val="000000" w:themeColor="text1"/>
          <w:sz w:val="22"/>
          <w:szCs w:val="22"/>
        </w:rPr>
        <w:t xml:space="preserve">The methodology </w:t>
      </w:r>
      <w:r w:rsidR="6DB3B0CD" w:rsidRPr="395EF37D">
        <w:rPr>
          <w:rStyle w:val="normaltextrun"/>
          <w:rFonts w:ascii="Georgia" w:hAnsi="Georgia" w:cstheme="minorBidi"/>
          <w:color w:val="000000" w:themeColor="text1"/>
          <w:sz w:val="22"/>
          <w:szCs w:val="22"/>
        </w:rPr>
        <w:t xml:space="preserve">is likely to </w:t>
      </w:r>
      <w:r w:rsidRPr="395EF37D">
        <w:rPr>
          <w:rStyle w:val="normaltextrun"/>
          <w:rFonts w:ascii="Georgia" w:hAnsi="Georgia" w:cstheme="minorBidi"/>
          <w:color w:val="000000" w:themeColor="text1"/>
          <w:sz w:val="22"/>
          <w:szCs w:val="22"/>
        </w:rPr>
        <w:t>include:</w:t>
      </w:r>
    </w:p>
    <w:p w14:paraId="4F84B3D1" w14:textId="550E392E" w:rsidR="395EF37D" w:rsidRDefault="395EF37D" w:rsidP="395EF37D">
      <w:pPr>
        <w:pStyle w:val="paragraph"/>
        <w:spacing w:before="0" w:beforeAutospacing="0" w:after="0" w:afterAutospacing="0"/>
        <w:jc w:val="both"/>
        <w:rPr>
          <w:rStyle w:val="normaltextrun"/>
          <w:rFonts w:ascii="Georgia" w:hAnsi="Georgia" w:cstheme="minorBidi"/>
          <w:color w:val="000000" w:themeColor="text1"/>
          <w:sz w:val="22"/>
          <w:szCs w:val="22"/>
        </w:rPr>
      </w:pPr>
    </w:p>
    <w:p w14:paraId="10263C87" w14:textId="6270ACDC" w:rsidR="777F16D7" w:rsidRDefault="777F16D7" w:rsidP="6454013F">
      <w:pPr>
        <w:pStyle w:val="paragraph"/>
        <w:numPr>
          <w:ilvl w:val="0"/>
          <w:numId w:val="1"/>
        </w:numPr>
        <w:spacing w:before="0" w:beforeAutospacing="0" w:after="0" w:afterAutospacing="0"/>
        <w:jc w:val="both"/>
        <w:rPr>
          <w:rStyle w:val="normaltextrun"/>
          <w:color w:val="000000" w:themeColor="text1"/>
        </w:rPr>
      </w:pPr>
      <w:r w:rsidRPr="6454013F">
        <w:rPr>
          <w:rStyle w:val="normaltextrun"/>
          <w:color w:val="000000" w:themeColor="text1"/>
        </w:rPr>
        <w:t>A review of existing literature and scientific evidence on the transition plans for different dairy systems to determine the types of interventions that would be done, the capital and operational costs, and the length of time of this transition period</w:t>
      </w:r>
    </w:p>
    <w:p w14:paraId="1D82B223" w14:textId="2D0A1D48" w:rsidR="13CDA96F" w:rsidRDefault="0015008D" w:rsidP="64F61CA5">
      <w:pPr>
        <w:pStyle w:val="paragraph"/>
        <w:numPr>
          <w:ilvl w:val="0"/>
          <w:numId w:val="1"/>
        </w:numPr>
        <w:spacing w:before="0" w:beforeAutospacing="0" w:after="0" w:afterAutospacing="0"/>
        <w:jc w:val="both"/>
        <w:rPr>
          <w:rStyle w:val="normaltextrun"/>
          <w:color w:val="000000" w:themeColor="text1"/>
        </w:rPr>
      </w:pPr>
      <w:r w:rsidRPr="64F61CA5">
        <w:rPr>
          <w:rStyle w:val="normaltextrun"/>
          <w:rFonts w:ascii="Georgia" w:hAnsi="Georgia" w:cstheme="minorBidi"/>
          <w:color w:val="000000" w:themeColor="text1"/>
          <w:sz w:val="22"/>
          <w:szCs w:val="22"/>
        </w:rPr>
        <w:t xml:space="preserve">A review of existing private finance </w:t>
      </w:r>
      <w:r w:rsidR="1A82A331" w:rsidRPr="64F61CA5">
        <w:rPr>
          <w:rStyle w:val="normaltextrun"/>
          <w:rFonts w:ascii="Georgia" w:hAnsi="Georgia" w:cstheme="minorBidi"/>
          <w:color w:val="000000" w:themeColor="text1"/>
          <w:sz w:val="22"/>
          <w:szCs w:val="22"/>
        </w:rPr>
        <w:t xml:space="preserve">interventions </w:t>
      </w:r>
      <w:r w:rsidR="475F416D" w:rsidRPr="64F61CA5">
        <w:rPr>
          <w:rStyle w:val="normaltextrun"/>
          <w:rFonts w:ascii="Georgia" w:hAnsi="Georgia" w:cstheme="minorBidi"/>
          <w:color w:val="000000" w:themeColor="text1"/>
          <w:sz w:val="22"/>
          <w:szCs w:val="22"/>
        </w:rPr>
        <w:t>available to farmers</w:t>
      </w:r>
    </w:p>
    <w:p w14:paraId="0FAB70DA" w14:textId="726FA67F" w:rsidR="13CDA96F" w:rsidRDefault="13CDA96F" w:rsidP="000C5E7E">
      <w:pPr>
        <w:pStyle w:val="paragraph"/>
        <w:numPr>
          <w:ilvl w:val="0"/>
          <w:numId w:val="1"/>
        </w:numPr>
        <w:spacing w:before="0" w:beforeAutospacing="0" w:after="0" w:afterAutospacing="0"/>
        <w:jc w:val="both"/>
        <w:rPr>
          <w:rStyle w:val="normaltextrun"/>
          <w:rFonts w:cstheme="minorBidi"/>
          <w:color w:val="000000" w:themeColor="text1"/>
          <w:szCs w:val="22"/>
        </w:rPr>
      </w:pPr>
      <w:r w:rsidRPr="395EF37D">
        <w:rPr>
          <w:rStyle w:val="normaltextrun"/>
          <w:rFonts w:ascii="Georgia" w:hAnsi="Georgia" w:cstheme="minorBidi"/>
          <w:color w:val="000000" w:themeColor="text1"/>
          <w:sz w:val="22"/>
          <w:szCs w:val="22"/>
        </w:rPr>
        <w:t>A review of the policy landscape</w:t>
      </w:r>
      <w:r w:rsidR="00B406D1">
        <w:rPr>
          <w:rStyle w:val="normaltextrun"/>
          <w:rFonts w:ascii="Georgia" w:hAnsi="Georgia" w:cstheme="minorBidi"/>
          <w:color w:val="000000" w:themeColor="text1"/>
          <w:sz w:val="22"/>
          <w:szCs w:val="22"/>
        </w:rPr>
        <w:t xml:space="preserve"> in England, Scotland and Wales</w:t>
      </w:r>
    </w:p>
    <w:p w14:paraId="7A7EA379" w14:textId="70A2DC7E" w:rsidR="13CDA96F" w:rsidRPr="000C5E7E" w:rsidRDefault="259A7C40" w:rsidP="64F61CA5">
      <w:pPr>
        <w:pStyle w:val="paragraph"/>
        <w:numPr>
          <w:ilvl w:val="0"/>
          <w:numId w:val="1"/>
        </w:numPr>
        <w:spacing w:before="0" w:beforeAutospacing="0" w:after="0" w:afterAutospacing="0"/>
        <w:jc w:val="both"/>
        <w:rPr>
          <w:rStyle w:val="normaltextrun"/>
          <w:rFonts w:cstheme="minorBidi"/>
          <w:color w:val="000000" w:themeColor="text1"/>
        </w:rPr>
      </w:pPr>
      <w:r w:rsidRPr="64F61CA5">
        <w:rPr>
          <w:rStyle w:val="normaltextrun"/>
          <w:rFonts w:ascii="Georgia" w:hAnsi="Georgia" w:cstheme="minorBidi"/>
          <w:color w:val="000000" w:themeColor="text1"/>
          <w:sz w:val="22"/>
          <w:szCs w:val="22"/>
        </w:rPr>
        <w:t>Undertaking and i</w:t>
      </w:r>
      <w:r w:rsidR="2DF77C32" w:rsidRPr="64F61CA5">
        <w:rPr>
          <w:rStyle w:val="normaltextrun"/>
          <w:rFonts w:ascii="Georgia" w:hAnsi="Georgia" w:cstheme="minorBidi"/>
          <w:color w:val="000000" w:themeColor="text1"/>
          <w:sz w:val="22"/>
          <w:szCs w:val="22"/>
        </w:rPr>
        <w:t xml:space="preserve">ncorporating findings from ongoing </w:t>
      </w:r>
      <w:r w:rsidR="38EA1920" w:rsidRPr="64F61CA5">
        <w:rPr>
          <w:rStyle w:val="normaltextrun"/>
          <w:rFonts w:ascii="Georgia" w:hAnsi="Georgia" w:cstheme="minorBidi"/>
          <w:color w:val="000000" w:themeColor="text1"/>
          <w:sz w:val="22"/>
          <w:szCs w:val="22"/>
        </w:rPr>
        <w:t>WWF-UK</w:t>
      </w:r>
      <w:r w:rsidR="326BC96E" w:rsidRPr="64F61CA5">
        <w:rPr>
          <w:rStyle w:val="normaltextrun"/>
          <w:rFonts w:ascii="Georgia" w:hAnsi="Georgia" w:cstheme="minorBidi"/>
          <w:color w:val="000000" w:themeColor="text1"/>
          <w:sz w:val="22"/>
          <w:szCs w:val="22"/>
        </w:rPr>
        <w:t xml:space="preserve"> </w:t>
      </w:r>
      <w:r w:rsidR="2DF77C32" w:rsidRPr="64F61CA5">
        <w:rPr>
          <w:rStyle w:val="normaltextrun"/>
          <w:rFonts w:ascii="Georgia" w:hAnsi="Georgia" w:cstheme="minorBidi"/>
          <w:color w:val="000000" w:themeColor="text1"/>
          <w:sz w:val="22"/>
          <w:szCs w:val="22"/>
        </w:rPr>
        <w:t>c</w:t>
      </w:r>
      <w:r w:rsidR="0015008D" w:rsidRPr="64F61CA5">
        <w:rPr>
          <w:rStyle w:val="normaltextrun"/>
          <w:rFonts w:ascii="Georgia" w:hAnsi="Georgia" w:cstheme="minorBidi"/>
          <w:color w:val="000000" w:themeColor="text1"/>
          <w:sz w:val="22"/>
          <w:szCs w:val="22"/>
        </w:rPr>
        <w:t xml:space="preserve">onsultations with farmers, </w:t>
      </w:r>
      <w:r w:rsidR="2DF77C32" w:rsidRPr="64F61CA5">
        <w:rPr>
          <w:rStyle w:val="normaltextrun"/>
          <w:rFonts w:ascii="Georgia" w:hAnsi="Georgia" w:cstheme="minorBidi"/>
          <w:color w:val="000000" w:themeColor="text1"/>
          <w:sz w:val="22"/>
          <w:szCs w:val="22"/>
        </w:rPr>
        <w:t>financial</w:t>
      </w:r>
      <w:r w:rsidR="29C64123" w:rsidRPr="64F61CA5">
        <w:rPr>
          <w:rStyle w:val="normaltextrun"/>
          <w:rFonts w:ascii="Georgia" w:hAnsi="Georgia" w:cstheme="minorBidi"/>
          <w:color w:val="000000" w:themeColor="text1"/>
          <w:sz w:val="22"/>
          <w:szCs w:val="22"/>
        </w:rPr>
        <w:t xml:space="preserve"> </w:t>
      </w:r>
      <w:r w:rsidR="0015008D" w:rsidRPr="64F61CA5">
        <w:rPr>
          <w:rStyle w:val="normaltextrun"/>
          <w:rFonts w:ascii="Georgia" w:hAnsi="Georgia" w:cstheme="minorBidi"/>
          <w:color w:val="000000" w:themeColor="text1"/>
          <w:sz w:val="22"/>
          <w:szCs w:val="22"/>
        </w:rPr>
        <w:t>institutions</w:t>
      </w:r>
      <w:r w:rsidR="2DF77C32" w:rsidRPr="64F61CA5">
        <w:rPr>
          <w:rStyle w:val="normaltextrun"/>
          <w:rFonts w:ascii="Georgia" w:hAnsi="Georgia" w:cstheme="minorBidi"/>
          <w:color w:val="000000" w:themeColor="text1"/>
          <w:sz w:val="22"/>
          <w:szCs w:val="22"/>
        </w:rPr>
        <w:t xml:space="preserve">, </w:t>
      </w:r>
      <w:r w:rsidR="38EA1920" w:rsidRPr="64F61CA5">
        <w:rPr>
          <w:rStyle w:val="normaltextrun"/>
          <w:rFonts w:ascii="Georgia" w:hAnsi="Georgia" w:cstheme="minorBidi"/>
          <w:color w:val="000000" w:themeColor="text1"/>
          <w:sz w:val="22"/>
          <w:szCs w:val="22"/>
        </w:rPr>
        <w:t>food retailers, manufacturers,</w:t>
      </w:r>
      <w:r w:rsidR="0015008D" w:rsidRPr="64F61CA5">
        <w:rPr>
          <w:rStyle w:val="normaltextrun"/>
          <w:rFonts w:ascii="Georgia" w:hAnsi="Georgia" w:cstheme="minorBidi"/>
          <w:color w:val="000000" w:themeColor="text1"/>
          <w:sz w:val="22"/>
          <w:szCs w:val="22"/>
        </w:rPr>
        <w:t xml:space="preserve"> </w:t>
      </w:r>
      <w:r w:rsidR="678DE2CA" w:rsidRPr="64F61CA5">
        <w:rPr>
          <w:rStyle w:val="normaltextrun"/>
          <w:rFonts w:ascii="Georgia" w:hAnsi="Georgia" w:cstheme="minorBidi"/>
          <w:color w:val="000000" w:themeColor="text1"/>
          <w:sz w:val="22"/>
          <w:szCs w:val="22"/>
        </w:rPr>
        <w:t xml:space="preserve">as well as </w:t>
      </w:r>
      <w:r w:rsidR="0015008D" w:rsidRPr="64F61CA5">
        <w:rPr>
          <w:rStyle w:val="normaltextrun"/>
          <w:rFonts w:ascii="Georgia" w:hAnsi="Georgia" w:cstheme="minorBidi"/>
          <w:color w:val="000000" w:themeColor="text1"/>
          <w:sz w:val="22"/>
          <w:szCs w:val="22"/>
        </w:rPr>
        <w:t xml:space="preserve">other relevant stakeholders </w:t>
      </w:r>
      <w:r w:rsidR="542BE158" w:rsidRPr="64F61CA5">
        <w:rPr>
          <w:rStyle w:val="normaltextrun"/>
          <w:rFonts w:ascii="Georgia" w:hAnsi="Georgia" w:cstheme="minorBidi"/>
          <w:color w:val="000000" w:themeColor="text1"/>
          <w:sz w:val="22"/>
          <w:szCs w:val="22"/>
        </w:rPr>
        <w:t>and experts</w:t>
      </w:r>
      <w:r w:rsidR="38EA1920" w:rsidRPr="64F61CA5">
        <w:rPr>
          <w:rStyle w:val="normaltextrun"/>
          <w:rFonts w:ascii="Georgia" w:hAnsi="Georgia" w:cstheme="minorBidi"/>
          <w:color w:val="000000" w:themeColor="text1"/>
          <w:sz w:val="22"/>
          <w:szCs w:val="22"/>
        </w:rPr>
        <w:t>.</w:t>
      </w:r>
    </w:p>
    <w:p w14:paraId="4E93E8F7" w14:textId="17AB21E6" w:rsidR="13CDA96F" w:rsidRDefault="403007BD" w:rsidP="64F61CA5">
      <w:pPr>
        <w:pStyle w:val="paragraph"/>
        <w:numPr>
          <w:ilvl w:val="0"/>
          <w:numId w:val="1"/>
        </w:numPr>
        <w:spacing w:before="0" w:beforeAutospacing="0" w:after="0" w:afterAutospacing="0"/>
        <w:jc w:val="both"/>
        <w:rPr>
          <w:rStyle w:val="normaltextrun"/>
          <w:rFonts w:cstheme="minorBidi"/>
          <w:color w:val="000000" w:themeColor="text1"/>
        </w:rPr>
      </w:pPr>
      <w:r w:rsidRPr="64F61CA5">
        <w:rPr>
          <w:rStyle w:val="normaltextrun"/>
          <w:rFonts w:ascii="Georgia" w:hAnsi="Georgia" w:cstheme="minorBidi"/>
          <w:color w:val="000000" w:themeColor="text1"/>
          <w:sz w:val="22"/>
          <w:szCs w:val="22"/>
        </w:rPr>
        <w:t xml:space="preserve">Quantitative modelling to determine the optimal distribution of costs and investment needs across different stakeholders in the supply chain. The model should be based on the potential rate of return of investments, financing costs, financial risks, and repayment period as well as other financial metrics.  </w:t>
      </w:r>
      <w:r w:rsidR="6967ABD8" w:rsidRPr="64F61CA5">
        <w:rPr>
          <w:rStyle w:val="normaltextrun"/>
          <w:rFonts w:ascii="Georgia" w:hAnsi="Georgia" w:cstheme="minorBidi"/>
          <w:color w:val="000000" w:themeColor="text1"/>
          <w:sz w:val="22"/>
          <w:szCs w:val="22"/>
        </w:rPr>
        <w:t>.</w:t>
      </w:r>
    </w:p>
    <w:p w14:paraId="4E92C5C2" w14:textId="77777777" w:rsidR="008B7193" w:rsidRPr="006C6298" w:rsidRDefault="008B7193" w:rsidP="00A21C95">
      <w:pPr>
        <w:pStyle w:val="paragraph"/>
        <w:spacing w:before="0" w:beforeAutospacing="0" w:after="0" w:afterAutospacing="0"/>
        <w:jc w:val="both"/>
        <w:textAlignment w:val="baseline"/>
        <w:rPr>
          <w:rStyle w:val="normaltextrun"/>
          <w:rFonts w:ascii="Georgia" w:hAnsi="Georgia" w:cstheme="minorBidi"/>
          <w:color w:val="000000"/>
          <w:sz w:val="22"/>
          <w:szCs w:val="22"/>
          <w:shd w:val="clear" w:color="auto" w:fill="FFFFFF"/>
        </w:rPr>
      </w:pPr>
    </w:p>
    <w:p w14:paraId="03F60B19" w14:textId="77777777" w:rsidR="008B7193" w:rsidRPr="006C6298" w:rsidRDefault="008B7193" w:rsidP="008B7193">
      <w:pPr>
        <w:pStyle w:val="paragraph"/>
        <w:spacing w:before="0" w:beforeAutospacing="0" w:after="0" w:afterAutospacing="0"/>
        <w:jc w:val="both"/>
        <w:textAlignment w:val="baseline"/>
        <w:rPr>
          <w:rStyle w:val="normaltextrun"/>
          <w:rFonts w:ascii="Georgia" w:hAnsi="Georgia" w:cs="Segoe UI"/>
          <w:sz w:val="22"/>
          <w:szCs w:val="22"/>
        </w:rPr>
      </w:pPr>
      <w:r w:rsidRPr="006C6298">
        <w:rPr>
          <w:rStyle w:val="normaltextrun"/>
          <w:rFonts w:ascii="Georgia" w:hAnsi="Georgia" w:cs="Segoe UI"/>
          <w:sz w:val="22"/>
          <w:szCs w:val="22"/>
        </w:rPr>
        <w:t>In answering this main research question, we are also interested in how the consultant weaves in the following:</w:t>
      </w:r>
    </w:p>
    <w:p w14:paraId="3945E6E4" w14:textId="0A5D7048" w:rsidR="008B7193" w:rsidRDefault="1753618A" w:rsidP="64F61CA5">
      <w:pPr>
        <w:pStyle w:val="paragraph"/>
        <w:numPr>
          <w:ilvl w:val="0"/>
          <w:numId w:val="15"/>
        </w:numPr>
        <w:spacing w:before="0" w:beforeAutospacing="0" w:after="0" w:afterAutospacing="0"/>
        <w:jc w:val="both"/>
        <w:textAlignment w:val="baseline"/>
        <w:rPr>
          <w:rStyle w:val="normaltextrun"/>
          <w:rFonts w:ascii="Georgia" w:hAnsi="Georgia" w:cstheme="minorBidi"/>
          <w:color w:val="000000"/>
          <w:sz w:val="22"/>
          <w:szCs w:val="22"/>
          <w:shd w:val="clear" w:color="auto" w:fill="FFFFFF"/>
        </w:rPr>
      </w:pPr>
      <w:r w:rsidRPr="64F61CA5">
        <w:rPr>
          <w:rStyle w:val="normaltextrun"/>
          <w:rFonts w:ascii="Georgia" w:hAnsi="Georgia" w:cstheme="minorBidi"/>
          <w:color w:val="000000"/>
          <w:sz w:val="22"/>
          <w:szCs w:val="22"/>
          <w:shd w:val="clear" w:color="auto" w:fill="FFFFFF"/>
        </w:rPr>
        <w:t>Overcoming i</w:t>
      </w:r>
      <w:r w:rsidR="7E5D74CD" w:rsidRPr="64F61CA5">
        <w:rPr>
          <w:rStyle w:val="normaltextrun"/>
          <w:rFonts w:ascii="Georgia" w:hAnsi="Georgia" w:cstheme="minorBidi"/>
          <w:color w:val="000000"/>
          <w:sz w:val="22"/>
          <w:szCs w:val="22"/>
          <w:shd w:val="clear" w:color="auto" w:fill="FFFFFF"/>
        </w:rPr>
        <w:t>ssues around additionality</w:t>
      </w:r>
      <w:r w:rsidRPr="64F61CA5">
        <w:rPr>
          <w:rStyle w:val="normaltextrun"/>
          <w:rFonts w:ascii="Georgia" w:hAnsi="Georgia" w:cstheme="minorBidi"/>
          <w:color w:val="000000"/>
          <w:sz w:val="22"/>
          <w:szCs w:val="22"/>
          <w:shd w:val="clear" w:color="auto" w:fill="FFFFFF"/>
        </w:rPr>
        <w:t>, stacking, and bundling</w:t>
      </w:r>
      <w:r w:rsidR="3A40F29F" w:rsidRPr="64F61CA5">
        <w:rPr>
          <w:rStyle w:val="normaltextrun"/>
          <w:rFonts w:ascii="Georgia" w:hAnsi="Georgia" w:cstheme="minorBidi"/>
          <w:color w:val="000000"/>
          <w:sz w:val="22"/>
          <w:szCs w:val="22"/>
          <w:shd w:val="clear" w:color="auto" w:fill="FFFFFF"/>
        </w:rPr>
        <w:t xml:space="preserve"> of </w:t>
      </w:r>
      <w:proofErr w:type="spellStart"/>
      <w:r w:rsidR="3A40F29F" w:rsidRPr="64F61CA5">
        <w:rPr>
          <w:rStyle w:val="normaltextrun"/>
          <w:rFonts w:ascii="Georgia" w:hAnsi="Georgia" w:cstheme="minorBidi"/>
          <w:color w:val="000000"/>
          <w:sz w:val="22"/>
          <w:szCs w:val="22"/>
          <w:shd w:val="clear" w:color="auto" w:fill="FFFFFF"/>
        </w:rPr>
        <w:t>agri</w:t>
      </w:r>
      <w:proofErr w:type="spellEnd"/>
      <w:r w:rsidR="1B02EFE8" w:rsidRPr="64F61CA5">
        <w:rPr>
          <w:rStyle w:val="normaltextrun"/>
          <w:rFonts w:ascii="Georgia" w:hAnsi="Georgia" w:cstheme="minorBidi"/>
          <w:color w:val="000000"/>
          <w:sz w:val="22"/>
          <w:szCs w:val="22"/>
          <w:shd w:val="clear" w:color="auto" w:fill="FFFFFF"/>
        </w:rPr>
        <w:t>-</w:t>
      </w:r>
      <w:r w:rsidR="3A40F29F" w:rsidRPr="64F61CA5">
        <w:rPr>
          <w:rStyle w:val="normaltextrun"/>
          <w:rFonts w:ascii="Georgia" w:hAnsi="Georgia" w:cstheme="minorBidi"/>
          <w:color w:val="000000"/>
          <w:sz w:val="22"/>
          <w:szCs w:val="22"/>
          <w:shd w:val="clear" w:color="auto" w:fill="FFFFFF"/>
        </w:rPr>
        <w:t>environment</w:t>
      </w:r>
      <w:r w:rsidR="100B66D1" w:rsidRPr="64F61CA5">
        <w:rPr>
          <w:rStyle w:val="normaltextrun"/>
          <w:rFonts w:ascii="Georgia" w:hAnsi="Georgia" w:cstheme="minorBidi"/>
          <w:color w:val="000000"/>
          <w:sz w:val="22"/>
          <w:szCs w:val="22"/>
          <w:shd w:val="clear" w:color="auto" w:fill="FFFFFF"/>
        </w:rPr>
        <w:t xml:space="preserve"> schemes</w:t>
      </w:r>
    </w:p>
    <w:p w14:paraId="6BB746D3" w14:textId="365B966F" w:rsidR="008B7193" w:rsidRDefault="00975A64" w:rsidP="008B7193">
      <w:pPr>
        <w:pStyle w:val="paragraph"/>
        <w:numPr>
          <w:ilvl w:val="0"/>
          <w:numId w:val="15"/>
        </w:numPr>
        <w:spacing w:before="0" w:beforeAutospacing="0" w:after="0" w:afterAutospacing="0"/>
        <w:jc w:val="both"/>
        <w:textAlignment w:val="baseline"/>
        <w:rPr>
          <w:rStyle w:val="normaltextrun"/>
          <w:rFonts w:ascii="Georgia" w:hAnsi="Georgia" w:cstheme="minorBidi"/>
          <w:color w:val="000000"/>
          <w:sz w:val="22"/>
          <w:szCs w:val="22"/>
          <w:shd w:val="clear" w:color="auto" w:fill="FFFFFF"/>
        </w:rPr>
      </w:pPr>
      <w:r>
        <w:rPr>
          <w:rStyle w:val="normaltextrun"/>
          <w:rFonts w:ascii="Georgia" w:hAnsi="Georgia" w:cstheme="minorBidi"/>
          <w:color w:val="000000"/>
          <w:sz w:val="22"/>
          <w:szCs w:val="22"/>
          <w:shd w:val="clear" w:color="auto" w:fill="FFFFFF"/>
        </w:rPr>
        <w:t>How the costs and risks of the transition could be distributed</w:t>
      </w:r>
      <w:r w:rsidR="00077A9A">
        <w:rPr>
          <w:rStyle w:val="normaltextrun"/>
          <w:rFonts w:ascii="Georgia" w:hAnsi="Georgia" w:cstheme="minorBidi"/>
          <w:color w:val="000000"/>
          <w:sz w:val="22"/>
          <w:szCs w:val="22"/>
          <w:shd w:val="clear" w:color="auto" w:fill="FFFFFF"/>
        </w:rPr>
        <w:t xml:space="preserve"> across the supply chain</w:t>
      </w:r>
    </w:p>
    <w:p w14:paraId="4EECF329" w14:textId="5AEC49FC" w:rsidR="003A5674" w:rsidRDefault="00633C2B" w:rsidP="26ADB8AF">
      <w:pPr>
        <w:pStyle w:val="paragraph"/>
        <w:numPr>
          <w:ilvl w:val="0"/>
          <w:numId w:val="15"/>
        </w:numPr>
        <w:spacing w:before="0" w:beforeAutospacing="0" w:after="0" w:afterAutospacing="0"/>
        <w:jc w:val="both"/>
        <w:textAlignment w:val="baseline"/>
        <w:rPr>
          <w:rStyle w:val="normaltextrun"/>
          <w:rFonts w:ascii="Georgia" w:hAnsi="Georgia" w:cstheme="minorBidi"/>
          <w:color w:val="000000"/>
          <w:sz w:val="22"/>
          <w:szCs w:val="22"/>
          <w:shd w:val="clear" w:color="auto" w:fill="FFFFFF"/>
        </w:rPr>
      </w:pPr>
      <w:r w:rsidRPr="26ADB8AF">
        <w:rPr>
          <w:rStyle w:val="normaltextrun"/>
          <w:rFonts w:ascii="Georgia" w:hAnsi="Georgia" w:cstheme="minorBidi"/>
          <w:color w:val="000000"/>
          <w:sz w:val="22"/>
          <w:szCs w:val="22"/>
          <w:shd w:val="clear" w:color="auto" w:fill="FFFFFF"/>
        </w:rPr>
        <w:lastRenderedPageBreak/>
        <w:t>Existing case studies</w:t>
      </w:r>
      <w:r w:rsidR="00975A64" w:rsidRPr="26ADB8AF">
        <w:rPr>
          <w:rStyle w:val="normaltextrun"/>
          <w:rFonts w:ascii="Georgia" w:hAnsi="Georgia" w:cstheme="minorBidi"/>
          <w:color w:val="000000"/>
          <w:sz w:val="22"/>
          <w:szCs w:val="22"/>
          <w:shd w:val="clear" w:color="auto" w:fill="FFFFFF"/>
        </w:rPr>
        <w:t xml:space="preserve"> of successful blended financ</w:t>
      </w:r>
      <w:r w:rsidR="00FC1F6B" w:rsidRPr="26ADB8AF">
        <w:rPr>
          <w:rStyle w:val="normaltextrun"/>
          <w:rFonts w:ascii="Georgia" w:hAnsi="Georgia" w:cstheme="minorBidi"/>
          <w:color w:val="000000"/>
          <w:sz w:val="22"/>
          <w:szCs w:val="22"/>
          <w:shd w:val="clear" w:color="auto" w:fill="FFFFFF"/>
        </w:rPr>
        <w:t>e initiatives that</w:t>
      </w:r>
      <w:r w:rsidRPr="26ADB8AF">
        <w:rPr>
          <w:rStyle w:val="normaltextrun"/>
          <w:rFonts w:ascii="Georgia" w:hAnsi="Georgia" w:cstheme="minorBidi"/>
          <w:color w:val="000000"/>
          <w:sz w:val="22"/>
          <w:szCs w:val="22"/>
          <w:shd w:val="clear" w:color="auto" w:fill="FFFFFF"/>
        </w:rPr>
        <w:t xml:space="preserve"> </w:t>
      </w:r>
      <w:r w:rsidR="00077A9A" w:rsidRPr="26ADB8AF">
        <w:rPr>
          <w:rStyle w:val="normaltextrun"/>
          <w:rFonts w:ascii="Georgia" w:hAnsi="Georgia" w:cstheme="minorBidi"/>
          <w:color w:val="000000"/>
          <w:sz w:val="22"/>
          <w:szCs w:val="22"/>
          <w:shd w:val="clear" w:color="auto" w:fill="FFFFFF"/>
        </w:rPr>
        <w:t>support the findings of the analysis</w:t>
      </w:r>
    </w:p>
    <w:p w14:paraId="537FA5BC" w14:textId="7C714C76" w:rsidR="000A0DD9" w:rsidRDefault="000A0DD9" w:rsidP="0F12F728">
      <w:pPr>
        <w:pStyle w:val="paragraph"/>
        <w:numPr>
          <w:ilvl w:val="0"/>
          <w:numId w:val="15"/>
        </w:numPr>
        <w:spacing w:before="0" w:beforeAutospacing="0" w:after="0" w:afterAutospacing="0"/>
        <w:jc w:val="both"/>
        <w:textAlignment w:val="baseline"/>
        <w:rPr>
          <w:rStyle w:val="normaltextrun"/>
          <w:rFonts w:ascii="Georgia" w:hAnsi="Georgia" w:cstheme="minorBidi"/>
          <w:color w:val="000000"/>
          <w:sz w:val="22"/>
          <w:szCs w:val="22"/>
          <w:shd w:val="clear" w:color="auto" w:fill="FFFFFF"/>
        </w:rPr>
      </w:pPr>
      <w:r w:rsidRPr="0F12F728">
        <w:rPr>
          <w:rStyle w:val="normaltextrun"/>
          <w:rFonts w:ascii="Georgia" w:hAnsi="Georgia" w:cstheme="minorBidi"/>
          <w:color w:val="000000"/>
          <w:sz w:val="22"/>
          <w:szCs w:val="22"/>
          <w:shd w:val="clear" w:color="auto" w:fill="FFFFFF"/>
        </w:rPr>
        <w:t xml:space="preserve">How targeted investment could help overcome barriers to </w:t>
      </w:r>
      <w:r w:rsidR="003A5674" w:rsidRPr="0F12F728">
        <w:rPr>
          <w:rStyle w:val="normaltextrun"/>
          <w:rFonts w:ascii="Georgia" w:hAnsi="Georgia" w:cstheme="minorBidi"/>
          <w:color w:val="000000"/>
          <w:sz w:val="22"/>
          <w:szCs w:val="22"/>
          <w:shd w:val="clear" w:color="auto" w:fill="FFFFFF"/>
        </w:rPr>
        <w:t>investing into regen</w:t>
      </w:r>
      <w:r w:rsidR="001D7B2A" w:rsidRPr="0F12F728">
        <w:rPr>
          <w:rStyle w:val="normaltextrun"/>
          <w:rFonts w:ascii="Georgia" w:hAnsi="Georgia" w:cstheme="minorBidi"/>
          <w:color w:val="000000"/>
          <w:sz w:val="22"/>
          <w:szCs w:val="22"/>
          <w:shd w:val="clear" w:color="auto" w:fill="FFFFFF"/>
        </w:rPr>
        <w:t>erative</w:t>
      </w:r>
      <w:r w:rsidR="003A5674" w:rsidRPr="0F12F728">
        <w:rPr>
          <w:rStyle w:val="normaltextrun"/>
          <w:rFonts w:ascii="Georgia" w:hAnsi="Georgia" w:cstheme="minorBidi"/>
          <w:color w:val="000000"/>
          <w:sz w:val="22"/>
          <w:szCs w:val="22"/>
          <w:shd w:val="clear" w:color="auto" w:fill="FFFFFF"/>
        </w:rPr>
        <w:t xml:space="preserve"> ag</w:t>
      </w:r>
      <w:r w:rsidR="001D7B2A" w:rsidRPr="0F12F728">
        <w:rPr>
          <w:rStyle w:val="normaltextrun"/>
          <w:rFonts w:ascii="Georgia" w:hAnsi="Georgia" w:cstheme="minorBidi"/>
          <w:color w:val="000000"/>
          <w:sz w:val="22"/>
          <w:szCs w:val="22"/>
          <w:shd w:val="clear" w:color="auto" w:fill="FFFFFF"/>
        </w:rPr>
        <w:t>riculture</w:t>
      </w:r>
    </w:p>
    <w:p w14:paraId="6F683321" w14:textId="1A4215A3" w:rsidR="009D2024" w:rsidRDefault="002130D0" w:rsidP="009D2024">
      <w:pPr>
        <w:pStyle w:val="ListParagraph"/>
        <w:numPr>
          <w:ilvl w:val="0"/>
          <w:numId w:val="15"/>
        </w:numPr>
        <w:rPr>
          <w:rStyle w:val="normaltextrun"/>
          <w:rFonts w:cstheme="minorBidi"/>
          <w:color w:val="000000"/>
          <w:szCs w:val="22"/>
          <w:shd w:val="clear" w:color="auto" w:fill="FFFFFF"/>
        </w:rPr>
      </w:pPr>
      <w:r>
        <w:rPr>
          <w:rStyle w:val="normaltextrun"/>
          <w:rFonts w:cstheme="minorBidi"/>
          <w:color w:val="000000"/>
          <w:szCs w:val="22"/>
          <w:shd w:val="clear" w:color="auto" w:fill="FFFFFF"/>
        </w:rPr>
        <w:t>W</w:t>
      </w:r>
      <w:r w:rsidRPr="002130D0">
        <w:rPr>
          <w:rStyle w:val="normaltextrun"/>
          <w:rFonts w:cstheme="minorBidi"/>
          <w:color w:val="000000"/>
          <w:szCs w:val="22"/>
          <w:shd w:val="clear" w:color="auto" w:fill="FFFFFF"/>
        </w:rPr>
        <w:t xml:space="preserve">hat </w:t>
      </w:r>
      <w:r>
        <w:rPr>
          <w:rStyle w:val="normaltextrun"/>
          <w:rFonts w:cstheme="minorBidi"/>
          <w:color w:val="000000"/>
          <w:szCs w:val="22"/>
          <w:shd w:val="clear" w:color="auto" w:fill="FFFFFF"/>
        </w:rPr>
        <w:t>the ‘near reaches’ for investment</w:t>
      </w:r>
      <w:r w:rsidR="001D7B2A">
        <w:rPr>
          <w:rStyle w:val="normaltextrun"/>
          <w:rFonts w:cstheme="minorBidi"/>
          <w:color w:val="000000"/>
          <w:szCs w:val="22"/>
          <w:shd w:val="clear" w:color="auto" w:fill="FFFFFF"/>
        </w:rPr>
        <w:t xml:space="preserve"> are,</w:t>
      </w:r>
      <w:r>
        <w:rPr>
          <w:rStyle w:val="normaltextrun"/>
          <w:rFonts w:cstheme="minorBidi"/>
          <w:color w:val="000000"/>
          <w:szCs w:val="22"/>
          <w:shd w:val="clear" w:color="auto" w:fill="FFFFFF"/>
        </w:rPr>
        <w:t xml:space="preserve"> and </w:t>
      </w:r>
      <w:r w:rsidRPr="002130D0">
        <w:rPr>
          <w:rStyle w:val="normaltextrun"/>
          <w:rFonts w:cstheme="minorBidi"/>
          <w:color w:val="000000"/>
          <w:szCs w:val="22"/>
          <w:shd w:val="clear" w:color="auto" w:fill="FFFFFF"/>
        </w:rPr>
        <w:t xml:space="preserve">what </w:t>
      </w:r>
      <w:r>
        <w:rPr>
          <w:rStyle w:val="normaltextrun"/>
          <w:rFonts w:cstheme="minorBidi"/>
          <w:color w:val="000000"/>
          <w:szCs w:val="22"/>
          <w:shd w:val="clear" w:color="auto" w:fill="FFFFFF"/>
        </w:rPr>
        <w:t>investment should be</w:t>
      </w:r>
      <w:r w:rsidRPr="002130D0">
        <w:rPr>
          <w:rStyle w:val="normaltextrun"/>
          <w:rFonts w:cstheme="minorBidi"/>
          <w:color w:val="000000"/>
          <w:szCs w:val="22"/>
          <w:shd w:val="clear" w:color="auto" w:fill="FFFFFF"/>
        </w:rPr>
        <w:t xml:space="preserve"> phased over time</w:t>
      </w:r>
    </w:p>
    <w:p w14:paraId="1FB6B0D0" w14:textId="77777777" w:rsidR="00905D8D" w:rsidRPr="009E7BAF" w:rsidRDefault="00905D8D" w:rsidP="00300FCA"/>
    <w:p w14:paraId="4D6FDF04" w14:textId="78DA44E9" w:rsidR="001F3D06" w:rsidRDefault="002743FB" w:rsidP="00300FCA">
      <w:r>
        <w:t>Although important, t</w:t>
      </w:r>
      <w:r w:rsidR="005F6655">
        <w:t xml:space="preserve">his paper should </w:t>
      </w:r>
      <w:r w:rsidR="1ECD0E4C">
        <w:t xml:space="preserve">not </w:t>
      </w:r>
      <w:r w:rsidR="005F6655">
        <w:t>seek to</w:t>
      </w:r>
      <w:r w:rsidR="009E7BAF">
        <w:t xml:space="preserve"> </w:t>
      </w:r>
      <w:r w:rsidR="005F6655">
        <w:t xml:space="preserve">identify a </w:t>
      </w:r>
      <w:r w:rsidR="0D2762FE">
        <w:t xml:space="preserve">single </w:t>
      </w:r>
      <w:r w:rsidR="005F6655">
        <w:t xml:space="preserve">monetary figure </w:t>
      </w:r>
      <w:r w:rsidR="009E7BAF">
        <w:t>for</w:t>
      </w:r>
      <w:r w:rsidR="005F6655">
        <w:t xml:space="preserve"> the </w:t>
      </w:r>
      <w:r w:rsidR="00096AB8">
        <w:t xml:space="preserve">total </w:t>
      </w:r>
      <w:r w:rsidR="005F6655">
        <w:t xml:space="preserve">cost of the transition, as that research is being undertaken elsewhere. </w:t>
      </w:r>
      <w:r w:rsidR="7E4ACC10">
        <w:t>T</w:t>
      </w:r>
      <w:r w:rsidR="005F6655">
        <w:t>his</w:t>
      </w:r>
      <w:r w:rsidR="001F3D06">
        <w:t xml:space="preserve"> </w:t>
      </w:r>
      <w:r w:rsidR="004610E7">
        <w:t>work</w:t>
      </w:r>
      <w:r w:rsidR="4BEEE185">
        <w:t xml:space="preserve"> should</w:t>
      </w:r>
      <w:r w:rsidR="000C09CF">
        <w:t xml:space="preserve"> </w:t>
      </w:r>
      <w:r w:rsidR="009E7BAF">
        <w:t xml:space="preserve">provide the case for </w:t>
      </w:r>
      <w:r w:rsidR="5E9E728F">
        <w:t>banks, retailers, farmers, and government, to invest in the transition to regenerative agriculture</w:t>
      </w:r>
      <w:r w:rsidR="613D3FA2">
        <w:t>.</w:t>
      </w:r>
      <w:r w:rsidR="00395A15">
        <w:t xml:space="preserve"> </w:t>
      </w:r>
      <w:r w:rsidR="009E7BAF">
        <w:t>Work on</w:t>
      </w:r>
      <w:r w:rsidR="001F3D06">
        <w:t xml:space="preserve"> demonstrat</w:t>
      </w:r>
      <w:r w:rsidR="009E7BAF">
        <w:t>ing</w:t>
      </w:r>
      <w:r w:rsidR="001F3D06">
        <w:t xml:space="preserve"> the financial, environmental, and social benefits of transitioning to </w:t>
      </w:r>
      <w:r w:rsidR="009E7BAF">
        <w:t xml:space="preserve">regenerative agriculture or </w:t>
      </w:r>
      <w:r w:rsidR="001F3D06">
        <w:t>agroecological practices</w:t>
      </w:r>
      <w:r w:rsidR="009E7BAF">
        <w:t xml:space="preserve"> is already happening </w:t>
      </w:r>
      <w:r w:rsidR="7E1F80E4">
        <w:t>elsewhere</w:t>
      </w:r>
      <w:r w:rsidR="610A6BAE">
        <w:t>, so this need not be addressed in this report</w:t>
      </w:r>
      <w:r w:rsidR="001F3D06">
        <w:t xml:space="preserve">. </w:t>
      </w:r>
    </w:p>
    <w:p w14:paraId="44EA1045" w14:textId="77777777" w:rsidR="00497C9C" w:rsidRDefault="00497C9C" w:rsidP="00300FCA"/>
    <w:p w14:paraId="52B4C18C" w14:textId="0EDA83A7" w:rsidR="00F33FE5" w:rsidRPr="002743FB" w:rsidRDefault="00497C9C" w:rsidP="002743FB">
      <w:pPr>
        <w:rPr>
          <w:rStyle w:val="normaltextrun"/>
          <w:rFonts w:cs="Segoe UI"/>
        </w:rPr>
      </w:pPr>
      <w:r w:rsidRPr="0F12F728">
        <w:rPr>
          <w:rStyle w:val="normaltextrun"/>
          <w:rFonts w:cs="Segoe UI"/>
        </w:rPr>
        <w:t>The scope of the work is UK-wide in the context of the questions set out above. Any solutions or models must be applicable across the UK’s nations and diverse landscapes.</w:t>
      </w:r>
      <w:r w:rsidR="00AE6641" w:rsidRPr="0F12F728">
        <w:rPr>
          <w:rStyle w:val="normaltextrun"/>
          <w:rFonts w:cs="Segoe UI"/>
        </w:rPr>
        <w:t xml:space="preserve"> </w:t>
      </w:r>
    </w:p>
    <w:p w14:paraId="34C2A15E" w14:textId="77777777" w:rsidR="00081B32" w:rsidRDefault="00081B32" w:rsidP="00A21C95">
      <w:pPr>
        <w:pStyle w:val="paragraph"/>
        <w:spacing w:before="0" w:beforeAutospacing="0" w:after="0" w:afterAutospacing="0"/>
        <w:jc w:val="both"/>
        <w:textAlignment w:val="baseline"/>
        <w:rPr>
          <w:rStyle w:val="eop"/>
          <w:rFonts w:ascii="Arial" w:hAnsi="Arial" w:cs="Arial"/>
          <w:color w:val="000000"/>
          <w:sz w:val="22"/>
          <w:szCs w:val="22"/>
          <w:shd w:val="clear" w:color="auto" w:fill="FFFFFF"/>
        </w:rPr>
      </w:pPr>
    </w:p>
    <w:p w14:paraId="602F675E" w14:textId="0DAC2183" w:rsidR="000C4602" w:rsidRDefault="000A7A33" w:rsidP="000C4602">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b/>
          <w:bCs/>
          <w:sz w:val="22"/>
          <w:szCs w:val="22"/>
        </w:rPr>
        <w:t>DELIVERABLES</w:t>
      </w:r>
      <w:r w:rsidR="000C4602">
        <w:rPr>
          <w:rStyle w:val="normaltextrun"/>
          <w:rFonts w:ascii="Georgia" w:hAnsi="Georgia" w:cs="Segoe UI"/>
          <w:b/>
          <w:bCs/>
          <w:sz w:val="22"/>
          <w:szCs w:val="22"/>
        </w:rPr>
        <w:t>:</w:t>
      </w:r>
      <w:r w:rsidR="000C4602">
        <w:rPr>
          <w:rStyle w:val="eop"/>
          <w:rFonts w:cs="Segoe UI"/>
          <w:sz w:val="22"/>
          <w:szCs w:val="22"/>
        </w:rPr>
        <w:t> </w:t>
      </w:r>
    </w:p>
    <w:p w14:paraId="159D6136" w14:textId="3585504B" w:rsidR="000C4602" w:rsidRDefault="000C4602" w:rsidP="003A5674">
      <w:pPr>
        <w:pStyle w:val="paragraph"/>
        <w:spacing w:before="0" w:beforeAutospacing="0" w:after="0" w:afterAutospacing="0"/>
        <w:ind w:left="360"/>
        <w:jc w:val="both"/>
        <w:textAlignment w:val="baseline"/>
        <w:rPr>
          <w:rFonts w:ascii="Segoe UI" w:hAnsi="Segoe UI" w:cs="Segoe UI"/>
          <w:sz w:val="18"/>
          <w:szCs w:val="18"/>
        </w:rPr>
      </w:pPr>
    </w:p>
    <w:p w14:paraId="51A702D9" w14:textId="1EC62656" w:rsidR="000C4602" w:rsidRDefault="000C4602" w:rsidP="003A5674">
      <w:pPr>
        <w:pStyle w:val="paragraph"/>
        <w:numPr>
          <w:ilvl w:val="0"/>
          <w:numId w:val="2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A comprehensive report (ideally no more than 40 pages) in word and pdf format. Any additional information beyond the 40 pages can be included in separate appendices or documents. The proposal should identify if the report can be designed in house and the associated cost.</w:t>
      </w:r>
      <w:r>
        <w:rPr>
          <w:rStyle w:val="eop"/>
          <w:rFonts w:cs="Segoe UI"/>
          <w:sz w:val="22"/>
          <w:szCs w:val="22"/>
        </w:rPr>
        <w:t> </w:t>
      </w:r>
    </w:p>
    <w:p w14:paraId="0F251B72" w14:textId="241D390D" w:rsidR="000C4602" w:rsidRPr="000C5E7E" w:rsidRDefault="000C4602" w:rsidP="003A5674">
      <w:pPr>
        <w:pStyle w:val="paragraph"/>
        <w:numPr>
          <w:ilvl w:val="0"/>
          <w:numId w:val="22"/>
        </w:numPr>
        <w:spacing w:before="0" w:beforeAutospacing="0" w:after="0" w:afterAutospacing="0"/>
        <w:textAlignment w:val="baseline"/>
        <w:rPr>
          <w:rStyle w:val="normaltextrun"/>
          <w:sz w:val="22"/>
          <w:szCs w:val="22"/>
        </w:rPr>
      </w:pPr>
      <w:r w:rsidRPr="0F12F728">
        <w:rPr>
          <w:rStyle w:val="normaltextrun"/>
          <w:rFonts w:ascii="Georgia" w:hAnsi="Georgia" w:cs="Segoe UI"/>
          <w:sz w:val="22"/>
          <w:szCs w:val="22"/>
        </w:rPr>
        <w:t>A shorter public report (no more than 1</w:t>
      </w:r>
      <w:r w:rsidR="00B61137" w:rsidRPr="0F12F728">
        <w:rPr>
          <w:rStyle w:val="normaltextrun"/>
          <w:rFonts w:ascii="Georgia" w:hAnsi="Georgia" w:cs="Segoe UI"/>
          <w:sz w:val="22"/>
          <w:szCs w:val="22"/>
        </w:rPr>
        <w:t>0</w:t>
      </w:r>
      <w:r w:rsidRPr="0F12F728">
        <w:rPr>
          <w:rStyle w:val="normaltextrun"/>
          <w:rFonts w:ascii="Georgia" w:hAnsi="Georgia" w:cs="Segoe UI"/>
          <w:sz w:val="22"/>
          <w:szCs w:val="22"/>
        </w:rPr>
        <w:t xml:space="preserve"> pages) sharing general findings</w:t>
      </w:r>
      <w:r w:rsidR="00390024" w:rsidRPr="0F12F728">
        <w:rPr>
          <w:rStyle w:val="normaltextrun"/>
          <w:rFonts w:ascii="Georgia" w:hAnsi="Georgia" w:cs="Segoe UI"/>
          <w:sz w:val="22"/>
          <w:szCs w:val="22"/>
        </w:rPr>
        <w:t>, that can be integrated into our Roadmap for Financing a Regenerative Agricultural Transition</w:t>
      </w:r>
      <w:r w:rsidR="005D55DD" w:rsidRPr="0F12F728">
        <w:rPr>
          <w:rStyle w:val="normaltextrun"/>
          <w:rFonts w:ascii="Georgia" w:hAnsi="Georgia" w:cs="Segoe UI"/>
          <w:sz w:val="22"/>
          <w:szCs w:val="22"/>
        </w:rPr>
        <w:t>.</w:t>
      </w:r>
    </w:p>
    <w:p w14:paraId="25A78FD0" w14:textId="621E1166" w:rsidR="3A408461" w:rsidRDefault="3A408461" w:rsidP="0F12F728">
      <w:pPr>
        <w:pStyle w:val="paragraph"/>
        <w:numPr>
          <w:ilvl w:val="0"/>
          <w:numId w:val="22"/>
        </w:numPr>
        <w:spacing w:before="0" w:beforeAutospacing="0" w:after="0" w:afterAutospacing="0"/>
        <w:rPr>
          <w:rStyle w:val="normaltextrun"/>
          <w:rFonts w:ascii="Georgia" w:hAnsi="Georgia" w:cs="Segoe UI"/>
          <w:sz w:val="22"/>
          <w:szCs w:val="22"/>
        </w:rPr>
      </w:pPr>
      <w:r w:rsidRPr="0F12F728">
        <w:rPr>
          <w:rStyle w:val="normaltextrun"/>
          <w:rFonts w:ascii="Georgia" w:hAnsi="Georgia" w:cs="Segoe UI"/>
          <w:sz w:val="22"/>
          <w:szCs w:val="22"/>
        </w:rPr>
        <w:t>Recommendations for banks, retailers, farmers, and government as to where</w:t>
      </w:r>
      <w:r w:rsidR="5E1A406D" w:rsidRPr="0F12F728">
        <w:rPr>
          <w:rStyle w:val="normaltextrun"/>
          <w:rFonts w:ascii="Georgia" w:hAnsi="Georgia" w:cs="Segoe UI"/>
          <w:sz w:val="22"/>
          <w:szCs w:val="22"/>
        </w:rPr>
        <w:t xml:space="preserve"> and when</w:t>
      </w:r>
      <w:r w:rsidRPr="0F12F728">
        <w:rPr>
          <w:rStyle w:val="normaltextrun"/>
          <w:rFonts w:ascii="Georgia" w:hAnsi="Georgia" w:cs="Segoe UI"/>
          <w:sz w:val="22"/>
          <w:szCs w:val="22"/>
        </w:rPr>
        <w:t xml:space="preserve"> </w:t>
      </w:r>
      <w:r w:rsidR="31C993E7" w:rsidRPr="0F12F728">
        <w:rPr>
          <w:rStyle w:val="normaltextrun"/>
          <w:rFonts w:ascii="Georgia" w:hAnsi="Georgia" w:cs="Segoe UI"/>
          <w:sz w:val="22"/>
          <w:szCs w:val="22"/>
        </w:rPr>
        <w:t>investment is required</w:t>
      </w:r>
      <w:r w:rsidR="4D9F26A8" w:rsidRPr="0F12F728">
        <w:rPr>
          <w:rStyle w:val="normaltextrun"/>
          <w:rFonts w:ascii="Georgia" w:hAnsi="Georgia" w:cs="Segoe UI"/>
          <w:sz w:val="22"/>
          <w:szCs w:val="22"/>
        </w:rPr>
        <w:t xml:space="preserve"> (no more than one page per sector)</w:t>
      </w:r>
    </w:p>
    <w:p w14:paraId="51AD35E0" w14:textId="10C841D3" w:rsidR="000C4602" w:rsidRPr="000C5E7E" w:rsidRDefault="000C4602" w:rsidP="395EF37D">
      <w:pPr>
        <w:pStyle w:val="paragraph"/>
        <w:numPr>
          <w:ilvl w:val="0"/>
          <w:numId w:val="22"/>
        </w:numPr>
        <w:spacing w:before="0" w:beforeAutospacing="0" w:after="0" w:afterAutospacing="0"/>
        <w:textAlignment w:val="baseline"/>
        <w:rPr>
          <w:rStyle w:val="normaltextrun"/>
          <w:sz w:val="22"/>
          <w:szCs w:val="22"/>
        </w:rPr>
      </w:pPr>
      <w:r w:rsidRPr="0F12F728">
        <w:rPr>
          <w:rStyle w:val="normaltextrun"/>
          <w:rFonts w:ascii="Georgia" w:hAnsi="Georgia" w:cs="Segoe UI"/>
          <w:sz w:val="22"/>
          <w:szCs w:val="22"/>
        </w:rPr>
        <w:t>A presentation of the findings internally to the WWF/</w:t>
      </w:r>
      <w:r w:rsidR="005D55DD" w:rsidRPr="0F12F728">
        <w:rPr>
          <w:rStyle w:val="normaltextrun"/>
          <w:rFonts w:ascii="Georgia" w:hAnsi="Georgia" w:cs="Segoe UI"/>
          <w:sz w:val="22"/>
          <w:szCs w:val="22"/>
        </w:rPr>
        <w:t>NatWest</w:t>
      </w:r>
      <w:r w:rsidRPr="0F12F728">
        <w:rPr>
          <w:rStyle w:val="normaltextrun"/>
          <w:rFonts w:ascii="Georgia" w:hAnsi="Georgia" w:cs="Segoe UI"/>
          <w:sz w:val="22"/>
          <w:szCs w:val="22"/>
        </w:rPr>
        <w:t xml:space="preserve"> partnership team.</w:t>
      </w:r>
      <w:r w:rsidRPr="0F12F728">
        <w:rPr>
          <w:rStyle w:val="normaltextrun"/>
          <w:rFonts w:ascii="Georgia" w:hAnsi="Georgia"/>
          <w:sz w:val="22"/>
          <w:szCs w:val="22"/>
        </w:rPr>
        <w:t> </w:t>
      </w:r>
    </w:p>
    <w:p w14:paraId="4A60EB5F" w14:textId="078C1546" w:rsidR="365DCFB2" w:rsidRPr="000C5E7E" w:rsidRDefault="365DCFB2" w:rsidP="395EF37D">
      <w:pPr>
        <w:pStyle w:val="paragraph"/>
        <w:numPr>
          <w:ilvl w:val="0"/>
          <w:numId w:val="22"/>
        </w:numPr>
        <w:spacing w:before="0" w:beforeAutospacing="0" w:after="0" w:afterAutospacing="0"/>
        <w:rPr>
          <w:rStyle w:val="normaltextrun"/>
          <w:rFonts w:ascii="Georgia" w:hAnsi="Georgia"/>
          <w:sz w:val="22"/>
          <w:szCs w:val="22"/>
        </w:rPr>
      </w:pPr>
      <w:r w:rsidRPr="0F12F728">
        <w:rPr>
          <w:rStyle w:val="normaltextrun"/>
          <w:rFonts w:ascii="Georgia" w:hAnsi="Georgia"/>
          <w:sz w:val="22"/>
          <w:szCs w:val="22"/>
        </w:rPr>
        <w:t>A spreadsheet containing any modelling results that WWF can use and build on itself if necessary.</w:t>
      </w:r>
    </w:p>
    <w:p w14:paraId="59C978F6" w14:textId="240F5F2B" w:rsidR="00F33FE5" w:rsidRPr="00437BBC" w:rsidRDefault="00F33FE5" w:rsidP="00A21C95">
      <w:pPr>
        <w:pStyle w:val="paragraph"/>
        <w:spacing w:before="0" w:beforeAutospacing="0" w:after="0" w:afterAutospacing="0"/>
        <w:jc w:val="both"/>
        <w:textAlignment w:val="baseline"/>
        <w:rPr>
          <w:rStyle w:val="eop"/>
          <w:rFonts w:ascii="Georgia" w:hAnsi="Georgia" w:cstheme="minorHAnsi"/>
          <w:sz w:val="22"/>
          <w:szCs w:val="22"/>
        </w:rPr>
      </w:pPr>
    </w:p>
    <w:p w14:paraId="52BA7D18" w14:textId="77777777" w:rsidR="00F84046" w:rsidRDefault="00F84046"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497A2F11" w14:textId="77777777" w:rsidR="00F84046" w:rsidRDefault="00F84046"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5FFE0A3C" w14:textId="74BEB1DE"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r>
        <w:rPr>
          <w:rStyle w:val="normaltextrun"/>
          <w:rFonts w:ascii="Georgia" w:eastAsia="Georgia" w:hAnsi="Georgia" w:cs="Georgia"/>
          <w:b/>
          <w:bCs/>
          <w:sz w:val="22"/>
          <w:szCs w:val="22"/>
        </w:rPr>
        <w:t>TIMELINE</w:t>
      </w:r>
    </w:p>
    <w:p w14:paraId="2FDB8088"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rPr>
      </w:pPr>
    </w:p>
    <w:p w14:paraId="12DEA7FE" w14:textId="4A1DA351" w:rsidR="0074779E" w:rsidRDefault="2B811763" w:rsidP="64F61CA5">
      <w:pPr>
        <w:pStyle w:val="paragraph"/>
        <w:spacing w:before="0" w:beforeAutospacing="0" w:after="60" w:afterAutospacing="0"/>
        <w:jc w:val="both"/>
        <w:rPr>
          <w:rStyle w:val="normaltextrun"/>
          <w:rFonts w:ascii="Georgia" w:eastAsia="Georgia" w:hAnsi="Georgia" w:cs="Georgia"/>
          <w:sz w:val="22"/>
          <w:szCs w:val="22"/>
        </w:rPr>
      </w:pPr>
      <w:r w:rsidRPr="5342A20B">
        <w:rPr>
          <w:rStyle w:val="normaltextrun"/>
          <w:rFonts w:ascii="Georgia" w:eastAsia="Georgia" w:hAnsi="Georgia" w:cs="Georgia"/>
          <w:b/>
          <w:bCs/>
          <w:sz w:val="22"/>
          <w:szCs w:val="22"/>
        </w:rPr>
        <w:t xml:space="preserve">Deadline for proposals: </w:t>
      </w:r>
      <w:r w:rsidR="54818210" w:rsidRPr="5342A20B">
        <w:rPr>
          <w:rStyle w:val="normaltextrun"/>
          <w:rFonts w:ascii="Georgia" w:eastAsia="Georgia" w:hAnsi="Georgia" w:cs="Georgia"/>
          <w:b/>
          <w:bCs/>
          <w:sz w:val="22"/>
          <w:szCs w:val="22"/>
        </w:rPr>
        <w:t>2</w:t>
      </w:r>
      <w:r w:rsidR="00AB221B">
        <w:rPr>
          <w:rStyle w:val="normaltextrun"/>
          <w:rFonts w:ascii="Georgia" w:eastAsia="Georgia" w:hAnsi="Georgia" w:cs="Georgia"/>
          <w:b/>
          <w:bCs/>
          <w:sz w:val="22"/>
          <w:szCs w:val="22"/>
        </w:rPr>
        <w:t>4</w:t>
      </w:r>
      <w:r w:rsidR="00AB221B">
        <w:rPr>
          <w:rStyle w:val="normaltextrun"/>
          <w:rFonts w:ascii="Georgia" w:eastAsia="Georgia" w:hAnsi="Georgia" w:cs="Georgia"/>
          <w:b/>
          <w:bCs/>
          <w:sz w:val="22"/>
          <w:szCs w:val="22"/>
          <w:vertAlign w:val="superscript"/>
        </w:rPr>
        <w:t>th</w:t>
      </w:r>
      <w:r w:rsidR="0DA69CB7" w:rsidRPr="5342A20B">
        <w:rPr>
          <w:rStyle w:val="normaltextrun"/>
          <w:rFonts w:ascii="Georgia" w:eastAsia="Georgia" w:hAnsi="Georgia" w:cs="Georgia"/>
          <w:b/>
          <w:bCs/>
          <w:sz w:val="22"/>
          <w:szCs w:val="22"/>
        </w:rPr>
        <w:t xml:space="preserve"> September</w:t>
      </w:r>
    </w:p>
    <w:p w14:paraId="02DF72CD" w14:textId="63447385" w:rsidR="0074779E" w:rsidRDefault="2B811763" w:rsidP="64F61CA5">
      <w:pPr>
        <w:pStyle w:val="paragraph"/>
        <w:spacing w:before="0" w:beforeAutospacing="0" w:after="60" w:afterAutospacing="0"/>
        <w:jc w:val="both"/>
        <w:textAlignment w:val="baseline"/>
        <w:rPr>
          <w:rStyle w:val="normaltextrun"/>
          <w:rFonts w:ascii="Georgia" w:eastAsia="Georgia" w:hAnsi="Georgia" w:cs="Georgia"/>
          <w:sz w:val="22"/>
          <w:szCs w:val="22"/>
        </w:rPr>
      </w:pPr>
      <w:r w:rsidRPr="5342A20B">
        <w:rPr>
          <w:rStyle w:val="normaltextrun"/>
          <w:rFonts w:ascii="Georgia" w:eastAsia="Georgia" w:hAnsi="Georgia" w:cs="Georgia"/>
          <w:b/>
          <w:bCs/>
          <w:sz w:val="22"/>
          <w:szCs w:val="22"/>
        </w:rPr>
        <w:t xml:space="preserve">Review bids: </w:t>
      </w:r>
      <w:r w:rsidR="2EAD4608" w:rsidRPr="5342A20B">
        <w:rPr>
          <w:rStyle w:val="normaltextrun"/>
          <w:rFonts w:ascii="Georgia" w:eastAsia="Georgia" w:hAnsi="Georgia" w:cs="Georgia"/>
          <w:b/>
          <w:bCs/>
          <w:sz w:val="22"/>
          <w:szCs w:val="22"/>
        </w:rPr>
        <w:t>No later than</w:t>
      </w:r>
      <w:r w:rsidR="3CAB4265" w:rsidRPr="5342A20B">
        <w:rPr>
          <w:rStyle w:val="normaltextrun"/>
          <w:rFonts w:ascii="Georgia" w:eastAsia="Georgia" w:hAnsi="Georgia" w:cs="Georgia"/>
          <w:b/>
          <w:bCs/>
          <w:sz w:val="22"/>
          <w:szCs w:val="22"/>
        </w:rPr>
        <w:t xml:space="preserve"> </w:t>
      </w:r>
      <w:r w:rsidR="7610E0C7" w:rsidRPr="5342A20B">
        <w:rPr>
          <w:rStyle w:val="normaltextrun"/>
          <w:rFonts w:ascii="Georgia" w:eastAsia="Georgia" w:hAnsi="Georgia" w:cs="Georgia"/>
          <w:b/>
          <w:bCs/>
          <w:sz w:val="22"/>
          <w:szCs w:val="22"/>
        </w:rPr>
        <w:t>29</w:t>
      </w:r>
      <w:r w:rsidR="7610E0C7" w:rsidRPr="5342A20B">
        <w:rPr>
          <w:rStyle w:val="normaltextrun"/>
          <w:rFonts w:ascii="Georgia" w:eastAsia="Georgia" w:hAnsi="Georgia" w:cs="Georgia"/>
          <w:b/>
          <w:bCs/>
          <w:sz w:val="22"/>
          <w:szCs w:val="22"/>
          <w:vertAlign w:val="superscript"/>
        </w:rPr>
        <w:t>th</w:t>
      </w:r>
      <w:r w:rsidR="7610E0C7" w:rsidRPr="5342A20B">
        <w:rPr>
          <w:rStyle w:val="normaltextrun"/>
          <w:rFonts w:ascii="Georgia" w:eastAsia="Georgia" w:hAnsi="Georgia" w:cs="Georgia"/>
          <w:b/>
          <w:bCs/>
          <w:sz w:val="22"/>
          <w:szCs w:val="22"/>
        </w:rPr>
        <w:t xml:space="preserve"> Sep</w:t>
      </w:r>
      <w:r w:rsidR="068C594B" w:rsidRPr="5342A20B">
        <w:rPr>
          <w:rStyle w:val="normaltextrun"/>
          <w:rFonts w:ascii="Georgia" w:eastAsia="Georgia" w:hAnsi="Georgia" w:cs="Georgia"/>
          <w:b/>
          <w:bCs/>
          <w:sz w:val="22"/>
          <w:szCs w:val="22"/>
        </w:rPr>
        <w:t>tember</w:t>
      </w:r>
    </w:p>
    <w:p w14:paraId="5143C670" w14:textId="60D9D448" w:rsidR="0074779E" w:rsidRDefault="2B811763" w:rsidP="64F61CA5">
      <w:pPr>
        <w:pStyle w:val="paragraph"/>
        <w:spacing w:before="0" w:beforeAutospacing="0" w:after="60" w:afterAutospacing="0"/>
        <w:jc w:val="both"/>
        <w:rPr>
          <w:rStyle w:val="normaltextrun"/>
          <w:rFonts w:ascii="Georgia" w:eastAsia="Georgia" w:hAnsi="Georgia" w:cs="Georgia"/>
          <w:sz w:val="22"/>
          <w:szCs w:val="22"/>
        </w:rPr>
      </w:pPr>
      <w:r w:rsidRPr="5342A20B">
        <w:rPr>
          <w:rStyle w:val="normaltextrun"/>
          <w:rFonts w:ascii="Georgia" w:eastAsia="Georgia" w:hAnsi="Georgia" w:cs="Georgia"/>
          <w:b/>
          <w:bCs/>
          <w:sz w:val="22"/>
          <w:szCs w:val="22"/>
        </w:rPr>
        <w:t>Kick off meeting:</w:t>
      </w:r>
      <w:r w:rsidRPr="5342A20B">
        <w:rPr>
          <w:rStyle w:val="normaltextrun"/>
          <w:rFonts w:ascii="Georgia" w:eastAsia="Georgia" w:hAnsi="Georgia" w:cs="Georgia"/>
          <w:sz w:val="22"/>
          <w:szCs w:val="22"/>
        </w:rPr>
        <w:t xml:space="preserve"> </w:t>
      </w:r>
      <w:r w:rsidR="1BFDB4FE" w:rsidRPr="5342A20B">
        <w:rPr>
          <w:rStyle w:val="normaltextrun"/>
          <w:rFonts w:ascii="Georgia" w:eastAsia="Georgia" w:hAnsi="Georgia" w:cs="Georgia"/>
          <w:b/>
          <w:bCs/>
          <w:sz w:val="22"/>
          <w:szCs w:val="22"/>
        </w:rPr>
        <w:t xml:space="preserve">No later than </w:t>
      </w:r>
      <w:r w:rsidR="10AAC1F0" w:rsidRPr="5342A20B">
        <w:rPr>
          <w:rStyle w:val="normaltextrun"/>
          <w:rFonts w:ascii="Georgia" w:eastAsia="Georgia" w:hAnsi="Georgia" w:cs="Georgia"/>
          <w:b/>
          <w:bCs/>
          <w:sz w:val="22"/>
          <w:szCs w:val="22"/>
        </w:rPr>
        <w:t>4</w:t>
      </w:r>
      <w:r w:rsidR="10AAC1F0" w:rsidRPr="5342A20B">
        <w:rPr>
          <w:rStyle w:val="normaltextrun"/>
          <w:rFonts w:ascii="Georgia" w:eastAsia="Georgia" w:hAnsi="Georgia" w:cs="Georgia"/>
          <w:b/>
          <w:bCs/>
          <w:sz w:val="22"/>
          <w:szCs w:val="22"/>
          <w:vertAlign w:val="superscript"/>
        </w:rPr>
        <w:t xml:space="preserve">th </w:t>
      </w:r>
      <w:r w:rsidR="1BFDB4FE" w:rsidRPr="5342A20B">
        <w:rPr>
          <w:rStyle w:val="normaltextrun"/>
          <w:rFonts w:ascii="Georgia" w:eastAsia="Georgia" w:hAnsi="Georgia" w:cs="Georgia"/>
          <w:b/>
          <w:bCs/>
          <w:sz w:val="22"/>
          <w:szCs w:val="22"/>
        </w:rPr>
        <w:t>October</w:t>
      </w:r>
    </w:p>
    <w:p w14:paraId="302097B9" w14:textId="061303AE" w:rsidR="0074779E" w:rsidRDefault="0074779E" w:rsidP="0F12F728">
      <w:pPr>
        <w:pStyle w:val="paragraph"/>
        <w:spacing w:before="0" w:beforeAutospacing="0" w:after="60" w:afterAutospacing="0"/>
        <w:jc w:val="both"/>
        <w:rPr>
          <w:rStyle w:val="normaltextrun"/>
          <w:rFonts w:ascii="Georgia" w:eastAsia="Georgia" w:hAnsi="Georgia" w:cs="Georgia"/>
          <w:sz w:val="22"/>
          <w:szCs w:val="22"/>
        </w:rPr>
      </w:pPr>
      <w:r w:rsidRPr="0F12F728">
        <w:rPr>
          <w:rStyle w:val="normaltextrun"/>
          <w:rFonts w:ascii="Georgia" w:eastAsia="Georgia" w:hAnsi="Georgia" w:cs="Georgia"/>
          <w:b/>
          <w:bCs/>
          <w:sz w:val="22"/>
          <w:szCs w:val="22"/>
        </w:rPr>
        <w:t xml:space="preserve">Project deadline*: </w:t>
      </w:r>
      <w:r w:rsidR="02782E9C" w:rsidRPr="0F12F728">
        <w:rPr>
          <w:rStyle w:val="normaltextrun"/>
          <w:rFonts w:ascii="Georgia" w:eastAsia="Georgia" w:hAnsi="Georgia" w:cs="Georgia"/>
          <w:b/>
          <w:bCs/>
          <w:sz w:val="22"/>
          <w:szCs w:val="22"/>
        </w:rPr>
        <w:t>2</w:t>
      </w:r>
      <w:r w:rsidR="55466130" w:rsidRPr="0F12F728">
        <w:rPr>
          <w:rStyle w:val="normaltextrun"/>
          <w:rFonts w:ascii="Georgia" w:eastAsia="Georgia" w:hAnsi="Georgia" w:cs="Georgia"/>
          <w:b/>
          <w:bCs/>
          <w:sz w:val="22"/>
          <w:szCs w:val="22"/>
        </w:rPr>
        <w:t>2</w:t>
      </w:r>
      <w:r w:rsidR="55466130" w:rsidRPr="0F12F728">
        <w:rPr>
          <w:rStyle w:val="normaltextrun"/>
          <w:rFonts w:ascii="Georgia" w:eastAsia="Georgia" w:hAnsi="Georgia" w:cs="Georgia"/>
          <w:b/>
          <w:bCs/>
          <w:sz w:val="22"/>
          <w:szCs w:val="22"/>
          <w:vertAlign w:val="superscript"/>
        </w:rPr>
        <w:t>nd</w:t>
      </w:r>
      <w:r w:rsidR="55466130" w:rsidRPr="0F12F728">
        <w:rPr>
          <w:rStyle w:val="normaltextrun"/>
          <w:rFonts w:ascii="Georgia" w:eastAsia="Georgia" w:hAnsi="Georgia" w:cs="Georgia"/>
          <w:b/>
          <w:bCs/>
          <w:sz w:val="22"/>
          <w:szCs w:val="22"/>
        </w:rPr>
        <w:t xml:space="preserve"> </w:t>
      </w:r>
      <w:r w:rsidR="0872688B" w:rsidRPr="00AB221B">
        <w:rPr>
          <w:rStyle w:val="normaltextrun"/>
          <w:rFonts w:ascii="Georgia" w:eastAsia="Georgia" w:hAnsi="Georgia" w:cs="Georgia"/>
          <w:b/>
          <w:bCs/>
          <w:sz w:val="22"/>
          <w:szCs w:val="22"/>
        </w:rPr>
        <w:t>Decemb</w:t>
      </w:r>
      <w:r w:rsidRPr="00AB221B">
        <w:rPr>
          <w:rStyle w:val="normaltextrun"/>
          <w:rFonts w:ascii="Georgia" w:eastAsia="Georgia" w:hAnsi="Georgia" w:cs="Georgia"/>
          <w:b/>
          <w:bCs/>
          <w:sz w:val="22"/>
          <w:szCs w:val="22"/>
        </w:rPr>
        <w:t>er</w:t>
      </w:r>
    </w:p>
    <w:p w14:paraId="6D69674D" w14:textId="77777777" w:rsidR="0074779E" w:rsidRDefault="0074779E" w:rsidP="0074779E">
      <w:pPr>
        <w:pStyle w:val="paragraph"/>
        <w:spacing w:before="0" w:beforeAutospacing="0" w:after="60" w:afterAutospacing="0"/>
        <w:jc w:val="both"/>
        <w:rPr>
          <w:rStyle w:val="normaltextrun"/>
          <w:rFonts w:ascii="Georgia" w:eastAsia="Georgia" w:hAnsi="Georgia" w:cs="Georgia"/>
          <w:b/>
          <w:bCs/>
          <w:sz w:val="22"/>
          <w:szCs w:val="22"/>
        </w:rPr>
      </w:pPr>
    </w:p>
    <w:p w14:paraId="7FACDFAB" w14:textId="50CB2340" w:rsidR="0074779E" w:rsidRDefault="2B811763" w:rsidP="64F61CA5">
      <w:pPr>
        <w:pStyle w:val="paragraph"/>
        <w:spacing w:before="0" w:beforeAutospacing="0" w:after="60" w:afterAutospacing="0"/>
        <w:jc w:val="both"/>
        <w:rPr>
          <w:rStyle w:val="normaltextrun"/>
          <w:rFonts w:ascii="Georgia" w:eastAsia="Georgia" w:hAnsi="Georgia" w:cs="Georgia"/>
          <w:i/>
          <w:iCs/>
          <w:sz w:val="22"/>
          <w:szCs w:val="22"/>
        </w:rPr>
      </w:pPr>
      <w:r w:rsidRPr="64F61CA5">
        <w:rPr>
          <w:rStyle w:val="normaltextrun"/>
          <w:rFonts w:ascii="Georgia" w:eastAsia="Georgia" w:hAnsi="Georgia" w:cs="Georgia"/>
          <w:i/>
          <w:iCs/>
          <w:sz w:val="22"/>
          <w:szCs w:val="22"/>
        </w:rPr>
        <w:t xml:space="preserve">*Note this is a hard deadline that must be met to comply with funding requirements. Proposals must be realistic in terms of the timelines and work that can be completed by </w:t>
      </w:r>
      <w:r w:rsidR="424BDB4F" w:rsidRPr="64F61CA5">
        <w:rPr>
          <w:rStyle w:val="normaltextrun"/>
          <w:rFonts w:ascii="Georgia" w:eastAsia="Georgia" w:hAnsi="Georgia" w:cs="Georgia"/>
          <w:i/>
          <w:iCs/>
          <w:sz w:val="22"/>
          <w:szCs w:val="22"/>
        </w:rPr>
        <w:t>December</w:t>
      </w:r>
      <w:r w:rsidRPr="64F61CA5">
        <w:rPr>
          <w:rStyle w:val="normaltextrun"/>
          <w:rFonts w:ascii="Georgia" w:eastAsia="Georgia" w:hAnsi="Georgia" w:cs="Georgia"/>
          <w:i/>
          <w:iCs/>
          <w:sz w:val="22"/>
          <w:szCs w:val="22"/>
        </w:rPr>
        <w:t xml:space="preserve">. </w:t>
      </w:r>
    </w:p>
    <w:p w14:paraId="260D9623"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sz w:val="22"/>
          <w:szCs w:val="22"/>
        </w:rPr>
      </w:pPr>
    </w:p>
    <w:p w14:paraId="72458FA8"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sz w:val="22"/>
          <w:szCs w:val="22"/>
        </w:rPr>
      </w:pPr>
    </w:p>
    <w:p w14:paraId="71A52327"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r>
        <w:rPr>
          <w:rStyle w:val="normaltextrun"/>
          <w:rFonts w:ascii="Georgia" w:eastAsia="Georgia" w:hAnsi="Georgia" w:cs="Georgia"/>
          <w:b/>
          <w:bCs/>
          <w:sz w:val="22"/>
          <w:szCs w:val="22"/>
        </w:rPr>
        <w:t>BUDGET  </w:t>
      </w:r>
    </w:p>
    <w:p w14:paraId="67428A93"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7ECB0988" w14:textId="660AB8A7" w:rsidR="0074779E" w:rsidRDefault="00AB221B" w:rsidP="5342A20B">
      <w:pPr>
        <w:pStyle w:val="paragraph"/>
        <w:spacing w:before="0" w:beforeAutospacing="0" w:after="0" w:afterAutospacing="0"/>
        <w:jc w:val="both"/>
        <w:textAlignment w:val="baseline"/>
        <w:rPr>
          <w:rStyle w:val="normaltextrun"/>
          <w:rFonts w:ascii="Georgia" w:eastAsia="Georgia" w:hAnsi="Georgia" w:cs="Georgia"/>
          <w:sz w:val="22"/>
          <w:szCs w:val="22"/>
        </w:rPr>
      </w:pPr>
      <w:r>
        <w:rPr>
          <w:rStyle w:val="normaltextrun"/>
          <w:rFonts w:ascii="Georgia" w:eastAsia="Georgia" w:hAnsi="Georgia" w:cs="Georgia"/>
          <w:sz w:val="22"/>
          <w:szCs w:val="22"/>
        </w:rPr>
        <w:t>Between £50k-£70k incl. VAT. Please specify reasoning for budget allocation in proposal.</w:t>
      </w:r>
    </w:p>
    <w:p w14:paraId="4E39A855" w14:textId="77777777" w:rsidR="0074779E" w:rsidRDefault="0074779E" w:rsidP="0074779E">
      <w:pPr>
        <w:pStyle w:val="paragraph"/>
        <w:spacing w:before="0" w:beforeAutospacing="0" w:after="0" w:afterAutospacing="0"/>
        <w:jc w:val="both"/>
        <w:rPr>
          <w:rStyle w:val="normaltextrun"/>
          <w:rFonts w:ascii="Georgia" w:eastAsia="Georgia" w:hAnsi="Georgia" w:cs="Georgia"/>
          <w:sz w:val="22"/>
          <w:szCs w:val="22"/>
        </w:rPr>
      </w:pPr>
    </w:p>
    <w:p w14:paraId="14FB9D86"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rPr>
      </w:pPr>
    </w:p>
    <w:p w14:paraId="13D6CC96" w14:textId="77777777" w:rsidR="0074779E" w:rsidRDefault="0074779E" w:rsidP="0074779E">
      <w:pPr>
        <w:pStyle w:val="paragraph"/>
        <w:spacing w:before="0" w:beforeAutospacing="0" w:after="0" w:afterAutospacing="0"/>
        <w:jc w:val="both"/>
        <w:rPr>
          <w:rStyle w:val="normaltextrun"/>
          <w:rFonts w:ascii="Georgia" w:eastAsia="Georgia" w:hAnsi="Georgia" w:cs="Georgia"/>
          <w:b/>
          <w:bCs/>
        </w:rPr>
      </w:pPr>
      <w:r>
        <w:rPr>
          <w:rStyle w:val="normaltextrun"/>
          <w:rFonts w:ascii="Georgia" w:eastAsia="Georgia" w:hAnsi="Georgia" w:cs="Georgia"/>
          <w:b/>
          <w:bCs/>
          <w:sz w:val="22"/>
          <w:szCs w:val="22"/>
        </w:rPr>
        <w:t xml:space="preserve">SUBMITTING PROPOSALS </w:t>
      </w:r>
    </w:p>
    <w:p w14:paraId="32736518" w14:textId="77777777" w:rsidR="0074779E" w:rsidRDefault="0074779E" w:rsidP="0074779E">
      <w:pPr>
        <w:pStyle w:val="paragraph"/>
        <w:spacing w:before="0" w:beforeAutospacing="0" w:after="0" w:afterAutospacing="0"/>
        <w:jc w:val="both"/>
        <w:textAlignment w:val="baseline"/>
        <w:rPr>
          <w:rStyle w:val="normaltextrun"/>
          <w:rFonts w:ascii="Georgia" w:eastAsia="Georgia" w:hAnsi="Georgia" w:cs="Georgia"/>
          <w:b/>
          <w:bCs/>
          <w:sz w:val="22"/>
          <w:szCs w:val="22"/>
        </w:rPr>
      </w:pPr>
    </w:p>
    <w:p w14:paraId="0FFA11F4" w14:textId="77777777" w:rsidR="0074779E" w:rsidRDefault="0074779E" w:rsidP="0074779E">
      <w:pPr>
        <w:pStyle w:val="paragraph"/>
        <w:spacing w:before="0" w:beforeAutospacing="0" w:after="0" w:afterAutospacing="0"/>
        <w:rPr>
          <w:rStyle w:val="normaltextrun"/>
          <w:rFonts w:ascii="Georgia" w:eastAsia="Georgia" w:hAnsi="Georgia" w:cs="Georgia"/>
          <w:sz w:val="22"/>
          <w:szCs w:val="22"/>
        </w:rPr>
      </w:pPr>
      <w:r>
        <w:rPr>
          <w:rStyle w:val="normaltextrun"/>
          <w:rFonts w:ascii="Georgia" w:eastAsia="Georgia" w:hAnsi="Georgia" w:cs="Georgia"/>
          <w:sz w:val="22"/>
          <w:szCs w:val="22"/>
        </w:rPr>
        <w:t xml:space="preserve">We welcome proposals from individual organisations or a consortium. Proposals will be assessed on: </w:t>
      </w:r>
    </w:p>
    <w:p w14:paraId="078F7504" w14:textId="77777777" w:rsidR="0074779E" w:rsidRDefault="0074779E" w:rsidP="0074779E">
      <w:pPr>
        <w:pStyle w:val="paragraph"/>
        <w:numPr>
          <w:ilvl w:val="0"/>
          <w:numId w:val="13"/>
        </w:numPr>
        <w:spacing w:before="0" w:beforeAutospacing="0" w:after="0" w:afterAutospacing="0"/>
        <w:rPr>
          <w:rStyle w:val="normaltextrun"/>
          <w:rFonts w:ascii="Georgia" w:eastAsia="Georgia" w:hAnsi="Georgia" w:cs="Georgia"/>
          <w:sz w:val="22"/>
          <w:szCs w:val="22"/>
        </w:rPr>
      </w:pPr>
      <w:r>
        <w:rPr>
          <w:rStyle w:val="normaltextrun"/>
          <w:rFonts w:ascii="Georgia" w:eastAsia="Georgia" w:hAnsi="Georgia" w:cs="Georgia"/>
          <w:sz w:val="22"/>
          <w:szCs w:val="22"/>
        </w:rPr>
        <w:lastRenderedPageBreak/>
        <w:t>Background / experience of the consultant / team</w:t>
      </w:r>
    </w:p>
    <w:p w14:paraId="2588D6D9" w14:textId="77777777" w:rsidR="0074779E" w:rsidRDefault="0074779E" w:rsidP="0074779E">
      <w:pPr>
        <w:pStyle w:val="paragraph"/>
        <w:numPr>
          <w:ilvl w:val="0"/>
          <w:numId w:val="13"/>
        </w:numPr>
        <w:spacing w:before="0" w:beforeAutospacing="0" w:after="0" w:afterAutospacing="0"/>
        <w:rPr>
          <w:rStyle w:val="normaltextrun"/>
          <w:rFonts w:ascii="Georgia" w:eastAsia="Georgia" w:hAnsi="Georgia" w:cs="Georgia"/>
          <w:sz w:val="22"/>
          <w:szCs w:val="22"/>
        </w:rPr>
      </w:pPr>
      <w:r>
        <w:rPr>
          <w:rStyle w:val="normaltextrun"/>
          <w:rFonts w:ascii="Georgia" w:eastAsia="Georgia" w:hAnsi="Georgia" w:cs="Georgia"/>
          <w:sz w:val="22"/>
          <w:szCs w:val="22"/>
        </w:rPr>
        <w:t>Fit to brief</w:t>
      </w:r>
    </w:p>
    <w:p w14:paraId="0DA705BF" w14:textId="77777777" w:rsidR="0074779E" w:rsidRDefault="0074779E" w:rsidP="0074779E">
      <w:pPr>
        <w:pStyle w:val="paragraph"/>
        <w:numPr>
          <w:ilvl w:val="0"/>
          <w:numId w:val="13"/>
        </w:numPr>
        <w:spacing w:before="0" w:beforeAutospacing="0" w:after="0" w:afterAutospacing="0"/>
        <w:rPr>
          <w:rStyle w:val="normaltextrun"/>
          <w:rFonts w:ascii="Georgia" w:eastAsia="Georgia" w:hAnsi="Georgia" w:cs="Georgia"/>
          <w:sz w:val="22"/>
          <w:szCs w:val="22"/>
        </w:rPr>
      </w:pPr>
      <w:r>
        <w:rPr>
          <w:rStyle w:val="normaltextrun"/>
          <w:rFonts w:ascii="Georgia" w:eastAsia="Georgia" w:hAnsi="Georgia" w:cs="Georgia"/>
          <w:sz w:val="22"/>
          <w:szCs w:val="22"/>
        </w:rPr>
        <w:t>Credible methodology</w:t>
      </w:r>
    </w:p>
    <w:p w14:paraId="5B942BBB" w14:textId="77777777" w:rsidR="0074779E" w:rsidRDefault="0074779E" w:rsidP="0074779E">
      <w:pPr>
        <w:pStyle w:val="paragraph"/>
        <w:numPr>
          <w:ilvl w:val="0"/>
          <w:numId w:val="13"/>
        </w:numPr>
        <w:spacing w:before="0" w:beforeAutospacing="0" w:after="0" w:afterAutospacing="0"/>
        <w:rPr>
          <w:rStyle w:val="normaltextrun"/>
          <w:rFonts w:ascii="Georgia" w:eastAsia="Georgia" w:hAnsi="Georgia" w:cs="Georgia"/>
          <w:sz w:val="22"/>
          <w:szCs w:val="22"/>
        </w:rPr>
      </w:pPr>
      <w:r>
        <w:rPr>
          <w:rStyle w:val="normaltextrun"/>
          <w:rFonts w:ascii="Georgia" w:eastAsia="Georgia" w:hAnsi="Georgia" w:cs="Georgia"/>
          <w:sz w:val="22"/>
          <w:szCs w:val="22"/>
        </w:rPr>
        <w:t xml:space="preserve">Value for money </w:t>
      </w:r>
    </w:p>
    <w:p w14:paraId="5E5E7960" w14:textId="77777777" w:rsidR="0074779E" w:rsidRDefault="0074779E" w:rsidP="0074779E">
      <w:pPr>
        <w:pStyle w:val="paragraph"/>
        <w:spacing w:before="0" w:beforeAutospacing="0" w:after="0" w:afterAutospacing="0"/>
        <w:rPr>
          <w:rStyle w:val="normaltextrun"/>
          <w:rFonts w:ascii="Georgia" w:eastAsia="Georgia" w:hAnsi="Georgia" w:cs="Georgia"/>
          <w:sz w:val="22"/>
          <w:szCs w:val="22"/>
        </w:rPr>
      </w:pPr>
    </w:p>
    <w:p w14:paraId="69634CE9" w14:textId="5A40AF6D" w:rsidR="0074779E" w:rsidRDefault="0074779E" w:rsidP="0074779E">
      <w:pPr>
        <w:pStyle w:val="paragraph"/>
        <w:spacing w:before="0" w:beforeAutospacing="0" w:after="0" w:afterAutospacing="0"/>
        <w:textAlignment w:val="baseline"/>
        <w:rPr>
          <w:rFonts w:eastAsia="Georgia"/>
        </w:rPr>
      </w:pPr>
      <w:r>
        <w:rPr>
          <w:rStyle w:val="normaltextrun"/>
          <w:rFonts w:ascii="Georgia" w:eastAsia="Georgia" w:hAnsi="Georgia" w:cs="Georgia"/>
          <w:sz w:val="22"/>
          <w:szCs w:val="22"/>
        </w:rPr>
        <w:t xml:space="preserve">Proposals and questions should be sent to Sophie Bauer, Senior Policy Advisor for Food and Finance, </w:t>
      </w:r>
      <w:hyperlink r:id="rId12" w:history="1">
        <w:r w:rsidRPr="0074779E">
          <w:rPr>
            <w:rStyle w:val="Hyperlink"/>
            <w:rFonts w:ascii="Georgia" w:eastAsia="Georgia" w:hAnsi="Georgia" w:cs="Georgia"/>
            <w:sz w:val="22"/>
            <w:szCs w:val="22"/>
          </w:rPr>
          <w:t>sbauer@wwf.org.uk</w:t>
        </w:r>
      </w:hyperlink>
      <w:r>
        <w:rPr>
          <w:rStyle w:val="normaltextrun"/>
          <w:rFonts w:ascii="Georgia" w:eastAsia="Georgia" w:hAnsi="Georgia" w:cs="Georgia"/>
          <w:sz w:val="22"/>
          <w:szCs w:val="22"/>
        </w:rPr>
        <w:t xml:space="preserve"> </w:t>
      </w:r>
    </w:p>
    <w:p w14:paraId="218A7C36" w14:textId="77777777" w:rsidR="0074779E" w:rsidRDefault="0074779E" w:rsidP="0074779E">
      <w:pPr>
        <w:pStyle w:val="paragraph"/>
        <w:spacing w:before="0" w:beforeAutospacing="0" w:after="0" w:afterAutospacing="0"/>
        <w:jc w:val="both"/>
        <w:rPr>
          <w:rStyle w:val="normaltextrun"/>
          <w:rFonts w:eastAsia="Georgia"/>
        </w:rPr>
      </w:pPr>
    </w:p>
    <w:p w14:paraId="2B48D407" w14:textId="7E0FEAF7" w:rsidR="2C89D4D3" w:rsidRPr="00FE1DFB" w:rsidRDefault="00FE1DFB" w:rsidP="00FE1DFB">
      <w:pPr>
        <w:rPr>
          <w:rFonts w:cs="Segoe UI"/>
        </w:rPr>
      </w:pPr>
      <w:r>
        <w:rPr>
          <w:rStyle w:val="normaltextrun"/>
          <w:rFonts w:cs="Segoe UI"/>
        </w:rPr>
        <w:t xml:space="preserve">The scope of the work is UK-wide in the context of the </w:t>
      </w:r>
      <w:r w:rsidRPr="009E7BAF">
        <w:rPr>
          <w:rStyle w:val="normaltextrun"/>
          <w:rFonts w:cs="Segoe UI"/>
        </w:rPr>
        <w:t>questions set out above. Any solutions or models must be applicable across the UK’s nations and diverse landscapes.</w:t>
      </w:r>
    </w:p>
    <w:p w14:paraId="79A16504" w14:textId="77777777" w:rsidR="00A21C95" w:rsidRDefault="00A21C95" w:rsidP="00A21C95">
      <w:pPr>
        <w:jc w:val="both"/>
        <w:rPr>
          <w:rFonts w:cstheme="minorHAnsi"/>
        </w:rPr>
      </w:pPr>
    </w:p>
    <w:p w14:paraId="7C6BF6FB"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sz w:val="22"/>
          <w:szCs w:val="22"/>
        </w:rPr>
        <w:t>We recommend that proposals are limited to eight sides in length. In your proposal, please include the following:</w:t>
      </w:r>
      <w:r>
        <w:rPr>
          <w:rStyle w:val="eop"/>
          <w:rFonts w:cs="Segoe UI"/>
          <w:sz w:val="22"/>
          <w:szCs w:val="22"/>
        </w:rPr>
        <w:t> </w:t>
      </w:r>
    </w:p>
    <w:p w14:paraId="54EEF923" w14:textId="77777777" w:rsidR="007C2E53" w:rsidRDefault="007C2E53" w:rsidP="007C2E53">
      <w:pPr>
        <w:pStyle w:val="paragraph"/>
        <w:numPr>
          <w:ilvl w:val="0"/>
          <w:numId w:val="23"/>
        </w:numPr>
        <w:spacing w:before="0" w:beforeAutospacing="0" w:after="0" w:afterAutospacing="0"/>
        <w:ind w:left="1080" w:firstLine="0"/>
        <w:jc w:val="both"/>
        <w:textAlignment w:val="baseline"/>
        <w:rPr>
          <w:rFonts w:ascii="Georgia" w:hAnsi="Georgia" w:cs="Segoe UI"/>
          <w:sz w:val="22"/>
          <w:szCs w:val="22"/>
        </w:rPr>
      </w:pPr>
      <w:r>
        <w:rPr>
          <w:rStyle w:val="normaltextrun"/>
          <w:rFonts w:ascii="Georgia" w:hAnsi="Georgia" w:cs="Segoe UI"/>
          <w:sz w:val="22"/>
          <w:szCs w:val="22"/>
        </w:rPr>
        <w:t>A method statement to explain your proposed approach to carrying out the work.</w:t>
      </w:r>
      <w:r>
        <w:rPr>
          <w:rStyle w:val="eop"/>
          <w:rFonts w:cs="Segoe UI"/>
          <w:sz w:val="22"/>
          <w:szCs w:val="22"/>
        </w:rPr>
        <w:t> </w:t>
      </w:r>
    </w:p>
    <w:p w14:paraId="6ED89A97" w14:textId="77777777" w:rsidR="007C2E53" w:rsidRDefault="007C2E53" w:rsidP="007C2E53">
      <w:pPr>
        <w:pStyle w:val="paragraph"/>
        <w:numPr>
          <w:ilvl w:val="0"/>
          <w:numId w:val="23"/>
        </w:numPr>
        <w:spacing w:before="0" w:beforeAutospacing="0" w:after="0" w:afterAutospacing="0"/>
        <w:ind w:left="1080" w:firstLine="0"/>
        <w:jc w:val="both"/>
        <w:textAlignment w:val="baseline"/>
        <w:rPr>
          <w:rFonts w:ascii="Georgia" w:hAnsi="Georgia" w:cs="Segoe UI"/>
          <w:sz w:val="22"/>
          <w:szCs w:val="22"/>
        </w:rPr>
      </w:pPr>
      <w:r>
        <w:rPr>
          <w:rStyle w:val="normaltextrun"/>
          <w:rFonts w:ascii="Georgia" w:hAnsi="Georgia" w:cs="Segoe UI"/>
          <w:sz w:val="22"/>
          <w:szCs w:val="22"/>
        </w:rPr>
        <w:t>A brief project plan, showing key milestones and any interdependencies.</w:t>
      </w:r>
      <w:r>
        <w:rPr>
          <w:rStyle w:val="eop"/>
          <w:rFonts w:cs="Segoe UI"/>
          <w:sz w:val="22"/>
          <w:szCs w:val="22"/>
        </w:rPr>
        <w:t> </w:t>
      </w:r>
    </w:p>
    <w:p w14:paraId="06AF7BC2" w14:textId="77777777" w:rsidR="007C2E53" w:rsidRDefault="007C2E53" w:rsidP="007C2E53">
      <w:pPr>
        <w:pStyle w:val="paragraph"/>
        <w:numPr>
          <w:ilvl w:val="0"/>
          <w:numId w:val="23"/>
        </w:numPr>
        <w:spacing w:before="0" w:beforeAutospacing="0" w:after="0" w:afterAutospacing="0"/>
        <w:ind w:left="1080" w:firstLine="0"/>
        <w:jc w:val="both"/>
        <w:textAlignment w:val="baseline"/>
        <w:rPr>
          <w:rFonts w:ascii="Georgia" w:hAnsi="Georgia" w:cs="Segoe UI"/>
          <w:sz w:val="22"/>
          <w:szCs w:val="22"/>
        </w:rPr>
      </w:pPr>
      <w:r>
        <w:rPr>
          <w:rStyle w:val="normaltextrun"/>
          <w:rFonts w:ascii="Georgia" w:hAnsi="Georgia" w:cs="Segoe UI"/>
          <w:sz w:val="22"/>
          <w:szCs w:val="22"/>
        </w:rPr>
        <w:t>Details about similar projects you have undertaken or your relevant experience in this field, including the experience of individuals on the project team. </w:t>
      </w:r>
      <w:r>
        <w:rPr>
          <w:rStyle w:val="eop"/>
          <w:rFonts w:cs="Segoe UI"/>
          <w:sz w:val="22"/>
          <w:szCs w:val="22"/>
        </w:rPr>
        <w:t> </w:t>
      </w:r>
    </w:p>
    <w:p w14:paraId="152B8058" w14:textId="77777777" w:rsidR="007C2E53" w:rsidRDefault="007C2E53" w:rsidP="007C2E53">
      <w:pPr>
        <w:pStyle w:val="paragraph"/>
        <w:numPr>
          <w:ilvl w:val="0"/>
          <w:numId w:val="23"/>
        </w:numPr>
        <w:spacing w:before="0" w:beforeAutospacing="0" w:after="0" w:afterAutospacing="0"/>
        <w:ind w:left="1080" w:firstLine="0"/>
        <w:jc w:val="both"/>
        <w:textAlignment w:val="baseline"/>
        <w:rPr>
          <w:rFonts w:ascii="Georgia" w:hAnsi="Georgia" w:cs="Segoe UI"/>
          <w:sz w:val="22"/>
          <w:szCs w:val="22"/>
        </w:rPr>
      </w:pPr>
      <w:r>
        <w:rPr>
          <w:rStyle w:val="normaltextrun"/>
          <w:rFonts w:ascii="Georgia" w:hAnsi="Georgia" w:cs="Segoe UI"/>
          <w:sz w:val="22"/>
          <w:szCs w:val="22"/>
        </w:rPr>
        <w:t>A fee proposal including resource allocations and charging rates for all individuals, and any anticipated expenses including travel.</w:t>
      </w:r>
      <w:r>
        <w:rPr>
          <w:rStyle w:val="eop"/>
          <w:rFonts w:cs="Segoe UI"/>
          <w:sz w:val="22"/>
          <w:szCs w:val="22"/>
        </w:rPr>
        <w:t> </w:t>
      </w:r>
    </w:p>
    <w:p w14:paraId="40E772A8" w14:textId="77777777" w:rsidR="007C2E53" w:rsidRDefault="007C2E53" w:rsidP="007C2E53">
      <w:pPr>
        <w:pStyle w:val="paragraph"/>
        <w:numPr>
          <w:ilvl w:val="0"/>
          <w:numId w:val="24"/>
        </w:numPr>
        <w:spacing w:before="0" w:beforeAutospacing="0" w:after="0" w:afterAutospacing="0"/>
        <w:ind w:left="1080" w:firstLine="0"/>
        <w:jc w:val="both"/>
        <w:textAlignment w:val="baseline"/>
        <w:rPr>
          <w:rFonts w:ascii="Georgia" w:hAnsi="Georgia" w:cs="Segoe UI"/>
          <w:sz w:val="22"/>
          <w:szCs w:val="22"/>
        </w:rPr>
      </w:pPr>
      <w:r>
        <w:rPr>
          <w:rStyle w:val="normaltextrun"/>
          <w:rFonts w:ascii="Georgia" w:hAnsi="Georgia" w:cs="Segoe UI"/>
          <w:sz w:val="22"/>
          <w:szCs w:val="22"/>
        </w:rPr>
        <w:t>Completion of the WWF sustainable procurement questionnaire. </w:t>
      </w:r>
      <w:r>
        <w:rPr>
          <w:rStyle w:val="eop"/>
          <w:rFonts w:cs="Segoe UI"/>
          <w:sz w:val="22"/>
          <w:szCs w:val="22"/>
        </w:rPr>
        <w:t> </w:t>
      </w:r>
    </w:p>
    <w:p w14:paraId="0A2663D6" w14:textId="77777777" w:rsidR="007C2E53" w:rsidRDefault="007C2E53" w:rsidP="007C2E53">
      <w:pPr>
        <w:pStyle w:val="paragraph"/>
        <w:numPr>
          <w:ilvl w:val="0"/>
          <w:numId w:val="24"/>
        </w:numPr>
        <w:spacing w:before="0" w:beforeAutospacing="0" w:after="0" w:afterAutospacing="0"/>
        <w:ind w:left="1080" w:firstLine="0"/>
        <w:jc w:val="both"/>
        <w:textAlignment w:val="baseline"/>
      </w:pPr>
      <w:r>
        <w:rPr>
          <w:rStyle w:val="normaltextrun"/>
        </w:rPr>
        <w:t>Contracting with WWF-UK:</w:t>
      </w:r>
      <w:r>
        <w:rPr>
          <w:rStyle w:val="eop"/>
        </w:rPr>
        <w:t> </w:t>
      </w:r>
    </w:p>
    <w:p w14:paraId="7DD0C32F"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eop"/>
        </w:rPr>
        <w:t> </w:t>
      </w:r>
    </w:p>
    <w:p w14:paraId="4CDCD5FD"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normaltextrun"/>
        </w:rPr>
        <w:t>It is our requirement that an appointed external partner adopts our standards terms and conditions for engaging with us</w:t>
      </w:r>
      <w:r>
        <w:rPr>
          <w:rStyle w:val="normaltextrun"/>
          <w:i/>
          <w:iCs/>
        </w:rPr>
        <w:t>.  These are included within the tender documents.</w:t>
      </w:r>
      <w:r>
        <w:rPr>
          <w:rStyle w:val="normaltextrun"/>
        </w:rPr>
        <w:t xml:space="preserve">  </w:t>
      </w:r>
      <w:r>
        <w:rPr>
          <w:rStyle w:val="normaltextrun"/>
          <w:i/>
          <w:iCs/>
        </w:rPr>
        <w:t>Please confirm you are willing to accept these terms. Should you have any amends you need to make, these will need to be put in a word document and submitted for approval by the WWF-UK legal team. </w:t>
      </w:r>
      <w:r>
        <w:rPr>
          <w:rStyle w:val="eop"/>
        </w:rPr>
        <w:t> </w:t>
      </w:r>
    </w:p>
    <w:p w14:paraId="4F0A24C0"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WWF-UK asks all suppliers to comply with the Supplier Code of Conduct and WWF-UK 3rd Party Expenses Policy. </w:t>
      </w:r>
      <w:r>
        <w:rPr>
          <w:rStyle w:val="normaltextrun"/>
          <w:i/>
          <w:iCs/>
        </w:rPr>
        <w:t>Both documents are enclosed within the tender pack. Please confirm your acceptance of both. </w:t>
      </w:r>
      <w:r>
        <w:rPr>
          <w:rStyle w:val="eop"/>
        </w:rPr>
        <w:t> </w:t>
      </w:r>
    </w:p>
    <w:p w14:paraId="5330AB6C"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All contracted suppliers are required to register on Panda Purchasing (WWF-UK’s PO and invoice system). </w:t>
      </w:r>
      <w:r>
        <w:rPr>
          <w:rStyle w:val="normaltextrun"/>
          <w:i/>
          <w:iCs/>
        </w:rPr>
        <w:t>Should you be successful in your bid, please confirm you will be willing to register on the system.</w:t>
      </w:r>
      <w:r>
        <w:rPr>
          <w:rStyle w:val="eop"/>
        </w:rPr>
        <w:t> </w:t>
      </w:r>
    </w:p>
    <w:p w14:paraId="0D2D27A1" w14:textId="77777777" w:rsidR="007C2E53" w:rsidRDefault="007C2E53" w:rsidP="007C2E53">
      <w:pPr>
        <w:pStyle w:val="paragraph"/>
        <w:spacing w:before="0" w:beforeAutospacing="0" w:after="0" w:afterAutospacing="0"/>
        <w:jc w:val="both"/>
        <w:textAlignment w:val="baseline"/>
        <w:rPr>
          <w:rFonts w:ascii="Segoe UI" w:hAnsi="Segoe UI" w:cs="Segoe UI"/>
          <w:sz w:val="18"/>
          <w:szCs w:val="18"/>
        </w:rPr>
      </w:pPr>
      <w:r>
        <w:rPr>
          <w:rStyle w:val="eop"/>
        </w:rPr>
        <w:t> </w:t>
      </w:r>
    </w:p>
    <w:p w14:paraId="2DE6CBD4" w14:textId="391D7267" w:rsidR="007C2E53" w:rsidRPr="00EE1A71" w:rsidRDefault="007C2E53" w:rsidP="00EE1A71">
      <w:pPr>
        <w:pStyle w:val="paragraph"/>
        <w:spacing w:before="0" w:beforeAutospacing="0" w:after="0" w:afterAutospacing="0"/>
        <w:jc w:val="both"/>
        <w:textAlignment w:val="baseline"/>
        <w:rPr>
          <w:rFonts w:ascii="Segoe UI" w:hAnsi="Segoe UI" w:cs="Segoe UI"/>
          <w:sz w:val="18"/>
          <w:szCs w:val="18"/>
        </w:rPr>
      </w:pPr>
    </w:p>
    <w:p w14:paraId="3FAD3E98" w14:textId="77777777" w:rsidR="00A21C95" w:rsidRPr="00437BBC" w:rsidRDefault="00A21C95" w:rsidP="00A21C95">
      <w:pPr>
        <w:jc w:val="center"/>
        <w:rPr>
          <w:rFonts w:cstheme="minorHAnsi"/>
        </w:rPr>
      </w:pPr>
      <w:r w:rsidRPr="00437BBC">
        <w:rPr>
          <w:rFonts w:cstheme="minorHAnsi"/>
        </w:rPr>
        <w:t>--------------------------------------</w:t>
      </w:r>
    </w:p>
    <w:p w14:paraId="744715AC" w14:textId="77777777" w:rsidR="00A21C95" w:rsidRPr="00437BBC" w:rsidRDefault="00A21C95" w:rsidP="00A21C95">
      <w:pPr>
        <w:jc w:val="both"/>
        <w:rPr>
          <w:rFonts w:cstheme="minorHAnsi"/>
        </w:rPr>
      </w:pPr>
      <w:r w:rsidRPr="00437BBC">
        <w:rPr>
          <w:rFonts w:cstheme="minorHAnsi"/>
        </w:rPr>
        <w:t>Thank you for expressing an interest in working with and supporting WWF-UK with this important piece of work.  We look forward to receiving your response.</w:t>
      </w:r>
    </w:p>
    <w:p w14:paraId="66175A1F" w14:textId="77777777" w:rsidR="00A21C95" w:rsidRPr="00437BBC" w:rsidRDefault="00A21C95" w:rsidP="00A21C95">
      <w:pPr>
        <w:jc w:val="both"/>
        <w:rPr>
          <w:rFonts w:cstheme="minorHAnsi"/>
        </w:rPr>
      </w:pPr>
    </w:p>
    <w:p w14:paraId="28E9542B" w14:textId="23F3E878" w:rsidR="0011268B" w:rsidRDefault="0011268B" w:rsidP="00A21C95"/>
    <w:sectPr w:rsidR="0011268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90E74" w14:textId="77777777" w:rsidR="007E4C8A" w:rsidRDefault="007E4C8A" w:rsidP="00A21C95">
      <w:r>
        <w:separator/>
      </w:r>
    </w:p>
  </w:endnote>
  <w:endnote w:type="continuationSeparator" w:id="0">
    <w:p w14:paraId="18D02041" w14:textId="77777777" w:rsidR="007E4C8A" w:rsidRDefault="007E4C8A" w:rsidP="00A21C95">
      <w:r>
        <w:continuationSeparator/>
      </w:r>
    </w:p>
  </w:endnote>
  <w:endnote w:type="continuationNotice" w:id="1">
    <w:p w14:paraId="4DB5469C" w14:textId="77777777" w:rsidR="007E4C8A" w:rsidRDefault="007E4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1B68" w14:textId="77777777" w:rsidR="007E4C8A" w:rsidRDefault="007E4C8A" w:rsidP="00A21C95">
      <w:r>
        <w:separator/>
      </w:r>
    </w:p>
  </w:footnote>
  <w:footnote w:type="continuationSeparator" w:id="0">
    <w:p w14:paraId="2523BDBB" w14:textId="77777777" w:rsidR="007E4C8A" w:rsidRDefault="007E4C8A" w:rsidP="00A21C95">
      <w:r>
        <w:continuationSeparator/>
      </w:r>
    </w:p>
  </w:footnote>
  <w:footnote w:type="continuationNotice" w:id="1">
    <w:p w14:paraId="13C7FE61" w14:textId="77777777" w:rsidR="007E4C8A" w:rsidRDefault="007E4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193C" w14:textId="291CDB80" w:rsidR="00AB221B" w:rsidRDefault="00AB221B">
    <w:pPr>
      <w:pStyle w:val="Header"/>
    </w:pPr>
    <w:r w:rsidRPr="00AB221B">
      <w:rPr>
        <w:noProof/>
      </w:rPr>
      <w:drawing>
        <wp:anchor distT="0" distB="0" distL="114300" distR="114300" simplePos="0" relativeHeight="251660288" behindDoc="0" locked="0" layoutInCell="1" allowOverlap="1" wp14:anchorId="02AECF51" wp14:editId="07538480">
          <wp:simplePos x="0" y="0"/>
          <wp:positionH relativeFrom="margin">
            <wp:posOffset>14663</wp:posOffset>
          </wp:positionH>
          <wp:positionV relativeFrom="paragraph">
            <wp:posOffset>-253365</wp:posOffset>
          </wp:positionV>
          <wp:extent cx="442308" cy="635679"/>
          <wp:effectExtent l="0" t="0" r="0" b="0"/>
          <wp:wrapNone/>
          <wp:docPr id="6" name="Picture 5" descr="A picture containing shape&#10;&#10;Description automatically generated">
            <a:extLst xmlns:a="http://schemas.openxmlformats.org/drawingml/2006/main">
              <a:ext uri="{FF2B5EF4-FFF2-40B4-BE49-F238E27FC236}">
                <a16:creationId xmlns:a16="http://schemas.microsoft.com/office/drawing/2014/main" id="{77A08FDA-4F5F-BC04-E3E7-FAED8F6648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shape&#10;&#10;Description automatically generated">
                    <a:extLst>
                      <a:ext uri="{FF2B5EF4-FFF2-40B4-BE49-F238E27FC236}">
                        <a16:creationId xmlns:a16="http://schemas.microsoft.com/office/drawing/2014/main" id="{77A08FDA-4F5F-BC04-E3E7-FAED8F664865}"/>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308" cy="6356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21B">
      <w:rPr>
        <w:noProof/>
      </w:rPr>
      <w:drawing>
        <wp:anchor distT="0" distB="0" distL="114300" distR="114300" simplePos="0" relativeHeight="251659264" behindDoc="0" locked="0" layoutInCell="1" allowOverlap="1" wp14:anchorId="563A7117" wp14:editId="4E42E8E2">
          <wp:simplePos x="0" y="0"/>
          <wp:positionH relativeFrom="leftMargin">
            <wp:align>right</wp:align>
          </wp:positionH>
          <wp:positionV relativeFrom="paragraph">
            <wp:posOffset>-342649</wp:posOffset>
          </wp:positionV>
          <wp:extent cx="682625" cy="767080"/>
          <wp:effectExtent l="0" t="0" r="3175" b="0"/>
          <wp:wrapNone/>
          <wp:docPr id="4" name="Picture 3" descr="A picture containing text, vector graphics&#10;&#10;Description automatically generated">
            <a:extLst xmlns:a="http://schemas.openxmlformats.org/drawingml/2006/main">
              <a:ext uri="{FF2B5EF4-FFF2-40B4-BE49-F238E27FC236}">
                <a16:creationId xmlns:a16="http://schemas.microsoft.com/office/drawing/2014/main" id="{723A7B52-DA04-C4ED-A8B2-58776B8609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 vector graphics&#10;&#10;Description automatically generated">
                    <a:extLst>
                      <a:ext uri="{FF2B5EF4-FFF2-40B4-BE49-F238E27FC236}">
                        <a16:creationId xmlns:a16="http://schemas.microsoft.com/office/drawing/2014/main" id="{723A7B52-DA04-C4ED-A8B2-58776B860975}"/>
                      </a:ext>
                    </a:extLst>
                  </pic:cNvPr>
                  <pic:cNvPicPr>
                    <a:picLocks noChangeAspect="1"/>
                  </pic:cNvPicPr>
                </pic:nvPicPr>
                <pic:blipFill>
                  <a:blip r:embed="rId2"/>
                  <a:stretch>
                    <a:fillRect/>
                  </a:stretch>
                </pic:blipFill>
                <pic:spPr>
                  <a:xfrm>
                    <a:off x="0" y="0"/>
                    <a:ext cx="682625" cy="7670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1832B36"/>
    <w:multiLevelType w:val="hybridMultilevel"/>
    <w:tmpl w:val="B28056A6"/>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3" w15:restartNumberingAfterBreak="0">
    <w:nsid w:val="0B9452EA"/>
    <w:multiLevelType w:val="hybridMultilevel"/>
    <w:tmpl w:val="585E7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2E594A"/>
    <w:multiLevelType w:val="hybridMultilevel"/>
    <w:tmpl w:val="520E4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097AF4"/>
    <w:multiLevelType w:val="hybridMultilevel"/>
    <w:tmpl w:val="175467CA"/>
    <w:lvl w:ilvl="0" w:tplc="4BEC3324">
      <w:start w:val="1"/>
      <w:numFmt w:val="bullet"/>
      <w:lvlText w:val="-"/>
      <w:lvlJc w:val="left"/>
      <w:pPr>
        <w:ind w:left="720" w:hanging="360"/>
      </w:pPr>
      <w:rPr>
        <w:rFonts w:ascii="Calibri" w:hAnsi="Calibri" w:hint="default"/>
      </w:rPr>
    </w:lvl>
    <w:lvl w:ilvl="1" w:tplc="6EC26874">
      <w:start w:val="1"/>
      <w:numFmt w:val="bullet"/>
      <w:lvlText w:val="o"/>
      <w:lvlJc w:val="left"/>
      <w:pPr>
        <w:ind w:left="1440" w:hanging="360"/>
      </w:pPr>
      <w:rPr>
        <w:rFonts w:ascii="Courier New" w:hAnsi="Courier New" w:hint="default"/>
      </w:rPr>
    </w:lvl>
    <w:lvl w:ilvl="2" w:tplc="B3D6A6DE">
      <w:start w:val="1"/>
      <w:numFmt w:val="bullet"/>
      <w:lvlText w:val=""/>
      <w:lvlJc w:val="left"/>
      <w:pPr>
        <w:ind w:left="2160" w:hanging="360"/>
      </w:pPr>
      <w:rPr>
        <w:rFonts w:ascii="Wingdings" w:hAnsi="Wingdings" w:hint="default"/>
      </w:rPr>
    </w:lvl>
    <w:lvl w:ilvl="3" w:tplc="0A8E6060">
      <w:start w:val="1"/>
      <w:numFmt w:val="bullet"/>
      <w:lvlText w:val=""/>
      <w:lvlJc w:val="left"/>
      <w:pPr>
        <w:ind w:left="2880" w:hanging="360"/>
      </w:pPr>
      <w:rPr>
        <w:rFonts w:ascii="Symbol" w:hAnsi="Symbol" w:hint="default"/>
      </w:rPr>
    </w:lvl>
    <w:lvl w:ilvl="4" w:tplc="D6E0F942">
      <w:start w:val="1"/>
      <w:numFmt w:val="bullet"/>
      <w:lvlText w:val="o"/>
      <w:lvlJc w:val="left"/>
      <w:pPr>
        <w:ind w:left="3600" w:hanging="360"/>
      </w:pPr>
      <w:rPr>
        <w:rFonts w:ascii="Courier New" w:hAnsi="Courier New" w:hint="default"/>
      </w:rPr>
    </w:lvl>
    <w:lvl w:ilvl="5" w:tplc="E6F4BF0A">
      <w:start w:val="1"/>
      <w:numFmt w:val="bullet"/>
      <w:lvlText w:val=""/>
      <w:lvlJc w:val="left"/>
      <w:pPr>
        <w:ind w:left="4320" w:hanging="360"/>
      </w:pPr>
      <w:rPr>
        <w:rFonts w:ascii="Wingdings" w:hAnsi="Wingdings" w:hint="default"/>
      </w:rPr>
    </w:lvl>
    <w:lvl w:ilvl="6" w:tplc="9D30A966">
      <w:start w:val="1"/>
      <w:numFmt w:val="bullet"/>
      <w:lvlText w:val=""/>
      <w:lvlJc w:val="left"/>
      <w:pPr>
        <w:ind w:left="5040" w:hanging="360"/>
      </w:pPr>
      <w:rPr>
        <w:rFonts w:ascii="Symbol" w:hAnsi="Symbol" w:hint="default"/>
      </w:rPr>
    </w:lvl>
    <w:lvl w:ilvl="7" w:tplc="48960D1E">
      <w:start w:val="1"/>
      <w:numFmt w:val="bullet"/>
      <w:lvlText w:val="o"/>
      <w:lvlJc w:val="left"/>
      <w:pPr>
        <w:ind w:left="5760" w:hanging="360"/>
      </w:pPr>
      <w:rPr>
        <w:rFonts w:ascii="Courier New" w:hAnsi="Courier New" w:hint="default"/>
      </w:rPr>
    </w:lvl>
    <w:lvl w:ilvl="8" w:tplc="BB982F82">
      <w:start w:val="1"/>
      <w:numFmt w:val="bullet"/>
      <w:lvlText w:val=""/>
      <w:lvlJc w:val="left"/>
      <w:pPr>
        <w:ind w:left="6480" w:hanging="360"/>
      </w:pPr>
      <w:rPr>
        <w:rFonts w:ascii="Wingdings" w:hAnsi="Wingdings" w:hint="default"/>
      </w:rPr>
    </w:lvl>
  </w:abstractNum>
  <w:abstractNum w:abstractNumId="6" w15:restartNumberingAfterBreak="0">
    <w:nsid w:val="152D1F98"/>
    <w:multiLevelType w:val="hybridMultilevel"/>
    <w:tmpl w:val="E7BA715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8" w15:restartNumberingAfterBreak="0">
    <w:nsid w:val="28A62025"/>
    <w:multiLevelType w:val="hybridMultilevel"/>
    <w:tmpl w:val="E702C44C"/>
    <w:lvl w:ilvl="0" w:tplc="6E8A3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65F58"/>
    <w:multiLevelType w:val="multilevel"/>
    <w:tmpl w:val="027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51A11"/>
    <w:multiLevelType w:val="hybridMultilevel"/>
    <w:tmpl w:val="52F85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1B20D5"/>
    <w:multiLevelType w:val="hybridMultilevel"/>
    <w:tmpl w:val="2AF6A88C"/>
    <w:lvl w:ilvl="0" w:tplc="45821046">
      <w:start w:val="2"/>
      <w:numFmt w:val="decimal"/>
      <w:lvlText w:val="%1."/>
      <w:lvlJc w:val="left"/>
      <w:pPr>
        <w:tabs>
          <w:tab w:val="num" w:pos="720"/>
        </w:tabs>
        <w:ind w:left="720" w:hanging="360"/>
      </w:pPr>
      <w:rPr>
        <w:rFonts w:hint="default"/>
      </w:rPr>
    </w:lvl>
    <w:lvl w:ilvl="1" w:tplc="BD5A9D24">
      <w:start w:val="1"/>
      <w:numFmt w:val="decimal"/>
      <w:lvlText w:val="%2."/>
      <w:lvlJc w:val="left"/>
      <w:pPr>
        <w:tabs>
          <w:tab w:val="num" w:pos="1440"/>
        </w:tabs>
        <w:ind w:left="1440" w:hanging="360"/>
      </w:pPr>
      <w:rPr>
        <w:rFonts w:hint="default"/>
      </w:rPr>
    </w:lvl>
    <w:lvl w:ilvl="2" w:tplc="DCDEE746">
      <w:start w:val="1"/>
      <w:numFmt w:val="decimal"/>
      <w:lvlText w:val="%3."/>
      <w:lvlJc w:val="left"/>
      <w:pPr>
        <w:tabs>
          <w:tab w:val="num" w:pos="2160"/>
        </w:tabs>
        <w:ind w:left="2160" w:hanging="360"/>
      </w:pPr>
      <w:rPr>
        <w:rFonts w:hint="default"/>
      </w:rPr>
    </w:lvl>
    <w:lvl w:ilvl="3" w:tplc="00505E78">
      <w:start w:val="1"/>
      <w:numFmt w:val="decimal"/>
      <w:lvlText w:val="%4."/>
      <w:lvlJc w:val="left"/>
      <w:pPr>
        <w:tabs>
          <w:tab w:val="num" w:pos="2880"/>
        </w:tabs>
        <w:ind w:left="2880" w:hanging="360"/>
      </w:pPr>
      <w:rPr>
        <w:rFonts w:hint="default"/>
      </w:rPr>
    </w:lvl>
    <w:lvl w:ilvl="4" w:tplc="AAAAC2BE">
      <w:start w:val="1"/>
      <w:numFmt w:val="decimal"/>
      <w:lvlText w:val="%5."/>
      <w:lvlJc w:val="left"/>
      <w:pPr>
        <w:tabs>
          <w:tab w:val="num" w:pos="3600"/>
        </w:tabs>
        <w:ind w:left="3600" w:hanging="360"/>
      </w:pPr>
      <w:rPr>
        <w:rFonts w:hint="default"/>
      </w:rPr>
    </w:lvl>
    <w:lvl w:ilvl="5" w:tplc="6E7E602E">
      <w:start w:val="1"/>
      <w:numFmt w:val="decimal"/>
      <w:lvlText w:val="%6."/>
      <w:lvlJc w:val="left"/>
      <w:pPr>
        <w:tabs>
          <w:tab w:val="num" w:pos="4320"/>
        </w:tabs>
        <w:ind w:left="4320" w:hanging="360"/>
      </w:pPr>
      <w:rPr>
        <w:rFonts w:hint="default"/>
      </w:rPr>
    </w:lvl>
    <w:lvl w:ilvl="6" w:tplc="23025486">
      <w:start w:val="1"/>
      <w:numFmt w:val="decimal"/>
      <w:lvlText w:val="%7."/>
      <w:lvlJc w:val="left"/>
      <w:pPr>
        <w:tabs>
          <w:tab w:val="num" w:pos="5040"/>
        </w:tabs>
        <w:ind w:left="5040" w:hanging="360"/>
      </w:pPr>
      <w:rPr>
        <w:rFonts w:hint="default"/>
      </w:rPr>
    </w:lvl>
    <w:lvl w:ilvl="7" w:tplc="ECCE1AB2">
      <w:start w:val="1"/>
      <w:numFmt w:val="decimal"/>
      <w:lvlText w:val="%8."/>
      <w:lvlJc w:val="left"/>
      <w:pPr>
        <w:tabs>
          <w:tab w:val="num" w:pos="5760"/>
        </w:tabs>
        <w:ind w:left="5760" w:hanging="360"/>
      </w:pPr>
      <w:rPr>
        <w:rFonts w:hint="default"/>
      </w:rPr>
    </w:lvl>
    <w:lvl w:ilvl="8" w:tplc="6DF86676">
      <w:start w:val="1"/>
      <w:numFmt w:val="decimal"/>
      <w:lvlText w:val="%9."/>
      <w:lvlJc w:val="left"/>
      <w:pPr>
        <w:tabs>
          <w:tab w:val="num" w:pos="6480"/>
        </w:tabs>
        <w:ind w:left="6480" w:hanging="360"/>
      </w:pPr>
      <w:rPr>
        <w:rFonts w:hint="default"/>
      </w:rPr>
    </w:lvl>
  </w:abstractNum>
  <w:abstractNum w:abstractNumId="13" w15:restartNumberingAfterBreak="0">
    <w:nsid w:val="38793465"/>
    <w:multiLevelType w:val="multilevel"/>
    <w:tmpl w:val="9BC0A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5" w15:restartNumberingAfterBreak="0">
    <w:nsid w:val="3E992688"/>
    <w:multiLevelType w:val="multilevel"/>
    <w:tmpl w:val="D2E2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76C7D"/>
    <w:multiLevelType w:val="multilevel"/>
    <w:tmpl w:val="6EAEA1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207BA3"/>
    <w:multiLevelType w:val="multilevel"/>
    <w:tmpl w:val="CFDE1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22198"/>
    <w:multiLevelType w:val="multilevel"/>
    <w:tmpl w:val="176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E27B9F"/>
    <w:multiLevelType w:val="hybridMultilevel"/>
    <w:tmpl w:val="94308EA0"/>
    <w:lvl w:ilvl="0" w:tplc="A8FC802C">
      <w:numFmt w:val="bullet"/>
      <w:lvlText w:val="-"/>
      <w:lvlJc w:val="left"/>
      <w:pPr>
        <w:ind w:left="720" w:hanging="360"/>
      </w:pPr>
      <w:rPr>
        <w:rFonts w:ascii="Georgia" w:eastAsia="Times New Roman"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17690"/>
    <w:multiLevelType w:val="hybridMultilevel"/>
    <w:tmpl w:val="4F84D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507B62"/>
    <w:multiLevelType w:val="hybridMultilevel"/>
    <w:tmpl w:val="5B6E1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2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536548">
    <w:abstractNumId w:val="5"/>
  </w:num>
  <w:num w:numId="2" w16cid:durableId="1892501443">
    <w:abstractNumId w:val="0"/>
  </w:num>
  <w:num w:numId="3" w16cid:durableId="113670571">
    <w:abstractNumId w:val="23"/>
  </w:num>
  <w:num w:numId="4" w16cid:durableId="760030396">
    <w:abstractNumId w:val="20"/>
  </w:num>
  <w:num w:numId="5" w16cid:durableId="1546019280">
    <w:abstractNumId w:val="2"/>
  </w:num>
  <w:num w:numId="6" w16cid:durableId="427966431">
    <w:abstractNumId w:val="22"/>
  </w:num>
  <w:num w:numId="7" w16cid:durableId="1004094055">
    <w:abstractNumId w:val="7"/>
  </w:num>
  <w:num w:numId="8" w16cid:durableId="1678187739">
    <w:abstractNumId w:val="14"/>
  </w:num>
  <w:num w:numId="9" w16cid:durableId="2107338040">
    <w:abstractNumId w:val="12"/>
  </w:num>
  <w:num w:numId="10" w16cid:durableId="119082107">
    <w:abstractNumId w:val="1"/>
  </w:num>
  <w:num w:numId="11" w16cid:durableId="1917282623">
    <w:abstractNumId w:val="10"/>
  </w:num>
  <w:num w:numId="12" w16cid:durableId="440807526">
    <w:abstractNumId w:val="8"/>
  </w:num>
  <w:num w:numId="13" w16cid:durableId="13385285">
    <w:abstractNumId w:val="6"/>
  </w:num>
  <w:num w:numId="14" w16cid:durableId="468013469">
    <w:abstractNumId w:val="11"/>
  </w:num>
  <w:num w:numId="15" w16cid:durableId="247227877">
    <w:abstractNumId w:val="19"/>
  </w:num>
  <w:num w:numId="16" w16cid:durableId="1606957466">
    <w:abstractNumId w:val="3"/>
  </w:num>
  <w:num w:numId="17" w16cid:durableId="1420832286">
    <w:abstractNumId w:val="15"/>
  </w:num>
  <w:num w:numId="18" w16cid:durableId="1688363756">
    <w:abstractNumId w:val="17"/>
  </w:num>
  <w:num w:numId="19" w16cid:durableId="1082334374">
    <w:abstractNumId w:val="13"/>
  </w:num>
  <w:num w:numId="20" w16cid:durableId="1414233911">
    <w:abstractNumId w:val="16"/>
  </w:num>
  <w:num w:numId="21" w16cid:durableId="1119950889">
    <w:abstractNumId w:val="4"/>
  </w:num>
  <w:num w:numId="22" w16cid:durableId="1192719366">
    <w:abstractNumId w:val="21"/>
  </w:num>
  <w:num w:numId="23" w16cid:durableId="273827326">
    <w:abstractNumId w:val="18"/>
  </w:num>
  <w:num w:numId="24" w16cid:durableId="14773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3E87"/>
    <w:rsid w:val="000218DC"/>
    <w:rsid w:val="00025453"/>
    <w:rsid w:val="0003445B"/>
    <w:rsid w:val="00035104"/>
    <w:rsid w:val="00047CC7"/>
    <w:rsid w:val="000601CD"/>
    <w:rsid w:val="00077A9A"/>
    <w:rsid w:val="00080F29"/>
    <w:rsid w:val="00081B32"/>
    <w:rsid w:val="0008718A"/>
    <w:rsid w:val="00096AB8"/>
    <w:rsid w:val="000A0DD9"/>
    <w:rsid w:val="000A2ED2"/>
    <w:rsid w:val="000A7A33"/>
    <w:rsid w:val="000B00A2"/>
    <w:rsid w:val="000C09CF"/>
    <w:rsid w:val="000C4602"/>
    <w:rsid w:val="000C5E7E"/>
    <w:rsid w:val="000D3BD5"/>
    <w:rsid w:val="00100194"/>
    <w:rsid w:val="00103875"/>
    <w:rsid w:val="00104BBE"/>
    <w:rsid w:val="00104BE2"/>
    <w:rsid w:val="0011268B"/>
    <w:rsid w:val="00116734"/>
    <w:rsid w:val="00134AB1"/>
    <w:rsid w:val="00145526"/>
    <w:rsid w:val="0015008D"/>
    <w:rsid w:val="00150608"/>
    <w:rsid w:val="00157EB8"/>
    <w:rsid w:val="00191872"/>
    <w:rsid w:val="00195E55"/>
    <w:rsid w:val="001A0BC2"/>
    <w:rsid w:val="001A549E"/>
    <w:rsid w:val="001D3174"/>
    <w:rsid w:val="001D7B2A"/>
    <w:rsid w:val="001F2718"/>
    <w:rsid w:val="001F3D06"/>
    <w:rsid w:val="00203354"/>
    <w:rsid w:val="002130D0"/>
    <w:rsid w:val="002245A9"/>
    <w:rsid w:val="00257EF7"/>
    <w:rsid w:val="002633E1"/>
    <w:rsid w:val="00265CBE"/>
    <w:rsid w:val="00270C6A"/>
    <w:rsid w:val="002743FB"/>
    <w:rsid w:val="00291F62"/>
    <w:rsid w:val="002B58AA"/>
    <w:rsid w:val="002C3109"/>
    <w:rsid w:val="002D353D"/>
    <w:rsid w:val="002F26CF"/>
    <w:rsid w:val="00300FCA"/>
    <w:rsid w:val="00302E2E"/>
    <w:rsid w:val="003069DE"/>
    <w:rsid w:val="00315AD4"/>
    <w:rsid w:val="003212D1"/>
    <w:rsid w:val="003248DE"/>
    <w:rsid w:val="00333B8F"/>
    <w:rsid w:val="0034052B"/>
    <w:rsid w:val="003476C1"/>
    <w:rsid w:val="00350B35"/>
    <w:rsid w:val="003728CA"/>
    <w:rsid w:val="00390024"/>
    <w:rsid w:val="003931FC"/>
    <w:rsid w:val="003950CC"/>
    <w:rsid w:val="00395A15"/>
    <w:rsid w:val="0039620D"/>
    <w:rsid w:val="003A5674"/>
    <w:rsid w:val="003B0085"/>
    <w:rsid w:val="003C0FC8"/>
    <w:rsid w:val="003E470E"/>
    <w:rsid w:val="003F345D"/>
    <w:rsid w:val="00406340"/>
    <w:rsid w:val="00422749"/>
    <w:rsid w:val="0044072B"/>
    <w:rsid w:val="00450188"/>
    <w:rsid w:val="004610E7"/>
    <w:rsid w:val="00461C0F"/>
    <w:rsid w:val="00497C9C"/>
    <w:rsid w:val="004A0610"/>
    <w:rsid w:val="004A1A12"/>
    <w:rsid w:val="004A28F5"/>
    <w:rsid w:val="004A7C41"/>
    <w:rsid w:val="004B2B91"/>
    <w:rsid w:val="004B6536"/>
    <w:rsid w:val="004C046C"/>
    <w:rsid w:val="004D3719"/>
    <w:rsid w:val="004E2664"/>
    <w:rsid w:val="005054EF"/>
    <w:rsid w:val="00527ABD"/>
    <w:rsid w:val="005651A0"/>
    <w:rsid w:val="005717F2"/>
    <w:rsid w:val="005833AF"/>
    <w:rsid w:val="005902C7"/>
    <w:rsid w:val="00597299"/>
    <w:rsid w:val="005A3498"/>
    <w:rsid w:val="005C6AD4"/>
    <w:rsid w:val="005D55DD"/>
    <w:rsid w:val="005E079B"/>
    <w:rsid w:val="005E6B0F"/>
    <w:rsid w:val="005F6655"/>
    <w:rsid w:val="006101A3"/>
    <w:rsid w:val="00612941"/>
    <w:rsid w:val="00626C12"/>
    <w:rsid w:val="00633C2B"/>
    <w:rsid w:val="00654384"/>
    <w:rsid w:val="00673C26"/>
    <w:rsid w:val="00683DE9"/>
    <w:rsid w:val="00687C39"/>
    <w:rsid w:val="006971C4"/>
    <w:rsid w:val="0069759D"/>
    <w:rsid w:val="006C6298"/>
    <w:rsid w:val="006F5475"/>
    <w:rsid w:val="00703661"/>
    <w:rsid w:val="00732765"/>
    <w:rsid w:val="00740652"/>
    <w:rsid w:val="0074179C"/>
    <w:rsid w:val="0074779E"/>
    <w:rsid w:val="00751B4A"/>
    <w:rsid w:val="00761B9F"/>
    <w:rsid w:val="00776961"/>
    <w:rsid w:val="00780D2F"/>
    <w:rsid w:val="007A3BEE"/>
    <w:rsid w:val="007C144F"/>
    <w:rsid w:val="007C2E53"/>
    <w:rsid w:val="007E4C8A"/>
    <w:rsid w:val="00825C8B"/>
    <w:rsid w:val="00840FB9"/>
    <w:rsid w:val="00846E4B"/>
    <w:rsid w:val="00847546"/>
    <w:rsid w:val="00875F4A"/>
    <w:rsid w:val="008855D3"/>
    <w:rsid w:val="00885D41"/>
    <w:rsid w:val="008927F8"/>
    <w:rsid w:val="00895E46"/>
    <w:rsid w:val="008A59FF"/>
    <w:rsid w:val="008A608E"/>
    <w:rsid w:val="008B2CDE"/>
    <w:rsid w:val="008B7193"/>
    <w:rsid w:val="008D2968"/>
    <w:rsid w:val="008D3092"/>
    <w:rsid w:val="008F030F"/>
    <w:rsid w:val="0090170B"/>
    <w:rsid w:val="00905D8D"/>
    <w:rsid w:val="0092117A"/>
    <w:rsid w:val="009243C9"/>
    <w:rsid w:val="00944961"/>
    <w:rsid w:val="0094735D"/>
    <w:rsid w:val="00962C14"/>
    <w:rsid w:val="00970C10"/>
    <w:rsid w:val="00975A64"/>
    <w:rsid w:val="00980605"/>
    <w:rsid w:val="0098366E"/>
    <w:rsid w:val="009852A4"/>
    <w:rsid w:val="009C0A45"/>
    <w:rsid w:val="009D2024"/>
    <w:rsid w:val="009D7F84"/>
    <w:rsid w:val="009E1DC8"/>
    <w:rsid w:val="009E2837"/>
    <w:rsid w:val="009E7BAF"/>
    <w:rsid w:val="009F0E16"/>
    <w:rsid w:val="009F6702"/>
    <w:rsid w:val="009F7635"/>
    <w:rsid w:val="00A01921"/>
    <w:rsid w:val="00A06874"/>
    <w:rsid w:val="00A21C95"/>
    <w:rsid w:val="00A359CB"/>
    <w:rsid w:val="00A36F9A"/>
    <w:rsid w:val="00A41B11"/>
    <w:rsid w:val="00A50CC2"/>
    <w:rsid w:val="00A90F08"/>
    <w:rsid w:val="00A9419A"/>
    <w:rsid w:val="00AB221B"/>
    <w:rsid w:val="00AE6641"/>
    <w:rsid w:val="00AF7A92"/>
    <w:rsid w:val="00B32736"/>
    <w:rsid w:val="00B33BB1"/>
    <w:rsid w:val="00B406D1"/>
    <w:rsid w:val="00B61137"/>
    <w:rsid w:val="00B6164B"/>
    <w:rsid w:val="00B66186"/>
    <w:rsid w:val="00B672C4"/>
    <w:rsid w:val="00B95E6B"/>
    <w:rsid w:val="00BA7929"/>
    <w:rsid w:val="00BB0839"/>
    <w:rsid w:val="00BB103F"/>
    <w:rsid w:val="00BB1654"/>
    <w:rsid w:val="00BB2350"/>
    <w:rsid w:val="00BC2AC8"/>
    <w:rsid w:val="00BE277B"/>
    <w:rsid w:val="00BE6DA6"/>
    <w:rsid w:val="00C35A3F"/>
    <w:rsid w:val="00C4029B"/>
    <w:rsid w:val="00C4425A"/>
    <w:rsid w:val="00C601C8"/>
    <w:rsid w:val="00C75216"/>
    <w:rsid w:val="00C9348A"/>
    <w:rsid w:val="00CA573C"/>
    <w:rsid w:val="00CC0C05"/>
    <w:rsid w:val="00CD1D6B"/>
    <w:rsid w:val="00CD4A8E"/>
    <w:rsid w:val="00CF4834"/>
    <w:rsid w:val="00D12D6C"/>
    <w:rsid w:val="00D178C3"/>
    <w:rsid w:val="00D21BB2"/>
    <w:rsid w:val="00D664AA"/>
    <w:rsid w:val="00D67ED0"/>
    <w:rsid w:val="00D82ABA"/>
    <w:rsid w:val="00DA1F88"/>
    <w:rsid w:val="00DA3687"/>
    <w:rsid w:val="00DD5530"/>
    <w:rsid w:val="00DF42A4"/>
    <w:rsid w:val="00E01D97"/>
    <w:rsid w:val="00E27181"/>
    <w:rsid w:val="00E3315B"/>
    <w:rsid w:val="00E46709"/>
    <w:rsid w:val="00E47CEE"/>
    <w:rsid w:val="00E51428"/>
    <w:rsid w:val="00E531E1"/>
    <w:rsid w:val="00E54BBE"/>
    <w:rsid w:val="00E64B58"/>
    <w:rsid w:val="00EB74EA"/>
    <w:rsid w:val="00EC1EA2"/>
    <w:rsid w:val="00EC5B0F"/>
    <w:rsid w:val="00EE1A71"/>
    <w:rsid w:val="00EE389E"/>
    <w:rsid w:val="00EE6991"/>
    <w:rsid w:val="00EF7005"/>
    <w:rsid w:val="00F0025C"/>
    <w:rsid w:val="00F0208D"/>
    <w:rsid w:val="00F04344"/>
    <w:rsid w:val="00F14C81"/>
    <w:rsid w:val="00F33FE5"/>
    <w:rsid w:val="00F54B3D"/>
    <w:rsid w:val="00F635F4"/>
    <w:rsid w:val="00F70BB5"/>
    <w:rsid w:val="00F74CC6"/>
    <w:rsid w:val="00F83BB2"/>
    <w:rsid w:val="00F84046"/>
    <w:rsid w:val="00F91DE7"/>
    <w:rsid w:val="00F9367F"/>
    <w:rsid w:val="00FA73AA"/>
    <w:rsid w:val="00FC1F6B"/>
    <w:rsid w:val="00FC71CE"/>
    <w:rsid w:val="00FE1DFB"/>
    <w:rsid w:val="00FE4374"/>
    <w:rsid w:val="014E24ED"/>
    <w:rsid w:val="0170235A"/>
    <w:rsid w:val="02782E9C"/>
    <w:rsid w:val="02954553"/>
    <w:rsid w:val="02E0E651"/>
    <w:rsid w:val="032D6DB6"/>
    <w:rsid w:val="040C6AB0"/>
    <w:rsid w:val="04E1E406"/>
    <w:rsid w:val="05AE9B8F"/>
    <w:rsid w:val="05FC35BF"/>
    <w:rsid w:val="067B96F1"/>
    <w:rsid w:val="068C594B"/>
    <w:rsid w:val="07E7FD1B"/>
    <w:rsid w:val="0872688B"/>
    <w:rsid w:val="09147B25"/>
    <w:rsid w:val="09573181"/>
    <w:rsid w:val="09C0D6E7"/>
    <w:rsid w:val="0A8FDAB5"/>
    <w:rsid w:val="0A91F0AA"/>
    <w:rsid w:val="0AD0D595"/>
    <w:rsid w:val="0B01F7AE"/>
    <w:rsid w:val="0C8FC37A"/>
    <w:rsid w:val="0D2762FE"/>
    <w:rsid w:val="0D5026A4"/>
    <w:rsid w:val="0DA69CB7"/>
    <w:rsid w:val="0E354D22"/>
    <w:rsid w:val="0E613E35"/>
    <w:rsid w:val="0E94480A"/>
    <w:rsid w:val="0F12F728"/>
    <w:rsid w:val="10025D15"/>
    <w:rsid w:val="100B66D1"/>
    <w:rsid w:val="10A17ACA"/>
    <w:rsid w:val="10AAC1F0"/>
    <w:rsid w:val="10CF6ED9"/>
    <w:rsid w:val="11CF87FE"/>
    <w:rsid w:val="11E51129"/>
    <w:rsid w:val="13045D08"/>
    <w:rsid w:val="136B585F"/>
    <w:rsid w:val="13CDA96F"/>
    <w:rsid w:val="1503898E"/>
    <w:rsid w:val="15A87B48"/>
    <w:rsid w:val="17444BA9"/>
    <w:rsid w:val="1753618A"/>
    <w:rsid w:val="17614339"/>
    <w:rsid w:val="177E0A36"/>
    <w:rsid w:val="188CA151"/>
    <w:rsid w:val="18F871AC"/>
    <w:rsid w:val="19398885"/>
    <w:rsid w:val="1A058BCA"/>
    <w:rsid w:val="1A82A331"/>
    <w:rsid w:val="1AC18590"/>
    <w:rsid w:val="1ACEAF1B"/>
    <w:rsid w:val="1B02EFE8"/>
    <w:rsid w:val="1BC051AA"/>
    <w:rsid w:val="1BFDB4FE"/>
    <w:rsid w:val="1C7DC5A3"/>
    <w:rsid w:val="1DC0E01B"/>
    <w:rsid w:val="1DC50E5C"/>
    <w:rsid w:val="1E016A21"/>
    <w:rsid w:val="1E6ED6CB"/>
    <w:rsid w:val="1ECD0E4C"/>
    <w:rsid w:val="20DA6518"/>
    <w:rsid w:val="218FF977"/>
    <w:rsid w:val="21E9FA1C"/>
    <w:rsid w:val="2268A93A"/>
    <w:rsid w:val="22A088F1"/>
    <w:rsid w:val="244619E6"/>
    <w:rsid w:val="246283B3"/>
    <w:rsid w:val="259A7C40"/>
    <w:rsid w:val="26ADB8AF"/>
    <w:rsid w:val="28F1BA43"/>
    <w:rsid w:val="292E39F6"/>
    <w:rsid w:val="29C64123"/>
    <w:rsid w:val="2B811763"/>
    <w:rsid w:val="2B90DC62"/>
    <w:rsid w:val="2C89D4D3"/>
    <w:rsid w:val="2D91EE51"/>
    <w:rsid w:val="2DE5CE0B"/>
    <w:rsid w:val="2DF77C32"/>
    <w:rsid w:val="2E224B53"/>
    <w:rsid w:val="2E737C12"/>
    <w:rsid w:val="2EAD4608"/>
    <w:rsid w:val="2F0ECB9C"/>
    <w:rsid w:val="2F2DBEB2"/>
    <w:rsid w:val="2F8831BA"/>
    <w:rsid w:val="2F9E0F53"/>
    <w:rsid w:val="31C993E7"/>
    <w:rsid w:val="326BC96E"/>
    <w:rsid w:val="34723A89"/>
    <w:rsid w:val="35700D4C"/>
    <w:rsid w:val="365DCFB2"/>
    <w:rsid w:val="36D38F09"/>
    <w:rsid w:val="371455BC"/>
    <w:rsid w:val="3867D85A"/>
    <w:rsid w:val="386F5F6A"/>
    <w:rsid w:val="38EA1920"/>
    <w:rsid w:val="395EF37D"/>
    <w:rsid w:val="3966A09B"/>
    <w:rsid w:val="3A0B2FCB"/>
    <w:rsid w:val="3A408461"/>
    <w:rsid w:val="3A40F29F"/>
    <w:rsid w:val="3B0042E7"/>
    <w:rsid w:val="3B918226"/>
    <w:rsid w:val="3C7046DD"/>
    <w:rsid w:val="3CA1AE0F"/>
    <w:rsid w:val="3CAB4265"/>
    <w:rsid w:val="3D835974"/>
    <w:rsid w:val="3E599CDD"/>
    <w:rsid w:val="3F51C354"/>
    <w:rsid w:val="403007BD"/>
    <w:rsid w:val="408FDA0B"/>
    <w:rsid w:val="4146B2AA"/>
    <w:rsid w:val="424BDB4F"/>
    <w:rsid w:val="42C53F8A"/>
    <w:rsid w:val="42DB531B"/>
    <w:rsid w:val="448BDEF8"/>
    <w:rsid w:val="4510111A"/>
    <w:rsid w:val="4612F3DD"/>
    <w:rsid w:val="46287D08"/>
    <w:rsid w:val="462AD1DC"/>
    <w:rsid w:val="4697CDF3"/>
    <w:rsid w:val="473CC910"/>
    <w:rsid w:val="474E6FE1"/>
    <w:rsid w:val="475F416D"/>
    <w:rsid w:val="4946F56D"/>
    <w:rsid w:val="49C18887"/>
    <w:rsid w:val="49CF6EB5"/>
    <w:rsid w:val="4AFF8D5D"/>
    <w:rsid w:val="4B09A8F0"/>
    <w:rsid w:val="4B612FB9"/>
    <w:rsid w:val="4B7197D7"/>
    <w:rsid w:val="4B7C14EC"/>
    <w:rsid w:val="4BEEE185"/>
    <w:rsid w:val="4C2A6DE9"/>
    <w:rsid w:val="4C97331A"/>
    <w:rsid w:val="4D370158"/>
    <w:rsid w:val="4D9F26A8"/>
    <w:rsid w:val="4E415CF0"/>
    <w:rsid w:val="4E8DF452"/>
    <w:rsid w:val="4E98D07B"/>
    <w:rsid w:val="4FF249DA"/>
    <w:rsid w:val="502980F1"/>
    <w:rsid w:val="5342A20B"/>
    <w:rsid w:val="542BE158"/>
    <w:rsid w:val="54818210"/>
    <w:rsid w:val="5489A814"/>
    <w:rsid w:val="54B2CB35"/>
    <w:rsid w:val="5510B6CC"/>
    <w:rsid w:val="55466130"/>
    <w:rsid w:val="562D65FB"/>
    <w:rsid w:val="5631052D"/>
    <w:rsid w:val="56B1A07B"/>
    <w:rsid w:val="57DEF9DA"/>
    <w:rsid w:val="58B4DDEF"/>
    <w:rsid w:val="595D1937"/>
    <w:rsid w:val="5ABE0206"/>
    <w:rsid w:val="5B8BF133"/>
    <w:rsid w:val="5B98D22F"/>
    <w:rsid w:val="5BF04BBD"/>
    <w:rsid w:val="5C59D267"/>
    <w:rsid w:val="5CD05BF4"/>
    <w:rsid w:val="5DB56E5D"/>
    <w:rsid w:val="5E1A406D"/>
    <w:rsid w:val="5E5B8F9E"/>
    <w:rsid w:val="5E9E728F"/>
    <w:rsid w:val="5EB6E1CB"/>
    <w:rsid w:val="5FD44841"/>
    <w:rsid w:val="610A6BAE"/>
    <w:rsid w:val="613D3FA2"/>
    <w:rsid w:val="6144DF27"/>
    <w:rsid w:val="61EE828D"/>
    <w:rsid w:val="6271FAB8"/>
    <w:rsid w:val="6404E174"/>
    <w:rsid w:val="6454013F"/>
    <w:rsid w:val="64AC26A2"/>
    <w:rsid w:val="64F61CA5"/>
    <w:rsid w:val="66721ADE"/>
    <w:rsid w:val="678597A6"/>
    <w:rsid w:val="678DE2CA"/>
    <w:rsid w:val="67D85547"/>
    <w:rsid w:val="67DF5A26"/>
    <w:rsid w:val="67E2F958"/>
    <w:rsid w:val="69307121"/>
    <w:rsid w:val="6967ABD8"/>
    <w:rsid w:val="6A5176C9"/>
    <w:rsid w:val="6A9E5825"/>
    <w:rsid w:val="6B1D672A"/>
    <w:rsid w:val="6BB07FCD"/>
    <w:rsid w:val="6CDAC7D5"/>
    <w:rsid w:val="6DB3B0CD"/>
    <w:rsid w:val="6E09A25A"/>
    <w:rsid w:val="6E7FD7ED"/>
    <w:rsid w:val="6EBC117C"/>
    <w:rsid w:val="7002FD8F"/>
    <w:rsid w:val="7034D9A4"/>
    <w:rsid w:val="707D5144"/>
    <w:rsid w:val="70CAE71E"/>
    <w:rsid w:val="72366936"/>
    <w:rsid w:val="7260D702"/>
    <w:rsid w:val="72A9E9B4"/>
    <w:rsid w:val="72CB7660"/>
    <w:rsid w:val="734DB32C"/>
    <w:rsid w:val="7391DF76"/>
    <w:rsid w:val="73A58C0B"/>
    <w:rsid w:val="740287E0"/>
    <w:rsid w:val="740743E6"/>
    <w:rsid w:val="74D345EA"/>
    <w:rsid w:val="759C16F6"/>
    <w:rsid w:val="7610E0C7"/>
    <w:rsid w:val="7620F10C"/>
    <w:rsid w:val="766F164B"/>
    <w:rsid w:val="76AFFE56"/>
    <w:rsid w:val="777F16D7"/>
    <w:rsid w:val="784BCEB7"/>
    <w:rsid w:val="786F708A"/>
    <w:rsid w:val="791F3A6C"/>
    <w:rsid w:val="79A52818"/>
    <w:rsid w:val="7A51AA95"/>
    <w:rsid w:val="7A6BE8E7"/>
    <w:rsid w:val="7A740F19"/>
    <w:rsid w:val="7BF02C93"/>
    <w:rsid w:val="7C99FAE5"/>
    <w:rsid w:val="7DA728DB"/>
    <w:rsid w:val="7E1F80E4"/>
    <w:rsid w:val="7E4ACC10"/>
    <w:rsid w:val="7E5D74CD"/>
    <w:rsid w:val="7FED48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BAC3517C-55F5-4EC3-9B97-6F5D2353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C95"/>
    <w:pPr>
      <w:spacing w:after="0" w:line="240" w:lineRule="auto"/>
    </w:pPr>
    <w:rPr>
      <w:rFonts w:ascii="Georgia" w:eastAsia="Times New Roman" w:hAnsi="Georgia"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3"/>
      </w:numPr>
      <w:contextualSpacing/>
    </w:pPr>
  </w:style>
  <w:style w:type="paragraph" w:styleId="ListNumber">
    <w:name w:val="List Number"/>
    <w:basedOn w:val="Normal"/>
    <w:uiPriority w:val="99"/>
    <w:unhideWhenUsed/>
    <w:rsid w:val="00A21C95"/>
    <w:pPr>
      <w:numPr>
        <w:numId w:val="2"/>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customStyle="1" w:styleId="FootnoteTextChar">
    <w:name w:val="Footnote Text Char"/>
    <w:basedOn w:val="DefaultParagraphFont"/>
    <w:link w:val="FootnoteText"/>
    <w:uiPriority w:val="99"/>
    <w:semiHidden/>
    <w:rsid w:val="00A21C95"/>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customStyle="1" w:styleId="paragraph">
    <w:name w:val="paragraph"/>
    <w:basedOn w:val="Normal"/>
    <w:rsid w:val="00A21C95"/>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A21C95"/>
  </w:style>
  <w:style w:type="character" w:customStyle="1" w:styleId="eop">
    <w:name w:val="eop"/>
    <w:basedOn w:val="DefaultParagraphFont"/>
    <w:rsid w:val="00A21C95"/>
  </w:style>
  <w:style w:type="character" w:styleId="CommentReference">
    <w:name w:val="annotation reference"/>
    <w:basedOn w:val="DefaultParagraphFont"/>
    <w:uiPriority w:val="99"/>
    <w:semiHidden/>
    <w:unhideWhenUsed/>
    <w:rsid w:val="00F33FE5"/>
    <w:rPr>
      <w:sz w:val="16"/>
      <w:szCs w:val="16"/>
    </w:rPr>
  </w:style>
  <w:style w:type="paragraph" w:styleId="CommentText">
    <w:name w:val="annotation text"/>
    <w:basedOn w:val="Normal"/>
    <w:link w:val="CommentTextChar"/>
    <w:uiPriority w:val="99"/>
    <w:unhideWhenUsed/>
    <w:rsid w:val="00F33FE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33FE5"/>
    <w:rPr>
      <w:sz w:val="20"/>
      <w:szCs w:val="20"/>
    </w:rPr>
  </w:style>
  <w:style w:type="character" w:styleId="Mention">
    <w:name w:val="Mention"/>
    <w:basedOn w:val="DefaultParagraphFont"/>
    <w:uiPriority w:val="99"/>
    <w:unhideWhenUsed/>
    <w:rsid w:val="0074779E"/>
    <w:rPr>
      <w:color w:val="2B579A"/>
      <w:shd w:val="clear" w:color="auto" w:fill="E1DFDD"/>
    </w:rPr>
  </w:style>
  <w:style w:type="character" w:styleId="UnresolvedMention">
    <w:name w:val="Unresolved Mention"/>
    <w:basedOn w:val="DefaultParagraphFont"/>
    <w:uiPriority w:val="99"/>
    <w:semiHidden/>
    <w:unhideWhenUsed/>
    <w:rsid w:val="007477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4779E"/>
    <w:pPr>
      <w:spacing w:after="0"/>
    </w:pPr>
    <w:rPr>
      <w:rFonts w:ascii="Georgia" w:eastAsia="Times New Roman" w:hAnsi="Georgia" w:cs="Times New Roman"/>
      <w:b/>
      <w:bCs/>
      <w:lang w:eastAsia="en-GB"/>
    </w:rPr>
  </w:style>
  <w:style w:type="character" w:customStyle="1" w:styleId="CommentSubjectChar">
    <w:name w:val="Comment Subject Char"/>
    <w:basedOn w:val="CommentTextChar"/>
    <w:link w:val="CommentSubject"/>
    <w:uiPriority w:val="99"/>
    <w:semiHidden/>
    <w:rsid w:val="0074779E"/>
    <w:rPr>
      <w:rFonts w:ascii="Georgia" w:eastAsia="Times New Roman" w:hAnsi="Georgia" w:cs="Times New Roman"/>
      <w:b/>
      <w:bCs/>
      <w:sz w:val="20"/>
      <w:szCs w:val="20"/>
      <w:lang w:eastAsia="en-GB"/>
    </w:rPr>
  </w:style>
  <w:style w:type="paragraph" w:styleId="Header">
    <w:name w:val="header"/>
    <w:basedOn w:val="Normal"/>
    <w:link w:val="HeaderChar"/>
    <w:uiPriority w:val="99"/>
    <w:unhideWhenUsed/>
    <w:rsid w:val="00895E46"/>
    <w:pPr>
      <w:tabs>
        <w:tab w:val="center" w:pos="4513"/>
        <w:tab w:val="right" w:pos="9026"/>
      </w:tabs>
    </w:pPr>
  </w:style>
  <w:style w:type="character" w:customStyle="1" w:styleId="HeaderChar">
    <w:name w:val="Header Char"/>
    <w:basedOn w:val="DefaultParagraphFont"/>
    <w:link w:val="Header"/>
    <w:uiPriority w:val="99"/>
    <w:rsid w:val="00895E46"/>
    <w:rPr>
      <w:rFonts w:ascii="Georgia" w:eastAsia="Times New Roman" w:hAnsi="Georgia" w:cs="Times New Roman"/>
      <w:szCs w:val="24"/>
      <w:lang w:eastAsia="en-GB"/>
    </w:rPr>
  </w:style>
  <w:style w:type="paragraph" w:styleId="Footer">
    <w:name w:val="footer"/>
    <w:basedOn w:val="Normal"/>
    <w:link w:val="FooterChar"/>
    <w:uiPriority w:val="99"/>
    <w:unhideWhenUsed/>
    <w:rsid w:val="00895E46"/>
    <w:pPr>
      <w:tabs>
        <w:tab w:val="center" w:pos="4513"/>
        <w:tab w:val="right" w:pos="9026"/>
      </w:tabs>
    </w:pPr>
  </w:style>
  <w:style w:type="character" w:customStyle="1" w:styleId="FooterChar">
    <w:name w:val="Footer Char"/>
    <w:basedOn w:val="DefaultParagraphFont"/>
    <w:link w:val="Footer"/>
    <w:uiPriority w:val="99"/>
    <w:rsid w:val="00895E46"/>
    <w:rPr>
      <w:rFonts w:ascii="Georgia" w:eastAsia="Times New Roman" w:hAnsi="Georgia" w:cs="Times New Roman"/>
      <w:szCs w:val="24"/>
      <w:lang w:eastAsia="en-GB"/>
    </w:rPr>
  </w:style>
  <w:style w:type="paragraph" w:styleId="Revision">
    <w:name w:val="Revision"/>
    <w:hidden/>
    <w:uiPriority w:val="99"/>
    <w:semiHidden/>
    <w:rsid w:val="00203354"/>
    <w:pPr>
      <w:spacing w:after="0" w:line="240" w:lineRule="auto"/>
    </w:pPr>
    <w:rPr>
      <w:rFonts w:ascii="Georgia" w:eastAsia="Times New Roman" w:hAnsi="Georgia"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0354">
      <w:bodyDiv w:val="1"/>
      <w:marLeft w:val="0"/>
      <w:marRight w:val="0"/>
      <w:marTop w:val="0"/>
      <w:marBottom w:val="0"/>
      <w:divBdr>
        <w:top w:val="none" w:sz="0" w:space="0" w:color="auto"/>
        <w:left w:val="none" w:sz="0" w:space="0" w:color="auto"/>
        <w:bottom w:val="none" w:sz="0" w:space="0" w:color="auto"/>
        <w:right w:val="none" w:sz="0" w:space="0" w:color="auto"/>
      </w:divBdr>
    </w:div>
    <w:div w:id="539170584">
      <w:bodyDiv w:val="1"/>
      <w:marLeft w:val="0"/>
      <w:marRight w:val="0"/>
      <w:marTop w:val="0"/>
      <w:marBottom w:val="0"/>
      <w:divBdr>
        <w:top w:val="none" w:sz="0" w:space="0" w:color="auto"/>
        <w:left w:val="none" w:sz="0" w:space="0" w:color="auto"/>
        <w:bottom w:val="none" w:sz="0" w:space="0" w:color="auto"/>
        <w:right w:val="none" w:sz="0" w:space="0" w:color="auto"/>
      </w:divBdr>
    </w:div>
    <w:div w:id="1020661788">
      <w:bodyDiv w:val="1"/>
      <w:marLeft w:val="0"/>
      <w:marRight w:val="0"/>
      <w:marTop w:val="0"/>
      <w:marBottom w:val="0"/>
      <w:divBdr>
        <w:top w:val="none" w:sz="0" w:space="0" w:color="auto"/>
        <w:left w:val="none" w:sz="0" w:space="0" w:color="auto"/>
        <w:bottom w:val="none" w:sz="0" w:space="0" w:color="auto"/>
        <w:right w:val="none" w:sz="0" w:space="0" w:color="auto"/>
      </w:divBdr>
    </w:div>
    <w:div w:id="1119496637">
      <w:bodyDiv w:val="1"/>
      <w:marLeft w:val="0"/>
      <w:marRight w:val="0"/>
      <w:marTop w:val="0"/>
      <w:marBottom w:val="0"/>
      <w:divBdr>
        <w:top w:val="none" w:sz="0" w:space="0" w:color="auto"/>
        <w:left w:val="none" w:sz="0" w:space="0" w:color="auto"/>
        <w:bottom w:val="none" w:sz="0" w:space="0" w:color="auto"/>
        <w:right w:val="none" w:sz="0" w:space="0" w:color="auto"/>
      </w:divBdr>
    </w:div>
    <w:div w:id="1188564954">
      <w:bodyDiv w:val="1"/>
      <w:marLeft w:val="0"/>
      <w:marRight w:val="0"/>
      <w:marTop w:val="0"/>
      <w:marBottom w:val="0"/>
      <w:divBdr>
        <w:top w:val="none" w:sz="0" w:space="0" w:color="auto"/>
        <w:left w:val="none" w:sz="0" w:space="0" w:color="auto"/>
        <w:bottom w:val="none" w:sz="0" w:space="0" w:color="auto"/>
        <w:right w:val="none" w:sz="0" w:space="0" w:color="auto"/>
      </w:divBdr>
      <w:divsChild>
        <w:div w:id="855971563">
          <w:marLeft w:val="0"/>
          <w:marRight w:val="0"/>
          <w:marTop w:val="0"/>
          <w:marBottom w:val="0"/>
          <w:divBdr>
            <w:top w:val="none" w:sz="0" w:space="0" w:color="auto"/>
            <w:left w:val="none" w:sz="0" w:space="0" w:color="auto"/>
            <w:bottom w:val="none" w:sz="0" w:space="0" w:color="auto"/>
            <w:right w:val="none" w:sz="0" w:space="0" w:color="auto"/>
          </w:divBdr>
          <w:divsChild>
            <w:div w:id="1114448136">
              <w:marLeft w:val="0"/>
              <w:marRight w:val="0"/>
              <w:marTop w:val="0"/>
              <w:marBottom w:val="0"/>
              <w:divBdr>
                <w:top w:val="none" w:sz="0" w:space="0" w:color="auto"/>
                <w:left w:val="none" w:sz="0" w:space="0" w:color="auto"/>
                <w:bottom w:val="none" w:sz="0" w:space="0" w:color="auto"/>
                <w:right w:val="none" w:sz="0" w:space="0" w:color="auto"/>
              </w:divBdr>
            </w:div>
            <w:div w:id="1182352307">
              <w:marLeft w:val="0"/>
              <w:marRight w:val="0"/>
              <w:marTop w:val="0"/>
              <w:marBottom w:val="0"/>
              <w:divBdr>
                <w:top w:val="none" w:sz="0" w:space="0" w:color="auto"/>
                <w:left w:val="none" w:sz="0" w:space="0" w:color="auto"/>
                <w:bottom w:val="none" w:sz="0" w:space="0" w:color="auto"/>
                <w:right w:val="none" w:sz="0" w:space="0" w:color="auto"/>
              </w:divBdr>
            </w:div>
            <w:div w:id="1795975971">
              <w:marLeft w:val="0"/>
              <w:marRight w:val="0"/>
              <w:marTop w:val="0"/>
              <w:marBottom w:val="0"/>
              <w:divBdr>
                <w:top w:val="none" w:sz="0" w:space="0" w:color="auto"/>
                <w:left w:val="none" w:sz="0" w:space="0" w:color="auto"/>
                <w:bottom w:val="none" w:sz="0" w:space="0" w:color="auto"/>
                <w:right w:val="none" w:sz="0" w:space="0" w:color="auto"/>
              </w:divBdr>
            </w:div>
          </w:divsChild>
        </w:div>
        <w:div w:id="1362702484">
          <w:marLeft w:val="0"/>
          <w:marRight w:val="0"/>
          <w:marTop w:val="0"/>
          <w:marBottom w:val="0"/>
          <w:divBdr>
            <w:top w:val="none" w:sz="0" w:space="0" w:color="auto"/>
            <w:left w:val="none" w:sz="0" w:space="0" w:color="auto"/>
            <w:bottom w:val="none" w:sz="0" w:space="0" w:color="auto"/>
            <w:right w:val="none" w:sz="0" w:space="0" w:color="auto"/>
          </w:divBdr>
          <w:divsChild>
            <w:div w:id="482040650">
              <w:marLeft w:val="0"/>
              <w:marRight w:val="0"/>
              <w:marTop w:val="0"/>
              <w:marBottom w:val="0"/>
              <w:divBdr>
                <w:top w:val="none" w:sz="0" w:space="0" w:color="auto"/>
                <w:left w:val="none" w:sz="0" w:space="0" w:color="auto"/>
                <w:bottom w:val="none" w:sz="0" w:space="0" w:color="auto"/>
                <w:right w:val="none" w:sz="0" w:space="0" w:color="auto"/>
              </w:divBdr>
            </w:div>
            <w:div w:id="1305815635">
              <w:marLeft w:val="0"/>
              <w:marRight w:val="0"/>
              <w:marTop w:val="0"/>
              <w:marBottom w:val="0"/>
              <w:divBdr>
                <w:top w:val="none" w:sz="0" w:space="0" w:color="auto"/>
                <w:left w:val="none" w:sz="0" w:space="0" w:color="auto"/>
                <w:bottom w:val="none" w:sz="0" w:space="0" w:color="auto"/>
                <w:right w:val="none" w:sz="0" w:space="0" w:color="auto"/>
              </w:divBdr>
            </w:div>
            <w:div w:id="16305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4510">
      <w:bodyDiv w:val="1"/>
      <w:marLeft w:val="0"/>
      <w:marRight w:val="0"/>
      <w:marTop w:val="0"/>
      <w:marBottom w:val="0"/>
      <w:divBdr>
        <w:top w:val="none" w:sz="0" w:space="0" w:color="auto"/>
        <w:left w:val="none" w:sz="0" w:space="0" w:color="auto"/>
        <w:bottom w:val="none" w:sz="0" w:space="0" w:color="auto"/>
        <w:right w:val="none" w:sz="0" w:space="0" w:color="auto"/>
      </w:divBdr>
      <w:divsChild>
        <w:div w:id="298925051">
          <w:marLeft w:val="0"/>
          <w:marRight w:val="0"/>
          <w:marTop w:val="0"/>
          <w:marBottom w:val="0"/>
          <w:divBdr>
            <w:top w:val="none" w:sz="0" w:space="0" w:color="auto"/>
            <w:left w:val="none" w:sz="0" w:space="0" w:color="auto"/>
            <w:bottom w:val="none" w:sz="0" w:space="0" w:color="auto"/>
            <w:right w:val="none" w:sz="0" w:space="0" w:color="auto"/>
          </w:divBdr>
        </w:div>
        <w:div w:id="500700535">
          <w:marLeft w:val="0"/>
          <w:marRight w:val="0"/>
          <w:marTop w:val="0"/>
          <w:marBottom w:val="0"/>
          <w:divBdr>
            <w:top w:val="none" w:sz="0" w:space="0" w:color="auto"/>
            <w:left w:val="none" w:sz="0" w:space="0" w:color="auto"/>
            <w:bottom w:val="none" w:sz="0" w:space="0" w:color="auto"/>
            <w:right w:val="none" w:sz="0" w:space="0" w:color="auto"/>
          </w:divBdr>
        </w:div>
        <w:div w:id="677587500">
          <w:marLeft w:val="0"/>
          <w:marRight w:val="0"/>
          <w:marTop w:val="0"/>
          <w:marBottom w:val="0"/>
          <w:divBdr>
            <w:top w:val="none" w:sz="0" w:space="0" w:color="auto"/>
            <w:left w:val="none" w:sz="0" w:space="0" w:color="auto"/>
            <w:bottom w:val="none" w:sz="0" w:space="0" w:color="auto"/>
            <w:right w:val="none" w:sz="0" w:space="0" w:color="auto"/>
          </w:divBdr>
          <w:divsChild>
            <w:div w:id="276718087">
              <w:marLeft w:val="0"/>
              <w:marRight w:val="0"/>
              <w:marTop w:val="0"/>
              <w:marBottom w:val="0"/>
              <w:divBdr>
                <w:top w:val="none" w:sz="0" w:space="0" w:color="auto"/>
                <w:left w:val="none" w:sz="0" w:space="0" w:color="auto"/>
                <w:bottom w:val="none" w:sz="0" w:space="0" w:color="auto"/>
                <w:right w:val="none" w:sz="0" w:space="0" w:color="auto"/>
              </w:divBdr>
            </w:div>
            <w:div w:id="442461960">
              <w:marLeft w:val="0"/>
              <w:marRight w:val="0"/>
              <w:marTop w:val="0"/>
              <w:marBottom w:val="0"/>
              <w:divBdr>
                <w:top w:val="none" w:sz="0" w:space="0" w:color="auto"/>
                <w:left w:val="none" w:sz="0" w:space="0" w:color="auto"/>
                <w:bottom w:val="none" w:sz="0" w:space="0" w:color="auto"/>
                <w:right w:val="none" w:sz="0" w:space="0" w:color="auto"/>
              </w:divBdr>
            </w:div>
            <w:div w:id="1056321400">
              <w:marLeft w:val="0"/>
              <w:marRight w:val="0"/>
              <w:marTop w:val="0"/>
              <w:marBottom w:val="0"/>
              <w:divBdr>
                <w:top w:val="none" w:sz="0" w:space="0" w:color="auto"/>
                <w:left w:val="none" w:sz="0" w:space="0" w:color="auto"/>
                <w:bottom w:val="none" w:sz="0" w:space="0" w:color="auto"/>
                <w:right w:val="none" w:sz="0" w:space="0" w:color="auto"/>
              </w:divBdr>
            </w:div>
            <w:div w:id="1525632539">
              <w:marLeft w:val="0"/>
              <w:marRight w:val="0"/>
              <w:marTop w:val="0"/>
              <w:marBottom w:val="0"/>
              <w:divBdr>
                <w:top w:val="none" w:sz="0" w:space="0" w:color="auto"/>
                <w:left w:val="none" w:sz="0" w:space="0" w:color="auto"/>
                <w:bottom w:val="none" w:sz="0" w:space="0" w:color="auto"/>
                <w:right w:val="none" w:sz="0" w:space="0" w:color="auto"/>
              </w:divBdr>
            </w:div>
          </w:divsChild>
        </w:div>
        <w:div w:id="736513522">
          <w:marLeft w:val="0"/>
          <w:marRight w:val="0"/>
          <w:marTop w:val="0"/>
          <w:marBottom w:val="0"/>
          <w:divBdr>
            <w:top w:val="none" w:sz="0" w:space="0" w:color="auto"/>
            <w:left w:val="none" w:sz="0" w:space="0" w:color="auto"/>
            <w:bottom w:val="none" w:sz="0" w:space="0" w:color="auto"/>
            <w:right w:val="none" w:sz="0" w:space="0" w:color="auto"/>
          </w:divBdr>
        </w:div>
        <w:div w:id="1315261306">
          <w:marLeft w:val="0"/>
          <w:marRight w:val="0"/>
          <w:marTop w:val="0"/>
          <w:marBottom w:val="0"/>
          <w:divBdr>
            <w:top w:val="none" w:sz="0" w:space="0" w:color="auto"/>
            <w:left w:val="none" w:sz="0" w:space="0" w:color="auto"/>
            <w:bottom w:val="none" w:sz="0" w:space="0" w:color="auto"/>
            <w:right w:val="none" w:sz="0" w:space="0" w:color="auto"/>
          </w:divBdr>
          <w:divsChild>
            <w:div w:id="670761522">
              <w:marLeft w:val="0"/>
              <w:marRight w:val="0"/>
              <w:marTop w:val="0"/>
              <w:marBottom w:val="0"/>
              <w:divBdr>
                <w:top w:val="none" w:sz="0" w:space="0" w:color="auto"/>
                <w:left w:val="none" w:sz="0" w:space="0" w:color="auto"/>
                <w:bottom w:val="none" w:sz="0" w:space="0" w:color="auto"/>
                <w:right w:val="none" w:sz="0" w:space="0" w:color="auto"/>
              </w:divBdr>
            </w:div>
            <w:div w:id="724182104">
              <w:marLeft w:val="0"/>
              <w:marRight w:val="0"/>
              <w:marTop w:val="0"/>
              <w:marBottom w:val="0"/>
              <w:divBdr>
                <w:top w:val="none" w:sz="0" w:space="0" w:color="auto"/>
                <w:left w:val="none" w:sz="0" w:space="0" w:color="auto"/>
                <w:bottom w:val="none" w:sz="0" w:space="0" w:color="auto"/>
                <w:right w:val="none" w:sz="0" w:space="0" w:color="auto"/>
              </w:divBdr>
            </w:div>
          </w:divsChild>
        </w:div>
        <w:div w:id="1920479907">
          <w:marLeft w:val="0"/>
          <w:marRight w:val="0"/>
          <w:marTop w:val="0"/>
          <w:marBottom w:val="0"/>
          <w:divBdr>
            <w:top w:val="none" w:sz="0" w:space="0" w:color="auto"/>
            <w:left w:val="none" w:sz="0" w:space="0" w:color="auto"/>
            <w:bottom w:val="none" w:sz="0" w:space="0" w:color="auto"/>
            <w:right w:val="none" w:sz="0" w:space="0" w:color="auto"/>
          </w:divBdr>
        </w:div>
      </w:divsChild>
    </w:div>
    <w:div w:id="1341003524">
      <w:bodyDiv w:val="1"/>
      <w:marLeft w:val="0"/>
      <w:marRight w:val="0"/>
      <w:marTop w:val="0"/>
      <w:marBottom w:val="0"/>
      <w:divBdr>
        <w:top w:val="none" w:sz="0" w:space="0" w:color="auto"/>
        <w:left w:val="none" w:sz="0" w:space="0" w:color="auto"/>
        <w:bottom w:val="none" w:sz="0" w:space="0" w:color="auto"/>
        <w:right w:val="none" w:sz="0" w:space="0" w:color="auto"/>
      </w:divBdr>
    </w:div>
    <w:div w:id="1382513539">
      <w:bodyDiv w:val="1"/>
      <w:marLeft w:val="0"/>
      <w:marRight w:val="0"/>
      <w:marTop w:val="0"/>
      <w:marBottom w:val="0"/>
      <w:divBdr>
        <w:top w:val="none" w:sz="0" w:space="0" w:color="auto"/>
        <w:left w:val="none" w:sz="0" w:space="0" w:color="auto"/>
        <w:bottom w:val="none" w:sz="0" w:space="0" w:color="auto"/>
        <w:right w:val="none" w:sz="0" w:space="0" w:color="auto"/>
      </w:divBdr>
      <w:divsChild>
        <w:div w:id="255598792">
          <w:marLeft w:val="0"/>
          <w:marRight w:val="0"/>
          <w:marTop w:val="0"/>
          <w:marBottom w:val="0"/>
          <w:divBdr>
            <w:top w:val="none" w:sz="0" w:space="0" w:color="auto"/>
            <w:left w:val="none" w:sz="0" w:space="0" w:color="auto"/>
            <w:bottom w:val="none" w:sz="0" w:space="0" w:color="auto"/>
            <w:right w:val="none" w:sz="0" w:space="0" w:color="auto"/>
          </w:divBdr>
        </w:div>
        <w:div w:id="882986423">
          <w:marLeft w:val="0"/>
          <w:marRight w:val="0"/>
          <w:marTop w:val="0"/>
          <w:marBottom w:val="0"/>
          <w:divBdr>
            <w:top w:val="none" w:sz="0" w:space="0" w:color="auto"/>
            <w:left w:val="none" w:sz="0" w:space="0" w:color="auto"/>
            <w:bottom w:val="none" w:sz="0" w:space="0" w:color="auto"/>
            <w:right w:val="none" w:sz="0" w:space="0" w:color="auto"/>
          </w:divBdr>
        </w:div>
        <w:div w:id="1020090343">
          <w:marLeft w:val="0"/>
          <w:marRight w:val="0"/>
          <w:marTop w:val="0"/>
          <w:marBottom w:val="0"/>
          <w:divBdr>
            <w:top w:val="none" w:sz="0" w:space="0" w:color="auto"/>
            <w:left w:val="none" w:sz="0" w:space="0" w:color="auto"/>
            <w:bottom w:val="none" w:sz="0" w:space="0" w:color="auto"/>
            <w:right w:val="none" w:sz="0" w:space="0" w:color="auto"/>
          </w:divBdr>
        </w:div>
        <w:div w:id="2015061316">
          <w:marLeft w:val="0"/>
          <w:marRight w:val="0"/>
          <w:marTop w:val="0"/>
          <w:marBottom w:val="0"/>
          <w:divBdr>
            <w:top w:val="none" w:sz="0" w:space="0" w:color="auto"/>
            <w:left w:val="none" w:sz="0" w:space="0" w:color="auto"/>
            <w:bottom w:val="none" w:sz="0" w:space="0" w:color="auto"/>
            <w:right w:val="none" w:sz="0" w:space="0" w:color="auto"/>
          </w:divBdr>
        </w:div>
      </w:divsChild>
    </w:div>
    <w:div w:id="1424498909">
      <w:bodyDiv w:val="1"/>
      <w:marLeft w:val="0"/>
      <w:marRight w:val="0"/>
      <w:marTop w:val="0"/>
      <w:marBottom w:val="0"/>
      <w:divBdr>
        <w:top w:val="none" w:sz="0" w:space="0" w:color="auto"/>
        <w:left w:val="none" w:sz="0" w:space="0" w:color="auto"/>
        <w:bottom w:val="none" w:sz="0" w:space="0" w:color="auto"/>
        <w:right w:val="none" w:sz="0" w:space="0" w:color="auto"/>
      </w:divBdr>
    </w:div>
    <w:div w:id="1750928509">
      <w:bodyDiv w:val="1"/>
      <w:marLeft w:val="0"/>
      <w:marRight w:val="0"/>
      <w:marTop w:val="0"/>
      <w:marBottom w:val="0"/>
      <w:divBdr>
        <w:top w:val="none" w:sz="0" w:space="0" w:color="auto"/>
        <w:left w:val="none" w:sz="0" w:space="0" w:color="auto"/>
        <w:bottom w:val="none" w:sz="0" w:space="0" w:color="auto"/>
        <w:right w:val="none" w:sz="0" w:space="0" w:color="auto"/>
      </w:divBdr>
      <w:divsChild>
        <w:div w:id="1190147244">
          <w:marLeft w:val="0"/>
          <w:marRight w:val="0"/>
          <w:marTop w:val="0"/>
          <w:marBottom w:val="0"/>
          <w:divBdr>
            <w:top w:val="none" w:sz="0" w:space="0" w:color="auto"/>
            <w:left w:val="none" w:sz="0" w:space="0" w:color="auto"/>
            <w:bottom w:val="none" w:sz="0" w:space="0" w:color="auto"/>
            <w:right w:val="none" w:sz="0" w:space="0" w:color="auto"/>
          </w:divBdr>
        </w:div>
        <w:div w:id="1256281320">
          <w:marLeft w:val="0"/>
          <w:marRight w:val="0"/>
          <w:marTop w:val="0"/>
          <w:marBottom w:val="0"/>
          <w:divBdr>
            <w:top w:val="none" w:sz="0" w:space="0" w:color="auto"/>
            <w:left w:val="none" w:sz="0" w:space="0" w:color="auto"/>
            <w:bottom w:val="none" w:sz="0" w:space="0" w:color="auto"/>
            <w:right w:val="none" w:sz="0" w:space="0" w:color="auto"/>
          </w:divBdr>
        </w:div>
        <w:div w:id="1336111290">
          <w:marLeft w:val="0"/>
          <w:marRight w:val="0"/>
          <w:marTop w:val="0"/>
          <w:marBottom w:val="0"/>
          <w:divBdr>
            <w:top w:val="none" w:sz="0" w:space="0" w:color="auto"/>
            <w:left w:val="none" w:sz="0" w:space="0" w:color="auto"/>
            <w:bottom w:val="none" w:sz="0" w:space="0" w:color="auto"/>
            <w:right w:val="none" w:sz="0" w:space="0" w:color="auto"/>
          </w:divBdr>
        </w:div>
      </w:divsChild>
    </w:div>
    <w:div w:id="2090929562">
      <w:bodyDiv w:val="1"/>
      <w:marLeft w:val="0"/>
      <w:marRight w:val="0"/>
      <w:marTop w:val="0"/>
      <w:marBottom w:val="0"/>
      <w:divBdr>
        <w:top w:val="none" w:sz="0" w:space="0" w:color="auto"/>
        <w:left w:val="none" w:sz="0" w:space="0" w:color="auto"/>
        <w:bottom w:val="none" w:sz="0" w:space="0" w:color="auto"/>
        <w:right w:val="none" w:sz="0" w:space="0" w:color="auto"/>
      </w:divBdr>
    </w:div>
    <w:div w:id="210495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bauer@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p:properties xmlns:p="http://schemas.microsoft.com/office/2006/metadata/properties" xmlns:xsi="http://www.w3.org/2001/XMLSchema-instance" xmlns:pc="http://schemas.microsoft.com/office/infopath/2007/PartnerControls">
  <documentManagement>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TaxKeywordTaxHTField xmlns="d2702c46-ea31-457a-96fd-e00e235ba8f1">
      <Terms xmlns="http://schemas.microsoft.com/office/infopath/2007/PartnerControls"/>
    </TaxKeywordTaxHTField>
    <TaxCatchAll xmlns="d2702c46-ea31-457a-96fd-e00e235ba8f1" xsi:nil="true"/>
    <lcf76f155ced4ddcb4097134ff3c332f xmlns="02cd3014-460a-4f24-9b0e-44f16717fd38">
      <Terms xmlns="http://schemas.microsoft.com/office/infopath/2007/PartnerControls"/>
    </lcf76f155ced4ddcb4097134ff3c332f>
    <Comment xmlns="02cd3014-460a-4f24-9b0e-44f16717fd38" xsi:nil="true"/>
    <Thumbnail xmlns="02cd3014-460a-4f24-9b0e-44f16717fd38" xsi:nil="true"/>
    <_Flow_SignoffStatus xmlns="02cd3014-460a-4f24-9b0e-44f16717fd38" xsi:nil="true"/>
    <MediaLengthInSeconds xmlns="02cd3014-460a-4f24-9b0e-44f16717fd38" xsi:nil="true"/>
    <SharedWithUsers xmlns="a8770a3f-094e-4c97-bfac-023a00ce03e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6" ma:contentTypeDescription="Create a new document." ma:contentTypeScope="" ma:versionID="c01e37f1db0704d3a7ca32877e649883">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22fb7e5c523837270892715aba4e31cc"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element ref="ns4:Thumbnai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Thumbnail" ma:index="46" nillable="true" ma:displayName="Thumbnail" ma:format="Thumbnail" ma:internalName="Thumbnail">
      <xsd:simpleType>
        <xsd:restriction base="dms:Unknown"/>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A68B3-0D63-46E4-8372-520666BCE522}">
  <ds:schemaRefs>
    <ds:schemaRef ds:uri="Microsoft.SharePoint.Taxonomy.ContentTypeSync"/>
  </ds:schemaRefs>
</ds:datastoreItem>
</file>

<file path=customXml/itemProps2.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f98906e5-ed58-42b1-96d1-47aa8e093963"/>
    <ds:schemaRef ds:uri="http://schemas.microsoft.com/sharepoint/v3"/>
    <ds:schemaRef ds:uri="d2702c46-ea31-457a-96fd-e00e235ba8f1"/>
    <ds:schemaRef ds:uri="02cd3014-460a-4f24-9b0e-44f16717fd38"/>
    <ds:schemaRef ds:uri="a8770a3f-094e-4c97-bfac-023a00ce03e6"/>
  </ds:schemaRefs>
</ds:datastoreItem>
</file>

<file path=customXml/itemProps3.xml><?xml version="1.0" encoding="utf-8"?>
<ds:datastoreItem xmlns:ds="http://schemas.openxmlformats.org/officeDocument/2006/customXml" ds:itemID="{EE089153-EEF7-4FB5-8DE7-245A135C7D85}">
  <ds:schemaRefs>
    <ds:schemaRef ds:uri="http://schemas.openxmlformats.org/officeDocument/2006/bibliography"/>
  </ds:schemaRefs>
</ds:datastoreItem>
</file>

<file path=customXml/itemProps4.xml><?xml version="1.0" encoding="utf-8"?>
<ds:datastoreItem xmlns:ds="http://schemas.openxmlformats.org/officeDocument/2006/customXml" ds:itemID="{7E982A1A-B3F1-41A9-8ADE-AFA80660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3CCF10-1C96-4799-8B10-D52368342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9577</Characters>
  <Application>Microsoft Office Word</Application>
  <DocSecurity>0</DocSecurity>
  <Lines>79</Lines>
  <Paragraphs>22</Paragraphs>
  <ScaleCrop>false</ScaleCrop>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Drysdale</dc:creator>
  <cp:keywords/>
  <dc:description/>
  <cp:lastModifiedBy>Jemma Razzell</cp:lastModifiedBy>
  <cp:revision>2</cp:revision>
  <cp:lastPrinted>2023-09-13T10:18:00Z</cp:lastPrinted>
  <dcterms:created xsi:type="dcterms:W3CDTF">2023-09-14T08:18:00Z</dcterms:created>
  <dcterms:modified xsi:type="dcterms:W3CDTF">2023-09-14T08:18:00Z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0x010100EF3726457B8C4C4892749E6B4865C3FC0016BF359EA354834BBA7FDAD641902AC9</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xd_Signature">
    <vt:bool>false</vt:bool>
  </property>
  <property fmtid="{D5CDD505-2E9C-101B-9397-08002B2CF9AE}" pid="19" name="TriggerFlowInfo">
    <vt:lpwstr/>
  </property>
</Properties>
</file>