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F6C3F" w14:textId="77777777" w:rsidR="007013D0" w:rsidRPr="00615E8A" w:rsidRDefault="007013D0" w:rsidP="007013D0"/>
    <w:p w14:paraId="29787D49" w14:textId="77777777" w:rsidR="007013D0" w:rsidRPr="00615E8A" w:rsidRDefault="007013D0" w:rsidP="007013D0"/>
    <w:p w14:paraId="0E6B2F8A" w14:textId="77777777" w:rsidR="007013D0" w:rsidRPr="00615E8A" w:rsidRDefault="007013D0" w:rsidP="007013D0"/>
    <w:p w14:paraId="410B88B1" w14:textId="77777777" w:rsidR="007013D0" w:rsidRPr="00615E8A" w:rsidRDefault="007013D0" w:rsidP="007013D0"/>
    <w:p w14:paraId="7287B3AE" w14:textId="77777777" w:rsidR="007013D0" w:rsidRPr="00615E8A" w:rsidRDefault="007013D0" w:rsidP="007013D0"/>
    <w:p w14:paraId="5B05220E" w14:textId="77777777" w:rsidR="007013D0" w:rsidRPr="00615E8A" w:rsidRDefault="007013D0" w:rsidP="007013D0"/>
    <w:p w14:paraId="6EF85910" w14:textId="77777777" w:rsidR="007013D0" w:rsidRPr="00615E8A" w:rsidRDefault="007013D0" w:rsidP="007013D0">
      <w:pPr>
        <w:rPr>
          <w:rFonts w:cs="Arial"/>
          <w:sz w:val="22"/>
          <w:szCs w:val="22"/>
        </w:rPr>
      </w:pPr>
      <w:r w:rsidRPr="00615E8A">
        <w:br w:type="page"/>
      </w:r>
      <w:r w:rsidRPr="00615E8A">
        <w:rPr>
          <w:rFonts w:cs="Arial"/>
          <w:sz w:val="22"/>
          <w:szCs w:val="22"/>
          <w:lang w:val="en-US"/>
        </w:rPr>
        <mc:AlternateContent>
          <mc:Choice Requires="wps">
            <w:drawing>
              <wp:anchor distT="0" distB="0" distL="114300" distR="114300" simplePos="0" relativeHeight="251659264" behindDoc="0" locked="0" layoutInCell="1" allowOverlap="1" wp14:anchorId="46511D39" wp14:editId="30DAEC93">
                <wp:simplePos x="0" y="0"/>
                <wp:positionH relativeFrom="column">
                  <wp:posOffset>0</wp:posOffset>
                </wp:positionH>
                <wp:positionV relativeFrom="paragraph">
                  <wp:posOffset>249555</wp:posOffset>
                </wp:positionV>
                <wp:extent cx="5600700" cy="2068195"/>
                <wp:effectExtent l="50800" t="25400" r="63500" b="65405"/>
                <wp:wrapTight wrapText="bothSides">
                  <wp:wrapPolygon edited="0">
                    <wp:start x="-196" y="-265"/>
                    <wp:lineTo x="-196" y="22018"/>
                    <wp:lineTo x="21747" y="22018"/>
                    <wp:lineTo x="21747" y="-265"/>
                    <wp:lineTo x="-196" y="-265"/>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068195"/>
                        </a:xfrm>
                        <a:prstGeom prst="rect">
                          <a:avLst/>
                        </a:prstGeom>
                        <a:solidFill>
                          <a:schemeClr val="bg1">
                            <a:lumMod val="75000"/>
                            <a:lumOff val="0"/>
                          </a:schemeClr>
                        </a:solidFill>
                        <a:ln>
                          <a:noFill/>
                        </a:ln>
                        <a:effectLst>
                          <a:outerShdw blurRad="38100" dist="2540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9.65pt;width:441pt;height:1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" fillcolor="#bfbfbf [2412]" stroked="f" strokecolor="#4a7ebb" strokeweight="1.5pt">
                <v:shadow on="t" opacity="22938f" mv:blur="38100f" offset="0,2pt"/>
                <v:textbox inset=",7.2pt,,7.2pt"/>
                <w10:wrap type="tight"/>
              </v:rect>
            </w:pict>
          </mc:Fallback>
        </mc:AlternateContent>
      </w:r>
      <w:r w:rsidRPr="00615E8A">
        <w:rPr>
          <w:rFonts w:cs="Arial"/>
          <w:sz w:val="22"/>
          <w:szCs w:val="22"/>
          <w:lang w:val="en-US"/>
        </w:rPr>
        <mc:AlternateContent>
          <mc:Choice Requires="wps">
            <w:drawing>
              <wp:anchor distT="0" distB="0" distL="114300" distR="114300" simplePos="0" relativeHeight="251660288" behindDoc="0" locked="0" layoutInCell="1" allowOverlap="1" wp14:anchorId="59B28736" wp14:editId="30FA0B38">
                <wp:simplePos x="0" y="0"/>
                <wp:positionH relativeFrom="column">
                  <wp:posOffset>114300</wp:posOffset>
                </wp:positionH>
                <wp:positionV relativeFrom="paragraph">
                  <wp:posOffset>363855</wp:posOffset>
                </wp:positionV>
                <wp:extent cx="5257800" cy="2095500"/>
                <wp:effectExtent l="0" t="0" r="0" b="0"/>
                <wp:wrapTight wrapText="bothSides">
                  <wp:wrapPolygon edited="0">
                    <wp:start x="104" y="262"/>
                    <wp:lineTo x="104" y="20945"/>
                    <wp:lineTo x="21391" y="20945"/>
                    <wp:lineTo x="21391" y="262"/>
                    <wp:lineTo x="104" y="262"/>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095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DB3A95E" w14:textId="77777777" w:rsidR="00CA0B7D" w:rsidRPr="002E3BBD" w:rsidRDefault="00CA0B7D" w:rsidP="007013D0">
                            <w:pPr>
                              <w:rPr>
                                <w:rFonts w:cs="Arial"/>
                                <w:sz w:val="32"/>
                                <w:szCs w:val="22"/>
                              </w:rPr>
                            </w:pPr>
                            <w:r w:rsidRPr="002E3BBD">
                              <w:rPr>
                                <w:rFonts w:cs="Arial"/>
                                <w:sz w:val="32"/>
                                <w:szCs w:val="22"/>
                              </w:rPr>
                              <w:t>National Army Museum</w:t>
                            </w:r>
                          </w:p>
                          <w:p w14:paraId="30754122" w14:textId="77777777" w:rsidR="00CA0B7D" w:rsidRDefault="00CA0B7D" w:rsidP="007013D0">
                            <w:pPr>
                              <w:rPr>
                                <w:rFonts w:cs="Arial"/>
                                <w:sz w:val="32"/>
                                <w:szCs w:val="22"/>
                              </w:rPr>
                            </w:pPr>
                            <w:r>
                              <w:rPr>
                                <w:rFonts w:cs="Arial"/>
                                <w:sz w:val="32"/>
                                <w:szCs w:val="22"/>
                              </w:rPr>
                              <w:t xml:space="preserve">2018 Special Forces Exhibition: </w:t>
                            </w:r>
                          </w:p>
                          <w:p w14:paraId="1D5081DB" w14:textId="77777777" w:rsidR="00CA0B7D" w:rsidRPr="002E3BBD" w:rsidRDefault="00CA0B7D" w:rsidP="007013D0">
                            <w:pPr>
                              <w:rPr>
                                <w:rFonts w:cs="Arial"/>
                                <w:sz w:val="32"/>
                                <w:szCs w:val="22"/>
                              </w:rPr>
                            </w:pPr>
                            <w:r>
                              <w:rPr>
                                <w:rFonts w:cs="Arial"/>
                                <w:sz w:val="32"/>
                                <w:szCs w:val="22"/>
                              </w:rPr>
                              <w:t>Marketing Campaign Brief</w:t>
                            </w:r>
                          </w:p>
                          <w:p w14:paraId="3492737E" w14:textId="77777777" w:rsidR="00CA0B7D" w:rsidRDefault="00CA0B7D" w:rsidP="007013D0">
                            <w:pPr>
                              <w:rPr>
                                <w:rFonts w:cs="Arial"/>
                                <w:sz w:val="32"/>
                                <w:szCs w:val="22"/>
                              </w:rPr>
                            </w:pPr>
                          </w:p>
                          <w:p w14:paraId="716586CE" w14:textId="77777777" w:rsidR="00CA0B7D" w:rsidRPr="002E3BBD" w:rsidRDefault="00CA0B7D" w:rsidP="007013D0">
                            <w:pPr>
                              <w:rPr>
                                <w:rFonts w:cs="Arial"/>
                                <w:sz w:val="28"/>
                                <w:szCs w:val="28"/>
                              </w:rPr>
                            </w:pPr>
                            <w:r>
                              <w:rPr>
                                <w:rFonts w:cs="Arial"/>
                                <w:sz w:val="28"/>
                                <w:szCs w:val="28"/>
                              </w:rPr>
                              <w:t>July 2017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8736" id="_x0000_t202" coordsize="21600,21600" o:spt="202" path="m0,0l0,21600,21600,21600,21600,0xe">
                <v:stroke joinstyle="miter"/>
                <v:path gradientshapeok="t" o:connecttype="rect"/>
              </v:shapetype>
              <v:shape id="Text Box 3" o:spid="_x0000_s1026" type="#_x0000_t202" style="position:absolute;margin-left:9pt;margin-top:28.65pt;width:414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" filled="f" stroked="f">
                <v:textbox inset=",7.2pt,,7.2pt">
                  <w:txbxContent>
                    <w:p w14:paraId="3DB3A95E" w14:textId="77777777" w:rsidR="00CA0B7D" w:rsidRPr="002E3BBD" w:rsidRDefault="00CA0B7D" w:rsidP="007013D0">
                      <w:pPr>
                        <w:rPr>
                          <w:rFonts w:cs="Arial"/>
                          <w:sz w:val="32"/>
                          <w:szCs w:val="22"/>
                        </w:rPr>
                      </w:pPr>
                      <w:r w:rsidRPr="002E3BBD">
                        <w:rPr>
                          <w:rFonts w:cs="Arial"/>
                          <w:sz w:val="32"/>
                          <w:szCs w:val="22"/>
                        </w:rPr>
                        <w:t>National Army Museum</w:t>
                      </w:r>
                    </w:p>
                    <w:p w14:paraId="30754122" w14:textId="77777777" w:rsidR="00CA0B7D" w:rsidRDefault="00CA0B7D" w:rsidP="007013D0">
                      <w:pPr>
                        <w:rPr>
                          <w:rFonts w:cs="Arial"/>
                          <w:sz w:val="32"/>
                          <w:szCs w:val="22"/>
                        </w:rPr>
                      </w:pPr>
                      <w:r>
                        <w:rPr>
                          <w:rFonts w:cs="Arial"/>
                          <w:sz w:val="32"/>
                          <w:szCs w:val="22"/>
                        </w:rPr>
                        <w:t xml:space="preserve">2018 Special Forces Exhibition: </w:t>
                      </w:r>
                    </w:p>
                    <w:p w14:paraId="1D5081DB" w14:textId="77777777" w:rsidR="00CA0B7D" w:rsidRPr="002E3BBD" w:rsidRDefault="00CA0B7D" w:rsidP="007013D0">
                      <w:pPr>
                        <w:rPr>
                          <w:rFonts w:cs="Arial"/>
                          <w:sz w:val="32"/>
                          <w:szCs w:val="22"/>
                        </w:rPr>
                      </w:pPr>
                      <w:r>
                        <w:rPr>
                          <w:rFonts w:cs="Arial"/>
                          <w:sz w:val="32"/>
                          <w:szCs w:val="22"/>
                        </w:rPr>
                        <w:t>Marketing Campaign Brief</w:t>
                      </w:r>
                    </w:p>
                    <w:p w14:paraId="3492737E" w14:textId="77777777" w:rsidR="00CA0B7D" w:rsidRDefault="00CA0B7D" w:rsidP="007013D0">
                      <w:pPr>
                        <w:rPr>
                          <w:rFonts w:cs="Arial"/>
                          <w:sz w:val="32"/>
                          <w:szCs w:val="22"/>
                        </w:rPr>
                      </w:pPr>
                    </w:p>
                    <w:p w14:paraId="716586CE" w14:textId="77777777" w:rsidR="00CA0B7D" w:rsidRPr="002E3BBD" w:rsidRDefault="00CA0B7D" w:rsidP="007013D0">
                      <w:pPr>
                        <w:rPr>
                          <w:rFonts w:cs="Arial"/>
                          <w:sz w:val="28"/>
                          <w:szCs w:val="28"/>
                        </w:rPr>
                      </w:pPr>
                      <w:r>
                        <w:rPr>
                          <w:rFonts w:cs="Arial"/>
                          <w:sz w:val="28"/>
                          <w:szCs w:val="28"/>
                        </w:rPr>
                        <w:t>July 2017</w:t>
                      </w:r>
                    </w:p>
                  </w:txbxContent>
                </v:textbox>
                <w10:wrap type="tight"/>
              </v:shape>
            </w:pict>
          </mc:Fallback>
        </mc:AlternateContent>
      </w:r>
    </w:p>
    <w:p w14:paraId="487D9CD2" w14:textId="77777777" w:rsidR="007013D0" w:rsidRPr="00615E8A" w:rsidRDefault="007013D0" w:rsidP="007013D0"/>
    <w:p w14:paraId="15F5EE3F" w14:textId="77777777" w:rsidR="007013D0" w:rsidRPr="00615E8A" w:rsidRDefault="007013D0" w:rsidP="007013D0">
      <w:pPr>
        <w:tabs>
          <w:tab w:val="left" w:pos="7513"/>
        </w:tabs>
        <w:rPr>
          <w:rFonts w:cs="Arial"/>
          <w:b/>
          <w:sz w:val="28"/>
          <w:szCs w:val="22"/>
        </w:rPr>
      </w:pPr>
      <w:r w:rsidRPr="00615E8A">
        <w:rPr>
          <w:rFonts w:cs="Arial"/>
          <w:b/>
          <w:sz w:val="28"/>
          <w:szCs w:val="22"/>
        </w:rPr>
        <w:t>Contents</w:t>
      </w:r>
      <w:r w:rsidRPr="00615E8A">
        <w:rPr>
          <w:rFonts w:cs="Arial"/>
          <w:b/>
          <w:sz w:val="28"/>
          <w:szCs w:val="22"/>
        </w:rPr>
        <w:tab/>
      </w:r>
      <w:r w:rsidRPr="00615E8A">
        <w:rPr>
          <w:rFonts w:cs="Arial"/>
        </w:rPr>
        <w:t>Page</w:t>
      </w:r>
    </w:p>
    <w:p w14:paraId="16C1A514" w14:textId="77777777" w:rsidR="007013D0" w:rsidRPr="00615E8A" w:rsidRDefault="007013D0" w:rsidP="007013D0">
      <w:pPr>
        <w:tabs>
          <w:tab w:val="left" w:pos="7513"/>
        </w:tabs>
        <w:rPr>
          <w:rFonts w:cs="Arial"/>
          <w:b/>
          <w:sz w:val="22"/>
          <w:szCs w:val="22"/>
        </w:rPr>
      </w:pPr>
    </w:p>
    <w:p w14:paraId="2F9E5AF7" w14:textId="77777777" w:rsidR="00827C6D" w:rsidRDefault="00827C6D">
      <w:pPr>
        <w:pStyle w:val="TOC1"/>
        <w:tabs>
          <w:tab w:val="right" w:pos="9055"/>
        </w:tabs>
        <w:rPr>
          <w:b w:val="0"/>
          <w:bCs w:val="0"/>
          <w:sz w:val="24"/>
          <w:szCs w:val="24"/>
          <w:lang w:val="en-US" w:eastAsia="zh-CN"/>
        </w:rPr>
      </w:pPr>
      <w:r>
        <w:fldChar w:fldCharType="begin"/>
      </w:r>
      <w:r>
        <w:instrText xml:space="preserve"> TOC \o "1-1" </w:instrText>
      </w:r>
      <w:r>
        <w:fldChar w:fldCharType="separate"/>
      </w:r>
      <w:r>
        <w:t>1. Introduction</w:t>
      </w:r>
      <w:r>
        <w:tab/>
      </w:r>
      <w:r>
        <w:fldChar w:fldCharType="begin"/>
      </w:r>
      <w:r>
        <w:instrText xml:space="preserve"> PAGEREF _Toc489345279 \h </w:instrText>
      </w:r>
      <w:r>
        <w:fldChar w:fldCharType="separate"/>
      </w:r>
      <w:r>
        <w:t>3</w:t>
      </w:r>
      <w:r>
        <w:fldChar w:fldCharType="end"/>
      </w:r>
    </w:p>
    <w:p w14:paraId="69148527" w14:textId="77777777" w:rsidR="00827C6D" w:rsidRDefault="00827C6D">
      <w:pPr>
        <w:pStyle w:val="TOC1"/>
        <w:tabs>
          <w:tab w:val="left" w:pos="480"/>
          <w:tab w:val="right" w:pos="9055"/>
        </w:tabs>
        <w:rPr>
          <w:b w:val="0"/>
          <w:bCs w:val="0"/>
          <w:sz w:val="24"/>
          <w:szCs w:val="24"/>
          <w:lang w:val="en-US" w:eastAsia="zh-CN"/>
        </w:rPr>
      </w:pPr>
      <w:r>
        <w:t>2.</w:t>
      </w:r>
      <w:r>
        <w:rPr>
          <w:b w:val="0"/>
          <w:bCs w:val="0"/>
          <w:sz w:val="24"/>
          <w:szCs w:val="24"/>
          <w:lang w:val="en-US" w:eastAsia="zh-CN"/>
        </w:rPr>
        <w:tab/>
      </w:r>
      <w:r>
        <w:t>The National Army Museum</w:t>
      </w:r>
      <w:r>
        <w:tab/>
      </w:r>
      <w:r>
        <w:fldChar w:fldCharType="begin"/>
      </w:r>
      <w:r>
        <w:instrText xml:space="preserve"> PAGEREF _Toc489345280 \h </w:instrText>
      </w:r>
      <w:r>
        <w:fldChar w:fldCharType="separate"/>
      </w:r>
      <w:r>
        <w:t>4</w:t>
      </w:r>
      <w:r>
        <w:fldChar w:fldCharType="end"/>
      </w:r>
    </w:p>
    <w:p w14:paraId="534517B0" w14:textId="77777777" w:rsidR="00827C6D" w:rsidRDefault="00827C6D">
      <w:pPr>
        <w:pStyle w:val="TOC1"/>
        <w:tabs>
          <w:tab w:val="left" w:pos="480"/>
          <w:tab w:val="right" w:pos="9055"/>
        </w:tabs>
        <w:rPr>
          <w:b w:val="0"/>
          <w:bCs w:val="0"/>
          <w:sz w:val="24"/>
          <w:szCs w:val="24"/>
          <w:lang w:val="en-US" w:eastAsia="zh-CN"/>
        </w:rPr>
      </w:pPr>
      <w:r>
        <w:t>3.</w:t>
      </w:r>
      <w:r>
        <w:rPr>
          <w:b w:val="0"/>
          <w:bCs w:val="0"/>
          <w:sz w:val="24"/>
          <w:szCs w:val="24"/>
          <w:lang w:val="en-US" w:eastAsia="zh-CN"/>
        </w:rPr>
        <w:tab/>
      </w:r>
      <w:r>
        <w:t>British Special Forces temporary exhibition</w:t>
      </w:r>
      <w:r>
        <w:tab/>
      </w:r>
      <w:r>
        <w:fldChar w:fldCharType="begin"/>
      </w:r>
      <w:r>
        <w:instrText xml:space="preserve"> PAGEREF _Toc489345281 \h </w:instrText>
      </w:r>
      <w:r>
        <w:fldChar w:fldCharType="separate"/>
      </w:r>
      <w:r>
        <w:t>6</w:t>
      </w:r>
      <w:r>
        <w:fldChar w:fldCharType="end"/>
      </w:r>
    </w:p>
    <w:p w14:paraId="1CAA91B5" w14:textId="77777777" w:rsidR="00827C6D" w:rsidRDefault="00827C6D">
      <w:pPr>
        <w:pStyle w:val="TOC1"/>
        <w:tabs>
          <w:tab w:val="left" w:pos="480"/>
          <w:tab w:val="right" w:pos="9055"/>
        </w:tabs>
        <w:rPr>
          <w:b w:val="0"/>
          <w:bCs w:val="0"/>
          <w:sz w:val="24"/>
          <w:szCs w:val="24"/>
          <w:lang w:val="en-US" w:eastAsia="zh-CN"/>
        </w:rPr>
      </w:pPr>
      <w:r>
        <w:t>4.</w:t>
      </w:r>
      <w:r>
        <w:rPr>
          <w:b w:val="0"/>
          <w:bCs w:val="0"/>
          <w:sz w:val="24"/>
          <w:szCs w:val="24"/>
          <w:lang w:val="en-US" w:eastAsia="zh-CN"/>
        </w:rPr>
        <w:tab/>
      </w:r>
      <w:r>
        <w:t>Audiences</w:t>
      </w:r>
      <w:r>
        <w:tab/>
      </w:r>
      <w:r>
        <w:fldChar w:fldCharType="begin"/>
      </w:r>
      <w:r>
        <w:instrText xml:space="preserve"> PAGEREF _Toc489345282 \h </w:instrText>
      </w:r>
      <w:r>
        <w:fldChar w:fldCharType="separate"/>
      </w:r>
      <w:r>
        <w:t>7</w:t>
      </w:r>
      <w:r>
        <w:fldChar w:fldCharType="end"/>
      </w:r>
    </w:p>
    <w:p w14:paraId="56A48D44" w14:textId="77777777" w:rsidR="00827C6D" w:rsidRDefault="00827C6D">
      <w:pPr>
        <w:pStyle w:val="TOC1"/>
        <w:tabs>
          <w:tab w:val="left" w:pos="480"/>
          <w:tab w:val="right" w:pos="9055"/>
        </w:tabs>
        <w:rPr>
          <w:b w:val="0"/>
          <w:bCs w:val="0"/>
          <w:sz w:val="24"/>
          <w:szCs w:val="24"/>
          <w:lang w:val="en-US" w:eastAsia="zh-CN"/>
        </w:rPr>
      </w:pPr>
      <w:r>
        <w:t>5.</w:t>
      </w:r>
      <w:r>
        <w:rPr>
          <w:b w:val="0"/>
          <w:bCs w:val="0"/>
          <w:sz w:val="24"/>
          <w:szCs w:val="24"/>
          <w:lang w:val="en-US" w:eastAsia="zh-CN"/>
        </w:rPr>
        <w:tab/>
      </w:r>
      <w:r>
        <w:t>Scope of services</w:t>
      </w:r>
      <w:r>
        <w:tab/>
      </w:r>
      <w:r>
        <w:fldChar w:fldCharType="begin"/>
      </w:r>
      <w:r>
        <w:instrText xml:space="preserve"> PAGEREF _Toc489345283 \h </w:instrText>
      </w:r>
      <w:r>
        <w:fldChar w:fldCharType="separate"/>
      </w:r>
      <w:r>
        <w:t>9</w:t>
      </w:r>
      <w:r>
        <w:fldChar w:fldCharType="end"/>
      </w:r>
    </w:p>
    <w:p w14:paraId="01CC529B" w14:textId="77777777" w:rsidR="00827C6D" w:rsidRDefault="00827C6D">
      <w:pPr>
        <w:pStyle w:val="TOC1"/>
        <w:tabs>
          <w:tab w:val="left" w:pos="480"/>
          <w:tab w:val="right" w:pos="9055"/>
        </w:tabs>
        <w:rPr>
          <w:b w:val="0"/>
          <w:bCs w:val="0"/>
          <w:sz w:val="24"/>
          <w:szCs w:val="24"/>
          <w:lang w:val="en-US" w:eastAsia="zh-CN"/>
        </w:rPr>
      </w:pPr>
      <w:r>
        <w:t>6.</w:t>
      </w:r>
      <w:r>
        <w:rPr>
          <w:b w:val="0"/>
          <w:bCs w:val="0"/>
          <w:sz w:val="24"/>
          <w:szCs w:val="24"/>
          <w:lang w:val="en-US" w:eastAsia="zh-CN"/>
        </w:rPr>
        <w:tab/>
      </w:r>
      <w:r>
        <w:t>Budget</w:t>
      </w:r>
      <w:r>
        <w:tab/>
      </w:r>
      <w:r>
        <w:fldChar w:fldCharType="begin"/>
      </w:r>
      <w:r>
        <w:instrText xml:space="preserve"> PAGEREF _Toc489345284 \h </w:instrText>
      </w:r>
      <w:r>
        <w:fldChar w:fldCharType="separate"/>
      </w:r>
      <w:r>
        <w:t>11</w:t>
      </w:r>
      <w:r>
        <w:fldChar w:fldCharType="end"/>
      </w:r>
    </w:p>
    <w:p w14:paraId="1689C32D" w14:textId="77777777" w:rsidR="00827C6D" w:rsidRDefault="00827C6D">
      <w:pPr>
        <w:pStyle w:val="TOC1"/>
        <w:tabs>
          <w:tab w:val="left" w:pos="480"/>
          <w:tab w:val="right" w:pos="9055"/>
        </w:tabs>
        <w:rPr>
          <w:b w:val="0"/>
          <w:bCs w:val="0"/>
          <w:sz w:val="24"/>
          <w:szCs w:val="24"/>
          <w:lang w:val="en-US" w:eastAsia="zh-CN"/>
        </w:rPr>
      </w:pPr>
      <w:r>
        <w:t>7.</w:t>
      </w:r>
      <w:r>
        <w:rPr>
          <w:b w:val="0"/>
          <w:bCs w:val="0"/>
          <w:sz w:val="24"/>
          <w:szCs w:val="24"/>
          <w:lang w:val="en-US" w:eastAsia="zh-CN"/>
        </w:rPr>
        <w:tab/>
      </w:r>
      <w:r>
        <w:t>Programme</w:t>
      </w:r>
      <w:r>
        <w:tab/>
      </w:r>
      <w:r>
        <w:fldChar w:fldCharType="begin"/>
      </w:r>
      <w:r>
        <w:instrText xml:space="preserve"> PAGEREF _Toc489345285 \h </w:instrText>
      </w:r>
      <w:r>
        <w:fldChar w:fldCharType="separate"/>
      </w:r>
      <w:r>
        <w:t>12</w:t>
      </w:r>
      <w:r>
        <w:fldChar w:fldCharType="end"/>
      </w:r>
    </w:p>
    <w:p w14:paraId="3E115809" w14:textId="77777777" w:rsidR="00827C6D" w:rsidRDefault="00827C6D">
      <w:pPr>
        <w:pStyle w:val="TOC1"/>
        <w:tabs>
          <w:tab w:val="left" w:pos="480"/>
          <w:tab w:val="right" w:pos="9055"/>
        </w:tabs>
        <w:rPr>
          <w:b w:val="0"/>
          <w:bCs w:val="0"/>
          <w:sz w:val="24"/>
          <w:szCs w:val="24"/>
          <w:lang w:val="en-US" w:eastAsia="zh-CN"/>
        </w:rPr>
      </w:pPr>
      <w:r>
        <w:t>8.</w:t>
      </w:r>
      <w:r>
        <w:rPr>
          <w:b w:val="0"/>
          <w:bCs w:val="0"/>
          <w:sz w:val="24"/>
          <w:szCs w:val="24"/>
          <w:lang w:val="en-US" w:eastAsia="zh-CN"/>
        </w:rPr>
        <w:tab/>
      </w:r>
      <w:r>
        <w:t>Tender process</w:t>
      </w:r>
      <w:r>
        <w:tab/>
      </w:r>
      <w:r>
        <w:fldChar w:fldCharType="begin"/>
      </w:r>
      <w:r>
        <w:instrText xml:space="preserve"> PAGEREF _Toc489345286 \h </w:instrText>
      </w:r>
      <w:r>
        <w:fldChar w:fldCharType="separate"/>
      </w:r>
      <w:r>
        <w:t>13</w:t>
      </w:r>
      <w:r>
        <w:fldChar w:fldCharType="end"/>
      </w:r>
    </w:p>
    <w:p w14:paraId="3A6B3513" w14:textId="77777777" w:rsidR="00827C6D" w:rsidRDefault="00827C6D">
      <w:pPr>
        <w:pStyle w:val="TOC1"/>
        <w:tabs>
          <w:tab w:val="right" w:pos="9055"/>
        </w:tabs>
        <w:rPr>
          <w:b w:val="0"/>
          <w:bCs w:val="0"/>
          <w:sz w:val="24"/>
          <w:szCs w:val="24"/>
          <w:lang w:val="en-US" w:eastAsia="zh-CN"/>
        </w:rPr>
      </w:pPr>
      <w:r>
        <w:t>Appendices</w:t>
      </w:r>
      <w:r>
        <w:tab/>
      </w:r>
      <w:r>
        <w:fldChar w:fldCharType="begin"/>
      </w:r>
      <w:r>
        <w:instrText xml:space="preserve"> PAGEREF _Toc489345287 \h </w:instrText>
      </w:r>
      <w:r>
        <w:fldChar w:fldCharType="separate"/>
      </w:r>
      <w:r>
        <w:t>16</w:t>
      </w:r>
      <w:r>
        <w:fldChar w:fldCharType="end"/>
      </w:r>
    </w:p>
    <w:p w14:paraId="43A3B752" w14:textId="77777777" w:rsidR="00827C6D" w:rsidRDefault="00827C6D" w:rsidP="00827C6D">
      <w:pPr>
        <w:pStyle w:val="Heading1"/>
      </w:pPr>
      <w:r>
        <w:fldChar w:fldCharType="end"/>
      </w:r>
    </w:p>
    <w:p w14:paraId="53461551" w14:textId="77777777" w:rsidR="00827C6D" w:rsidRDefault="00827C6D">
      <w:pPr>
        <w:suppressAutoHyphens w:val="0"/>
        <w:rPr>
          <w:rFonts w:cs="Arial"/>
          <w:b/>
          <w:sz w:val="32"/>
          <w:szCs w:val="32"/>
        </w:rPr>
      </w:pPr>
      <w:bookmarkStart w:id="0" w:name="_Toc489345279"/>
      <w:r>
        <w:br w:type="page"/>
      </w:r>
    </w:p>
    <w:p w14:paraId="5FD893EC" w14:textId="3DDFF1A5" w:rsidR="007013D0" w:rsidRPr="00615E8A" w:rsidRDefault="007013D0" w:rsidP="00827C6D">
      <w:pPr>
        <w:pStyle w:val="Heading1"/>
      </w:pPr>
      <w:r w:rsidRPr="00615E8A">
        <w:lastRenderedPageBreak/>
        <w:t xml:space="preserve">1. </w:t>
      </w:r>
      <w:r w:rsidRPr="00827C6D">
        <w:t>Introduction</w:t>
      </w:r>
      <w:bookmarkEnd w:id="0"/>
    </w:p>
    <w:p w14:paraId="12AFAA7D" w14:textId="77777777" w:rsidR="007013D0" w:rsidRPr="00615E8A" w:rsidRDefault="007013D0" w:rsidP="007013D0">
      <w:pPr>
        <w:rPr>
          <w:rFonts w:cs="Arial"/>
          <w:b/>
          <w:sz w:val="32"/>
          <w:szCs w:val="32"/>
        </w:rPr>
      </w:pPr>
    </w:p>
    <w:p w14:paraId="782C4A82" w14:textId="77777777" w:rsidR="00303EA0" w:rsidRDefault="007013D0" w:rsidP="007013D0">
      <w:pPr>
        <w:rPr>
          <w:rFonts w:cs="Arial"/>
          <w:sz w:val="22"/>
          <w:szCs w:val="22"/>
        </w:rPr>
      </w:pPr>
      <w:r w:rsidRPr="00615E8A">
        <w:rPr>
          <w:rFonts w:cs="Arial"/>
          <w:sz w:val="22"/>
          <w:szCs w:val="22"/>
        </w:rPr>
        <w:t xml:space="preserve">The National Army Museum </w:t>
      </w:r>
      <w:r>
        <w:rPr>
          <w:rFonts w:cs="Arial"/>
          <w:sz w:val="22"/>
          <w:szCs w:val="22"/>
        </w:rPr>
        <w:t xml:space="preserve">is looking </w:t>
      </w:r>
      <w:r w:rsidRPr="00615E8A">
        <w:rPr>
          <w:rFonts w:cs="Arial"/>
          <w:sz w:val="22"/>
          <w:szCs w:val="22"/>
        </w:rPr>
        <w:t xml:space="preserve">to appoint a </w:t>
      </w:r>
      <w:r w:rsidR="00303EA0">
        <w:rPr>
          <w:rFonts w:cs="Arial"/>
          <w:sz w:val="22"/>
          <w:szCs w:val="22"/>
        </w:rPr>
        <w:t xml:space="preserve">creative marketing, media and design agency(ies) to create, produce and deliver the campaign for the a charging temporary exhibition, due to open mid-March 2018. </w:t>
      </w:r>
    </w:p>
    <w:p w14:paraId="563359E8" w14:textId="77777777" w:rsidR="00303EA0" w:rsidRDefault="00303EA0" w:rsidP="007013D0">
      <w:pPr>
        <w:rPr>
          <w:rFonts w:cs="Arial"/>
          <w:sz w:val="22"/>
          <w:szCs w:val="22"/>
        </w:rPr>
      </w:pPr>
    </w:p>
    <w:p w14:paraId="0B0CFCB7" w14:textId="77777777" w:rsidR="007013D0" w:rsidRPr="00615E8A" w:rsidRDefault="00303EA0" w:rsidP="007013D0">
      <w:pPr>
        <w:rPr>
          <w:rFonts w:cs="Arial"/>
          <w:sz w:val="22"/>
          <w:szCs w:val="22"/>
        </w:rPr>
      </w:pPr>
      <w:r>
        <w:rPr>
          <w:rFonts w:cs="Arial"/>
          <w:sz w:val="22"/>
          <w:szCs w:val="22"/>
        </w:rPr>
        <w:t xml:space="preserve">The </w:t>
      </w:r>
      <w:r w:rsidR="007013D0" w:rsidRPr="00615E8A">
        <w:rPr>
          <w:rFonts w:cs="Arial"/>
          <w:sz w:val="22"/>
          <w:szCs w:val="22"/>
        </w:rPr>
        <w:t>exhibition</w:t>
      </w:r>
      <w:r>
        <w:rPr>
          <w:rFonts w:cs="Arial"/>
          <w:sz w:val="22"/>
          <w:szCs w:val="22"/>
        </w:rPr>
        <w:t xml:space="preserve">, </w:t>
      </w:r>
      <w:r w:rsidRPr="00303EA0">
        <w:rPr>
          <w:rFonts w:cs="Arial"/>
          <w:i/>
          <w:sz w:val="22"/>
          <w:szCs w:val="22"/>
        </w:rPr>
        <w:t>Special Forces – Out of the Shadows</w:t>
      </w:r>
      <w:r w:rsidR="00E955AD">
        <w:rPr>
          <w:rFonts w:cs="Arial"/>
          <w:i/>
          <w:sz w:val="22"/>
          <w:szCs w:val="22"/>
        </w:rPr>
        <w:t>**</w:t>
      </w:r>
      <w:r>
        <w:rPr>
          <w:rFonts w:cs="Arial"/>
          <w:sz w:val="22"/>
          <w:szCs w:val="22"/>
        </w:rPr>
        <w:t xml:space="preserve">, </w:t>
      </w:r>
      <w:r w:rsidR="007013D0" w:rsidRPr="00615E8A">
        <w:rPr>
          <w:rFonts w:cs="Arial"/>
          <w:sz w:val="22"/>
          <w:szCs w:val="22"/>
        </w:rPr>
        <w:t xml:space="preserve">will </w:t>
      </w:r>
      <w:r w:rsidR="007013D0">
        <w:rPr>
          <w:rFonts w:cs="Arial"/>
          <w:sz w:val="22"/>
          <w:szCs w:val="22"/>
        </w:rPr>
        <w:t xml:space="preserve">be </w:t>
      </w:r>
      <w:r w:rsidR="007013D0" w:rsidRPr="00615E8A">
        <w:rPr>
          <w:rFonts w:cs="Arial"/>
          <w:sz w:val="22"/>
          <w:szCs w:val="22"/>
        </w:rPr>
        <w:t xml:space="preserve">the Museum’s first </w:t>
      </w:r>
      <w:r>
        <w:rPr>
          <w:rFonts w:cs="Arial"/>
          <w:sz w:val="22"/>
          <w:szCs w:val="22"/>
        </w:rPr>
        <w:t xml:space="preserve">charging </w:t>
      </w:r>
      <w:r w:rsidR="007013D0" w:rsidRPr="00615E8A">
        <w:rPr>
          <w:rFonts w:cs="Arial"/>
          <w:sz w:val="22"/>
          <w:szCs w:val="22"/>
        </w:rPr>
        <w:t xml:space="preserve">temporary exhibition </w:t>
      </w:r>
      <w:r w:rsidR="00E955AD">
        <w:rPr>
          <w:rFonts w:cs="Arial"/>
          <w:sz w:val="22"/>
          <w:szCs w:val="22"/>
        </w:rPr>
        <w:t>since</w:t>
      </w:r>
      <w:r w:rsidR="007013D0" w:rsidRPr="00615E8A">
        <w:rPr>
          <w:rFonts w:cs="Arial"/>
          <w:sz w:val="22"/>
          <w:szCs w:val="22"/>
        </w:rPr>
        <w:t xml:space="preserve"> </w:t>
      </w:r>
      <w:r w:rsidR="00E955AD">
        <w:rPr>
          <w:rFonts w:cs="Arial"/>
          <w:sz w:val="22"/>
          <w:szCs w:val="22"/>
        </w:rPr>
        <w:t xml:space="preserve">opening on 30/3/2017 following </w:t>
      </w:r>
      <w:r w:rsidR="007013D0" w:rsidRPr="00615E8A">
        <w:rPr>
          <w:rFonts w:cs="Arial"/>
          <w:sz w:val="22"/>
          <w:szCs w:val="22"/>
        </w:rPr>
        <w:t>a £2</w:t>
      </w:r>
      <w:r w:rsidR="007013D0">
        <w:rPr>
          <w:rFonts w:cs="Arial"/>
          <w:sz w:val="22"/>
          <w:szCs w:val="22"/>
        </w:rPr>
        <w:t>3.75</w:t>
      </w:r>
      <w:r w:rsidR="007013D0" w:rsidRPr="00615E8A">
        <w:rPr>
          <w:rFonts w:cs="Arial"/>
          <w:sz w:val="22"/>
          <w:szCs w:val="22"/>
        </w:rPr>
        <w:t xml:space="preserve"> million project that has seen the wholesale transformation of the Museum – building, galleries, facilities and public services</w:t>
      </w:r>
      <w:r w:rsidR="007013D0">
        <w:rPr>
          <w:rFonts w:cs="Arial"/>
          <w:sz w:val="22"/>
          <w:szCs w:val="22"/>
        </w:rPr>
        <w:t xml:space="preserve">, as well as the creation of a new brand. We </w:t>
      </w:r>
      <w:r w:rsidR="00CB5E54">
        <w:rPr>
          <w:rFonts w:cs="Arial"/>
          <w:sz w:val="22"/>
          <w:szCs w:val="22"/>
        </w:rPr>
        <w:t xml:space="preserve">therefore </w:t>
      </w:r>
      <w:r w:rsidR="007013D0">
        <w:rPr>
          <w:rFonts w:cs="Arial"/>
          <w:sz w:val="22"/>
          <w:szCs w:val="22"/>
        </w:rPr>
        <w:t>see this temporary exhibition</w:t>
      </w:r>
      <w:r w:rsidR="00CB5E54">
        <w:rPr>
          <w:rFonts w:cs="Arial"/>
          <w:sz w:val="22"/>
          <w:szCs w:val="22"/>
        </w:rPr>
        <w:t xml:space="preserve"> </w:t>
      </w:r>
      <w:r w:rsidR="007013D0">
        <w:rPr>
          <w:rFonts w:cs="Arial"/>
          <w:sz w:val="22"/>
          <w:szCs w:val="22"/>
        </w:rPr>
        <w:t xml:space="preserve">as </w:t>
      </w:r>
      <w:r w:rsidR="007013D0" w:rsidRPr="00615E8A">
        <w:rPr>
          <w:rFonts w:cs="Arial"/>
          <w:sz w:val="22"/>
          <w:szCs w:val="22"/>
        </w:rPr>
        <w:t xml:space="preserve">vital </w:t>
      </w:r>
      <w:r w:rsidR="007013D0">
        <w:rPr>
          <w:rFonts w:cs="Arial"/>
          <w:sz w:val="22"/>
          <w:szCs w:val="22"/>
        </w:rPr>
        <w:t>in</w:t>
      </w:r>
      <w:r w:rsidR="007013D0" w:rsidRPr="00615E8A">
        <w:rPr>
          <w:rFonts w:cs="Arial"/>
          <w:sz w:val="22"/>
          <w:szCs w:val="22"/>
        </w:rPr>
        <w:t xml:space="preserve"> extending the Museum’s appeal following its initial year </w:t>
      </w:r>
      <w:r w:rsidR="00E955AD">
        <w:rPr>
          <w:rFonts w:cs="Arial"/>
          <w:sz w:val="22"/>
          <w:szCs w:val="22"/>
        </w:rPr>
        <w:t>as an open museum.</w:t>
      </w:r>
      <w:r w:rsidR="007013D0">
        <w:rPr>
          <w:rFonts w:cs="Arial"/>
          <w:sz w:val="22"/>
          <w:szCs w:val="22"/>
        </w:rPr>
        <w:t xml:space="preserve"> </w:t>
      </w:r>
    </w:p>
    <w:p w14:paraId="0C47AD62" w14:textId="77777777" w:rsidR="007013D0" w:rsidRPr="00615E8A" w:rsidRDefault="007013D0" w:rsidP="007013D0">
      <w:pPr>
        <w:rPr>
          <w:rFonts w:cs="Arial"/>
          <w:sz w:val="22"/>
          <w:szCs w:val="22"/>
        </w:rPr>
      </w:pPr>
    </w:p>
    <w:p w14:paraId="34D34538" w14:textId="77777777" w:rsidR="007013D0" w:rsidRDefault="007013D0" w:rsidP="007013D0">
      <w:pPr>
        <w:rPr>
          <w:rFonts w:cs="Arial"/>
          <w:sz w:val="22"/>
          <w:szCs w:val="22"/>
        </w:rPr>
      </w:pPr>
      <w:r w:rsidRPr="00615E8A">
        <w:rPr>
          <w:rFonts w:cs="Arial"/>
          <w:sz w:val="22"/>
          <w:szCs w:val="22"/>
        </w:rPr>
        <w:t>For this reason, the Museum has worked to identify an exhibition that it believes has the potential to maintain public interest in and visits to the Museum</w:t>
      </w:r>
      <w:r>
        <w:rPr>
          <w:rFonts w:cs="Arial"/>
          <w:sz w:val="22"/>
          <w:szCs w:val="22"/>
        </w:rPr>
        <w:t>,</w:t>
      </w:r>
      <w:r w:rsidRPr="00615E8A">
        <w:rPr>
          <w:rFonts w:cs="Arial"/>
          <w:sz w:val="22"/>
          <w:szCs w:val="22"/>
        </w:rPr>
        <w:t xml:space="preserve"> and help</w:t>
      </w:r>
      <w:r>
        <w:rPr>
          <w:rFonts w:cs="Arial"/>
          <w:sz w:val="22"/>
          <w:szCs w:val="22"/>
        </w:rPr>
        <w:t xml:space="preserve"> </w:t>
      </w:r>
      <w:r w:rsidRPr="00615E8A">
        <w:rPr>
          <w:rFonts w:cs="Arial"/>
          <w:sz w:val="22"/>
          <w:szCs w:val="22"/>
        </w:rPr>
        <w:t xml:space="preserve">generate income. </w:t>
      </w:r>
    </w:p>
    <w:p w14:paraId="28134D29" w14:textId="77777777" w:rsidR="007013D0" w:rsidRDefault="007013D0" w:rsidP="007013D0">
      <w:pPr>
        <w:rPr>
          <w:rFonts w:cs="Arial"/>
          <w:sz w:val="22"/>
          <w:szCs w:val="22"/>
        </w:rPr>
      </w:pPr>
    </w:p>
    <w:p w14:paraId="0783F33E" w14:textId="77777777" w:rsidR="00CB5E54" w:rsidRDefault="00CB5E54" w:rsidP="007013D0">
      <w:pPr>
        <w:rPr>
          <w:rFonts w:cs="Arial"/>
          <w:sz w:val="22"/>
          <w:szCs w:val="22"/>
        </w:rPr>
      </w:pPr>
      <w:r>
        <w:rPr>
          <w:rFonts w:cs="Arial"/>
          <w:sz w:val="22"/>
          <w:szCs w:val="22"/>
        </w:rPr>
        <w:t xml:space="preserve">Due to the breadth of activity needed, we are looking to partner with a (number of) agency(ies) to allow us to build on the work done to create the exhibition itself in order to create a visually exciting and appealing campaign that </w:t>
      </w:r>
      <w:r w:rsidR="00392412">
        <w:rPr>
          <w:rFonts w:cs="Arial"/>
          <w:sz w:val="22"/>
          <w:szCs w:val="22"/>
        </w:rPr>
        <w:t>reflects</w:t>
      </w:r>
      <w:r w:rsidR="00BE2CDE">
        <w:rPr>
          <w:rFonts w:cs="Arial"/>
          <w:sz w:val="22"/>
          <w:szCs w:val="22"/>
        </w:rPr>
        <w:t xml:space="preserve"> our new brand, </w:t>
      </w:r>
      <w:r>
        <w:rPr>
          <w:rFonts w:cs="Arial"/>
          <w:sz w:val="22"/>
          <w:szCs w:val="22"/>
        </w:rPr>
        <w:t xml:space="preserve">raises the profile of the </w:t>
      </w:r>
      <w:r w:rsidR="00BE2CDE">
        <w:rPr>
          <w:rFonts w:cs="Arial"/>
          <w:sz w:val="22"/>
          <w:szCs w:val="22"/>
        </w:rPr>
        <w:t>exhibition (</w:t>
      </w:r>
      <w:r>
        <w:rPr>
          <w:rFonts w:cs="Arial"/>
          <w:sz w:val="22"/>
          <w:szCs w:val="22"/>
        </w:rPr>
        <w:t>and therefore the National Army Museum) and encourages visitors from across all key audience groups.</w:t>
      </w:r>
    </w:p>
    <w:p w14:paraId="6C1740BA" w14:textId="77777777" w:rsidR="007013D0" w:rsidRPr="00615E8A" w:rsidRDefault="007013D0" w:rsidP="007013D0">
      <w:pPr>
        <w:rPr>
          <w:rFonts w:cs="Arial"/>
          <w:sz w:val="22"/>
          <w:szCs w:val="22"/>
        </w:rPr>
      </w:pPr>
    </w:p>
    <w:p w14:paraId="531B0A0B" w14:textId="77777777" w:rsidR="007013D0" w:rsidRDefault="007013D0" w:rsidP="007013D0">
      <w:pPr>
        <w:rPr>
          <w:rFonts w:cs="Arial"/>
          <w:sz w:val="22"/>
          <w:szCs w:val="22"/>
        </w:rPr>
      </w:pPr>
      <w:r w:rsidRPr="00615E8A">
        <w:rPr>
          <w:rFonts w:cs="Arial"/>
          <w:sz w:val="22"/>
          <w:szCs w:val="22"/>
        </w:rPr>
        <w:t xml:space="preserve">This document </w:t>
      </w:r>
      <w:r>
        <w:rPr>
          <w:rFonts w:cs="Arial"/>
          <w:sz w:val="22"/>
          <w:szCs w:val="22"/>
        </w:rPr>
        <w:t xml:space="preserve">explains the project </w:t>
      </w:r>
      <w:r w:rsidR="00BE2CDE">
        <w:rPr>
          <w:rFonts w:cs="Arial"/>
          <w:sz w:val="22"/>
          <w:szCs w:val="22"/>
        </w:rPr>
        <w:t xml:space="preserve">and requirements </w:t>
      </w:r>
      <w:r>
        <w:rPr>
          <w:rFonts w:cs="Arial"/>
          <w:sz w:val="22"/>
          <w:szCs w:val="22"/>
        </w:rPr>
        <w:t>in more detail. We expect to work closely with the chosen company</w:t>
      </w:r>
      <w:r w:rsidR="00BE2CDE">
        <w:rPr>
          <w:rFonts w:cs="Arial"/>
          <w:sz w:val="22"/>
          <w:szCs w:val="22"/>
        </w:rPr>
        <w:t>(ies)</w:t>
      </w:r>
      <w:r>
        <w:rPr>
          <w:rFonts w:cs="Arial"/>
          <w:sz w:val="22"/>
          <w:szCs w:val="22"/>
        </w:rPr>
        <w:t xml:space="preserve"> to develop </w:t>
      </w:r>
      <w:r w:rsidR="00BE2CDE">
        <w:rPr>
          <w:rFonts w:cs="Arial"/>
          <w:sz w:val="22"/>
          <w:szCs w:val="22"/>
        </w:rPr>
        <w:t xml:space="preserve">and deliver a campaign for the </w:t>
      </w:r>
      <w:r>
        <w:rPr>
          <w:rFonts w:cs="Arial"/>
          <w:sz w:val="22"/>
          <w:szCs w:val="22"/>
        </w:rPr>
        <w:t xml:space="preserve">exhibition in a creative and impactful way that is relevant and accessible to our audiences. </w:t>
      </w:r>
    </w:p>
    <w:p w14:paraId="4F5D262E" w14:textId="77777777" w:rsidR="007013D0" w:rsidRDefault="007013D0" w:rsidP="007013D0">
      <w:pPr>
        <w:rPr>
          <w:rFonts w:cs="Arial"/>
          <w:sz w:val="22"/>
          <w:szCs w:val="22"/>
        </w:rPr>
      </w:pPr>
    </w:p>
    <w:p w14:paraId="438E98EA" w14:textId="77777777" w:rsidR="007013D0" w:rsidRPr="00615E8A" w:rsidRDefault="007013D0" w:rsidP="007013D0">
      <w:pPr>
        <w:rPr>
          <w:rFonts w:cs="Arial"/>
          <w:sz w:val="22"/>
          <w:szCs w:val="22"/>
        </w:rPr>
      </w:pPr>
      <w:r>
        <w:rPr>
          <w:rFonts w:cs="Arial"/>
          <w:sz w:val="22"/>
          <w:szCs w:val="22"/>
        </w:rPr>
        <w:t xml:space="preserve">If you are interested in tendering for this </w:t>
      </w:r>
      <w:r w:rsidRPr="002C4A46">
        <w:rPr>
          <w:rFonts w:cs="Arial"/>
          <w:sz w:val="22"/>
          <w:szCs w:val="22"/>
        </w:rPr>
        <w:t>challenging</w:t>
      </w:r>
      <w:r>
        <w:rPr>
          <w:rFonts w:cs="Arial"/>
          <w:sz w:val="22"/>
          <w:szCs w:val="22"/>
        </w:rPr>
        <w:t xml:space="preserve"> project, this document provides the following information: </w:t>
      </w:r>
    </w:p>
    <w:p w14:paraId="508D198E" w14:textId="77777777" w:rsidR="007013D0" w:rsidRPr="00615E8A" w:rsidRDefault="007013D0" w:rsidP="007013D0">
      <w:pPr>
        <w:rPr>
          <w:rFonts w:cs="Arial"/>
          <w:sz w:val="22"/>
          <w:szCs w:val="22"/>
        </w:rPr>
      </w:pPr>
    </w:p>
    <w:p w14:paraId="501A408A" w14:textId="77777777" w:rsidR="007013D0" w:rsidRPr="00615E8A" w:rsidRDefault="007013D0" w:rsidP="00932E24">
      <w:pPr>
        <w:pStyle w:val="ListParagraph"/>
        <w:numPr>
          <w:ilvl w:val="0"/>
          <w:numId w:val="9"/>
        </w:numPr>
        <w:suppressAutoHyphens w:val="0"/>
        <w:ind w:left="426" w:hanging="426"/>
        <w:rPr>
          <w:rFonts w:cs="Arial"/>
          <w:sz w:val="22"/>
          <w:szCs w:val="22"/>
        </w:rPr>
      </w:pPr>
      <w:r w:rsidRPr="00615E8A">
        <w:rPr>
          <w:rFonts w:cs="Arial"/>
          <w:sz w:val="22"/>
          <w:szCs w:val="22"/>
        </w:rPr>
        <w:t>Background on the National Army Museum</w:t>
      </w:r>
    </w:p>
    <w:p w14:paraId="1A2AD3D0" w14:textId="77777777" w:rsidR="007013D0" w:rsidRPr="00615E8A" w:rsidRDefault="007013D0" w:rsidP="00932E24">
      <w:pPr>
        <w:pStyle w:val="ListParagraph"/>
        <w:numPr>
          <w:ilvl w:val="0"/>
          <w:numId w:val="9"/>
        </w:numPr>
        <w:suppressAutoHyphens w:val="0"/>
        <w:ind w:left="426" w:hanging="426"/>
        <w:rPr>
          <w:rFonts w:cs="Arial"/>
          <w:i/>
          <w:sz w:val="22"/>
          <w:szCs w:val="22"/>
        </w:rPr>
      </w:pPr>
      <w:r>
        <w:rPr>
          <w:rFonts w:cs="Arial"/>
          <w:sz w:val="22"/>
          <w:szCs w:val="22"/>
        </w:rPr>
        <w:t xml:space="preserve">More information about the </w:t>
      </w:r>
      <w:r w:rsidRPr="00615E8A">
        <w:rPr>
          <w:rFonts w:cs="Arial"/>
          <w:sz w:val="22"/>
          <w:szCs w:val="22"/>
        </w:rPr>
        <w:t>project</w:t>
      </w:r>
    </w:p>
    <w:p w14:paraId="780C98B1" w14:textId="77777777" w:rsidR="007013D0" w:rsidRPr="00615E8A" w:rsidRDefault="007013D0" w:rsidP="00932E24">
      <w:pPr>
        <w:pStyle w:val="ListParagraph"/>
        <w:numPr>
          <w:ilvl w:val="0"/>
          <w:numId w:val="9"/>
        </w:numPr>
        <w:suppressAutoHyphens w:val="0"/>
        <w:ind w:left="426" w:hanging="426"/>
        <w:rPr>
          <w:rFonts w:cs="Arial"/>
          <w:sz w:val="22"/>
          <w:szCs w:val="22"/>
        </w:rPr>
      </w:pPr>
      <w:r w:rsidRPr="00615E8A">
        <w:rPr>
          <w:rFonts w:cs="Arial"/>
          <w:sz w:val="22"/>
          <w:szCs w:val="22"/>
        </w:rPr>
        <w:t>Scope of services</w:t>
      </w:r>
    </w:p>
    <w:p w14:paraId="164ABF1B" w14:textId="77777777" w:rsidR="007013D0" w:rsidRPr="00615E8A" w:rsidRDefault="007013D0" w:rsidP="00932E24">
      <w:pPr>
        <w:pStyle w:val="ListParagraph"/>
        <w:numPr>
          <w:ilvl w:val="0"/>
          <w:numId w:val="9"/>
        </w:numPr>
        <w:suppressAutoHyphens w:val="0"/>
        <w:ind w:left="426" w:hanging="426"/>
        <w:rPr>
          <w:rFonts w:cs="Arial"/>
          <w:sz w:val="22"/>
          <w:szCs w:val="22"/>
        </w:rPr>
      </w:pPr>
      <w:r w:rsidRPr="00615E8A">
        <w:rPr>
          <w:rFonts w:cs="Arial"/>
          <w:sz w:val="22"/>
          <w:szCs w:val="22"/>
        </w:rPr>
        <w:t>Budget</w:t>
      </w:r>
    </w:p>
    <w:p w14:paraId="4C922B93" w14:textId="77777777" w:rsidR="007013D0" w:rsidRPr="00615E8A" w:rsidRDefault="007013D0" w:rsidP="00932E24">
      <w:pPr>
        <w:pStyle w:val="ListParagraph"/>
        <w:numPr>
          <w:ilvl w:val="0"/>
          <w:numId w:val="9"/>
        </w:numPr>
        <w:suppressAutoHyphens w:val="0"/>
        <w:ind w:left="426" w:hanging="426"/>
        <w:rPr>
          <w:rFonts w:cs="Arial"/>
          <w:sz w:val="22"/>
          <w:szCs w:val="22"/>
        </w:rPr>
      </w:pPr>
      <w:r w:rsidRPr="00615E8A">
        <w:rPr>
          <w:rFonts w:cs="Arial"/>
          <w:sz w:val="22"/>
          <w:szCs w:val="22"/>
        </w:rPr>
        <w:t xml:space="preserve">Programme </w:t>
      </w:r>
    </w:p>
    <w:p w14:paraId="1E9E8C28" w14:textId="77777777" w:rsidR="007013D0" w:rsidRPr="00615E8A" w:rsidRDefault="007013D0" w:rsidP="00932E24">
      <w:pPr>
        <w:pStyle w:val="ListParagraph"/>
        <w:numPr>
          <w:ilvl w:val="0"/>
          <w:numId w:val="9"/>
        </w:numPr>
        <w:suppressAutoHyphens w:val="0"/>
        <w:ind w:left="426" w:hanging="426"/>
        <w:rPr>
          <w:rFonts w:cs="Arial"/>
          <w:sz w:val="22"/>
          <w:szCs w:val="22"/>
        </w:rPr>
      </w:pPr>
      <w:r w:rsidRPr="00615E8A">
        <w:rPr>
          <w:rFonts w:cs="Arial"/>
          <w:sz w:val="22"/>
          <w:szCs w:val="22"/>
        </w:rPr>
        <w:t>Project Team</w:t>
      </w:r>
    </w:p>
    <w:p w14:paraId="4373A7A2" w14:textId="77777777" w:rsidR="007013D0" w:rsidRPr="00615E8A" w:rsidRDefault="00392412" w:rsidP="00932E24">
      <w:pPr>
        <w:pStyle w:val="ListParagraph"/>
        <w:numPr>
          <w:ilvl w:val="0"/>
          <w:numId w:val="9"/>
        </w:numPr>
        <w:suppressAutoHyphens w:val="0"/>
        <w:ind w:left="426" w:hanging="426"/>
        <w:rPr>
          <w:rFonts w:cs="Arial"/>
          <w:sz w:val="22"/>
          <w:szCs w:val="22"/>
        </w:rPr>
      </w:pPr>
      <w:r>
        <w:rPr>
          <w:rFonts w:cs="Arial"/>
          <w:sz w:val="22"/>
          <w:szCs w:val="22"/>
        </w:rPr>
        <w:t>Tender Process</w:t>
      </w:r>
    </w:p>
    <w:p w14:paraId="46F2C82B" w14:textId="77777777" w:rsidR="007013D0" w:rsidRPr="00615E8A" w:rsidRDefault="007013D0" w:rsidP="007013D0">
      <w:pPr>
        <w:suppressAutoHyphens w:val="0"/>
        <w:rPr>
          <w:rFonts w:cs="Arial"/>
          <w:b/>
          <w:sz w:val="22"/>
          <w:szCs w:val="22"/>
        </w:rPr>
      </w:pPr>
    </w:p>
    <w:p w14:paraId="6AF5FD0C" w14:textId="77777777" w:rsidR="007013D0" w:rsidRPr="00615E8A" w:rsidRDefault="007013D0" w:rsidP="007013D0">
      <w:pPr>
        <w:suppressAutoHyphens w:val="0"/>
        <w:rPr>
          <w:rFonts w:cs="Arial"/>
          <w:b/>
          <w:sz w:val="22"/>
          <w:szCs w:val="22"/>
        </w:rPr>
      </w:pPr>
    </w:p>
    <w:p w14:paraId="79F9B6FB" w14:textId="77777777" w:rsidR="007013D0" w:rsidRPr="00615E8A" w:rsidRDefault="007013D0" w:rsidP="007013D0">
      <w:pPr>
        <w:suppressAutoHyphens w:val="0"/>
        <w:rPr>
          <w:rFonts w:cs="Arial"/>
          <w:b/>
          <w:sz w:val="22"/>
          <w:szCs w:val="22"/>
        </w:rPr>
      </w:pPr>
    </w:p>
    <w:p w14:paraId="7BEDC4AC" w14:textId="77777777" w:rsidR="007013D0" w:rsidRPr="00615E8A" w:rsidRDefault="007013D0" w:rsidP="007013D0">
      <w:pPr>
        <w:rPr>
          <w:rFonts w:cs="Arial"/>
          <w:sz w:val="22"/>
          <w:szCs w:val="22"/>
        </w:rPr>
      </w:pPr>
    </w:p>
    <w:p w14:paraId="6B9F06AC" w14:textId="77777777" w:rsidR="007013D0" w:rsidRPr="00615E8A" w:rsidRDefault="007013D0" w:rsidP="007013D0">
      <w:pPr>
        <w:rPr>
          <w:rFonts w:cs="Arial"/>
          <w:sz w:val="22"/>
          <w:szCs w:val="22"/>
        </w:rPr>
      </w:pPr>
    </w:p>
    <w:p w14:paraId="4ECFEEFE" w14:textId="77777777" w:rsidR="007013D0" w:rsidRPr="00E955AD" w:rsidRDefault="00E955AD" w:rsidP="00E955AD">
      <w:pPr>
        <w:rPr>
          <w:rFonts w:cs="Arial"/>
          <w:sz w:val="20"/>
          <w:szCs w:val="20"/>
        </w:rPr>
      </w:pPr>
      <w:r w:rsidRPr="00E955AD">
        <w:rPr>
          <w:rFonts w:cs="Arial"/>
          <w:sz w:val="20"/>
          <w:szCs w:val="20"/>
        </w:rPr>
        <w:t>** final title of exhibition currently undergoing testing</w:t>
      </w:r>
    </w:p>
    <w:p w14:paraId="1A105F84" w14:textId="77777777" w:rsidR="007013D0" w:rsidRPr="00615E8A" w:rsidRDefault="007013D0" w:rsidP="007013D0">
      <w:pPr>
        <w:suppressAutoHyphens w:val="0"/>
        <w:rPr>
          <w:rFonts w:cs="Arial"/>
          <w:sz w:val="22"/>
          <w:szCs w:val="22"/>
        </w:rPr>
      </w:pPr>
      <w:r w:rsidRPr="00615E8A">
        <w:rPr>
          <w:rFonts w:cs="Arial"/>
          <w:sz w:val="22"/>
          <w:szCs w:val="22"/>
        </w:rPr>
        <w:br w:type="page"/>
      </w:r>
    </w:p>
    <w:p w14:paraId="012D0B3F" w14:textId="77777777" w:rsidR="007013D0" w:rsidRPr="00615E8A" w:rsidRDefault="007013D0" w:rsidP="00827C6D">
      <w:pPr>
        <w:pStyle w:val="Heading1"/>
      </w:pPr>
      <w:bookmarkStart w:id="1" w:name="_Toc489345280"/>
      <w:r w:rsidRPr="00615E8A">
        <w:lastRenderedPageBreak/>
        <w:t>2.</w:t>
      </w:r>
      <w:r w:rsidRPr="00615E8A">
        <w:tab/>
        <w:t>The National Army Museum</w:t>
      </w:r>
      <w:bookmarkEnd w:id="1"/>
    </w:p>
    <w:p w14:paraId="38151D85" w14:textId="77777777" w:rsidR="007013D0" w:rsidRPr="00615E8A" w:rsidRDefault="007013D0" w:rsidP="007013D0">
      <w:pPr>
        <w:rPr>
          <w:rFonts w:cs="Arial"/>
          <w:b/>
          <w:sz w:val="22"/>
          <w:szCs w:val="22"/>
        </w:rPr>
      </w:pPr>
    </w:p>
    <w:p w14:paraId="1D1A428C" w14:textId="77777777" w:rsidR="007013D0" w:rsidRPr="00615E8A" w:rsidRDefault="007013D0" w:rsidP="007013D0">
      <w:pPr>
        <w:pStyle w:val="Body"/>
        <w:rPr>
          <w:rFonts w:ascii="Arial" w:hAnsi="Arial"/>
          <w:b/>
          <w:color w:val="auto"/>
          <w:sz w:val="28"/>
          <w:szCs w:val="28"/>
          <w:lang w:val="en-GB"/>
        </w:rPr>
      </w:pPr>
      <w:r w:rsidRPr="00615E8A">
        <w:rPr>
          <w:rFonts w:ascii="Arial" w:hAnsi="Arial"/>
          <w:b/>
          <w:color w:val="auto"/>
          <w:sz w:val="28"/>
          <w:szCs w:val="28"/>
          <w:lang w:val="en-GB"/>
        </w:rPr>
        <w:t>2.1 A new Museum</w:t>
      </w:r>
    </w:p>
    <w:p w14:paraId="1377C1E4" w14:textId="77777777" w:rsidR="007013D0" w:rsidRPr="00615E8A" w:rsidRDefault="007013D0" w:rsidP="007013D0">
      <w:pPr>
        <w:pStyle w:val="Body"/>
        <w:rPr>
          <w:rFonts w:ascii="Arial" w:eastAsia="Arial Bold" w:hAnsi="Arial" w:cs="Arial Bold"/>
          <w:color w:val="auto"/>
          <w:sz w:val="22"/>
          <w:szCs w:val="22"/>
          <w:lang w:val="en-GB"/>
        </w:rPr>
      </w:pPr>
    </w:p>
    <w:p w14:paraId="7455F0D0" w14:textId="77777777" w:rsidR="00772D52" w:rsidRDefault="007013D0" w:rsidP="007013D0">
      <w:pPr>
        <w:widowControl w:val="0"/>
        <w:autoSpaceDE w:val="0"/>
        <w:autoSpaceDN w:val="0"/>
        <w:adjustRightInd w:val="0"/>
        <w:spacing w:after="240"/>
        <w:rPr>
          <w:rFonts w:cs="Arial"/>
          <w:sz w:val="22"/>
          <w:szCs w:val="22"/>
        </w:rPr>
      </w:pPr>
      <w:r w:rsidRPr="000D0D52">
        <w:rPr>
          <w:rFonts w:cs="Arial"/>
          <w:sz w:val="22"/>
          <w:szCs w:val="22"/>
        </w:rPr>
        <w:t xml:space="preserve">In spring 2017, a </w:t>
      </w:r>
      <w:r w:rsidR="0020025D">
        <w:rPr>
          <w:rFonts w:cs="Arial"/>
          <w:sz w:val="22"/>
          <w:szCs w:val="22"/>
        </w:rPr>
        <w:t xml:space="preserve">newly </w:t>
      </w:r>
      <w:r>
        <w:rPr>
          <w:rFonts w:cs="Arial"/>
          <w:sz w:val="22"/>
          <w:szCs w:val="22"/>
        </w:rPr>
        <w:t>transformed</w:t>
      </w:r>
      <w:r w:rsidRPr="000D0D52">
        <w:rPr>
          <w:rFonts w:cs="Arial"/>
          <w:sz w:val="22"/>
          <w:szCs w:val="22"/>
        </w:rPr>
        <w:t xml:space="preserve"> </w:t>
      </w:r>
      <w:r w:rsidR="00772D52">
        <w:rPr>
          <w:rFonts w:cs="Arial"/>
          <w:sz w:val="22"/>
          <w:szCs w:val="22"/>
        </w:rPr>
        <w:t xml:space="preserve">and contemporary </w:t>
      </w:r>
      <w:r w:rsidRPr="000D0D52">
        <w:rPr>
          <w:rFonts w:cs="Arial"/>
          <w:sz w:val="22"/>
          <w:szCs w:val="22"/>
        </w:rPr>
        <w:t xml:space="preserve">national </w:t>
      </w:r>
      <w:r w:rsidR="00020F9F">
        <w:rPr>
          <w:rFonts w:cs="Arial"/>
          <w:sz w:val="22"/>
          <w:szCs w:val="22"/>
        </w:rPr>
        <w:t>m</w:t>
      </w:r>
      <w:r w:rsidRPr="000D0D52">
        <w:rPr>
          <w:rFonts w:cs="Arial"/>
          <w:sz w:val="22"/>
          <w:szCs w:val="22"/>
        </w:rPr>
        <w:t>useum open</w:t>
      </w:r>
      <w:r w:rsidR="0020025D">
        <w:rPr>
          <w:rFonts w:cs="Arial"/>
          <w:sz w:val="22"/>
          <w:szCs w:val="22"/>
        </w:rPr>
        <w:t>ed</w:t>
      </w:r>
      <w:r w:rsidRPr="000D0D52">
        <w:rPr>
          <w:rFonts w:cs="Arial"/>
          <w:sz w:val="22"/>
          <w:szCs w:val="22"/>
        </w:rPr>
        <w:t xml:space="preserve"> in London after a three-year closure. </w:t>
      </w:r>
    </w:p>
    <w:p w14:paraId="2004431E" w14:textId="77777777" w:rsidR="00D95F6E" w:rsidRDefault="00772D52" w:rsidP="007013D0">
      <w:pPr>
        <w:widowControl w:val="0"/>
        <w:autoSpaceDE w:val="0"/>
        <w:autoSpaceDN w:val="0"/>
        <w:adjustRightInd w:val="0"/>
        <w:spacing w:after="240"/>
        <w:rPr>
          <w:rFonts w:cs="Arial"/>
          <w:sz w:val="22"/>
          <w:szCs w:val="22"/>
        </w:rPr>
      </w:pPr>
      <w:r>
        <w:rPr>
          <w:rFonts w:cs="Arial"/>
          <w:sz w:val="22"/>
          <w:szCs w:val="22"/>
        </w:rPr>
        <w:t xml:space="preserve">Our </w:t>
      </w:r>
      <w:r w:rsidR="007013D0" w:rsidRPr="000D0D52">
        <w:rPr>
          <w:rFonts w:cs="Arial"/>
          <w:sz w:val="22"/>
          <w:szCs w:val="22"/>
        </w:rPr>
        <w:t xml:space="preserve">vision is bold. </w:t>
      </w:r>
      <w:r>
        <w:rPr>
          <w:rFonts w:cs="Arial"/>
          <w:sz w:val="22"/>
          <w:szCs w:val="22"/>
        </w:rPr>
        <w:t>We u</w:t>
      </w:r>
      <w:r w:rsidR="007013D0" w:rsidRPr="000D0D52">
        <w:rPr>
          <w:rFonts w:cs="Arial"/>
          <w:sz w:val="22"/>
          <w:szCs w:val="22"/>
        </w:rPr>
        <w:t xml:space="preserve">se </w:t>
      </w:r>
      <w:r>
        <w:rPr>
          <w:rFonts w:cs="Arial"/>
          <w:sz w:val="22"/>
          <w:szCs w:val="22"/>
        </w:rPr>
        <w:t>our</w:t>
      </w:r>
      <w:r w:rsidR="007013D0" w:rsidRPr="000D0D52">
        <w:rPr>
          <w:rFonts w:cs="Arial"/>
          <w:sz w:val="22"/>
          <w:szCs w:val="22"/>
        </w:rPr>
        <w:t xml:space="preserve"> rich historical and developing contemporary collections to foster people’s awareness, understanding and knowledge of the British Army, its soldiers and legacy. And through this exploration, encourage debate about an institution that is little understood but is intrinsically part of our democratic society and enables us to live with the freedoms we enjoy everyday. </w:t>
      </w:r>
    </w:p>
    <w:p w14:paraId="5E8F8A92" w14:textId="77777777" w:rsidR="00D95F6E" w:rsidRDefault="007013D0" w:rsidP="007013D0">
      <w:pPr>
        <w:rPr>
          <w:rFonts w:cs="Arial"/>
          <w:sz w:val="22"/>
          <w:szCs w:val="22"/>
          <w:lang w:val="en-US"/>
        </w:rPr>
      </w:pPr>
      <w:r w:rsidRPr="00537683">
        <w:rPr>
          <w:rFonts w:cs="Arial"/>
          <w:sz w:val="22"/>
          <w:szCs w:val="22"/>
          <w:lang w:val="en-US"/>
        </w:rPr>
        <w:t xml:space="preserve">Integral to the new Museum is </w:t>
      </w:r>
      <w:r w:rsidR="00772D52">
        <w:rPr>
          <w:rFonts w:cs="Arial"/>
          <w:sz w:val="22"/>
          <w:szCs w:val="22"/>
          <w:lang w:val="en-US"/>
        </w:rPr>
        <w:t>our</w:t>
      </w:r>
      <w:r w:rsidRPr="00537683">
        <w:rPr>
          <w:rFonts w:cs="Arial"/>
          <w:sz w:val="22"/>
          <w:szCs w:val="22"/>
          <w:lang w:val="en-US"/>
        </w:rPr>
        <w:t xml:space="preserve"> new brand – a brand that seeks to actively engage people in the narrative of why we have an army and its impacts on society, citizens and those who serve. </w:t>
      </w:r>
    </w:p>
    <w:p w14:paraId="43C3F77A" w14:textId="77777777" w:rsidR="00D95F6E" w:rsidRDefault="00D95F6E" w:rsidP="007013D0">
      <w:pPr>
        <w:rPr>
          <w:rFonts w:cs="Arial"/>
          <w:sz w:val="22"/>
          <w:szCs w:val="22"/>
          <w:lang w:val="en-US"/>
        </w:rPr>
      </w:pPr>
    </w:p>
    <w:p w14:paraId="4FF9E780" w14:textId="77777777" w:rsidR="007013D0" w:rsidRPr="000D0D52" w:rsidRDefault="007013D0" w:rsidP="007013D0">
      <w:pPr>
        <w:rPr>
          <w:rFonts w:cs="Arial"/>
          <w:sz w:val="22"/>
          <w:szCs w:val="22"/>
          <w:lang w:val="en-US"/>
        </w:rPr>
      </w:pPr>
      <w:r w:rsidRPr="00537683">
        <w:rPr>
          <w:rFonts w:cs="Arial"/>
          <w:sz w:val="22"/>
          <w:szCs w:val="22"/>
          <w:lang w:val="en-US"/>
        </w:rPr>
        <w:t>A key purpose of the new brand is to help broaden the appeal o</w:t>
      </w:r>
      <w:r w:rsidR="00D95F6E">
        <w:rPr>
          <w:rFonts w:cs="Arial"/>
          <w:sz w:val="22"/>
          <w:szCs w:val="22"/>
          <w:lang w:val="en-US"/>
        </w:rPr>
        <w:t xml:space="preserve">f the Museum to wider audiences. To this end, targets are </w:t>
      </w:r>
      <w:r w:rsidR="00020F9F">
        <w:rPr>
          <w:rFonts w:cs="Arial"/>
          <w:sz w:val="22"/>
          <w:szCs w:val="22"/>
          <w:lang w:val="en-US"/>
        </w:rPr>
        <w:t>ambitious</w:t>
      </w:r>
      <w:r w:rsidR="00D95F6E">
        <w:rPr>
          <w:rFonts w:cs="Arial"/>
          <w:sz w:val="22"/>
          <w:szCs w:val="22"/>
          <w:lang w:val="en-US"/>
        </w:rPr>
        <w:t xml:space="preserve">: </w:t>
      </w:r>
      <w:r w:rsidR="00020F9F">
        <w:rPr>
          <w:rFonts w:cs="Arial"/>
          <w:sz w:val="22"/>
          <w:szCs w:val="22"/>
          <w:lang w:val="en-US"/>
        </w:rPr>
        <w:t xml:space="preserve">the </w:t>
      </w:r>
      <w:r w:rsidRPr="006F7014">
        <w:rPr>
          <w:rFonts w:cs="Arial"/>
          <w:sz w:val="22"/>
          <w:szCs w:val="22"/>
          <w:lang w:val="en-US"/>
        </w:rPr>
        <w:t xml:space="preserve">visitor numbers forecast </w:t>
      </w:r>
      <w:r w:rsidR="00D95F6E">
        <w:rPr>
          <w:rFonts w:cs="Arial"/>
          <w:sz w:val="22"/>
          <w:szCs w:val="22"/>
          <w:lang w:val="en-US"/>
        </w:rPr>
        <w:t xml:space="preserve">for the opening year </w:t>
      </w:r>
      <w:r w:rsidR="00020F9F">
        <w:rPr>
          <w:rFonts w:cs="Arial"/>
          <w:sz w:val="22"/>
          <w:szCs w:val="22"/>
          <w:lang w:val="en-US"/>
        </w:rPr>
        <w:t>is 320-</w:t>
      </w:r>
      <w:r w:rsidRPr="006F7014">
        <w:rPr>
          <w:rFonts w:cs="Arial"/>
          <w:sz w:val="22"/>
          <w:szCs w:val="22"/>
          <w:lang w:val="en-US"/>
        </w:rPr>
        <w:t>342,000 in the first year</w:t>
      </w:r>
      <w:r w:rsidR="00D95F6E">
        <w:rPr>
          <w:rFonts w:cs="Arial"/>
          <w:sz w:val="22"/>
          <w:szCs w:val="22"/>
          <w:lang w:val="en-US"/>
        </w:rPr>
        <w:t xml:space="preserve">, </w:t>
      </w:r>
      <w:r w:rsidRPr="006F7014">
        <w:rPr>
          <w:rFonts w:cs="Arial"/>
          <w:sz w:val="22"/>
          <w:szCs w:val="22"/>
          <w:lang w:val="en-US"/>
        </w:rPr>
        <w:t>a 49% increase from the 2013-14 pre-closure numbers</w:t>
      </w:r>
      <w:r w:rsidR="00020F9F">
        <w:rPr>
          <w:rFonts w:cs="Arial"/>
          <w:sz w:val="22"/>
          <w:szCs w:val="22"/>
          <w:lang w:val="en-US"/>
        </w:rPr>
        <w:t>;</w:t>
      </w:r>
      <w:r w:rsidRPr="006F7014">
        <w:rPr>
          <w:rFonts w:cs="Arial"/>
          <w:sz w:val="22"/>
          <w:szCs w:val="22"/>
          <w:lang w:val="en-US"/>
        </w:rPr>
        <w:t xml:space="preserve"> commercial income </w:t>
      </w:r>
      <w:r w:rsidR="00020F9F">
        <w:rPr>
          <w:rFonts w:cs="Arial"/>
          <w:sz w:val="22"/>
          <w:szCs w:val="22"/>
          <w:lang w:val="en-US"/>
        </w:rPr>
        <w:t xml:space="preserve">is forecast </w:t>
      </w:r>
      <w:r w:rsidRPr="006F7014">
        <w:rPr>
          <w:rFonts w:cs="Arial"/>
          <w:sz w:val="22"/>
          <w:szCs w:val="22"/>
          <w:lang w:val="en-US"/>
        </w:rPr>
        <w:t>to increase by around 200%</w:t>
      </w:r>
      <w:r w:rsidR="00020F9F">
        <w:rPr>
          <w:rFonts w:cs="Arial"/>
          <w:sz w:val="22"/>
          <w:szCs w:val="22"/>
          <w:lang w:val="en-US"/>
        </w:rPr>
        <w:t xml:space="preserve"> and</w:t>
      </w:r>
      <w:r w:rsidRPr="006F7014">
        <w:rPr>
          <w:rFonts w:cs="Arial"/>
          <w:sz w:val="22"/>
          <w:szCs w:val="22"/>
          <w:lang w:val="en-US"/>
        </w:rPr>
        <w:t xml:space="preserve"> there is a need to drive and sustain footfall that will </w:t>
      </w:r>
      <w:r w:rsidR="00D95F6E">
        <w:rPr>
          <w:rFonts w:cs="Arial"/>
          <w:sz w:val="22"/>
          <w:szCs w:val="22"/>
          <w:lang w:val="en-US"/>
        </w:rPr>
        <w:t xml:space="preserve">also </w:t>
      </w:r>
      <w:r w:rsidRPr="006F7014">
        <w:rPr>
          <w:rFonts w:cs="Arial"/>
          <w:sz w:val="22"/>
          <w:szCs w:val="22"/>
          <w:lang w:val="en-US"/>
        </w:rPr>
        <w:t>convert into visitor spend</w:t>
      </w:r>
      <w:r w:rsidR="00020F9F">
        <w:rPr>
          <w:rFonts w:cs="Arial"/>
          <w:sz w:val="22"/>
          <w:szCs w:val="22"/>
          <w:lang w:val="en-US"/>
        </w:rPr>
        <w:t xml:space="preserve"> in the new café, shop and Play Base as well as generate commercial events activity</w:t>
      </w:r>
      <w:r w:rsidRPr="006F7014">
        <w:rPr>
          <w:rFonts w:cs="Arial"/>
          <w:sz w:val="22"/>
          <w:szCs w:val="22"/>
          <w:lang w:val="en-US"/>
        </w:rPr>
        <w:t>.</w:t>
      </w:r>
      <w:r w:rsidRPr="000D0D52">
        <w:rPr>
          <w:rFonts w:cs="Arial"/>
          <w:sz w:val="22"/>
          <w:szCs w:val="22"/>
          <w:lang w:val="en-US"/>
        </w:rPr>
        <w:t xml:space="preserve"> </w:t>
      </w:r>
    </w:p>
    <w:p w14:paraId="4132EDB8" w14:textId="77777777" w:rsidR="007013D0" w:rsidRDefault="007013D0" w:rsidP="007013D0">
      <w:pPr>
        <w:rPr>
          <w:rFonts w:cs="Arial"/>
          <w:sz w:val="22"/>
          <w:szCs w:val="22"/>
          <w:lang w:val="en-US"/>
        </w:rPr>
      </w:pPr>
    </w:p>
    <w:p w14:paraId="59D68BFA" w14:textId="77777777" w:rsidR="00AC51BC" w:rsidRDefault="00D95F6E" w:rsidP="00D95F6E">
      <w:pPr>
        <w:widowControl w:val="0"/>
        <w:autoSpaceDE w:val="0"/>
        <w:autoSpaceDN w:val="0"/>
        <w:adjustRightInd w:val="0"/>
        <w:spacing w:after="240"/>
        <w:rPr>
          <w:rFonts w:cs="Arial"/>
          <w:sz w:val="22"/>
          <w:szCs w:val="22"/>
        </w:rPr>
      </w:pPr>
      <w:r>
        <w:rPr>
          <w:rFonts w:cs="Arial"/>
          <w:sz w:val="22"/>
          <w:szCs w:val="22"/>
        </w:rPr>
        <w:t xml:space="preserve">Since opening, </w:t>
      </w:r>
      <w:r w:rsidR="002D1B28">
        <w:rPr>
          <w:rFonts w:cs="Arial"/>
          <w:sz w:val="22"/>
          <w:szCs w:val="22"/>
        </w:rPr>
        <w:t>initial reactons and feedback f</w:t>
      </w:r>
      <w:r>
        <w:rPr>
          <w:rFonts w:cs="Arial"/>
          <w:sz w:val="22"/>
          <w:szCs w:val="22"/>
        </w:rPr>
        <w:t>r</w:t>
      </w:r>
      <w:r w:rsidR="002D1B28">
        <w:rPr>
          <w:rFonts w:cs="Arial"/>
          <w:sz w:val="22"/>
          <w:szCs w:val="22"/>
        </w:rPr>
        <w:t>o</w:t>
      </w:r>
      <w:r>
        <w:rPr>
          <w:rFonts w:cs="Arial"/>
          <w:sz w:val="22"/>
          <w:szCs w:val="22"/>
        </w:rPr>
        <w:t xml:space="preserve">m visitors has been </w:t>
      </w:r>
      <w:r w:rsidR="001C0732">
        <w:rPr>
          <w:rFonts w:cs="Arial"/>
          <w:sz w:val="22"/>
          <w:szCs w:val="22"/>
        </w:rPr>
        <w:t xml:space="preserve">broadly </w:t>
      </w:r>
      <w:r>
        <w:rPr>
          <w:rFonts w:cs="Arial"/>
          <w:sz w:val="22"/>
          <w:szCs w:val="22"/>
        </w:rPr>
        <w:t xml:space="preserve">positive, with many embracing the </w:t>
      </w:r>
      <w:r w:rsidR="001C0732">
        <w:rPr>
          <w:rFonts w:cs="Arial"/>
          <w:sz w:val="22"/>
          <w:szCs w:val="22"/>
        </w:rPr>
        <w:t xml:space="preserve">modern </w:t>
      </w:r>
      <w:r>
        <w:rPr>
          <w:rFonts w:cs="Arial"/>
          <w:sz w:val="22"/>
          <w:szCs w:val="22"/>
        </w:rPr>
        <w:t xml:space="preserve">design and the thematic and engaging nature of the galleries. However, as anticipated, not all feedback has been entriely positive. Some previous visitors have been less </w:t>
      </w:r>
      <w:r w:rsidR="001C0732">
        <w:rPr>
          <w:rFonts w:cs="Arial"/>
          <w:sz w:val="22"/>
          <w:szCs w:val="22"/>
        </w:rPr>
        <w:t xml:space="preserve">happy </w:t>
      </w:r>
      <w:r>
        <w:rPr>
          <w:rFonts w:cs="Arial"/>
          <w:sz w:val="22"/>
          <w:szCs w:val="22"/>
        </w:rPr>
        <w:t xml:space="preserve">with the bright </w:t>
      </w:r>
      <w:r w:rsidR="002D1B28">
        <w:rPr>
          <w:rFonts w:cs="Arial"/>
          <w:sz w:val="22"/>
          <w:szCs w:val="22"/>
        </w:rPr>
        <w:t>open</w:t>
      </w:r>
      <w:r>
        <w:rPr>
          <w:rFonts w:cs="Arial"/>
          <w:sz w:val="22"/>
          <w:szCs w:val="22"/>
        </w:rPr>
        <w:t xml:space="preserve"> and airy spaces, the thematic approach and the obvious appeal of </w:t>
      </w:r>
      <w:r w:rsidR="001C0732">
        <w:rPr>
          <w:rFonts w:cs="Arial"/>
          <w:sz w:val="22"/>
          <w:szCs w:val="22"/>
        </w:rPr>
        <w:t xml:space="preserve">of </w:t>
      </w:r>
      <w:r>
        <w:rPr>
          <w:rFonts w:cs="Arial"/>
          <w:sz w:val="22"/>
          <w:szCs w:val="22"/>
        </w:rPr>
        <w:t xml:space="preserve">the </w:t>
      </w:r>
      <w:r w:rsidR="001C0732">
        <w:rPr>
          <w:rFonts w:cs="Arial"/>
          <w:sz w:val="22"/>
          <w:szCs w:val="22"/>
        </w:rPr>
        <w:t>M</w:t>
      </w:r>
      <w:r>
        <w:rPr>
          <w:rFonts w:cs="Arial"/>
          <w:sz w:val="22"/>
          <w:szCs w:val="22"/>
        </w:rPr>
        <w:t>useum</w:t>
      </w:r>
      <w:r w:rsidR="001C0732">
        <w:rPr>
          <w:rFonts w:cs="Arial"/>
          <w:sz w:val="22"/>
          <w:szCs w:val="22"/>
        </w:rPr>
        <w:t xml:space="preserve"> to families and children</w:t>
      </w:r>
      <w:r>
        <w:rPr>
          <w:rFonts w:cs="Arial"/>
          <w:sz w:val="22"/>
          <w:szCs w:val="22"/>
        </w:rPr>
        <w:t>.</w:t>
      </w:r>
      <w:r w:rsidR="00AC51BC">
        <w:rPr>
          <w:rFonts w:cs="Arial"/>
          <w:sz w:val="22"/>
          <w:szCs w:val="22"/>
        </w:rPr>
        <w:t xml:space="preserve"> </w:t>
      </w:r>
    </w:p>
    <w:p w14:paraId="16C4D163" w14:textId="77777777" w:rsidR="00D95F6E" w:rsidRPr="00D95F6E" w:rsidRDefault="00AC51BC" w:rsidP="00D95F6E">
      <w:pPr>
        <w:widowControl w:val="0"/>
        <w:autoSpaceDE w:val="0"/>
        <w:autoSpaceDN w:val="0"/>
        <w:adjustRightInd w:val="0"/>
        <w:spacing w:after="240"/>
        <w:rPr>
          <w:rFonts w:cs="Arial"/>
          <w:sz w:val="22"/>
          <w:szCs w:val="22"/>
        </w:rPr>
      </w:pPr>
      <w:r>
        <w:rPr>
          <w:rFonts w:cs="Arial"/>
          <w:sz w:val="22"/>
          <w:szCs w:val="22"/>
        </w:rPr>
        <w:t xml:space="preserve">The Museum is very conscious of the need to deliver an offer that appeals to a broad spectrum of audiences – young and older, exisiting (pre-closure) and new. </w:t>
      </w:r>
      <w:r w:rsidR="001C0732">
        <w:rPr>
          <w:rFonts w:cs="Arial"/>
          <w:sz w:val="22"/>
          <w:szCs w:val="22"/>
        </w:rPr>
        <w:t xml:space="preserve"> </w:t>
      </w:r>
    </w:p>
    <w:p w14:paraId="17A17518" w14:textId="77777777" w:rsidR="007013D0" w:rsidRPr="00D95F6E" w:rsidRDefault="007013D0" w:rsidP="007013D0">
      <w:pPr>
        <w:rPr>
          <w:rFonts w:cs="Arial"/>
          <w:b/>
          <w:sz w:val="22"/>
          <w:szCs w:val="22"/>
          <w:lang w:val="en-US"/>
        </w:rPr>
      </w:pPr>
      <w:r w:rsidRPr="000D0D52">
        <w:rPr>
          <w:rFonts w:cs="Arial"/>
          <w:sz w:val="22"/>
          <w:szCs w:val="22"/>
          <w:lang w:val="en-US"/>
        </w:rPr>
        <w:t xml:space="preserve">The Museum’s developing public programme is central to this strategy on an ongoing basis, as are its temporary exhibitions. </w:t>
      </w:r>
      <w:r w:rsidRPr="00D95F6E">
        <w:rPr>
          <w:rFonts w:cs="Arial"/>
          <w:b/>
          <w:sz w:val="22"/>
          <w:szCs w:val="22"/>
          <w:lang w:val="en-US"/>
        </w:rPr>
        <w:t xml:space="preserve">This exhibition is seen as </w:t>
      </w:r>
      <w:r w:rsidR="00AC51BC">
        <w:rPr>
          <w:rFonts w:cs="Arial"/>
          <w:b/>
          <w:sz w:val="22"/>
          <w:szCs w:val="22"/>
          <w:lang w:val="en-US"/>
        </w:rPr>
        <w:t>vital</w:t>
      </w:r>
      <w:r w:rsidR="00AC51BC" w:rsidRPr="00D95F6E">
        <w:rPr>
          <w:rFonts w:cs="Arial"/>
          <w:b/>
          <w:sz w:val="22"/>
          <w:szCs w:val="22"/>
          <w:lang w:val="en-US"/>
        </w:rPr>
        <w:t xml:space="preserve"> </w:t>
      </w:r>
      <w:r w:rsidRPr="00D95F6E">
        <w:rPr>
          <w:rFonts w:cs="Arial"/>
          <w:b/>
          <w:sz w:val="22"/>
          <w:szCs w:val="22"/>
          <w:lang w:val="en-US"/>
        </w:rPr>
        <w:t xml:space="preserve">in sustaining </w:t>
      </w:r>
      <w:r w:rsidR="00AC51BC">
        <w:rPr>
          <w:rFonts w:cs="Arial"/>
          <w:b/>
          <w:sz w:val="22"/>
          <w:szCs w:val="22"/>
          <w:lang w:val="en-US"/>
        </w:rPr>
        <w:t xml:space="preserve">and growing </w:t>
      </w:r>
      <w:r w:rsidR="002D1B28">
        <w:rPr>
          <w:rFonts w:cs="Arial"/>
          <w:b/>
          <w:sz w:val="22"/>
          <w:szCs w:val="22"/>
          <w:lang w:val="en-US"/>
        </w:rPr>
        <w:t xml:space="preserve">both </w:t>
      </w:r>
      <w:r w:rsidR="00AC51BC">
        <w:rPr>
          <w:rFonts w:cs="Arial"/>
          <w:b/>
          <w:sz w:val="22"/>
          <w:szCs w:val="22"/>
          <w:lang w:val="en-US"/>
        </w:rPr>
        <w:t xml:space="preserve">traditional </w:t>
      </w:r>
      <w:r w:rsidR="002D1B28">
        <w:rPr>
          <w:rFonts w:cs="Arial"/>
          <w:b/>
          <w:sz w:val="22"/>
          <w:szCs w:val="22"/>
          <w:lang w:val="en-US"/>
        </w:rPr>
        <w:t xml:space="preserve">and new </w:t>
      </w:r>
      <w:r w:rsidRPr="00D95F6E">
        <w:rPr>
          <w:rFonts w:cs="Arial"/>
          <w:b/>
          <w:sz w:val="22"/>
          <w:szCs w:val="22"/>
          <w:lang w:val="en-US"/>
        </w:rPr>
        <w:t>visitor</w:t>
      </w:r>
      <w:r w:rsidR="00AC51BC">
        <w:rPr>
          <w:rFonts w:cs="Arial"/>
          <w:b/>
          <w:sz w:val="22"/>
          <w:szCs w:val="22"/>
          <w:lang w:val="en-US"/>
        </w:rPr>
        <w:t>s</w:t>
      </w:r>
      <w:r w:rsidRPr="00D95F6E">
        <w:rPr>
          <w:rFonts w:cs="Arial"/>
          <w:b/>
          <w:sz w:val="22"/>
          <w:szCs w:val="22"/>
          <w:lang w:val="en-US"/>
        </w:rPr>
        <w:t xml:space="preserve"> after the first year of opening.</w:t>
      </w:r>
    </w:p>
    <w:p w14:paraId="2815E10D" w14:textId="77777777" w:rsidR="007013D0" w:rsidRPr="00A4467B" w:rsidRDefault="007013D0" w:rsidP="007013D0">
      <w:pPr>
        <w:rPr>
          <w:rFonts w:cs="Arial"/>
          <w:sz w:val="22"/>
          <w:szCs w:val="22"/>
          <w:lang w:val="en-US"/>
        </w:rPr>
      </w:pPr>
    </w:p>
    <w:p w14:paraId="6A678690" w14:textId="77777777" w:rsidR="007013D0" w:rsidRPr="000D0D52" w:rsidRDefault="004C6608" w:rsidP="007013D0">
      <w:pPr>
        <w:widowControl w:val="0"/>
        <w:autoSpaceDE w:val="0"/>
        <w:autoSpaceDN w:val="0"/>
        <w:adjustRightInd w:val="0"/>
        <w:spacing w:after="240"/>
        <w:rPr>
          <w:rFonts w:cs="Arial"/>
          <w:b/>
          <w:highlight w:val="yellow"/>
        </w:rPr>
      </w:pPr>
      <w:r>
        <w:rPr>
          <w:rFonts w:cs="Arial"/>
          <w:b/>
          <w:sz w:val="28"/>
          <w:szCs w:val="28"/>
        </w:rPr>
        <w:t>2.2</w:t>
      </w:r>
      <w:r w:rsidR="007013D0" w:rsidRPr="00C575A7">
        <w:rPr>
          <w:rFonts w:cs="Arial"/>
          <w:b/>
          <w:sz w:val="28"/>
          <w:szCs w:val="28"/>
        </w:rPr>
        <w:t xml:space="preserve"> A new brand</w:t>
      </w:r>
      <w:r w:rsidR="007013D0" w:rsidRPr="00615E8A">
        <w:rPr>
          <w:rFonts w:cs="Arial"/>
          <w:b/>
        </w:rPr>
        <w:t xml:space="preserve"> </w:t>
      </w:r>
    </w:p>
    <w:p w14:paraId="20A23029" w14:textId="77777777" w:rsidR="007013D0" w:rsidRDefault="007013D0" w:rsidP="007013D0">
      <w:pPr>
        <w:rPr>
          <w:rFonts w:cs="Arial"/>
          <w:sz w:val="22"/>
          <w:szCs w:val="22"/>
        </w:rPr>
      </w:pPr>
      <w:r w:rsidRPr="00615E8A">
        <w:rPr>
          <w:rFonts w:cs="Arial"/>
          <w:sz w:val="22"/>
          <w:szCs w:val="22"/>
        </w:rPr>
        <w:t xml:space="preserve">As part of </w:t>
      </w:r>
      <w:r>
        <w:rPr>
          <w:rFonts w:cs="Arial"/>
          <w:sz w:val="22"/>
          <w:szCs w:val="22"/>
        </w:rPr>
        <w:t xml:space="preserve">the transformed </w:t>
      </w:r>
      <w:r w:rsidRPr="004A1449">
        <w:rPr>
          <w:rFonts w:cs="Arial"/>
          <w:sz w:val="22"/>
          <w:szCs w:val="22"/>
        </w:rPr>
        <w:t xml:space="preserve">Museum, we </w:t>
      </w:r>
      <w:r w:rsidR="004C6608">
        <w:rPr>
          <w:rFonts w:cs="Arial"/>
          <w:sz w:val="22"/>
          <w:szCs w:val="22"/>
        </w:rPr>
        <w:t>launched</w:t>
      </w:r>
      <w:r w:rsidRPr="004A1449">
        <w:rPr>
          <w:rFonts w:cs="Arial"/>
          <w:sz w:val="22"/>
          <w:szCs w:val="22"/>
        </w:rPr>
        <w:t xml:space="preserve"> a wholly new brand into the sector, a brand that seeks to stretch the role of the Museum to one of civic participation.</w:t>
      </w:r>
      <w:r>
        <w:rPr>
          <w:rFonts w:cs="Arial"/>
          <w:sz w:val="22"/>
          <w:szCs w:val="22"/>
        </w:rPr>
        <w:t xml:space="preserve"> </w:t>
      </w:r>
    </w:p>
    <w:p w14:paraId="091E5350" w14:textId="77777777" w:rsidR="007013D0" w:rsidRDefault="007013D0" w:rsidP="007013D0">
      <w:pPr>
        <w:rPr>
          <w:rFonts w:cs="Arial"/>
          <w:sz w:val="22"/>
          <w:szCs w:val="22"/>
          <w:lang w:val="en-US"/>
        </w:rPr>
      </w:pPr>
    </w:p>
    <w:p w14:paraId="6B6EE34D" w14:textId="77777777" w:rsidR="007013D0" w:rsidRDefault="007013D0" w:rsidP="007013D0">
      <w:pPr>
        <w:widowControl w:val="0"/>
        <w:suppressAutoHyphens w:val="0"/>
        <w:autoSpaceDE w:val="0"/>
        <w:autoSpaceDN w:val="0"/>
        <w:adjustRightInd w:val="0"/>
        <w:spacing w:after="240"/>
        <w:rPr>
          <w:rFonts w:cs="Arial"/>
          <w:sz w:val="22"/>
          <w:szCs w:val="22"/>
          <w:lang w:val="en-US"/>
        </w:rPr>
      </w:pPr>
      <w:r w:rsidRPr="0002605A">
        <w:rPr>
          <w:rFonts w:cs="Arial"/>
          <w:sz w:val="22"/>
          <w:szCs w:val="22"/>
          <w:lang w:val="en-US"/>
        </w:rPr>
        <w:t xml:space="preserve">We very much see our new </w:t>
      </w:r>
      <w:r>
        <w:rPr>
          <w:rFonts w:cs="Arial"/>
          <w:sz w:val="22"/>
          <w:szCs w:val="22"/>
          <w:lang w:val="en-US"/>
        </w:rPr>
        <w:t xml:space="preserve">Museum and culture </w:t>
      </w:r>
      <w:r w:rsidRPr="0002605A">
        <w:rPr>
          <w:rFonts w:cs="Arial"/>
          <w:sz w:val="22"/>
          <w:szCs w:val="22"/>
          <w:lang w:val="en-US"/>
        </w:rPr>
        <w:t xml:space="preserve">as </w:t>
      </w:r>
      <w:r>
        <w:rPr>
          <w:rFonts w:cs="Arial"/>
          <w:sz w:val="22"/>
          <w:szCs w:val="22"/>
          <w:lang w:val="en-US"/>
        </w:rPr>
        <w:t xml:space="preserve">the means by </w:t>
      </w:r>
      <w:r w:rsidRPr="0002605A">
        <w:rPr>
          <w:rFonts w:cs="Arial"/>
          <w:sz w:val="22"/>
          <w:szCs w:val="22"/>
          <w:lang w:val="en-US"/>
        </w:rPr>
        <w:t xml:space="preserve">through which we will spark conversations with local, national and international audiences and </w:t>
      </w:r>
      <w:r>
        <w:rPr>
          <w:rFonts w:cs="Arial"/>
          <w:sz w:val="22"/>
          <w:szCs w:val="22"/>
          <w:lang w:val="en-US"/>
        </w:rPr>
        <w:t>foster participation</w:t>
      </w:r>
      <w:r w:rsidRPr="0002605A">
        <w:rPr>
          <w:rFonts w:cs="Arial"/>
          <w:sz w:val="22"/>
          <w:szCs w:val="22"/>
          <w:lang w:val="en-US"/>
        </w:rPr>
        <w:t xml:space="preserve"> </w:t>
      </w:r>
      <w:r w:rsidRPr="0006575B">
        <w:rPr>
          <w:rFonts w:cs="Arial"/>
          <w:sz w:val="22"/>
          <w:szCs w:val="22"/>
          <w:lang w:val="en-US"/>
        </w:rPr>
        <w:t>in our narrative</w:t>
      </w:r>
      <w:r>
        <w:rPr>
          <w:rFonts w:cs="Arial"/>
          <w:sz w:val="22"/>
          <w:szCs w:val="22"/>
          <w:lang w:val="en-US"/>
        </w:rPr>
        <w:t>.</w:t>
      </w:r>
      <w:r w:rsidRPr="0002605A">
        <w:rPr>
          <w:rFonts w:cs="Arial"/>
          <w:sz w:val="22"/>
          <w:szCs w:val="22"/>
          <w:lang w:val="en-US"/>
        </w:rPr>
        <w:t xml:space="preserve"> </w:t>
      </w:r>
    </w:p>
    <w:p w14:paraId="1812E681" w14:textId="77777777" w:rsidR="007013D0" w:rsidRPr="0006575B" w:rsidRDefault="007013D0" w:rsidP="007013D0">
      <w:pPr>
        <w:widowControl w:val="0"/>
        <w:suppressAutoHyphens w:val="0"/>
        <w:autoSpaceDE w:val="0"/>
        <w:autoSpaceDN w:val="0"/>
        <w:adjustRightInd w:val="0"/>
        <w:spacing w:after="240"/>
        <w:rPr>
          <w:rFonts w:cs="Arial"/>
          <w:sz w:val="22"/>
          <w:szCs w:val="22"/>
          <w:lang w:val="en-US"/>
        </w:rPr>
      </w:pPr>
      <w:r>
        <w:rPr>
          <w:rFonts w:cs="Arial"/>
          <w:sz w:val="22"/>
          <w:szCs w:val="22"/>
          <w:lang w:val="en-US"/>
        </w:rPr>
        <w:t xml:space="preserve">Having consulted widely in the planning and formation of the new Museum, we are well aware that our subject matter can be challenging. But we believe in our purpose, vision and mission and have developed a clear sense not only of our role as the custodians of </w:t>
      </w:r>
      <w:r w:rsidRPr="00BC50FD">
        <w:rPr>
          <w:rFonts w:cs="Arial"/>
          <w:sz w:val="22"/>
          <w:szCs w:val="22"/>
          <w:lang w:val="en-US"/>
        </w:rPr>
        <w:t xml:space="preserve">Britain’s </w:t>
      </w:r>
      <w:r w:rsidR="00F644A1">
        <w:rPr>
          <w:rFonts w:cs="Arial"/>
          <w:sz w:val="22"/>
          <w:szCs w:val="22"/>
          <w:lang w:val="en-US"/>
        </w:rPr>
        <w:t>a</w:t>
      </w:r>
      <w:r w:rsidRPr="00BC50FD">
        <w:rPr>
          <w:rFonts w:cs="Arial"/>
          <w:sz w:val="22"/>
          <w:szCs w:val="22"/>
          <w:lang w:val="en-US"/>
        </w:rPr>
        <w:t>rmy history, but also of the utility of the Museum and our role in helping people engage with an institution that can be little understood but works in our service every day.</w:t>
      </w:r>
      <w:r>
        <w:rPr>
          <w:rFonts w:cs="Arial"/>
          <w:sz w:val="22"/>
          <w:szCs w:val="22"/>
          <w:lang w:val="en-US"/>
        </w:rPr>
        <w:t xml:space="preserve">    </w:t>
      </w:r>
    </w:p>
    <w:p w14:paraId="28219B23" w14:textId="77777777" w:rsidR="007013D0" w:rsidRPr="004A1449" w:rsidRDefault="007013D0" w:rsidP="007013D0">
      <w:pPr>
        <w:widowControl w:val="0"/>
        <w:suppressAutoHyphens w:val="0"/>
        <w:autoSpaceDE w:val="0"/>
        <w:autoSpaceDN w:val="0"/>
        <w:adjustRightInd w:val="0"/>
        <w:spacing w:after="240"/>
        <w:rPr>
          <w:rFonts w:ascii="Times" w:hAnsi="Times" w:cs="Times"/>
          <w:sz w:val="22"/>
          <w:szCs w:val="22"/>
          <w:lang w:val="en-US"/>
        </w:rPr>
      </w:pPr>
      <w:r>
        <w:rPr>
          <w:rFonts w:cs="Arial"/>
          <w:sz w:val="22"/>
          <w:szCs w:val="22"/>
          <w:lang w:val="en-US"/>
        </w:rPr>
        <w:t>At the same time w</w:t>
      </w:r>
      <w:r w:rsidRPr="0002605A">
        <w:rPr>
          <w:rFonts w:cs="Arial"/>
          <w:sz w:val="22"/>
          <w:szCs w:val="22"/>
          <w:lang w:val="en-US"/>
        </w:rPr>
        <w:t xml:space="preserve">e are a Museum whose story </w:t>
      </w:r>
      <w:r>
        <w:rPr>
          <w:rFonts w:cs="Arial"/>
          <w:sz w:val="22"/>
          <w:szCs w:val="22"/>
          <w:lang w:val="en-US"/>
        </w:rPr>
        <w:t>is both historic and of the mome</w:t>
      </w:r>
      <w:r w:rsidRPr="0002605A">
        <w:rPr>
          <w:rFonts w:cs="Arial"/>
          <w:sz w:val="22"/>
          <w:szCs w:val="22"/>
          <w:lang w:val="en-US"/>
        </w:rPr>
        <w:t xml:space="preserve">nt. Not a day goes by without </w:t>
      </w:r>
      <w:r>
        <w:rPr>
          <w:rFonts w:cs="Arial"/>
          <w:sz w:val="22"/>
          <w:szCs w:val="22"/>
          <w:lang w:val="en-US"/>
        </w:rPr>
        <w:t xml:space="preserve">it </w:t>
      </w:r>
      <w:r w:rsidRPr="0002605A">
        <w:rPr>
          <w:rFonts w:cs="Arial"/>
          <w:sz w:val="22"/>
          <w:szCs w:val="22"/>
          <w:lang w:val="en-US"/>
        </w:rPr>
        <w:t xml:space="preserve">being </w:t>
      </w:r>
      <w:r>
        <w:rPr>
          <w:rFonts w:cs="Arial"/>
          <w:sz w:val="22"/>
          <w:szCs w:val="22"/>
          <w:lang w:val="en-US"/>
        </w:rPr>
        <w:t>in the press or on television. T</w:t>
      </w:r>
      <w:r w:rsidRPr="0002605A">
        <w:rPr>
          <w:rFonts w:cs="Arial"/>
          <w:sz w:val="22"/>
          <w:szCs w:val="22"/>
          <w:lang w:val="en-US"/>
        </w:rPr>
        <w:t xml:space="preserve">his is a very unique and special </w:t>
      </w:r>
      <w:r w:rsidRPr="0002605A">
        <w:rPr>
          <w:rFonts w:cs="Arial"/>
          <w:sz w:val="22"/>
          <w:szCs w:val="22"/>
          <w:lang w:val="en-US"/>
        </w:rPr>
        <w:lastRenderedPageBreak/>
        <w:t xml:space="preserve">position and one that we want to </w:t>
      </w:r>
      <w:r w:rsidRPr="00D245F1">
        <w:rPr>
          <w:rFonts w:cs="Arial"/>
          <w:sz w:val="22"/>
          <w:szCs w:val="22"/>
        </w:rPr>
        <w:t>maximise</w:t>
      </w:r>
      <w:r w:rsidRPr="0002605A">
        <w:rPr>
          <w:rFonts w:cs="Arial"/>
          <w:sz w:val="22"/>
          <w:szCs w:val="22"/>
          <w:lang w:val="en-US"/>
        </w:rPr>
        <w:t xml:space="preserve"> to grow </w:t>
      </w:r>
      <w:r w:rsidR="00F644A1">
        <w:rPr>
          <w:rFonts w:cs="Arial"/>
          <w:sz w:val="22"/>
          <w:szCs w:val="22"/>
          <w:lang w:val="en-US"/>
        </w:rPr>
        <w:t>wider public</w:t>
      </w:r>
      <w:r w:rsidR="00F644A1" w:rsidRPr="0002605A">
        <w:rPr>
          <w:rFonts w:cs="Arial"/>
          <w:sz w:val="22"/>
          <w:szCs w:val="22"/>
          <w:lang w:val="en-US"/>
        </w:rPr>
        <w:t xml:space="preserve"> </w:t>
      </w:r>
      <w:r w:rsidRPr="0002605A">
        <w:rPr>
          <w:rFonts w:cs="Arial"/>
          <w:sz w:val="22"/>
          <w:szCs w:val="22"/>
          <w:lang w:val="en-US"/>
        </w:rPr>
        <w:t>engagement with our work</w:t>
      </w:r>
      <w:r>
        <w:rPr>
          <w:rFonts w:cs="Arial"/>
          <w:sz w:val="22"/>
          <w:szCs w:val="22"/>
          <w:lang w:val="en-US"/>
        </w:rPr>
        <w:t>.</w:t>
      </w:r>
      <w:r w:rsidRPr="0002605A">
        <w:rPr>
          <w:rFonts w:cs="Arial"/>
          <w:sz w:val="22"/>
          <w:szCs w:val="22"/>
          <w:lang w:val="en-US"/>
        </w:rPr>
        <w:t xml:space="preserve"> </w:t>
      </w:r>
    </w:p>
    <w:p w14:paraId="2C495101" w14:textId="77777777" w:rsidR="007013D0" w:rsidRDefault="007013D0" w:rsidP="007013D0">
      <w:pPr>
        <w:rPr>
          <w:rFonts w:cs="Arial"/>
          <w:sz w:val="22"/>
          <w:szCs w:val="22"/>
        </w:rPr>
      </w:pPr>
      <w:r>
        <w:rPr>
          <w:rFonts w:cs="Arial"/>
          <w:sz w:val="22"/>
          <w:szCs w:val="22"/>
        </w:rPr>
        <w:t xml:space="preserve">Our </w:t>
      </w:r>
      <w:r w:rsidRPr="00615E8A">
        <w:rPr>
          <w:rFonts w:cs="Arial"/>
          <w:sz w:val="22"/>
          <w:szCs w:val="22"/>
        </w:rPr>
        <w:t xml:space="preserve">new brand model </w:t>
      </w:r>
      <w:r w:rsidR="00BB54EF">
        <w:rPr>
          <w:rFonts w:cs="Arial"/>
          <w:sz w:val="22"/>
          <w:szCs w:val="22"/>
        </w:rPr>
        <w:t xml:space="preserve">was </w:t>
      </w:r>
      <w:r w:rsidRPr="00615E8A">
        <w:rPr>
          <w:rFonts w:cs="Arial"/>
          <w:sz w:val="22"/>
          <w:szCs w:val="22"/>
        </w:rPr>
        <w:t>developed in 2014-15</w:t>
      </w:r>
      <w:r w:rsidR="00BB54EF">
        <w:rPr>
          <w:rFonts w:cs="Arial"/>
          <w:sz w:val="22"/>
          <w:szCs w:val="22"/>
        </w:rPr>
        <w:t xml:space="preserve"> and</w:t>
      </w:r>
      <w:r w:rsidRPr="00615E8A">
        <w:rPr>
          <w:rFonts w:cs="Arial"/>
          <w:sz w:val="22"/>
          <w:szCs w:val="22"/>
        </w:rPr>
        <w:t xml:space="preserve"> has guided the development of the Museum</w:t>
      </w:r>
      <w:r>
        <w:rPr>
          <w:rFonts w:cs="Arial"/>
          <w:sz w:val="22"/>
          <w:szCs w:val="22"/>
        </w:rPr>
        <w:t xml:space="preserve">. It has been tested extensively with audience focus groups and we believe it provides a strong foundation on which to deliver </w:t>
      </w:r>
      <w:r w:rsidR="00F06BD8">
        <w:rPr>
          <w:rFonts w:cs="Arial"/>
          <w:sz w:val="22"/>
          <w:szCs w:val="22"/>
        </w:rPr>
        <w:t>this</w:t>
      </w:r>
      <w:r>
        <w:rPr>
          <w:rFonts w:cs="Arial"/>
          <w:sz w:val="22"/>
          <w:szCs w:val="22"/>
        </w:rPr>
        <w:t xml:space="preserve"> transformational change and engage new audiences. </w:t>
      </w:r>
    </w:p>
    <w:p w14:paraId="13B54B30" w14:textId="77777777" w:rsidR="007013D0" w:rsidRDefault="007013D0" w:rsidP="007013D0">
      <w:pPr>
        <w:rPr>
          <w:rFonts w:cs="Arial"/>
          <w:sz w:val="22"/>
          <w:szCs w:val="22"/>
        </w:rPr>
      </w:pPr>
    </w:p>
    <w:p w14:paraId="2D123047" w14:textId="77777777" w:rsidR="007013D0" w:rsidRDefault="007013D0" w:rsidP="007013D0">
      <w:pPr>
        <w:rPr>
          <w:rFonts w:cs="Arial"/>
          <w:sz w:val="22"/>
          <w:szCs w:val="22"/>
        </w:rPr>
      </w:pPr>
      <w:r w:rsidRPr="00B5376C">
        <w:rPr>
          <w:rFonts w:cs="Arial"/>
          <w:sz w:val="22"/>
          <w:szCs w:val="22"/>
        </w:rPr>
        <w:t xml:space="preserve">Comprehending and being able to reflect an understanding of </w:t>
      </w:r>
      <w:r w:rsidR="00F06BD8">
        <w:rPr>
          <w:rFonts w:cs="Arial"/>
          <w:sz w:val="22"/>
          <w:szCs w:val="22"/>
        </w:rPr>
        <w:t>our</w:t>
      </w:r>
      <w:r w:rsidRPr="00B5376C">
        <w:rPr>
          <w:rFonts w:cs="Arial"/>
          <w:sz w:val="22"/>
          <w:szCs w:val="22"/>
        </w:rPr>
        <w:t xml:space="preserve"> Museum’s new brand will be vital to successfully realising a modern, relevant and engaging </w:t>
      </w:r>
      <w:r w:rsidR="00F06BD8">
        <w:rPr>
          <w:rFonts w:cs="Arial"/>
          <w:sz w:val="22"/>
          <w:szCs w:val="22"/>
        </w:rPr>
        <w:t>campaign</w:t>
      </w:r>
      <w:r w:rsidRPr="00B5376C">
        <w:rPr>
          <w:rFonts w:cs="Arial"/>
          <w:sz w:val="22"/>
          <w:szCs w:val="22"/>
        </w:rPr>
        <w:t xml:space="preserve"> about Britain’s Special Forces – parts of the armed forces whose work often takes place in secret and can be regarded with suspicion but which is vital to Britain’s security</w:t>
      </w:r>
      <w:r w:rsidR="00BB54EF">
        <w:rPr>
          <w:rFonts w:cs="Arial"/>
          <w:sz w:val="22"/>
          <w:szCs w:val="22"/>
        </w:rPr>
        <w:t xml:space="preserve"> and people’s safety</w:t>
      </w:r>
      <w:r w:rsidRPr="00B5376C">
        <w:rPr>
          <w:rFonts w:cs="Arial"/>
          <w:sz w:val="22"/>
          <w:szCs w:val="22"/>
        </w:rPr>
        <w:t>.</w:t>
      </w:r>
      <w:r>
        <w:rPr>
          <w:rFonts w:cs="Arial"/>
          <w:sz w:val="22"/>
          <w:szCs w:val="22"/>
        </w:rPr>
        <w:t xml:space="preserve"> </w:t>
      </w:r>
    </w:p>
    <w:p w14:paraId="2DD2E458" w14:textId="77777777" w:rsidR="00BB54EF" w:rsidRDefault="00BB54EF" w:rsidP="007013D0">
      <w:pPr>
        <w:rPr>
          <w:rFonts w:cs="Arial"/>
          <w:sz w:val="22"/>
          <w:szCs w:val="22"/>
        </w:rPr>
      </w:pPr>
    </w:p>
    <w:p w14:paraId="0E8EC190" w14:textId="77777777" w:rsidR="007013D0" w:rsidRDefault="007013D0" w:rsidP="007013D0">
      <w:pPr>
        <w:rPr>
          <w:rFonts w:cs="Arial"/>
          <w:sz w:val="22"/>
          <w:szCs w:val="22"/>
        </w:rPr>
      </w:pPr>
    </w:p>
    <w:p w14:paraId="15A470A1" w14:textId="77777777" w:rsidR="007013D0" w:rsidRPr="00615E8A" w:rsidRDefault="007013D0" w:rsidP="007013D0">
      <w:pPr>
        <w:rPr>
          <w:rFonts w:cs="Arial"/>
          <w:sz w:val="22"/>
          <w:szCs w:val="22"/>
        </w:rPr>
      </w:pPr>
    </w:p>
    <w:p w14:paraId="6081969F" w14:textId="77777777" w:rsidR="007013D0" w:rsidRDefault="007013D0" w:rsidP="007013D0">
      <w:pPr>
        <w:pStyle w:val="Body"/>
        <w:widowControl w:val="0"/>
        <w:spacing w:after="240"/>
        <w:rPr>
          <w:rFonts w:ascii="Arial" w:hAnsi="Arial"/>
          <w:color w:val="auto"/>
          <w:sz w:val="22"/>
          <w:szCs w:val="22"/>
          <w:lang w:val="en-GB"/>
        </w:rPr>
      </w:pPr>
      <w:r>
        <w:rPr>
          <w:rFonts w:ascii="Arial" w:hAnsi="Arial"/>
          <w:color w:val="auto"/>
          <w:sz w:val="22"/>
          <w:szCs w:val="22"/>
          <w:lang w:val="en-GB"/>
        </w:rPr>
        <w:tab/>
      </w:r>
      <w:r>
        <w:rPr>
          <w:rFonts w:ascii="Arial" w:hAnsi="Arial"/>
          <w:color w:val="auto"/>
          <w:sz w:val="22"/>
          <w:szCs w:val="22"/>
          <w:lang w:val="en-GB"/>
        </w:rPr>
        <w:tab/>
      </w:r>
      <w:r w:rsidRPr="00615E8A">
        <w:rPr>
          <w:rFonts w:ascii="Arial" w:hAnsi="Arial" w:cs="Arial"/>
          <w:noProof/>
          <w:color w:val="auto"/>
          <w:sz w:val="22"/>
          <w:szCs w:val="22"/>
        </w:rPr>
        <w:drawing>
          <wp:inline distT="0" distB="0" distL="0" distR="0" wp14:anchorId="5AD6BC6A" wp14:editId="7B070FC3">
            <wp:extent cx="4771108" cy="4406900"/>
            <wp:effectExtent l="0" t="0" r="4445" b="0"/>
            <wp:docPr id="3" name="Picture 3" descr="Macintosh HD:Users:gadkins:Desktop:Screen Shot 2016-05-24 at 07.5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adkins:Desktop:Screen Shot 2016-05-24 at 07.55.5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3596" cy="4409198"/>
                    </a:xfrm>
                    <a:prstGeom prst="rect">
                      <a:avLst/>
                    </a:prstGeom>
                    <a:noFill/>
                    <a:ln>
                      <a:noFill/>
                    </a:ln>
                  </pic:spPr>
                </pic:pic>
              </a:graphicData>
            </a:graphic>
          </wp:inline>
        </w:drawing>
      </w:r>
    </w:p>
    <w:p w14:paraId="667C2C33" w14:textId="77777777" w:rsidR="007013D0" w:rsidRPr="00A72572" w:rsidRDefault="007013D0" w:rsidP="007013D0">
      <w:pPr>
        <w:pStyle w:val="Body"/>
        <w:widowControl w:val="0"/>
        <w:spacing w:after="240"/>
        <w:rPr>
          <w:rFonts w:ascii="Arial" w:hAnsi="Arial"/>
          <w:color w:val="auto"/>
          <w:sz w:val="22"/>
          <w:szCs w:val="22"/>
          <w:lang w:val="en-GB"/>
        </w:rPr>
      </w:pPr>
      <w:r>
        <w:rPr>
          <w:rFonts w:ascii="Arial" w:hAnsi="Arial"/>
          <w:color w:val="auto"/>
          <w:sz w:val="22"/>
          <w:szCs w:val="22"/>
          <w:lang w:val="en-GB"/>
        </w:rPr>
        <w:t>Figure 1: National Army Museum Brand Model</w:t>
      </w:r>
      <w:r w:rsidRPr="00615E8A">
        <w:rPr>
          <w:rFonts w:cs="Arial"/>
          <w:b/>
          <w:sz w:val="32"/>
          <w:szCs w:val="32"/>
        </w:rPr>
        <w:br w:type="page"/>
      </w:r>
    </w:p>
    <w:p w14:paraId="44B88395" w14:textId="77777777" w:rsidR="007013D0" w:rsidRDefault="007013D0" w:rsidP="00827C6D">
      <w:pPr>
        <w:pStyle w:val="Heading1"/>
      </w:pPr>
      <w:bookmarkStart w:id="2" w:name="_Toc489345281"/>
      <w:r>
        <w:lastRenderedPageBreak/>
        <w:t>3</w:t>
      </w:r>
      <w:r w:rsidRPr="00615E8A">
        <w:t>.</w:t>
      </w:r>
      <w:r w:rsidRPr="00615E8A">
        <w:tab/>
      </w:r>
      <w:r w:rsidR="00E85F68">
        <w:t xml:space="preserve">British </w:t>
      </w:r>
      <w:r w:rsidRPr="008741F9">
        <w:t>Special Forces temporary</w:t>
      </w:r>
      <w:r>
        <w:t xml:space="preserve"> exhibition</w:t>
      </w:r>
      <w:bookmarkEnd w:id="2"/>
    </w:p>
    <w:p w14:paraId="759CC9E9" w14:textId="77777777" w:rsidR="007013D0" w:rsidRPr="00AD7437" w:rsidRDefault="007013D0" w:rsidP="007013D0">
      <w:pPr>
        <w:rPr>
          <w:rFonts w:cs="Arial"/>
          <w:b/>
          <w:sz w:val="22"/>
          <w:szCs w:val="22"/>
        </w:rPr>
      </w:pPr>
      <w:r w:rsidRPr="00537683">
        <w:rPr>
          <w:rFonts w:cs="Arial"/>
          <w:b/>
          <w:sz w:val="22"/>
          <w:szCs w:val="22"/>
        </w:rPr>
        <w:t xml:space="preserve"> </w:t>
      </w:r>
    </w:p>
    <w:p w14:paraId="1AFAE73C" w14:textId="77777777" w:rsidR="007013D0" w:rsidRPr="00AD7437" w:rsidRDefault="007013D0" w:rsidP="007013D0">
      <w:pPr>
        <w:rPr>
          <w:rFonts w:cs="Arial"/>
          <w:b/>
          <w:sz w:val="28"/>
          <w:szCs w:val="28"/>
          <w:lang w:val="en-US"/>
        </w:rPr>
      </w:pPr>
      <w:r w:rsidRPr="00AD7437">
        <w:rPr>
          <w:rFonts w:cs="Arial"/>
          <w:b/>
          <w:sz w:val="28"/>
          <w:szCs w:val="28"/>
          <w:lang w:val="en-US"/>
        </w:rPr>
        <w:t>3.1</w:t>
      </w:r>
      <w:r w:rsidRPr="00AD7437">
        <w:rPr>
          <w:rFonts w:cs="Arial"/>
          <w:b/>
          <w:sz w:val="28"/>
          <w:szCs w:val="28"/>
          <w:lang w:val="en-US"/>
        </w:rPr>
        <w:tab/>
      </w:r>
      <w:r w:rsidR="00E85F68">
        <w:rPr>
          <w:rFonts w:cs="Arial"/>
          <w:b/>
          <w:sz w:val="28"/>
          <w:szCs w:val="28"/>
          <w:lang w:val="en-US"/>
        </w:rPr>
        <w:t>The background</w:t>
      </w:r>
      <w:r w:rsidRPr="00AD7437">
        <w:rPr>
          <w:rFonts w:cs="Arial"/>
          <w:b/>
          <w:sz w:val="28"/>
          <w:szCs w:val="28"/>
          <w:lang w:val="en-US"/>
        </w:rPr>
        <w:t xml:space="preserve"> </w:t>
      </w:r>
    </w:p>
    <w:p w14:paraId="26859861" w14:textId="77777777" w:rsidR="007013D0" w:rsidRDefault="007013D0" w:rsidP="007013D0">
      <w:pPr>
        <w:rPr>
          <w:rFonts w:cs="Arial"/>
          <w:sz w:val="22"/>
          <w:szCs w:val="22"/>
          <w:lang w:val="en-US"/>
        </w:rPr>
      </w:pPr>
    </w:p>
    <w:p w14:paraId="6E3381D3" w14:textId="77777777" w:rsidR="007013D0" w:rsidRDefault="007013D0" w:rsidP="007013D0">
      <w:pPr>
        <w:rPr>
          <w:rFonts w:cs="Arial"/>
          <w:sz w:val="22"/>
          <w:szCs w:val="22"/>
          <w:lang w:val="en-US"/>
        </w:rPr>
      </w:pPr>
      <w:r>
        <w:rPr>
          <w:rFonts w:cs="Arial"/>
          <w:sz w:val="22"/>
          <w:szCs w:val="22"/>
          <w:lang w:val="en-US"/>
        </w:rPr>
        <w:t xml:space="preserve">The </w:t>
      </w:r>
      <w:r w:rsidR="00E85F68">
        <w:rPr>
          <w:rFonts w:cs="Arial"/>
          <w:sz w:val="22"/>
          <w:szCs w:val="22"/>
          <w:lang w:val="en-US"/>
        </w:rPr>
        <w:t xml:space="preserve">National Army Museum’s </w:t>
      </w:r>
      <w:r>
        <w:rPr>
          <w:rFonts w:cs="Arial"/>
          <w:sz w:val="22"/>
          <w:szCs w:val="22"/>
          <w:lang w:val="en-US"/>
        </w:rPr>
        <w:t xml:space="preserve">theme for 2018-19 is </w:t>
      </w:r>
      <w:r w:rsidR="00E85F68">
        <w:rPr>
          <w:rFonts w:cs="Arial"/>
          <w:sz w:val="22"/>
          <w:szCs w:val="22"/>
          <w:lang w:val="en-US"/>
        </w:rPr>
        <w:t>“</w:t>
      </w:r>
      <w:r>
        <w:rPr>
          <w:rFonts w:cs="Arial"/>
          <w:sz w:val="22"/>
          <w:szCs w:val="22"/>
          <w:lang w:val="en-US"/>
        </w:rPr>
        <w:t>Security</w:t>
      </w:r>
      <w:r w:rsidR="00E85F68">
        <w:rPr>
          <w:rFonts w:cs="Arial"/>
          <w:sz w:val="22"/>
          <w:szCs w:val="22"/>
          <w:lang w:val="en-US"/>
        </w:rPr>
        <w:t>”. This will compare perceptions of threat – from cyber security and terrrorism</w:t>
      </w:r>
      <w:r w:rsidR="00BE5A22">
        <w:rPr>
          <w:rFonts w:cs="Arial"/>
          <w:sz w:val="22"/>
          <w:szCs w:val="22"/>
          <w:lang w:val="en-US"/>
        </w:rPr>
        <w:t>,</w:t>
      </w:r>
      <w:r w:rsidR="00E85F68">
        <w:rPr>
          <w:rFonts w:cs="Arial"/>
          <w:sz w:val="22"/>
          <w:szCs w:val="22"/>
          <w:lang w:val="en-US"/>
        </w:rPr>
        <w:t xml:space="preserve"> to overseas instability, climate change and natural disasters – with the realities facing Britain and examine whether the British Army is the best security soloution.</w:t>
      </w:r>
      <w:r w:rsidR="00BE5A22">
        <w:rPr>
          <w:rFonts w:cs="Arial"/>
          <w:sz w:val="22"/>
          <w:szCs w:val="22"/>
          <w:lang w:val="en-US"/>
        </w:rPr>
        <w:t xml:space="preserve"> We want to encourage a public discussion about this question. </w:t>
      </w:r>
    </w:p>
    <w:p w14:paraId="49086B85" w14:textId="77777777" w:rsidR="007013D0" w:rsidRDefault="007013D0" w:rsidP="007013D0">
      <w:pPr>
        <w:rPr>
          <w:rFonts w:cs="Arial"/>
          <w:sz w:val="22"/>
          <w:szCs w:val="22"/>
        </w:rPr>
      </w:pPr>
    </w:p>
    <w:p w14:paraId="6311AE7F" w14:textId="77777777" w:rsidR="00E85F68" w:rsidRDefault="00E85F68" w:rsidP="00E85F68">
      <w:pPr>
        <w:rPr>
          <w:rFonts w:cs="Arial"/>
          <w:b/>
          <w:sz w:val="28"/>
          <w:szCs w:val="28"/>
          <w:lang w:val="en-US"/>
        </w:rPr>
      </w:pPr>
      <w:r>
        <w:rPr>
          <w:rFonts w:cs="Arial"/>
          <w:b/>
          <w:sz w:val="28"/>
          <w:szCs w:val="28"/>
          <w:lang w:val="en-US"/>
        </w:rPr>
        <w:t>3.2</w:t>
      </w:r>
      <w:r w:rsidRPr="00AD7437">
        <w:rPr>
          <w:rFonts w:cs="Arial"/>
          <w:b/>
          <w:sz w:val="28"/>
          <w:szCs w:val="28"/>
          <w:lang w:val="en-US"/>
        </w:rPr>
        <w:tab/>
      </w:r>
      <w:r>
        <w:rPr>
          <w:rFonts w:cs="Arial"/>
          <w:b/>
          <w:sz w:val="28"/>
          <w:szCs w:val="28"/>
          <w:lang w:val="en-US"/>
        </w:rPr>
        <w:t>The exhibition</w:t>
      </w:r>
    </w:p>
    <w:p w14:paraId="38602E88" w14:textId="77777777" w:rsidR="00FD0FC0" w:rsidRDefault="00FD0FC0" w:rsidP="00E85F68">
      <w:pPr>
        <w:rPr>
          <w:rFonts w:cs="Arial"/>
          <w:sz w:val="22"/>
          <w:szCs w:val="22"/>
          <w:lang w:val="en-US"/>
        </w:rPr>
      </w:pPr>
    </w:p>
    <w:p w14:paraId="5CE5DC90" w14:textId="77777777" w:rsidR="00FD0FC0" w:rsidRPr="00AD7437" w:rsidRDefault="00FD0FC0" w:rsidP="00FD0FC0">
      <w:pPr>
        <w:rPr>
          <w:rFonts w:cs="Arial"/>
          <w:sz w:val="22"/>
          <w:szCs w:val="22"/>
        </w:rPr>
      </w:pPr>
      <w:r w:rsidRPr="00AD7437">
        <w:rPr>
          <w:rFonts w:cs="Arial"/>
          <w:sz w:val="22"/>
          <w:szCs w:val="22"/>
        </w:rPr>
        <w:t xml:space="preserve">Set in this context, the </w:t>
      </w:r>
      <w:r w:rsidRPr="00016571">
        <w:rPr>
          <w:rFonts w:cs="Arial"/>
          <w:b/>
          <w:sz w:val="22"/>
          <w:szCs w:val="22"/>
        </w:rPr>
        <w:t>Special Forces temporary exhibition</w:t>
      </w:r>
      <w:r w:rsidRPr="00AD7437">
        <w:rPr>
          <w:rFonts w:cs="Arial"/>
          <w:sz w:val="22"/>
          <w:szCs w:val="22"/>
        </w:rPr>
        <w:t xml:space="preserve"> </w:t>
      </w:r>
      <w:r>
        <w:rPr>
          <w:rFonts w:cs="Arial"/>
          <w:sz w:val="22"/>
          <w:szCs w:val="22"/>
        </w:rPr>
        <w:t>aims</w:t>
      </w:r>
      <w:r w:rsidRPr="00AD7437">
        <w:rPr>
          <w:rFonts w:cs="Arial"/>
          <w:sz w:val="22"/>
          <w:szCs w:val="22"/>
        </w:rPr>
        <w:t xml:space="preserve"> to uncover the secret world of the Special Forces, </w:t>
      </w:r>
      <w:r>
        <w:rPr>
          <w:rFonts w:cs="Arial"/>
          <w:sz w:val="22"/>
          <w:szCs w:val="22"/>
        </w:rPr>
        <w:t>exploring</w:t>
      </w:r>
      <w:r w:rsidRPr="00AD7437">
        <w:rPr>
          <w:rFonts w:cs="Arial"/>
          <w:sz w:val="22"/>
          <w:szCs w:val="22"/>
        </w:rPr>
        <w:t xml:space="preserve"> what makes them special, whether they actually keep us safe and the ethics and controversy surrounding their actions. </w:t>
      </w:r>
    </w:p>
    <w:p w14:paraId="794B7340" w14:textId="77777777" w:rsidR="00FD0FC0" w:rsidRPr="00AD7437" w:rsidRDefault="00FD0FC0" w:rsidP="00FD0FC0">
      <w:pPr>
        <w:rPr>
          <w:rFonts w:cs="Arial"/>
          <w:sz w:val="22"/>
          <w:szCs w:val="22"/>
        </w:rPr>
      </w:pPr>
    </w:p>
    <w:p w14:paraId="5E915084" w14:textId="77777777" w:rsidR="00FD0FC0" w:rsidRDefault="00FD0FC0" w:rsidP="00FD0FC0">
      <w:pPr>
        <w:rPr>
          <w:rFonts w:cs="Arial"/>
          <w:sz w:val="22"/>
          <w:szCs w:val="22"/>
        </w:rPr>
      </w:pPr>
      <w:r w:rsidRPr="00AD7437">
        <w:rPr>
          <w:rFonts w:cs="Arial"/>
          <w:sz w:val="22"/>
          <w:szCs w:val="22"/>
        </w:rPr>
        <w:t>Both populist and challenging, the exhibition has potential to appeal to a wide range of audiences, from Experts, Empathisers, Self Developers and Learning Families</w:t>
      </w:r>
      <w:r>
        <w:rPr>
          <w:rFonts w:cs="Arial"/>
          <w:sz w:val="22"/>
          <w:szCs w:val="22"/>
        </w:rPr>
        <w:t xml:space="preserve">, </w:t>
      </w:r>
      <w:r>
        <w:rPr>
          <w:rFonts w:cs="Arial"/>
          <w:sz w:val="22"/>
          <w:szCs w:val="22"/>
          <w:lang w:val="en-US"/>
        </w:rPr>
        <w:t>using a rich selection of interactive elements and objects</w:t>
      </w:r>
      <w:r w:rsidRPr="00AD7437">
        <w:rPr>
          <w:rFonts w:cs="Arial"/>
          <w:sz w:val="22"/>
          <w:szCs w:val="22"/>
        </w:rPr>
        <w:t>.</w:t>
      </w:r>
      <w:r>
        <w:rPr>
          <w:rFonts w:cs="Arial"/>
          <w:sz w:val="22"/>
          <w:szCs w:val="22"/>
        </w:rPr>
        <w:t xml:space="preserve"> </w:t>
      </w:r>
    </w:p>
    <w:p w14:paraId="07CAB1F2" w14:textId="77777777" w:rsidR="00B318F7" w:rsidRDefault="00B318F7" w:rsidP="00FD0FC0">
      <w:pPr>
        <w:rPr>
          <w:rFonts w:cs="Arial"/>
          <w:sz w:val="22"/>
          <w:szCs w:val="22"/>
        </w:rPr>
      </w:pPr>
    </w:p>
    <w:p w14:paraId="06194A2A" w14:textId="77777777" w:rsidR="00FD0FC0" w:rsidRDefault="00FD0FC0" w:rsidP="00FD0FC0">
      <w:pPr>
        <w:rPr>
          <w:rFonts w:cs="Arial"/>
          <w:sz w:val="22"/>
          <w:szCs w:val="22"/>
          <w:lang w:val="en-US"/>
        </w:rPr>
      </w:pPr>
      <w:r>
        <w:rPr>
          <w:rFonts w:cs="Arial"/>
          <w:sz w:val="22"/>
          <w:szCs w:val="22"/>
        </w:rPr>
        <w:t>Further information about the Museum’s audience segmentation model is provided later in this document.</w:t>
      </w:r>
    </w:p>
    <w:p w14:paraId="133ED80C" w14:textId="77777777" w:rsidR="00FD0FC0" w:rsidRDefault="00FD0FC0" w:rsidP="00E85F68">
      <w:pPr>
        <w:rPr>
          <w:rFonts w:cs="Arial"/>
          <w:sz w:val="22"/>
          <w:szCs w:val="22"/>
          <w:lang w:val="en-US"/>
        </w:rPr>
      </w:pPr>
    </w:p>
    <w:p w14:paraId="6CF2ECF8" w14:textId="77777777" w:rsidR="007013D0" w:rsidRDefault="007013D0" w:rsidP="007013D0">
      <w:pPr>
        <w:rPr>
          <w:rFonts w:cs="Arial"/>
          <w:sz w:val="22"/>
          <w:szCs w:val="22"/>
          <w:lang w:val="en-US"/>
        </w:rPr>
      </w:pPr>
    </w:p>
    <w:p w14:paraId="3E79D12B" w14:textId="77777777" w:rsidR="007013D0" w:rsidRPr="00615E8A" w:rsidRDefault="00FD0FC0" w:rsidP="007013D0">
      <w:pPr>
        <w:rPr>
          <w:rFonts w:cs="Arial"/>
          <w:b/>
          <w:sz w:val="28"/>
          <w:szCs w:val="28"/>
        </w:rPr>
      </w:pPr>
      <w:r>
        <w:rPr>
          <w:rFonts w:cs="Arial"/>
          <w:b/>
          <w:sz w:val="28"/>
          <w:szCs w:val="28"/>
        </w:rPr>
        <w:t>3.3</w:t>
      </w:r>
      <w:r w:rsidR="007013D0" w:rsidRPr="00615E8A">
        <w:rPr>
          <w:rFonts w:cs="Arial"/>
          <w:b/>
          <w:sz w:val="28"/>
          <w:szCs w:val="28"/>
        </w:rPr>
        <w:tab/>
      </w:r>
      <w:r>
        <w:rPr>
          <w:rFonts w:cs="Arial"/>
          <w:b/>
          <w:sz w:val="28"/>
          <w:szCs w:val="28"/>
        </w:rPr>
        <w:t>E</w:t>
      </w:r>
      <w:r w:rsidR="007013D0">
        <w:rPr>
          <w:rFonts w:cs="Arial"/>
          <w:b/>
          <w:sz w:val="28"/>
          <w:szCs w:val="28"/>
        </w:rPr>
        <w:t xml:space="preserve">xhibition aims </w:t>
      </w:r>
    </w:p>
    <w:p w14:paraId="625A27D3" w14:textId="77777777" w:rsidR="007013D0" w:rsidRDefault="007013D0" w:rsidP="007013D0">
      <w:pPr>
        <w:rPr>
          <w:rFonts w:cs="Arial"/>
          <w:b/>
        </w:rPr>
      </w:pPr>
    </w:p>
    <w:p w14:paraId="37B6B540" w14:textId="77777777" w:rsidR="007013D0" w:rsidRDefault="007013D0" w:rsidP="007013D0">
      <w:pPr>
        <w:rPr>
          <w:rFonts w:cs="Arial"/>
          <w:sz w:val="22"/>
          <w:szCs w:val="22"/>
        </w:rPr>
      </w:pPr>
      <w:r w:rsidRPr="00837262">
        <w:rPr>
          <w:rFonts w:cs="Arial"/>
          <w:sz w:val="22"/>
          <w:szCs w:val="22"/>
        </w:rPr>
        <w:t xml:space="preserve">To </w:t>
      </w:r>
      <w:r>
        <w:rPr>
          <w:rFonts w:cs="Arial"/>
          <w:sz w:val="22"/>
          <w:szCs w:val="22"/>
        </w:rPr>
        <w:t>maintain focus throughout the development and operation of the exhibition, the following aims have been devised for the exhibition:</w:t>
      </w:r>
    </w:p>
    <w:p w14:paraId="77542BCB" w14:textId="77777777" w:rsidR="007013D0" w:rsidRPr="00615E8A" w:rsidRDefault="007013D0" w:rsidP="007013D0">
      <w:pPr>
        <w:rPr>
          <w:rFonts w:cs="Arial"/>
          <w:sz w:val="22"/>
          <w:szCs w:val="22"/>
        </w:rPr>
      </w:pPr>
      <w:r w:rsidRPr="00837262">
        <w:rPr>
          <w:rFonts w:cs="Arial"/>
          <w:sz w:val="22"/>
          <w:szCs w:val="22"/>
        </w:rPr>
        <w:t xml:space="preserve"> </w:t>
      </w:r>
    </w:p>
    <w:p w14:paraId="7320F8E3" w14:textId="77777777" w:rsidR="007013D0" w:rsidRDefault="007013D0" w:rsidP="00932E24">
      <w:pPr>
        <w:pStyle w:val="ListParagraph"/>
        <w:numPr>
          <w:ilvl w:val="0"/>
          <w:numId w:val="11"/>
        </w:numPr>
        <w:suppressAutoHyphens w:val="0"/>
        <w:ind w:left="426" w:hanging="426"/>
        <w:rPr>
          <w:rFonts w:cs="Arial"/>
          <w:sz w:val="22"/>
          <w:szCs w:val="22"/>
        </w:rPr>
      </w:pPr>
      <w:r>
        <w:rPr>
          <w:rFonts w:cs="Arial"/>
          <w:sz w:val="22"/>
          <w:szCs w:val="22"/>
        </w:rPr>
        <w:t>To sustain and increase awareness of the Museum in its second year of operation</w:t>
      </w:r>
    </w:p>
    <w:p w14:paraId="52F91D44" w14:textId="77777777" w:rsidR="007013D0" w:rsidRDefault="007013D0" w:rsidP="00932E24">
      <w:pPr>
        <w:pStyle w:val="ListParagraph"/>
        <w:numPr>
          <w:ilvl w:val="0"/>
          <w:numId w:val="11"/>
        </w:numPr>
        <w:suppressAutoHyphens w:val="0"/>
        <w:ind w:left="426" w:hanging="426"/>
        <w:rPr>
          <w:rFonts w:cs="Arial"/>
          <w:sz w:val="22"/>
          <w:szCs w:val="22"/>
        </w:rPr>
      </w:pPr>
      <w:r>
        <w:rPr>
          <w:rFonts w:cs="Arial"/>
          <w:sz w:val="22"/>
          <w:szCs w:val="22"/>
        </w:rPr>
        <w:t xml:space="preserve">To raise the profile of the Museum in the London Museum’s sector, enhancing brand sentiment and awareness </w:t>
      </w:r>
    </w:p>
    <w:p w14:paraId="39E49CD5" w14:textId="77777777" w:rsidR="007013D0" w:rsidRPr="00BC7E2F" w:rsidRDefault="007013D0" w:rsidP="00932E24">
      <w:pPr>
        <w:pStyle w:val="ListParagraph"/>
        <w:numPr>
          <w:ilvl w:val="0"/>
          <w:numId w:val="11"/>
        </w:numPr>
        <w:suppressAutoHyphens w:val="0"/>
        <w:ind w:left="426" w:hanging="426"/>
        <w:rPr>
          <w:rFonts w:cs="Arial"/>
          <w:sz w:val="22"/>
          <w:szCs w:val="22"/>
        </w:rPr>
      </w:pPr>
      <w:r>
        <w:rPr>
          <w:rFonts w:cs="Arial"/>
          <w:sz w:val="22"/>
          <w:szCs w:val="22"/>
        </w:rPr>
        <w:t>To drive visitors</w:t>
      </w:r>
      <w:r w:rsidR="00B318F7">
        <w:rPr>
          <w:rFonts w:cs="Arial"/>
          <w:sz w:val="22"/>
          <w:szCs w:val="22"/>
        </w:rPr>
        <w:t xml:space="preserve"> (footfall) </w:t>
      </w:r>
      <w:r>
        <w:rPr>
          <w:rFonts w:cs="Arial"/>
          <w:sz w:val="22"/>
          <w:szCs w:val="22"/>
        </w:rPr>
        <w:t>to the Museum in its second year of operation</w:t>
      </w:r>
    </w:p>
    <w:p w14:paraId="12617D22" w14:textId="77777777" w:rsidR="007013D0" w:rsidRDefault="007013D0" w:rsidP="00932E24">
      <w:pPr>
        <w:pStyle w:val="ListParagraph"/>
        <w:numPr>
          <w:ilvl w:val="0"/>
          <w:numId w:val="11"/>
        </w:numPr>
        <w:suppressAutoHyphens w:val="0"/>
        <w:ind w:left="426" w:hanging="426"/>
        <w:rPr>
          <w:rFonts w:cs="Arial"/>
          <w:sz w:val="22"/>
          <w:szCs w:val="22"/>
        </w:rPr>
      </w:pPr>
      <w:r>
        <w:rPr>
          <w:rFonts w:cs="Arial"/>
          <w:sz w:val="22"/>
          <w:szCs w:val="22"/>
        </w:rPr>
        <w:t xml:space="preserve">To help deliver the museum’s audience development strategy </w:t>
      </w:r>
    </w:p>
    <w:p w14:paraId="410A4E74" w14:textId="77777777" w:rsidR="007013D0" w:rsidRDefault="007013D0" w:rsidP="00932E24">
      <w:pPr>
        <w:pStyle w:val="ListParagraph"/>
        <w:numPr>
          <w:ilvl w:val="0"/>
          <w:numId w:val="11"/>
        </w:numPr>
        <w:suppressAutoHyphens w:val="0"/>
        <w:ind w:left="426" w:hanging="426"/>
        <w:rPr>
          <w:rFonts w:cs="Arial"/>
          <w:sz w:val="22"/>
          <w:szCs w:val="22"/>
        </w:rPr>
      </w:pPr>
      <w:r w:rsidRPr="00837262">
        <w:rPr>
          <w:rFonts w:cs="Arial"/>
          <w:sz w:val="22"/>
          <w:szCs w:val="22"/>
        </w:rPr>
        <w:t xml:space="preserve">To generate income </w:t>
      </w:r>
      <w:r>
        <w:rPr>
          <w:rFonts w:cs="Arial"/>
          <w:sz w:val="22"/>
          <w:szCs w:val="22"/>
        </w:rPr>
        <w:t>through ticket sales and secondary income streams</w:t>
      </w:r>
    </w:p>
    <w:p w14:paraId="43708E75" w14:textId="77777777" w:rsidR="007013D0" w:rsidRPr="00D37561" w:rsidRDefault="007013D0" w:rsidP="00932E24">
      <w:pPr>
        <w:pStyle w:val="ListParagraph"/>
        <w:numPr>
          <w:ilvl w:val="0"/>
          <w:numId w:val="11"/>
        </w:numPr>
        <w:suppressAutoHyphens w:val="0"/>
        <w:ind w:left="426" w:hanging="426"/>
        <w:rPr>
          <w:rFonts w:cs="Arial"/>
          <w:sz w:val="22"/>
          <w:szCs w:val="22"/>
        </w:rPr>
      </w:pPr>
      <w:r>
        <w:rPr>
          <w:rFonts w:cs="Arial"/>
          <w:sz w:val="22"/>
          <w:szCs w:val="22"/>
        </w:rPr>
        <w:t>To increase membership</w:t>
      </w:r>
      <w:r w:rsidRPr="00D37561">
        <w:rPr>
          <w:rFonts w:cs="Arial"/>
          <w:sz w:val="22"/>
          <w:szCs w:val="22"/>
        </w:rPr>
        <w:t xml:space="preserve">. </w:t>
      </w:r>
    </w:p>
    <w:p w14:paraId="501601EF" w14:textId="77777777" w:rsidR="007013D0" w:rsidRDefault="007013D0" w:rsidP="007013D0">
      <w:pPr>
        <w:rPr>
          <w:rFonts w:cs="Arial"/>
          <w:sz w:val="22"/>
          <w:szCs w:val="22"/>
          <w:lang w:val="en-US"/>
        </w:rPr>
      </w:pPr>
    </w:p>
    <w:p w14:paraId="77550915" w14:textId="77777777" w:rsidR="007013D0" w:rsidRPr="00C30F55" w:rsidRDefault="007013D0" w:rsidP="007013D0">
      <w:pPr>
        <w:rPr>
          <w:rFonts w:cs="Arial"/>
          <w:b/>
          <w:sz w:val="28"/>
          <w:szCs w:val="28"/>
          <w:lang w:val="en-US"/>
        </w:rPr>
      </w:pPr>
      <w:r>
        <w:rPr>
          <w:rFonts w:cs="Arial"/>
          <w:b/>
          <w:sz w:val="28"/>
          <w:szCs w:val="28"/>
          <w:lang w:val="en-US"/>
        </w:rPr>
        <w:t>3.4</w:t>
      </w:r>
      <w:r w:rsidRPr="00C30F55">
        <w:rPr>
          <w:rFonts w:cs="Arial"/>
          <w:b/>
          <w:sz w:val="28"/>
          <w:szCs w:val="28"/>
          <w:lang w:val="en-US"/>
        </w:rPr>
        <w:tab/>
      </w:r>
      <w:r w:rsidR="00FD0FC0">
        <w:rPr>
          <w:rFonts w:cs="Arial"/>
          <w:b/>
          <w:sz w:val="28"/>
          <w:szCs w:val="28"/>
          <w:lang w:val="en-US"/>
        </w:rPr>
        <w:t>Exhibition content</w:t>
      </w:r>
      <w:r w:rsidRPr="00C30F55">
        <w:rPr>
          <w:rFonts w:cs="Arial"/>
          <w:b/>
          <w:sz w:val="28"/>
          <w:szCs w:val="28"/>
          <w:lang w:val="en-US"/>
        </w:rPr>
        <w:t xml:space="preserve"> </w:t>
      </w:r>
    </w:p>
    <w:p w14:paraId="144A73FA" w14:textId="77777777" w:rsidR="007013D0" w:rsidRDefault="007013D0" w:rsidP="007013D0">
      <w:pPr>
        <w:rPr>
          <w:rFonts w:cs="Arial"/>
          <w:sz w:val="22"/>
          <w:szCs w:val="22"/>
          <w:lang w:val="en-US"/>
        </w:rPr>
      </w:pPr>
    </w:p>
    <w:p w14:paraId="074FEF5A" w14:textId="77777777" w:rsidR="007013D0" w:rsidRPr="00FD0FC0" w:rsidRDefault="00FD0FC0" w:rsidP="007013D0">
      <w:pPr>
        <w:rPr>
          <w:rFonts w:cs="Arial"/>
          <w:sz w:val="22"/>
          <w:szCs w:val="22"/>
          <w:lang w:val="en-US"/>
        </w:rPr>
      </w:pPr>
      <w:r>
        <w:rPr>
          <w:rFonts w:cs="Arial"/>
          <w:sz w:val="22"/>
          <w:szCs w:val="22"/>
          <w:lang w:val="en-US"/>
        </w:rPr>
        <w:t>The exhibition is split into 7 key areas:</w:t>
      </w:r>
    </w:p>
    <w:p w14:paraId="209E05A5" w14:textId="77777777" w:rsidR="007013D0" w:rsidRDefault="007013D0" w:rsidP="007013D0">
      <w:pPr>
        <w:rPr>
          <w:rFonts w:cs="Arial"/>
        </w:rPr>
      </w:pPr>
    </w:p>
    <w:p w14:paraId="694B5C63" w14:textId="77777777" w:rsidR="007013D0" w:rsidRPr="00FD0FC0" w:rsidRDefault="007013D0" w:rsidP="00FD0FC0">
      <w:pPr>
        <w:widowControl w:val="0"/>
        <w:autoSpaceDE w:val="0"/>
        <w:autoSpaceDN w:val="0"/>
        <w:adjustRightInd w:val="0"/>
        <w:jc w:val="both"/>
        <w:rPr>
          <w:rFonts w:cs="Arial"/>
          <w:b/>
          <w:sz w:val="22"/>
          <w:szCs w:val="22"/>
          <w:lang w:val="en-US"/>
        </w:rPr>
      </w:pPr>
      <w:r w:rsidRPr="00093A0B">
        <w:rPr>
          <w:rFonts w:cs="Arial"/>
          <w:b/>
          <w:sz w:val="22"/>
          <w:szCs w:val="22"/>
        </w:rPr>
        <w:t>i. What are Special Forces?</w:t>
      </w:r>
    </w:p>
    <w:p w14:paraId="0B242CD1" w14:textId="77777777" w:rsidR="007013D0" w:rsidRPr="00093A0B" w:rsidRDefault="007013D0" w:rsidP="00932E24">
      <w:pPr>
        <w:pStyle w:val="ListParagraph"/>
        <w:widowControl w:val="0"/>
        <w:numPr>
          <w:ilvl w:val="0"/>
          <w:numId w:val="12"/>
        </w:numPr>
        <w:suppressAutoHyphens w:val="0"/>
        <w:autoSpaceDE w:val="0"/>
        <w:autoSpaceDN w:val="0"/>
        <w:adjustRightInd w:val="0"/>
        <w:ind w:left="360"/>
        <w:rPr>
          <w:rFonts w:cs="Arial"/>
          <w:sz w:val="22"/>
          <w:szCs w:val="22"/>
          <w:lang w:val="en-US"/>
        </w:rPr>
      </w:pPr>
      <w:r w:rsidRPr="00093A0B">
        <w:rPr>
          <w:rFonts w:cs="Arial"/>
          <w:sz w:val="22"/>
          <w:szCs w:val="22"/>
          <w:lang w:val="en-US"/>
        </w:rPr>
        <w:t xml:space="preserve">What makes them special and what are they </w:t>
      </w:r>
      <w:r>
        <w:rPr>
          <w:rFonts w:cs="Arial"/>
          <w:sz w:val="22"/>
          <w:szCs w:val="22"/>
          <w:lang w:val="en-US"/>
        </w:rPr>
        <w:t xml:space="preserve">intended </w:t>
      </w:r>
      <w:r w:rsidRPr="00093A0B">
        <w:rPr>
          <w:rFonts w:cs="Arial"/>
          <w:sz w:val="22"/>
          <w:szCs w:val="22"/>
          <w:lang w:val="en-US"/>
        </w:rPr>
        <w:t>to do?</w:t>
      </w:r>
    </w:p>
    <w:p w14:paraId="05D80228" w14:textId="77777777" w:rsidR="007013D0" w:rsidRPr="00093A0B" w:rsidRDefault="007013D0" w:rsidP="00932E24">
      <w:pPr>
        <w:pStyle w:val="ListParagraph"/>
        <w:widowControl w:val="0"/>
        <w:numPr>
          <w:ilvl w:val="0"/>
          <w:numId w:val="12"/>
        </w:numPr>
        <w:suppressAutoHyphens w:val="0"/>
        <w:autoSpaceDE w:val="0"/>
        <w:autoSpaceDN w:val="0"/>
        <w:adjustRightInd w:val="0"/>
        <w:ind w:left="360"/>
        <w:rPr>
          <w:rFonts w:cs="Arial"/>
          <w:sz w:val="22"/>
          <w:szCs w:val="22"/>
          <w:lang w:val="en-US"/>
        </w:rPr>
      </w:pPr>
      <w:r w:rsidRPr="00093A0B">
        <w:rPr>
          <w:rFonts w:cs="Arial"/>
          <w:sz w:val="22"/>
          <w:szCs w:val="22"/>
          <w:lang w:val="en-US"/>
        </w:rPr>
        <w:t>Do Special Forces make us more secure?</w:t>
      </w:r>
    </w:p>
    <w:p w14:paraId="4AD75CCC" w14:textId="77777777" w:rsidR="007013D0" w:rsidRPr="00093A0B" w:rsidRDefault="007013D0" w:rsidP="007013D0">
      <w:pPr>
        <w:rPr>
          <w:rFonts w:cs="Arial"/>
          <w:sz w:val="22"/>
          <w:szCs w:val="22"/>
        </w:rPr>
      </w:pPr>
    </w:p>
    <w:p w14:paraId="430FD4A7" w14:textId="77777777" w:rsidR="007013D0" w:rsidRPr="00FD0FC0" w:rsidRDefault="007013D0" w:rsidP="007013D0">
      <w:pPr>
        <w:rPr>
          <w:rFonts w:cs="Arial"/>
          <w:b/>
          <w:sz w:val="22"/>
          <w:szCs w:val="22"/>
        </w:rPr>
      </w:pPr>
      <w:r w:rsidRPr="00093A0B">
        <w:rPr>
          <w:rFonts w:cs="Arial"/>
          <w:b/>
          <w:sz w:val="22"/>
          <w:szCs w:val="22"/>
        </w:rPr>
        <w:t>ii. Making the cut</w:t>
      </w:r>
    </w:p>
    <w:p w14:paraId="515DDCA4" w14:textId="77777777" w:rsidR="007013D0" w:rsidRPr="00093A0B" w:rsidRDefault="007013D0" w:rsidP="00932E24">
      <w:pPr>
        <w:pStyle w:val="ListParagraph"/>
        <w:numPr>
          <w:ilvl w:val="0"/>
          <w:numId w:val="13"/>
        </w:numPr>
        <w:suppressAutoHyphens w:val="0"/>
        <w:ind w:left="360"/>
        <w:rPr>
          <w:rFonts w:cs="Arial"/>
          <w:sz w:val="22"/>
          <w:szCs w:val="22"/>
        </w:rPr>
      </w:pPr>
      <w:r w:rsidRPr="00093A0B">
        <w:rPr>
          <w:rFonts w:cs="Arial"/>
          <w:sz w:val="22"/>
          <w:szCs w:val="22"/>
        </w:rPr>
        <w:t xml:space="preserve">What does it take to become a member of the Special Forces? </w:t>
      </w:r>
    </w:p>
    <w:p w14:paraId="18E64E7B" w14:textId="77777777" w:rsidR="007013D0" w:rsidRPr="00093A0B" w:rsidRDefault="007013D0" w:rsidP="00932E24">
      <w:pPr>
        <w:pStyle w:val="ListParagraph"/>
        <w:numPr>
          <w:ilvl w:val="0"/>
          <w:numId w:val="13"/>
        </w:numPr>
        <w:suppressAutoHyphens w:val="0"/>
        <w:ind w:left="360"/>
        <w:rPr>
          <w:rFonts w:cs="Arial"/>
          <w:sz w:val="22"/>
          <w:szCs w:val="22"/>
        </w:rPr>
      </w:pPr>
      <w:r w:rsidRPr="00093A0B">
        <w:rPr>
          <w:rFonts w:cs="Arial"/>
          <w:sz w:val="22"/>
          <w:szCs w:val="22"/>
        </w:rPr>
        <w:t xml:space="preserve">How are </w:t>
      </w:r>
      <w:r>
        <w:rPr>
          <w:rFonts w:cs="Arial"/>
          <w:sz w:val="22"/>
          <w:szCs w:val="22"/>
        </w:rPr>
        <w:t>Special Forces soldiers</w:t>
      </w:r>
      <w:r w:rsidRPr="00093A0B">
        <w:rPr>
          <w:rFonts w:cs="Arial"/>
          <w:sz w:val="22"/>
          <w:szCs w:val="22"/>
        </w:rPr>
        <w:t xml:space="preserve"> selected?</w:t>
      </w:r>
    </w:p>
    <w:p w14:paraId="565D826C" w14:textId="77777777" w:rsidR="007013D0" w:rsidRPr="00093A0B" w:rsidRDefault="007013D0" w:rsidP="007013D0">
      <w:pPr>
        <w:rPr>
          <w:rFonts w:cs="Arial"/>
          <w:sz w:val="22"/>
          <w:szCs w:val="22"/>
        </w:rPr>
      </w:pPr>
    </w:p>
    <w:p w14:paraId="5C615CD9" w14:textId="77777777" w:rsidR="007013D0" w:rsidRPr="00FD0FC0" w:rsidRDefault="007013D0" w:rsidP="007013D0">
      <w:pPr>
        <w:rPr>
          <w:rFonts w:cs="Arial"/>
          <w:b/>
          <w:sz w:val="22"/>
          <w:szCs w:val="22"/>
        </w:rPr>
      </w:pPr>
      <w:r w:rsidRPr="00093A0B">
        <w:rPr>
          <w:rFonts w:cs="Arial"/>
          <w:b/>
          <w:sz w:val="22"/>
          <w:szCs w:val="22"/>
        </w:rPr>
        <w:t>iii. Training and skills</w:t>
      </w:r>
    </w:p>
    <w:p w14:paraId="1E33D517" w14:textId="77777777" w:rsidR="00FD0FC0" w:rsidRDefault="007013D0" w:rsidP="00932E24">
      <w:pPr>
        <w:pStyle w:val="ListParagraph"/>
        <w:numPr>
          <w:ilvl w:val="0"/>
          <w:numId w:val="14"/>
        </w:numPr>
        <w:suppressAutoHyphens w:val="0"/>
        <w:ind w:left="360"/>
        <w:rPr>
          <w:rFonts w:cs="Arial"/>
          <w:sz w:val="22"/>
          <w:szCs w:val="22"/>
        </w:rPr>
      </w:pPr>
      <w:r w:rsidRPr="00093A0B">
        <w:rPr>
          <w:rFonts w:cs="Arial"/>
          <w:sz w:val="22"/>
          <w:szCs w:val="22"/>
        </w:rPr>
        <w:t xml:space="preserve">What training do the Special Forces </w:t>
      </w:r>
      <w:r>
        <w:rPr>
          <w:rFonts w:cs="Arial"/>
          <w:sz w:val="22"/>
          <w:szCs w:val="22"/>
        </w:rPr>
        <w:t xml:space="preserve">soldiers </w:t>
      </w:r>
      <w:r w:rsidRPr="00093A0B">
        <w:rPr>
          <w:rFonts w:cs="Arial"/>
          <w:sz w:val="22"/>
          <w:szCs w:val="22"/>
        </w:rPr>
        <w:t xml:space="preserve">undertake? </w:t>
      </w:r>
    </w:p>
    <w:p w14:paraId="4582882E" w14:textId="77777777" w:rsidR="007013D0" w:rsidRPr="00FD0FC0" w:rsidRDefault="00FD0FC0" w:rsidP="00932E24">
      <w:pPr>
        <w:pStyle w:val="ListParagraph"/>
        <w:numPr>
          <w:ilvl w:val="0"/>
          <w:numId w:val="14"/>
        </w:numPr>
        <w:suppressAutoHyphens w:val="0"/>
        <w:ind w:left="360"/>
        <w:rPr>
          <w:rFonts w:cs="Arial"/>
          <w:sz w:val="22"/>
          <w:szCs w:val="22"/>
        </w:rPr>
      </w:pPr>
      <w:r w:rsidRPr="00FD0FC0">
        <w:rPr>
          <w:rFonts w:cs="Arial"/>
          <w:sz w:val="22"/>
          <w:szCs w:val="22"/>
        </w:rPr>
        <w:t>What skills do they develop and t</w:t>
      </w:r>
      <w:r w:rsidR="007013D0" w:rsidRPr="00FD0FC0">
        <w:rPr>
          <w:rFonts w:cs="Arial"/>
          <w:sz w:val="22"/>
          <w:szCs w:val="22"/>
        </w:rPr>
        <w:t xml:space="preserve">raining </w:t>
      </w:r>
      <w:r w:rsidRPr="00FD0FC0">
        <w:rPr>
          <w:rFonts w:cs="Arial"/>
          <w:sz w:val="22"/>
          <w:szCs w:val="22"/>
        </w:rPr>
        <w:t>do they undertake? (</w:t>
      </w:r>
      <w:r w:rsidR="007013D0" w:rsidRPr="00FD0FC0">
        <w:rPr>
          <w:rFonts w:cs="Arial"/>
          <w:sz w:val="22"/>
          <w:szCs w:val="22"/>
        </w:rPr>
        <w:t>Physical</w:t>
      </w:r>
      <w:r w:rsidRPr="00FD0FC0">
        <w:rPr>
          <w:rFonts w:cs="Arial"/>
          <w:sz w:val="22"/>
          <w:szCs w:val="22"/>
        </w:rPr>
        <w:t xml:space="preserve"> &amp; </w:t>
      </w:r>
      <w:r w:rsidR="007013D0" w:rsidRPr="00FD0FC0">
        <w:rPr>
          <w:rFonts w:cs="Arial"/>
          <w:sz w:val="22"/>
          <w:szCs w:val="22"/>
        </w:rPr>
        <w:t>Mental</w:t>
      </w:r>
      <w:r>
        <w:rPr>
          <w:rFonts w:cs="Arial"/>
          <w:sz w:val="22"/>
          <w:szCs w:val="22"/>
        </w:rPr>
        <w:t>)</w:t>
      </w:r>
    </w:p>
    <w:p w14:paraId="3BAF28B9" w14:textId="77777777" w:rsidR="00FD0FC0" w:rsidRPr="00FD0FC0" w:rsidRDefault="00FD0FC0" w:rsidP="00FD0FC0">
      <w:pPr>
        <w:pStyle w:val="ListParagraph"/>
        <w:suppressAutoHyphens w:val="0"/>
        <w:rPr>
          <w:rFonts w:cs="Arial"/>
          <w:sz w:val="22"/>
          <w:szCs w:val="22"/>
        </w:rPr>
      </w:pPr>
    </w:p>
    <w:p w14:paraId="49BA1D25" w14:textId="77777777" w:rsidR="00FD0FC0" w:rsidRPr="00FD0FC0" w:rsidRDefault="00FD0FC0" w:rsidP="00FD0FC0">
      <w:pPr>
        <w:rPr>
          <w:rFonts w:cs="Arial"/>
          <w:b/>
          <w:sz w:val="22"/>
          <w:szCs w:val="22"/>
        </w:rPr>
      </w:pPr>
      <w:r>
        <w:rPr>
          <w:rFonts w:cs="Arial"/>
          <w:b/>
          <w:sz w:val="22"/>
          <w:szCs w:val="22"/>
        </w:rPr>
        <w:lastRenderedPageBreak/>
        <w:t>iv</w:t>
      </w:r>
      <w:r w:rsidR="00C404CD">
        <w:rPr>
          <w:rFonts w:cs="Arial"/>
          <w:b/>
          <w:sz w:val="22"/>
          <w:szCs w:val="22"/>
        </w:rPr>
        <w:t>.</w:t>
      </w:r>
      <w:r w:rsidRPr="00093A0B">
        <w:rPr>
          <w:rFonts w:cs="Arial"/>
          <w:b/>
          <w:sz w:val="22"/>
          <w:szCs w:val="22"/>
        </w:rPr>
        <w:t xml:space="preserve"> </w:t>
      </w:r>
      <w:r>
        <w:rPr>
          <w:rFonts w:cs="Arial"/>
          <w:b/>
          <w:sz w:val="22"/>
          <w:szCs w:val="22"/>
        </w:rPr>
        <w:t>Operations</w:t>
      </w:r>
    </w:p>
    <w:p w14:paraId="03FCE96A" w14:textId="77777777" w:rsidR="007013D0" w:rsidRDefault="007013D0" w:rsidP="00932E24">
      <w:pPr>
        <w:pStyle w:val="ListParagraph"/>
        <w:numPr>
          <w:ilvl w:val="0"/>
          <w:numId w:val="14"/>
        </w:numPr>
        <w:suppressAutoHyphens w:val="0"/>
        <w:ind w:left="360"/>
        <w:rPr>
          <w:rFonts w:cs="Arial"/>
          <w:sz w:val="22"/>
          <w:szCs w:val="22"/>
        </w:rPr>
      </w:pPr>
      <w:r w:rsidRPr="00C404CD">
        <w:rPr>
          <w:rFonts w:cs="Arial"/>
          <w:sz w:val="22"/>
          <w:szCs w:val="22"/>
        </w:rPr>
        <w:t>Surveillance</w:t>
      </w:r>
      <w:r w:rsidR="00C404CD">
        <w:rPr>
          <w:rFonts w:cs="Arial"/>
          <w:sz w:val="22"/>
          <w:szCs w:val="22"/>
        </w:rPr>
        <w:t xml:space="preserve"> &amp; reconaissance</w:t>
      </w:r>
    </w:p>
    <w:p w14:paraId="18933A3D" w14:textId="77777777" w:rsidR="00C404CD" w:rsidRPr="00C404CD" w:rsidRDefault="00C404CD" w:rsidP="00932E24">
      <w:pPr>
        <w:pStyle w:val="ListParagraph"/>
        <w:numPr>
          <w:ilvl w:val="0"/>
          <w:numId w:val="14"/>
        </w:numPr>
        <w:suppressAutoHyphens w:val="0"/>
        <w:ind w:left="360"/>
        <w:rPr>
          <w:rFonts w:cs="Arial"/>
          <w:sz w:val="22"/>
          <w:szCs w:val="22"/>
        </w:rPr>
      </w:pPr>
      <w:r>
        <w:rPr>
          <w:rFonts w:cs="Arial"/>
          <w:sz w:val="22"/>
          <w:szCs w:val="22"/>
        </w:rPr>
        <w:t>Counter Terrorism</w:t>
      </w:r>
    </w:p>
    <w:p w14:paraId="632DE883" w14:textId="77777777" w:rsidR="007013D0" w:rsidRPr="00760FEB" w:rsidRDefault="007013D0" w:rsidP="007013D0">
      <w:pPr>
        <w:rPr>
          <w:rFonts w:cs="Arial"/>
          <w:sz w:val="22"/>
          <w:szCs w:val="22"/>
        </w:rPr>
      </w:pPr>
    </w:p>
    <w:p w14:paraId="733DC5D3" w14:textId="77777777" w:rsidR="007013D0" w:rsidRPr="00C404CD" w:rsidRDefault="00C404CD" w:rsidP="007013D0">
      <w:pPr>
        <w:rPr>
          <w:rFonts w:cs="Arial"/>
          <w:b/>
          <w:sz w:val="22"/>
          <w:szCs w:val="22"/>
        </w:rPr>
      </w:pPr>
      <w:r>
        <w:rPr>
          <w:rFonts w:cs="Arial"/>
          <w:b/>
          <w:sz w:val="22"/>
          <w:szCs w:val="22"/>
        </w:rPr>
        <w:t>v.</w:t>
      </w:r>
      <w:r w:rsidR="007013D0" w:rsidRPr="00760FEB">
        <w:rPr>
          <w:rFonts w:cs="Arial"/>
          <w:b/>
          <w:sz w:val="22"/>
          <w:szCs w:val="22"/>
        </w:rPr>
        <w:t xml:space="preserve"> Special Forces in popular culture</w:t>
      </w:r>
    </w:p>
    <w:p w14:paraId="23DB207F" w14:textId="77777777" w:rsidR="007013D0" w:rsidRPr="00760FEB" w:rsidRDefault="007013D0" w:rsidP="00932E24">
      <w:pPr>
        <w:pStyle w:val="ListParagraph"/>
        <w:numPr>
          <w:ilvl w:val="0"/>
          <w:numId w:val="15"/>
        </w:numPr>
        <w:suppressAutoHyphens w:val="0"/>
        <w:rPr>
          <w:rFonts w:cs="Arial"/>
          <w:sz w:val="22"/>
          <w:szCs w:val="22"/>
        </w:rPr>
      </w:pPr>
      <w:r w:rsidRPr="00760FEB">
        <w:rPr>
          <w:rFonts w:cs="Arial"/>
          <w:sz w:val="22"/>
          <w:szCs w:val="22"/>
        </w:rPr>
        <w:t xml:space="preserve">How are the Special Forces represented in the media </w:t>
      </w:r>
      <w:r w:rsidR="00C404CD">
        <w:rPr>
          <w:rFonts w:cs="Arial"/>
          <w:sz w:val="22"/>
          <w:szCs w:val="22"/>
        </w:rPr>
        <w:t xml:space="preserve">and </w:t>
      </w:r>
      <w:r w:rsidRPr="00760FEB">
        <w:rPr>
          <w:rFonts w:cs="Arial"/>
          <w:sz w:val="22"/>
          <w:szCs w:val="22"/>
        </w:rPr>
        <w:t xml:space="preserve">popular culture? </w:t>
      </w:r>
    </w:p>
    <w:p w14:paraId="287A70E5" w14:textId="77777777" w:rsidR="007013D0" w:rsidRDefault="007013D0" w:rsidP="007013D0">
      <w:pPr>
        <w:rPr>
          <w:rFonts w:cs="Arial"/>
          <w:sz w:val="22"/>
          <w:szCs w:val="22"/>
        </w:rPr>
      </w:pPr>
    </w:p>
    <w:p w14:paraId="7C49C2FA" w14:textId="77777777" w:rsidR="00C404CD" w:rsidRPr="00C404CD" w:rsidRDefault="00C404CD" w:rsidP="00C404CD">
      <w:pPr>
        <w:rPr>
          <w:rFonts w:cs="Arial"/>
          <w:b/>
          <w:sz w:val="22"/>
          <w:szCs w:val="22"/>
        </w:rPr>
      </w:pPr>
      <w:r>
        <w:rPr>
          <w:rFonts w:cs="Arial"/>
          <w:b/>
          <w:sz w:val="22"/>
          <w:szCs w:val="22"/>
        </w:rPr>
        <w:t>vi.</w:t>
      </w:r>
      <w:r w:rsidRPr="00760FEB">
        <w:rPr>
          <w:rFonts w:cs="Arial"/>
          <w:b/>
          <w:sz w:val="22"/>
          <w:szCs w:val="22"/>
        </w:rPr>
        <w:t xml:space="preserve"> </w:t>
      </w:r>
      <w:r>
        <w:rPr>
          <w:rFonts w:cs="Arial"/>
          <w:b/>
          <w:sz w:val="22"/>
          <w:szCs w:val="22"/>
        </w:rPr>
        <w:t>Why the secrets?</w:t>
      </w:r>
    </w:p>
    <w:p w14:paraId="34C9DD18" w14:textId="77777777" w:rsidR="00C404CD" w:rsidRDefault="00C404CD" w:rsidP="00932E24">
      <w:pPr>
        <w:pStyle w:val="ListParagraph"/>
        <w:numPr>
          <w:ilvl w:val="0"/>
          <w:numId w:val="15"/>
        </w:numPr>
        <w:suppressAutoHyphens w:val="0"/>
        <w:rPr>
          <w:rFonts w:cs="Arial"/>
          <w:sz w:val="22"/>
          <w:szCs w:val="22"/>
        </w:rPr>
      </w:pPr>
      <w:r>
        <w:rPr>
          <w:rFonts w:cs="Arial"/>
          <w:sz w:val="22"/>
          <w:szCs w:val="22"/>
        </w:rPr>
        <w:t>Secrecy and sources</w:t>
      </w:r>
    </w:p>
    <w:p w14:paraId="3F33A754" w14:textId="77777777" w:rsidR="00C404CD" w:rsidRPr="00760FEB" w:rsidRDefault="00C404CD" w:rsidP="00932E24">
      <w:pPr>
        <w:pStyle w:val="ListParagraph"/>
        <w:numPr>
          <w:ilvl w:val="0"/>
          <w:numId w:val="15"/>
        </w:numPr>
        <w:suppressAutoHyphens w:val="0"/>
        <w:rPr>
          <w:rFonts w:cs="Arial"/>
          <w:sz w:val="22"/>
          <w:szCs w:val="22"/>
        </w:rPr>
      </w:pPr>
      <w:r>
        <w:rPr>
          <w:rFonts w:cs="Arial"/>
          <w:sz w:val="22"/>
          <w:szCs w:val="22"/>
        </w:rPr>
        <w:t>Consequnces and accountability</w:t>
      </w:r>
      <w:r w:rsidRPr="00760FEB">
        <w:rPr>
          <w:rFonts w:cs="Arial"/>
          <w:sz w:val="22"/>
          <w:szCs w:val="22"/>
        </w:rPr>
        <w:t xml:space="preserve"> </w:t>
      </w:r>
    </w:p>
    <w:p w14:paraId="3BA7118A" w14:textId="77777777" w:rsidR="007013D0" w:rsidRPr="00760FEB" w:rsidRDefault="007013D0" w:rsidP="007013D0">
      <w:pPr>
        <w:rPr>
          <w:rFonts w:cs="Arial"/>
          <w:sz w:val="22"/>
          <w:szCs w:val="22"/>
        </w:rPr>
      </w:pPr>
    </w:p>
    <w:p w14:paraId="1358B4AD" w14:textId="77777777" w:rsidR="007013D0" w:rsidRPr="00760FEB" w:rsidRDefault="007013D0" w:rsidP="007013D0">
      <w:pPr>
        <w:rPr>
          <w:rFonts w:cs="Arial"/>
          <w:b/>
          <w:sz w:val="22"/>
          <w:szCs w:val="22"/>
        </w:rPr>
      </w:pPr>
      <w:r w:rsidRPr="00760FEB">
        <w:rPr>
          <w:rFonts w:cs="Arial"/>
          <w:b/>
          <w:sz w:val="22"/>
          <w:szCs w:val="22"/>
        </w:rPr>
        <w:t>vii. Your reaction</w:t>
      </w:r>
    </w:p>
    <w:p w14:paraId="4D1806A5" w14:textId="77777777" w:rsidR="007013D0" w:rsidRDefault="007013D0" w:rsidP="007013D0">
      <w:pPr>
        <w:rPr>
          <w:rFonts w:cs="Arial"/>
          <w:sz w:val="22"/>
          <w:szCs w:val="22"/>
        </w:rPr>
      </w:pPr>
      <w:r w:rsidRPr="00760FEB">
        <w:rPr>
          <w:rFonts w:cs="Arial"/>
          <w:sz w:val="22"/>
          <w:szCs w:val="22"/>
        </w:rPr>
        <w:t xml:space="preserve">The exhibition will close with a thought and opinion </w:t>
      </w:r>
      <w:r w:rsidR="00B318F7">
        <w:rPr>
          <w:rFonts w:cs="Arial"/>
          <w:sz w:val="22"/>
          <w:szCs w:val="22"/>
        </w:rPr>
        <w:t xml:space="preserve">installation the purpose of which is </w:t>
      </w:r>
      <w:r w:rsidRPr="00760FEB">
        <w:rPr>
          <w:rFonts w:cs="Arial"/>
          <w:sz w:val="22"/>
          <w:szCs w:val="22"/>
        </w:rPr>
        <w:t xml:space="preserve">to stimulate further responses </w:t>
      </w:r>
      <w:r w:rsidR="00B318F7">
        <w:rPr>
          <w:rFonts w:cs="Arial"/>
          <w:sz w:val="22"/>
          <w:szCs w:val="22"/>
        </w:rPr>
        <w:t xml:space="preserve">and </w:t>
      </w:r>
      <w:r w:rsidRPr="00760FEB">
        <w:rPr>
          <w:rFonts w:cs="Arial"/>
          <w:sz w:val="22"/>
          <w:szCs w:val="22"/>
        </w:rPr>
        <w:t xml:space="preserve">continue the discussion </w:t>
      </w:r>
      <w:r w:rsidR="00B318F7">
        <w:rPr>
          <w:rFonts w:cs="Arial"/>
          <w:sz w:val="22"/>
          <w:szCs w:val="22"/>
        </w:rPr>
        <w:t xml:space="preserve">stimulated by </w:t>
      </w:r>
      <w:r w:rsidRPr="00760FEB">
        <w:rPr>
          <w:rFonts w:cs="Arial"/>
          <w:sz w:val="22"/>
          <w:szCs w:val="22"/>
        </w:rPr>
        <w:t>the exhibition</w:t>
      </w:r>
      <w:r w:rsidR="00B318F7">
        <w:rPr>
          <w:rFonts w:cs="Arial"/>
          <w:sz w:val="22"/>
          <w:szCs w:val="22"/>
        </w:rPr>
        <w:t>. There are also opportunites to extend the discussion to E</w:t>
      </w:r>
      <w:r w:rsidRPr="00760FEB">
        <w:rPr>
          <w:rFonts w:cs="Arial"/>
          <w:sz w:val="22"/>
          <w:szCs w:val="22"/>
        </w:rPr>
        <w:t xml:space="preserve">pilogue </w:t>
      </w:r>
      <w:r w:rsidR="00B318F7">
        <w:rPr>
          <w:rFonts w:cs="Arial"/>
          <w:sz w:val="22"/>
          <w:szCs w:val="22"/>
        </w:rPr>
        <w:t xml:space="preserve">(a display located within the central Atrium space of the Msueum) </w:t>
      </w:r>
      <w:r w:rsidRPr="00760FEB">
        <w:rPr>
          <w:rFonts w:cs="Arial"/>
          <w:sz w:val="22"/>
          <w:szCs w:val="22"/>
        </w:rPr>
        <w:t>and online, taking the exhibition beyond the walls of the Museum and linking to the associated public programme</w:t>
      </w:r>
      <w:r w:rsidR="00B318F7">
        <w:rPr>
          <w:rFonts w:cs="Arial"/>
          <w:sz w:val="22"/>
          <w:szCs w:val="22"/>
        </w:rPr>
        <w:t xml:space="preserve"> and social media</w:t>
      </w:r>
      <w:r w:rsidRPr="00760FEB">
        <w:rPr>
          <w:rFonts w:cs="Arial"/>
          <w:sz w:val="22"/>
          <w:szCs w:val="22"/>
        </w:rPr>
        <w:t>.</w:t>
      </w:r>
    </w:p>
    <w:p w14:paraId="2DC3D1D1" w14:textId="77777777" w:rsidR="007013D0" w:rsidRDefault="007013D0" w:rsidP="007013D0">
      <w:pPr>
        <w:rPr>
          <w:rFonts w:cs="Arial"/>
          <w:sz w:val="22"/>
          <w:szCs w:val="22"/>
        </w:rPr>
      </w:pPr>
    </w:p>
    <w:p w14:paraId="4C550BA7" w14:textId="77777777" w:rsidR="007013D0" w:rsidRPr="00094F00" w:rsidRDefault="007013D0" w:rsidP="007013D0">
      <w:pPr>
        <w:rPr>
          <w:rFonts w:cs="Arial"/>
          <w:b/>
          <w:sz w:val="28"/>
          <w:szCs w:val="28"/>
        </w:rPr>
      </w:pPr>
      <w:r>
        <w:rPr>
          <w:rFonts w:cs="Arial"/>
          <w:b/>
          <w:sz w:val="28"/>
          <w:szCs w:val="28"/>
        </w:rPr>
        <w:t>3.5</w:t>
      </w:r>
      <w:r w:rsidRPr="00094F00">
        <w:rPr>
          <w:rFonts w:cs="Arial"/>
          <w:b/>
          <w:sz w:val="28"/>
          <w:szCs w:val="28"/>
        </w:rPr>
        <w:tab/>
        <w:t>Pub</w:t>
      </w:r>
      <w:r>
        <w:rPr>
          <w:rFonts w:cs="Arial"/>
          <w:b/>
          <w:sz w:val="28"/>
          <w:szCs w:val="28"/>
        </w:rPr>
        <w:t>l</w:t>
      </w:r>
      <w:r w:rsidRPr="00094F00">
        <w:rPr>
          <w:rFonts w:cs="Arial"/>
          <w:b/>
          <w:sz w:val="28"/>
          <w:szCs w:val="28"/>
        </w:rPr>
        <w:t>ic programme</w:t>
      </w:r>
    </w:p>
    <w:p w14:paraId="75ACDF81" w14:textId="77777777" w:rsidR="007013D0" w:rsidRDefault="007013D0" w:rsidP="007013D0">
      <w:pPr>
        <w:rPr>
          <w:rFonts w:cs="Arial"/>
          <w:sz w:val="22"/>
          <w:szCs w:val="22"/>
        </w:rPr>
      </w:pPr>
    </w:p>
    <w:p w14:paraId="04074FE7" w14:textId="77777777" w:rsidR="007013D0" w:rsidRPr="001108B4" w:rsidRDefault="007013D0" w:rsidP="007013D0">
      <w:pPr>
        <w:rPr>
          <w:rFonts w:cs="Arial"/>
          <w:sz w:val="22"/>
          <w:szCs w:val="22"/>
        </w:rPr>
      </w:pPr>
      <w:r w:rsidRPr="001108B4">
        <w:rPr>
          <w:rFonts w:cs="Arial"/>
          <w:sz w:val="22"/>
          <w:szCs w:val="22"/>
          <w:lang w:val="en-US"/>
        </w:rPr>
        <w:t xml:space="preserve">A creative public programme will be devised to run in parallel with the exhibition. This will be designed to appeal to Experts, Self Developers, Empathisers and Learning Families. </w:t>
      </w:r>
      <w:r w:rsidR="004B1C5A">
        <w:rPr>
          <w:rFonts w:cs="Arial"/>
          <w:sz w:val="22"/>
          <w:szCs w:val="22"/>
          <w:lang w:val="en-US"/>
        </w:rPr>
        <w:t>The National Army Muse</w:t>
      </w:r>
      <w:r w:rsidR="00927C67">
        <w:rPr>
          <w:rFonts w:cs="Arial"/>
          <w:sz w:val="22"/>
          <w:szCs w:val="22"/>
          <w:lang w:val="en-US"/>
        </w:rPr>
        <w:t>u</w:t>
      </w:r>
      <w:r w:rsidR="004B1C5A">
        <w:rPr>
          <w:rFonts w:cs="Arial"/>
          <w:sz w:val="22"/>
          <w:szCs w:val="22"/>
          <w:lang w:val="en-US"/>
        </w:rPr>
        <w:t>m</w:t>
      </w:r>
      <w:r>
        <w:rPr>
          <w:rFonts w:cs="Arial"/>
          <w:sz w:val="22"/>
          <w:szCs w:val="22"/>
          <w:lang w:val="en-US"/>
        </w:rPr>
        <w:t xml:space="preserve"> is working with </w:t>
      </w:r>
      <w:r w:rsidRPr="001108B4">
        <w:rPr>
          <w:rFonts w:cs="Arial"/>
          <w:sz w:val="22"/>
          <w:szCs w:val="22"/>
          <w:lang w:val="en-US"/>
        </w:rPr>
        <w:t>partners to create a varied public offer of free and charging events.</w:t>
      </w:r>
      <w:r w:rsidR="00927C67">
        <w:rPr>
          <w:rFonts w:cs="Arial"/>
          <w:sz w:val="22"/>
          <w:szCs w:val="22"/>
          <w:lang w:val="en-US"/>
        </w:rPr>
        <w:t xml:space="preserve"> It expected that this will include security experts and advisors and ex special forces personnel. </w:t>
      </w:r>
    </w:p>
    <w:p w14:paraId="27910419" w14:textId="77777777" w:rsidR="007013D0" w:rsidRDefault="007013D0" w:rsidP="007013D0">
      <w:pPr>
        <w:rPr>
          <w:rFonts w:cs="Arial"/>
          <w:sz w:val="22"/>
          <w:szCs w:val="22"/>
        </w:rPr>
      </w:pPr>
    </w:p>
    <w:p w14:paraId="0156E8E2" w14:textId="77777777" w:rsidR="007013D0" w:rsidRPr="001807A3" w:rsidRDefault="007013D0" w:rsidP="007013D0">
      <w:pPr>
        <w:rPr>
          <w:rFonts w:cs="Arial"/>
          <w:sz w:val="22"/>
          <w:szCs w:val="22"/>
          <w:lang w:val="en-US"/>
        </w:rPr>
      </w:pPr>
    </w:p>
    <w:p w14:paraId="7E30E99C" w14:textId="77777777" w:rsidR="007013D0" w:rsidRPr="001108B4" w:rsidRDefault="007013D0" w:rsidP="007013D0">
      <w:pPr>
        <w:rPr>
          <w:rFonts w:cs="Arial"/>
          <w:b/>
          <w:sz w:val="28"/>
          <w:szCs w:val="28"/>
        </w:rPr>
      </w:pPr>
      <w:r>
        <w:rPr>
          <w:rFonts w:cs="Arial"/>
          <w:b/>
          <w:sz w:val="28"/>
          <w:szCs w:val="28"/>
        </w:rPr>
        <w:t>3.7</w:t>
      </w:r>
      <w:r>
        <w:rPr>
          <w:rFonts w:cs="Arial"/>
          <w:b/>
          <w:sz w:val="28"/>
          <w:szCs w:val="28"/>
        </w:rPr>
        <w:tab/>
      </w:r>
      <w:r w:rsidRPr="001108B4">
        <w:rPr>
          <w:rFonts w:cs="Arial"/>
          <w:b/>
          <w:sz w:val="28"/>
          <w:szCs w:val="28"/>
        </w:rPr>
        <w:t>Duration</w:t>
      </w:r>
    </w:p>
    <w:p w14:paraId="357EF8C4" w14:textId="77777777" w:rsidR="007013D0" w:rsidRDefault="007013D0" w:rsidP="007013D0">
      <w:pPr>
        <w:rPr>
          <w:rFonts w:cs="Arial"/>
          <w:sz w:val="22"/>
          <w:szCs w:val="22"/>
        </w:rPr>
      </w:pPr>
    </w:p>
    <w:p w14:paraId="631A3637" w14:textId="77777777" w:rsidR="007013D0" w:rsidRDefault="007013D0" w:rsidP="0038226E">
      <w:pPr>
        <w:rPr>
          <w:rFonts w:cs="Arial"/>
          <w:sz w:val="22"/>
          <w:szCs w:val="22"/>
          <w:lang w:val="en-US"/>
        </w:rPr>
      </w:pPr>
      <w:r>
        <w:rPr>
          <w:rFonts w:cs="Arial"/>
          <w:sz w:val="22"/>
          <w:szCs w:val="22"/>
          <w:lang w:val="en-US"/>
        </w:rPr>
        <w:t xml:space="preserve">The </w:t>
      </w:r>
      <w:r w:rsidRPr="001108B4">
        <w:rPr>
          <w:rFonts w:cs="Arial"/>
          <w:sz w:val="22"/>
          <w:szCs w:val="22"/>
          <w:lang w:val="en-US"/>
        </w:rPr>
        <w:t xml:space="preserve">exhibition </w:t>
      </w:r>
      <w:r w:rsidR="00D114D9">
        <w:rPr>
          <w:rFonts w:cs="Arial"/>
          <w:sz w:val="22"/>
          <w:szCs w:val="22"/>
          <w:lang w:val="en-US"/>
        </w:rPr>
        <w:t xml:space="preserve">aims to </w:t>
      </w:r>
      <w:r w:rsidRPr="001108B4">
        <w:rPr>
          <w:rFonts w:cs="Arial"/>
          <w:sz w:val="22"/>
          <w:szCs w:val="22"/>
          <w:lang w:val="en-US"/>
        </w:rPr>
        <w:t xml:space="preserve">open </w:t>
      </w:r>
      <w:r w:rsidR="00C404CD">
        <w:rPr>
          <w:rFonts w:cs="Arial"/>
          <w:sz w:val="22"/>
          <w:szCs w:val="22"/>
          <w:lang w:val="en-US"/>
        </w:rPr>
        <w:t>on 17</w:t>
      </w:r>
      <w:r w:rsidR="00C404CD" w:rsidRPr="00C404CD">
        <w:rPr>
          <w:rFonts w:cs="Arial"/>
          <w:sz w:val="22"/>
          <w:szCs w:val="22"/>
          <w:vertAlign w:val="superscript"/>
          <w:lang w:val="en-US"/>
        </w:rPr>
        <w:t>th</w:t>
      </w:r>
      <w:r w:rsidR="00C404CD">
        <w:rPr>
          <w:rFonts w:cs="Arial"/>
          <w:sz w:val="22"/>
          <w:szCs w:val="22"/>
          <w:lang w:val="en-US"/>
        </w:rPr>
        <w:t xml:space="preserve"> March 2018 (in</w:t>
      </w:r>
      <w:r>
        <w:rPr>
          <w:rFonts w:cs="Arial"/>
          <w:sz w:val="22"/>
          <w:szCs w:val="22"/>
          <w:lang w:val="en-US"/>
        </w:rPr>
        <w:t xml:space="preserve"> time </w:t>
      </w:r>
      <w:r w:rsidRPr="001108B4">
        <w:rPr>
          <w:rFonts w:cs="Arial"/>
          <w:sz w:val="22"/>
          <w:szCs w:val="22"/>
          <w:lang w:val="en-US"/>
        </w:rPr>
        <w:t>for Easter 2018</w:t>
      </w:r>
      <w:r w:rsidR="00C404CD">
        <w:rPr>
          <w:rFonts w:cs="Arial"/>
          <w:sz w:val="22"/>
          <w:szCs w:val="22"/>
          <w:lang w:val="en-US"/>
        </w:rPr>
        <w:t>)</w:t>
      </w:r>
      <w:r w:rsidRPr="001108B4">
        <w:rPr>
          <w:rFonts w:cs="Arial"/>
          <w:sz w:val="22"/>
          <w:szCs w:val="22"/>
          <w:lang w:val="en-US"/>
        </w:rPr>
        <w:t xml:space="preserve"> and run until </w:t>
      </w:r>
      <w:r w:rsidR="00C404CD">
        <w:rPr>
          <w:rFonts w:cs="Arial"/>
          <w:sz w:val="22"/>
          <w:szCs w:val="22"/>
          <w:lang w:val="en-US"/>
        </w:rPr>
        <w:t xml:space="preserve">early November (past </w:t>
      </w:r>
      <w:r>
        <w:rPr>
          <w:rFonts w:cs="Arial"/>
          <w:sz w:val="22"/>
          <w:szCs w:val="22"/>
          <w:lang w:val="en-US"/>
        </w:rPr>
        <w:t>the October half-term</w:t>
      </w:r>
      <w:r w:rsidRPr="001108B4">
        <w:rPr>
          <w:rFonts w:cs="Arial"/>
          <w:sz w:val="22"/>
          <w:szCs w:val="22"/>
          <w:lang w:val="en-US"/>
        </w:rPr>
        <w:t xml:space="preserve"> 2018</w:t>
      </w:r>
      <w:r w:rsidR="00C404CD">
        <w:rPr>
          <w:rFonts w:cs="Arial"/>
          <w:sz w:val="22"/>
          <w:szCs w:val="22"/>
          <w:lang w:val="en-US"/>
        </w:rPr>
        <w:t>)</w:t>
      </w:r>
      <w:r>
        <w:rPr>
          <w:rFonts w:cs="Arial"/>
          <w:sz w:val="22"/>
          <w:szCs w:val="22"/>
          <w:lang w:val="en-US"/>
        </w:rPr>
        <w:t xml:space="preserve">. </w:t>
      </w:r>
      <w:r w:rsidR="00C404CD">
        <w:rPr>
          <w:rFonts w:cs="Arial"/>
          <w:sz w:val="22"/>
          <w:szCs w:val="22"/>
          <w:lang w:val="en-US"/>
        </w:rPr>
        <w:t xml:space="preserve">The campaign will run from early 2018 with a launch </w:t>
      </w:r>
      <w:r w:rsidR="00AB0839">
        <w:rPr>
          <w:rFonts w:cs="Arial"/>
          <w:sz w:val="22"/>
          <w:szCs w:val="22"/>
          <w:lang w:val="en-US"/>
        </w:rPr>
        <w:t>campai</w:t>
      </w:r>
      <w:r w:rsidR="00C404CD">
        <w:rPr>
          <w:rFonts w:cs="Arial"/>
          <w:sz w:val="22"/>
          <w:szCs w:val="22"/>
          <w:lang w:val="en-US"/>
        </w:rPr>
        <w:t>g</w:t>
      </w:r>
      <w:r w:rsidR="00AB0839">
        <w:rPr>
          <w:rFonts w:cs="Arial"/>
          <w:sz w:val="22"/>
          <w:szCs w:val="22"/>
          <w:lang w:val="en-US"/>
        </w:rPr>
        <w:t>n</w:t>
      </w:r>
      <w:r w:rsidR="00C404CD">
        <w:rPr>
          <w:rFonts w:cs="Arial"/>
          <w:sz w:val="22"/>
          <w:szCs w:val="22"/>
          <w:lang w:val="en-US"/>
        </w:rPr>
        <w:t xml:space="preserve"> and will be supported at a lower level throughout the duration of the exhibition.</w:t>
      </w:r>
    </w:p>
    <w:p w14:paraId="7F9ED2F7" w14:textId="77777777" w:rsidR="007013D0" w:rsidRPr="001108B4" w:rsidRDefault="007013D0" w:rsidP="007013D0">
      <w:pPr>
        <w:rPr>
          <w:rFonts w:cs="Arial"/>
          <w:sz w:val="22"/>
          <w:szCs w:val="22"/>
          <w:lang w:val="en-US"/>
        </w:rPr>
      </w:pPr>
    </w:p>
    <w:p w14:paraId="0B1038A8" w14:textId="77777777" w:rsidR="00E35941" w:rsidRDefault="00E35941" w:rsidP="00E35941">
      <w:pPr>
        <w:rPr>
          <w:rFonts w:cs="Arial"/>
          <w:b/>
          <w:sz w:val="32"/>
          <w:szCs w:val="32"/>
        </w:rPr>
      </w:pPr>
    </w:p>
    <w:p w14:paraId="085A404E" w14:textId="77777777" w:rsidR="00E35941" w:rsidRDefault="00E35941" w:rsidP="00827C6D">
      <w:pPr>
        <w:pStyle w:val="Heading1"/>
      </w:pPr>
      <w:bookmarkStart w:id="3" w:name="_Toc489345282"/>
      <w:r>
        <w:t>4</w:t>
      </w:r>
      <w:r w:rsidRPr="00615E8A">
        <w:t>.</w:t>
      </w:r>
      <w:r w:rsidRPr="00615E8A">
        <w:tab/>
      </w:r>
      <w:r>
        <w:t>Audiences</w:t>
      </w:r>
      <w:bookmarkEnd w:id="3"/>
    </w:p>
    <w:p w14:paraId="09619774" w14:textId="77777777" w:rsidR="00E35941" w:rsidRPr="00AD7437" w:rsidRDefault="00E35941" w:rsidP="00E35941">
      <w:pPr>
        <w:rPr>
          <w:rFonts w:cs="Arial"/>
          <w:b/>
          <w:sz w:val="22"/>
          <w:szCs w:val="22"/>
        </w:rPr>
      </w:pPr>
      <w:r w:rsidRPr="00537683">
        <w:rPr>
          <w:rFonts w:cs="Arial"/>
          <w:b/>
          <w:sz w:val="22"/>
          <w:szCs w:val="22"/>
        </w:rPr>
        <w:t xml:space="preserve"> </w:t>
      </w:r>
    </w:p>
    <w:p w14:paraId="7FFBE992" w14:textId="77777777" w:rsidR="00E35941" w:rsidRPr="00AE4BCF" w:rsidRDefault="00E35941" w:rsidP="00E35941">
      <w:pPr>
        <w:rPr>
          <w:rFonts w:cs="Times New Roman"/>
          <w:b/>
          <w:sz w:val="28"/>
          <w:szCs w:val="28"/>
        </w:rPr>
      </w:pPr>
      <w:r>
        <w:rPr>
          <w:rFonts w:cs="Times New Roman"/>
          <w:b/>
          <w:sz w:val="28"/>
          <w:szCs w:val="28"/>
        </w:rPr>
        <w:t>4.1</w:t>
      </w:r>
      <w:r>
        <w:rPr>
          <w:rFonts w:cs="Times New Roman"/>
          <w:b/>
          <w:sz w:val="28"/>
          <w:szCs w:val="28"/>
        </w:rPr>
        <w:tab/>
        <w:t>National Army Museum’s a</w:t>
      </w:r>
      <w:r w:rsidRPr="00AE4BCF">
        <w:rPr>
          <w:rFonts w:cs="Times New Roman"/>
          <w:b/>
          <w:sz w:val="28"/>
          <w:szCs w:val="28"/>
        </w:rPr>
        <w:t>udiences</w:t>
      </w:r>
    </w:p>
    <w:p w14:paraId="7E3C7B39" w14:textId="77777777" w:rsidR="00E35941" w:rsidRDefault="00E35941" w:rsidP="00E35941">
      <w:pPr>
        <w:rPr>
          <w:rFonts w:cs="Times New Roman"/>
          <w:b/>
          <w:color w:val="767171" w:themeColor="background2" w:themeShade="80"/>
        </w:rPr>
      </w:pPr>
      <w:r w:rsidRPr="0077151B">
        <w:rPr>
          <w:rFonts w:cs="Times New Roman"/>
          <w:b/>
          <w:color w:val="767171" w:themeColor="background2" w:themeShade="80"/>
        </w:rPr>
        <w:tab/>
      </w:r>
    </w:p>
    <w:p w14:paraId="71503D34" w14:textId="77777777" w:rsidR="00E35941" w:rsidRDefault="004B1C5A" w:rsidP="00E35941">
      <w:pPr>
        <w:rPr>
          <w:rFonts w:cs="Times New Roman"/>
          <w:color w:val="000000"/>
          <w:sz w:val="22"/>
          <w:szCs w:val="22"/>
        </w:rPr>
      </w:pPr>
      <w:r>
        <w:rPr>
          <w:rFonts w:cs="Arial"/>
          <w:sz w:val="22"/>
          <w:szCs w:val="22"/>
        </w:rPr>
        <w:t xml:space="preserve">The </w:t>
      </w:r>
      <w:r w:rsidR="002D4F0F">
        <w:rPr>
          <w:rFonts w:cs="Arial"/>
          <w:sz w:val="22"/>
          <w:szCs w:val="22"/>
        </w:rPr>
        <w:t>M</w:t>
      </w:r>
      <w:r>
        <w:rPr>
          <w:rFonts w:cs="Arial"/>
          <w:sz w:val="22"/>
          <w:szCs w:val="22"/>
        </w:rPr>
        <w:t>useum</w:t>
      </w:r>
      <w:r w:rsidR="00E35941">
        <w:rPr>
          <w:rFonts w:cs="Arial"/>
          <w:sz w:val="22"/>
          <w:szCs w:val="22"/>
        </w:rPr>
        <w:t xml:space="preserve"> has undertaken an extensive programme of audience research and consultation to better understand its current and potential audiences. </w:t>
      </w:r>
      <w:r w:rsidR="00E35941">
        <w:rPr>
          <w:rFonts w:cs="Times New Roman"/>
          <w:color w:val="000000"/>
          <w:sz w:val="22"/>
          <w:szCs w:val="22"/>
        </w:rPr>
        <w:t xml:space="preserve">Integral to the transformation and success of the Museum is the transformation of its audiences. </w:t>
      </w:r>
    </w:p>
    <w:p w14:paraId="2E48EBB4" w14:textId="77777777" w:rsidR="00E35941" w:rsidRDefault="00E35941" w:rsidP="00E35941">
      <w:pPr>
        <w:rPr>
          <w:rFonts w:cs="Times New Roman"/>
          <w:color w:val="000000"/>
          <w:sz w:val="22"/>
          <w:szCs w:val="22"/>
        </w:rPr>
      </w:pPr>
    </w:p>
    <w:p w14:paraId="3E871CF3" w14:textId="77777777" w:rsidR="00E35941" w:rsidRDefault="00E35941" w:rsidP="00E35941">
      <w:pPr>
        <w:rPr>
          <w:rFonts w:eastAsia="Arial Unicode MS" w:cs="Arial"/>
          <w:sz w:val="22"/>
          <w:szCs w:val="22"/>
        </w:rPr>
      </w:pPr>
      <w:r>
        <w:rPr>
          <w:rFonts w:cs="Times New Roman"/>
          <w:color w:val="000000"/>
          <w:sz w:val="22"/>
          <w:szCs w:val="22"/>
        </w:rPr>
        <w:t>In 2011, a</w:t>
      </w:r>
      <w:r w:rsidRPr="009D7A01">
        <w:rPr>
          <w:rFonts w:cs="Times New Roman"/>
          <w:color w:val="000000"/>
          <w:sz w:val="22"/>
          <w:szCs w:val="22"/>
        </w:rPr>
        <w:t xml:space="preserve">s part of the </w:t>
      </w:r>
      <w:r>
        <w:rPr>
          <w:rFonts w:cs="Times New Roman"/>
          <w:color w:val="000000"/>
          <w:sz w:val="22"/>
          <w:szCs w:val="22"/>
        </w:rPr>
        <w:t xml:space="preserve">development of the </w:t>
      </w:r>
      <w:r w:rsidRPr="00141531">
        <w:rPr>
          <w:rFonts w:cs="Times New Roman"/>
          <w:i/>
          <w:color w:val="000000"/>
          <w:sz w:val="22"/>
          <w:szCs w:val="22"/>
        </w:rPr>
        <w:t>Building for the Future</w:t>
      </w:r>
      <w:r w:rsidRPr="009D7A01">
        <w:rPr>
          <w:rFonts w:cs="Times New Roman"/>
          <w:color w:val="000000"/>
          <w:sz w:val="22"/>
          <w:szCs w:val="22"/>
        </w:rPr>
        <w:t xml:space="preserve"> project, </w:t>
      </w:r>
      <w:r w:rsidR="004B1C5A">
        <w:rPr>
          <w:rFonts w:cs="Times New Roman"/>
          <w:color w:val="000000"/>
          <w:sz w:val="22"/>
          <w:szCs w:val="22"/>
        </w:rPr>
        <w:t xml:space="preserve">the </w:t>
      </w:r>
      <w:r w:rsidR="002D4F0F">
        <w:rPr>
          <w:rFonts w:cs="Times New Roman"/>
          <w:color w:val="000000"/>
          <w:sz w:val="22"/>
          <w:szCs w:val="22"/>
        </w:rPr>
        <w:t>M</w:t>
      </w:r>
      <w:r w:rsidR="004B1C5A">
        <w:rPr>
          <w:rFonts w:cs="Times New Roman"/>
          <w:color w:val="000000"/>
          <w:sz w:val="22"/>
          <w:szCs w:val="22"/>
        </w:rPr>
        <w:t>useum</w:t>
      </w:r>
      <w:r w:rsidRPr="009D7A01">
        <w:rPr>
          <w:rFonts w:cs="Times New Roman"/>
          <w:color w:val="000000"/>
          <w:sz w:val="22"/>
          <w:szCs w:val="22"/>
        </w:rPr>
        <w:t xml:space="preserve"> developed an audience segmentation model</w:t>
      </w:r>
      <w:r w:rsidRPr="006F4F7B">
        <w:rPr>
          <w:rFonts w:eastAsia="Arial Unicode MS" w:cs="Arial"/>
          <w:sz w:val="22"/>
          <w:szCs w:val="22"/>
        </w:rPr>
        <w:t xml:space="preserve"> based on visitors’ main motivations and needs</w:t>
      </w:r>
      <w:r>
        <w:rPr>
          <w:rFonts w:eastAsia="Arial Unicode MS" w:cs="Arial"/>
          <w:sz w:val="22"/>
          <w:szCs w:val="22"/>
        </w:rPr>
        <w:t xml:space="preserve">. This breaks </w:t>
      </w:r>
      <w:r w:rsidR="002D4F0F">
        <w:rPr>
          <w:rFonts w:eastAsia="Arial Unicode MS" w:cs="Arial"/>
          <w:sz w:val="22"/>
          <w:szCs w:val="22"/>
        </w:rPr>
        <w:t xml:space="preserve">the Museum’s </w:t>
      </w:r>
      <w:r>
        <w:rPr>
          <w:rFonts w:eastAsia="Arial Unicode MS" w:cs="Arial"/>
          <w:sz w:val="22"/>
          <w:szCs w:val="22"/>
        </w:rPr>
        <w:t xml:space="preserve">audiences into the following seven segments that </w:t>
      </w:r>
      <w:r w:rsidR="002D4F0F">
        <w:rPr>
          <w:rFonts w:eastAsia="Arial Unicode MS" w:cs="Arial"/>
          <w:sz w:val="22"/>
          <w:szCs w:val="22"/>
        </w:rPr>
        <w:t xml:space="preserve">have </w:t>
      </w:r>
      <w:r>
        <w:rPr>
          <w:rFonts w:eastAsia="Arial Unicode MS" w:cs="Arial"/>
          <w:sz w:val="22"/>
          <w:szCs w:val="22"/>
        </w:rPr>
        <w:t>inform</w:t>
      </w:r>
      <w:r w:rsidR="002D4F0F">
        <w:rPr>
          <w:rFonts w:eastAsia="Arial Unicode MS" w:cs="Arial"/>
          <w:sz w:val="22"/>
          <w:szCs w:val="22"/>
        </w:rPr>
        <w:t>ed</w:t>
      </w:r>
      <w:r>
        <w:rPr>
          <w:rFonts w:eastAsia="Arial Unicode MS" w:cs="Arial"/>
          <w:sz w:val="22"/>
          <w:szCs w:val="22"/>
        </w:rPr>
        <w:t xml:space="preserve"> the redesign of the Museum and </w:t>
      </w:r>
      <w:r w:rsidR="002D4F0F">
        <w:rPr>
          <w:rFonts w:eastAsia="Arial Unicode MS" w:cs="Arial"/>
          <w:sz w:val="22"/>
          <w:szCs w:val="22"/>
        </w:rPr>
        <w:t xml:space="preserve">its public </w:t>
      </w:r>
      <w:r>
        <w:rPr>
          <w:rFonts w:eastAsia="Arial Unicode MS" w:cs="Arial"/>
          <w:sz w:val="22"/>
          <w:szCs w:val="22"/>
        </w:rPr>
        <w:t xml:space="preserve">programmes. </w:t>
      </w:r>
    </w:p>
    <w:p w14:paraId="606E77D5" w14:textId="77777777" w:rsidR="00E35941" w:rsidRDefault="00E35941" w:rsidP="00E35941">
      <w:pPr>
        <w:rPr>
          <w:rFonts w:cs="Arial"/>
          <w:b/>
        </w:rPr>
      </w:pPr>
    </w:p>
    <w:tbl>
      <w:tblPr>
        <w:tblW w:w="8505"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3"/>
        <w:gridCol w:w="1276"/>
        <w:gridCol w:w="2959"/>
        <w:gridCol w:w="2427"/>
      </w:tblGrid>
      <w:tr w:rsidR="00E35941" w14:paraId="3178B425" w14:textId="77777777" w:rsidTr="00E35941">
        <w:trPr>
          <w:trHeight w:val="483"/>
        </w:trPr>
        <w:tc>
          <w:tcPr>
            <w:tcW w:w="184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08F81341" w14:textId="77777777" w:rsidR="00E35941" w:rsidRDefault="00E35941" w:rsidP="00E35941">
            <w:pPr>
              <w:pStyle w:val="Body"/>
              <w:tabs>
                <w:tab w:val="left" w:pos="284"/>
              </w:tabs>
              <w:ind w:left="284" w:firstLine="34"/>
            </w:pPr>
            <w:r>
              <w:rPr>
                <w:rFonts w:ascii="Arial Bold"/>
                <w:sz w:val="22"/>
                <w:szCs w:val="22"/>
              </w:rPr>
              <w:t>Segment</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007552B" w14:textId="77777777" w:rsidR="00E35941" w:rsidRDefault="00E35941" w:rsidP="00E35941">
            <w:pPr>
              <w:pStyle w:val="Body"/>
            </w:pPr>
            <w:r>
              <w:rPr>
                <w:rFonts w:ascii="Arial Bold"/>
                <w:sz w:val="22"/>
                <w:szCs w:val="22"/>
              </w:rPr>
              <w:t>% of core audience</w:t>
            </w:r>
          </w:p>
        </w:tc>
        <w:tc>
          <w:tcPr>
            <w:tcW w:w="2959" w:type="dxa"/>
            <w:tcBorders>
              <w:top w:val="single" w:sz="4" w:space="0" w:color="000000"/>
              <w:left w:val="single" w:sz="4" w:space="0" w:color="000000"/>
              <w:bottom w:val="single" w:sz="4" w:space="0" w:color="000000"/>
              <w:right w:val="single" w:sz="4" w:space="0" w:color="000000"/>
            </w:tcBorders>
            <w:shd w:val="clear" w:color="auto" w:fill="C0C0C0"/>
            <w:tcMar>
              <w:top w:w="80" w:type="dxa"/>
              <w:left w:w="364" w:type="dxa"/>
              <w:bottom w:w="80" w:type="dxa"/>
              <w:right w:w="80" w:type="dxa"/>
            </w:tcMar>
          </w:tcPr>
          <w:p w14:paraId="245B2113" w14:textId="77777777" w:rsidR="00E35941" w:rsidRDefault="00E35941" w:rsidP="00E35941">
            <w:pPr>
              <w:pStyle w:val="Body"/>
              <w:tabs>
                <w:tab w:val="left" w:pos="284"/>
              </w:tabs>
              <w:ind w:left="284" w:hanging="284"/>
            </w:pPr>
            <w:r>
              <w:rPr>
                <w:rFonts w:ascii="Arial Bold"/>
                <w:sz w:val="22"/>
                <w:szCs w:val="22"/>
              </w:rPr>
              <w:t>Description</w:t>
            </w:r>
          </w:p>
        </w:tc>
        <w:tc>
          <w:tcPr>
            <w:tcW w:w="2427" w:type="dxa"/>
            <w:tcBorders>
              <w:top w:val="single" w:sz="4" w:space="0" w:color="000000"/>
              <w:left w:val="single" w:sz="4" w:space="0" w:color="000000"/>
              <w:bottom w:val="single" w:sz="4" w:space="0" w:color="000000"/>
              <w:right w:val="single" w:sz="4" w:space="0" w:color="000000"/>
            </w:tcBorders>
            <w:shd w:val="clear" w:color="auto" w:fill="C0C0C0"/>
            <w:tcMar>
              <w:top w:w="80" w:type="dxa"/>
              <w:left w:w="364" w:type="dxa"/>
              <w:bottom w:w="80" w:type="dxa"/>
              <w:right w:w="80" w:type="dxa"/>
            </w:tcMar>
          </w:tcPr>
          <w:p w14:paraId="57109032" w14:textId="77777777" w:rsidR="00E35941" w:rsidRDefault="00E35941" w:rsidP="00E35941">
            <w:pPr>
              <w:pStyle w:val="Body"/>
              <w:tabs>
                <w:tab w:val="left" w:pos="284"/>
              </w:tabs>
              <w:ind w:left="284" w:hanging="284"/>
            </w:pPr>
            <w:r>
              <w:rPr>
                <w:rFonts w:ascii="Arial Bold"/>
                <w:sz w:val="22"/>
                <w:szCs w:val="22"/>
              </w:rPr>
              <w:t>Broad needs</w:t>
            </w:r>
          </w:p>
        </w:tc>
      </w:tr>
      <w:tr w:rsidR="00E35941" w14:paraId="761AFAA9" w14:textId="77777777" w:rsidTr="00E35941">
        <w:trPr>
          <w:trHeight w:val="72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7EA3AB15" w14:textId="77777777" w:rsidR="00E35941" w:rsidRDefault="00E35941" w:rsidP="00E35941">
            <w:pPr>
              <w:pStyle w:val="Body"/>
              <w:tabs>
                <w:tab w:val="left" w:pos="284"/>
              </w:tabs>
              <w:ind w:left="284" w:hanging="284"/>
            </w:pPr>
            <w:r>
              <w:rPr>
                <w:rFonts w:ascii="Arial"/>
                <w:sz w:val="22"/>
                <w:szCs w:val="22"/>
              </w:rPr>
              <w:lastRenderedPageBreak/>
              <w:t>Sightseers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67E734F2" w14:textId="77777777" w:rsidR="00E35941" w:rsidRDefault="00E35941" w:rsidP="00E35941">
            <w:pPr>
              <w:pStyle w:val="Body"/>
              <w:tabs>
                <w:tab w:val="left" w:pos="284"/>
              </w:tabs>
              <w:ind w:left="284" w:hanging="284"/>
            </w:pPr>
            <w:r>
              <w:rPr>
                <w:rFonts w:ascii="Arial"/>
                <w:sz w:val="22"/>
                <w:szCs w:val="22"/>
              </w:rPr>
              <w:t>6%</w:t>
            </w:r>
          </w:p>
        </w:tc>
        <w:tc>
          <w:tcPr>
            <w:tcW w:w="2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70C8B" w14:textId="77777777" w:rsidR="00E35941" w:rsidRDefault="00E35941" w:rsidP="00E3594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sz w:val="22"/>
                <w:szCs w:val="22"/>
              </w:rPr>
              <w:t xml:space="preserve">First time visitors making a general visit. Mainly tourists wanting to </w:t>
            </w:r>
            <w:r>
              <w:rPr>
                <w:rFonts w:hAnsi="Arial Unicode MS"/>
                <w:sz w:val="22"/>
                <w:szCs w:val="22"/>
              </w:rPr>
              <w:t>‘</w:t>
            </w:r>
            <w:r>
              <w:rPr>
                <w:rFonts w:ascii="Arial"/>
                <w:sz w:val="22"/>
                <w:szCs w:val="22"/>
              </w:rPr>
              <w:t>do</w:t>
            </w:r>
            <w:r>
              <w:rPr>
                <w:rFonts w:hAnsi="Arial Unicode MS"/>
                <w:sz w:val="22"/>
                <w:szCs w:val="22"/>
              </w:rPr>
              <w:t>’</w:t>
            </w:r>
            <w:r>
              <w:rPr>
                <w:rFonts w:hAnsi="Arial Unicode MS"/>
                <w:sz w:val="22"/>
                <w:szCs w:val="22"/>
              </w:rPr>
              <w:t xml:space="preserve"> </w:t>
            </w:r>
            <w:r>
              <w:rPr>
                <w:rFonts w:ascii="Arial"/>
                <w:sz w:val="22"/>
                <w:szCs w:val="22"/>
              </w:rPr>
              <w:t>the Museum</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90829" w14:textId="77777777" w:rsidR="00E35941" w:rsidRDefault="00E35941" w:rsidP="00E3594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Pr>
                <w:rFonts w:ascii="Arial"/>
                <w:sz w:val="22"/>
                <w:szCs w:val="22"/>
              </w:rPr>
              <w:t xml:space="preserve">Ease of access, comfort, orientation, good facilities, engaging exhibitions </w:t>
            </w:r>
          </w:p>
        </w:tc>
      </w:tr>
      <w:tr w:rsidR="00E35941" w14:paraId="3FBF262A" w14:textId="77777777" w:rsidTr="00E35941">
        <w:trPr>
          <w:trHeight w:val="72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040F2992" w14:textId="77777777" w:rsidR="00E35941" w:rsidRDefault="00E35941" w:rsidP="00E35941">
            <w:pPr>
              <w:pStyle w:val="Body"/>
              <w:tabs>
                <w:tab w:val="left" w:pos="284"/>
              </w:tabs>
              <w:ind w:left="284" w:hanging="284"/>
            </w:pPr>
            <w:r>
              <w:rPr>
                <w:rFonts w:ascii="Arial"/>
                <w:sz w:val="22"/>
                <w:szCs w:val="22"/>
              </w:rPr>
              <w:t>Days Out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54BA8966" w14:textId="77777777" w:rsidR="00E35941" w:rsidRDefault="00E35941" w:rsidP="00E35941">
            <w:pPr>
              <w:pStyle w:val="Body"/>
              <w:tabs>
                <w:tab w:val="left" w:pos="284"/>
              </w:tabs>
              <w:ind w:left="284" w:hanging="284"/>
            </w:pPr>
            <w:r>
              <w:rPr>
                <w:rFonts w:ascii="Arial"/>
                <w:sz w:val="22"/>
                <w:szCs w:val="22"/>
              </w:rPr>
              <w:t>3%</w:t>
            </w:r>
          </w:p>
        </w:tc>
        <w:tc>
          <w:tcPr>
            <w:tcW w:w="2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5F336" w14:textId="77777777" w:rsidR="00E35941" w:rsidRDefault="00E35941" w:rsidP="00E35941">
            <w:pPr>
              <w:pStyle w:val="Body"/>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sz w:val="22"/>
                <w:szCs w:val="22"/>
              </w:rPr>
              <w:t xml:space="preserve">Repeat visitors wanting to enjoy a social visit, possibly with friends or relatives </w:t>
            </w:r>
          </w:p>
        </w:tc>
        <w:tc>
          <w:tcPr>
            <w:tcW w:w="2427" w:type="dxa"/>
            <w:vMerge/>
            <w:tcBorders>
              <w:top w:val="single" w:sz="4" w:space="0" w:color="000000"/>
              <w:left w:val="single" w:sz="4" w:space="0" w:color="000000"/>
              <w:bottom w:val="single" w:sz="4" w:space="0" w:color="000000"/>
              <w:right w:val="single" w:sz="4" w:space="0" w:color="000000"/>
            </w:tcBorders>
            <w:shd w:val="clear" w:color="auto" w:fill="auto"/>
          </w:tcPr>
          <w:p w14:paraId="17C01A56" w14:textId="77777777" w:rsidR="00E35941" w:rsidRDefault="00E35941" w:rsidP="00E35941"/>
        </w:tc>
      </w:tr>
      <w:tr w:rsidR="00E35941" w14:paraId="75AADD94" w14:textId="77777777" w:rsidTr="00E35941">
        <w:trPr>
          <w:trHeight w:val="72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7F9B1" w14:textId="77777777" w:rsidR="00E35941" w:rsidRDefault="00E35941" w:rsidP="00E35941">
            <w:pPr>
              <w:pStyle w:val="Body"/>
            </w:pPr>
            <w:proofErr w:type="spellStart"/>
            <w:r>
              <w:rPr>
                <w:rFonts w:ascii="Arial"/>
                <w:sz w:val="22"/>
                <w:szCs w:val="22"/>
              </w:rPr>
              <w:t>Self Developers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4FA2CC5F" w14:textId="77777777" w:rsidR="00E35941" w:rsidRDefault="00E35941" w:rsidP="00E35941">
            <w:pPr>
              <w:pStyle w:val="Body"/>
              <w:tabs>
                <w:tab w:val="left" w:pos="284"/>
              </w:tabs>
              <w:ind w:left="284" w:hanging="284"/>
            </w:pPr>
            <w:r>
              <w:rPr>
                <w:rFonts w:ascii="Arial"/>
                <w:sz w:val="22"/>
                <w:szCs w:val="22"/>
              </w:rPr>
              <w:t>14%</w:t>
            </w:r>
          </w:p>
        </w:tc>
        <w:tc>
          <w:tcPr>
            <w:tcW w:w="2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746E2" w14:textId="77777777" w:rsidR="00E35941" w:rsidRDefault="00E35941" w:rsidP="00E35941">
            <w:pPr>
              <w:pStyle w:val="Body"/>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sz w:val="22"/>
                <w:szCs w:val="22"/>
              </w:rPr>
              <w:t xml:space="preserve">Non-specialists wanting to informally improve general knowledge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714EE" w14:textId="77777777" w:rsidR="00E35941" w:rsidRDefault="00E35941" w:rsidP="00E3594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sz w:val="22"/>
                <w:szCs w:val="22"/>
              </w:rPr>
              <w:t>Journey of discovery, layered information, finding out new things</w:t>
            </w:r>
          </w:p>
        </w:tc>
      </w:tr>
      <w:tr w:rsidR="00E35941" w14:paraId="40F0CA33" w14:textId="77777777" w:rsidTr="00E35941">
        <w:trPr>
          <w:trHeight w:val="144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37035EEB" w14:textId="77777777" w:rsidR="00E35941" w:rsidRDefault="00E35941" w:rsidP="00E35941">
            <w:pPr>
              <w:pStyle w:val="Body"/>
              <w:tabs>
                <w:tab w:val="left" w:pos="284"/>
              </w:tabs>
              <w:ind w:left="284" w:hanging="284"/>
            </w:pPr>
            <w:r>
              <w:rPr>
                <w:rFonts w:ascii="Arial"/>
                <w:sz w:val="22"/>
                <w:szCs w:val="22"/>
              </w:rPr>
              <w:t>Experts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175D236F" w14:textId="77777777" w:rsidR="00E35941" w:rsidRDefault="00E35941" w:rsidP="00E35941">
            <w:pPr>
              <w:pStyle w:val="Body"/>
              <w:tabs>
                <w:tab w:val="left" w:pos="284"/>
              </w:tabs>
              <w:ind w:left="284" w:hanging="284"/>
            </w:pPr>
            <w:r>
              <w:rPr>
                <w:rFonts w:ascii="Arial"/>
                <w:sz w:val="22"/>
                <w:szCs w:val="22"/>
              </w:rPr>
              <w:t>16%</w:t>
            </w:r>
          </w:p>
        </w:tc>
        <w:tc>
          <w:tcPr>
            <w:tcW w:w="2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5066E" w14:textId="77777777" w:rsidR="00E35941" w:rsidRDefault="00E35941" w:rsidP="00E35941">
            <w:pPr>
              <w:pStyle w:val="Body"/>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sz w:val="22"/>
                <w:szCs w:val="22"/>
              </w:rPr>
              <w:t xml:space="preserve">Academics, students, people with specialist knowledge wanting to deepen knowledge.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49124" w14:textId="77777777" w:rsidR="00E35941" w:rsidRDefault="00E35941" w:rsidP="00E3594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Pr>
                <w:rFonts w:ascii="Arial"/>
                <w:sz w:val="22"/>
                <w:szCs w:val="22"/>
              </w:rPr>
              <w:t xml:space="preserve">High quality access to collection, detailed interpretation, access to expert staff and resources </w:t>
            </w:r>
          </w:p>
        </w:tc>
      </w:tr>
      <w:tr w:rsidR="00E35941" w14:paraId="18E89F81" w14:textId="77777777" w:rsidTr="00E35941">
        <w:trPr>
          <w:trHeight w:val="120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7089E23D" w14:textId="77777777" w:rsidR="00E35941" w:rsidRDefault="00E35941" w:rsidP="00E35941">
            <w:pPr>
              <w:pStyle w:val="Body"/>
              <w:tabs>
                <w:tab w:val="left" w:pos="284"/>
              </w:tabs>
              <w:ind w:left="284" w:hanging="284"/>
            </w:pPr>
            <w:proofErr w:type="spellStart"/>
            <w:r>
              <w:rPr>
                <w:rFonts w:ascii="Arial"/>
                <w:sz w:val="22"/>
                <w:szCs w:val="22"/>
              </w:rPr>
              <w:t>Empathisers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74B92496" w14:textId="77777777" w:rsidR="00E35941" w:rsidRDefault="00E35941" w:rsidP="00E35941">
            <w:pPr>
              <w:pStyle w:val="Body"/>
              <w:tabs>
                <w:tab w:val="left" w:pos="284"/>
              </w:tabs>
              <w:ind w:left="284" w:hanging="284"/>
            </w:pPr>
            <w:r>
              <w:rPr>
                <w:rFonts w:ascii="Arial"/>
                <w:sz w:val="22"/>
                <w:szCs w:val="22"/>
              </w:rPr>
              <w:t>18%</w:t>
            </w:r>
          </w:p>
        </w:tc>
        <w:tc>
          <w:tcPr>
            <w:tcW w:w="2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D7404" w14:textId="77777777" w:rsidR="00E35941" w:rsidRDefault="00E35941" w:rsidP="00E35941">
            <w:pPr>
              <w:pStyle w:val="Body"/>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sz w:val="22"/>
                <w:szCs w:val="22"/>
              </w:rPr>
              <w:t xml:space="preserve">Have a personal connection to subject, wanting to engage with collection emotionally and spiritually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8C273" w14:textId="77777777" w:rsidR="00E35941" w:rsidRDefault="00E35941" w:rsidP="00E3594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sz w:val="22"/>
                <w:szCs w:val="22"/>
              </w:rPr>
              <w:t xml:space="preserve">Engaging exhibitions, strong narratives and personal stories, able to search databases for personal relevance </w:t>
            </w:r>
          </w:p>
        </w:tc>
      </w:tr>
      <w:tr w:rsidR="00E35941" w14:paraId="66345A71" w14:textId="77777777" w:rsidTr="00E35941">
        <w:trPr>
          <w:trHeight w:val="144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2F3BD6A8" w14:textId="77777777" w:rsidR="00E35941" w:rsidRDefault="00E35941" w:rsidP="00E35941">
            <w:pPr>
              <w:pStyle w:val="Body"/>
              <w:tabs>
                <w:tab w:val="left" w:pos="284"/>
              </w:tabs>
              <w:ind w:left="284" w:hanging="284"/>
            </w:pPr>
            <w:r>
              <w:rPr>
                <w:rFonts w:ascii="Arial"/>
                <w:sz w:val="22"/>
                <w:szCs w:val="22"/>
              </w:rPr>
              <w:t>Kids</w:t>
            </w:r>
            <w:r>
              <w:rPr>
                <w:rFonts w:hAnsi="Arial Unicode MS"/>
                <w:sz w:val="22"/>
                <w:szCs w:val="22"/>
              </w:rPr>
              <w:t>’</w:t>
            </w:r>
            <w:r>
              <w:rPr>
                <w:rFonts w:hAnsi="Arial Unicode MS"/>
                <w:sz w:val="22"/>
                <w:szCs w:val="22"/>
              </w:rPr>
              <w:t xml:space="preserve"> </w:t>
            </w:r>
            <w:r>
              <w:rPr>
                <w:rFonts w:ascii="Arial"/>
                <w:sz w:val="22"/>
                <w:szCs w:val="22"/>
              </w:rPr>
              <w:t>First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25A6A6C0" w14:textId="77777777" w:rsidR="00E35941" w:rsidRDefault="00E35941" w:rsidP="00E35941">
            <w:pPr>
              <w:pStyle w:val="Body"/>
              <w:tabs>
                <w:tab w:val="left" w:pos="284"/>
              </w:tabs>
              <w:ind w:left="284" w:hanging="284"/>
            </w:pPr>
            <w:r>
              <w:rPr>
                <w:rFonts w:ascii="Arial"/>
                <w:sz w:val="22"/>
                <w:szCs w:val="22"/>
              </w:rPr>
              <w:t>4%</w:t>
            </w:r>
          </w:p>
        </w:tc>
        <w:tc>
          <w:tcPr>
            <w:tcW w:w="2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7E4AD" w14:textId="77777777" w:rsidR="00E35941" w:rsidRDefault="00E35941" w:rsidP="00E3594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sz w:val="22"/>
                <w:szCs w:val="22"/>
              </w:rPr>
              <w:t xml:space="preserve">Mixed age groups, wanting fun and social trip for children and whole family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C7AEB" w14:textId="77777777" w:rsidR="00E35941" w:rsidRDefault="00E35941" w:rsidP="00E35941">
            <w:pPr>
              <w:pStyle w:val="Body"/>
              <w:widowControl w:val="0"/>
              <w:tabs>
                <w:tab w:val="left" w:pos="560"/>
                <w:tab w:val="left" w:pos="1120"/>
                <w:tab w:val="left" w:pos="1680"/>
                <w:tab w:val="left" w:pos="2800"/>
                <w:tab w:val="left" w:pos="3360"/>
                <w:tab w:val="left" w:pos="3920"/>
                <w:tab w:val="left" w:pos="4480"/>
                <w:tab w:val="left" w:pos="5040"/>
                <w:tab w:val="left" w:pos="5600"/>
                <w:tab w:val="left" w:pos="6160"/>
                <w:tab w:val="left" w:pos="6720"/>
              </w:tabs>
            </w:pPr>
            <w:r>
              <w:rPr>
                <w:rFonts w:ascii="Arial"/>
                <w:sz w:val="22"/>
                <w:szCs w:val="22"/>
              </w:rPr>
              <w:t>Ease of access, child friendly facilities and activities, services for all ages, engaging exhibitions, accessible interpretation</w:t>
            </w:r>
          </w:p>
        </w:tc>
      </w:tr>
      <w:tr w:rsidR="00E35941" w14:paraId="046C6DE7" w14:textId="77777777" w:rsidTr="00E35941">
        <w:trPr>
          <w:trHeight w:val="72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E8F6D" w14:textId="77777777" w:rsidR="00E35941" w:rsidRDefault="00E35941" w:rsidP="00E35941">
            <w:pPr>
              <w:pStyle w:val="Body"/>
            </w:pPr>
            <w:r>
              <w:rPr>
                <w:rFonts w:ascii="Arial"/>
                <w:sz w:val="22"/>
                <w:szCs w:val="22"/>
              </w:rPr>
              <w:t>Learning Families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6F50EB10" w14:textId="77777777" w:rsidR="00E35941" w:rsidRDefault="00E35941" w:rsidP="00E35941">
            <w:pPr>
              <w:pStyle w:val="Body"/>
              <w:tabs>
                <w:tab w:val="left" w:pos="284"/>
              </w:tabs>
              <w:ind w:left="284" w:hanging="284"/>
            </w:pPr>
            <w:r>
              <w:rPr>
                <w:rFonts w:ascii="Arial"/>
                <w:sz w:val="22"/>
                <w:szCs w:val="22"/>
              </w:rPr>
              <w:t>39%</w:t>
            </w:r>
          </w:p>
        </w:tc>
        <w:tc>
          <w:tcPr>
            <w:tcW w:w="2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6B3F0" w14:textId="77777777" w:rsidR="00E35941" w:rsidRDefault="00E35941" w:rsidP="00E3594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sz w:val="22"/>
                <w:szCs w:val="22"/>
              </w:rPr>
              <w:t>Mixed age groups, wanting an educational trip for children</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1A53A" w14:textId="77777777" w:rsidR="00E35941" w:rsidRDefault="00E35941" w:rsidP="00E3594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sz w:val="22"/>
                <w:szCs w:val="22"/>
              </w:rPr>
              <w:t>As above: but better able to direct visit than Kids Firsts</w:t>
            </w:r>
          </w:p>
        </w:tc>
      </w:tr>
    </w:tbl>
    <w:p w14:paraId="4EC0E380" w14:textId="77777777" w:rsidR="00E35941" w:rsidRDefault="00E35941" w:rsidP="00E35941">
      <w:pPr>
        <w:rPr>
          <w:rFonts w:cs="Arial"/>
          <w:sz w:val="22"/>
          <w:szCs w:val="22"/>
        </w:rPr>
      </w:pPr>
      <w:r w:rsidRPr="007628D1">
        <w:rPr>
          <w:rFonts w:cs="Arial"/>
          <w:sz w:val="22"/>
          <w:szCs w:val="22"/>
        </w:rPr>
        <w:t>Figure 2: NAM’s audience segmentation model</w:t>
      </w:r>
    </w:p>
    <w:p w14:paraId="58E48243" w14:textId="77777777" w:rsidR="00E35941" w:rsidRPr="007628D1" w:rsidRDefault="00E35941" w:rsidP="00E35941">
      <w:pPr>
        <w:rPr>
          <w:rFonts w:cs="Arial"/>
          <w:sz w:val="22"/>
          <w:szCs w:val="22"/>
        </w:rPr>
      </w:pPr>
    </w:p>
    <w:p w14:paraId="5166193C" w14:textId="77777777" w:rsidR="00E35941" w:rsidRPr="00D21A97" w:rsidRDefault="00E35941" w:rsidP="00E35941">
      <w:pPr>
        <w:rPr>
          <w:rFonts w:cs="Arial"/>
          <w:b/>
          <w:color w:val="FF0000"/>
        </w:rPr>
      </w:pPr>
    </w:p>
    <w:p w14:paraId="54E2E4EB" w14:textId="77777777" w:rsidR="00E35941" w:rsidRPr="00C404CD" w:rsidRDefault="00E35941" w:rsidP="00E35941">
      <w:pPr>
        <w:rPr>
          <w:rFonts w:cs="Arial"/>
          <w:i/>
        </w:rPr>
      </w:pPr>
    </w:p>
    <w:p w14:paraId="1F74E836" w14:textId="77777777" w:rsidR="00E35941" w:rsidRPr="00E35941" w:rsidRDefault="00E35941" w:rsidP="00E35941">
      <w:pPr>
        <w:pStyle w:val="ListParagraph"/>
        <w:numPr>
          <w:ilvl w:val="1"/>
          <w:numId w:val="26"/>
        </w:numPr>
        <w:suppressAutoHyphens w:val="0"/>
        <w:rPr>
          <w:rFonts w:cs="Arial"/>
          <w:b/>
          <w:sz w:val="28"/>
          <w:szCs w:val="28"/>
        </w:rPr>
      </w:pPr>
      <w:r w:rsidRPr="00E35941">
        <w:rPr>
          <w:rFonts w:cs="Arial"/>
          <w:b/>
          <w:sz w:val="28"/>
          <w:szCs w:val="28"/>
        </w:rPr>
        <w:t xml:space="preserve">Special Forces exhibition audience priorities </w:t>
      </w:r>
    </w:p>
    <w:p w14:paraId="62FD151D" w14:textId="77777777" w:rsidR="00E35941" w:rsidRPr="00C404CD" w:rsidRDefault="00E35941" w:rsidP="00E35941">
      <w:pPr>
        <w:rPr>
          <w:rFonts w:cs="Arial"/>
          <w:i/>
        </w:rPr>
      </w:pPr>
    </w:p>
    <w:p w14:paraId="221FEDE7" w14:textId="77777777" w:rsidR="00F618A7" w:rsidRPr="00D21A97" w:rsidRDefault="00D21A97" w:rsidP="00D21A97">
      <w:pPr>
        <w:rPr>
          <w:rFonts w:cs="Arial"/>
          <w:sz w:val="22"/>
          <w:szCs w:val="22"/>
        </w:rPr>
      </w:pPr>
      <w:r w:rsidRPr="00D21A97">
        <w:rPr>
          <w:rFonts w:cs="Arial"/>
          <w:sz w:val="22"/>
          <w:szCs w:val="22"/>
        </w:rPr>
        <w:t>Visitation to the temporary exhibition has been estimated at low, medium and high levels. The table below demonstrates how these numbers translate as both a % conversion and a ratio</w:t>
      </w:r>
      <w:r w:rsidR="00F618A7">
        <w:rPr>
          <w:rFonts w:cs="Arial"/>
          <w:sz w:val="22"/>
          <w:szCs w:val="22"/>
        </w:rPr>
        <w:t xml:space="preserve"> of the Museum’s forecast visitor numbers for the 2018-19 year</w:t>
      </w:r>
      <w:r w:rsidRPr="00D21A97">
        <w:rPr>
          <w:rFonts w:cs="Arial"/>
          <w:sz w:val="22"/>
          <w:szCs w:val="22"/>
        </w:rPr>
        <w:t>.</w:t>
      </w:r>
    </w:p>
    <w:p w14:paraId="3DF66DC4" w14:textId="77777777" w:rsidR="00D21A97" w:rsidRPr="00D21A97" w:rsidRDefault="00D21A97" w:rsidP="00D21A97">
      <w:pPr>
        <w:rPr>
          <w:rFonts w:cs="Arial"/>
          <w:b/>
          <w:sz w:val="22"/>
          <w:szCs w:val="22"/>
        </w:rPr>
      </w:pPr>
    </w:p>
    <w:tbl>
      <w:tblPr>
        <w:tblW w:w="7340" w:type="dxa"/>
        <w:tblInd w:w="93" w:type="dxa"/>
        <w:tblLook w:val="04A0" w:firstRow="1" w:lastRow="0" w:firstColumn="1" w:lastColumn="0" w:noHBand="0" w:noVBand="1"/>
      </w:tblPr>
      <w:tblGrid>
        <w:gridCol w:w="3200"/>
        <w:gridCol w:w="1300"/>
        <w:gridCol w:w="1300"/>
        <w:gridCol w:w="1540"/>
      </w:tblGrid>
      <w:tr w:rsidR="00D21A97" w:rsidRPr="006511BE" w14:paraId="603E634C" w14:textId="77777777" w:rsidTr="001F0ADF">
        <w:trPr>
          <w:trHeight w:val="300"/>
        </w:trPr>
        <w:tc>
          <w:tcPr>
            <w:tcW w:w="3200" w:type="dxa"/>
            <w:tcBorders>
              <w:top w:val="nil"/>
              <w:left w:val="nil"/>
              <w:bottom w:val="nil"/>
              <w:right w:val="nil"/>
            </w:tcBorders>
            <w:shd w:val="clear" w:color="auto" w:fill="auto"/>
            <w:noWrap/>
            <w:vAlign w:val="bottom"/>
            <w:hideMark/>
          </w:tcPr>
          <w:p w14:paraId="31DDD08B" w14:textId="77777777" w:rsidR="00D21A97" w:rsidRPr="006B68D1" w:rsidRDefault="00D21A97" w:rsidP="001F0ADF">
            <w:pPr>
              <w:rPr>
                <w:rFonts w:eastAsia="Times New Roman"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64442" w14:textId="77777777" w:rsidR="00D21A97" w:rsidRPr="006B68D1" w:rsidRDefault="00D21A97" w:rsidP="001F0ADF">
            <w:pPr>
              <w:jc w:val="right"/>
              <w:rPr>
                <w:rFonts w:eastAsia="Times New Roman" w:cs="Arial"/>
                <w:b/>
                <w:color w:val="000000"/>
                <w:sz w:val="22"/>
                <w:szCs w:val="22"/>
              </w:rPr>
            </w:pPr>
            <w:r w:rsidRPr="006B68D1">
              <w:rPr>
                <w:rFonts w:eastAsia="Times New Roman" w:cs="Arial"/>
                <w:b/>
                <w:color w:val="000000"/>
                <w:sz w:val="22"/>
                <w:szCs w:val="22"/>
              </w:rPr>
              <w:t>Low</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0C550B3" w14:textId="77777777" w:rsidR="00D21A97" w:rsidRPr="006B68D1" w:rsidRDefault="00D21A97" w:rsidP="001F0ADF">
            <w:pPr>
              <w:jc w:val="right"/>
              <w:rPr>
                <w:rFonts w:eastAsia="Times New Roman" w:cs="Arial"/>
                <w:b/>
                <w:color w:val="000000"/>
                <w:sz w:val="22"/>
                <w:szCs w:val="22"/>
              </w:rPr>
            </w:pPr>
            <w:r w:rsidRPr="006B68D1">
              <w:rPr>
                <w:rFonts w:eastAsia="Times New Roman" w:cs="Arial"/>
                <w:b/>
                <w:color w:val="000000"/>
                <w:sz w:val="22"/>
                <w:szCs w:val="22"/>
              </w:rPr>
              <w:t>Mid</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7CB5A9C2" w14:textId="77777777" w:rsidR="00D21A97" w:rsidRPr="006B68D1" w:rsidRDefault="00D21A97" w:rsidP="001F0ADF">
            <w:pPr>
              <w:jc w:val="right"/>
              <w:rPr>
                <w:rFonts w:eastAsia="Times New Roman" w:cs="Arial"/>
                <w:b/>
                <w:color w:val="000000"/>
                <w:sz w:val="22"/>
                <w:szCs w:val="22"/>
              </w:rPr>
            </w:pPr>
            <w:r w:rsidRPr="006B68D1">
              <w:rPr>
                <w:rFonts w:eastAsia="Times New Roman" w:cs="Arial"/>
                <w:b/>
                <w:color w:val="000000"/>
                <w:sz w:val="22"/>
                <w:szCs w:val="22"/>
              </w:rPr>
              <w:t>High</w:t>
            </w:r>
          </w:p>
        </w:tc>
      </w:tr>
      <w:tr w:rsidR="00D21A97" w:rsidRPr="006511BE" w14:paraId="775249E8" w14:textId="77777777" w:rsidTr="001F0ADF">
        <w:trPr>
          <w:trHeight w:val="30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44322" w14:textId="77777777" w:rsidR="00D21A97" w:rsidRPr="006B68D1" w:rsidRDefault="00D21A97" w:rsidP="001F0ADF">
            <w:pPr>
              <w:rPr>
                <w:rFonts w:eastAsia="Times New Roman" w:cs="Arial"/>
                <w:color w:val="000000"/>
                <w:sz w:val="22"/>
                <w:szCs w:val="22"/>
              </w:rPr>
            </w:pPr>
            <w:r w:rsidRPr="006B68D1">
              <w:rPr>
                <w:rFonts w:eastAsia="Times New Roman" w:cs="Arial"/>
                <w:color w:val="000000"/>
                <w:sz w:val="22"/>
                <w:szCs w:val="22"/>
              </w:rPr>
              <w:t>As a % of Total Annual Visitors</w:t>
            </w:r>
          </w:p>
        </w:tc>
        <w:tc>
          <w:tcPr>
            <w:tcW w:w="1300" w:type="dxa"/>
            <w:tcBorders>
              <w:top w:val="nil"/>
              <w:left w:val="nil"/>
              <w:bottom w:val="single" w:sz="4" w:space="0" w:color="auto"/>
              <w:right w:val="single" w:sz="4" w:space="0" w:color="auto"/>
            </w:tcBorders>
            <w:shd w:val="clear" w:color="auto" w:fill="auto"/>
            <w:noWrap/>
            <w:vAlign w:val="bottom"/>
            <w:hideMark/>
          </w:tcPr>
          <w:p w14:paraId="0B40581B" w14:textId="77777777" w:rsidR="00D21A97" w:rsidRPr="006B68D1" w:rsidRDefault="00D21A97" w:rsidP="001F0ADF">
            <w:pPr>
              <w:jc w:val="right"/>
              <w:rPr>
                <w:rFonts w:eastAsia="Times New Roman" w:cs="Arial"/>
                <w:color w:val="000000"/>
                <w:sz w:val="22"/>
                <w:szCs w:val="22"/>
              </w:rPr>
            </w:pPr>
            <w:r w:rsidRPr="006B68D1">
              <w:rPr>
                <w:rFonts w:eastAsia="Times New Roman" w:cs="Arial"/>
                <w:color w:val="000000"/>
                <w:sz w:val="22"/>
                <w:szCs w:val="22"/>
              </w:rPr>
              <w:t>13.24%</w:t>
            </w:r>
          </w:p>
        </w:tc>
        <w:tc>
          <w:tcPr>
            <w:tcW w:w="1300" w:type="dxa"/>
            <w:tcBorders>
              <w:top w:val="nil"/>
              <w:left w:val="nil"/>
              <w:bottom w:val="single" w:sz="4" w:space="0" w:color="auto"/>
              <w:right w:val="single" w:sz="4" w:space="0" w:color="auto"/>
            </w:tcBorders>
            <w:shd w:val="clear" w:color="auto" w:fill="auto"/>
            <w:noWrap/>
            <w:vAlign w:val="bottom"/>
            <w:hideMark/>
          </w:tcPr>
          <w:p w14:paraId="3E80B4BD" w14:textId="77777777" w:rsidR="00D21A97" w:rsidRPr="006B68D1" w:rsidRDefault="00D21A97" w:rsidP="001F0ADF">
            <w:pPr>
              <w:jc w:val="right"/>
              <w:rPr>
                <w:rFonts w:eastAsia="Times New Roman" w:cs="Arial"/>
                <w:color w:val="000000"/>
                <w:sz w:val="22"/>
                <w:szCs w:val="22"/>
              </w:rPr>
            </w:pPr>
            <w:r w:rsidRPr="006B68D1">
              <w:rPr>
                <w:rFonts w:eastAsia="Times New Roman" w:cs="Arial"/>
                <w:color w:val="000000"/>
                <w:sz w:val="22"/>
                <w:szCs w:val="22"/>
              </w:rPr>
              <w:t>18.53%</w:t>
            </w:r>
          </w:p>
        </w:tc>
        <w:tc>
          <w:tcPr>
            <w:tcW w:w="1540" w:type="dxa"/>
            <w:tcBorders>
              <w:top w:val="nil"/>
              <w:left w:val="nil"/>
              <w:bottom w:val="single" w:sz="4" w:space="0" w:color="auto"/>
              <w:right w:val="single" w:sz="4" w:space="0" w:color="auto"/>
            </w:tcBorders>
            <w:shd w:val="clear" w:color="auto" w:fill="auto"/>
            <w:noWrap/>
            <w:vAlign w:val="bottom"/>
            <w:hideMark/>
          </w:tcPr>
          <w:p w14:paraId="6AA28196" w14:textId="77777777" w:rsidR="00D21A97" w:rsidRPr="006B68D1" w:rsidRDefault="00D21A97" w:rsidP="001F0ADF">
            <w:pPr>
              <w:jc w:val="right"/>
              <w:rPr>
                <w:rFonts w:eastAsia="Times New Roman" w:cs="Arial"/>
                <w:color w:val="000000"/>
                <w:sz w:val="22"/>
                <w:szCs w:val="22"/>
              </w:rPr>
            </w:pPr>
            <w:r w:rsidRPr="006B68D1">
              <w:rPr>
                <w:rFonts w:eastAsia="Times New Roman" w:cs="Arial"/>
                <w:color w:val="000000"/>
                <w:sz w:val="22"/>
                <w:szCs w:val="22"/>
              </w:rPr>
              <w:t>23.82%</w:t>
            </w:r>
          </w:p>
        </w:tc>
      </w:tr>
      <w:tr w:rsidR="00D21A97" w:rsidRPr="006511BE" w14:paraId="17182629" w14:textId="77777777" w:rsidTr="001F0ADF">
        <w:trPr>
          <w:trHeight w:val="3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2AEA3122" w14:textId="77777777" w:rsidR="00D21A97" w:rsidRPr="006B68D1" w:rsidRDefault="00D21A97" w:rsidP="001F0ADF">
            <w:pPr>
              <w:rPr>
                <w:rFonts w:eastAsia="Times New Roman" w:cs="Arial"/>
                <w:color w:val="000000"/>
                <w:sz w:val="22"/>
                <w:szCs w:val="22"/>
              </w:rPr>
            </w:pPr>
            <w:r w:rsidRPr="006B68D1">
              <w:rPr>
                <w:rFonts w:eastAsia="Times New Roman" w:cs="Arial"/>
                <w:color w:val="000000"/>
                <w:sz w:val="22"/>
                <w:szCs w:val="22"/>
              </w:rPr>
              <w:t xml:space="preserve">Expressed as a ratio </w:t>
            </w:r>
          </w:p>
        </w:tc>
        <w:tc>
          <w:tcPr>
            <w:tcW w:w="1300" w:type="dxa"/>
            <w:tcBorders>
              <w:top w:val="nil"/>
              <w:left w:val="nil"/>
              <w:bottom w:val="single" w:sz="4" w:space="0" w:color="auto"/>
              <w:right w:val="single" w:sz="4" w:space="0" w:color="auto"/>
            </w:tcBorders>
            <w:shd w:val="clear" w:color="auto" w:fill="auto"/>
            <w:noWrap/>
            <w:vAlign w:val="bottom"/>
            <w:hideMark/>
          </w:tcPr>
          <w:p w14:paraId="756BB5E6" w14:textId="77777777" w:rsidR="00D21A97" w:rsidRPr="006B68D1" w:rsidRDefault="00D21A97" w:rsidP="001F0ADF">
            <w:pPr>
              <w:jc w:val="right"/>
              <w:rPr>
                <w:rFonts w:eastAsia="Times New Roman" w:cs="Arial"/>
                <w:color w:val="000000"/>
                <w:sz w:val="22"/>
                <w:szCs w:val="22"/>
              </w:rPr>
            </w:pPr>
            <w:r w:rsidRPr="006B68D1">
              <w:rPr>
                <w:rFonts w:eastAsia="Times New Roman" w:cs="Arial"/>
                <w:color w:val="000000"/>
                <w:sz w:val="22"/>
                <w:szCs w:val="22"/>
              </w:rPr>
              <w:t>1:8</w:t>
            </w:r>
          </w:p>
        </w:tc>
        <w:tc>
          <w:tcPr>
            <w:tcW w:w="1300" w:type="dxa"/>
            <w:tcBorders>
              <w:top w:val="nil"/>
              <w:left w:val="nil"/>
              <w:bottom w:val="single" w:sz="4" w:space="0" w:color="auto"/>
              <w:right w:val="single" w:sz="4" w:space="0" w:color="auto"/>
            </w:tcBorders>
            <w:shd w:val="clear" w:color="auto" w:fill="auto"/>
            <w:noWrap/>
            <w:vAlign w:val="bottom"/>
            <w:hideMark/>
          </w:tcPr>
          <w:p w14:paraId="402E1C82" w14:textId="77777777" w:rsidR="00D21A97" w:rsidRPr="006B68D1" w:rsidRDefault="00D21A97" w:rsidP="001F0ADF">
            <w:pPr>
              <w:jc w:val="right"/>
              <w:rPr>
                <w:rFonts w:eastAsia="Times New Roman" w:cs="Arial"/>
                <w:color w:val="000000"/>
                <w:sz w:val="22"/>
                <w:szCs w:val="22"/>
              </w:rPr>
            </w:pPr>
            <w:r w:rsidRPr="006B68D1">
              <w:rPr>
                <w:rFonts w:eastAsia="Times New Roman" w:cs="Arial"/>
                <w:color w:val="000000"/>
                <w:sz w:val="22"/>
                <w:szCs w:val="22"/>
              </w:rPr>
              <w:t>1:5</w:t>
            </w:r>
          </w:p>
        </w:tc>
        <w:tc>
          <w:tcPr>
            <w:tcW w:w="1540" w:type="dxa"/>
            <w:tcBorders>
              <w:top w:val="nil"/>
              <w:left w:val="nil"/>
              <w:bottom w:val="single" w:sz="4" w:space="0" w:color="auto"/>
              <w:right w:val="single" w:sz="4" w:space="0" w:color="auto"/>
            </w:tcBorders>
            <w:shd w:val="clear" w:color="auto" w:fill="auto"/>
            <w:noWrap/>
            <w:vAlign w:val="bottom"/>
            <w:hideMark/>
          </w:tcPr>
          <w:p w14:paraId="44088D0E" w14:textId="77777777" w:rsidR="00D21A97" w:rsidRPr="006B68D1" w:rsidRDefault="00D21A97" w:rsidP="001F0ADF">
            <w:pPr>
              <w:jc w:val="right"/>
              <w:rPr>
                <w:rFonts w:eastAsia="Times New Roman" w:cs="Arial"/>
                <w:color w:val="000000"/>
                <w:sz w:val="22"/>
                <w:szCs w:val="22"/>
              </w:rPr>
            </w:pPr>
            <w:r w:rsidRPr="006B68D1">
              <w:rPr>
                <w:rFonts w:eastAsia="Times New Roman" w:cs="Arial"/>
                <w:color w:val="000000"/>
                <w:sz w:val="22"/>
                <w:szCs w:val="22"/>
              </w:rPr>
              <w:t>1:4</w:t>
            </w:r>
          </w:p>
        </w:tc>
      </w:tr>
    </w:tbl>
    <w:p w14:paraId="147C9EBB" w14:textId="77777777" w:rsidR="00D21A97" w:rsidRPr="006E191D" w:rsidRDefault="00D21A97" w:rsidP="00D21A97">
      <w:pPr>
        <w:rPr>
          <w:rFonts w:cs="Arial"/>
          <w:sz w:val="22"/>
          <w:szCs w:val="22"/>
        </w:rPr>
      </w:pPr>
      <w:r w:rsidRPr="006B68D1">
        <w:rPr>
          <w:rFonts w:cs="Arial"/>
          <w:sz w:val="22"/>
          <w:szCs w:val="22"/>
        </w:rPr>
        <w:t xml:space="preserve">Figure </w:t>
      </w:r>
      <w:r w:rsidR="00B214B0">
        <w:rPr>
          <w:rFonts w:cs="Arial"/>
          <w:sz w:val="22"/>
          <w:szCs w:val="22"/>
        </w:rPr>
        <w:t>3</w:t>
      </w:r>
      <w:r w:rsidRPr="006B68D1">
        <w:rPr>
          <w:rFonts w:cs="Arial"/>
          <w:sz w:val="22"/>
          <w:szCs w:val="22"/>
        </w:rPr>
        <w:t>: Proposed conversation and ratio of visitor numbers to the temporary</w:t>
      </w:r>
      <w:r w:rsidRPr="006E191D">
        <w:rPr>
          <w:rFonts w:cs="Arial"/>
          <w:sz w:val="22"/>
          <w:szCs w:val="22"/>
        </w:rPr>
        <w:t xml:space="preserve"> exhibition  </w:t>
      </w:r>
    </w:p>
    <w:p w14:paraId="0BE22961" w14:textId="77777777" w:rsidR="00D21A97" w:rsidRPr="00D21A97" w:rsidRDefault="00D21A97" w:rsidP="00D21A97">
      <w:pPr>
        <w:rPr>
          <w:rFonts w:cs="Arial"/>
          <w:sz w:val="22"/>
          <w:szCs w:val="22"/>
        </w:rPr>
      </w:pPr>
    </w:p>
    <w:p w14:paraId="7E5A1F9D" w14:textId="77777777" w:rsidR="00D21A97" w:rsidRPr="00D21A97" w:rsidRDefault="00D21A97" w:rsidP="00D21A97">
      <w:pPr>
        <w:rPr>
          <w:rFonts w:cs="Arial"/>
          <w:sz w:val="22"/>
          <w:szCs w:val="22"/>
        </w:rPr>
      </w:pPr>
      <w:r w:rsidRPr="00D21A97">
        <w:rPr>
          <w:rFonts w:cs="Arial"/>
          <w:sz w:val="22"/>
          <w:szCs w:val="22"/>
        </w:rPr>
        <w:t xml:space="preserve">Based on the audience profile, Figure </w:t>
      </w:r>
      <w:r w:rsidR="00B214B0">
        <w:rPr>
          <w:rFonts w:cs="Arial"/>
          <w:sz w:val="22"/>
          <w:szCs w:val="22"/>
        </w:rPr>
        <w:t>4</w:t>
      </w:r>
      <w:r w:rsidRPr="00D21A97">
        <w:rPr>
          <w:rFonts w:cs="Arial"/>
          <w:sz w:val="22"/>
          <w:szCs w:val="22"/>
        </w:rPr>
        <w:t xml:space="preserve"> shows the potential visitor numbers by audience type. The Museum’s Business Sustainability Plan (2013) suggests that prior to closure </w:t>
      </w:r>
      <w:r w:rsidR="00B1124D">
        <w:rPr>
          <w:rFonts w:cs="Arial"/>
          <w:sz w:val="22"/>
          <w:szCs w:val="22"/>
        </w:rPr>
        <w:t>the Museum</w:t>
      </w:r>
      <w:r w:rsidR="00B1124D" w:rsidRPr="00D21A97">
        <w:rPr>
          <w:rFonts w:cs="Arial"/>
          <w:sz w:val="22"/>
          <w:szCs w:val="22"/>
        </w:rPr>
        <w:t xml:space="preserve"> </w:t>
      </w:r>
      <w:r w:rsidRPr="00D21A97">
        <w:rPr>
          <w:rFonts w:cs="Arial"/>
          <w:sz w:val="22"/>
          <w:szCs w:val="22"/>
        </w:rPr>
        <w:t xml:space="preserve">has a 10% repeat visitor profile and this has been applied to the visitor projections. </w:t>
      </w:r>
    </w:p>
    <w:p w14:paraId="627BBEC6" w14:textId="77777777" w:rsidR="00D21A97" w:rsidRPr="00D21A97" w:rsidRDefault="00D21A97" w:rsidP="00D21A97">
      <w:pPr>
        <w:rPr>
          <w:rFonts w:cs="Arial"/>
          <w:sz w:val="22"/>
          <w:szCs w:val="22"/>
        </w:rPr>
      </w:pPr>
    </w:p>
    <w:p w14:paraId="40528BC5" w14:textId="77777777" w:rsidR="00D21A97" w:rsidRPr="00D21A97" w:rsidRDefault="00D21A97" w:rsidP="00D21A97">
      <w:pPr>
        <w:rPr>
          <w:rFonts w:cs="Arial"/>
          <w:sz w:val="22"/>
          <w:szCs w:val="22"/>
        </w:rPr>
      </w:pPr>
      <w:r w:rsidRPr="00D21A97">
        <w:rPr>
          <w:rFonts w:cs="Arial"/>
          <w:sz w:val="22"/>
          <w:szCs w:val="22"/>
        </w:rPr>
        <w:lastRenderedPageBreak/>
        <w:t>The high level conversion rate has been applied to the key audiences for the exhibition (Learning Families, Experts, Empathisers and Self Developers) with the low level applied to Kids’ First and Sightseers. Conversion from formal learning visitors has not been included.</w:t>
      </w:r>
    </w:p>
    <w:p w14:paraId="39C8D63D" w14:textId="77777777" w:rsidR="00D21A97" w:rsidRPr="00D21A97" w:rsidRDefault="00D21A97" w:rsidP="00D21A97">
      <w:pPr>
        <w:rPr>
          <w:rFonts w:cs="Arial"/>
          <w:sz w:val="22"/>
          <w:szCs w:val="22"/>
        </w:rPr>
      </w:pPr>
    </w:p>
    <w:p w14:paraId="68CFBB8C" w14:textId="77777777" w:rsidR="00D21A97" w:rsidRPr="00D21A97" w:rsidRDefault="00D21A97" w:rsidP="00E35941">
      <w:pPr>
        <w:rPr>
          <w:rFonts w:cs="Arial"/>
          <w:sz w:val="22"/>
          <w:szCs w:val="22"/>
        </w:rPr>
      </w:pPr>
      <w:r w:rsidRPr="00D21A97">
        <w:rPr>
          <w:rFonts w:cs="Arial"/>
          <w:sz w:val="22"/>
          <w:szCs w:val="22"/>
        </w:rPr>
        <w:t xml:space="preserve">In addition, based on information provided by a comparable </w:t>
      </w:r>
      <w:r w:rsidR="00F0240E">
        <w:rPr>
          <w:rFonts w:cs="Arial"/>
          <w:sz w:val="22"/>
          <w:szCs w:val="22"/>
        </w:rPr>
        <w:t>m</w:t>
      </w:r>
      <w:r w:rsidRPr="00D21A97">
        <w:rPr>
          <w:rFonts w:cs="Arial"/>
          <w:sz w:val="22"/>
          <w:szCs w:val="22"/>
        </w:rPr>
        <w:t>useum in London, we have applied a 30% membership take up on the exhibition. Members have been excluded from the Sightseers and formal learning numbers.</w:t>
      </w:r>
    </w:p>
    <w:p w14:paraId="045ADE74" w14:textId="77777777" w:rsidR="00D21A97" w:rsidRPr="00C404CD" w:rsidRDefault="00D21A97" w:rsidP="00E35941">
      <w:pPr>
        <w:rPr>
          <w:rFonts w:cs="Arial"/>
          <w:i/>
        </w:rPr>
      </w:pPr>
    </w:p>
    <w:tbl>
      <w:tblPr>
        <w:tblW w:w="8804" w:type="dxa"/>
        <w:tblInd w:w="93" w:type="dxa"/>
        <w:tblLayout w:type="fixed"/>
        <w:tblLook w:val="04A0" w:firstRow="1" w:lastRow="0" w:firstColumn="1" w:lastColumn="0" w:noHBand="0" w:noVBand="1"/>
      </w:tblPr>
      <w:tblGrid>
        <w:gridCol w:w="1840"/>
        <w:gridCol w:w="1719"/>
        <w:gridCol w:w="1843"/>
        <w:gridCol w:w="1843"/>
        <w:gridCol w:w="1559"/>
      </w:tblGrid>
      <w:tr w:rsidR="00E35941" w:rsidRPr="00C404CD" w14:paraId="4BA08BDE" w14:textId="77777777" w:rsidTr="00E35941">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4AD88" w14:textId="77777777" w:rsidR="00E35941" w:rsidRPr="00C404CD" w:rsidRDefault="00E35941" w:rsidP="00E35941">
            <w:pPr>
              <w:rPr>
                <w:rFonts w:ascii="Calibri" w:eastAsia="Times New Roman" w:hAnsi="Calibri" w:cs="Times New Roman"/>
                <w:b/>
                <w:bCs/>
                <w:i/>
                <w:color w:val="000000"/>
                <w:sz w:val="22"/>
                <w:szCs w:val="22"/>
              </w:rPr>
            </w:pPr>
            <w:r w:rsidRPr="00C404CD">
              <w:rPr>
                <w:rFonts w:ascii="Calibri" w:eastAsia="Times New Roman" w:hAnsi="Calibri" w:cs="Times New Roman"/>
                <w:b/>
                <w:bCs/>
                <w:i/>
                <w:color w:val="000000"/>
                <w:sz w:val="22"/>
                <w:szCs w:val="22"/>
              </w:rPr>
              <w:t>Audience</w:t>
            </w:r>
          </w:p>
        </w:tc>
        <w:tc>
          <w:tcPr>
            <w:tcW w:w="1719" w:type="dxa"/>
            <w:tcBorders>
              <w:top w:val="single" w:sz="4" w:space="0" w:color="auto"/>
              <w:left w:val="nil"/>
              <w:bottom w:val="single" w:sz="4" w:space="0" w:color="auto"/>
              <w:right w:val="single" w:sz="4" w:space="0" w:color="auto"/>
            </w:tcBorders>
            <w:shd w:val="clear" w:color="auto" w:fill="auto"/>
            <w:noWrap/>
            <w:vAlign w:val="bottom"/>
            <w:hideMark/>
          </w:tcPr>
          <w:p w14:paraId="0D520663" w14:textId="77777777" w:rsidR="00E35941" w:rsidRPr="00C404CD" w:rsidRDefault="00E35941" w:rsidP="00E35941">
            <w:pPr>
              <w:rPr>
                <w:rFonts w:ascii="Calibri" w:eastAsia="Times New Roman" w:hAnsi="Calibri" w:cs="Times New Roman"/>
                <w:b/>
                <w:bCs/>
                <w:i/>
                <w:color w:val="000000"/>
                <w:sz w:val="22"/>
                <w:szCs w:val="22"/>
              </w:rPr>
            </w:pPr>
            <w:r w:rsidRPr="00C404CD">
              <w:rPr>
                <w:rFonts w:ascii="Calibri" w:eastAsia="Times New Roman" w:hAnsi="Calibri" w:cs="Times New Roman"/>
                <w:b/>
                <w:bCs/>
                <w:i/>
                <w:color w:val="000000"/>
                <w:sz w:val="22"/>
                <w:szCs w:val="22"/>
              </w:rPr>
              <w:t>Visitors less Repeats @10%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ECBBE7C" w14:textId="77777777" w:rsidR="00E35941" w:rsidRPr="00C404CD" w:rsidRDefault="00E35941" w:rsidP="00E35941">
            <w:pPr>
              <w:rPr>
                <w:rFonts w:ascii="Calibri" w:eastAsia="Times New Roman" w:hAnsi="Calibri" w:cs="Times New Roman"/>
                <w:b/>
                <w:bCs/>
                <w:i/>
                <w:color w:val="000000"/>
                <w:sz w:val="22"/>
                <w:szCs w:val="22"/>
              </w:rPr>
            </w:pPr>
            <w:r w:rsidRPr="00C404CD">
              <w:rPr>
                <w:rFonts w:ascii="Calibri" w:eastAsia="Times New Roman" w:hAnsi="Calibri" w:cs="Times New Roman"/>
                <w:b/>
                <w:bCs/>
                <w:i/>
                <w:color w:val="000000"/>
                <w:sz w:val="22"/>
                <w:szCs w:val="22"/>
              </w:rPr>
              <w:t>Conversion to SF Exhibition</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9576F92" w14:textId="77777777" w:rsidR="00E35941" w:rsidRPr="00C404CD" w:rsidRDefault="00E35941" w:rsidP="00E35941">
            <w:pPr>
              <w:rPr>
                <w:rFonts w:ascii="Calibri" w:eastAsia="Times New Roman" w:hAnsi="Calibri" w:cs="Times New Roman"/>
                <w:b/>
                <w:bCs/>
                <w:i/>
                <w:color w:val="000000"/>
                <w:sz w:val="22"/>
                <w:szCs w:val="22"/>
              </w:rPr>
            </w:pPr>
            <w:r w:rsidRPr="00C404CD">
              <w:rPr>
                <w:rFonts w:ascii="Calibri" w:eastAsia="Times New Roman" w:hAnsi="Calibri" w:cs="Times New Roman"/>
                <w:b/>
                <w:bCs/>
                <w:i/>
                <w:color w:val="000000"/>
                <w:sz w:val="22"/>
                <w:szCs w:val="22"/>
              </w:rPr>
              <w:t>Free Membership Visits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5FE351" w14:textId="77777777" w:rsidR="00E35941" w:rsidRPr="00C404CD" w:rsidRDefault="00E35941" w:rsidP="00E35941">
            <w:pPr>
              <w:rPr>
                <w:rFonts w:ascii="Calibri" w:eastAsia="Times New Roman" w:hAnsi="Calibri" w:cs="Times New Roman"/>
                <w:b/>
                <w:bCs/>
                <w:i/>
                <w:color w:val="000000"/>
                <w:sz w:val="22"/>
                <w:szCs w:val="22"/>
              </w:rPr>
            </w:pPr>
            <w:r w:rsidRPr="00C404CD">
              <w:rPr>
                <w:rFonts w:ascii="Calibri" w:eastAsia="Times New Roman" w:hAnsi="Calibri" w:cs="Times New Roman"/>
                <w:b/>
                <w:bCs/>
                <w:i/>
                <w:color w:val="000000"/>
                <w:sz w:val="22"/>
                <w:szCs w:val="22"/>
              </w:rPr>
              <w:t>Total Paid Visitors</w:t>
            </w:r>
          </w:p>
        </w:tc>
      </w:tr>
      <w:tr w:rsidR="00E35941" w:rsidRPr="00C404CD" w14:paraId="75E5033E" w14:textId="77777777" w:rsidTr="00E35941">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9229DC9" w14:textId="77777777" w:rsidR="00E35941" w:rsidRPr="00C404CD" w:rsidRDefault="00E35941" w:rsidP="00E35941">
            <w:pPr>
              <w:rPr>
                <w:rFonts w:ascii="Calibri" w:eastAsia="Times New Roman" w:hAnsi="Calibri" w:cs="Times New Roman"/>
                <w:i/>
                <w:sz w:val="22"/>
                <w:szCs w:val="22"/>
              </w:rPr>
            </w:pPr>
            <w:r w:rsidRPr="00C404CD">
              <w:rPr>
                <w:rFonts w:ascii="Calibri" w:eastAsia="Times New Roman" w:hAnsi="Calibri" w:cs="Times New Roman"/>
                <w:i/>
                <w:sz w:val="22"/>
                <w:szCs w:val="22"/>
              </w:rPr>
              <w:t>Learning Families</w:t>
            </w:r>
          </w:p>
        </w:tc>
        <w:tc>
          <w:tcPr>
            <w:tcW w:w="1719" w:type="dxa"/>
            <w:tcBorders>
              <w:top w:val="nil"/>
              <w:left w:val="nil"/>
              <w:bottom w:val="single" w:sz="4" w:space="0" w:color="auto"/>
              <w:right w:val="single" w:sz="4" w:space="0" w:color="auto"/>
            </w:tcBorders>
            <w:shd w:val="clear" w:color="auto" w:fill="auto"/>
            <w:noWrap/>
            <w:vAlign w:val="bottom"/>
            <w:hideMark/>
          </w:tcPr>
          <w:p w14:paraId="700C1590"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9810</w:t>
            </w:r>
          </w:p>
        </w:tc>
        <w:tc>
          <w:tcPr>
            <w:tcW w:w="1843" w:type="dxa"/>
            <w:tcBorders>
              <w:top w:val="nil"/>
              <w:left w:val="nil"/>
              <w:bottom w:val="single" w:sz="4" w:space="0" w:color="auto"/>
              <w:right w:val="single" w:sz="4" w:space="0" w:color="auto"/>
            </w:tcBorders>
            <w:shd w:val="clear" w:color="auto" w:fill="auto"/>
            <w:noWrap/>
            <w:vAlign w:val="bottom"/>
            <w:hideMark/>
          </w:tcPr>
          <w:p w14:paraId="1AA42495"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2337</w:t>
            </w:r>
          </w:p>
        </w:tc>
        <w:tc>
          <w:tcPr>
            <w:tcW w:w="1843" w:type="dxa"/>
            <w:tcBorders>
              <w:top w:val="nil"/>
              <w:left w:val="nil"/>
              <w:bottom w:val="single" w:sz="4" w:space="0" w:color="auto"/>
              <w:right w:val="single" w:sz="4" w:space="0" w:color="auto"/>
            </w:tcBorders>
            <w:shd w:val="clear" w:color="auto" w:fill="auto"/>
            <w:noWrap/>
            <w:vAlign w:val="bottom"/>
            <w:hideMark/>
          </w:tcPr>
          <w:p w14:paraId="261C37EE"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701</w:t>
            </w:r>
          </w:p>
        </w:tc>
        <w:tc>
          <w:tcPr>
            <w:tcW w:w="1559" w:type="dxa"/>
            <w:tcBorders>
              <w:top w:val="nil"/>
              <w:left w:val="nil"/>
              <w:bottom w:val="single" w:sz="4" w:space="0" w:color="auto"/>
              <w:right w:val="single" w:sz="4" w:space="0" w:color="auto"/>
            </w:tcBorders>
            <w:shd w:val="clear" w:color="auto" w:fill="auto"/>
            <w:noWrap/>
            <w:vAlign w:val="bottom"/>
            <w:hideMark/>
          </w:tcPr>
          <w:p w14:paraId="239A6A19"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1636</w:t>
            </w:r>
          </w:p>
        </w:tc>
      </w:tr>
      <w:tr w:rsidR="00E35941" w:rsidRPr="00C404CD" w14:paraId="049F376E" w14:textId="77777777" w:rsidTr="00E35941">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DBA4A45" w14:textId="77777777" w:rsidR="00E35941" w:rsidRPr="00C404CD" w:rsidRDefault="00E35941" w:rsidP="00E35941">
            <w:pPr>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Kids’ First</w:t>
            </w:r>
          </w:p>
        </w:tc>
        <w:tc>
          <w:tcPr>
            <w:tcW w:w="1719" w:type="dxa"/>
            <w:tcBorders>
              <w:top w:val="nil"/>
              <w:left w:val="nil"/>
              <w:bottom w:val="single" w:sz="4" w:space="0" w:color="auto"/>
              <w:right w:val="single" w:sz="4" w:space="0" w:color="auto"/>
            </w:tcBorders>
            <w:shd w:val="clear" w:color="auto" w:fill="auto"/>
            <w:noWrap/>
            <w:vAlign w:val="bottom"/>
            <w:hideMark/>
          </w:tcPr>
          <w:p w14:paraId="1EC036E0"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11700</w:t>
            </w:r>
          </w:p>
        </w:tc>
        <w:tc>
          <w:tcPr>
            <w:tcW w:w="1843" w:type="dxa"/>
            <w:tcBorders>
              <w:top w:val="nil"/>
              <w:left w:val="nil"/>
              <w:bottom w:val="single" w:sz="4" w:space="0" w:color="auto"/>
              <w:right w:val="single" w:sz="4" w:space="0" w:color="auto"/>
            </w:tcBorders>
            <w:shd w:val="clear" w:color="auto" w:fill="auto"/>
            <w:noWrap/>
            <w:vAlign w:val="bottom"/>
            <w:hideMark/>
          </w:tcPr>
          <w:p w14:paraId="4F05E1F3"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1549</w:t>
            </w:r>
          </w:p>
        </w:tc>
        <w:tc>
          <w:tcPr>
            <w:tcW w:w="1843" w:type="dxa"/>
            <w:tcBorders>
              <w:top w:val="nil"/>
              <w:left w:val="nil"/>
              <w:bottom w:val="single" w:sz="4" w:space="0" w:color="auto"/>
              <w:right w:val="single" w:sz="4" w:space="0" w:color="auto"/>
            </w:tcBorders>
            <w:shd w:val="clear" w:color="auto" w:fill="auto"/>
            <w:noWrap/>
            <w:vAlign w:val="bottom"/>
            <w:hideMark/>
          </w:tcPr>
          <w:p w14:paraId="2FBA186C"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465</w:t>
            </w:r>
          </w:p>
        </w:tc>
        <w:tc>
          <w:tcPr>
            <w:tcW w:w="1559" w:type="dxa"/>
            <w:tcBorders>
              <w:top w:val="nil"/>
              <w:left w:val="nil"/>
              <w:bottom w:val="single" w:sz="4" w:space="0" w:color="auto"/>
              <w:right w:val="single" w:sz="4" w:space="0" w:color="auto"/>
            </w:tcBorders>
            <w:shd w:val="clear" w:color="auto" w:fill="auto"/>
            <w:noWrap/>
            <w:vAlign w:val="bottom"/>
            <w:hideMark/>
          </w:tcPr>
          <w:p w14:paraId="1147A55A"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1084</w:t>
            </w:r>
          </w:p>
        </w:tc>
      </w:tr>
      <w:tr w:rsidR="00E35941" w:rsidRPr="00C404CD" w14:paraId="7621DDA8" w14:textId="77777777" w:rsidTr="00E35941">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B1E203E" w14:textId="77777777" w:rsidR="00E35941" w:rsidRPr="00C404CD" w:rsidRDefault="00E35941" w:rsidP="00E35941">
            <w:pPr>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 xml:space="preserve">Experts </w:t>
            </w:r>
          </w:p>
        </w:tc>
        <w:tc>
          <w:tcPr>
            <w:tcW w:w="1719" w:type="dxa"/>
            <w:tcBorders>
              <w:top w:val="nil"/>
              <w:left w:val="nil"/>
              <w:bottom w:val="single" w:sz="4" w:space="0" w:color="auto"/>
              <w:right w:val="single" w:sz="4" w:space="0" w:color="auto"/>
            </w:tcBorders>
            <w:shd w:val="clear" w:color="auto" w:fill="auto"/>
            <w:noWrap/>
            <w:vAlign w:val="bottom"/>
            <w:hideMark/>
          </w:tcPr>
          <w:p w14:paraId="7DC7EDF2"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34200</w:t>
            </w:r>
          </w:p>
        </w:tc>
        <w:tc>
          <w:tcPr>
            <w:tcW w:w="1843" w:type="dxa"/>
            <w:tcBorders>
              <w:top w:val="nil"/>
              <w:left w:val="nil"/>
              <w:bottom w:val="single" w:sz="4" w:space="0" w:color="auto"/>
              <w:right w:val="single" w:sz="4" w:space="0" w:color="auto"/>
            </w:tcBorders>
            <w:shd w:val="clear" w:color="auto" w:fill="auto"/>
            <w:noWrap/>
            <w:vAlign w:val="bottom"/>
            <w:hideMark/>
          </w:tcPr>
          <w:p w14:paraId="7A004DD4"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8148</w:t>
            </w:r>
          </w:p>
        </w:tc>
        <w:tc>
          <w:tcPr>
            <w:tcW w:w="1843" w:type="dxa"/>
            <w:tcBorders>
              <w:top w:val="nil"/>
              <w:left w:val="nil"/>
              <w:bottom w:val="single" w:sz="4" w:space="0" w:color="auto"/>
              <w:right w:val="single" w:sz="4" w:space="0" w:color="auto"/>
            </w:tcBorders>
            <w:shd w:val="clear" w:color="auto" w:fill="auto"/>
            <w:noWrap/>
            <w:vAlign w:val="bottom"/>
            <w:hideMark/>
          </w:tcPr>
          <w:p w14:paraId="78B6B406"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2444</w:t>
            </w:r>
          </w:p>
        </w:tc>
        <w:tc>
          <w:tcPr>
            <w:tcW w:w="1559" w:type="dxa"/>
            <w:tcBorders>
              <w:top w:val="nil"/>
              <w:left w:val="nil"/>
              <w:bottom w:val="single" w:sz="4" w:space="0" w:color="auto"/>
              <w:right w:val="single" w:sz="4" w:space="0" w:color="auto"/>
            </w:tcBorders>
            <w:shd w:val="clear" w:color="auto" w:fill="auto"/>
            <w:noWrap/>
            <w:vAlign w:val="bottom"/>
            <w:hideMark/>
          </w:tcPr>
          <w:p w14:paraId="14254DAF"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5703</w:t>
            </w:r>
          </w:p>
        </w:tc>
      </w:tr>
      <w:tr w:rsidR="00E35941" w:rsidRPr="00C404CD" w14:paraId="54FBACF4" w14:textId="77777777" w:rsidTr="00E35941">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C4160E2" w14:textId="77777777" w:rsidR="00E35941" w:rsidRPr="00C404CD" w:rsidRDefault="00E35941" w:rsidP="00E35941">
            <w:pPr>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Empathisers</w:t>
            </w:r>
          </w:p>
        </w:tc>
        <w:tc>
          <w:tcPr>
            <w:tcW w:w="1719" w:type="dxa"/>
            <w:tcBorders>
              <w:top w:val="nil"/>
              <w:left w:val="nil"/>
              <w:bottom w:val="single" w:sz="4" w:space="0" w:color="auto"/>
              <w:right w:val="single" w:sz="4" w:space="0" w:color="auto"/>
            </w:tcBorders>
            <w:shd w:val="clear" w:color="auto" w:fill="auto"/>
            <w:noWrap/>
            <w:vAlign w:val="bottom"/>
            <w:hideMark/>
          </w:tcPr>
          <w:p w14:paraId="432E727A"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45900</w:t>
            </w:r>
          </w:p>
        </w:tc>
        <w:tc>
          <w:tcPr>
            <w:tcW w:w="1843" w:type="dxa"/>
            <w:tcBorders>
              <w:top w:val="nil"/>
              <w:left w:val="nil"/>
              <w:bottom w:val="single" w:sz="4" w:space="0" w:color="auto"/>
              <w:right w:val="single" w:sz="4" w:space="0" w:color="auto"/>
            </w:tcBorders>
            <w:shd w:val="clear" w:color="auto" w:fill="auto"/>
            <w:noWrap/>
            <w:vAlign w:val="bottom"/>
            <w:hideMark/>
          </w:tcPr>
          <w:p w14:paraId="67EA8AE2"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10935</w:t>
            </w:r>
          </w:p>
        </w:tc>
        <w:tc>
          <w:tcPr>
            <w:tcW w:w="1843" w:type="dxa"/>
            <w:tcBorders>
              <w:top w:val="nil"/>
              <w:left w:val="nil"/>
              <w:bottom w:val="single" w:sz="4" w:space="0" w:color="auto"/>
              <w:right w:val="single" w:sz="4" w:space="0" w:color="auto"/>
            </w:tcBorders>
            <w:shd w:val="clear" w:color="auto" w:fill="auto"/>
            <w:noWrap/>
            <w:vAlign w:val="bottom"/>
            <w:hideMark/>
          </w:tcPr>
          <w:p w14:paraId="2BDEF4C4"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3281</w:t>
            </w:r>
          </w:p>
        </w:tc>
        <w:tc>
          <w:tcPr>
            <w:tcW w:w="1559" w:type="dxa"/>
            <w:tcBorders>
              <w:top w:val="nil"/>
              <w:left w:val="nil"/>
              <w:bottom w:val="single" w:sz="4" w:space="0" w:color="auto"/>
              <w:right w:val="single" w:sz="4" w:space="0" w:color="auto"/>
            </w:tcBorders>
            <w:shd w:val="clear" w:color="auto" w:fill="auto"/>
            <w:noWrap/>
            <w:vAlign w:val="bottom"/>
            <w:hideMark/>
          </w:tcPr>
          <w:p w14:paraId="2360D5ED"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7655</w:t>
            </w:r>
          </w:p>
        </w:tc>
      </w:tr>
      <w:tr w:rsidR="00E35941" w:rsidRPr="00C404CD" w14:paraId="12C788C4" w14:textId="77777777" w:rsidTr="00E35941">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626EDE6" w14:textId="77777777" w:rsidR="00E35941" w:rsidRPr="00C404CD" w:rsidRDefault="00E35941" w:rsidP="00E35941">
            <w:pPr>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Self Developers</w:t>
            </w:r>
          </w:p>
        </w:tc>
        <w:tc>
          <w:tcPr>
            <w:tcW w:w="1719" w:type="dxa"/>
            <w:tcBorders>
              <w:top w:val="nil"/>
              <w:left w:val="nil"/>
              <w:bottom w:val="single" w:sz="4" w:space="0" w:color="auto"/>
              <w:right w:val="single" w:sz="4" w:space="0" w:color="auto"/>
            </w:tcBorders>
            <w:shd w:val="clear" w:color="auto" w:fill="auto"/>
            <w:noWrap/>
            <w:vAlign w:val="bottom"/>
            <w:hideMark/>
          </w:tcPr>
          <w:p w14:paraId="2E81618E"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43200</w:t>
            </w:r>
          </w:p>
        </w:tc>
        <w:tc>
          <w:tcPr>
            <w:tcW w:w="1843" w:type="dxa"/>
            <w:tcBorders>
              <w:top w:val="nil"/>
              <w:left w:val="nil"/>
              <w:bottom w:val="single" w:sz="4" w:space="0" w:color="auto"/>
              <w:right w:val="single" w:sz="4" w:space="0" w:color="auto"/>
            </w:tcBorders>
            <w:shd w:val="clear" w:color="auto" w:fill="auto"/>
            <w:noWrap/>
            <w:vAlign w:val="bottom"/>
            <w:hideMark/>
          </w:tcPr>
          <w:p w14:paraId="348845A0"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10292</w:t>
            </w:r>
          </w:p>
        </w:tc>
        <w:tc>
          <w:tcPr>
            <w:tcW w:w="1843" w:type="dxa"/>
            <w:tcBorders>
              <w:top w:val="nil"/>
              <w:left w:val="nil"/>
              <w:bottom w:val="single" w:sz="4" w:space="0" w:color="auto"/>
              <w:right w:val="single" w:sz="4" w:space="0" w:color="auto"/>
            </w:tcBorders>
            <w:shd w:val="clear" w:color="auto" w:fill="auto"/>
            <w:noWrap/>
            <w:vAlign w:val="bottom"/>
            <w:hideMark/>
          </w:tcPr>
          <w:p w14:paraId="6AE3D813"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3088</w:t>
            </w:r>
          </w:p>
        </w:tc>
        <w:tc>
          <w:tcPr>
            <w:tcW w:w="1559" w:type="dxa"/>
            <w:tcBorders>
              <w:top w:val="nil"/>
              <w:left w:val="nil"/>
              <w:bottom w:val="single" w:sz="4" w:space="0" w:color="auto"/>
              <w:right w:val="single" w:sz="4" w:space="0" w:color="auto"/>
            </w:tcBorders>
            <w:shd w:val="clear" w:color="auto" w:fill="auto"/>
            <w:noWrap/>
            <w:vAlign w:val="bottom"/>
            <w:hideMark/>
          </w:tcPr>
          <w:p w14:paraId="41E53FA6"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7204</w:t>
            </w:r>
          </w:p>
        </w:tc>
      </w:tr>
      <w:tr w:rsidR="00E35941" w:rsidRPr="00C404CD" w14:paraId="0B2C46DA" w14:textId="77777777" w:rsidTr="00E35941">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BD6894B" w14:textId="77777777" w:rsidR="00E35941" w:rsidRPr="00C404CD" w:rsidRDefault="00E35941" w:rsidP="00E35941">
            <w:pPr>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Sightseers</w:t>
            </w:r>
          </w:p>
        </w:tc>
        <w:tc>
          <w:tcPr>
            <w:tcW w:w="1719" w:type="dxa"/>
            <w:tcBorders>
              <w:top w:val="nil"/>
              <w:left w:val="nil"/>
              <w:bottom w:val="single" w:sz="4" w:space="0" w:color="auto"/>
              <w:right w:val="single" w:sz="4" w:space="0" w:color="auto"/>
            </w:tcBorders>
            <w:shd w:val="clear" w:color="auto" w:fill="auto"/>
            <w:noWrap/>
            <w:vAlign w:val="bottom"/>
            <w:hideMark/>
          </w:tcPr>
          <w:p w14:paraId="405DBDAA"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31950</w:t>
            </w:r>
          </w:p>
        </w:tc>
        <w:tc>
          <w:tcPr>
            <w:tcW w:w="1843" w:type="dxa"/>
            <w:tcBorders>
              <w:top w:val="nil"/>
              <w:left w:val="nil"/>
              <w:bottom w:val="single" w:sz="4" w:space="0" w:color="auto"/>
              <w:right w:val="single" w:sz="4" w:space="0" w:color="auto"/>
            </w:tcBorders>
            <w:shd w:val="clear" w:color="auto" w:fill="auto"/>
            <w:noWrap/>
            <w:vAlign w:val="bottom"/>
            <w:hideMark/>
          </w:tcPr>
          <w:p w14:paraId="6741FE2B"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4229</w:t>
            </w:r>
          </w:p>
        </w:tc>
        <w:tc>
          <w:tcPr>
            <w:tcW w:w="1843" w:type="dxa"/>
            <w:tcBorders>
              <w:top w:val="nil"/>
              <w:left w:val="nil"/>
              <w:bottom w:val="single" w:sz="4" w:space="0" w:color="auto"/>
              <w:right w:val="single" w:sz="4" w:space="0" w:color="auto"/>
            </w:tcBorders>
            <w:shd w:val="clear" w:color="auto" w:fill="auto"/>
            <w:noWrap/>
            <w:vAlign w:val="bottom"/>
            <w:hideMark/>
          </w:tcPr>
          <w:p w14:paraId="69C0A889"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0</w:t>
            </w:r>
          </w:p>
        </w:tc>
        <w:tc>
          <w:tcPr>
            <w:tcW w:w="1559" w:type="dxa"/>
            <w:tcBorders>
              <w:top w:val="nil"/>
              <w:left w:val="nil"/>
              <w:bottom w:val="single" w:sz="4" w:space="0" w:color="auto"/>
              <w:right w:val="single" w:sz="4" w:space="0" w:color="auto"/>
            </w:tcBorders>
            <w:shd w:val="clear" w:color="auto" w:fill="auto"/>
            <w:noWrap/>
            <w:vAlign w:val="bottom"/>
            <w:hideMark/>
          </w:tcPr>
          <w:p w14:paraId="1F0E85B6"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4229</w:t>
            </w:r>
          </w:p>
        </w:tc>
      </w:tr>
      <w:tr w:rsidR="00E35941" w:rsidRPr="00C404CD" w14:paraId="16AC495F" w14:textId="77777777" w:rsidTr="00E35941">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CA6C15B" w14:textId="77777777" w:rsidR="00E35941" w:rsidRPr="00C404CD" w:rsidRDefault="00E35941" w:rsidP="00E35941">
            <w:pPr>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Formal Learning</w:t>
            </w:r>
          </w:p>
        </w:tc>
        <w:tc>
          <w:tcPr>
            <w:tcW w:w="1719" w:type="dxa"/>
            <w:tcBorders>
              <w:top w:val="nil"/>
              <w:left w:val="nil"/>
              <w:bottom w:val="single" w:sz="4" w:space="0" w:color="auto"/>
              <w:right w:val="single" w:sz="4" w:space="0" w:color="auto"/>
            </w:tcBorders>
            <w:shd w:val="clear" w:color="auto" w:fill="auto"/>
            <w:noWrap/>
            <w:vAlign w:val="bottom"/>
            <w:hideMark/>
          </w:tcPr>
          <w:p w14:paraId="6454A7AF"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20250</w:t>
            </w:r>
          </w:p>
        </w:tc>
        <w:tc>
          <w:tcPr>
            <w:tcW w:w="1843" w:type="dxa"/>
            <w:tcBorders>
              <w:top w:val="nil"/>
              <w:left w:val="nil"/>
              <w:bottom w:val="single" w:sz="4" w:space="0" w:color="auto"/>
              <w:right w:val="single" w:sz="4" w:space="0" w:color="auto"/>
            </w:tcBorders>
            <w:shd w:val="clear" w:color="auto" w:fill="auto"/>
            <w:noWrap/>
            <w:vAlign w:val="bottom"/>
            <w:hideMark/>
          </w:tcPr>
          <w:p w14:paraId="1EB1C66F"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25164C58"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0</w:t>
            </w:r>
          </w:p>
        </w:tc>
        <w:tc>
          <w:tcPr>
            <w:tcW w:w="1559" w:type="dxa"/>
            <w:tcBorders>
              <w:top w:val="nil"/>
              <w:left w:val="nil"/>
              <w:bottom w:val="single" w:sz="4" w:space="0" w:color="auto"/>
              <w:right w:val="single" w:sz="4" w:space="0" w:color="auto"/>
            </w:tcBorders>
            <w:shd w:val="clear" w:color="auto" w:fill="auto"/>
            <w:noWrap/>
            <w:vAlign w:val="bottom"/>
            <w:hideMark/>
          </w:tcPr>
          <w:p w14:paraId="637B9266" w14:textId="77777777" w:rsidR="00E35941" w:rsidRPr="00C404CD" w:rsidRDefault="00E35941" w:rsidP="00E35941">
            <w:pPr>
              <w:jc w:val="right"/>
              <w:rPr>
                <w:rFonts w:ascii="Calibri" w:eastAsia="Times New Roman" w:hAnsi="Calibri" w:cs="Times New Roman"/>
                <w:i/>
                <w:color w:val="000000"/>
                <w:sz w:val="22"/>
                <w:szCs w:val="22"/>
              </w:rPr>
            </w:pPr>
            <w:r w:rsidRPr="00C404CD">
              <w:rPr>
                <w:rFonts w:ascii="Calibri" w:eastAsia="Times New Roman" w:hAnsi="Calibri" w:cs="Times New Roman"/>
                <w:i/>
                <w:color w:val="000000"/>
                <w:sz w:val="22"/>
                <w:szCs w:val="22"/>
              </w:rPr>
              <w:t>0</w:t>
            </w:r>
          </w:p>
        </w:tc>
      </w:tr>
      <w:tr w:rsidR="00E35941" w:rsidRPr="00C404CD" w14:paraId="48E6952C" w14:textId="77777777" w:rsidTr="00E35941">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A876DB8" w14:textId="77777777" w:rsidR="00E35941" w:rsidRPr="00C404CD" w:rsidRDefault="00E35941" w:rsidP="00E35941">
            <w:pPr>
              <w:rPr>
                <w:rFonts w:ascii="Calibri" w:eastAsia="Times New Roman" w:hAnsi="Calibri" w:cs="Times New Roman"/>
                <w:b/>
                <w:bCs/>
                <w:i/>
                <w:color w:val="000000"/>
                <w:sz w:val="22"/>
                <w:szCs w:val="22"/>
              </w:rPr>
            </w:pPr>
            <w:r w:rsidRPr="00C404CD">
              <w:rPr>
                <w:rFonts w:ascii="Calibri" w:eastAsia="Times New Roman" w:hAnsi="Calibri" w:cs="Times New Roman"/>
                <w:b/>
                <w:bCs/>
                <w:i/>
                <w:color w:val="000000"/>
                <w:sz w:val="22"/>
                <w:szCs w:val="22"/>
              </w:rPr>
              <w:t>Totals</w:t>
            </w:r>
          </w:p>
        </w:tc>
        <w:tc>
          <w:tcPr>
            <w:tcW w:w="1719" w:type="dxa"/>
            <w:tcBorders>
              <w:top w:val="nil"/>
              <w:left w:val="nil"/>
              <w:bottom w:val="single" w:sz="4" w:space="0" w:color="auto"/>
              <w:right w:val="single" w:sz="4" w:space="0" w:color="auto"/>
            </w:tcBorders>
            <w:shd w:val="clear" w:color="auto" w:fill="auto"/>
            <w:noWrap/>
            <w:vAlign w:val="bottom"/>
            <w:hideMark/>
          </w:tcPr>
          <w:p w14:paraId="68890C20" w14:textId="77777777" w:rsidR="00E35941" w:rsidRPr="00C404CD" w:rsidRDefault="00E35941" w:rsidP="00E35941">
            <w:pPr>
              <w:jc w:val="right"/>
              <w:rPr>
                <w:rFonts w:ascii="Calibri" w:eastAsia="Times New Roman" w:hAnsi="Calibri" w:cs="Times New Roman"/>
                <w:b/>
                <w:bCs/>
                <w:i/>
                <w:color w:val="000000"/>
                <w:sz w:val="22"/>
                <w:szCs w:val="22"/>
              </w:rPr>
            </w:pPr>
            <w:r w:rsidRPr="00C404CD">
              <w:rPr>
                <w:rFonts w:ascii="Calibri" w:eastAsia="Times New Roman" w:hAnsi="Calibri" w:cs="Times New Roman"/>
                <w:b/>
                <w:bCs/>
                <w:i/>
                <w:color w:val="000000"/>
                <w:sz w:val="22"/>
                <w:szCs w:val="22"/>
              </w:rPr>
              <w:t>197010</w:t>
            </w:r>
          </w:p>
        </w:tc>
        <w:tc>
          <w:tcPr>
            <w:tcW w:w="1843" w:type="dxa"/>
            <w:tcBorders>
              <w:top w:val="nil"/>
              <w:left w:val="nil"/>
              <w:bottom w:val="single" w:sz="4" w:space="0" w:color="auto"/>
              <w:right w:val="single" w:sz="4" w:space="0" w:color="auto"/>
            </w:tcBorders>
            <w:shd w:val="clear" w:color="auto" w:fill="auto"/>
            <w:noWrap/>
            <w:vAlign w:val="bottom"/>
            <w:hideMark/>
          </w:tcPr>
          <w:p w14:paraId="6CA3111F" w14:textId="77777777" w:rsidR="00E35941" w:rsidRPr="00C404CD" w:rsidRDefault="00E35941" w:rsidP="00E35941">
            <w:pPr>
              <w:jc w:val="right"/>
              <w:rPr>
                <w:rFonts w:ascii="Calibri" w:eastAsia="Times New Roman" w:hAnsi="Calibri" w:cs="Times New Roman"/>
                <w:b/>
                <w:bCs/>
                <w:i/>
                <w:color w:val="000000"/>
                <w:sz w:val="22"/>
                <w:szCs w:val="22"/>
              </w:rPr>
            </w:pPr>
            <w:r w:rsidRPr="00C404CD">
              <w:rPr>
                <w:rFonts w:ascii="Calibri" w:eastAsia="Times New Roman" w:hAnsi="Calibri" w:cs="Times New Roman"/>
                <w:b/>
                <w:bCs/>
                <w:i/>
                <w:color w:val="000000"/>
                <w:sz w:val="22"/>
                <w:szCs w:val="22"/>
              </w:rPr>
              <w:t>37489</w:t>
            </w:r>
          </w:p>
        </w:tc>
        <w:tc>
          <w:tcPr>
            <w:tcW w:w="1843" w:type="dxa"/>
            <w:tcBorders>
              <w:top w:val="nil"/>
              <w:left w:val="nil"/>
              <w:bottom w:val="single" w:sz="4" w:space="0" w:color="auto"/>
              <w:right w:val="single" w:sz="4" w:space="0" w:color="auto"/>
            </w:tcBorders>
            <w:shd w:val="clear" w:color="auto" w:fill="auto"/>
            <w:noWrap/>
            <w:vAlign w:val="bottom"/>
            <w:hideMark/>
          </w:tcPr>
          <w:p w14:paraId="46D4C8E0" w14:textId="77777777" w:rsidR="00E35941" w:rsidRPr="00C404CD" w:rsidRDefault="00E35941" w:rsidP="00E35941">
            <w:pPr>
              <w:jc w:val="right"/>
              <w:rPr>
                <w:rFonts w:ascii="Calibri" w:eastAsia="Times New Roman" w:hAnsi="Calibri" w:cs="Times New Roman"/>
                <w:b/>
                <w:bCs/>
                <w:i/>
                <w:color w:val="000000"/>
                <w:sz w:val="22"/>
                <w:szCs w:val="22"/>
              </w:rPr>
            </w:pPr>
            <w:r w:rsidRPr="00C404CD">
              <w:rPr>
                <w:rFonts w:ascii="Calibri" w:eastAsia="Times New Roman" w:hAnsi="Calibri" w:cs="Times New Roman"/>
                <w:b/>
                <w:bCs/>
                <w:i/>
                <w:color w:val="000000"/>
                <w:sz w:val="22"/>
                <w:szCs w:val="22"/>
              </w:rPr>
              <w:t>9978</w:t>
            </w:r>
          </w:p>
        </w:tc>
        <w:tc>
          <w:tcPr>
            <w:tcW w:w="1559" w:type="dxa"/>
            <w:tcBorders>
              <w:top w:val="nil"/>
              <w:left w:val="nil"/>
              <w:bottom w:val="single" w:sz="4" w:space="0" w:color="auto"/>
              <w:right w:val="single" w:sz="4" w:space="0" w:color="auto"/>
            </w:tcBorders>
            <w:shd w:val="clear" w:color="auto" w:fill="auto"/>
            <w:noWrap/>
            <w:vAlign w:val="bottom"/>
            <w:hideMark/>
          </w:tcPr>
          <w:p w14:paraId="6C2B0187" w14:textId="77777777" w:rsidR="00E35941" w:rsidRPr="00C404CD" w:rsidRDefault="00E35941" w:rsidP="00E35941">
            <w:pPr>
              <w:jc w:val="right"/>
              <w:rPr>
                <w:rFonts w:ascii="Calibri" w:eastAsia="Times New Roman" w:hAnsi="Calibri" w:cs="Times New Roman"/>
                <w:b/>
                <w:bCs/>
                <w:i/>
                <w:color w:val="000000"/>
                <w:sz w:val="22"/>
                <w:szCs w:val="22"/>
              </w:rPr>
            </w:pPr>
            <w:r w:rsidRPr="00C404CD">
              <w:rPr>
                <w:rFonts w:ascii="Calibri" w:eastAsia="Times New Roman" w:hAnsi="Calibri" w:cs="Times New Roman"/>
                <w:b/>
                <w:bCs/>
                <w:i/>
                <w:color w:val="000000"/>
                <w:sz w:val="22"/>
                <w:szCs w:val="22"/>
              </w:rPr>
              <w:t>27511</w:t>
            </w:r>
          </w:p>
        </w:tc>
      </w:tr>
    </w:tbl>
    <w:p w14:paraId="50F5A003" w14:textId="77777777" w:rsidR="00E35941" w:rsidRPr="00D21A97" w:rsidRDefault="00E35941" w:rsidP="00E35941">
      <w:pPr>
        <w:rPr>
          <w:rFonts w:cs="Arial"/>
          <w:i/>
          <w:sz w:val="20"/>
          <w:szCs w:val="20"/>
        </w:rPr>
      </w:pPr>
      <w:r w:rsidRPr="00D21A97">
        <w:rPr>
          <w:rFonts w:cs="Arial"/>
          <w:i/>
          <w:sz w:val="20"/>
          <w:szCs w:val="20"/>
        </w:rPr>
        <w:t xml:space="preserve">Figure </w:t>
      </w:r>
      <w:r w:rsidR="00F0240E">
        <w:rPr>
          <w:rFonts w:cs="Arial"/>
          <w:i/>
          <w:sz w:val="20"/>
          <w:szCs w:val="20"/>
        </w:rPr>
        <w:t>4</w:t>
      </w:r>
      <w:r w:rsidRPr="00D21A97">
        <w:rPr>
          <w:rFonts w:cs="Arial"/>
          <w:i/>
          <w:sz w:val="20"/>
          <w:szCs w:val="20"/>
        </w:rPr>
        <w:t>: Forecast visitor numbers to Special Forces temporary exhibition</w:t>
      </w:r>
    </w:p>
    <w:p w14:paraId="7A08638F" w14:textId="77777777" w:rsidR="004B1C5A" w:rsidRDefault="004B1C5A" w:rsidP="007013D0">
      <w:pPr>
        <w:widowControl w:val="0"/>
        <w:autoSpaceDE w:val="0"/>
        <w:autoSpaceDN w:val="0"/>
        <w:adjustRightInd w:val="0"/>
        <w:rPr>
          <w:rFonts w:cs="Times New Roman"/>
          <w:b/>
          <w:sz w:val="32"/>
          <w:szCs w:val="32"/>
        </w:rPr>
      </w:pPr>
    </w:p>
    <w:p w14:paraId="2EE0684D" w14:textId="77777777" w:rsidR="004B1C5A" w:rsidRDefault="004B1C5A" w:rsidP="007013D0">
      <w:pPr>
        <w:widowControl w:val="0"/>
        <w:autoSpaceDE w:val="0"/>
        <w:autoSpaceDN w:val="0"/>
        <w:adjustRightInd w:val="0"/>
        <w:rPr>
          <w:rFonts w:cs="Times New Roman"/>
          <w:b/>
          <w:sz w:val="32"/>
          <w:szCs w:val="32"/>
        </w:rPr>
      </w:pPr>
    </w:p>
    <w:p w14:paraId="720E157B" w14:textId="77777777" w:rsidR="007013D0" w:rsidRPr="00615E8A" w:rsidRDefault="00D21A97" w:rsidP="00827C6D">
      <w:pPr>
        <w:pStyle w:val="Heading1"/>
      </w:pPr>
      <w:bookmarkStart w:id="4" w:name="_Toc489345283"/>
      <w:r>
        <w:t>5</w:t>
      </w:r>
      <w:r w:rsidR="007013D0" w:rsidRPr="00615E8A">
        <w:t>.</w:t>
      </w:r>
      <w:r w:rsidR="007013D0" w:rsidRPr="00615E8A">
        <w:tab/>
        <w:t>Scope of services</w:t>
      </w:r>
      <w:bookmarkEnd w:id="4"/>
      <w:r w:rsidR="007013D0" w:rsidRPr="00615E8A">
        <w:t xml:space="preserve"> </w:t>
      </w:r>
    </w:p>
    <w:p w14:paraId="215B02C7" w14:textId="77777777" w:rsidR="007013D0" w:rsidRPr="00615E8A" w:rsidRDefault="007013D0" w:rsidP="007013D0">
      <w:pPr>
        <w:rPr>
          <w:rFonts w:cs="Arial"/>
          <w:sz w:val="22"/>
          <w:szCs w:val="22"/>
        </w:rPr>
      </w:pPr>
    </w:p>
    <w:p w14:paraId="3B863FC5" w14:textId="77777777" w:rsidR="007013D0" w:rsidRPr="006C78FE" w:rsidRDefault="00D21A97" w:rsidP="007013D0">
      <w:pPr>
        <w:widowControl w:val="0"/>
        <w:autoSpaceDE w:val="0"/>
        <w:autoSpaceDN w:val="0"/>
        <w:adjustRightInd w:val="0"/>
        <w:spacing w:line="276" w:lineRule="auto"/>
        <w:rPr>
          <w:rFonts w:cs="Arial"/>
          <w:b/>
          <w:sz w:val="28"/>
          <w:szCs w:val="28"/>
        </w:rPr>
      </w:pPr>
      <w:r>
        <w:rPr>
          <w:rFonts w:cs="Arial"/>
          <w:b/>
          <w:sz w:val="28"/>
          <w:szCs w:val="28"/>
        </w:rPr>
        <w:t>5</w:t>
      </w:r>
      <w:r w:rsidR="007013D0" w:rsidRPr="006C78FE">
        <w:rPr>
          <w:rFonts w:cs="Arial"/>
          <w:b/>
          <w:sz w:val="28"/>
          <w:szCs w:val="28"/>
        </w:rPr>
        <w:t>.1</w:t>
      </w:r>
      <w:r w:rsidR="007013D0" w:rsidRPr="006C78FE">
        <w:rPr>
          <w:rFonts w:cs="Arial"/>
          <w:b/>
          <w:sz w:val="28"/>
          <w:szCs w:val="28"/>
        </w:rPr>
        <w:tab/>
      </w:r>
      <w:r w:rsidR="00CF65AA">
        <w:rPr>
          <w:rFonts w:cs="Arial"/>
          <w:b/>
          <w:sz w:val="28"/>
          <w:szCs w:val="28"/>
        </w:rPr>
        <w:t>Overview</w:t>
      </w:r>
    </w:p>
    <w:p w14:paraId="28493A3D" w14:textId="77777777" w:rsidR="007013D0" w:rsidRPr="00190B6E" w:rsidRDefault="007013D0" w:rsidP="007013D0">
      <w:pPr>
        <w:widowControl w:val="0"/>
        <w:autoSpaceDE w:val="0"/>
        <w:autoSpaceDN w:val="0"/>
        <w:adjustRightInd w:val="0"/>
        <w:spacing w:line="276" w:lineRule="auto"/>
        <w:rPr>
          <w:rFonts w:cs="Arial"/>
          <w:color w:val="FF0000"/>
          <w:sz w:val="22"/>
          <w:szCs w:val="22"/>
        </w:rPr>
      </w:pPr>
    </w:p>
    <w:p w14:paraId="1C4C0F8D" w14:textId="77777777" w:rsidR="007013D0" w:rsidRPr="00190B6E" w:rsidRDefault="00C404CD" w:rsidP="007013D0">
      <w:pPr>
        <w:widowControl w:val="0"/>
        <w:autoSpaceDE w:val="0"/>
        <w:autoSpaceDN w:val="0"/>
        <w:adjustRightInd w:val="0"/>
        <w:spacing w:line="276" w:lineRule="auto"/>
        <w:rPr>
          <w:rFonts w:cs="Arial"/>
          <w:sz w:val="22"/>
          <w:szCs w:val="22"/>
        </w:rPr>
      </w:pPr>
      <w:r>
        <w:rPr>
          <w:rFonts w:cs="Arial"/>
          <w:sz w:val="22"/>
          <w:szCs w:val="22"/>
        </w:rPr>
        <w:t>The National Army Museum wishes to appoint an agency</w:t>
      </w:r>
      <w:r w:rsidR="004B1C5A">
        <w:rPr>
          <w:rFonts w:cs="Arial"/>
          <w:sz w:val="22"/>
          <w:szCs w:val="22"/>
        </w:rPr>
        <w:t>(ies)</w:t>
      </w:r>
      <w:r>
        <w:rPr>
          <w:rFonts w:cs="Arial"/>
          <w:sz w:val="22"/>
          <w:szCs w:val="22"/>
        </w:rPr>
        <w:t xml:space="preserve"> to </w:t>
      </w:r>
      <w:r w:rsidR="007013D0" w:rsidRPr="00190B6E">
        <w:rPr>
          <w:rFonts w:cs="Arial"/>
          <w:sz w:val="22"/>
          <w:szCs w:val="22"/>
        </w:rPr>
        <w:t xml:space="preserve">design, develop, </w:t>
      </w:r>
      <w:r>
        <w:rPr>
          <w:rFonts w:cs="Arial"/>
          <w:sz w:val="22"/>
          <w:szCs w:val="22"/>
        </w:rPr>
        <w:t>and deliver a campaig</w:t>
      </w:r>
      <w:r w:rsidR="00C412D7">
        <w:rPr>
          <w:rFonts w:cs="Arial"/>
          <w:sz w:val="22"/>
          <w:szCs w:val="22"/>
        </w:rPr>
        <w:t>n</w:t>
      </w:r>
      <w:r>
        <w:rPr>
          <w:rFonts w:cs="Arial"/>
          <w:sz w:val="22"/>
          <w:szCs w:val="22"/>
        </w:rPr>
        <w:t xml:space="preserve"> (through launch and beyond) to </w:t>
      </w:r>
      <w:r w:rsidR="00C412D7">
        <w:rPr>
          <w:rFonts w:cs="Arial"/>
          <w:sz w:val="22"/>
          <w:szCs w:val="22"/>
        </w:rPr>
        <w:t xml:space="preserve">raise the profile of the Special Forces exhibition in order to drive both </w:t>
      </w:r>
      <w:r w:rsidR="006B68D1">
        <w:rPr>
          <w:rFonts w:cs="Arial"/>
          <w:sz w:val="22"/>
          <w:szCs w:val="22"/>
        </w:rPr>
        <w:t xml:space="preserve">traditional </w:t>
      </w:r>
      <w:r w:rsidR="00C412D7">
        <w:rPr>
          <w:rFonts w:cs="Arial"/>
          <w:sz w:val="22"/>
          <w:szCs w:val="22"/>
        </w:rPr>
        <w:t>visitors and new visitors to this exciting</w:t>
      </w:r>
      <w:r w:rsidR="007013D0">
        <w:rPr>
          <w:rFonts w:cs="Arial"/>
          <w:sz w:val="22"/>
          <w:szCs w:val="22"/>
        </w:rPr>
        <w:t xml:space="preserve"> temporary exhibition. </w:t>
      </w:r>
    </w:p>
    <w:p w14:paraId="2CFD6273" w14:textId="77777777" w:rsidR="007013D0" w:rsidRPr="00190B6E" w:rsidRDefault="007013D0" w:rsidP="007013D0">
      <w:pPr>
        <w:widowControl w:val="0"/>
        <w:autoSpaceDE w:val="0"/>
        <w:autoSpaceDN w:val="0"/>
        <w:adjustRightInd w:val="0"/>
        <w:spacing w:line="276" w:lineRule="auto"/>
        <w:rPr>
          <w:rFonts w:cs="Arial"/>
          <w:sz w:val="22"/>
          <w:szCs w:val="22"/>
        </w:rPr>
      </w:pPr>
    </w:p>
    <w:p w14:paraId="0FB6A188" w14:textId="77777777" w:rsidR="006066C4" w:rsidRDefault="007013D0" w:rsidP="007013D0">
      <w:pPr>
        <w:widowControl w:val="0"/>
        <w:autoSpaceDE w:val="0"/>
        <w:autoSpaceDN w:val="0"/>
        <w:adjustRightInd w:val="0"/>
        <w:spacing w:line="276" w:lineRule="auto"/>
        <w:rPr>
          <w:rFonts w:cs="Arial"/>
          <w:sz w:val="22"/>
          <w:szCs w:val="22"/>
        </w:rPr>
      </w:pPr>
      <w:r w:rsidRPr="00190B6E">
        <w:rPr>
          <w:rFonts w:cs="Arial"/>
          <w:sz w:val="22"/>
          <w:szCs w:val="22"/>
        </w:rPr>
        <w:t>This project</w:t>
      </w:r>
      <w:r w:rsidR="006066C4">
        <w:rPr>
          <w:rFonts w:cs="Arial"/>
          <w:sz w:val="22"/>
          <w:szCs w:val="22"/>
        </w:rPr>
        <w:t xml:space="preserve"> is divided into 3 strands of work:</w:t>
      </w:r>
    </w:p>
    <w:p w14:paraId="6C5FAA62" w14:textId="77777777" w:rsidR="007013D0" w:rsidRDefault="007013D0" w:rsidP="007013D0">
      <w:pPr>
        <w:widowControl w:val="0"/>
        <w:autoSpaceDE w:val="0"/>
        <w:autoSpaceDN w:val="0"/>
        <w:adjustRightInd w:val="0"/>
        <w:spacing w:line="276" w:lineRule="auto"/>
        <w:rPr>
          <w:rFonts w:cs="Arial"/>
          <w:sz w:val="22"/>
          <w:szCs w:val="22"/>
        </w:rPr>
      </w:pPr>
    </w:p>
    <w:p w14:paraId="2D18527C" w14:textId="77777777" w:rsidR="006066C4" w:rsidRDefault="00D21A97" w:rsidP="007013D0">
      <w:pPr>
        <w:widowControl w:val="0"/>
        <w:autoSpaceDE w:val="0"/>
        <w:autoSpaceDN w:val="0"/>
        <w:adjustRightInd w:val="0"/>
        <w:spacing w:line="276" w:lineRule="auto"/>
        <w:rPr>
          <w:rFonts w:cs="Arial"/>
          <w:sz w:val="22"/>
          <w:szCs w:val="22"/>
        </w:rPr>
      </w:pPr>
      <w:r>
        <w:rPr>
          <w:rFonts w:cs="Arial"/>
          <w:sz w:val="22"/>
          <w:szCs w:val="22"/>
        </w:rPr>
        <w:t>5</w:t>
      </w:r>
      <w:r w:rsidR="006066C4">
        <w:rPr>
          <w:rFonts w:cs="Arial"/>
          <w:sz w:val="22"/>
          <w:szCs w:val="22"/>
        </w:rPr>
        <w:t>.1.1</w:t>
      </w:r>
      <w:r w:rsidR="006066C4">
        <w:rPr>
          <w:rFonts w:cs="Arial"/>
          <w:sz w:val="22"/>
          <w:szCs w:val="22"/>
        </w:rPr>
        <w:tab/>
      </w:r>
      <w:r w:rsidR="006066C4" w:rsidRPr="00DC72DC">
        <w:rPr>
          <w:rFonts w:cs="Arial"/>
          <w:b/>
          <w:sz w:val="22"/>
          <w:szCs w:val="22"/>
        </w:rPr>
        <w:t>Strand 1</w:t>
      </w:r>
      <w:r w:rsidR="006066C4">
        <w:rPr>
          <w:rFonts w:cs="Arial"/>
          <w:sz w:val="22"/>
          <w:szCs w:val="22"/>
        </w:rPr>
        <w:t xml:space="preserve"> – develop the </w:t>
      </w:r>
      <w:r w:rsidR="006066C4" w:rsidRPr="00DC72DC">
        <w:rPr>
          <w:rFonts w:cs="Arial"/>
          <w:b/>
          <w:sz w:val="22"/>
          <w:szCs w:val="22"/>
        </w:rPr>
        <w:t>concept creative</w:t>
      </w:r>
      <w:r w:rsidR="006066C4">
        <w:rPr>
          <w:rFonts w:cs="Arial"/>
          <w:sz w:val="22"/>
          <w:szCs w:val="22"/>
        </w:rPr>
        <w:t xml:space="preserve"> for a launch campaign to run across multiple platforms: (eg outdoor, digital, social, print).</w:t>
      </w:r>
    </w:p>
    <w:p w14:paraId="192133A5" w14:textId="77777777" w:rsidR="0097365C" w:rsidRDefault="0097365C" w:rsidP="007013D0">
      <w:pPr>
        <w:widowControl w:val="0"/>
        <w:autoSpaceDE w:val="0"/>
        <w:autoSpaceDN w:val="0"/>
        <w:adjustRightInd w:val="0"/>
        <w:spacing w:line="276" w:lineRule="auto"/>
        <w:rPr>
          <w:rFonts w:cs="Arial"/>
          <w:sz w:val="22"/>
          <w:szCs w:val="22"/>
        </w:rPr>
      </w:pPr>
    </w:p>
    <w:p w14:paraId="29C6F731" w14:textId="77777777" w:rsidR="006066C4" w:rsidRDefault="006066C4" w:rsidP="007013D0">
      <w:pPr>
        <w:widowControl w:val="0"/>
        <w:autoSpaceDE w:val="0"/>
        <w:autoSpaceDN w:val="0"/>
        <w:adjustRightInd w:val="0"/>
        <w:spacing w:line="276" w:lineRule="auto"/>
        <w:rPr>
          <w:rFonts w:cs="Arial"/>
          <w:sz w:val="22"/>
          <w:szCs w:val="22"/>
        </w:rPr>
      </w:pPr>
      <w:r>
        <w:rPr>
          <w:rFonts w:cs="Arial"/>
          <w:sz w:val="22"/>
          <w:szCs w:val="22"/>
        </w:rPr>
        <w:t>The campaign should:</w:t>
      </w:r>
    </w:p>
    <w:p w14:paraId="5105D9C2" w14:textId="77777777" w:rsidR="006066C4" w:rsidRPr="00932E24" w:rsidRDefault="006066C4" w:rsidP="006B68D1">
      <w:pPr>
        <w:pStyle w:val="ListParagraph"/>
        <w:widowControl w:val="0"/>
        <w:numPr>
          <w:ilvl w:val="0"/>
          <w:numId w:val="24"/>
        </w:numPr>
        <w:autoSpaceDE w:val="0"/>
        <w:autoSpaceDN w:val="0"/>
        <w:adjustRightInd w:val="0"/>
        <w:spacing w:line="276" w:lineRule="auto"/>
        <w:rPr>
          <w:rFonts w:cs="Arial"/>
          <w:sz w:val="22"/>
          <w:szCs w:val="22"/>
        </w:rPr>
      </w:pPr>
      <w:r w:rsidRPr="00932E24">
        <w:rPr>
          <w:rFonts w:cs="Arial"/>
          <w:sz w:val="22"/>
          <w:szCs w:val="22"/>
        </w:rPr>
        <w:t>Engage with our priority audience groups</w:t>
      </w:r>
    </w:p>
    <w:p w14:paraId="687FC1D7" w14:textId="77777777" w:rsidR="00932E24" w:rsidRPr="00932E24" w:rsidRDefault="00932E24" w:rsidP="006B68D1">
      <w:pPr>
        <w:pStyle w:val="ListParagraph"/>
        <w:widowControl w:val="0"/>
        <w:numPr>
          <w:ilvl w:val="0"/>
          <w:numId w:val="24"/>
        </w:numPr>
        <w:autoSpaceDE w:val="0"/>
        <w:autoSpaceDN w:val="0"/>
        <w:adjustRightInd w:val="0"/>
        <w:spacing w:line="276" w:lineRule="auto"/>
        <w:rPr>
          <w:rFonts w:cs="Arial"/>
          <w:sz w:val="22"/>
          <w:szCs w:val="22"/>
        </w:rPr>
      </w:pPr>
      <w:r w:rsidRPr="00932E24">
        <w:rPr>
          <w:rFonts w:cs="Arial"/>
          <w:sz w:val="22"/>
          <w:szCs w:val="22"/>
        </w:rPr>
        <w:t>Include creative marketing concepts incorporating, but not limited to, outdoor, online, video and digital for use online and via social media</w:t>
      </w:r>
    </w:p>
    <w:p w14:paraId="083C3132" w14:textId="77777777" w:rsidR="00932E24" w:rsidRPr="00932E24" w:rsidRDefault="00932E24" w:rsidP="006B68D1">
      <w:pPr>
        <w:pStyle w:val="ListParagraph"/>
        <w:widowControl w:val="0"/>
        <w:numPr>
          <w:ilvl w:val="0"/>
          <w:numId w:val="24"/>
        </w:numPr>
        <w:autoSpaceDE w:val="0"/>
        <w:autoSpaceDN w:val="0"/>
        <w:adjustRightInd w:val="0"/>
        <w:spacing w:line="276" w:lineRule="auto"/>
        <w:rPr>
          <w:rFonts w:cs="Arial"/>
          <w:sz w:val="22"/>
          <w:szCs w:val="22"/>
        </w:rPr>
      </w:pPr>
      <w:r w:rsidRPr="00932E24">
        <w:rPr>
          <w:rFonts w:cs="Arial"/>
          <w:sz w:val="22"/>
          <w:szCs w:val="22"/>
        </w:rPr>
        <w:t xml:space="preserve">Reflect the visual language of the exhibition design and overall “look and feel” </w:t>
      </w:r>
    </w:p>
    <w:p w14:paraId="083807B6" w14:textId="77777777" w:rsidR="006066C4" w:rsidRPr="00932E24" w:rsidRDefault="006066C4" w:rsidP="006B68D1">
      <w:pPr>
        <w:pStyle w:val="ListParagraph"/>
        <w:widowControl w:val="0"/>
        <w:numPr>
          <w:ilvl w:val="0"/>
          <w:numId w:val="24"/>
        </w:numPr>
        <w:autoSpaceDE w:val="0"/>
        <w:autoSpaceDN w:val="0"/>
        <w:adjustRightInd w:val="0"/>
        <w:spacing w:line="276" w:lineRule="auto"/>
        <w:rPr>
          <w:rFonts w:cs="Arial"/>
          <w:sz w:val="22"/>
          <w:szCs w:val="22"/>
        </w:rPr>
      </w:pPr>
      <w:r w:rsidRPr="00932E24">
        <w:rPr>
          <w:rFonts w:cs="Arial"/>
          <w:sz w:val="22"/>
          <w:szCs w:val="22"/>
        </w:rPr>
        <w:t>Reflect our brand values and positioning</w:t>
      </w:r>
      <w:r w:rsidR="00932E24" w:rsidRPr="00932E24">
        <w:rPr>
          <w:rFonts w:cs="Arial"/>
          <w:sz w:val="22"/>
          <w:szCs w:val="22"/>
        </w:rPr>
        <w:t xml:space="preserve"> for the museum as a whole</w:t>
      </w:r>
    </w:p>
    <w:p w14:paraId="688C7B99" w14:textId="77777777" w:rsidR="00932E24" w:rsidRPr="00932E24" w:rsidRDefault="00932E24" w:rsidP="006B68D1">
      <w:pPr>
        <w:pStyle w:val="ListParagraph"/>
        <w:widowControl w:val="0"/>
        <w:numPr>
          <w:ilvl w:val="0"/>
          <w:numId w:val="24"/>
        </w:numPr>
        <w:autoSpaceDE w:val="0"/>
        <w:autoSpaceDN w:val="0"/>
        <w:adjustRightInd w:val="0"/>
        <w:spacing w:line="276" w:lineRule="auto"/>
        <w:rPr>
          <w:rFonts w:cs="Arial"/>
          <w:sz w:val="22"/>
          <w:szCs w:val="22"/>
        </w:rPr>
      </w:pPr>
      <w:r w:rsidRPr="00932E24">
        <w:rPr>
          <w:rFonts w:cs="Arial"/>
          <w:sz w:val="22"/>
          <w:szCs w:val="22"/>
        </w:rPr>
        <w:t>Incorporate clear calls to action to drive visitors and pre-booking via the website</w:t>
      </w:r>
    </w:p>
    <w:p w14:paraId="706E9C68" w14:textId="77777777" w:rsidR="00932E24" w:rsidRPr="00932E24" w:rsidRDefault="00932E24" w:rsidP="006B68D1">
      <w:pPr>
        <w:pStyle w:val="ListParagraph"/>
        <w:widowControl w:val="0"/>
        <w:numPr>
          <w:ilvl w:val="0"/>
          <w:numId w:val="24"/>
        </w:numPr>
        <w:autoSpaceDE w:val="0"/>
        <w:autoSpaceDN w:val="0"/>
        <w:adjustRightInd w:val="0"/>
        <w:spacing w:line="276" w:lineRule="auto"/>
        <w:rPr>
          <w:rFonts w:cs="Arial"/>
          <w:sz w:val="22"/>
          <w:szCs w:val="22"/>
        </w:rPr>
      </w:pPr>
      <w:r w:rsidRPr="00932E24">
        <w:rPr>
          <w:rFonts w:cs="Arial"/>
          <w:sz w:val="22"/>
          <w:szCs w:val="22"/>
        </w:rPr>
        <w:t>Include a strong digital element</w:t>
      </w:r>
      <w:r w:rsidR="00E4792F">
        <w:rPr>
          <w:rFonts w:cs="Arial"/>
          <w:sz w:val="22"/>
          <w:szCs w:val="22"/>
        </w:rPr>
        <w:t>.</w:t>
      </w:r>
    </w:p>
    <w:p w14:paraId="5E733D56" w14:textId="77777777" w:rsidR="007013D0" w:rsidRDefault="007013D0" w:rsidP="007013D0">
      <w:pPr>
        <w:widowControl w:val="0"/>
        <w:autoSpaceDE w:val="0"/>
        <w:autoSpaceDN w:val="0"/>
        <w:adjustRightInd w:val="0"/>
        <w:spacing w:line="276" w:lineRule="auto"/>
        <w:rPr>
          <w:rFonts w:cs="Arial"/>
          <w:sz w:val="22"/>
          <w:szCs w:val="22"/>
        </w:rPr>
      </w:pPr>
    </w:p>
    <w:p w14:paraId="0604FA51" w14:textId="77777777" w:rsidR="005D1361" w:rsidRDefault="00D21A97" w:rsidP="00DC72DC">
      <w:pPr>
        <w:widowControl w:val="0"/>
        <w:autoSpaceDE w:val="0"/>
        <w:autoSpaceDN w:val="0"/>
        <w:adjustRightInd w:val="0"/>
        <w:spacing w:line="276" w:lineRule="auto"/>
        <w:rPr>
          <w:rFonts w:cs="Arial"/>
          <w:sz w:val="22"/>
          <w:szCs w:val="22"/>
        </w:rPr>
      </w:pPr>
      <w:r>
        <w:rPr>
          <w:rFonts w:cs="Arial"/>
          <w:sz w:val="22"/>
          <w:szCs w:val="22"/>
        </w:rPr>
        <w:t>5</w:t>
      </w:r>
      <w:r w:rsidR="00DC72DC">
        <w:rPr>
          <w:rFonts w:cs="Arial"/>
          <w:sz w:val="22"/>
          <w:szCs w:val="22"/>
        </w:rPr>
        <w:t>.1.2</w:t>
      </w:r>
      <w:r w:rsidR="00DC72DC">
        <w:rPr>
          <w:rFonts w:cs="Arial"/>
          <w:sz w:val="22"/>
          <w:szCs w:val="22"/>
        </w:rPr>
        <w:tab/>
      </w:r>
      <w:r w:rsidR="00DC72DC" w:rsidRPr="00DC72DC">
        <w:rPr>
          <w:rFonts w:cs="Arial"/>
          <w:b/>
          <w:sz w:val="22"/>
          <w:szCs w:val="22"/>
        </w:rPr>
        <w:t>Strand 2</w:t>
      </w:r>
      <w:r w:rsidR="00DC72DC">
        <w:rPr>
          <w:rFonts w:cs="Arial"/>
          <w:sz w:val="22"/>
          <w:szCs w:val="22"/>
        </w:rPr>
        <w:t xml:space="preserve"> – </w:t>
      </w:r>
      <w:r w:rsidR="00E6090B" w:rsidRPr="00E6090B">
        <w:rPr>
          <w:rFonts w:cs="Arial"/>
          <w:b/>
          <w:sz w:val="22"/>
          <w:szCs w:val="22"/>
        </w:rPr>
        <w:t>production and artwork</w:t>
      </w:r>
      <w:r w:rsidR="00E6090B">
        <w:rPr>
          <w:rFonts w:cs="Arial"/>
          <w:sz w:val="22"/>
          <w:szCs w:val="22"/>
        </w:rPr>
        <w:t xml:space="preserve"> to </w:t>
      </w:r>
      <w:r w:rsidR="005D1361">
        <w:rPr>
          <w:rFonts w:cs="Arial"/>
          <w:sz w:val="22"/>
          <w:szCs w:val="22"/>
        </w:rPr>
        <w:t xml:space="preserve">deliver the individual elements from the agreed creative concept across all channels, supporting the agreed media plan. </w:t>
      </w:r>
    </w:p>
    <w:p w14:paraId="0803A263" w14:textId="77777777" w:rsidR="0097365C" w:rsidRDefault="00DC72DC" w:rsidP="00DC72DC">
      <w:pPr>
        <w:widowControl w:val="0"/>
        <w:autoSpaceDE w:val="0"/>
        <w:autoSpaceDN w:val="0"/>
        <w:adjustRightInd w:val="0"/>
        <w:spacing w:line="276" w:lineRule="auto"/>
        <w:rPr>
          <w:rFonts w:cs="Arial"/>
          <w:sz w:val="22"/>
          <w:szCs w:val="22"/>
        </w:rPr>
      </w:pPr>
      <w:r>
        <w:rPr>
          <w:rFonts w:cs="Arial"/>
          <w:sz w:val="22"/>
          <w:szCs w:val="22"/>
        </w:rPr>
        <w:tab/>
      </w:r>
    </w:p>
    <w:p w14:paraId="0E7962D8" w14:textId="77777777" w:rsidR="00DC72DC" w:rsidRDefault="00DC72DC" w:rsidP="00DC72DC">
      <w:pPr>
        <w:widowControl w:val="0"/>
        <w:autoSpaceDE w:val="0"/>
        <w:autoSpaceDN w:val="0"/>
        <w:adjustRightInd w:val="0"/>
        <w:spacing w:line="276" w:lineRule="auto"/>
        <w:rPr>
          <w:rFonts w:cs="Arial"/>
          <w:sz w:val="22"/>
          <w:szCs w:val="22"/>
        </w:rPr>
      </w:pPr>
      <w:r>
        <w:rPr>
          <w:rFonts w:cs="Arial"/>
          <w:sz w:val="22"/>
          <w:szCs w:val="22"/>
        </w:rPr>
        <w:t xml:space="preserve">The </w:t>
      </w:r>
      <w:r w:rsidR="005D1361">
        <w:rPr>
          <w:rFonts w:cs="Arial"/>
          <w:sz w:val="22"/>
          <w:szCs w:val="22"/>
        </w:rPr>
        <w:t>activity</w:t>
      </w:r>
      <w:r>
        <w:rPr>
          <w:rFonts w:cs="Arial"/>
          <w:sz w:val="22"/>
          <w:szCs w:val="22"/>
        </w:rPr>
        <w:t xml:space="preserve"> should include:</w:t>
      </w:r>
    </w:p>
    <w:p w14:paraId="61D1B8C1" w14:textId="1B3CB2F5" w:rsidR="00DC72DC" w:rsidRPr="005D1361" w:rsidRDefault="005D1361" w:rsidP="006B68D1">
      <w:pPr>
        <w:pStyle w:val="ListParagraph"/>
        <w:widowControl w:val="0"/>
        <w:numPr>
          <w:ilvl w:val="0"/>
          <w:numId w:val="24"/>
        </w:numPr>
        <w:autoSpaceDE w:val="0"/>
        <w:autoSpaceDN w:val="0"/>
        <w:adjustRightInd w:val="0"/>
        <w:spacing w:line="276" w:lineRule="auto"/>
        <w:rPr>
          <w:rFonts w:cs="Arial"/>
          <w:sz w:val="22"/>
          <w:szCs w:val="22"/>
        </w:rPr>
      </w:pPr>
      <w:r>
        <w:rPr>
          <w:rFonts w:cs="Arial"/>
          <w:sz w:val="22"/>
          <w:szCs w:val="22"/>
        </w:rPr>
        <w:lastRenderedPageBreak/>
        <w:t>Detailed design and artwork for all deliverable elements (for example including but not limited to: print/digital OOH ads</w:t>
      </w:r>
      <w:r w:rsidRPr="005D1361">
        <w:rPr>
          <w:rFonts w:cs="Arial"/>
          <w:sz w:val="22"/>
          <w:szCs w:val="22"/>
        </w:rPr>
        <w:t>, flyer, ticket</w:t>
      </w:r>
      <w:r>
        <w:rPr>
          <w:rFonts w:cs="Arial"/>
          <w:sz w:val="22"/>
          <w:szCs w:val="22"/>
        </w:rPr>
        <w:t>, digitial banners/assets</w:t>
      </w:r>
      <w:r w:rsidR="0090585F">
        <w:rPr>
          <w:rFonts w:cs="Arial"/>
          <w:sz w:val="22"/>
          <w:szCs w:val="22"/>
        </w:rPr>
        <w:t>,</w:t>
      </w:r>
      <w:r w:rsidR="000D1D3B">
        <w:rPr>
          <w:rFonts w:cs="Arial"/>
          <w:sz w:val="22"/>
          <w:szCs w:val="22"/>
        </w:rPr>
        <w:t xml:space="preserve"> </w:t>
      </w:r>
      <w:r w:rsidR="0090585F">
        <w:rPr>
          <w:rFonts w:cs="Arial"/>
          <w:sz w:val="22"/>
          <w:szCs w:val="22"/>
        </w:rPr>
        <w:t>video</w:t>
      </w:r>
      <w:r>
        <w:rPr>
          <w:rFonts w:cs="Arial"/>
          <w:sz w:val="22"/>
          <w:szCs w:val="22"/>
        </w:rPr>
        <w:t xml:space="preserve"> and social content)</w:t>
      </w:r>
    </w:p>
    <w:p w14:paraId="45A9BE79" w14:textId="77777777" w:rsidR="00DC72DC" w:rsidRPr="00932E24" w:rsidRDefault="005D1361" w:rsidP="006B68D1">
      <w:pPr>
        <w:pStyle w:val="ListParagraph"/>
        <w:widowControl w:val="0"/>
        <w:numPr>
          <w:ilvl w:val="0"/>
          <w:numId w:val="24"/>
        </w:numPr>
        <w:autoSpaceDE w:val="0"/>
        <w:autoSpaceDN w:val="0"/>
        <w:adjustRightInd w:val="0"/>
        <w:spacing w:line="276" w:lineRule="auto"/>
        <w:rPr>
          <w:rFonts w:cs="Arial"/>
          <w:sz w:val="22"/>
          <w:szCs w:val="22"/>
        </w:rPr>
      </w:pPr>
      <w:r>
        <w:rPr>
          <w:rFonts w:cs="Arial"/>
          <w:sz w:val="22"/>
          <w:szCs w:val="22"/>
        </w:rPr>
        <w:t>Creation of social advertising and video content to support organic and paid for posts</w:t>
      </w:r>
      <w:r w:rsidR="00E4792F">
        <w:rPr>
          <w:rFonts w:cs="Arial"/>
          <w:sz w:val="22"/>
          <w:szCs w:val="22"/>
        </w:rPr>
        <w:t>.</w:t>
      </w:r>
    </w:p>
    <w:p w14:paraId="1BFCF330" w14:textId="77777777" w:rsidR="00DC72DC" w:rsidRDefault="00DC72DC" w:rsidP="007013D0">
      <w:pPr>
        <w:widowControl w:val="0"/>
        <w:autoSpaceDE w:val="0"/>
        <w:autoSpaceDN w:val="0"/>
        <w:adjustRightInd w:val="0"/>
        <w:spacing w:line="276" w:lineRule="auto"/>
        <w:rPr>
          <w:rFonts w:cs="Arial"/>
          <w:sz w:val="22"/>
          <w:szCs w:val="22"/>
        </w:rPr>
      </w:pPr>
    </w:p>
    <w:p w14:paraId="520A3A00" w14:textId="77777777" w:rsidR="005D1361" w:rsidRDefault="00D21A97" w:rsidP="005D1361">
      <w:pPr>
        <w:widowControl w:val="0"/>
        <w:autoSpaceDE w:val="0"/>
        <w:autoSpaceDN w:val="0"/>
        <w:adjustRightInd w:val="0"/>
        <w:spacing w:line="276" w:lineRule="auto"/>
        <w:rPr>
          <w:rFonts w:cs="Arial"/>
          <w:sz w:val="22"/>
          <w:szCs w:val="22"/>
        </w:rPr>
      </w:pPr>
      <w:r>
        <w:rPr>
          <w:rFonts w:cs="Arial"/>
          <w:sz w:val="22"/>
          <w:szCs w:val="22"/>
        </w:rPr>
        <w:t>5</w:t>
      </w:r>
      <w:r w:rsidR="005D1361">
        <w:rPr>
          <w:rFonts w:cs="Arial"/>
          <w:sz w:val="22"/>
          <w:szCs w:val="22"/>
        </w:rPr>
        <w:t>.1.3</w:t>
      </w:r>
      <w:r w:rsidR="005D1361">
        <w:rPr>
          <w:rFonts w:cs="Arial"/>
          <w:sz w:val="22"/>
          <w:szCs w:val="22"/>
        </w:rPr>
        <w:tab/>
      </w:r>
      <w:r w:rsidR="005D1361" w:rsidRPr="00DC72DC">
        <w:rPr>
          <w:rFonts w:cs="Arial"/>
          <w:b/>
          <w:sz w:val="22"/>
          <w:szCs w:val="22"/>
        </w:rPr>
        <w:t xml:space="preserve">Strand </w:t>
      </w:r>
      <w:r w:rsidR="005D1361">
        <w:rPr>
          <w:rFonts w:cs="Arial"/>
          <w:b/>
          <w:sz w:val="22"/>
          <w:szCs w:val="22"/>
        </w:rPr>
        <w:t>3</w:t>
      </w:r>
      <w:r w:rsidR="005D1361">
        <w:rPr>
          <w:rFonts w:cs="Arial"/>
          <w:sz w:val="22"/>
          <w:szCs w:val="22"/>
        </w:rPr>
        <w:t xml:space="preserve"> – develop </w:t>
      </w:r>
      <w:r w:rsidR="00E6090B">
        <w:rPr>
          <w:rFonts w:cs="Arial"/>
          <w:sz w:val="22"/>
          <w:szCs w:val="22"/>
        </w:rPr>
        <w:t xml:space="preserve">and negotiate (buy) </w:t>
      </w:r>
      <w:r w:rsidR="005D1361">
        <w:rPr>
          <w:rFonts w:cs="Arial"/>
          <w:sz w:val="22"/>
          <w:szCs w:val="22"/>
        </w:rPr>
        <w:t xml:space="preserve">a multi-channel </w:t>
      </w:r>
      <w:r w:rsidR="005D1361" w:rsidRPr="005D1361">
        <w:rPr>
          <w:rFonts w:cs="Arial"/>
          <w:b/>
          <w:sz w:val="22"/>
          <w:szCs w:val="22"/>
        </w:rPr>
        <w:t>media plan</w:t>
      </w:r>
      <w:r w:rsidR="005D1361">
        <w:rPr>
          <w:rFonts w:cs="Arial"/>
          <w:sz w:val="22"/>
          <w:szCs w:val="22"/>
        </w:rPr>
        <w:t xml:space="preserve"> that covers the launch period activity and through the remaining 8 months of the exhibition run, providing reach, impact (across audiences) and return on investment. </w:t>
      </w:r>
    </w:p>
    <w:p w14:paraId="6D5FE95D" w14:textId="77777777" w:rsidR="00E4792F" w:rsidRDefault="005D1361" w:rsidP="005D1361">
      <w:pPr>
        <w:widowControl w:val="0"/>
        <w:autoSpaceDE w:val="0"/>
        <w:autoSpaceDN w:val="0"/>
        <w:adjustRightInd w:val="0"/>
        <w:spacing w:line="276" w:lineRule="auto"/>
        <w:rPr>
          <w:rFonts w:cs="Arial"/>
          <w:sz w:val="22"/>
          <w:szCs w:val="22"/>
        </w:rPr>
      </w:pPr>
      <w:r>
        <w:rPr>
          <w:rFonts w:cs="Arial"/>
          <w:sz w:val="22"/>
          <w:szCs w:val="22"/>
        </w:rPr>
        <w:tab/>
      </w:r>
    </w:p>
    <w:p w14:paraId="13888D0C" w14:textId="77777777" w:rsidR="005D1361" w:rsidRDefault="005D1361" w:rsidP="005D1361">
      <w:pPr>
        <w:widowControl w:val="0"/>
        <w:autoSpaceDE w:val="0"/>
        <w:autoSpaceDN w:val="0"/>
        <w:adjustRightInd w:val="0"/>
        <w:spacing w:line="276" w:lineRule="auto"/>
        <w:rPr>
          <w:rFonts w:cs="Arial"/>
          <w:sz w:val="22"/>
          <w:szCs w:val="22"/>
        </w:rPr>
      </w:pPr>
      <w:r>
        <w:rPr>
          <w:rFonts w:cs="Arial"/>
          <w:sz w:val="22"/>
          <w:szCs w:val="22"/>
        </w:rPr>
        <w:t>The campaign should include:</w:t>
      </w:r>
    </w:p>
    <w:p w14:paraId="7897CD5D" w14:textId="77777777" w:rsidR="005D1361" w:rsidRDefault="005D1361" w:rsidP="006B68D1">
      <w:pPr>
        <w:pStyle w:val="ListParagraph"/>
        <w:widowControl w:val="0"/>
        <w:numPr>
          <w:ilvl w:val="0"/>
          <w:numId w:val="24"/>
        </w:numPr>
        <w:autoSpaceDE w:val="0"/>
        <w:autoSpaceDN w:val="0"/>
        <w:adjustRightInd w:val="0"/>
        <w:spacing w:line="276" w:lineRule="auto"/>
        <w:rPr>
          <w:rFonts w:cs="Arial"/>
          <w:sz w:val="22"/>
          <w:szCs w:val="22"/>
        </w:rPr>
      </w:pPr>
      <w:r>
        <w:rPr>
          <w:rFonts w:cs="Arial"/>
          <w:sz w:val="22"/>
          <w:szCs w:val="22"/>
        </w:rPr>
        <w:t>An integrated plan to targets our priority audience groups</w:t>
      </w:r>
    </w:p>
    <w:p w14:paraId="72AE57FA" w14:textId="77777777" w:rsidR="005D1361" w:rsidRPr="00932E24" w:rsidRDefault="005D1361" w:rsidP="006B68D1">
      <w:pPr>
        <w:pStyle w:val="ListParagraph"/>
        <w:widowControl w:val="0"/>
        <w:numPr>
          <w:ilvl w:val="0"/>
          <w:numId w:val="24"/>
        </w:numPr>
        <w:autoSpaceDE w:val="0"/>
        <w:autoSpaceDN w:val="0"/>
        <w:adjustRightInd w:val="0"/>
        <w:spacing w:line="276" w:lineRule="auto"/>
        <w:rPr>
          <w:rFonts w:cs="Arial"/>
          <w:sz w:val="22"/>
          <w:szCs w:val="22"/>
        </w:rPr>
      </w:pPr>
      <w:r>
        <w:rPr>
          <w:rFonts w:cs="Arial"/>
          <w:sz w:val="22"/>
          <w:szCs w:val="22"/>
        </w:rPr>
        <w:t xml:space="preserve">Methodolgy to support media selection and audience profiling criteria </w:t>
      </w:r>
    </w:p>
    <w:p w14:paraId="257200F1" w14:textId="77777777" w:rsidR="005D1361" w:rsidRPr="00932E24" w:rsidRDefault="005D1361" w:rsidP="006B68D1">
      <w:pPr>
        <w:pStyle w:val="ListParagraph"/>
        <w:widowControl w:val="0"/>
        <w:numPr>
          <w:ilvl w:val="0"/>
          <w:numId w:val="24"/>
        </w:numPr>
        <w:autoSpaceDE w:val="0"/>
        <w:autoSpaceDN w:val="0"/>
        <w:adjustRightInd w:val="0"/>
        <w:spacing w:line="276" w:lineRule="auto"/>
        <w:rPr>
          <w:rFonts w:cs="Arial"/>
          <w:sz w:val="22"/>
          <w:szCs w:val="22"/>
        </w:rPr>
      </w:pPr>
      <w:r>
        <w:rPr>
          <w:rFonts w:cs="Arial"/>
          <w:sz w:val="22"/>
          <w:szCs w:val="22"/>
        </w:rPr>
        <w:t>Ongoing tracking and reporting across the campaing to maximise results and report to stakeholders</w:t>
      </w:r>
      <w:r w:rsidR="00E4792F">
        <w:rPr>
          <w:rFonts w:cs="Arial"/>
          <w:sz w:val="22"/>
          <w:szCs w:val="22"/>
        </w:rPr>
        <w:t>.</w:t>
      </w:r>
    </w:p>
    <w:p w14:paraId="219ADF6A" w14:textId="77777777" w:rsidR="005D1361" w:rsidRDefault="005D1361" w:rsidP="007013D0">
      <w:pPr>
        <w:widowControl w:val="0"/>
        <w:autoSpaceDE w:val="0"/>
        <w:autoSpaceDN w:val="0"/>
        <w:adjustRightInd w:val="0"/>
        <w:spacing w:line="276" w:lineRule="auto"/>
        <w:rPr>
          <w:rFonts w:cs="Arial"/>
          <w:sz w:val="22"/>
          <w:szCs w:val="22"/>
        </w:rPr>
      </w:pPr>
    </w:p>
    <w:p w14:paraId="4D79B262" w14:textId="77777777" w:rsidR="00DC72DC" w:rsidRDefault="005D1361" w:rsidP="007013D0">
      <w:pPr>
        <w:widowControl w:val="0"/>
        <w:autoSpaceDE w:val="0"/>
        <w:autoSpaceDN w:val="0"/>
        <w:adjustRightInd w:val="0"/>
        <w:spacing w:line="276" w:lineRule="auto"/>
        <w:rPr>
          <w:rFonts w:cs="Arial"/>
          <w:sz w:val="22"/>
          <w:szCs w:val="22"/>
        </w:rPr>
      </w:pPr>
      <w:r>
        <w:rPr>
          <w:rFonts w:cs="Arial"/>
          <w:sz w:val="22"/>
          <w:szCs w:val="22"/>
        </w:rPr>
        <w:t>Agencies are invited to apply for individual strands or for all three. Where an agency is pitching for only 1or 2 of these strands, they must advise on who they would advise we work with for the outstanding elements and how this may practically be achievable.</w:t>
      </w:r>
    </w:p>
    <w:p w14:paraId="50BD4160" w14:textId="77777777" w:rsidR="007013D0" w:rsidRDefault="007013D0" w:rsidP="007013D0">
      <w:pPr>
        <w:outlineLvl w:val="0"/>
        <w:rPr>
          <w:b/>
          <w:sz w:val="28"/>
          <w:szCs w:val="28"/>
        </w:rPr>
      </w:pPr>
    </w:p>
    <w:p w14:paraId="0781EFAC" w14:textId="77777777" w:rsidR="007013D0" w:rsidRPr="006B68D1" w:rsidRDefault="00D21A97" w:rsidP="007013D0">
      <w:pPr>
        <w:ind w:left="720" w:hanging="720"/>
        <w:outlineLvl w:val="0"/>
        <w:rPr>
          <w:b/>
          <w:sz w:val="28"/>
          <w:szCs w:val="28"/>
        </w:rPr>
      </w:pPr>
      <w:r w:rsidRPr="006B68D1">
        <w:rPr>
          <w:b/>
          <w:sz w:val="28"/>
          <w:szCs w:val="28"/>
        </w:rPr>
        <w:t>5</w:t>
      </w:r>
      <w:r w:rsidR="00344A1B" w:rsidRPr="006B68D1">
        <w:rPr>
          <w:b/>
          <w:sz w:val="28"/>
          <w:szCs w:val="28"/>
        </w:rPr>
        <w:t>.2</w:t>
      </w:r>
      <w:r w:rsidR="007013D0" w:rsidRPr="006B68D1">
        <w:rPr>
          <w:b/>
          <w:sz w:val="28"/>
          <w:szCs w:val="28"/>
        </w:rPr>
        <w:tab/>
        <w:t>Copyright</w:t>
      </w:r>
    </w:p>
    <w:p w14:paraId="1ED44D43" w14:textId="77777777" w:rsidR="007013D0" w:rsidRPr="00692D41" w:rsidRDefault="007013D0" w:rsidP="007013D0">
      <w:pPr>
        <w:ind w:left="720" w:hanging="720"/>
        <w:outlineLvl w:val="0"/>
        <w:rPr>
          <w:b/>
          <w:i/>
          <w:sz w:val="28"/>
          <w:szCs w:val="28"/>
        </w:rPr>
      </w:pPr>
    </w:p>
    <w:p w14:paraId="51A4CA85" w14:textId="77777777" w:rsidR="007013D0" w:rsidRPr="003F19B7" w:rsidRDefault="007013D0" w:rsidP="007013D0">
      <w:pPr>
        <w:rPr>
          <w:sz w:val="22"/>
          <w:szCs w:val="22"/>
        </w:rPr>
      </w:pPr>
      <w:r w:rsidRPr="003F19B7">
        <w:rPr>
          <w:sz w:val="22"/>
          <w:szCs w:val="22"/>
        </w:rPr>
        <w:t xml:space="preserve">It must be noted by the </w:t>
      </w:r>
      <w:r w:rsidR="003F19B7" w:rsidRPr="003F19B7">
        <w:rPr>
          <w:sz w:val="22"/>
          <w:szCs w:val="22"/>
        </w:rPr>
        <w:t>d</w:t>
      </w:r>
      <w:r w:rsidRPr="003F19B7">
        <w:rPr>
          <w:sz w:val="22"/>
          <w:szCs w:val="22"/>
        </w:rPr>
        <w:t>esigner that all rights (including ownership and copyright) in any reports, documents, specifications, instructions, plans, drawings, patents, models or designs whether in writing or on magnetic or other media:</w:t>
      </w:r>
    </w:p>
    <w:p w14:paraId="39FA3F96" w14:textId="77777777" w:rsidR="007013D0" w:rsidRPr="003F19B7" w:rsidRDefault="007013D0" w:rsidP="007013D0">
      <w:pPr>
        <w:rPr>
          <w:sz w:val="22"/>
          <w:szCs w:val="22"/>
        </w:rPr>
      </w:pPr>
    </w:p>
    <w:p w14:paraId="50662D37" w14:textId="77777777" w:rsidR="007013D0" w:rsidRPr="00E4792F" w:rsidRDefault="007013D0" w:rsidP="006B68D1">
      <w:pPr>
        <w:pStyle w:val="ListParagraph"/>
        <w:numPr>
          <w:ilvl w:val="0"/>
          <w:numId w:val="30"/>
        </w:numPr>
        <w:rPr>
          <w:sz w:val="22"/>
          <w:szCs w:val="22"/>
        </w:rPr>
      </w:pPr>
      <w:r w:rsidRPr="00E4792F">
        <w:rPr>
          <w:sz w:val="22"/>
          <w:szCs w:val="22"/>
        </w:rPr>
        <w:t xml:space="preserve">Provided to or made available to the Designer by </w:t>
      </w:r>
      <w:r w:rsidR="00BA5143">
        <w:rPr>
          <w:sz w:val="22"/>
          <w:szCs w:val="22"/>
        </w:rPr>
        <w:t xml:space="preserve">the Museum </w:t>
      </w:r>
      <w:r w:rsidRPr="00E4792F">
        <w:rPr>
          <w:sz w:val="22"/>
          <w:szCs w:val="22"/>
        </w:rPr>
        <w:t xml:space="preserve">shall remain vested in </w:t>
      </w:r>
      <w:r w:rsidR="00BA5143">
        <w:rPr>
          <w:sz w:val="22"/>
          <w:szCs w:val="22"/>
        </w:rPr>
        <w:t>the Museum</w:t>
      </w:r>
    </w:p>
    <w:p w14:paraId="7AE17B02" w14:textId="77777777" w:rsidR="007013D0" w:rsidRPr="00BA5143" w:rsidRDefault="007013D0" w:rsidP="007013D0">
      <w:pPr>
        <w:rPr>
          <w:sz w:val="22"/>
          <w:szCs w:val="22"/>
        </w:rPr>
      </w:pPr>
    </w:p>
    <w:p w14:paraId="3738E860" w14:textId="77777777" w:rsidR="007013D0" w:rsidRPr="003F19B7" w:rsidRDefault="007013D0" w:rsidP="006B68D1">
      <w:pPr>
        <w:pStyle w:val="ListParagraph"/>
        <w:numPr>
          <w:ilvl w:val="0"/>
          <w:numId w:val="30"/>
        </w:numPr>
        <w:rPr>
          <w:sz w:val="22"/>
          <w:szCs w:val="22"/>
        </w:rPr>
      </w:pPr>
      <w:r w:rsidRPr="00BA5143">
        <w:rPr>
          <w:sz w:val="22"/>
          <w:szCs w:val="22"/>
        </w:rPr>
        <w:t xml:space="preserve">Prepared by or for the Designer (or any sub-contractors employed or contracted by the Designer) for use, or intended use, in relation to this project will be assigned to and shall </w:t>
      </w:r>
      <w:r w:rsidRPr="003F19B7">
        <w:rPr>
          <w:sz w:val="22"/>
          <w:szCs w:val="22"/>
        </w:rPr>
        <w:t xml:space="preserve">vest in </w:t>
      </w:r>
      <w:r w:rsidR="00BA5143">
        <w:rPr>
          <w:sz w:val="22"/>
          <w:szCs w:val="22"/>
        </w:rPr>
        <w:t xml:space="preserve">the National Army Museum </w:t>
      </w:r>
      <w:r w:rsidRPr="003F19B7">
        <w:rPr>
          <w:sz w:val="22"/>
          <w:szCs w:val="22"/>
        </w:rPr>
        <w:t xml:space="preserve">absolutely. </w:t>
      </w:r>
    </w:p>
    <w:p w14:paraId="1D376D0A" w14:textId="77777777" w:rsidR="007013D0" w:rsidRPr="003F19B7" w:rsidRDefault="007013D0" w:rsidP="007013D0">
      <w:pPr>
        <w:rPr>
          <w:sz w:val="22"/>
          <w:szCs w:val="22"/>
        </w:rPr>
      </w:pPr>
    </w:p>
    <w:p w14:paraId="725EDB04" w14:textId="77777777" w:rsidR="007013D0" w:rsidRPr="003F19B7" w:rsidRDefault="007013D0" w:rsidP="007013D0">
      <w:pPr>
        <w:rPr>
          <w:sz w:val="22"/>
          <w:szCs w:val="22"/>
        </w:rPr>
      </w:pPr>
      <w:r w:rsidRPr="003F19B7">
        <w:rPr>
          <w:sz w:val="22"/>
          <w:szCs w:val="22"/>
        </w:rPr>
        <w:t xml:space="preserve">The Designer should therefore allow for such vesting in rights to be included within the fee bid. </w:t>
      </w:r>
    </w:p>
    <w:p w14:paraId="3C05261C" w14:textId="77777777" w:rsidR="007013D0" w:rsidRPr="00692D41" w:rsidRDefault="007013D0" w:rsidP="007013D0">
      <w:pPr>
        <w:rPr>
          <w:rFonts w:cs="Arial"/>
          <w:b/>
          <w:i/>
          <w:sz w:val="28"/>
          <w:szCs w:val="28"/>
          <w:u w:val="single"/>
        </w:rPr>
      </w:pPr>
    </w:p>
    <w:p w14:paraId="2C93CB2D" w14:textId="77777777" w:rsidR="007013D0" w:rsidRPr="00615E8A" w:rsidRDefault="007013D0" w:rsidP="007013D0">
      <w:pPr>
        <w:rPr>
          <w:rFonts w:cs="Arial"/>
          <w:b/>
        </w:rPr>
      </w:pPr>
    </w:p>
    <w:p w14:paraId="3CE6505E" w14:textId="77777777" w:rsidR="007013D0" w:rsidRPr="00615E8A" w:rsidRDefault="007013D0" w:rsidP="007013D0">
      <w:pPr>
        <w:ind w:left="720" w:hanging="720"/>
        <w:outlineLvl w:val="1"/>
        <w:rPr>
          <w:b/>
          <w:sz w:val="22"/>
          <w:szCs w:val="22"/>
        </w:rPr>
      </w:pPr>
      <w:r w:rsidRPr="00615E8A">
        <w:br w:type="page"/>
      </w:r>
    </w:p>
    <w:p w14:paraId="6AA609E0" w14:textId="77777777" w:rsidR="007013D0" w:rsidRPr="00615E8A" w:rsidRDefault="00D21A97" w:rsidP="00827C6D">
      <w:pPr>
        <w:pStyle w:val="Heading1"/>
        <w:rPr>
          <w:sz w:val="22"/>
          <w:szCs w:val="22"/>
        </w:rPr>
      </w:pPr>
      <w:bookmarkStart w:id="5" w:name="_Toc489345284"/>
      <w:r>
        <w:lastRenderedPageBreak/>
        <w:t>6</w:t>
      </w:r>
      <w:r w:rsidR="007013D0" w:rsidRPr="00615E8A">
        <w:t>.</w:t>
      </w:r>
      <w:r w:rsidR="007013D0">
        <w:rPr>
          <w:sz w:val="22"/>
          <w:szCs w:val="22"/>
        </w:rPr>
        <w:tab/>
      </w:r>
      <w:r w:rsidR="007013D0" w:rsidRPr="00615E8A">
        <w:t>Budget</w:t>
      </w:r>
      <w:bookmarkEnd w:id="5"/>
    </w:p>
    <w:p w14:paraId="7ED5CD82" w14:textId="77777777" w:rsidR="007013D0" w:rsidRPr="00615E8A" w:rsidRDefault="007013D0" w:rsidP="007013D0"/>
    <w:p w14:paraId="6B39ED15" w14:textId="77777777" w:rsidR="007013D0" w:rsidRPr="00615E8A" w:rsidRDefault="007013D0" w:rsidP="007013D0">
      <w:pPr>
        <w:rPr>
          <w:sz w:val="22"/>
          <w:szCs w:val="22"/>
        </w:rPr>
      </w:pPr>
      <w:r w:rsidRPr="00615E8A">
        <w:rPr>
          <w:sz w:val="22"/>
          <w:szCs w:val="22"/>
        </w:rPr>
        <w:t xml:space="preserve">The available </w:t>
      </w:r>
      <w:r w:rsidR="00344A1B">
        <w:rPr>
          <w:sz w:val="22"/>
          <w:szCs w:val="22"/>
        </w:rPr>
        <w:t xml:space="preserve">(total) </w:t>
      </w:r>
      <w:r w:rsidRPr="00615E8A">
        <w:rPr>
          <w:sz w:val="22"/>
          <w:szCs w:val="22"/>
        </w:rPr>
        <w:t xml:space="preserve">budget for this project is </w:t>
      </w:r>
      <w:r w:rsidRPr="00D21A97">
        <w:rPr>
          <w:b/>
          <w:sz w:val="22"/>
          <w:szCs w:val="22"/>
        </w:rPr>
        <w:t>£</w:t>
      </w:r>
      <w:r w:rsidR="00FF13AB" w:rsidRPr="00D21A97">
        <w:rPr>
          <w:b/>
          <w:sz w:val="22"/>
          <w:szCs w:val="22"/>
        </w:rPr>
        <w:t>100</w:t>
      </w:r>
      <w:r w:rsidR="00BF207A" w:rsidRPr="00D21A97">
        <w:rPr>
          <w:b/>
          <w:sz w:val="22"/>
          <w:szCs w:val="22"/>
        </w:rPr>
        <w:t>k</w:t>
      </w:r>
      <w:r w:rsidRPr="00D21A97">
        <w:rPr>
          <w:b/>
          <w:sz w:val="22"/>
          <w:szCs w:val="22"/>
        </w:rPr>
        <w:t xml:space="preserve"> net</w:t>
      </w:r>
      <w:r>
        <w:rPr>
          <w:sz w:val="22"/>
          <w:szCs w:val="22"/>
        </w:rPr>
        <w:t xml:space="preserve"> </w:t>
      </w:r>
      <w:r w:rsidR="00D21A97">
        <w:rPr>
          <w:sz w:val="22"/>
          <w:szCs w:val="22"/>
        </w:rPr>
        <w:t xml:space="preserve">(billable over 2017/18 and 2018/19 financial years) </w:t>
      </w:r>
      <w:r w:rsidRPr="00615E8A">
        <w:rPr>
          <w:sz w:val="22"/>
          <w:szCs w:val="22"/>
        </w:rPr>
        <w:t xml:space="preserve">and should include fees. </w:t>
      </w:r>
      <w:r>
        <w:rPr>
          <w:sz w:val="22"/>
          <w:szCs w:val="22"/>
        </w:rPr>
        <w:t xml:space="preserve">It </w:t>
      </w:r>
      <w:r w:rsidRPr="00CA0B7D">
        <w:rPr>
          <w:sz w:val="22"/>
          <w:szCs w:val="22"/>
          <w:u w:val="single"/>
        </w:rPr>
        <w:t>cannot</w:t>
      </w:r>
      <w:r>
        <w:rPr>
          <w:sz w:val="22"/>
          <w:szCs w:val="22"/>
        </w:rPr>
        <w:t xml:space="preserve"> be exceeded. </w:t>
      </w:r>
      <w:r w:rsidRPr="00615E8A">
        <w:rPr>
          <w:sz w:val="22"/>
          <w:szCs w:val="22"/>
        </w:rPr>
        <w:t>All costs for individual elements detailed in the response must be fully disclosed along with all calculations.</w:t>
      </w:r>
    </w:p>
    <w:p w14:paraId="28493E62" w14:textId="77777777" w:rsidR="00A8698A" w:rsidRPr="00615E8A" w:rsidRDefault="00A8698A" w:rsidP="007013D0">
      <w:pPr>
        <w:rPr>
          <w:sz w:val="22"/>
          <w:szCs w:val="22"/>
        </w:rPr>
      </w:pPr>
    </w:p>
    <w:p w14:paraId="1CEB03E7" w14:textId="77777777" w:rsidR="007013D0" w:rsidRPr="00615E8A" w:rsidRDefault="007013D0" w:rsidP="007013D0">
      <w:pPr>
        <w:rPr>
          <w:sz w:val="22"/>
          <w:szCs w:val="22"/>
        </w:rPr>
      </w:pPr>
      <w:r w:rsidRPr="00615E8A">
        <w:rPr>
          <w:sz w:val="22"/>
          <w:szCs w:val="22"/>
        </w:rPr>
        <w:t xml:space="preserve">Quoted fees must include all </w:t>
      </w:r>
      <w:r w:rsidR="003F19B7">
        <w:rPr>
          <w:sz w:val="22"/>
          <w:szCs w:val="22"/>
        </w:rPr>
        <w:t xml:space="preserve">elements as identified in the Scope of </w:t>
      </w:r>
      <w:r w:rsidR="007323BE">
        <w:rPr>
          <w:sz w:val="22"/>
          <w:szCs w:val="22"/>
        </w:rPr>
        <w:t>s</w:t>
      </w:r>
      <w:r w:rsidR="00F0741D">
        <w:rPr>
          <w:sz w:val="22"/>
          <w:szCs w:val="22"/>
        </w:rPr>
        <w:t xml:space="preserve">ervices </w:t>
      </w:r>
      <w:r w:rsidR="003F19B7">
        <w:rPr>
          <w:sz w:val="22"/>
          <w:szCs w:val="22"/>
        </w:rPr>
        <w:t xml:space="preserve">and refer to the appropriate strand(s). These should also include the </w:t>
      </w:r>
      <w:r w:rsidRPr="00615E8A">
        <w:rPr>
          <w:sz w:val="22"/>
          <w:szCs w:val="22"/>
        </w:rPr>
        <w:t>following:</w:t>
      </w:r>
    </w:p>
    <w:p w14:paraId="7F0187A3" w14:textId="77777777" w:rsidR="007013D0" w:rsidRPr="00EF533F" w:rsidRDefault="007013D0" w:rsidP="007013D0">
      <w:pPr>
        <w:rPr>
          <w:sz w:val="22"/>
          <w:szCs w:val="22"/>
        </w:rPr>
      </w:pPr>
    </w:p>
    <w:p w14:paraId="78BD666E" w14:textId="77777777" w:rsidR="007013D0" w:rsidRPr="00EF533F" w:rsidRDefault="007013D0" w:rsidP="00932E24">
      <w:pPr>
        <w:pStyle w:val="ListParagraph"/>
        <w:numPr>
          <w:ilvl w:val="0"/>
          <w:numId w:val="8"/>
        </w:numPr>
        <w:ind w:left="0" w:firstLine="0"/>
        <w:rPr>
          <w:sz w:val="22"/>
          <w:szCs w:val="22"/>
        </w:rPr>
      </w:pPr>
      <w:r w:rsidRPr="00EF533F">
        <w:rPr>
          <w:sz w:val="22"/>
          <w:szCs w:val="22"/>
        </w:rPr>
        <w:t>Professional fees</w:t>
      </w:r>
    </w:p>
    <w:p w14:paraId="150F91A9" w14:textId="77777777" w:rsidR="007013D0" w:rsidRPr="00EF533F" w:rsidRDefault="007013D0" w:rsidP="007013D0">
      <w:pPr>
        <w:pStyle w:val="ListParagraph"/>
        <w:ind w:left="0"/>
        <w:rPr>
          <w:sz w:val="22"/>
          <w:szCs w:val="22"/>
        </w:rPr>
      </w:pPr>
    </w:p>
    <w:p w14:paraId="1153B213" w14:textId="77777777" w:rsidR="007013D0" w:rsidRPr="00EF533F" w:rsidRDefault="00A8698A" w:rsidP="00932E24">
      <w:pPr>
        <w:pStyle w:val="ListParagraph"/>
        <w:numPr>
          <w:ilvl w:val="0"/>
          <w:numId w:val="8"/>
        </w:numPr>
        <w:ind w:left="0" w:firstLine="0"/>
        <w:rPr>
          <w:sz w:val="22"/>
          <w:szCs w:val="22"/>
        </w:rPr>
      </w:pPr>
      <w:r>
        <w:rPr>
          <w:sz w:val="22"/>
          <w:szCs w:val="22"/>
        </w:rPr>
        <w:t>Development costs</w:t>
      </w:r>
    </w:p>
    <w:p w14:paraId="52E346C9" w14:textId="77777777" w:rsidR="007013D0" w:rsidRPr="00EF533F" w:rsidRDefault="007013D0" w:rsidP="007013D0">
      <w:pPr>
        <w:rPr>
          <w:sz w:val="22"/>
          <w:szCs w:val="22"/>
        </w:rPr>
      </w:pPr>
    </w:p>
    <w:p w14:paraId="741F7C96" w14:textId="77777777" w:rsidR="007013D0" w:rsidRPr="00EF533F" w:rsidRDefault="007013D0" w:rsidP="00932E24">
      <w:pPr>
        <w:pStyle w:val="ListParagraph"/>
        <w:numPr>
          <w:ilvl w:val="0"/>
          <w:numId w:val="8"/>
        </w:numPr>
        <w:ind w:left="0" w:firstLine="0"/>
        <w:rPr>
          <w:sz w:val="22"/>
          <w:szCs w:val="22"/>
        </w:rPr>
      </w:pPr>
      <w:r w:rsidRPr="00EF533F">
        <w:rPr>
          <w:sz w:val="22"/>
          <w:szCs w:val="22"/>
        </w:rPr>
        <w:t>Travel and expenses</w:t>
      </w:r>
    </w:p>
    <w:p w14:paraId="76FB7216" w14:textId="77777777" w:rsidR="007013D0" w:rsidRPr="00EF533F" w:rsidRDefault="007013D0" w:rsidP="007013D0">
      <w:pPr>
        <w:rPr>
          <w:sz w:val="22"/>
          <w:szCs w:val="22"/>
        </w:rPr>
      </w:pPr>
    </w:p>
    <w:p w14:paraId="2754AFE7" w14:textId="77777777" w:rsidR="007013D0" w:rsidRPr="00EF533F" w:rsidRDefault="007013D0" w:rsidP="00932E24">
      <w:pPr>
        <w:pStyle w:val="ListParagraph"/>
        <w:numPr>
          <w:ilvl w:val="0"/>
          <w:numId w:val="8"/>
        </w:numPr>
        <w:ind w:left="0" w:firstLine="0"/>
        <w:rPr>
          <w:sz w:val="22"/>
          <w:szCs w:val="22"/>
        </w:rPr>
      </w:pPr>
      <w:r w:rsidRPr="00EF533F">
        <w:rPr>
          <w:sz w:val="22"/>
          <w:szCs w:val="22"/>
        </w:rPr>
        <w:t>Accommodation</w:t>
      </w:r>
    </w:p>
    <w:p w14:paraId="76ECF8C5" w14:textId="77777777" w:rsidR="007013D0" w:rsidRPr="00EF533F" w:rsidRDefault="007013D0" w:rsidP="007013D0">
      <w:pPr>
        <w:rPr>
          <w:sz w:val="22"/>
          <w:szCs w:val="22"/>
        </w:rPr>
      </w:pPr>
    </w:p>
    <w:p w14:paraId="7C10A52F" w14:textId="77777777" w:rsidR="007013D0" w:rsidRPr="00EF533F" w:rsidRDefault="007013D0" w:rsidP="00932E24">
      <w:pPr>
        <w:pStyle w:val="ListParagraph"/>
        <w:numPr>
          <w:ilvl w:val="0"/>
          <w:numId w:val="8"/>
        </w:numPr>
        <w:ind w:left="0" w:firstLine="0"/>
        <w:rPr>
          <w:sz w:val="22"/>
          <w:szCs w:val="22"/>
        </w:rPr>
      </w:pPr>
      <w:r w:rsidRPr="00EF533F">
        <w:rPr>
          <w:sz w:val="22"/>
          <w:szCs w:val="22"/>
        </w:rPr>
        <w:t>Disbursements</w:t>
      </w:r>
    </w:p>
    <w:p w14:paraId="259DF396" w14:textId="77777777" w:rsidR="007013D0" w:rsidRPr="00EF533F" w:rsidRDefault="007013D0" w:rsidP="007013D0">
      <w:pPr>
        <w:rPr>
          <w:sz w:val="22"/>
          <w:szCs w:val="22"/>
        </w:rPr>
      </w:pPr>
    </w:p>
    <w:p w14:paraId="3796908B" w14:textId="77777777" w:rsidR="007013D0" w:rsidRPr="00EF533F" w:rsidRDefault="007013D0" w:rsidP="00932E24">
      <w:pPr>
        <w:pStyle w:val="ListParagraph"/>
        <w:numPr>
          <w:ilvl w:val="0"/>
          <w:numId w:val="8"/>
        </w:numPr>
        <w:ind w:left="0" w:firstLine="0"/>
        <w:rPr>
          <w:sz w:val="22"/>
          <w:szCs w:val="22"/>
        </w:rPr>
      </w:pPr>
      <w:r w:rsidRPr="00EF533F">
        <w:rPr>
          <w:sz w:val="22"/>
          <w:szCs w:val="22"/>
        </w:rPr>
        <w:t>Visuals</w:t>
      </w:r>
    </w:p>
    <w:p w14:paraId="2633F02D" w14:textId="77777777" w:rsidR="007013D0" w:rsidRPr="00EF533F" w:rsidRDefault="007013D0" w:rsidP="007013D0">
      <w:pPr>
        <w:rPr>
          <w:sz w:val="22"/>
          <w:szCs w:val="22"/>
        </w:rPr>
      </w:pPr>
    </w:p>
    <w:p w14:paraId="3191B35C" w14:textId="77777777" w:rsidR="007013D0" w:rsidRPr="00EF533F" w:rsidRDefault="007013D0" w:rsidP="00932E24">
      <w:pPr>
        <w:pStyle w:val="ListParagraph"/>
        <w:numPr>
          <w:ilvl w:val="0"/>
          <w:numId w:val="8"/>
        </w:numPr>
        <w:ind w:left="0" w:firstLine="0"/>
        <w:rPr>
          <w:sz w:val="22"/>
          <w:szCs w:val="22"/>
        </w:rPr>
      </w:pPr>
      <w:r w:rsidRPr="00EF533F">
        <w:rPr>
          <w:sz w:val="22"/>
          <w:szCs w:val="22"/>
        </w:rPr>
        <w:t>An estimate of any contingency</w:t>
      </w:r>
    </w:p>
    <w:p w14:paraId="3D9A8F10" w14:textId="77777777" w:rsidR="007013D0" w:rsidRPr="00EF533F" w:rsidRDefault="007013D0" w:rsidP="007013D0">
      <w:pPr>
        <w:rPr>
          <w:sz w:val="22"/>
          <w:szCs w:val="22"/>
        </w:rPr>
      </w:pPr>
    </w:p>
    <w:p w14:paraId="6D6F2CF4" w14:textId="77777777" w:rsidR="007013D0" w:rsidRPr="00EF533F" w:rsidRDefault="007013D0" w:rsidP="00932E24">
      <w:pPr>
        <w:pStyle w:val="ListParagraph"/>
        <w:numPr>
          <w:ilvl w:val="0"/>
          <w:numId w:val="8"/>
        </w:numPr>
        <w:ind w:left="0" w:firstLine="0"/>
        <w:rPr>
          <w:sz w:val="22"/>
          <w:szCs w:val="22"/>
        </w:rPr>
      </w:pPr>
      <w:r w:rsidRPr="00EF533F">
        <w:rPr>
          <w:sz w:val="22"/>
          <w:szCs w:val="22"/>
        </w:rPr>
        <w:t>All third party fees</w:t>
      </w:r>
    </w:p>
    <w:p w14:paraId="5D1C8C2B" w14:textId="77777777" w:rsidR="007013D0" w:rsidRPr="00EF533F" w:rsidRDefault="007013D0" w:rsidP="007013D0">
      <w:pPr>
        <w:rPr>
          <w:sz w:val="22"/>
          <w:szCs w:val="22"/>
        </w:rPr>
      </w:pPr>
    </w:p>
    <w:p w14:paraId="2B3A2D75" w14:textId="77777777" w:rsidR="007013D0" w:rsidRPr="00EF533F" w:rsidRDefault="007013D0" w:rsidP="00932E24">
      <w:pPr>
        <w:pStyle w:val="ListParagraph"/>
        <w:numPr>
          <w:ilvl w:val="0"/>
          <w:numId w:val="8"/>
        </w:numPr>
        <w:ind w:left="0" w:firstLine="0"/>
        <w:rPr>
          <w:sz w:val="22"/>
          <w:szCs w:val="22"/>
        </w:rPr>
      </w:pPr>
      <w:r w:rsidRPr="00EF533F">
        <w:rPr>
          <w:sz w:val="22"/>
          <w:szCs w:val="22"/>
        </w:rPr>
        <w:t>Report, printing and presentation costs</w:t>
      </w:r>
    </w:p>
    <w:p w14:paraId="71EEA131" w14:textId="77777777" w:rsidR="007013D0" w:rsidRPr="00EF533F" w:rsidRDefault="007013D0" w:rsidP="007013D0">
      <w:pPr>
        <w:rPr>
          <w:sz w:val="22"/>
          <w:szCs w:val="22"/>
        </w:rPr>
      </w:pPr>
    </w:p>
    <w:p w14:paraId="6AAABDC6" w14:textId="77777777" w:rsidR="007013D0" w:rsidRPr="00EF533F" w:rsidRDefault="007013D0" w:rsidP="00932E24">
      <w:pPr>
        <w:pStyle w:val="ListParagraph"/>
        <w:numPr>
          <w:ilvl w:val="0"/>
          <w:numId w:val="8"/>
        </w:numPr>
        <w:ind w:left="0" w:firstLine="0"/>
        <w:rPr>
          <w:sz w:val="22"/>
          <w:szCs w:val="22"/>
        </w:rPr>
      </w:pPr>
      <w:r w:rsidRPr="00EF533F">
        <w:rPr>
          <w:sz w:val="22"/>
          <w:szCs w:val="22"/>
        </w:rPr>
        <w:t>All other expenses and costs required in the delivery of the project.</w:t>
      </w:r>
    </w:p>
    <w:p w14:paraId="333F4134" w14:textId="77777777" w:rsidR="007013D0" w:rsidRPr="00EF533F" w:rsidRDefault="007013D0" w:rsidP="007013D0">
      <w:pPr>
        <w:rPr>
          <w:sz w:val="22"/>
          <w:szCs w:val="22"/>
        </w:rPr>
      </w:pPr>
    </w:p>
    <w:p w14:paraId="1CB52D6D" w14:textId="77777777" w:rsidR="007013D0" w:rsidRPr="00EF533F" w:rsidRDefault="007013D0" w:rsidP="00932E24">
      <w:pPr>
        <w:pStyle w:val="ListParagraph"/>
        <w:numPr>
          <w:ilvl w:val="0"/>
          <w:numId w:val="8"/>
        </w:numPr>
        <w:ind w:left="0" w:firstLine="0"/>
        <w:rPr>
          <w:sz w:val="22"/>
          <w:szCs w:val="22"/>
        </w:rPr>
      </w:pPr>
      <w:r w:rsidRPr="00EF533F">
        <w:rPr>
          <w:sz w:val="22"/>
          <w:szCs w:val="22"/>
        </w:rPr>
        <w:t>The fees should indicate if they include or exclude VAT.</w:t>
      </w:r>
    </w:p>
    <w:p w14:paraId="6D9C77A6" w14:textId="77777777" w:rsidR="007013D0" w:rsidRPr="00EF533F" w:rsidRDefault="007013D0" w:rsidP="007013D0">
      <w:pPr>
        <w:rPr>
          <w:sz w:val="22"/>
          <w:szCs w:val="22"/>
        </w:rPr>
      </w:pPr>
    </w:p>
    <w:p w14:paraId="26A71F55" w14:textId="77777777" w:rsidR="007013D0" w:rsidRPr="00615E8A" w:rsidRDefault="007013D0" w:rsidP="007013D0">
      <w:pPr>
        <w:rPr>
          <w:sz w:val="22"/>
          <w:szCs w:val="22"/>
        </w:rPr>
      </w:pPr>
    </w:p>
    <w:p w14:paraId="7469B573" w14:textId="77777777" w:rsidR="007013D0" w:rsidRPr="00615E8A" w:rsidRDefault="007013D0" w:rsidP="007013D0">
      <w:pPr>
        <w:suppressAutoHyphens w:val="0"/>
        <w:rPr>
          <w:sz w:val="22"/>
          <w:szCs w:val="22"/>
        </w:rPr>
      </w:pPr>
      <w:r w:rsidRPr="00615E8A">
        <w:rPr>
          <w:sz w:val="22"/>
          <w:szCs w:val="22"/>
        </w:rPr>
        <w:br w:type="page"/>
      </w:r>
    </w:p>
    <w:p w14:paraId="1662F81D" w14:textId="77777777" w:rsidR="007013D0" w:rsidRPr="00615E8A" w:rsidRDefault="008B59D4" w:rsidP="00827C6D">
      <w:pPr>
        <w:pStyle w:val="Heading1"/>
      </w:pPr>
      <w:bookmarkStart w:id="6" w:name="_Toc489345285"/>
      <w:r>
        <w:lastRenderedPageBreak/>
        <w:t>7</w:t>
      </w:r>
      <w:r w:rsidR="007013D0">
        <w:t>.</w:t>
      </w:r>
      <w:r w:rsidR="007013D0">
        <w:tab/>
      </w:r>
      <w:r w:rsidR="007013D0" w:rsidRPr="00615E8A">
        <w:t>Programme</w:t>
      </w:r>
      <w:bookmarkEnd w:id="6"/>
    </w:p>
    <w:p w14:paraId="6DD52369" w14:textId="77777777" w:rsidR="007013D0" w:rsidRPr="00615E8A" w:rsidRDefault="007013D0" w:rsidP="007013D0">
      <w:pPr>
        <w:rPr>
          <w:sz w:val="22"/>
          <w:szCs w:val="22"/>
        </w:rPr>
      </w:pPr>
    </w:p>
    <w:p w14:paraId="24BC59CC" w14:textId="77777777" w:rsidR="007013D0" w:rsidRPr="00615E8A" w:rsidRDefault="007013D0" w:rsidP="0038226E">
      <w:pPr>
        <w:rPr>
          <w:sz w:val="22"/>
          <w:szCs w:val="22"/>
        </w:rPr>
      </w:pPr>
      <w:r w:rsidRPr="00615E8A">
        <w:rPr>
          <w:sz w:val="22"/>
          <w:szCs w:val="22"/>
        </w:rPr>
        <w:t>The programme for the project is as follows:</w:t>
      </w:r>
      <w:r w:rsidR="00D21A97">
        <w:rPr>
          <w:sz w:val="22"/>
          <w:szCs w:val="22"/>
        </w:rPr>
        <w:t xml:space="preserve">  </w:t>
      </w:r>
    </w:p>
    <w:p w14:paraId="68CDBB40" w14:textId="77777777" w:rsidR="007013D0" w:rsidRPr="00615E8A" w:rsidRDefault="007013D0" w:rsidP="007013D0">
      <w:pPr>
        <w:widowControl w:val="0"/>
        <w:tabs>
          <w:tab w:val="left" w:pos="7513"/>
        </w:tabs>
        <w:autoSpaceDE w:val="0"/>
        <w:autoSpaceDN w:val="0"/>
        <w:adjustRightInd w:val="0"/>
        <w:rPr>
          <w:rFonts w:cs="Times New Roman"/>
          <w:sz w:val="22"/>
          <w:szCs w:val="22"/>
        </w:rPr>
      </w:pPr>
    </w:p>
    <w:tbl>
      <w:tblPr>
        <w:tblStyle w:val="TableGrid"/>
        <w:tblW w:w="5000" w:type="pct"/>
        <w:tblLook w:val="04A0" w:firstRow="1" w:lastRow="0" w:firstColumn="1" w:lastColumn="0" w:noHBand="0" w:noVBand="1"/>
      </w:tblPr>
      <w:tblGrid>
        <w:gridCol w:w="4640"/>
        <w:gridCol w:w="4641"/>
      </w:tblGrid>
      <w:tr w:rsidR="007013D0" w:rsidRPr="00615E8A" w14:paraId="6CC6443C" w14:textId="77777777" w:rsidTr="007013D0">
        <w:tc>
          <w:tcPr>
            <w:tcW w:w="2500" w:type="pct"/>
            <w:shd w:val="clear" w:color="auto" w:fill="BFBFBF" w:themeFill="background1" w:themeFillShade="BF"/>
          </w:tcPr>
          <w:p w14:paraId="379585C7" w14:textId="77777777" w:rsidR="007013D0" w:rsidRPr="00615E8A" w:rsidRDefault="007013D0" w:rsidP="007013D0">
            <w:pPr>
              <w:widowControl w:val="0"/>
              <w:tabs>
                <w:tab w:val="left" w:pos="7513"/>
              </w:tabs>
              <w:autoSpaceDE w:val="0"/>
              <w:autoSpaceDN w:val="0"/>
              <w:adjustRightInd w:val="0"/>
              <w:rPr>
                <w:rFonts w:cs="Times New Roman"/>
                <w:b/>
                <w:sz w:val="22"/>
                <w:szCs w:val="22"/>
              </w:rPr>
            </w:pPr>
          </w:p>
          <w:p w14:paraId="7E3A02F9" w14:textId="77777777" w:rsidR="007013D0" w:rsidRPr="00615E8A" w:rsidRDefault="007013D0" w:rsidP="007013D0">
            <w:pPr>
              <w:widowControl w:val="0"/>
              <w:tabs>
                <w:tab w:val="left" w:pos="7513"/>
              </w:tabs>
              <w:autoSpaceDE w:val="0"/>
              <w:autoSpaceDN w:val="0"/>
              <w:adjustRightInd w:val="0"/>
              <w:rPr>
                <w:rFonts w:cs="Times New Roman"/>
                <w:b/>
                <w:sz w:val="22"/>
                <w:szCs w:val="22"/>
              </w:rPr>
            </w:pPr>
            <w:r w:rsidRPr="00615E8A">
              <w:rPr>
                <w:rFonts w:cs="Times New Roman"/>
                <w:b/>
                <w:sz w:val="22"/>
                <w:szCs w:val="22"/>
              </w:rPr>
              <w:t>Activity</w:t>
            </w:r>
          </w:p>
        </w:tc>
        <w:tc>
          <w:tcPr>
            <w:tcW w:w="2500" w:type="pct"/>
            <w:shd w:val="clear" w:color="auto" w:fill="BFBFBF" w:themeFill="background1" w:themeFillShade="BF"/>
          </w:tcPr>
          <w:p w14:paraId="129108F0" w14:textId="77777777" w:rsidR="007013D0" w:rsidRPr="00615E8A" w:rsidRDefault="007013D0" w:rsidP="007013D0">
            <w:pPr>
              <w:widowControl w:val="0"/>
              <w:tabs>
                <w:tab w:val="left" w:pos="7513"/>
              </w:tabs>
              <w:autoSpaceDE w:val="0"/>
              <w:autoSpaceDN w:val="0"/>
              <w:adjustRightInd w:val="0"/>
              <w:rPr>
                <w:rFonts w:cs="Times New Roman"/>
                <w:b/>
                <w:sz w:val="22"/>
                <w:szCs w:val="22"/>
              </w:rPr>
            </w:pPr>
          </w:p>
          <w:p w14:paraId="6110AA0A" w14:textId="77777777" w:rsidR="007013D0" w:rsidRPr="00615E8A" w:rsidRDefault="007013D0" w:rsidP="007013D0">
            <w:pPr>
              <w:widowControl w:val="0"/>
              <w:tabs>
                <w:tab w:val="left" w:pos="7513"/>
              </w:tabs>
              <w:autoSpaceDE w:val="0"/>
              <w:autoSpaceDN w:val="0"/>
              <w:adjustRightInd w:val="0"/>
              <w:rPr>
                <w:rFonts w:cs="Times New Roman"/>
                <w:b/>
                <w:sz w:val="22"/>
                <w:szCs w:val="22"/>
              </w:rPr>
            </w:pPr>
            <w:r w:rsidRPr="00615E8A">
              <w:rPr>
                <w:rFonts w:cs="Times New Roman"/>
                <w:b/>
                <w:sz w:val="22"/>
                <w:szCs w:val="22"/>
              </w:rPr>
              <w:t>Deadline</w:t>
            </w:r>
          </w:p>
          <w:p w14:paraId="57582D14" w14:textId="77777777" w:rsidR="007013D0" w:rsidRPr="00615E8A" w:rsidRDefault="007013D0" w:rsidP="007013D0">
            <w:pPr>
              <w:widowControl w:val="0"/>
              <w:tabs>
                <w:tab w:val="left" w:pos="7513"/>
              </w:tabs>
              <w:autoSpaceDE w:val="0"/>
              <w:autoSpaceDN w:val="0"/>
              <w:adjustRightInd w:val="0"/>
              <w:rPr>
                <w:rFonts w:cs="Times New Roman"/>
                <w:b/>
                <w:sz w:val="22"/>
                <w:szCs w:val="22"/>
              </w:rPr>
            </w:pPr>
          </w:p>
        </w:tc>
      </w:tr>
      <w:tr w:rsidR="007013D0" w:rsidRPr="00615E8A" w14:paraId="7B961F32" w14:textId="77777777" w:rsidTr="007013D0">
        <w:trPr>
          <w:trHeight w:val="446"/>
        </w:trPr>
        <w:tc>
          <w:tcPr>
            <w:tcW w:w="2500" w:type="pct"/>
          </w:tcPr>
          <w:p w14:paraId="0D34A830" w14:textId="77777777" w:rsidR="007013D0" w:rsidRPr="00615E8A" w:rsidRDefault="007013D0" w:rsidP="007013D0">
            <w:pPr>
              <w:widowControl w:val="0"/>
              <w:tabs>
                <w:tab w:val="left" w:pos="7513"/>
              </w:tabs>
              <w:autoSpaceDE w:val="0"/>
              <w:autoSpaceDN w:val="0"/>
              <w:adjustRightInd w:val="0"/>
              <w:rPr>
                <w:rFonts w:cs="Arial"/>
                <w:sz w:val="22"/>
                <w:szCs w:val="22"/>
              </w:rPr>
            </w:pPr>
            <w:r w:rsidRPr="00615E8A">
              <w:rPr>
                <w:rFonts w:cs="Arial"/>
                <w:sz w:val="22"/>
                <w:szCs w:val="22"/>
              </w:rPr>
              <w:t>Issue of Tender</w:t>
            </w:r>
          </w:p>
        </w:tc>
        <w:tc>
          <w:tcPr>
            <w:tcW w:w="2500" w:type="pct"/>
          </w:tcPr>
          <w:p w14:paraId="3824EC9D" w14:textId="51E2C320" w:rsidR="007013D0" w:rsidRPr="00615E8A" w:rsidRDefault="00B17FC4" w:rsidP="00B17FC4">
            <w:pPr>
              <w:widowControl w:val="0"/>
              <w:tabs>
                <w:tab w:val="left" w:pos="7513"/>
              </w:tabs>
              <w:autoSpaceDE w:val="0"/>
              <w:autoSpaceDN w:val="0"/>
              <w:adjustRightInd w:val="0"/>
              <w:rPr>
                <w:rFonts w:cs="Arial"/>
                <w:sz w:val="22"/>
                <w:szCs w:val="22"/>
              </w:rPr>
            </w:pPr>
            <w:r>
              <w:rPr>
                <w:rFonts w:cs="Arial"/>
                <w:sz w:val="22"/>
                <w:szCs w:val="22"/>
              </w:rPr>
              <w:t>07</w:t>
            </w:r>
            <w:r w:rsidRPr="00B17FC4">
              <w:rPr>
                <w:rFonts w:cs="Arial"/>
                <w:sz w:val="22"/>
                <w:szCs w:val="22"/>
                <w:vertAlign w:val="superscript"/>
              </w:rPr>
              <w:t>th</w:t>
            </w:r>
            <w:r>
              <w:rPr>
                <w:rFonts w:cs="Arial"/>
                <w:sz w:val="22"/>
                <w:szCs w:val="22"/>
              </w:rPr>
              <w:t xml:space="preserve">  August 2017</w:t>
            </w:r>
          </w:p>
        </w:tc>
      </w:tr>
      <w:tr w:rsidR="007013D0" w:rsidRPr="00615E8A" w14:paraId="398B6222" w14:textId="77777777" w:rsidTr="007013D0">
        <w:trPr>
          <w:trHeight w:val="446"/>
        </w:trPr>
        <w:tc>
          <w:tcPr>
            <w:tcW w:w="2500" w:type="pct"/>
          </w:tcPr>
          <w:p w14:paraId="4937AB0A" w14:textId="77777777" w:rsidR="007013D0" w:rsidRPr="00615E8A" w:rsidRDefault="007013D0" w:rsidP="007013D0">
            <w:pPr>
              <w:widowControl w:val="0"/>
              <w:tabs>
                <w:tab w:val="left" w:pos="7513"/>
              </w:tabs>
              <w:autoSpaceDE w:val="0"/>
              <w:autoSpaceDN w:val="0"/>
              <w:adjustRightInd w:val="0"/>
              <w:rPr>
                <w:rFonts w:cs="Arial"/>
                <w:sz w:val="22"/>
                <w:szCs w:val="22"/>
              </w:rPr>
            </w:pPr>
            <w:r w:rsidRPr="00615E8A">
              <w:rPr>
                <w:rFonts w:cs="Arial"/>
                <w:sz w:val="22"/>
                <w:szCs w:val="22"/>
              </w:rPr>
              <w:t>Tender Return</w:t>
            </w:r>
          </w:p>
        </w:tc>
        <w:tc>
          <w:tcPr>
            <w:tcW w:w="2500" w:type="pct"/>
          </w:tcPr>
          <w:p w14:paraId="77A96B6E" w14:textId="51F01603" w:rsidR="007013D0" w:rsidRPr="00571102" w:rsidRDefault="00190218" w:rsidP="007013D0">
            <w:pPr>
              <w:widowControl w:val="0"/>
              <w:autoSpaceDE w:val="0"/>
              <w:autoSpaceDN w:val="0"/>
              <w:adjustRightInd w:val="0"/>
              <w:rPr>
                <w:rFonts w:cs="Arial"/>
                <w:sz w:val="22"/>
                <w:szCs w:val="22"/>
              </w:rPr>
            </w:pPr>
            <w:r>
              <w:rPr>
                <w:rFonts w:cs="Arial"/>
                <w:sz w:val="22"/>
                <w:szCs w:val="22"/>
              </w:rPr>
              <w:t>2</w:t>
            </w:r>
            <w:r w:rsidR="00DB46CA">
              <w:rPr>
                <w:rFonts w:cs="Arial"/>
                <w:sz w:val="22"/>
                <w:szCs w:val="22"/>
              </w:rPr>
              <w:t>9</w:t>
            </w:r>
            <w:r w:rsidRPr="00190218">
              <w:rPr>
                <w:rFonts w:cs="Arial"/>
                <w:sz w:val="22"/>
                <w:szCs w:val="22"/>
                <w:vertAlign w:val="superscript"/>
              </w:rPr>
              <w:t>th</w:t>
            </w:r>
            <w:r>
              <w:rPr>
                <w:rFonts w:cs="Arial"/>
                <w:sz w:val="22"/>
                <w:szCs w:val="22"/>
              </w:rPr>
              <w:t xml:space="preserve"> August (12 noon)</w:t>
            </w:r>
          </w:p>
        </w:tc>
      </w:tr>
      <w:tr w:rsidR="00DB46CA" w:rsidRPr="00615E8A" w14:paraId="11787158" w14:textId="77777777" w:rsidTr="007013D0">
        <w:trPr>
          <w:trHeight w:val="446"/>
        </w:trPr>
        <w:tc>
          <w:tcPr>
            <w:tcW w:w="2500" w:type="pct"/>
          </w:tcPr>
          <w:p w14:paraId="58551432" w14:textId="2FC489BF" w:rsidR="00DB46CA" w:rsidRPr="00615E8A" w:rsidRDefault="00DB46CA" w:rsidP="00DB46CA">
            <w:pPr>
              <w:widowControl w:val="0"/>
              <w:tabs>
                <w:tab w:val="left" w:pos="7513"/>
              </w:tabs>
              <w:autoSpaceDE w:val="0"/>
              <w:autoSpaceDN w:val="0"/>
              <w:adjustRightInd w:val="0"/>
              <w:rPr>
                <w:rFonts w:cs="Arial"/>
                <w:sz w:val="22"/>
                <w:szCs w:val="22"/>
              </w:rPr>
            </w:pPr>
            <w:r>
              <w:rPr>
                <w:rFonts w:cs="Arial"/>
                <w:sz w:val="22"/>
                <w:szCs w:val="22"/>
              </w:rPr>
              <w:t>Notify successful applicants</w:t>
            </w:r>
          </w:p>
        </w:tc>
        <w:tc>
          <w:tcPr>
            <w:tcW w:w="2500" w:type="pct"/>
          </w:tcPr>
          <w:p w14:paraId="52F4B960" w14:textId="53C9B4E1" w:rsidR="00DB46CA" w:rsidRDefault="0096169C" w:rsidP="007013D0">
            <w:pPr>
              <w:widowControl w:val="0"/>
              <w:tabs>
                <w:tab w:val="left" w:pos="7513"/>
              </w:tabs>
              <w:autoSpaceDE w:val="0"/>
              <w:autoSpaceDN w:val="0"/>
              <w:adjustRightInd w:val="0"/>
              <w:rPr>
                <w:rFonts w:cs="Arial"/>
                <w:sz w:val="22"/>
                <w:szCs w:val="22"/>
              </w:rPr>
            </w:pPr>
            <w:r>
              <w:rPr>
                <w:rFonts w:cs="Arial"/>
                <w:sz w:val="22"/>
                <w:szCs w:val="22"/>
              </w:rPr>
              <w:t>*</w:t>
            </w:r>
            <w:r w:rsidR="00DB46CA">
              <w:rPr>
                <w:rFonts w:cs="Arial"/>
                <w:sz w:val="22"/>
                <w:szCs w:val="22"/>
              </w:rPr>
              <w:t>Early September</w:t>
            </w:r>
          </w:p>
        </w:tc>
      </w:tr>
      <w:tr w:rsidR="007013D0" w:rsidRPr="00615E8A" w14:paraId="2375F648" w14:textId="77777777" w:rsidTr="007013D0">
        <w:trPr>
          <w:trHeight w:val="446"/>
        </w:trPr>
        <w:tc>
          <w:tcPr>
            <w:tcW w:w="2500" w:type="pct"/>
          </w:tcPr>
          <w:p w14:paraId="33407FE7" w14:textId="77777777" w:rsidR="007013D0" w:rsidRPr="00615E8A" w:rsidRDefault="007013D0" w:rsidP="007013D0">
            <w:pPr>
              <w:widowControl w:val="0"/>
              <w:tabs>
                <w:tab w:val="left" w:pos="7513"/>
              </w:tabs>
              <w:autoSpaceDE w:val="0"/>
              <w:autoSpaceDN w:val="0"/>
              <w:adjustRightInd w:val="0"/>
              <w:rPr>
                <w:rFonts w:cs="Arial"/>
                <w:sz w:val="22"/>
                <w:szCs w:val="22"/>
              </w:rPr>
            </w:pPr>
            <w:r w:rsidRPr="00615E8A">
              <w:rPr>
                <w:rFonts w:cs="Arial"/>
                <w:sz w:val="22"/>
                <w:szCs w:val="22"/>
              </w:rPr>
              <w:t>Tender Interviews, London</w:t>
            </w:r>
          </w:p>
        </w:tc>
        <w:tc>
          <w:tcPr>
            <w:tcW w:w="2500" w:type="pct"/>
          </w:tcPr>
          <w:p w14:paraId="4C779AAE" w14:textId="7C2CF38D" w:rsidR="007013D0" w:rsidRPr="00571102" w:rsidRDefault="0096169C" w:rsidP="007013D0">
            <w:pPr>
              <w:widowControl w:val="0"/>
              <w:tabs>
                <w:tab w:val="left" w:pos="7513"/>
              </w:tabs>
              <w:autoSpaceDE w:val="0"/>
              <w:autoSpaceDN w:val="0"/>
              <w:adjustRightInd w:val="0"/>
              <w:rPr>
                <w:rFonts w:cs="Arial"/>
                <w:sz w:val="22"/>
                <w:szCs w:val="22"/>
              </w:rPr>
            </w:pPr>
            <w:r>
              <w:rPr>
                <w:rFonts w:cs="Arial"/>
                <w:sz w:val="22"/>
                <w:szCs w:val="22"/>
              </w:rPr>
              <w:t>*</w:t>
            </w:r>
            <w:r w:rsidR="00190218">
              <w:rPr>
                <w:rFonts w:cs="Arial"/>
                <w:sz w:val="22"/>
                <w:szCs w:val="22"/>
              </w:rPr>
              <w:t>Early September</w:t>
            </w:r>
          </w:p>
        </w:tc>
      </w:tr>
      <w:tr w:rsidR="007013D0" w:rsidRPr="00615E8A" w14:paraId="0FDCDDCA" w14:textId="77777777" w:rsidTr="007013D0">
        <w:trPr>
          <w:trHeight w:val="446"/>
        </w:trPr>
        <w:tc>
          <w:tcPr>
            <w:tcW w:w="2500" w:type="pct"/>
          </w:tcPr>
          <w:p w14:paraId="7F75DF4D" w14:textId="77777777" w:rsidR="007013D0" w:rsidRPr="00615E8A" w:rsidRDefault="00190218" w:rsidP="00190218">
            <w:pPr>
              <w:widowControl w:val="0"/>
              <w:tabs>
                <w:tab w:val="left" w:pos="7513"/>
              </w:tabs>
              <w:autoSpaceDE w:val="0"/>
              <w:autoSpaceDN w:val="0"/>
              <w:adjustRightInd w:val="0"/>
              <w:rPr>
                <w:rFonts w:cs="Arial"/>
                <w:sz w:val="22"/>
                <w:szCs w:val="22"/>
              </w:rPr>
            </w:pPr>
            <w:r>
              <w:rPr>
                <w:rFonts w:cs="Arial"/>
                <w:sz w:val="22"/>
                <w:szCs w:val="22"/>
              </w:rPr>
              <w:t>Tender decision and appointment</w:t>
            </w:r>
            <w:r w:rsidR="007013D0">
              <w:rPr>
                <w:rFonts w:cs="Arial"/>
                <w:sz w:val="22"/>
                <w:szCs w:val="22"/>
              </w:rPr>
              <w:t xml:space="preserve"> </w:t>
            </w:r>
          </w:p>
        </w:tc>
        <w:tc>
          <w:tcPr>
            <w:tcW w:w="2500" w:type="pct"/>
          </w:tcPr>
          <w:p w14:paraId="6804812F" w14:textId="638863ED" w:rsidR="007013D0" w:rsidRPr="00571102" w:rsidRDefault="0096169C" w:rsidP="007013D0">
            <w:pPr>
              <w:widowControl w:val="0"/>
              <w:tabs>
                <w:tab w:val="left" w:pos="7513"/>
              </w:tabs>
              <w:autoSpaceDE w:val="0"/>
              <w:autoSpaceDN w:val="0"/>
              <w:adjustRightInd w:val="0"/>
              <w:rPr>
                <w:rFonts w:cs="Arial"/>
                <w:sz w:val="22"/>
                <w:szCs w:val="22"/>
              </w:rPr>
            </w:pPr>
            <w:r>
              <w:rPr>
                <w:rFonts w:cs="Times New Roman"/>
                <w:sz w:val="22"/>
                <w:szCs w:val="22"/>
              </w:rPr>
              <w:t>*</w:t>
            </w:r>
            <w:r w:rsidR="00190218">
              <w:rPr>
                <w:rFonts w:cs="Times New Roman"/>
                <w:sz w:val="22"/>
                <w:szCs w:val="22"/>
              </w:rPr>
              <w:t>15</w:t>
            </w:r>
            <w:r w:rsidR="00190218" w:rsidRPr="00190218">
              <w:rPr>
                <w:rFonts w:cs="Times New Roman"/>
                <w:sz w:val="22"/>
                <w:szCs w:val="22"/>
                <w:vertAlign w:val="superscript"/>
              </w:rPr>
              <w:t>th</w:t>
            </w:r>
            <w:r w:rsidR="00190218">
              <w:rPr>
                <w:rFonts w:cs="Times New Roman"/>
                <w:sz w:val="22"/>
                <w:szCs w:val="22"/>
              </w:rPr>
              <w:t xml:space="preserve"> September</w:t>
            </w:r>
          </w:p>
        </w:tc>
      </w:tr>
      <w:tr w:rsidR="007013D0" w:rsidRPr="00615E8A" w14:paraId="33BE609A" w14:textId="77777777" w:rsidTr="007013D0">
        <w:trPr>
          <w:trHeight w:val="446"/>
        </w:trPr>
        <w:tc>
          <w:tcPr>
            <w:tcW w:w="2500" w:type="pct"/>
          </w:tcPr>
          <w:p w14:paraId="27354F93" w14:textId="77777777" w:rsidR="007013D0" w:rsidRPr="00615E8A" w:rsidRDefault="00190218" w:rsidP="007013D0">
            <w:pPr>
              <w:tabs>
                <w:tab w:val="left" w:pos="4678"/>
              </w:tabs>
              <w:rPr>
                <w:rFonts w:cs="Arial"/>
                <w:sz w:val="22"/>
                <w:szCs w:val="22"/>
              </w:rPr>
            </w:pPr>
            <w:r>
              <w:rPr>
                <w:rFonts w:cs="Arial"/>
                <w:sz w:val="22"/>
                <w:szCs w:val="22"/>
              </w:rPr>
              <w:t>Briefing</w:t>
            </w:r>
          </w:p>
        </w:tc>
        <w:tc>
          <w:tcPr>
            <w:tcW w:w="2500" w:type="pct"/>
          </w:tcPr>
          <w:p w14:paraId="433A6EED" w14:textId="026E771C" w:rsidR="007013D0" w:rsidRPr="00615E8A" w:rsidRDefault="0096169C" w:rsidP="007013D0">
            <w:pPr>
              <w:widowControl w:val="0"/>
              <w:tabs>
                <w:tab w:val="left" w:pos="7513"/>
              </w:tabs>
              <w:autoSpaceDE w:val="0"/>
              <w:autoSpaceDN w:val="0"/>
              <w:adjustRightInd w:val="0"/>
              <w:rPr>
                <w:rFonts w:cs="Arial"/>
                <w:sz w:val="22"/>
                <w:szCs w:val="22"/>
              </w:rPr>
            </w:pPr>
            <w:r>
              <w:rPr>
                <w:rFonts w:cs="Arial"/>
                <w:sz w:val="22"/>
                <w:szCs w:val="22"/>
              </w:rPr>
              <w:t>*</w:t>
            </w:r>
            <w:r w:rsidR="00190218">
              <w:rPr>
                <w:rFonts w:cs="Arial"/>
                <w:sz w:val="22"/>
                <w:szCs w:val="22"/>
              </w:rPr>
              <w:t>25</w:t>
            </w:r>
            <w:r w:rsidR="00190218" w:rsidRPr="00190218">
              <w:rPr>
                <w:rFonts w:cs="Arial"/>
                <w:sz w:val="22"/>
                <w:szCs w:val="22"/>
                <w:vertAlign w:val="superscript"/>
              </w:rPr>
              <w:t>th</w:t>
            </w:r>
            <w:r w:rsidR="00190218">
              <w:rPr>
                <w:rFonts w:cs="Arial"/>
                <w:sz w:val="22"/>
                <w:szCs w:val="22"/>
              </w:rPr>
              <w:t xml:space="preserve"> September</w:t>
            </w:r>
          </w:p>
        </w:tc>
      </w:tr>
      <w:tr w:rsidR="007013D0" w:rsidRPr="00615E8A" w14:paraId="26A9518F" w14:textId="77777777" w:rsidTr="007013D0">
        <w:trPr>
          <w:trHeight w:val="446"/>
        </w:trPr>
        <w:tc>
          <w:tcPr>
            <w:tcW w:w="2500" w:type="pct"/>
          </w:tcPr>
          <w:p w14:paraId="298CBA01" w14:textId="77777777" w:rsidR="007013D0" w:rsidRPr="00615E8A" w:rsidRDefault="00190218" w:rsidP="007013D0">
            <w:pPr>
              <w:widowControl w:val="0"/>
              <w:tabs>
                <w:tab w:val="left" w:pos="7513"/>
              </w:tabs>
              <w:autoSpaceDE w:val="0"/>
              <w:autoSpaceDN w:val="0"/>
              <w:adjustRightInd w:val="0"/>
              <w:rPr>
                <w:rFonts w:cs="Arial"/>
                <w:sz w:val="22"/>
                <w:szCs w:val="22"/>
              </w:rPr>
            </w:pPr>
            <w:r>
              <w:rPr>
                <w:rFonts w:cs="Arial"/>
                <w:sz w:val="22"/>
                <w:szCs w:val="22"/>
              </w:rPr>
              <w:t>Concept design and sign off</w:t>
            </w:r>
          </w:p>
        </w:tc>
        <w:tc>
          <w:tcPr>
            <w:tcW w:w="2500" w:type="pct"/>
          </w:tcPr>
          <w:p w14:paraId="16C88BD6" w14:textId="62DC11E3" w:rsidR="007013D0" w:rsidRPr="00615E8A" w:rsidRDefault="0096169C" w:rsidP="007013D0">
            <w:pPr>
              <w:widowControl w:val="0"/>
              <w:autoSpaceDE w:val="0"/>
              <w:autoSpaceDN w:val="0"/>
              <w:adjustRightInd w:val="0"/>
              <w:rPr>
                <w:rFonts w:cs="Arial"/>
                <w:sz w:val="22"/>
                <w:szCs w:val="22"/>
              </w:rPr>
            </w:pPr>
            <w:r>
              <w:rPr>
                <w:rFonts w:cs="Arial"/>
                <w:sz w:val="22"/>
                <w:szCs w:val="22"/>
              </w:rPr>
              <w:t>*</w:t>
            </w:r>
            <w:r w:rsidR="00190218">
              <w:rPr>
                <w:rFonts w:cs="Arial"/>
                <w:sz w:val="22"/>
                <w:szCs w:val="22"/>
              </w:rPr>
              <w:t>27</w:t>
            </w:r>
            <w:r w:rsidR="00190218" w:rsidRPr="00190218">
              <w:rPr>
                <w:rFonts w:cs="Arial"/>
                <w:sz w:val="22"/>
                <w:szCs w:val="22"/>
                <w:vertAlign w:val="superscript"/>
              </w:rPr>
              <w:t>th</w:t>
            </w:r>
            <w:r w:rsidR="00190218">
              <w:rPr>
                <w:rFonts w:cs="Arial"/>
                <w:sz w:val="22"/>
                <w:szCs w:val="22"/>
              </w:rPr>
              <w:t xml:space="preserve"> October</w:t>
            </w:r>
          </w:p>
        </w:tc>
      </w:tr>
      <w:tr w:rsidR="007013D0" w:rsidRPr="00615E8A" w14:paraId="79FF14C8" w14:textId="77777777" w:rsidTr="007013D0">
        <w:trPr>
          <w:trHeight w:val="446"/>
        </w:trPr>
        <w:tc>
          <w:tcPr>
            <w:tcW w:w="2500" w:type="pct"/>
          </w:tcPr>
          <w:p w14:paraId="48AA92FF" w14:textId="77777777" w:rsidR="007013D0" w:rsidRPr="00615E8A" w:rsidRDefault="00190218" w:rsidP="007013D0">
            <w:pPr>
              <w:widowControl w:val="0"/>
              <w:tabs>
                <w:tab w:val="left" w:pos="7513"/>
              </w:tabs>
              <w:autoSpaceDE w:val="0"/>
              <w:autoSpaceDN w:val="0"/>
              <w:adjustRightInd w:val="0"/>
              <w:rPr>
                <w:rFonts w:cs="Arial"/>
                <w:sz w:val="22"/>
                <w:szCs w:val="22"/>
              </w:rPr>
            </w:pPr>
            <w:r>
              <w:rPr>
                <w:rFonts w:cs="Arial"/>
                <w:sz w:val="22"/>
                <w:szCs w:val="22"/>
              </w:rPr>
              <w:t>Production and design</w:t>
            </w:r>
          </w:p>
        </w:tc>
        <w:tc>
          <w:tcPr>
            <w:tcW w:w="2500" w:type="pct"/>
          </w:tcPr>
          <w:p w14:paraId="52D61561" w14:textId="2FA70B75" w:rsidR="007013D0" w:rsidRPr="00615E8A" w:rsidRDefault="0096169C" w:rsidP="007013D0">
            <w:pPr>
              <w:widowControl w:val="0"/>
              <w:autoSpaceDE w:val="0"/>
              <w:autoSpaceDN w:val="0"/>
              <w:adjustRightInd w:val="0"/>
              <w:rPr>
                <w:rFonts w:cs="Arial"/>
                <w:sz w:val="22"/>
                <w:szCs w:val="22"/>
              </w:rPr>
            </w:pPr>
            <w:r>
              <w:rPr>
                <w:rFonts w:cs="Arial"/>
                <w:sz w:val="22"/>
                <w:szCs w:val="22"/>
              </w:rPr>
              <w:t>*</w:t>
            </w:r>
            <w:r w:rsidR="00190218">
              <w:rPr>
                <w:rFonts w:cs="Arial"/>
                <w:sz w:val="22"/>
                <w:szCs w:val="22"/>
              </w:rPr>
              <w:t>November 29th</w:t>
            </w:r>
          </w:p>
        </w:tc>
      </w:tr>
      <w:tr w:rsidR="007013D0" w:rsidRPr="00615E8A" w14:paraId="1F50AD15" w14:textId="77777777" w:rsidTr="007013D0">
        <w:trPr>
          <w:trHeight w:val="446"/>
        </w:trPr>
        <w:tc>
          <w:tcPr>
            <w:tcW w:w="2500" w:type="pct"/>
          </w:tcPr>
          <w:p w14:paraId="49CD4819" w14:textId="77777777" w:rsidR="007013D0" w:rsidRPr="00615E8A" w:rsidRDefault="00190218" w:rsidP="007013D0">
            <w:pPr>
              <w:widowControl w:val="0"/>
              <w:tabs>
                <w:tab w:val="left" w:pos="7513"/>
              </w:tabs>
              <w:autoSpaceDE w:val="0"/>
              <w:autoSpaceDN w:val="0"/>
              <w:adjustRightInd w:val="0"/>
              <w:rPr>
                <w:rFonts w:cs="Arial"/>
                <w:sz w:val="22"/>
                <w:szCs w:val="22"/>
              </w:rPr>
            </w:pPr>
            <w:r>
              <w:rPr>
                <w:rFonts w:cs="Arial"/>
                <w:sz w:val="22"/>
                <w:szCs w:val="22"/>
              </w:rPr>
              <w:t xml:space="preserve">Print and delivery </w:t>
            </w:r>
          </w:p>
        </w:tc>
        <w:tc>
          <w:tcPr>
            <w:tcW w:w="2500" w:type="pct"/>
          </w:tcPr>
          <w:p w14:paraId="6353C245" w14:textId="366F57C1" w:rsidR="007013D0" w:rsidRPr="00615E8A" w:rsidRDefault="0096169C" w:rsidP="007013D0">
            <w:pPr>
              <w:widowControl w:val="0"/>
              <w:autoSpaceDE w:val="0"/>
              <w:autoSpaceDN w:val="0"/>
              <w:adjustRightInd w:val="0"/>
              <w:rPr>
                <w:rFonts w:cs="Arial"/>
                <w:sz w:val="22"/>
                <w:szCs w:val="22"/>
              </w:rPr>
            </w:pPr>
            <w:r>
              <w:rPr>
                <w:rFonts w:cs="Arial"/>
                <w:sz w:val="22"/>
                <w:szCs w:val="22"/>
              </w:rPr>
              <w:t>*</w:t>
            </w:r>
            <w:r w:rsidR="00190218">
              <w:rPr>
                <w:rFonts w:cs="Arial"/>
                <w:sz w:val="22"/>
                <w:szCs w:val="22"/>
              </w:rPr>
              <w:t>December 22nd</w:t>
            </w:r>
          </w:p>
        </w:tc>
      </w:tr>
      <w:tr w:rsidR="00190218" w:rsidRPr="00615E8A" w14:paraId="1522E82A" w14:textId="77777777" w:rsidTr="007013D0">
        <w:trPr>
          <w:trHeight w:val="446"/>
        </w:trPr>
        <w:tc>
          <w:tcPr>
            <w:tcW w:w="2500" w:type="pct"/>
          </w:tcPr>
          <w:p w14:paraId="750CB433" w14:textId="77777777" w:rsidR="00190218" w:rsidRPr="00615E8A" w:rsidRDefault="00190218" w:rsidP="007013D0">
            <w:pPr>
              <w:widowControl w:val="0"/>
              <w:tabs>
                <w:tab w:val="left" w:pos="7513"/>
              </w:tabs>
              <w:autoSpaceDE w:val="0"/>
              <w:autoSpaceDN w:val="0"/>
              <w:adjustRightInd w:val="0"/>
              <w:rPr>
                <w:rFonts w:cs="Arial"/>
                <w:sz w:val="22"/>
                <w:szCs w:val="22"/>
              </w:rPr>
            </w:pPr>
            <w:r>
              <w:rPr>
                <w:rFonts w:cs="Arial"/>
                <w:sz w:val="22"/>
                <w:szCs w:val="22"/>
              </w:rPr>
              <w:t>Media planning and sign off</w:t>
            </w:r>
          </w:p>
        </w:tc>
        <w:tc>
          <w:tcPr>
            <w:tcW w:w="2500" w:type="pct"/>
          </w:tcPr>
          <w:p w14:paraId="036A03DD" w14:textId="68864F31" w:rsidR="00190218" w:rsidRPr="00615E8A" w:rsidRDefault="0096169C" w:rsidP="007013D0">
            <w:pPr>
              <w:widowControl w:val="0"/>
              <w:autoSpaceDE w:val="0"/>
              <w:autoSpaceDN w:val="0"/>
              <w:adjustRightInd w:val="0"/>
              <w:rPr>
                <w:rFonts w:cs="Arial"/>
                <w:sz w:val="22"/>
                <w:szCs w:val="22"/>
              </w:rPr>
            </w:pPr>
            <w:r>
              <w:rPr>
                <w:rFonts w:cs="Arial"/>
                <w:sz w:val="22"/>
                <w:szCs w:val="22"/>
              </w:rPr>
              <w:t>*</w:t>
            </w:r>
            <w:r w:rsidR="00190218">
              <w:rPr>
                <w:rFonts w:cs="Arial"/>
                <w:sz w:val="22"/>
                <w:szCs w:val="22"/>
              </w:rPr>
              <w:t>November – December 15th</w:t>
            </w:r>
          </w:p>
        </w:tc>
      </w:tr>
      <w:tr w:rsidR="00190218" w:rsidRPr="00615E8A" w14:paraId="680A9DDC" w14:textId="77777777" w:rsidTr="007013D0">
        <w:trPr>
          <w:trHeight w:val="446"/>
        </w:trPr>
        <w:tc>
          <w:tcPr>
            <w:tcW w:w="2500" w:type="pct"/>
          </w:tcPr>
          <w:p w14:paraId="7731538B" w14:textId="77777777" w:rsidR="00190218" w:rsidRPr="00615E8A" w:rsidRDefault="00190218" w:rsidP="007013D0">
            <w:pPr>
              <w:widowControl w:val="0"/>
              <w:tabs>
                <w:tab w:val="left" w:pos="7513"/>
              </w:tabs>
              <w:autoSpaceDE w:val="0"/>
              <w:autoSpaceDN w:val="0"/>
              <w:adjustRightInd w:val="0"/>
              <w:rPr>
                <w:rFonts w:cs="Arial"/>
                <w:sz w:val="22"/>
                <w:szCs w:val="22"/>
              </w:rPr>
            </w:pPr>
            <w:r>
              <w:rPr>
                <w:rFonts w:cs="Arial"/>
                <w:sz w:val="22"/>
                <w:szCs w:val="22"/>
              </w:rPr>
              <w:t xml:space="preserve">Launch campaign </w:t>
            </w:r>
          </w:p>
        </w:tc>
        <w:tc>
          <w:tcPr>
            <w:tcW w:w="2500" w:type="pct"/>
          </w:tcPr>
          <w:p w14:paraId="3A5EF5DB" w14:textId="039900F7" w:rsidR="00190218" w:rsidRPr="00615E8A" w:rsidRDefault="0096169C" w:rsidP="007013D0">
            <w:pPr>
              <w:widowControl w:val="0"/>
              <w:autoSpaceDE w:val="0"/>
              <w:autoSpaceDN w:val="0"/>
              <w:adjustRightInd w:val="0"/>
              <w:rPr>
                <w:rFonts w:cs="Arial"/>
                <w:sz w:val="22"/>
                <w:szCs w:val="22"/>
              </w:rPr>
            </w:pPr>
            <w:r>
              <w:rPr>
                <w:rFonts w:cs="Arial"/>
                <w:sz w:val="22"/>
                <w:szCs w:val="22"/>
              </w:rPr>
              <w:t>*</w:t>
            </w:r>
            <w:r w:rsidR="0090585F">
              <w:rPr>
                <w:rFonts w:cs="Arial"/>
                <w:sz w:val="22"/>
                <w:szCs w:val="22"/>
              </w:rPr>
              <w:t xml:space="preserve">From </w:t>
            </w:r>
            <w:r w:rsidR="006B68D1">
              <w:rPr>
                <w:rFonts w:cs="Arial"/>
                <w:sz w:val="22"/>
                <w:szCs w:val="22"/>
              </w:rPr>
              <w:t xml:space="preserve">January </w:t>
            </w:r>
            <w:r w:rsidR="00190218">
              <w:rPr>
                <w:rFonts w:cs="Arial"/>
                <w:sz w:val="22"/>
                <w:szCs w:val="22"/>
              </w:rPr>
              <w:t>2018</w:t>
            </w:r>
          </w:p>
        </w:tc>
      </w:tr>
    </w:tbl>
    <w:p w14:paraId="7A56EFD0" w14:textId="77777777" w:rsidR="007013D0" w:rsidRPr="00615E8A" w:rsidRDefault="007013D0" w:rsidP="007013D0">
      <w:pPr>
        <w:suppressAutoHyphens w:val="0"/>
        <w:rPr>
          <w:b/>
          <w:sz w:val="28"/>
          <w:szCs w:val="28"/>
        </w:rPr>
      </w:pPr>
    </w:p>
    <w:p w14:paraId="743AF82B" w14:textId="5B0E6F1E" w:rsidR="007013D0" w:rsidRPr="006B68D1" w:rsidRDefault="0096169C" w:rsidP="007013D0">
      <w:pPr>
        <w:rPr>
          <w:b/>
          <w:sz w:val="22"/>
          <w:szCs w:val="22"/>
        </w:rPr>
      </w:pPr>
      <w:r>
        <w:rPr>
          <w:b/>
          <w:sz w:val="22"/>
          <w:szCs w:val="22"/>
        </w:rPr>
        <w:t>*</w:t>
      </w:r>
      <w:r w:rsidR="0038226E" w:rsidRPr="006B68D1">
        <w:rPr>
          <w:b/>
          <w:sz w:val="22"/>
          <w:szCs w:val="22"/>
        </w:rPr>
        <w:t>THESE DATES ARE FOR GUIDANCE ONLY</w:t>
      </w:r>
      <w:r>
        <w:rPr>
          <w:b/>
          <w:sz w:val="22"/>
          <w:szCs w:val="22"/>
        </w:rPr>
        <w:t xml:space="preserve"> </w:t>
      </w:r>
    </w:p>
    <w:p w14:paraId="154F8255" w14:textId="77777777" w:rsidR="007013D0" w:rsidRPr="00615E8A" w:rsidRDefault="007013D0" w:rsidP="007013D0">
      <w:pPr>
        <w:ind w:left="720" w:hanging="720"/>
        <w:outlineLvl w:val="1"/>
        <w:rPr>
          <w:sz w:val="22"/>
          <w:szCs w:val="22"/>
        </w:rPr>
      </w:pPr>
    </w:p>
    <w:p w14:paraId="2647C255" w14:textId="77777777" w:rsidR="007013D0" w:rsidRPr="00615E8A" w:rsidRDefault="007013D0" w:rsidP="007013D0">
      <w:pPr>
        <w:suppressAutoHyphens w:val="0"/>
        <w:rPr>
          <w:b/>
          <w:sz w:val="28"/>
          <w:szCs w:val="28"/>
        </w:rPr>
      </w:pPr>
      <w:r w:rsidRPr="00615E8A">
        <w:rPr>
          <w:b/>
          <w:sz w:val="28"/>
          <w:szCs w:val="28"/>
        </w:rPr>
        <w:br w:type="page"/>
      </w:r>
    </w:p>
    <w:p w14:paraId="29F70D59" w14:textId="77777777" w:rsidR="007013D0" w:rsidRDefault="007013D0" w:rsidP="007013D0">
      <w:pPr>
        <w:suppressAutoHyphens w:val="0"/>
        <w:rPr>
          <w:rFonts w:cs="Times New Roman"/>
          <w:sz w:val="22"/>
          <w:szCs w:val="22"/>
        </w:rPr>
      </w:pPr>
    </w:p>
    <w:p w14:paraId="05C7DA57" w14:textId="77777777" w:rsidR="007013D0" w:rsidRPr="00615E8A" w:rsidRDefault="007013D0" w:rsidP="00827C6D">
      <w:pPr>
        <w:pStyle w:val="Heading1"/>
      </w:pPr>
      <w:bookmarkStart w:id="7" w:name="_Toc489345286"/>
      <w:r>
        <w:t>8.</w:t>
      </w:r>
      <w:r>
        <w:tab/>
      </w:r>
      <w:r w:rsidRPr="00615E8A">
        <w:t xml:space="preserve">Tender </w:t>
      </w:r>
      <w:r>
        <w:t>p</w:t>
      </w:r>
      <w:r w:rsidRPr="00615E8A">
        <w:t>rocess</w:t>
      </w:r>
      <w:bookmarkEnd w:id="7"/>
    </w:p>
    <w:p w14:paraId="5F0FE843" w14:textId="77777777" w:rsidR="007013D0" w:rsidRPr="00615E8A" w:rsidRDefault="007013D0" w:rsidP="007013D0">
      <w:pPr>
        <w:widowControl w:val="0"/>
        <w:suppressAutoHyphens w:val="0"/>
        <w:autoSpaceDE w:val="0"/>
        <w:autoSpaceDN w:val="0"/>
        <w:adjustRightInd w:val="0"/>
        <w:rPr>
          <w:rFonts w:cs="Times New Roman"/>
        </w:rPr>
      </w:pPr>
    </w:p>
    <w:p w14:paraId="004E3613" w14:textId="77777777" w:rsidR="007013D0" w:rsidRPr="00615E8A" w:rsidRDefault="007013D0" w:rsidP="007013D0">
      <w:pPr>
        <w:widowControl w:val="0"/>
        <w:suppressAutoHyphens w:val="0"/>
        <w:autoSpaceDE w:val="0"/>
        <w:autoSpaceDN w:val="0"/>
        <w:adjustRightInd w:val="0"/>
        <w:rPr>
          <w:rFonts w:cs="Times New Roman"/>
          <w:b/>
          <w:sz w:val="28"/>
          <w:szCs w:val="28"/>
        </w:rPr>
      </w:pPr>
      <w:r>
        <w:rPr>
          <w:rFonts w:cs="Times New Roman"/>
          <w:b/>
          <w:sz w:val="28"/>
          <w:szCs w:val="28"/>
        </w:rPr>
        <w:t>8.1</w:t>
      </w:r>
      <w:r>
        <w:rPr>
          <w:rFonts w:cs="Times New Roman"/>
          <w:b/>
          <w:sz w:val="28"/>
          <w:szCs w:val="28"/>
        </w:rPr>
        <w:tab/>
        <w:t>Tender</w:t>
      </w:r>
      <w:r w:rsidRPr="00615E8A">
        <w:rPr>
          <w:rFonts w:cs="Times New Roman"/>
          <w:b/>
          <w:sz w:val="28"/>
          <w:szCs w:val="28"/>
        </w:rPr>
        <w:t xml:space="preserve"> requirements</w:t>
      </w:r>
    </w:p>
    <w:p w14:paraId="537D2150" w14:textId="77777777" w:rsidR="007013D0" w:rsidRPr="00615E8A" w:rsidRDefault="007013D0" w:rsidP="007013D0">
      <w:pPr>
        <w:widowControl w:val="0"/>
        <w:suppressAutoHyphens w:val="0"/>
        <w:autoSpaceDE w:val="0"/>
        <w:autoSpaceDN w:val="0"/>
        <w:adjustRightInd w:val="0"/>
        <w:rPr>
          <w:rFonts w:cs="Times New Roman"/>
        </w:rPr>
      </w:pPr>
    </w:p>
    <w:p w14:paraId="0273CC90"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Tenders shoul</w:t>
      </w:r>
      <w:r>
        <w:rPr>
          <w:rFonts w:cs="Times New Roman"/>
          <w:sz w:val="22"/>
          <w:szCs w:val="22"/>
        </w:rPr>
        <w:t xml:space="preserve">d comprise </w:t>
      </w:r>
      <w:r w:rsidR="008B59D4">
        <w:rPr>
          <w:rFonts w:cs="Times New Roman"/>
          <w:sz w:val="22"/>
          <w:szCs w:val="22"/>
        </w:rPr>
        <w:t>1</w:t>
      </w:r>
      <w:r w:rsidRPr="00615E8A">
        <w:rPr>
          <w:rFonts w:cs="Times New Roman"/>
          <w:sz w:val="22"/>
          <w:szCs w:val="22"/>
        </w:rPr>
        <w:t xml:space="preserve"> x hard c</w:t>
      </w:r>
      <w:r>
        <w:rPr>
          <w:rFonts w:cs="Times New Roman"/>
          <w:sz w:val="22"/>
          <w:szCs w:val="22"/>
        </w:rPr>
        <w:t xml:space="preserve">opies and 1 x electronic on </w:t>
      </w:r>
      <w:r w:rsidRPr="00615E8A">
        <w:rPr>
          <w:rFonts w:cs="Times New Roman"/>
          <w:sz w:val="22"/>
          <w:szCs w:val="22"/>
        </w:rPr>
        <w:t>memory stick of all tender content as outlined below:</w:t>
      </w:r>
    </w:p>
    <w:p w14:paraId="2F7B71A7"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2DC3D622" w14:textId="77777777" w:rsidR="007013D0" w:rsidRPr="008657E2" w:rsidRDefault="007013D0" w:rsidP="007013D0">
      <w:pPr>
        <w:widowControl w:val="0"/>
        <w:suppressAutoHyphens w:val="0"/>
        <w:autoSpaceDE w:val="0"/>
        <w:autoSpaceDN w:val="0"/>
        <w:adjustRightInd w:val="0"/>
        <w:ind w:left="284" w:hanging="284"/>
        <w:rPr>
          <w:rFonts w:cs="Times New Roman"/>
          <w:b/>
          <w:sz w:val="22"/>
          <w:szCs w:val="22"/>
        </w:rPr>
      </w:pPr>
      <w:r>
        <w:rPr>
          <w:rFonts w:cs="Times New Roman"/>
          <w:b/>
          <w:sz w:val="22"/>
          <w:szCs w:val="22"/>
        </w:rPr>
        <w:t>a.</w:t>
      </w:r>
      <w:r>
        <w:rPr>
          <w:rFonts w:cs="Times New Roman"/>
          <w:b/>
          <w:sz w:val="22"/>
          <w:szCs w:val="22"/>
        </w:rPr>
        <w:tab/>
      </w:r>
      <w:r w:rsidRPr="008657E2">
        <w:rPr>
          <w:rFonts w:cs="Times New Roman"/>
          <w:b/>
          <w:sz w:val="22"/>
          <w:szCs w:val="22"/>
        </w:rPr>
        <w:t>Response to Brief</w:t>
      </w:r>
    </w:p>
    <w:p w14:paraId="4CFAA540" w14:textId="28F4E4CE" w:rsidR="007013D0" w:rsidRPr="00BE2639" w:rsidRDefault="007013D0" w:rsidP="007013D0">
      <w:pPr>
        <w:widowControl w:val="0"/>
        <w:autoSpaceDE w:val="0"/>
        <w:autoSpaceDN w:val="0"/>
        <w:adjustRightInd w:val="0"/>
        <w:spacing w:line="276" w:lineRule="auto"/>
        <w:ind w:firstLine="284"/>
        <w:rPr>
          <w:rFonts w:cs="Arial"/>
          <w:color w:val="000000" w:themeColor="text1"/>
          <w:sz w:val="22"/>
          <w:szCs w:val="22"/>
        </w:rPr>
      </w:pPr>
      <w:r w:rsidRPr="00BE2639">
        <w:rPr>
          <w:rFonts w:cs="Arial"/>
          <w:color w:val="000000" w:themeColor="text1"/>
          <w:sz w:val="22"/>
          <w:szCs w:val="22"/>
        </w:rPr>
        <w:t xml:space="preserve">Response to the brief should </w:t>
      </w:r>
      <w:r w:rsidR="0034002C">
        <w:rPr>
          <w:rFonts w:cs="Arial"/>
          <w:color w:val="000000" w:themeColor="text1"/>
          <w:sz w:val="22"/>
          <w:szCs w:val="22"/>
        </w:rPr>
        <w:t>be an expression of interest and should demonstrate</w:t>
      </w:r>
      <w:r w:rsidRPr="00BE2639">
        <w:rPr>
          <w:rFonts w:cs="Arial"/>
          <w:color w:val="000000" w:themeColor="text1"/>
          <w:sz w:val="22"/>
          <w:szCs w:val="22"/>
        </w:rPr>
        <w:t>:</w:t>
      </w:r>
    </w:p>
    <w:p w14:paraId="6EE668BE" w14:textId="65A7BCC1" w:rsidR="000D1D3B" w:rsidRDefault="000D1D3B" w:rsidP="007013D0">
      <w:pPr>
        <w:pStyle w:val="ListParagraph"/>
        <w:widowControl w:val="0"/>
        <w:numPr>
          <w:ilvl w:val="0"/>
          <w:numId w:val="5"/>
        </w:numPr>
        <w:suppressAutoHyphens w:val="0"/>
        <w:autoSpaceDE w:val="0"/>
        <w:autoSpaceDN w:val="0"/>
        <w:adjustRightInd w:val="0"/>
        <w:ind w:left="708" w:hanging="425"/>
        <w:rPr>
          <w:rFonts w:cs="Times New Roman"/>
          <w:color w:val="000000" w:themeColor="text1"/>
          <w:sz w:val="22"/>
          <w:szCs w:val="22"/>
        </w:rPr>
      </w:pPr>
      <w:r>
        <w:rPr>
          <w:rFonts w:cs="Times New Roman"/>
          <w:color w:val="000000" w:themeColor="text1"/>
          <w:sz w:val="22"/>
          <w:szCs w:val="22"/>
        </w:rPr>
        <w:t>Identification of which strand(s) of work are being bid for.</w:t>
      </w:r>
    </w:p>
    <w:p w14:paraId="46A26C5B" w14:textId="184D352A" w:rsidR="007013D0" w:rsidRPr="00BE2639" w:rsidRDefault="007013D0" w:rsidP="007013D0">
      <w:pPr>
        <w:pStyle w:val="ListParagraph"/>
        <w:widowControl w:val="0"/>
        <w:numPr>
          <w:ilvl w:val="0"/>
          <w:numId w:val="5"/>
        </w:numPr>
        <w:suppressAutoHyphens w:val="0"/>
        <w:autoSpaceDE w:val="0"/>
        <w:autoSpaceDN w:val="0"/>
        <w:adjustRightInd w:val="0"/>
        <w:ind w:left="708" w:hanging="425"/>
        <w:rPr>
          <w:rFonts w:cs="Times New Roman"/>
          <w:color w:val="000000" w:themeColor="text1"/>
          <w:sz w:val="22"/>
          <w:szCs w:val="22"/>
        </w:rPr>
      </w:pPr>
      <w:r w:rsidRPr="00BE2639">
        <w:rPr>
          <w:rFonts w:cs="Times New Roman"/>
          <w:color w:val="000000" w:themeColor="text1"/>
          <w:sz w:val="22"/>
          <w:szCs w:val="22"/>
        </w:rPr>
        <w:t>An understanding of the Museum</w:t>
      </w:r>
      <w:r w:rsidR="004A10C5" w:rsidRPr="00BE2639">
        <w:rPr>
          <w:rFonts w:cs="Times New Roman"/>
          <w:color w:val="000000" w:themeColor="text1"/>
          <w:sz w:val="22"/>
          <w:szCs w:val="22"/>
        </w:rPr>
        <w:t xml:space="preserve"> and how this exhibition works within that offering </w:t>
      </w:r>
      <w:r w:rsidRPr="00BE2639">
        <w:rPr>
          <w:rFonts w:cs="Times New Roman"/>
          <w:color w:val="000000" w:themeColor="text1"/>
          <w:sz w:val="22"/>
          <w:szCs w:val="22"/>
        </w:rPr>
        <w:t xml:space="preserve"> and the challenges of the project</w:t>
      </w:r>
    </w:p>
    <w:p w14:paraId="539636F4" w14:textId="77777777" w:rsidR="007013D0" w:rsidRPr="00BE2639" w:rsidRDefault="007013D0" w:rsidP="007013D0">
      <w:pPr>
        <w:pStyle w:val="ListParagraph"/>
        <w:widowControl w:val="0"/>
        <w:numPr>
          <w:ilvl w:val="0"/>
          <w:numId w:val="5"/>
        </w:numPr>
        <w:suppressAutoHyphens w:val="0"/>
        <w:autoSpaceDE w:val="0"/>
        <w:autoSpaceDN w:val="0"/>
        <w:adjustRightInd w:val="0"/>
        <w:ind w:left="708" w:hanging="425"/>
        <w:rPr>
          <w:rFonts w:cs="Times New Roman"/>
          <w:color w:val="000000" w:themeColor="text1"/>
          <w:sz w:val="22"/>
          <w:szCs w:val="22"/>
        </w:rPr>
      </w:pPr>
      <w:r w:rsidRPr="00BE2639">
        <w:rPr>
          <w:rFonts w:cs="Times New Roman"/>
          <w:color w:val="000000" w:themeColor="text1"/>
          <w:sz w:val="22"/>
          <w:szCs w:val="22"/>
        </w:rPr>
        <w:t>An outline work plan identifying key dates of all elements and sign off points</w:t>
      </w:r>
    </w:p>
    <w:p w14:paraId="44C709D4" w14:textId="77777777" w:rsidR="007013D0" w:rsidRPr="00BE2639" w:rsidRDefault="00BE2639" w:rsidP="007013D0">
      <w:pPr>
        <w:pStyle w:val="ListParagraph"/>
        <w:widowControl w:val="0"/>
        <w:numPr>
          <w:ilvl w:val="0"/>
          <w:numId w:val="5"/>
        </w:numPr>
        <w:suppressAutoHyphens w:val="0"/>
        <w:autoSpaceDE w:val="0"/>
        <w:autoSpaceDN w:val="0"/>
        <w:adjustRightInd w:val="0"/>
        <w:ind w:left="708" w:hanging="425"/>
        <w:rPr>
          <w:rFonts w:cs="Times New Roman"/>
          <w:color w:val="000000" w:themeColor="text1"/>
          <w:sz w:val="22"/>
          <w:szCs w:val="22"/>
        </w:rPr>
      </w:pPr>
      <w:r w:rsidRPr="00BE2639">
        <w:rPr>
          <w:rFonts w:cs="Arial"/>
          <w:color w:val="000000" w:themeColor="text1"/>
          <w:sz w:val="22"/>
          <w:szCs w:val="22"/>
        </w:rPr>
        <w:t xml:space="preserve">Identification </w:t>
      </w:r>
      <w:r w:rsidR="007013D0" w:rsidRPr="00BE2639">
        <w:rPr>
          <w:rFonts w:cs="Arial"/>
          <w:color w:val="000000" w:themeColor="text1"/>
          <w:sz w:val="22"/>
          <w:szCs w:val="22"/>
        </w:rPr>
        <w:t>of team members, including sub-contractors if relevant</w:t>
      </w:r>
    </w:p>
    <w:p w14:paraId="22D0E608" w14:textId="77777777" w:rsidR="007013D0" w:rsidRPr="00344A1B" w:rsidRDefault="00344A1B" w:rsidP="007013D0">
      <w:pPr>
        <w:pStyle w:val="ListParagraph"/>
        <w:widowControl w:val="0"/>
        <w:numPr>
          <w:ilvl w:val="0"/>
          <w:numId w:val="5"/>
        </w:numPr>
        <w:suppressAutoHyphens w:val="0"/>
        <w:autoSpaceDE w:val="0"/>
        <w:autoSpaceDN w:val="0"/>
        <w:adjustRightInd w:val="0"/>
        <w:ind w:left="708" w:hanging="425"/>
        <w:rPr>
          <w:rFonts w:cs="Times New Roman"/>
          <w:color w:val="000000" w:themeColor="text1"/>
          <w:sz w:val="22"/>
          <w:szCs w:val="22"/>
        </w:rPr>
      </w:pPr>
      <w:r w:rsidRPr="00344A1B">
        <w:rPr>
          <w:rFonts w:cs="Times New Roman"/>
          <w:color w:val="000000" w:themeColor="text1"/>
          <w:sz w:val="22"/>
          <w:szCs w:val="22"/>
        </w:rPr>
        <w:t>Name and contact details of three clients with whom the agency has worked with recently who could be approached for references before confirmation of appointment.</w:t>
      </w:r>
    </w:p>
    <w:p w14:paraId="4315767B" w14:textId="77777777" w:rsidR="00344A1B" w:rsidRDefault="00344A1B" w:rsidP="00344A1B">
      <w:pPr>
        <w:pStyle w:val="ListParagraph"/>
        <w:widowControl w:val="0"/>
        <w:numPr>
          <w:ilvl w:val="0"/>
          <w:numId w:val="5"/>
        </w:numPr>
        <w:suppressAutoHyphens w:val="0"/>
        <w:autoSpaceDE w:val="0"/>
        <w:autoSpaceDN w:val="0"/>
        <w:adjustRightInd w:val="0"/>
        <w:ind w:left="708" w:hanging="425"/>
        <w:rPr>
          <w:rFonts w:cs="Times New Roman"/>
          <w:color w:val="000000" w:themeColor="text1"/>
          <w:sz w:val="22"/>
          <w:szCs w:val="22"/>
        </w:rPr>
      </w:pPr>
      <w:r w:rsidRPr="00344A1B">
        <w:rPr>
          <w:rFonts w:cs="Times New Roman"/>
          <w:color w:val="000000" w:themeColor="text1"/>
          <w:sz w:val="22"/>
          <w:szCs w:val="22"/>
        </w:rPr>
        <w:t>Fee proposals: the fee is to be a fixed lump sum for the agency(ies) in the provision of the relevant project strands as outlined in the Scope of Services.</w:t>
      </w:r>
    </w:p>
    <w:p w14:paraId="1495779F" w14:textId="77777777" w:rsidR="003640F1" w:rsidRDefault="0034002C" w:rsidP="00344A1B">
      <w:pPr>
        <w:pStyle w:val="ListParagraph"/>
        <w:widowControl w:val="0"/>
        <w:numPr>
          <w:ilvl w:val="0"/>
          <w:numId w:val="5"/>
        </w:numPr>
        <w:suppressAutoHyphens w:val="0"/>
        <w:autoSpaceDE w:val="0"/>
        <w:autoSpaceDN w:val="0"/>
        <w:adjustRightInd w:val="0"/>
        <w:ind w:left="708" w:hanging="425"/>
        <w:rPr>
          <w:rFonts w:cs="Times New Roman"/>
          <w:color w:val="000000" w:themeColor="text1"/>
          <w:sz w:val="22"/>
          <w:szCs w:val="22"/>
        </w:rPr>
      </w:pPr>
      <w:r>
        <w:rPr>
          <w:rFonts w:cs="Times New Roman"/>
          <w:color w:val="000000" w:themeColor="text1"/>
          <w:sz w:val="22"/>
          <w:szCs w:val="22"/>
        </w:rPr>
        <w:t>Submissions will be shortlisted and those selected will be briefed and asked to submit a creative proposal after whi</w:t>
      </w:r>
      <w:r w:rsidR="004D5EA5">
        <w:rPr>
          <w:rFonts w:cs="Times New Roman"/>
          <w:color w:val="000000" w:themeColor="text1"/>
          <w:sz w:val="22"/>
          <w:szCs w:val="22"/>
        </w:rPr>
        <w:t>ch an appointment wil be made to the successful applicant(s)</w:t>
      </w:r>
      <w:r w:rsidR="00960D6B">
        <w:rPr>
          <w:rFonts w:cs="Times New Roman"/>
          <w:color w:val="000000" w:themeColor="text1"/>
          <w:sz w:val="22"/>
          <w:szCs w:val="22"/>
        </w:rPr>
        <w:t xml:space="preserve">. </w:t>
      </w:r>
    </w:p>
    <w:p w14:paraId="2E888BA3" w14:textId="451AC084" w:rsidR="0034002C" w:rsidRPr="00344A1B" w:rsidRDefault="00960D6B" w:rsidP="00344A1B">
      <w:pPr>
        <w:pStyle w:val="ListParagraph"/>
        <w:widowControl w:val="0"/>
        <w:numPr>
          <w:ilvl w:val="0"/>
          <w:numId w:val="5"/>
        </w:numPr>
        <w:suppressAutoHyphens w:val="0"/>
        <w:autoSpaceDE w:val="0"/>
        <w:autoSpaceDN w:val="0"/>
        <w:adjustRightInd w:val="0"/>
        <w:ind w:left="708" w:hanging="425"/>
        <w:rPr>
          <w:rFonts w:cs="Times New Roman"/>
          <w:color w:val="000000" w:themeColor="text1"/>
          <w:sz w:val="22"/>
          <w:szCs w:val="22"/>
        </w:rPr>
      </w:pPr>
      <w:r>
        <w:rPr>
          <w:rFonts w:cs="Times New Roman"/>
          <w:color w:val="000000" w:themeColor="text1"/>
          <w:sz w:val="22"/>
          <w:szCs w:val="22"/>
        </w:rPr>
        <w:t xml:space="preserve">Those selected to submit a proposal </w:t>
      </w:r>
      <w:r w:rsidR="000D1D3B">
        <w:rPr>
          <w:rFonts w:cs="Times New Roman"/>
          <w:color w:val="000000" w:themeColor="text1"/>
          <w:sz w:val="22"/>
          <w:szCs w:val="22"/>
        </w:rPr>
        <w:t xml:space="preserve">for strand 1 </w:t>
      </w:r>
      <w:r>
        <w:rPr>
          <w:rFonts w:cs="Times New Roman"/>
          <w:color w:val="000000" w:themeColor="text1"/>
          <w:sz w:val="22"/>
          <w:szCs w:val="22"/>
        </w:rPr>
        <w:t>will receive a pitch fee of £1000.</w:t>
      </w:r>
    </w:p>
    <w:p w14:paraId="296F21A7" w14:textId="77777777" w:rsidR="007013D0" w:rsidRPr="006B68D1" w:rsidRDefault="007013D0" w:rsidP="006B68D1">
      <w:pPr>
        <w:widowControl w:val="0"/>
        <w:suppressAutoHyphens w:val="0"/>
        <w:autoSpaceDE w:val="0"/>
        <w:autoSpaceDN w:val="0"/>
        <w:adjustRightInd w:val="0"/>
        <w:rPr>
          <w:rFonts w:cs="Times New Roman"/>
          <w:sz w:val="22"/>
          <w:szCs w:val="22"/>
        </w:rPr>
      </w:pPr>
    </w:p>
    <w:p w14:paraId="276ADCC2" w14:textId="77777777" w:rsidR="007013D0" w:rsidRPr="00BE2639" w:rsidRDefault="008B59D4" w:rsidP="007013D0">
      <w:pPr>
        <w:widowControl w:val="0"/>
        <w:suppressAutoHyphens w:val="0"/>
        <w:autoSpaceDE w:val="0"/>
        <w:autoSpaceDN w:val="0"/>
        <w:adjustRightInd w:val="0"/>
        <w:ind w:left="284" w:hanging="284"/>
        <w:rPr>
          <w:color w:val="000000" w:themeColor="text1"/>
          <w:sz w:val="22"/>
          <w:szCs w:val="22"/>
        </w:rPr>
      </w:pPr>
      <w:r>
        <w:rPr>
          <w:b/>
          <w:color w:val="000000" w:themeColor="text1"/>
          <w:sz w:val="22"/>
          <w:szCs w:val="22"/>
        </w:rPr>
        <w:t>b</w:t>
      </w:r>
      <w:r w:rsidR="007013D0" w:rsidRPr="00BE2639">
        <w:rPr>
          <w:b/>
          <w:color w:val="000000" w:themeColor="text1"/>
          <w:sz w:val="22"/>
          <w:szCs w:val="22"/>
        </w:rPr>
        <w:t>.</w:t>
      </w:r>
      <w:r w:rsidR="007013D0" w:rsidRPr="00BE2639">
        <w:rPr>
          <w:b/>
          <w:color w:val="000000" w:themeColor="text1"/>
          <w:sz w:val="22"/>
          <w:szCs w:val="22"/>
        </w:rPr>
        <w:tab/>
        <w:t>Insurance</w:t>
      </w:r>
    </w:p>
    <w:p w14:paraId="49A3D731" w14:textId="77777777" w:rsidR="007013D0" w:rsidRPr="00BE2639" w:rsidRDefault="007013D0" w:rsidP="007013D0">
      <w:pPr>
        <w:widowControl w:val="0"/>
        <w:suppressAutoHyphens w:val="0"/>
        <w:autoSpaceDE w:val="0"/>
        <w:autoSpaceDN w:val="0"/>
        <w:adjustRightInd w:val="0"/>
        <w:ind w:left="284"/>
        <w:rPr>
          <w:rFonts w:cs="Times New Roman"/>
          <w:color w:val="000000" w:themeColor="text1"/>
          <w:sz w:val="22"/>
          <w:szCs w:val="22"/>
        </w:rPr>
      </w:pPr>
      <w:r w:rsidRPr="00BE2639">
        <w:rPr>
          <w:color w:val="000000" w:themeColor="text1"/>
          <w:sz w:val="22"/>
          <w:szCs w:val="22"/>
        </w:rPr>
        <w:t>Please provide copies of up-to-date insurance  – the Museum requires Public</w:t>
      </w:r>
      <w:r w:rsidRPr="00BE2639">
        <w:rPr>
          <w:rFonts w:cs="Times New Roman"/>
          <w:color w:val="000000" w:themeColor="text1"/>
          <w:sz w:val="22"/>
          <w:szCs w:val="22"/>
        </w:rPr>
        <w:t xml:space="preserve"> </w:t>
      </w:r>
      <w:r w:rsidR="00BE2639" w:rsidRPr="00BE2639">
        <w:rPr>
          <w:color w:val="000000" w:themeColor="text1"/>
          <w:sz w:val="22"/>
          <w:szCs w:val="22"/>
        </w:rPr>
        <w:t>Liability minimum of £1</w:t>
      </w:r>
      <w:r w:rsidRPr="00BE2639">
        <w:rPr>
          <w:color w:val="000000" w:themeColor="text1"/>
          <w:sz w:val="22"/>
          <w:szCs w:val="22"/>
        </w:rPr>
        <w:t xml:space="preserve"> million, Employers Liability of £1 million </w:t>
      </w:r>
      <w:r w:rsidRPr="00BE2639">
        <w:rPr>
          <w:rFonts w:cs="Arial"/>
          <w:color w:val="000000" w:themeColor="text1"/>
          <w:sz w:val="22"/>
          <w:szCs w:val="22"/>
        </w:rPr>
        <w:t>and Professional Indemnity Insurance to the value of £1</w:t>
      </w:r>
      <w:r w:rsidR="00BE2639" w:rsidRPr="00BE2639">
        <w:rPr>
          <w:rFonts w:cs="Arial"/>
          <w:color w:val="000000" w:themeColor="text1"/>
          <w:sz w:val="22"/>
          <w:szCs w:val="22"/>
        </w:rPr>
        <w:t xml:space="preserve"> </w:t>
      </w:r>
      <w:r w:rsidRPr="00BE2639">
        <w:rPr>
          <w:rFonts w:cs="Arial"/>
          <w:color w:val="000000" w:themeColor="text1"/>
          <w:sz w:val="22"/>
          <w:szCs w:val="22"/>
        </w:rPr>
        <w:t>million.</w:t>
      </w:r>
    </w:p>
    <w:p w14:paraId="2D834F0A" w14:textId="77777777" w:rsidR="007013D0" w:rsidRPr="00344A1B" w:rsidRDefault="007013D0" w:rsidP="007013D0">
      <w:pPr>
        <w:rPr>
          <w:b/>
          <w:i/>
          <w:sz w:val="22"/>
          <w:szCs w:val="22"/>
        </w:rPr>
      </w:pPr>
    </w:p>
    <w:p w14:paraId="217BFD1D" w14:textId="77777777" w:rsidR="007013D0" w:rsidRPr="00BE2639" w:rsidRDefault="008B59D4" w:rsidP="007013D0">
      <w:pPr>
        <w:ind w:left="284" w:hanging="284"/>
        <w:rPr>
          <w:b/>
          <w:sz w:val="22"/>
          <w:szCs w:val="22"/>
        </w:rPr>
      </w:pPr>
      <w:r>
        <w:rPr>
          <w:b/>
          <w:sz w:val="22"/>
          <w:szCs w:val="22"/>
        </w:rPr>
        <w:t>c</w:t>
      </w:r>
      <w:r w:rsidR="007013D0" w:rsidRPr="00BE2639">
        <w:rPr>
          <w:b/>
          <w:sz w:val="22"/>
          <w:szCs w:val="22"/>
        </w:rPr>
        <w:t>.</w:t>
      </w:r>
      <w:r w:rsidR="007013D0" w:rsidRPr="00BE2639">
        <w:rPr>
          <w:b/>
          <w:sz w:val="22"/>
          <w:szCs w:val="22"/>
        </w:rPr>
        <w:tab/>
        <w:t>Financial</w:t>
      </w:r>
    </w:p>
    <w:p w14:paraId="2CAA0A24" w14:textId="77777777" w:rsidR="007013D0" w:rsidRPr="00BE2639" w:rsidRDefault="007013D0" w:rsidP="007013D0">
      <w:pPr>
        <w:pStyle w:val="ListParagraph"/>
        <w:ind w:left="294"/>
        <w:rPr>
          <w:sz w:val="22"/>
          <w:szCs w:val="22"/>
        </w:rPr>
      </w:pPr>
      <w:r w:rsidRPr="00BE2639">
        <w:rPr>
          <w:sz w:val="22"/>
          <w:szCs w:val="22"/>
        </w:rPr>
        <w:t>Please provide a copy of the company’s published accounts for the last three years.</w:t>
      </w:r>
    </w:p>
    <w:p w14:paraId="1253E14B" w14:textId="77777777" w:rsidR="007013D0" w:rsidRPr="00344A1B" w:rsidRDefault="007013D0" w:rsidP="007013D0">
      <w:pPr>
        <w:rPr>
          <w:i/>
          <w:sz w:val="22"/>
          <w:szCs w:val="22"/>
        </w:rPr>
      </w:pPr>
    </w:p>
    <w:p w14:paraId="36F6C866" w14:textId="77777777" w:rsidR="007013D0" w:rsidRPr="00BE2639" w:rsidRDefault="008B59D4" w:rsidP="007013D0">
      <w:pPr>
        <w:ind w:left="284" w:hanging="284"/>
        <w:rPr>
          <w:rFonts w:cs="Times New Roman"/>
          <w:b/>
          <w:sz w:val="22"/>
          <w:szCs w:val="22"/>
        </w:rPr>
      </w:pPr>
      <w:r>
        <w:rPr>
          <w:b/>
          <w:sz w:val="22"/>
          <w:szCs w:val="22"/>
        </w:rPr>
        <w:t>d</w:t>
      </w:r>
      <w:r w:rsidR="007013D0" w:rsidRPr="00BE2639">
        <w:rPr>
          <w:b/>
          <w:sz w:val="22"/>
          <w:szCs w:val="22"/>
        </w:rPr>
        <w:t>.</w:t>
      </w:r>
      <w:r w:rsidR="007013D0" w:rsidRPr="00BE2639">
        <w:rPr>
          <w:b/>
          <w:sz w:val="22"/>
          <w:szCs w:val="22"/>
        </w:rPr>
        <w:tab/>
      </w:r>
      <w:r w:rsidR="007013D0" w:rsidRPr="00BE2639">
        <w:rPr>
          <w:rFonts w:cs="Times New Roman"/>
          <w:b/>
          <w:sz w:val="22"/>
          <w:szCs w:val="22"/>
        </w:rPr>
        <w:t>All company documentation as requested below:</w:t>
      </w:r>
    </w:p>
    <w:p w14:paraId="3472B5D7" w14:textId="77777777" w:rsidR="007013D0" w:rsidRPr="00BE2639" w:rsidRDefault="007013D0" w:rsidP="007013D0">
      <w:pPr>
        <w:ind w:left="284" w:hanging="284"/>
        <w:rPr>
          <w:sz w:val="22"/>
          <w:szCs w:val="22"/>
        </w:rPr>
      </w:pPr>
    </w:p>
    <w:p w14:paraId="2FB6C935" w14:textId="77777777" w:rsidR="007013D0" w:rsidRPr="00BE2639" w:rsidRDefault="007013D0" w:rsidP="007013D0">
      <w:pPr>
        <w:pStyle w:val="ListParagraph"/>
        <w:widowControl w:val="0"/>
        <w:numPr>
          <w:ilvl w:val="0"/>
          <w:numId w:val="6"/>
        </w:numPr>
        <w:suppressAutoHyphens w:val="0"/>
        <w:autoSpaceDE w:val="0"/>
        <w:autoSpaceDN w:val="0"/>
        <w:adjustRightInd w:val="0"/>
        <w:ind w:left="567" w:hanging="283"/>
        <w:rPr>
          <w:rFonts w:cs="Times New Roman"/>
          <w:sz w:val="22"/>
          <w:szCs w:val="22"/>
        </w:rPr>
      </w:pPr>
      <w:r w:rsidRPr="00BE2639">
        <w:rPr>
          <w:rFonts w:cs="Times New Roman"/>
          <w:sz w:val="22"/>
          <w:szCs w:val="22"/>
        </w:rPr>
        <w:t>The Comp</w:t>
      </w:r>
      <w:r w:rsidR="003F19B7">
        <w:rPr>
          <w:rFonts w:cs="Times New Roman"/>
          <w:sz w:val="22"/>
          <w:szCs w:val="22"/>
        </w:rPr>
        <w:t>leted Form of Tender (Appendix A</w:t>
      </w:r>
      <w:r w:rsidRPr="00BE2639">
        <w:rPr>
          <w:rFonts w:cs="Times New Roman"/>
          <w:sz w:val="22"/>
          <w:szCs w:val="22"/>
        </w:rPr>
        <w:t>);</w:t>
      </w:r>
    </w:p>
    <w:p w14:paraId="1251B067" w14:textId="77777777" w:rsidR="007013D0" w:rsidRPr="00BE2639" w:rsidRDefault="007013D0" w:rsidP="007013D0">
      <w:pPr>
        <w:pStyle w:val="ListParagraph"/>
        <w:widowControl w:val="0"/>
        <w:numPr>
          <w:ilvl w:val="0"/>
          <w:numId w:val="6"/>
        </w:numPr>
        <w:suppressAutoHyphens w:val="0"/>
        <w:autoSpaceDE w:val="0"/>
        <w:autoSpaceDN w:val="0"/>
        <w:adjustRightInd w:val="0"/>
        <w:ind w:left="567" w:hanging="283"/>
        <w:rPr>
          <w:rFonts w:cs="Times New Roman"/>
          <w:sz w:val="22"/>
          <w:szCs w:val="22"/>
        </w:rPr>
      </w:pPr>
      <w:r w:rsidRPr="00BE2639">
        <w:rPr>
          <w:rFonts w:cs="Times New Roman"/>
          <w:sz w:val="22"/>
          <w:szCs w:val="22"/>
        </w:rPr>
        <w:t>Certificate of Bona-Fide Tender (Appe</w:t>
      </w:r>
      <w:r w:rsidR="003F19B7">
        <w:rPr>
          <w:rFonts w:cs="Times New Roman"/>
          <w:sz w:val="22"/>
          <w:szCs w:val="22"/>
        </w:rPr>
        <w:t>ndix B</w:t>
      </w:r>
      <w:r w:rsidRPr="00BE2639">
        <w:rPr>
          <w:rFonts w:cs="Times New Roman"/>
          <w:sz w:val="22"/>
          <w:szCs w:val="22"/>
        </w:rPr>
        <w:t xml:space="preserve">); </w:t>
      </w:r>
    </w:p>
    <w:p w14:paraId="62E91118" w14:textId="77777777" w:rsidR="007013D0" w:rsidRPr="00BE2639" w:rsidRDefault="003F19B7" w:rsidP="007013D0">
      <w:pPr>
        <w:pStyle w:val="ListParagraph"/>
        <w:widowControl w:val="0"/>
        <w:numPr>
          <w:ilvl w:val="0"/>
          <w:numId w:val="6"/>
        </w:numPr>
        <w:suppressAutoHyphens w:val="0"/>
        <w:autoSpaceDE w:val="0"/>
        <w:autoSpaceDN w:val="0"/>
        <w:adjustRightInd w:val="0"/>
        <w:ind w:left="567" w:hanging="283"/>
        <w:rPr>
          <w:rFonts w:cs="Times New Roman"/>
          <w:sz w:val="22"/>
          <w:szCs w:val="22"/>
        </w:rPr>
      </w:pPr>
      <w:r>
        <w:rPr>
          <w:rFonts w:cs="Times New Roman"/>
          <w:sz w:val="22"/>
          <w:szCs w:val="22"/>
        </w:rPr>
        <w:t>Both forms (Appendix A &amp; B</w:t>
      </w:r>
      <w:r w:rsidR="007013D0" w:rsidRPr="00BE2639">
        <w:rPr>
          <w:rFonts w:cs="Times New Roman"/>
          <w:sz w:val="22"/>
          <w:szCs w:val="22"/>
        </w:rPr>
        <w:t xml:space="preserve">) should be signed by the Tenderer or, in the case of a Company by the Secretary or other authorised person. </w:t>
      </w:r>
    </w:p>
    <w:p w14:paraId="2241AFF8" w14:textId="77777777" w:rsidR="007013D0" w:rsidRPr="00BE2639" w:rsidRDefault="007013D0" w:rsidP="007013D0">
      <w:pPr>
        <w:pStyle w:val="ListParagraph"/>
        <w:widowControl w:val="0"/>
        <w:numPr>
          <w:ilvl w:val="0"/>
          <w:numId w:val="6"/>
        </w:numPr>
        <w:suppressAutoHyphens w:val="0"/>
        <w:autoSpaceDE w:val="0"/>
        <w:autoSpaceDN w:val="0"/>
        <w:adjustRightInd w:val="0"/>
        <w:ind w:left="567" w:hanging="283"/>
        <w:rPr>
          <w:rFonts w:cs="Times New Roman"/>
          <w:sz w:val="22"/>
          <w:szCs w:val="22"/>
        </w:rPr>
      </w:pPr>
      <w:r w:rsidRPr="00BE2639">
        <w:rPr>
          <w:rFonts w:cs="Times New Roman"/>
          <w:sz w:val="22"/>
          <w:szCs w:val="22"/>
        </w:rPr>
        <w:t>Any other information that is required to clarify the tender.</w:t>
      </w:r>
    </w:p>
    <w:p w14:paraId="4D08864C" w14:textId="77777777" w:rsidR="007013D0" w:rsidRPr="00615E8A" w:rsidRDefault="007013D0" w:rsidP="007013D0">
      <w:pPr>
        <w:suppressAutoHyphens w:val="0"/>
        <w:rPr>
          <w:rFonts w:cs="Times New Roman"/>
        </w:rPr>
      </w:pPr>
    </w:p>
    <w:p w14:paraId="5B14FD34" w14:textId="77777777" w:rsidR="007013D0" w:rsidRPr="00615E8A" w:rsidRDefault="007013D0" w:rsidP="007013D0">
      <w:pPr>
        <w:widowControl w:val="0"/>
        <w:suppressAutoHyphens w:val="0"/>
        <w:autoSpaceDE w:val="0"/>
        <w:autoSpaceDN w:val="0"/>
        <w:adjustRightInd w:val="0"/>
        <w:rPr>
          <w:rFonts w:cs="Times New Roman"/>
          <w:b/>
          <w:sz w:val="28"/>
          <w:szCs w:val="28"/>
        </w:rPr>
      </w:pPr>
      <w:r>
        <w:rPr>
          <w:rFonts w:cs="Times New Roman"/>
          <w:b/>
          <w:sz w:val="28"/>
          <w:szCs w:val="28"/>
        </w:rPr>
        <w:t>8.2</w:t>
      </w:r>
      <w:r>
        <w:rPr>
          <w:rFonts w:cs="Times New Roman"/>
          <w:b/>
          <w:sz w:val="28"/>
          <w:szCs w:val="28"/>
        </w:rPr>
        <w:tab/>
      </w:r>
      <w:r w:rsidRPr="00615E8A">
        <w:rPr>
          <w:rFonts w:cs="Times New Roman"/>
          <w:b/>
          <w:sz w:val="28"/>
          <w:szCs w:val="28"/>
        </w:rPr>
        <w:t>Tender return</w:t>
      </w:r>
    </w:p>
    <w:p w14:paraId="4F42ADCC" w14:textId="77777777" w:rsidR="007013D0" w:rsidRPr="00615E8A" w:rsidRDefault="007013D0" w:rsidP="007013D0">
      <w:pPr>
        <w:widowControl w:val="0"/>
        <w:suppressAutoHyphens w:val="0"/>
        <w:autoSpaceDE w:val="0"/>
        <w:autoSpaceDN w:val="0"/>
        <w:adjustRightInd w:val="0"/>
        <w:rPr>
          <w:rFonts w:cs="Times New Roman"/>
        </w:rPr>
      </w:pPr>
    </w:p>
    <w:p w14:paraId="4C125941" w14:textId="17D37209"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Tenders mus</w:t>
      </w:r>
      <w:r>
        <w:rPr>
          <w:rFonts w:cs="Times New Roman"/>
          <w:sz w:val="22"/>
          <w:szCs w:val="22"/>
        </w:rPr>
        <w:t xml:space="preserve">t be submitted no later than </w:t>
      </w:r>
      <w:r w:rsidR="00344A1B">
        <w:rPr>
          <w:rFonts w:cs="Times New Roman"/>
          <w:sz w:val="22"/>
          <w:szCs w:val="22"/>
        </w:rPr>
        <w:t xml:space="preserve">12 noon on </w:t>
      </w:r>
      <w:r w:rsidR="00344A1B" w:rsidRPr="00DB46CA">
        <w:rPr>
          <w:rFonts w:cs="Times New Roman"/>
          <w:color w:val="000000" w:themeColor="text1"/>
          <w:sz w:val="22"/>
          <w:szCs w:val="22"/>
        </w:rPr>
        <w:t>2</w:t>
      </w:r>
      <w:r w:rsidR="00DB46CA" w:rsidRPr="00DB46CA">
        <w:rPr>
          <w:rFonts w:cs="Times New Roman"/>
          <w:color w:val="000000" w:themeColor="text1"/>
          <w:sz w:val="22"/>
          <w:szCs w:val="22"/>
        </w:rPr>
        <w:t>9</w:t>
      </w:r>
      <w:r w:rsidR="00344A1B" w:rsidRPr="00DB46CA">
        <w:rPr>
          <w:rFonts w:cs="Times New Roman"/>
          <w:color w:val="000000" w:themeColor="text1"/>
          <w:sz w:val="22"/>
          <w:szCs w:val="22"/>
          <w:vertAlign w:val="superscript"/>
        </w:rPr>
        <w:t>th</w:t>
      </w:r>
      <w:r w:rsidR="00344A1B" w:rsidRPr="00DB46CA">
        <w:rPr>
          <w:rFonts w:cs="Times New Roman"/>
          <w:color w:val="000000" w:themeColor="text1"/>
          <w:sz w:val="22"/>
          <w:szCs w:val="22"/>
        </w:rPr>
        <w:t xml:space="preserve"> August</w:t>
      </w:r>
      <w:r w:rsidRPr="00DB46CA">
        <w:rPr>
          <w:rFonts w:cs="Times New Roman"/>
          <w:color w:val="000000" w:themeColor="text1"/>
          <w:sz w:val="22"/>
          <w:szCs w:val="22"/>
        </w:rPr>
        <w:t xml:space="preserve"> </w:t>
      </w:r>
      <w:r w:rsidR="00344A1B" w:rsidRPr="00DB46CA">
        <w:rPr>
          <w:rFonts w:cs="Times New Roman"/>
          <w:color w:val="000000" w:themeColor="text1"/>
          <w:sz w:val="22"/>
          <w:szCs w:val="22"/>
        </w:rPr>
        <w:t>2017</w:t>
      </w:r>
      <w:r w:rsidRPr="00DB46CA">
        <w:rPr>
          <w:rFonts w:cs="Times New Roman"/>
          <w:color w:val="000000" w:themeColor="text1"/>
          <w:sz w:val="22"/>
          <w:szCs w:val="22"/>
        </w:rPr>
        <w:t xml:space="preserve"> </w:t>
      </w:r>
      <w:r w:rsidRPr="00615E8A">
        <w:rPr>
          <w:rFonts w:cs="Times New Roman"/>
          <w:sz w:val="22"/>
          <w:szCs w:val="22"/>
        </w:rPr>
        <w:t>in a plain envelope labelled only with the address below and clearly marked “</w:t>
      </w:r>
      <w:r w:rsidRPr="003F19B7">
        <w:rPr>
          <w:rFonts w:cs="Times New Roman"/>
          <w:b/>
          <w:sz w:val="22"/>
          <w:szCs w:val="22"/>
        </w:rPr>
        <w:t xml:space="preserve">2018 Temporary Exhibition </w:t>
      </w:r>
      <w:r w:rsidR="00344A1B" w:rsidRPr="003F19B7">
        <w:rPr>
          <w:rFonts w:cs="Times New Roman"/>
          <w:b/>
          <w:sz w:val="22"/>
          <w:szCs w:val="22"/>
        </w:rPr>
        <w:t>Marketing &amp; Communications tender</w:t>
      </w:r>
      <w:r w:rsidRPr="00615E8A">
        <w:rPr>
          <w:rFonts w:cs="Times New Roman"/>
          <w:sz w:val="22"/>
          <w:szCs w:val="22"/>
        </w:rPr>
        <w:t>”. No other marks or wording (including pre-paid franked stamps) which might indicate the identity of the sender shall appear on the envelope containing the tender.</w:t>
      </w:r>
    </w:p>
    <w:p w14:paraId="76F6ECE6" w14:textId="77777777" w:rsidR="007013D0" w:rsidRDefault="007013D0" w:rsidP="007013D0">
      <w:pPr>
        <w:widowControl w:val="0"/>
        <w:suppressAutoHyphens w:val="0"/>
        <w:autoSpaceDE w:val="0"/>
        <w:autoSpaceDN w:val="0"/>
        <w:adjustRightInd w:val="0"/>
        <w:rPr>
          <w:rFonts w:cs="Times New Roman"/>
          <w:sz w:val="22"/>
          <w:szCs w:val="22"/>
        </w:rPr>
      </w:pPr>
    </w:p>
    <w:p w14:paraId="79EB2F09" w14:textId="77777777" w:rsidR="007013D0" w:rsidRDefault="007013D0" w:rsidP="007013D0">
      <w:pPr>
        <w:widowControl w:val="0"/>
        <w:suppressAutoHyphens w:val="0"/>
        <w:autoSpaceDE w:val="0"/>
        <w:autoSpaceDN w:val="0"/>
        <w:adjustRightInd w:val="0"/>
        <w:rPr>
          <w:rFonts w:cs="Times New Roman"/>
          <w:sz w:val="22"/>
          <w:szCs w:val="22"/>
        </w:rPr>
      </w:pPr>
      <w:r w:rsidRPr="003B0AB7">
        <w:rPr>
          <w:rFonts w:cs="Arial"/>
          <w:sz w:val="22"/>
          <w:szCs w:val="22"/>
        </w:rPr>
        <w:t xml:space="preserve">The tender </w:t>
      </w:r>
      <w:r>
        <w:rPr>
          <w:rFonts w:cs="Arial"/>
          <w:sz w:val="22"/>
          <w:szCs w:val="22"/>
        </w:rPr>
        <w:t>should</w:t>
      </w:r>
      <w:r w:rsidRPr="003B0AB7">
        <w:rPr>
          <w:rFonts w:cs="Arial"/>
          <w:sz w:val="22"/>
          <w:szCs w:val="22"/>
        </w:rPr>
        <w:t xml:space="preserve"> be submitted to:  </w:t>
      </w:r>
      <w:r w:rsidRPr="003B0AB7">
        <w:rPr>
          <w:rFonts w:cs="Arial"/>
          <w:sz w:val="22"/>
          <w:szCs w:val="22"/>
        </w:rPr>
        <w:tab/>
      </w:r>
    </w:p>
    <w:p w14:paraId="4E78534C"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79205B27"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Mr John Foster</w:t>
      </w:r>
    </w:p>
    <w:p w14:paraId="6955F17C"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National Army Museum</w:t>
      </w:r>
    </w:p>
    <w:p w14:paraId="211E07E0" w14:textId="77777777" w:rsidR="007013D0" w:rsidRPr="00615E8A" w:rsidRDefault="007013D0" w:rsidP="007013D0">
      <w:pPr>
        <w:widowControl w:val="0"/>
        <w:suppressAutoHyphens w:val="0"/>
        <w:autoSpaceDE w:val="0"/>
        <w:autoSpaceDN w:val="0"/>
        <w:adjustRightInd w:val="0"/>
        <w:rPr>
          <w:rFonts w:cs="Times New Roman"/>
          <w:sz w:val="22"/>
          <w:szCs w:val="22"/>
        </w:rPr>
      </w:pPr>
      <w:r>
        <w:rPr>
          <w:rFonts w:cs="Times New Roman"/>
          <w:sz w:val="22"/>
          <w:szCs w:val="22"/>
        </w:rPr>
        <w:t>Royal Hospital Road Chelsea</w:t>
      </w:r>
    </w:p>
    <w:p w14:paraId="1820F073"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lastRenderedPageBreak/>
        <w:t>London</w:t>
      </w:r>
    </w:p>
    <w:p w14:paraId="42B5179C"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SW3 4HT</w:t>
      </w:r>
    </w:p>
    <w:p w14:paraId="38579F7A" w14:textId="77777777" w:rsidR="007013D0" w:rsidRDefault="007013D0" w:rsidP="007013D0">
      <w:pPr>
        <w:pStyle w:val="ListParagraph"/>
        <w:suppressAutoHyphens w:val="0"/>
        <w:ind w:left="0"/>
        <w:rPr>
          <w:rFonts w:cs="Times New Roman"/>
          <w:b/>
          <w:sz w:val="28"/>
          <w:szCs w:val="28"/>
        </w:rPr>
      </w:pPr>
    </w:p>
    <w:p w14:paraId="148DE310" w14:textId="77777777" w:rsidR="007013D0" w:rsidRDefault="007013D0" w:rsidP="007013D0">
      <w:pPr>
        <w:widowControl w:val="0"/>
        <w:autoSpaceDE w:val="0"/>
        <w:autoSpaceDN w:val="0"/>
        <w:adjustRightInd w:val="0"/>
        <w:spacing w:line="276" w:lineRule="auto"/>
        <w:rPr>
          <w:rFonts w:cs="Arial"/>
          <w:sz w:val="22"/>
          <w:szCs w:val="22"/>
        </w:rPr>
      </w:pPr>
      <w:r w:rsidRPr="00D2454A">
        <w:rPr>
          <w:rFonts w:cs="Arial"/>
          <w:sz w:val="22"/>
          <w:szCs w:val="22"/>
        </w:rPr>
        <w:t xml:space="preserve">Tenders can also be returned via email </w:t>
      </w:r>
      <w:r>
        <w:rPr>
          <w:rFonts w:cs="Arial"/>
          <w:sz w:val="22"/>
          <w:szCs w:val="22"/>
        </w:rPr>
        <w:t>at</w:t>
      </w:r>
      <w:r w:rsidRPr="00D2454A">
        <w:rPr>
          <w:rFonts w:cs="Arial"/>
          <w:sz w:val="22"/>
          <w:szCs w:val="22"/>
        </w:rPr>
        <w:t xml:space="preserve"> the above date and time to: </w:t>
      </w:r>
      <w:hyperlink r:id="rId9" w:history="1">
        <w:r w:rsidRPr="00190B6E">
          <w:rPr>
            <w:rStyle w:val="Hyperlink"/>
            <w:rFonts w:cs="Arial"/>
            <w:sz w:val="22"/>
            <w:szCs w:val="22"/>
          </w:rPr>
          <w:t>jfoster@nam.ac.uk</w:t>
        </w:r>
      </w:hyperlink>
      <w:r w:rsidRPr="00190B6E">
        <w:rPr>
          <w:rFonts w:cs="Arial"/>
          <w:sz w:val="22"/>
          <w:szCs w:val="22"/>
        </w:rPr>
        <w:t>.</w:t>
      </w:r>
    </w:p>
    <w:p w14:paraId="224CAB31" w14:textId="77777777" w:rsidR="007013D0" w:rsidRDefault="007013D0" w:rsidP="007013D0">
      <w:pPr>
        <w:widowControl w:val="0"/>
        <w:autoSpaceDE w:val="0"/>
        <w:autoSpaceDN w:val="0"/>
        <w:adjustRightInd w:val="0"/>
        <w:spacing w:line="276" w:lineRule="auto"/>
        <w:rPr>
          <w:rFonts w:cs="Arial"/>
          <w:sz w:val="22"/>
          <w:szCs w:val="22"/>
        </w:rPr>
      </w:pPr>
    </w:p>
    <w:p w14:paraId="72502A20" w14:textId="77777777" w:rsidR="007013D0" w:rsidRPr="003F19B7" w:rsidRDefault="007013D0" w:rsidP="007013D0">
      <w:pPr>
        <w:widowControl w:val="0"/>
        <w:autoSpaceDE w:val="0"/>
        <w:autoSpaceDN w:val="0"/>
        <w:adjustRightInd w:val="0"/>
        <w:spacing w:line="276" w:lineRule="auto"/>
        <w:rPr>
          <w:rFonts w:cs="Arial"/>
          <w:b/>
          <w:sz w:val="22"/>
          <w:szCs w:val="22"/>
        </w:rPr>
      </w:pPr>
      <w:r>
        <w:rPr>
          <w:rFonts w:cs="Arial"/>
          <w:sz w:val="22"/>
          <w:szCs w:val="22"/>
        </w:rPr>
        <w:t>The subject of the email should state “</w:t>
      </w:r>
      <w:r w:rsidRPr="003F19B7">
        <w:rPr>
          <w:rFonts w:cs="Arial"/>
          <w:b/>
          <w:sz w:val="22"/>
          <w:szCs w:val="22"/>
        </w:rPr>
        <w:t>2018 Temporary Exhibition</w:t>
      </w:r>
      <w:r w:rsidR="00344A1B" w:rsidRPr="003F19B7">
        <w:rPr>
          <w:rFonts w:cs="Arial"/>
          <w:b/>
          <w:sz w:val="22"/>
          <w:szCs w:val="22"/>
        </w:rPr>
        <w:t xml:space="preserve"> Marketing &amp; Communications tender</w:t>
      </w:r>
      <w:r w:rsidRPr="003F19B7">
        <w:rPr>
          <w:rFonts w:cs="Arial"/>
          <w:b/>
          <w:sz w:val="22"/>
          <w:szCs w:val="22"/>
        </w:rPr>
        <w:t>”.</w:t>
      </w:r>
    </w:p>
    <w:p w14:paraId="086CF7BA" w14:textId="77777777" w:rsidR="007013D0" w:rsidRDefault="007013D0" w:rsidP="007013D0">
      <w:pPr>
        <w:widowControl w:val="0"/>
        <w:autoSpaceDE w:val="0"/>
        <w:autoSpaceDN w:val="0"/>
        <w:adjustRightInd w:val="0"/>
        <w:spacing w:line="276" w:lineRule="auto"/>
        <w:rPr>
          <w:rFonts w:cs="Arial"/>
          <w:sz w:val="22"/>
          <w:szCs w:val="22"/>
        </w:rPr>
      </w:pPr>
    </w:p>
    <w:p w14:paraId="576855D6" w14:textId="77777777" w:rsidR="007013D0" w:rsidRDefault="007013D0" w:rsidP="007013D0">
      <w:pPr>
        <w:widowControl w:val="0"/>
        <w:autoSpaceDE w:val="0"/>
        <w:autoSpaceDN w:val="0"/>
        <w:adjustRightInd w:val="0"/>
        <w:spacing w:line="276" w:lineRule="auto"/>
        <w:rPr>
          <w:rFonts w:cs="Arial"/>
          <w:sz w:val="22"/>
          <w:szCs w:val="22"/>
        </w:rPr>
      </w:pPr>
      <w:r>
        <w:rPr>
          <w:rFonts w:cs="Arial"/>
          <w:sz w:val="22"/>
          <w:szCs w:val="22"/>
        </w:rPr>
        <w:t xml:space="preserve">Any electronic tenders received before this date will be rejected. </w:t>
      </w:r>
    </w:p>
    <w:p w14:paraId="58B1E695" w14:textId="77777777" w:rsidR="007013D0" w:rsidRPr="00190B6E" w:rsidRDefault="007013D0" w:rsidP="007013D0">
      <w:pPr>
        <w:widowControl w:val="0"/>
        <w:autoSpaceDE w:val="0"/>
        <w:autoSpaceDN w:val="0"/>
        <w:adjustRightInd w:val="0"/>
        <w:spacing w:line="276" w:lineRule="auto"/>
        <w:rPr>
          <w:rFonts w:cs="Arial"/>
          <w:sz w:val="22"/>
          <w:szCs w:val="22"/>
        </w:rPr>
      </w:pPr>
    </w:p>
    <w:p w14:paraId="3BE7B4ED" w14:textId="77777777" w:rsidR="007013D0" w:rsidRPr="0049028B" w:rsidRDefault="007013D0" w:rsidP="007013D0">
      <w:pPr>
        <w:widowControl w:val="0"/>
        <w:autoSpaceDE w:val="0"/>
        <w:autoSpaceDN w:val="0"/>
        <w:adjustRightInd w:val="0"/>
        <w:spacing w:line="276" w:lineRule="auto"/>
        <w:rPr>
          <w:rFonts w:cs="Arial"/>
          <w:sz w:val="22"/>
          <w:szCs w:val="22"/>
        </w:rPr>
      </w:pPr>
      <w:r w:rsidRPr="0049028B">
        <w:rPr>
          <w:rFonts w:cs="Arial"/>
          <w:sz w:val="22"/>
          <w:szCs w:val="22"/>
        </w:rPr>
        <w:t xml:space="preserve">Tenders are to remain open for acceptance for a period </w:t>
      </w:r>
      <w:r w:rsidRPr="00191E0F">
        <w:rPr>
          <w:rFonts w:cs="Arial"/>
          <w:sz w:val="22"/>
          <w:szCs w:val="22"/>
        </w:rPr>
        <w:t>of 60</w:t>
      </w:r>
      <w:r w:rsidRPr="0049028B">
        <w:rPr>
          <w:rFonts w:cs="Arial"/>
          <w:sz w:val="22"/>
          <w:szCs w:val="22"/>
        </w:rPr>
        <w:t xml:space="preserve"> days.  </w:t>
      </w:r>
    </w:p>
    <w:p w14:paraId="4314B6EC" w14:textId="77777777" w:rsidR="007013D0" w:rsidRDefault="007013D0" w:rsidP="007013D0">
      <w:pPr>
        <w:pStyle w:val="ListParagraph"/>
        <w:suppressAutoHyphens w:val="0"/>
        <w:ind w:left="0"/>
        <w:rPr>
          <w:rFonts w:cs="Times New Roman"/>
          <w:b/>
          <w:sz w:val="28"/>
          <w:szCs w:val="28"/>
        </w:rPr>
      </w:pPr>
    </w:p>
    <w:p w14:paraId="0CBA58E0" w14:textId="77777777" w:rsidR="007013D0" w:rsidRPr="00EF533F" w:rsidRDefault="007013D0" w:rsidP="007013D0">
      <w:pPr>
        <w:widowControl w:val="0"/>
        <w:autoSpaceDE w:val="0"/>
        <w:autoSpaceDN w:val="0"/>
        <w:adjustRightInd w:val="0"/>
        <w:spacing w:line="276" w:lineRule="auto"/>
        <w:rPr>
          <w:rFonts w:cs="Arial"/>
          <w:b/>
          <w:sz w:val="28"/>
          <w:szCs w:val="28"/>
        </w:rPr>
      </w:pPr>
      <w:r w:rsidRPr="00EF533F">
        <w:rPr>
          <w:rFonts w:cs="Arial"/>
          <w:b/>
          <w:sz w:val="28"/>
          <w:szCs w:val="28"/>
        </w:rPr>
        <w:t>8.3</w:t>
      </w:r>
      <w:r>
        <w:rPr>
          <w:rFonts w:cs="Arial"/>
          <w:b/>
          <w:sz w:val="28"/>
          <w:szCs w:val="28"/>
        </w:rPr>
        <w:tab/>
      </w:r>
      <w:r w:rsidRPr="00EF533F">
        <w:rPr>
          <w:rFonts w:cs="Arial"/>
          <w:b/>
          <w:sz w:val="28"/>
          <w:szCs w:val="28"/>
        </w:rPr>
        <w:t xml:space="preserve">Tendering </w:t>
      </w:r>
      <w:r w:rsidR="008B59D4">
        <w:rPr>
          <w:rFonts w:cs="Arial"/>
          <w:b/>
          <w:sz w:val="28"/>
          <w:szCs w:val="28"/>
        </w:rPr>
        <w:t>c</w:t>
      </w:r>
      <w:r w:rsidRPr="00EF533F">
        <w:rPr>
          <w:rFonts w:cs="Arial"/>
          <w:b/>
          <w:sz w:val="28"/>
          <w:szCs w:val="28"/>
        </w:rPr>
        <w:t>osts</w:t>
      </w:r>
    </w:p>
    <w:p w14:paraId="63F03462" w14:textId="77777777" w:rsidR="007013D0" w:rsidRPr="00A023F9" w:rsidRDefault="007013D0" w:rsidP="007013D0">
      <w:pPr>
        <w:widowControl w:val="0"/>
        <w:autoSpaceDE w:val="0"/>
        <w:autoSpaceDN w:val="0"/>
        <w:adjustRightInd w:val="0"/>
        <w:spacing w:line="276" w:lineRule="auto"/>
        <w:rPr>
          <w:rFonts w:cs="Arial"/>
          <w:sz w:val="22"/>
          <w:szCs w:val="22"/>
        </w:rPr>
      </w:pPr>
    </w:p>
    <w:p w14:paraId="1116777C" w14:textId="77777777" w:rsidR="007013D0" w:rsidRPr="001F0600" w:rsidRDefault="007013D0" w:rsidP="007013D0">
      <w:pPr>
        <w:widowControl w:val="0"/>
        <w:autoSpaceDE w:val="0"/>
        <w:autoSpaceDN w:val="0"/>
        <w:adjustRightInd w:val="0"/>
        <w:spacing w:line="276" w:lineRule="auto"/>
        <w:rPr>
          <w:rFonts w:cs="Arial"/>
          <w:sz w:val="22"/>
          <w:szCs w:val="22"/>
        </w:rPr>
      </w:pPr>
      <w:r>
        <w:rPr>
          <w:rFonts w:cs="Arial"/>
          <w:sz w:val="22"/>
          <w:szCs w:val="22"/>
        </w:rPr>
        <w:t>The Museum</w:t>
      </w:r>
      <w:r w:rsidRPr="00A023F9">
        <w:rPr>
          <w:rFonts w:cs="Arial"/>
          <w:sz w:val="22"/>
          <w:szCs w:val="22"/>
        </w:rPr>
        <w:t xml:space="preserve"> will not be responsible for or pay for any costs or expenses that are incurred by any tendering consultant in preparing and subm</w:t>
      </w:r>
      <w:r w:rsidRPr="001F0600">
        <w:rPr>
          <w:rFonts w:cs="Arial"/>
          <w:sz w:val="22"/>
          <w:szCs w:val="22"/>
        </w:rPr>
        <w:t>itting their tender.</w:t>
      </w:r>
    </w:p>
    <w:p w14:paraId="25F28865" w14:textId="77777777" w:rsidR="007013D0" w:rsidRDefault="007013D0" w:rsidP="007013D0">
      <w:pPr>
        <w:pStyle w:val="ListParagraph"/>
        <w:suppressAutoHyphens w:val="0"/>
        <w:ind w:left="0"/>
        <w:rPr>
          <w:rFonts w:cs="Times New Roman"/>
          <w:b/>
          <w:sz w:val="28"/>
          <w:szCs w:val="28"/>
        </w:rPr>
      </w:pPr>
    </w:p>
    <w:p w14:paraId="646754F2" w14:textId="77777777" w:rsidR="007013D0" w:rsidRPr="00615E8A" w:rsidRDefault="007013D0" w:rsidP="007013D0">
      <w:pPr>
        <w:pStyle w:val="ListParagraph"/>
        <w:suppressAutoHyphens w:val="0"/>
        <w:ind w:left="0"/>
        <w:rPr>
          <w:rFonts w:cs="Times New Roman"/>
        </w:rPr>
      </w:pPr>
      <w:r>
        <w:rPr>
          <w:rFonts w:cs="Times New Roman"/>
          <w:b/>
          <w:sz w:val="28"/>
          <w:szCs w:val="28"/>
        </w:rPr>
        <w:t>8.4</w:t>
      </w:r>
      <w:r>
        <w:rPr>
          <w:rFonts w:cs="Times New Roman"/>
          <w:b/>
          <w:sz w:val="28"/>
          <w:szCs w:val="28"/>
        </w:rPr>
        <w:tab/>
      </w:r>
      <w:r w:rsidRPr="00615E8A">
        <w:rPr>
          <w:rFonts w:cs="Times New Roman"/>
          <w:b/>
          <w:sz w:val="28"/>
          <w:szCs w:val="28"/>
        </w:rPr>
        <w:t xml:space="preserve">Contract </w:t>
      </w:r>
      <w:r w:rsidR="008B59D4">
        <w:rPr>
          <w:rFonts w:cs="Times New Roman"/>
          <w:b/>
          <w:sz w:val="28"/>
          <w:szCs w:val="28"/>
        </w:rPr>
        <w:t>a</w:t>
      </w:r>
      <w:r w:rsidRPr="00615E8A">
        <w:rPr>
          <w:rFonts w:cs="Times New Roman"/>
          <w:b/>
          <w:sz w:val="28"/>
          <w:szCs w:val="28"/>
        </w:rPr>
        <w:t xml:space="preserve">ward </w:t>
      </w:r>
      <w:r w:rsidR="008B59D4">
        <w:rPr>
          <w:rFonts w:cs="Times New Roman"/>
          <w:b/>
          <w:sz w:val="28"/>
          <w:szCs w:val="28"/>
        </w:rPr>
        <w:t>c</w:t>
      </w:r>
      <w:r w:rsidRPr="00615E8A">
        <w:rPr>
          <w:rFonts w:cs="Times New Roman"/>
          <w:b/>
          <w:sz w:val="28"/>
          <w:szCs w:val="28"/>
        </w:rPr>
        <w:t>riteria</w:t>
      </w:r>
    </w:p>
    <w:p w14:paraId="6B32A1FA" w14:textId="77777777" w:rsidR="007013D0" w:rsidRPr="00615E8A" w:rsidRDefault="007013D0" w:rsidP="007013D0">
      <w:pPr>
        <w:widowControl w:val="0"/>
        <w:suppressAutoHyphens w:val="0"/>
        <w:autoSpaceDE w:val="0"/>
        <w:autoSpaceDN w:val="0"/>
        <w:adjustRightInd w:val="0"/>
        <w:rPr>
          <w:rFonts w:cs="Times New Roman"/>
        </w:rPr>
      </w:pPr>
    </w:p>
    <w:p w14:paraId="107CDA66"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 xml:space="preserve">The tender board will comprise of the </w:t>
      </w:r>
      <w:r w:rsidR="00344A1B">
        <w:rPr>
          <w:rFonts w:cs="Times New Roman"/>
          <w:sz w:val="22"/>
          <w:szCs w:val="22"/>
        </w:rPr>
        <w:t>following representatives of National Army Museum</w:t>
      </w:r>
      <w:r w:rsidRPr="00615E8A">
        <w:rPr>
          <w:rFonts w:cs="Times New Roman"/>
          <w:sz w:val="22"/>
          <w:szCs w:val="22"/>
        </w:rPr>
        <w:t>:</w:t>
      </w:r>
    </w:p>
    <w:p w14:paraId="20D34828"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6483FCD9" w14:textId="77777777" w:rsidR="007013D0" w:rsidRDefault="00344A1B" w:rsidP="007013D0">
      <w:pPr>
        <w:pStyle w:val="ListParagraph"/>
        <w:widowControl w:val="0"/>
        <w:numPr>
          <w:ilvl w:val="0"/>
          <w:numId w:val="3"/>
        </w:numPr>
        <w:suppressAutoHyphens w:val="0"/>
        <w:autoSpaceDE w:val="0"/>
        <w:autoSpaceDN w:val="0"/>
        <w:adjustRightInd w:val="0"/>
        <w:rPr>
          <w:rFonts w:cs="Times New Roman"/>
          <w:sz w:val="22"/>
          <w:szCs w:val="22"/>
        </w:rPr>
      </w:pPr>
      <w:r>
        <w:rPr>
          <w:rFonts w:cs="Times New Roman"/>
          <w:sz w:val="22"/>
          <w:szCs w:val="22"/>
        </w:rPr>
        <w:t>Head of Marketing &amp; Communications</w:t>
      </w:r>
      <w:r w:rsidR="007013D0" w:rsidRPr="00615E8A">
        <w:rPr>
          <w:rFonts w:cs="Times New Roman"/>
          <w:sz w:val="22"/>
          <w:szCs w:val="22"/>
        </w:rPr>
        <w:t xml:space="preserve"> (Public Programmes)</w:t>
      </w:r>
    </w:p>
    <w:p w14:paraId="3687F443" w14:textId="77777777" w:rsidR="007013D0" w:rsidRDefault="00344A1B" w:rsidP="007013D0">
      <w:pPr>
        <w:pStyle w:val="ListParagraph"/>
        <w:widowControl w:val="0"/>
        <w:numPr>
          <w:ilvl w:val="0"/>
          <w:numId w:val="3"/>
        </w:numPr>
        <w:suppressAutoHyphens w:val="0"/>
        <w:autoSpaceDE w:val="0"/>
        <w:autoSpaceDN w:val="0"/>
        <w:adjustRightInd w:val="0"/>
        <w:rPr>
          <w:rFonts w:cs="Times New Roman"/>
          <w:sz w:val="22"/>
          <w:szCs w:val="22"/>
        </w:rPr>
      </w:pPr>
      <w:r>
        <w:rPr>
          <w:rFonts w:cs="Times New Roman"/>
          <w:sz w:val="22"/>
          <w:szCs w:val="22"/>
        </w:rPr>
        <w:t xml:space="preserve">Marketing Manager </w:t>
      </w:r>
      <w:r w:rsidR="007013D0" w:rsidRPr="00615E8A">
        <w:rPr>
          <w:rFonts w:cs="Times New Roman"/>
          <w:sz w:val="22"/>
          <w:szCs w:val="22"/>
        </w:rPr>
        <w:t>(</w:t>
      </w:r>
      <w:r w:rsidRPr="00615E8A">
        <w:rPr>
          <w:rFonts w:cs="Times New Roman"/>
          <w:sz w:val="22"/>
          <w:szCs w:val="22"/>
        </w:rPr>
        <w:t>Public Programmes</w:t>
      </w:r>
      <w:r w:rsidR="007013D0" w:rsidRPr="00615E8A">
        <w:rPr>
          <w:rFonts w:cs="Times New Roman"/>
          <w:sz w:val="22"/>
          <w:szCs w:val="22"/>
        </w:rPr>
        <w:t>)</w:t>
      </w:r>
    </w:p>
    <w:p w14:paraId="18B2899B" w14:textId="77777777" w:rsidR="00344A1B" w:rsidRDefault="00344A1B" w:rsidP="00121F8D">
      <w:pPr>
        <w:pStyle w:val="ListParagraph"/>
        <w:widowControl w:val="0"/>
        <w:numPr>
          <w:ilvl w:val="0"/>
          <w:numId w:val="3"/>
        </w:numPr>
        <w:suppressAutoHyphens w:val="0"/>
        <w:autoSpaceDE w:val="0"/>
        <w:autoSpaceDN w:val="0"/>
        <w:adjustRightInd w:val="0"/>
        <w:rPr>
          <w:rFonts w:cs="Times New Roman"/>
          <w:sz w:val="22"/>
          <w:szCs w:val="22"/>
        </w:rPr>
      </w:pPr>
      <w:r>
        <w:rPr>
          <w:rFonts w:cs="Times New Roman"/>
          <w:sz w:val="22"/>
          <w:szCs w:val="22"/>
        </w:rPr>
        <w:t>Marketing Advisor to the Council (External Consultant</w:t>
      </w:r>
      <w:r w:rsidR="00121F8D">
        <w:rPr>
          <w:rFonts w:cs="Times New Roman"/>
          <w:sz w:val="22"/>
          <w:szCs w:val="22"/>
        </w:rPr>
        <w:t>)</w:t>
      </w:r>
    </w:p>
    <w:p w14:paraId="1455BBEE" w14:textId="77777777" w:rsidR="007013D0" w:rsidRDefault="00344A1B" w:rsidP="007013D0">
      <w:pPr>
        <w:pStyle w:val="ListParagraph"/>
        <w:widowControl w:val="0"/>
        <w:numPr>
          <w:ilvl w:val="0"/>
          <w:numId w:val="3"/>
        </w:numPr>
        <w:suppressAutoHyphens w:val="0"/>
        <w:autoSpaceDE w:val="0"/>
        <w:autoSpaceDN w:val="0"/>
        <w:adjustRightInd w:val="0"/>
        <w:rPr>
          <w:rFonts w:cs="Times New Roman"/>
          <w:sz w:val="22"/>
          <w:szCs w:val="22"/>
        </w:rPr>
      </w:pPr>
      <w:r>
        <w:rPr>
          <w:rFonts w:cs="Times New Roman"/>
          <w:sz w:val="22"/>
          <w:szCs w:val="22"/>
        </w:rPr>
        <w:t xml:space="preserve">Head of Learning </w:t>
      </w:r>
      <w:r w:rsidR="008B59D4">
        <w:rPr>
          <w:rFonts w:cs="Times New Roman"/>
          <w:sz w:val="22"/>
          <w:szCs w:val="22"/>
        </w:rPr>
        <w:t xml:space="preserve">and Participation </w:t>
      </w:r>
      <w:r>
        <w:rPr>
          <w:rFonts w:cs="Times New Roman"/>
          <w:sz w:val="22"/>
          <w:szCs w:val="22"/>
        </w:rPr>
        <w:t>(</w:t>
      </w:r>
      <w:r w:rsidRPr="00615E8A">
        <w:rPr>
          <w:rFonts w:cs="Times New Roman"/>
          <w:sz w:val="22"/>
          <w:szCs w:val="22"/>
        </w:rPr>
        <w:t>Public Programmes</w:t>
      </w:r>
      <w:r>
        <w:rPr>
          <w:rFonts w:cs="Times New Roman"/>
          <w:sz w:val="22"/>
          <w:szCs w:val="22"/>
        </w:rPr>
        <w:t xml:space="preserve">) </w:t>
      </w:r>
    </w:p>
    <w:p w14:paraId="38174AEA"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70A1C859"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Tenders will be assessed on the following criteria:</w:t>
      </w:r>
    </w:p>
    <w:p w14:paraId="098FFA44" w14:textId="77777777" w:rsidR="007013D0" w:rsidRPr="008657E2" w:rsidRDefault="007013D0" w:rsidP="007013D0">
      <w:pPr>
        <w:widowControl w:val="0"/>
        <w:suppressAutoHyphens w:val="0"/>
        <w:autoSpaceDE w:val="0"/>
        <w:autoSpaceDN w:val="0"/>
        <w:adjustRightInd w:val="0"/>
        <w:rPr>
          <w:rFonts w:cs="Times New Roman"/>
          <w:sz w:val="22"/>
          <w:szCs w:val="22"/>
        </w:rPr>
      </w:pPr>
    </w:p>
    <w:p w14:paraId="7380C6F6" w14:textId="77777777" w:rsidR="007013D0" w:rsidRPr="00EF533F" w:rsidRDefault="00344A1B" w:rsidP="007013D0">
      <w:pPr>
        <w:pStyle w:val="ListParagraph"/>
        <w:widowControl w:val="0"/>
        <w:numPr>
          <w:ilvl w:val="0"/>
          <w:numId w:val="4"/>
        </w:numPr>
        <w:suppressAutoHyphens w:val="0"/>
        <w:autoSpaceDE w:val="0"/>
        <w:autoSpaceDN w:val="0"/>
        <w:adjustRightInd w:val="0"/>
        <w:rPr>
          <w:rFonts w:cs="Times New Roman"/>
          <w:sz w:val="22"/>
          <w:szCs w:val="22"/>
        </w:rPr>
      </w:pPr>
      <w:r>
        <w:rPr>
          <w:rFonts w:cs="Times New Roman"/>
          <w:sz w:val="22"/>
          <w:szCs w:val="22"/>
        </w:rPr>
        <w:t xml:space="preserve">Response to brief </w:t>
      </w:r>
      <w:r>
        <w:rPr>
          <w:rFonts w:cs="Times New Roman"/>
          <w:sz w:val="22"/>
          <w:szCs w:val="22"/>
        </w:rPr>
        <w:tab/>
      </w:r>
      <w:r>
        <w:rPr>
          <w:rFonts w:cs="Times New Roman"/>
          <w:sz w:val="22"/>
          <w:szCs w:val="22"/>
        </w:rPr>
        <w:tab/>
      </w:r>
      <w:r>
        <w:rPr>
          <w:rFonts w:cs="Times New Roman"/>
          <w:sz w:val="22"/>
          <w:szCs w:val="22"/>
        </w:rPr>
        <w:tab/>
      </w:r>
      <w:r w:rsidR="00E039CA">
        <w:rPr>
          <w:rFonts w:cs="Times New Roman"/>
          <w:sz w:val="22"/>
          <w:szCs w:val="22"/>
        </w:rPr>
        <w:tab/>
      </w:r>
      <w:r>
        <w:rPr>
          <w:rFonts w:cs="Times New Roman"/>
          <w:sz w:val="22"/>
          <w:szCs w:val="22"/>
        </w:rPr>
        <w:t>5</w:t>
      </w:r>
      <w:r w:rsidR="007013D0" w:rsidRPr="00EF533F">
        <w:rPr>
          <w:rFonts w:cs="Times New Roman"/>
          <w:sz w:val="22"/>
          <w:szCs w:val="22"/>
        </w:rPr>
        <w:t>0%</w:t>
      </w:r>
    </w:p>
    <w:p w14:paraId="2E5DB76A" w14:textId="77777777" w:rsidR="007013D0" w:rsidRPr="00EF533F" w:rsidRDefault="00E039CA" w:rsidP="007013D0">
      <w:pPr>
        <w:pStyle w:val="ListParagraph"/>
        <w:widowControl w:val="0"/>
        <w:numPr>
          <w:ilvl w:val="0"/>
          <w:numId w:val="4"/>
        </w:numPr>
        <w:suppressAutoHyphens w:val="0"/>
        <w:autoSpaceDE w:val="0"/>
        <w:autoSpaceDN w:val="0"/>
        <w:adjustRightInd w:val="0"/>
        <w:rPr>
          <w:rFonts w:cs="Times New Roman"/>
          <w:sz w:val="22"/>
          <w:szCs w:val="22"/>
        </w:rPr>
      </w:pPr>
      <w:r>
        <w:rPr>
          <w:rFonts w:cs="Times New Roman"/>
          <w:sz w:val="22"/>
          <w:szCs w:val="22"/>
        </w:rPr>
        <w:t xml:space="preserve">Relevant Qaulifications &amp; Experience </w:t>
      </w:r>
      <w:r>
        <w:rPr>
          <w:rFonts w:cs="Times New Roman"/>
          <w:sz w:val="22"/>
          <w:szCs w:val="22"/>
        </w:rPr>
        <w:tab/>
        <w:t>25</w:t>
      </w:r>
      <w:r w:rsidR="007013D0" w:rsidRPr="00EF533F">
        <w:rPr>
          <w:rFonts w:cs="Times New Roman"/>
          <w:sz w:val="22"/>
          <w:szCs w:val="22"/>
        </w:rPr>
        <w:t>%</w:t>
      </w:r>
    </w:p>
    <w:p w14:paraId="5C5234A6" w14:textId="77777777" w:rsidR="007013D0" w:rsidRPr="00EF533F" w:rsidRDefault="007013D0" w:rsidP="007013D0">
      <w:pPr>
        <w:pStyle w:val="ListParagraph"/>
        <w:widowControl w:val="0"/>
        <w:numPr>
          <w:ilvl w:val="0"/>
          <w:numId w:val="4"/>
        </w:numPr>
        <w:suppressAutoHyphens w:val="0"/>
        <w:autoSpaceDE w:val="0"/>
        <w:autoSpaceDN w:val="0"/>
        <w:adjustRightInd w:val="0"/>
        <w:rPr>
          <w:rFonts w:cs="Times New Roman"/>
          <w:sz w:val="22"/>
          <w:szCs w:val="22"/>
        </w:rPr>
      </w:pPr>
      <w:r w:rsidRPr="00EF533F">
        <w:rPr>
          <w:rFonts w:cs="Times New Roman"/>
          <w:sz w:val="22"/>
          <w:szCs w:val="22"/>
        </w:rPr>
        <w:t xml:space="preserve">Fee </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sidR="00E039CA">
        <w:rPr>
          <w:rFonts w:cs="Times New Roman"/>
          <w:sz w:val="22"/>
          <w:szCs w:val="22"/>
        </w:rPr>
        <w:tab/>
      </w:r>
      <w:r w:rsidR="00344A1B">
        <w:rPr>
          <w:rFonts w:cs="Times New Roman"/>
          <w:sz w:val="22"/>
          <w:szCs w:val="22"/>
        </w:rPr>
        <w:t>25</w:t>
      </w:r>
      <w:r w:rsidRPr="00EF533F">
        <w:rPr>
          <w:rFonts w:cs="Times New Roman"/>
          <w:sz w:val="22"/>
          <w:szCs w:val="22"/>
        </w:rPr>
        <w:t>%.</w:t>
      </w:r>
    </w:p>
    <w:p w14:paraId="58BAA7A9"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0BBED2B1" w14:textId="77777777" w:rsidR="007013D0" w:rsidRPr="00535FDC" w:rsidRDefault="007013D0" w:rsidP="007013D0">
      <w:pPr>
        <w:widowControl w:val="0"/>
        <w:autoSpaceDE w:val="0"/>
        <w:autoSpaceDN w:val="0"/>
        <w:adjustRightInd w:val="0"/>
        <w:spacing w:line="276" w:lineRule="auto"/>
        <w:rPr>
          <w:rFonts w:cs="Arial"/>
          <w:sz w:val="22"/>
          <w:szCs w:val="22"/>
        </w:rPr>
      </w:pPr>
      <w:r w:rsidRPr="003B0AB7">
        <w:rPr>
          <w:rFonts w:cs="Arial"/>
          <w:sz w:val="22"/>
          <w:szCs w:val="22"/>
        </w:rPr>
        <w:t>Each proposal will be given a score. A proposal considered to be unsuitable shall be rejected at this stage if it does not respond to im</w:t>
      </w:r>
      <w:r w:rsidR="003F19B7">
        <w:rPr>
          <w:rFonts w:cs="Arial"/>
          <w:sz w:val="22"/>
          <w:szCs w:val="22"/>
        </w:rPr>
        <w:t xml:space="preserve">portant aspects of the brief. National Army </w:t>
      </w:r>
      <w:r w:rsidRPr="003B0AB7">
        <w:rPr>
          <w:rFonts w:cs="Arial"/>
          <w:sz w:val="22"/>
          <w:szCs w:val="22"/>
        </w:rPr>
        <w:t>M</w:t>
      </w:r>
      <w:r w:rsidR="003F19B7">
        <w:rPr>
          <w:rFonts w:cs="Arial"/>
          <w:sz w:val="22"/>
          <w:szCs w:val="22"/>
        </w:rPr>
        <w:t>useum</w:t>
      </w:r>
      <w:r w:rsidRPr="003B0AB7">
        <w:rPr>
          <w:rFonts w:cs="Arial"/>
          <w:sz w:val="22"/>
          <w:szCs w:val="22"/>
        </w:rPr>
        <w:t xml:space="preserve"> shall notify unsuccessful tenderers of the rejection of their proposal after c</w:t>
      </w:r>
      <w:r w:rsidRPr="00535FDC">
        <w:rPr>
          <w:rFonts w:cs="Arial"/>
          <w:sz w:val="22"/>
          <w:szCs w:val="22"/>
        </w:rPr>
        <w:t>ompleting the selection process.</w:t>
      </w:r>
    </w:p>
    <w:p w14:paraId="32A5910A" w14:textId="77777777" w:rsidR="007013D0" w:rsidRPr="001F4C65" w:rsidRDefault="007013D0" w:rsidP="007013D0">
      <w:pPr>
        <w:widowControl w:val="0"/>
        <w:autoSpaceDE w:val="0"/>
        <w:autoSpaceDN w:val="0"/>
        <w:adjustRightInd w:val="0"/>
        <w:spacing w:line="276" w:lineRule="auto"/>
        <w:rPr>
          <w:rFonts w:cs="Arial"/>
          <w:sz w:val="22"/>
          <w:szCs w:val="22"/>
        </w:rPr>
      </w:pPr>
    </w:p>
    <w:p w14:paraId="14BA0414" w14:textId="77777777" w:rsidR="007013D0" w:rsidRPr="00AB16FC" w:rsidRDefault="007013D0" w:rsidP="007013D0">
      <w:pPr>
        <w:widowControl w:val="0"/>
        <w:autoSpaceDE w:val="0"/>
        <w:autoSpaceDN w:val="0"/>
        <w:adjustRightInd w:val="0"/>
        <w:spacing w:line="276" w:lineRule="auto"/>
        <w:rPr>
          <w:rFonts w:cs="Arial"/>
          <w:sz w:val="22"/>
          <w:szCs w:val="22"/>
        </w:rPr>
      </w:pPr>
      <w:r w:rsidRPr="006E331B">
        <w:rPr>
          <w:rFonts w:cs="Arial"/>
          <w:sz w:val="22"/>
          <w:szCs w:val="22"/>
        </w:rPr>
        <w:t>Tenders will be awarded on the absolute disc</w:t>
      </w:r>
      <w:r w:rsidR="003F19B7">
        <w:rPr>
          <w:rFonts w:cs="Arial"/>
          <w:sz w:val="22"/>
          <w:szCs w:val="22"/>
        </w:rPr>
        <w:t>retion of the Board of National Army Museum</w:t>
      </w:r>
      <w:r w:rsidRPr="006E331B">
        <w:rPr>
          <w:rFonts w:cs="Arial"/>
          <w:sz w:val="22"/>
          <w:szCs w:val="22"/>
        </w:rPr>
        <w:t xml:space="preserve">, in accordance with internal policies and statutory regulations. </w:t>
      </w:r>
      <w:r w:rsidR="003F19B7">
        <w:rPr>
          <w:rFonts w:cs="Arial"/>
          <w:sz w:val="22"/>
          <w:szCs w:val="22"/>
        </w:rPr>
        <w:t>The museum</w:t>
      </w:r>
      <w:r>
        <w:rPr>
          <w:rFonts w:cs="Arial"/>
          <w:sz w:val="22"/>
          <w:szCs w:val="22"/>
        </w:rPr>
        <w:t xml:space="preserve"> is not required to accept the lowest priced tender. </w:t>
      </w:r>
    </w:p>
    <w:p w14:paraId="3F3B25C5" w14:textId="77777777" w:rsidR="007013D0" w:rsidRPr="00A27BF4" w:rsidRDefault="007013D0" w:rsidP="007013D0">
      <w:pPr>
        <w:widowControl w:val="0"/>
        <w:autoSpaceDE w:val="0"/>
        <w:autoSpaceDN w:val="0"/>
        <w:adjustRightInd w:val="0"/>
        <w:spacing w:line="276" w:lineRule="auto"/>
        <w:rPr>
          <w:rFonts w:cs="Arial"/>
          <w:sz w:val="22"/>
          <w:szCs w:val="22"/>
        </w:rPr>
      </w:pPr>
    </w:p>
    <w:p w14:paraId="5B24BA60" w14:textId="77777777" w:rsidR="007013D0" w:rsidRPr="003B0AB7" w:rsidRDefault="007013D0" w:rsidP="007013D0">
      <w:pPr>
        <w:widowControl w:val="0"/>
        <w:autoSpaceDE w:val="0"/>
        <w:autoSpaceDN w:val="0"/>
        <w:adjustRightInd w:val="0"/>
        <w:spacing w:line="276" w:lineRule="auto"/>
        <w:rPr>
          <w:rFonts w:cs="Arial"/>
          <w:sz w:val="22"/>
          <w:szCs w:val="22"/>
        </w:rPr>
      </w:pPr>
      <w:r w:rsidRPr="003B0AB7">
        <w:rPr>
          <w:rFonts w:cs="Arial"/>
          <w:sz w:val="22"/>
          <w:szCs w:val="22"/>
        </w:rPr>
        <w:t>The decision will be final and binding, no correspondence will be entered into.</w:t>
      </w:r>
    </w:p>
    <w:p w14:paraId="2B0EDD7A" w14:textId="77777777" w:rsidR="007013D0" w:rsidRDefault="007013D0" w:rsidP="007013D0">
      <w:pPr>
        <w:widowControl w:val="0"/>
        <w:autoSpaceDE w:val="0"/>
        <w:autoSpaceDN w:val="0"/>
        <w:adjustRightInd w:val="0"/>
        <w:spacing w:line="276" w:lineRule="auto"/>
        <w:rPr>
          <w:rFonts w:cs="Arial"/>
          <w:sz w:val="22"/>
          <w:szCs w:val="22"/>
        </w:rPr>
      </w:pPr>
    </w:p>
    <w:p w14:paraId="74535AAC" w14:textId="77777777" w:rsidR="00121F8D" w:rsidRDefault="00121F8D">
      <w:pPr>
        <w:suppressAutoHyphens w:val="0"/>
        <w:rPr>
          <w:rFonts w:cs="Arial"/>
          <w:b/>
        </w:rPr>
      </w:pPr>
      <w:r>
        <w:rPr>
          <w:rFonts w:cs="Arial"/>
          <w:b/>
        </w:rPr>
        <w:br w:type="page"/>
      </w:r>
    </w:p>
    <w:p w14:paraId="3CCA7205" w14:textId="77777777" w:rsidR="007013D0" w:rsidRPr="007B3C95" w:rsidRDefault="007013D0" w:rsidP="007013D0">
      <w:pPr>
        <w:widowControl w:val="0"/>
        <w:autoSpaceDE w:val="0"/>
        <w:autoSpaceDN w:val="0"/>
        <w:adjustRightInd w:val="0"/>
        <w:spacing w:line="276" w:lineRule="auto"/>
        <w:rPr>
          <w:rFonts w:cs="Arial"/>
          <w:b/>
        </w:rPr>
      </w:pPr>
      <w:r>
        <w:rPr>
          <w:rFonts w:cs="Arial"/>
          <w:b/>
        </w:rPr>
        <w:lastRenderedPageBreak/>
        <w:t>8.8</w:t>
      </w:r>
      <w:r>
        <w:rPr>
          <w:rFonts w:cs="Arial"/>
          <w:b/>
        </w:rPr>
        <w:tab/>
      </w:r>
      <w:r w:rsidRPr="007B3C95">
        <w:rPr>
          <w:rFonts w:cs="Arial"/>
          <w:b/>
        </w:rPr>
        <w:t>Enquiries</w:t>
      </w:r>
    </w:p>
    <w:p w14:paraId="3D84F545" w14:textId="77777777" w:rsidR="007013D0" w:rsidRPr="007B3C95" w:rsidRDefault="007013D0" w:rsidP="007013D0">
      <w:pPr>
        <w:widowControl w:val="0"/>
        <w:autoSpaceDE w:val="0"/>
        <w:autoSpaceDN w:val="0"/>
        <w:adjustRightInd w:val="0"/>
        <w:spacing w:line="276" w:lineRule="auto"/>
        <w:rPr>
          <w:rFonts w:cs="Arial"/>
          <w:sz w:val="22"/>
          <w:szCs w:val="22"/>
        </w:rPr>
      </w:pPr>
    </w:p>
    <w:p w14:paraId="30C22E89" w14:textId="77777777" w:rsidR="007013D0" w:rsidRPr="00FC4DD1" w:rsidRDefault="007013D0" w:rsidP="007013D0">
      <w:pPr>
        <w:widowControl w:val="0"/>
        <w:autoSpaceDE w:val="0"/>
        <w:autoSpaceDN w:val="0"/>
        <w:adjustRightInd w:val="0"/>
        <w:spacing w:line="276" w:lineRule="auto"/>
        <w:rPr>
          <w:rFonts w:cs="Arial"/>
          <w:sz w:val="22"/>
          <w:szCs w:val="22"/>
        </w:rPr>
      </w:pPr>
      <w:r w:rsidRPr="00FC4DD1">
        <w:rPr>
          <w:rFonts w:cs="Arial"/>
          <w:sz w:val="22"/>
          <w:szCs w:val="22"/>
        </w:rPr>
        <w:t xml:space="preserve">Any enquiries arising from this Invitation to </w:t>
      </w:r>
      <w:r>
        <w:rPr>
          <w:rFonts w:cs="Arial"/>
          <w:sz w:val="22"/>
          <w:szCs w:val="22"/>
        </w:rPr>
        <w:t>T</w:t>
      </w:r>
      <w:r w:rsidRPr="00FC4DD1">
        <w:rPr>
          <w:rFonts w:cs="Arial"/>
          <w:sz w:val="22"/>
          <w:szCs w:val="22"/>
        </w:rPr>
        <w:t xml:space="preserve">ender must be submitted in writing via email to: </w:t>
      </w:r>
    </w:p>
    <w:p w14:paraId="248008C6" w14:textId="77777777" w:rsidR="007013D0" w:rsidRPr="006E1648" w:rsidRDefault="007013D0" w:rsidP="007013D0">
      <w:pPr>
        <w:widowControl w:val="0"/>
        <w:autoSpaceDE w:val="0"/>
        <w:autoSpaceDN w:val="0"/>
        <w:adjustRightInd w:val="0"/>
        <w:spacing w:line="276" w:lineRule="auto"/>
        <w:rPr>
          <w:rFonts w:cs="Arial"/>
          <w:sz w:val="22"/>
          <w:szCs w:val="22"/>
        </w:rPr>
      </w:pPr>
    </w:p>
    <w:p w14:paraId="5EDD66F3" w14:textId="77777777" w:rsidR="007013D0" w:rsidRPr="00AE7E4F" w:rsidRDefault="00E039CA" w:rsidP="007013D0">
      <w:pPr>
        <w:widowControl w:val="0"/>
        <w:autoSpaceDE w:val="0"/>
        <w:autoSpaceDN w:val="0"/>
        <w:adjustRightInd w:val="0"/>
        <w:spacing w:line="276" w:lineRule="auto"/>
        <w:rPr>
          <w:rFonts w:cs="Arial"/>
          <w:sz w:val="22"/>
          <w:szCs w:val="22"/>
        </w:rPr>
      </w:pPr>
      <w:r>
        <w:rPr>
          <w:rFonts w:cs="Arial"/>
          <w:sz w:val="22"/>
          <w:szCs w:val="22"/>
        </w:rPr>
        <w:t>Linda Stranks</w:t>
      </w:r>
      <w:r w:rsidR="007013D0" w:rsidRPr="00AE7E4F">
        <w:rPr>
          <w:rFonts w:cs="Arial"/>
          <w:sz w:val="22"/>
          <w:szCs w:val="22"/>
        </w:rPr>
        <w:t xml:space="preserve">, </w:t>
      </w:r>
      <w:r w:rsidR="003F19B7">
        <w:rPr>
          <w:rFonts w:cs="Arial"/>
          <w:sz w:val="22"/>
          <w:szCs w:val="22"/>
        </w:rPr>
        <w:t>H</w:t>
      </w:r>
      <w:r>
        <w:rPr>
          <w:rFonts w:cs="Arial"/>
          <w:sz w:val="22"/>
          <w:szCs w:val="22"/>
        </w:rPr>
        <w:t>ead of Marketing &amp; Communications</w:t>
      </w:r>
      <w:r w:rsidR="007013D0">
        <w:rPr>
          <w:rFonts w:cs="Arial"/>
          <w:sz w:val="22"/>
          <w:szCs w:val="22"/>
        </w:rPr>
        <w:t xml:space="preserve">, </w:t>
      </w:r>
      <w:r w:rsidR="007013D0" w:rsidRPr="00AE7E4F">
        <w:rPr>
          <w:rFonts w:cs="Arial"/>
          <w:sz w:val="22"/>
          <w:szCs w:val="22"/>
        </w:rPr>
        <w:t>National Army Museum</w:t>
      </w:r>
    </w:p>
    <w:p w14:paraId="6EC35C01" w14:textId="77777777" w:rsidR="007013D0" w:rsidRDefault="007013D0" w:rsidP="007013D0">
      <w:pPr>
        <w:widowControl w:val="0"/>
        <w:autoSpaceDE w:val="0"/>
        <w:autoSpaceDN w:val="0"/>
        <w:adjustRightInd w:val="0"/>
        <w:spacing w:line="276" w:lineRule="auto"/>
        <w:rPr>
          <w:color w:val="FF0000"/>
        </w:rPr>
      </w:pPr>
      <w:r>
        <w:rPr>
          <w:rFonts w:cs="Arial"/>
          <w:sz w:val="22"/>
          <w:szCs w:val="22"/>
        </w:rPr>
        <w:t xml:space="preserve">Email: </w:t>
      </w:r>
      <w:hyperlink r:id="rId10" w:history="1">
        <w:r w:rsidR="009C6C24" w:rsidRPr="0026710E">
          <w:rPr>
            <w:rStyle w:val="Hyperlink"/>
          </w:rPr>
          <w:t>l</w:t>
        </w:r>
        <w:bookmarkStart w:id="8" w:name="_GoBack"/>
        <w:bookmarkEnd w:id="8"/>
        <w:r w:rsidR="009C6C24" w:rsidRPr="0026710E">
          <w:rPr>
            <w:rStyle w:val="Hyperlink"/>
          </w:rPr>
          <w:t>s</w:t>
        </w:r>
        <w:r w:rsidR="009C6C24" w:rsidRPr="0026710E">
          <w:rPr>
            <w:rStyle w:val="Hyperlink"/>
          </w:rPr>
          <w:t>tranks@nam.ac.uk</w:t>
        </w:r>
      </w:hyperlink>
    </w:p>
    <w:p w14:paraId="57AD8980" w14:textId="77777777" w:rsidR="009C6C24" w:rsidRDefault="009C6C24" w:rsidP="007013D0">
      <w:pPr>
        <w:widowControl w:val="0"/>
        <w:autoSpaceDE w:val="0"/>
        <w:autoSpaceDN w:val="0"/>
        <w:adjustRightInd w:val="0"/>
        <w:spacing w:line="276" w:lineRule="auto"/>
        <w:rPr>
          <w:rStyle w:val="Hyperlink"/>
          <w:rFonts w:cs="Arial"/>
          <w:color w:val="FF0000"/>
          <w:sz w:val="22"/>
          <w:szCs w:val="22"/>
        </w:rPr>
      </w:pPr>
    </w:p>
    <w:p w14:paraId="3780C626" w14:textId="77777777" w:rsidR="003F19B7" w:rsidRPr="00AE7E4F" w:rsidRDefault="003F19B7" w:rsidP="003F19B7">
      <w:pPr>
        <w:widowControl w:val="0"/>
        <w:autoSpaceDE w:val="0"/>
        <w:autoSpaceDN w:val="0"/>
        <w:adjustRightInd w:val="0"/>
        <w:spacing w:line="276" w:lineRule="auto"/>
        <w:rPr>
          <w:rFonts w:cs="Arial"/>
          <w:sz w:val="22"/>
          <w:szCs w:val="22"/>
        </w:rPr>
      </w:pPr>
      <w:r>
        <w:rPr>
          <w:rFonts w:cs="Arial"/>
          <w:sz w:val="22"/>
          <w:szCs w:val="22"/>
        </w:rPr>
        <w:t>Matt White</w:t>
      </w:r>
      <w:r w:rsidRPr="00AE7E4F">
        <w:rPr>
          <w:rFonts w:cs="Arial"/>
          <w:sz w:val="22"/>
          <w:szCs w:val="22"/>
        </w:rPr>
        <w:t xml:space="preserve">, </w:t>
      </w:r>
      <w:r>
        <w:rPr>
          <w:rFonts w:cs="Arial"/>
          <w:sz w:val="22"/>
          <w:szCs w:val="22"/>
        </w:rPr>
        <w:t xml:space="preserve">Marketing Manager, </w:t>
      </w:r>
      <w:r w:rsidRPr="00AE7E4F">
        <w:rPr>
          <w:rFonts w:cs="Arial"/>
          <w:sz w:val="22"/>
          <w:szCs w:val="22"/>
        </w:rPr>
        <w:t>National Army Museum</w:t>
      </w:r>
    </w:p>
    <w:p w14:paraId="623E60B1" w14:textId="77777777" w:rsidR="003F19B7" w:rsidRDefault="003F19B7" w:rsidP="003F19B7">
      <w:pPr>
        <w:widowControl w:val="0"/>
        <w:autoSpaceDE w:val="0"/>
        <w:autoSpaceDN w:val="0"/>
        <w:adjustRightInd w:val="0"/>
        <w:spacing w:line="276" w:lineRule="auto"/>
        <w:rPr>
          <w:rFonts w:cs="Arial"/>
          <w:sz w:val="22"/>
          <w:szCs w:val="22"/>
        </w:rPr>
      </w:pPr>
      <w:r>
        <w:rPr>
          <w:rFonts w:cs="Arial"/>
          <w:sz w:val="22"/>
          <w:szCs w:val="22"/>
        </w:rPr>
        <w:t>Email</w:t>
      </w:r>
      <w:r w:rsidR="009C6C24">
        <w:rPr>
          <w:rFonts w:cs="Arial"/>
          <w:sz w:val="22"/>
          <w:szCs w:val="22"/>
        </w:rPr>
        <w:t xml:space="preserve">: </w:t>
      </w:r>
      <w:hyperlink r:id="rId11" w:history="1">
        <w:r w:rsidR="009C6C24" w:rsidRPr="0026710E">
          <w:rPr>
            <w:rStyle w:val="Hyperlink"/>
            <w:rFonts w:cs="Arial"/>
            <w:sz w:val="22"/>
            <w:szCs w:val="22"/>
          </w:rPr>
          <w:t>mwhite@nam.ac.uk</w:t>
        </w:r>
      </w:hyperlink>
    </w:p>
    <w:p w14:paraId="0E104BAF" w14:textId="77777777" w:rsidR="007013D0" w:rsidRPr="00AB16FC" w:rsidRDefault="007013D0" w:rsidP="007013D0">
      <w:pPr>
        <w:spacing w:line="276" w:lineRule="auto"/>
        <w:rPr>
          <w:rFonts w:cs="Arial"/>
          <w:b/>
          <w:sz w:val="22"/>
          <w:szCs w:val="22"/>
        </w:rPr>
      </w:pPr>
    </w:p>
    <w:p w14:paraId="223422D6" w14:textId="3EF77105" w:rsidR="007013D0" w:rsidRPr="00535FDC" w:rsidRDefault="007013D0" w:rsidP="00520837">
      <w:pPr>
        <w:widowControl w:val="0"/>
        <w:autoSpaceDE w:val="0"/>
        <w:autoSpaceDN w:val="0"/>
        <w:adjustRightInd w:val="0"/>
        <w:spacing w:line="276" w:lineRule="auto"/>
        <w:rPr>
          <w:rFonts w:cs="Arial"/>
          <w:sz w:val="22"/>
          <w:szCs w:val="22"/>
        </w:rPr>
      </w:pPr>
      <w:r w:rsidRPr="00AB16FC">
        <w:rPr>
          <w:rFonts w:cs="Arial"/>
          <w:sz w:val="22"/>
          <w:szCs w:val="22"/>
        </w:rPr>
        <w:t xml:space="preserve">Enquiries should be submitted between </w:t>
      </w:r>
      <w:r w:rsidR="00DB46CA" w:rsidRPr="00DB46CA">
        <w:rPr>
          <w:rFonts w:cs="Arial"/>
          <w:color w:val="000000" w:themeColor="text1"/>
          <w:sz w:val="22"/>
          <w:szCs w:val="22"/>
        </w:rPr>
        <w:t>31</w:t>
      </w:r>
      <w:r w:rsidR="008A6BFD" w:rsidRPr="00DB46CA">
        <w:rPr>
          <w:rFonts w:cs="Arial"/>
          <w:color w:val="000000" w:themeColor="text1"/>
          <w:sz w:val="22"/>
          <w:szCs w:val="22"/>
        </w:rPr>
        <w:t xml:space="preserve"> July 2017 </w:t>
      </w:r>
      <w:r w:rsidR="00951211" w:rsidRPr="00DB46CA">
        <w:rPr>
          <w:rFonts w:cs="Arial"/>
          <w:color w:val="000000" w:themeColor="text1"/>
          <w:sz w:val="22"/>
          <w:szCs w:val="22"/>
        </w:rPr>
        <w:t xml:space="preserve">and </w:t>
      </w:r>
      <w:r w:rsidR="00520837" w:rsidRPr="00DB46CA">
        <w:rPr>
          <w:rFonts w:cs="Arial"/>
          <w:color w:val="000000" w:themeColor="text1"/>
          <w:sz w:val="22"/>
          <w:szCs w:val="22"/>
        </w:rPr>
        <w:t>18</w:t>
      </w:r>
      <w:r w:rsidR="008A6BFD" w:rsidRPr="00DB46CA">
        <w:rPr>
          <w:rFonts w:cs="Arial"/>
          <w:color w:val="000000" w:themeColor="text1"/>
          <w:sz w:val="22"/>
          <w:szCs w:val="22"/>
        </w:rPr>
        <w:t xml:space="preserve"> August 2017</w:t>
      </w:r>
      <w:r w:rsidRPr="00AB16FC">
        <w:rPr>
          <w:rFonts w:cs="Arial"/>
          <w:sz w:val="22"/>
          <w:szCs w:val="22"/>
        </w:rPr>
        <w:t>.</w:t>
      </w:r>
      <w:r>
        <w:rPr>
          <w:rFonts w:cs="Arial"/>
          <w:sz w:val="22"/>
          <w:szCs w:val="22"/>
        </w:rPr>
        <w:t xml:space="preserve"> Enquiries will be answered within three working days and may be shared with all tenderers expressing an interest in the project.</w:t>
      </w:r>
    </w:p>
    <w:p w14:paraId="4529304D" w14:textId="77777777" w:rsidR="007013D0" w:rsidRPr="00615E8A" w:rsidRDefault="007013D0" w:rsidP="007013D0">
      <w:pPr>
        <w:suppressAutoHyphens w:val="0"/>
        <w:rPr>
          <w:rFonts w:cs="Times New Roman"/>
          <w:b/>
          <w:sz w:val="22"/>
          <w:szCs w:val="22"/>
        </w:rPr>
      </w:pPr>
      <w:r w:rsidRPr="00615E8A">
        <w:rPr>
          <w:rFonts w:cs="Times New Roman"/>
          <w:b/>
          <w:sz w:val="22"/>
          <w:szCs w:val="22"/>
        </w:rPr>
        <w:br w:type="page"/>
      </w:r>
    </w:p>
    <w:p w14:paraId="582EDB87" w14:textId="77777777" w:rsidR="007013D0" w:rsidRPr="00615E8A" w:rsidRDefault="007013D0" w:rsidP="00827C6D">
      <w:pPr>
        <w:pStyle w:val="Heading1"/>
      </w:pPr>
      <w:bookmarkStart w:id="9" w:name="_Toc489345287"/>
      <w:r w:rsidRPr="00615E8A">
        <w:lastRenderedPageBreak/>
        <w:t>Appendices</w:t>
      </w:r>
      <w:bookmarkEnd w:id="9"/>
    </w:p>
    <w:p w14:paraId="18A8B6EB" w14:textId="77777777" w:rsidR="007013D0" w:rsidRPr="00615E8A" w:rsidRDefault="007013D0" w:rsidP="007013D0">
      <w:pPr>
        <w:widowControl w:val="0"/>
        <w:suppressAutoHyphens w:val="0"/>
        <w:autoSpaceDE w:val="0"/>
        <w:autoSpaceDN w:val="0"/>
        <w:adjustRightInd w:val="0"/>
        <w:rPr>
          <w:rFonts w:cs="Times New Roman"/>
        </w:rPr>
      </w:pPr>
    </w:p>
    <w:p w14:paraId="1B7E05ED" w14:textId="77777777" w:rsidR="007013D0" w:rsidRPr="00EF1AC3" w:rsidRDefault="007013D0" w:rsidP="00BE2639">
      <w:pPr>
        <w:widowControl w:val="0"/>
        <w:suppressAutoHyphens w:val="0"/>
        <w:autoSpaceDE w:val="0"/>
        <w:autoSpaceDN w:val="0"/>
        <w:adjustRightInd w:val="0"/>
        <w:spacing w:line="276" w:lineRule="auto"/>
        <w:rPr>
          <w:rFonts w:cs="Times New Roman"/>
          <w:color w:val="000000" w:themeColor="text1"/>
        </w:rPr>
      </w:pPr>
      <w:r w:rsidRPr="00EF1AC3">
        <w:rPr>
          <w:rFonts w:cs="Times New Roman"/>
          <w:b/>
          <w:color w:val="000000" w:themeColor="text1"/>
        </w:rPr>
        <w:t>Appendix A:</w:t>
      </w:r>
      <w:r w:rsidRPr="00EF1AC3">
        <w:rPr>
          <w:rFonts w:cs="Times New Roman"/>
          <w:color w:val="000000" w:themeColor="text1"/>
        </w:rPr>
        <w:t xml:space="preserve"> Form Of Tender</w:t>
      </w:r>
    </w:p>
    <w:p w14:paraId="4CB6238C" w14:textId="77777777" w:rsidR="007013D0" w:rsidRPr="00EF1AC3" w:rsidRDefault="007013D0" w:rsidP="007013D0">
      <w:pPr>
        <w:widowControl w:val="0"/>
        <w:suppressAutoHyphens w:val="0"/>
        <w:autoSpaceDE w:val="0"/>
        <w:autoSpaceDN w:val="0"/>
        <w:adjustRightInd w:val="0"/>
        <w:rPr>
          <w:rFonts w:cs="Times New Roman"/>
          <w:color w:val="000000" w:themeColor="text1"/>
        </w:rPr>
      </w:pPr>
    </w:p>
    <w:p w14:paraId="027E9285" w14:textId="77777777" w:rsidR="007013D0" w:rsidRPr="00EF1AC3" w:rsidRDefault="00BE2639" w:rsidP="007013D0">
      <w:pPr>
        <w:widowControl w:val="0"/>
        <w:suppressAutoHyphens w:val="0"/>
        <w:autoSpaceDE w:val="0"/>
        <w:autoSpaceDN w:val="0"/>
        <w:adjustRightInd w:val="0"/>
        <w:rPr>
          <w:rFonts w:cs="Times New Roman"/>
          <w:color w:val="000000" w:themeColor="text1"/>
        </w:rPr>
      </w:pPr>
      <w:r w:rsidRPr="00EF1AC3">
        <w:rPr>
          <w:rFonts w:cs="Times New Roman"/>
          <w:b/>
          <w:color w:val="000000" w:themeColor="text1"/>
        </w:rPr>
        <w:t>Appendix B</w:t>
      </w:r>
      <w:r w:rsidR="007013D0" w:rsidRPr="00EF1AC3">
        <w:rPr>
          <w:rFonts w:cs="Times New Roman"/>
          <w:b/>
          <w:color w:val="000000" w:themeColor="text1"/>
        </w:rPr>
        <w:t>:</w:t>
      </w:r>
      <w:r w:rsidR="007013D0" w:rsidRPr="00EF1AC3">
        <w:rPr>
          <w:rFonts w:cs="Times New Roman"/>
          <w:color w:val="000000" w:themeColor="text1"/>
        </w:rPr>
        <w:t xml:space="preserve"> Certificate Of Bona-Fide Tender</w:t>
      </w:r>
    </w:p>
    <w:p w14:paraId="4CC7B7EE" w14:textId="77777777" w:rsidR="00BE2639" w:rsidRPr="00EF1AC3" w:rsidRDefault="00BE2639" w:rsidP="007013D0">
      <w:pPr>
        <w:widowControl w:val="0"/>
        <w:suppressAutoHyphens w:val="0"/>
        <w:autoSpaceDE w:val="0"/>
        <w:autoSpaceDN w:val="0"/>
        <w:adjustRightInd w:val="0"/>
        <w:rPr>
          <w:rFonts w:cs="Times New Roman"/>
          <w:color w:val="000000" w:themeColor="text1"/>
        </w:rPr>
      </w:pPr>
    </w:p>
    <w:p w14:paraId="24E80779" w14:textId="77777777" w:rsidR="00BE2639" w:rsidRPr="00EF1AC3" w:rsidRDefault="00BE2639" w:rsidP="00BE2639">
      <w:pPr>
        <w:widowControl w:val="0"/>
        <w:suppressAutoHyphens w:val="0"/>
        <w:autoSpaceDE w:val="0"/>
        <w:autoSpaceDN w:val="0"/>
        <w:adjustRightInd w:val="0"/>
        <w:rPr>
          <w:rFonts w:cs="Times New Roman"/>
          <w:color w:val="000000" w:themeColor="text1"/>
        </w:rPr>
      </w:pPr>
      <w:r w:rsidRPr="00EF1AC3">
        <w:rPr>
          <w:rFonts w:cs="Times New Roman"/>
          <w:b/>
          <w:color w:val="000000" w:themeColor="text1"/>
        </w:rPr>
        <w:t>Appendix C:</w:t>
      </w:r>
      <w:r w:rsidRPr="00EF1AC3">
        <w:rPr>
          <w:rFonts w:cs="Times New Roman"/>
          <w:color w:val="000000" w:themeColor="text1"/>
        </w:rPr>
        <w:t xml:space="preserve"> Visual Identity Guidelines</w:t>
      </w:r>
    </w:p>
    <w:p w14:paraId="7473678C" w14:textId="77777777" w:rsidR="00BE2639" w:rsidRDefault="00BE2639" w:rsidP="00BE2639">
      <w:pPr>
        <w:widowControl w:val="0"/>
        <w:suppressAutoHyphens w:val="0"/>
        <w:autoSpaceDE w:val="0"/>
        <w:autoSpaceDN w:val="0"/>
        <w:adjustRightInd w:val="0"/>
        <w:rPr>
          <w:rFonts w:cs="Times New Roman"/>
          <w:color w:val="FF0000"/>
        </w:rPr>
      </w:pPr>
    </w:p>
    <w:p w14:paraId="289678E7" w14:textId="77777777" w:rsidR="00BE2639" w:rsidRDefault="00BE2639" w:rsidP="00BE2639">
      <w:pPr>
        <w:widowControl w:val="0"/>
        <w:suppressAutoHyphens w:val="0"/>
        <w:autoSpaceDE w:val="0"/>
        <w:autoSpaceDN w:val="0"/>
        <w:adjustRightInd w:val="0"/>
        <w:rPr>
          <w:rFonts w:cs="Times New Roman"/>
          <w:color w:val="FF0000"/>
        </w:rPr>
      </w:pPr>
    </w:p>
    <w:p w14:paraId="2FA90844" w14:textId="77777777" w:rsidR="00BE2639" w:rsidRPr="00BE2639" w:rsidRDefault="00BE2639" w:rsidP="007013D0">
      <w:pPr>
        <w:widowControl w:val="0"/>
        <w:suppressAutoHyphens w:val="0"/>
        <w:autoSpaceDE w:val="0"/>
        <w:autoSpaceDN w:val="0"/>
        <w:adjustRightInd w:val="0"/>
        <w:rPr>
          <w:rFonts w:cs="Times New Roman"/>
          <w:b/>
          <w:color w:val="FF0000"/>
        </w:rPr>
      </w:pPr>
    </w:p>
    <w:p w14:paraId="02AEE416" w14:textId="77777777" w:rsidR="00BE2639" w:rsidRPr="00BE2639" w:rsidRDefault="00BE2639" w:rsidP="007013D0">
      <w:pPr>
        <w:widowControl w:val="0"/>
        <w:suppressAutoHyphens w:val="0"/>
        <w:autoSpaceDE w:val="0"/>
        <w:autoSpaceDN w:val="0"/>
        <w:adjustRightInd w:val="0"/>
        <w:rPr>
          <w:rFonts w:cs="Times New Roman"/>
          <w:color w:val="FF0000"/>
        </w:rPr>
      </w:pPr>
    </w:p>
    <w:p w14:paraId="0A70C922" w14:textId="77777777" w:rsidR="007013D0" w:rsidRPr="00BE2639" w:rsidRDefault="007013D0" w:rsidP="007013D0">
      <w:pPr>
        <w:widowControl w:val="0"/>
        <w:suppressAutoHyphens w:val="0"/>
        <w:autoSpaceDE w:val="0"/>
        <w:autoSpaceDN w:val="0"/>
        <w:adjustRightInd w:val="0"/>
        <w:rPr>
          <w:rFonts w:cs="Times New Roman"/>
          <w:color w:val="FF0000"/>
          <w:highlight w:val="yellow"/>
        </w:rPr>
      </w:pPr>
    </w:p>
    <w:p w14:paraId="23E0C61E" w14:textId="77777777" w:rsidR="007013D0" w:rsidRPr="00615E8A" w:rsidRDefault="007013D0" w:rsidP="007013D0">
      <w:pPr>
        <w:widowControl w:val="0"/>
        <w:suppressAutoHyphens w:val="0"/>
        <w:autoSpaceDE w:val="0"/>
        <w:autoSpaceDN w:val="0"/>
        <w:adjustRightInd w:val="0"/>
        <w:rPr>
          <w:rFonts w:cs="Times New Roman"/>
        </w:rPr>
      </w:pPr>
    </w:p>
    <w:p w14:paraId="011D302E" w14:textId="77777777" w:rsidR="007013D0" w:rsidRPr="00BE2639" w:rsidRDefault="007013D0" w:rsidP="00BE2639">
      <w:pPr>
        <w:suppressAutoHyphens w:val="0"/>
      </w:pPr>
      <w:r w:rsidRPr="00615E8A">
        <w:rPr>
          <w:rFonts w:cs="Times New Roman"/>
        </w:rPr>
        <w:br w:type="page"/>
      </w:r>
      <w:r>
        <w:rPr>
          <w:rFonts w:cs="Times New Roman"/>
          <w:b/>
          <w:sz w:val="28"/>
          <w:szCs w:val="28"/>
        </w:rPr>
        <w:lastRenderedPageBreak/>
        <w:t xml:space="preserve">Appendix A </w:t>
      </w:r>
      <w:r w:rsidRPr="00615E8A">
        <w:rPr>
          <w:rFonts w:cs="Times New Roman"/>
          <w:b/>
          <w:sz w:val="28"/>
          <w:szCs w:val="28"/>
        </w:rPr>
        <w:t>– F</w:t>
      </w:r>
      <w:r>
        <w:rPr>
          <w:rFonts w:cs="Times New Roman"/>
          <w:b/>
          <w:sz w:val="28"/>
          <w:szCs w:val="28"/>
        </w:rPr>
        <w:t xml:space="preserve">orm of Tender </w:t>
      </w:r>
    </w:p>
    <w:p w14:paraId="57CDFD49"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147AADEE"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Tender for: ‘</w:t>
      </w:r>
      <w:r w:rsidR="00BE2639">
        <w:rPr>
          <w:rFonts w:cs="Times New Roman"/>
          <w:sz w:val="22"/>
          <w:szCs w:val="22"/>
        </w:rPr>
        <w:t xml:space="preserve">Marketing campaign for the </w:t>
      </w:r>
      <w:r>
        <w:rPr>
          <w:rFonts w:cs="Times New Roman"/>
          <w:sz w:val="22"/>
          <w:szCs w:val="22"/>
        </w:rPr>
        <w:t xml:space="preserve">2018 Temporary Exhibition’ </w:t>
      </w:r>
      <w:r w:rsidRPr="00615E8A">
        <w:rPr>
          <w:rFonts w:cs="Times New Roman"/>
          <w:sz w:val="22"/>
          <w:szCs w:val="22"/>
        </w:rPr>
        <w:t>for the National Army Museum</w:t>
      </w:r>
    </w:p>
    <w:p w14:paraId="416F46F9"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65028B2F"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 xml:space="preserve">To: The Council and Director </w:t>
      </w:r>
      <w:r>
        <w:rPr>
          <w:rFonts w:cs="Times New Roman"/>
          <w:sz w:val="22"/>
          <w:szCs w:val="22"/>
        </w:rPr>
        <w:t xml:space="preserve">General </w:t>
      </w:r>
      <w:r w:rsidRPr="00615E8A">
        <w:rPr>
          <w:rFonts w:cs="Times New Roman"/>
          <w:sz w:val="22"/>
          <w:szCs w:val="22"/>
        </w:rPr>
        <w:t>of the National Army Museum</w:t>
      </w:r>
    </w:p>
    <w:p w14:paraId="2DA263EA"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49DFD9AE"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Sirs,</w:t>
      </w:r>
    </w:p>
    <w:p w14:paraId="2BAEC19A"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6A45FF2B"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I/We the undersigned, having examined the enclosed tender documents and Appendices, do hereby offer to execute and complete in accordance with the said documents the works described therein:</w:t>
      </w:r>
    </w:p>
    <w:p w14:paraId="1A5B06BD"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311E4CA4"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For the sum as listed in the attached document:</w:t>
      </w:r>
    </w:p>
    <w:p w14:paraId="726EEA18"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2417959A"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 xml:space="preserve">Tenderer Reference: </w:t>
      </w:r>
      <w:r w:rsidRPr="00615E8A">
        <w:rPr>
          <w:rFonts w:cs="Arial"/>
          <w:sz w:val="22"/>
          <w:szCs w:val="22"/>
        </w:rPr>
        <w:fldChar w:fldCharType="begin">
          <w:ffData>
            <w:name w:val="Text3"/>
            <w:enabled/>
            <w:calcOnExit w:val="0"/>
            <w:textInput/>
          </w:ffData>
        </w:fldChar>
      </w:r>
      <w:r w:rsidRPr="00615E8A">
        <w:rPr>
          <w:rFonts w:cs="Arial"/>
          <w:sz w:val="22"/>
          <w:szCs w:val="22"/>
        </w:rPr>
        <w:instrText xml:space="preserve"> FORMTEXT </w:instrText>
      </w:r>
      <w:r w:rsidRPr="00615E8A">
        <w:rPr>
          <w:rFonts w:cs="Arial"/>
          <w:sz w:val="22"/>
          <w:szCs w:val="22"/>
        </w:rPr>
      </w:r>
      <w:r w:rsidRPr="00615E8A">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615E8A">
        <w:rPr>
          <w:rFonts w:cs="Arial"/>
          <w:sz w:val="22"/>
          <w:szCs w:val="22"/>
        </w:rPr>
        <w:fldChar w:fldCharType="end"/>
      </w:r>
    </w:p>
    <w:p w14:paraId="37D30A97"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364A0DEF"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I/We hereby affirm our agreement to enter into a contract with the Council of the National Army Museum for the due performance of the Works in the form described by the above said documents.</w:t>
      </w:r>
    </w:p>
    <w:p w14:paraId="520563D0"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33D3022C"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I/We have completed the Certificate of Bona-Fide Tender included in this document.</w:t>
      </w:r>
    </w:p>
    <w:p w14:paraId="41072322"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49DB9E53"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I/We understand that the Trustees are not bound to accept the lowest or any tender which may be received nor or responsible for any cost incurred in the preparation of any tender.</w:t>
      </w:r>
    </w:p>
    <w:p w14:paraId="0955C13B"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39E29733"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 xml:space="preserve">I/We declare that this offer is to remain open for acceptance for a period of </w:t>
      </w:r>
      <w:r>
        <w:rPr>
          <w:rFonts w:cs="Times New Roman"/>
          <w:sz w:val="22"/>
          <w:szCs w:val="22"/>
        </w:rPr>
        <w:t>60</w:t>
      </w:r>
      <w:r w:rsidRPr="00615E8A">
        <w:rPr>
          <w:rFonts w:cs="Times New Roman"/>
          <w:sz w:val="22"/>
          <w:szCs w:val="22"/>
        </w:rPr>
        <w:t xml:space="preserve"> days from the date fixed for the receipt of tenders.</w:t>
      </w:r>
    </w:p>
    <w:p w14:paraId="44CF6428"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63422A32"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7C59ADEE"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Signed: ____________________________________________________</w:t>
      </w:r>
    </w:p>
    <w:p w14:paraId="177287A3"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1FCA3B94"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 xml:space="preserve">In the capacity of </w:t>
      </w:r>
      <w:r w:rsidRPr="00615E8A">
        <w:rPr>
          <w:rFonts w:cs="Arial"/>
          <w:sz w:val="22"/>
          <w:szCs w:val="22"/>
        </w:rPr>
        <w:fldChar w:fldCharType="begin">
          <w:ffData>
            <w:name w:val="Text3"/>
            <w:enabled/>
            <w:calcOnExit w:val="0"/>
            <w:textInput/>
          </w:ffData>
        </w:fldChar>
      </w:r>
      <w:r w:rsidRPr="00615E8A">
        <w:rPr>
          <w:rFonts w:cs="Arial"/>
          <w:sz w:val="22"/>
          <w:szCs w:val="22"/>
        </w:rPr>
        <w:instrText xml:space="preserve"> FORMTEXT </w:instrText>
      </w:r>
      <w:r w:rsidRPr="00615E8A">
        <w:rPr>
          <w:rFonts w:cs="Arial"/>
          <w:sz w:val="22"/>
          <w:szCs w:val="22"/>
        </w:rPr>
      </w:r>
      <w:r w:rsidRPr="00615E8A">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615E8A">
        <w:rPr>
          <w:rFonts w:cs="Arial"/>
          <w:sz w:val="22"/>
          <w:szCs w:val="22"/>
        </w:rPr>
        <w:fldChar w:fldCharType="end"/>
      </w:r>
    </w:p>
    <w:p w14:paraId="2C5C5B8F"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6E3138AA"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 xml:space="preserve">Duly authorised to sign the tender on behalf of: </w:t>
      </w:r>
      <w:r w:rsidRPr="00615E8A">
        <w:rPr>
          <w:rFonts w:cs="Arial"/>
          <w:sz w:val="22"/>
          <w:szCs w:val="22"/>
        </w:rPr>
        <w:fldChar w:fldCharType="begin">
          <w:ffData>
            <w:name w:val="Text3"/>
            <w:enabled/>
            <w:calcOnExit w:val="0"/>
            <w:textInput/>
          </w:ffData>
        </w:fldChar>
      </w:r>
      <w:r w:rsidRPr="00615E8A">
        <w:rPr>
          <w:rFonts w:cs="Arial"/>
          <w:sz w:val="22"/>
          <w:szCs w:val="22"/>
        </w:rPr>
        <w:instrText xml:space="preserve"> FORMTEXT </w:instrText>
      </w:r>
      <w:r w:rsidRPr="00615E8A">
        <w:rPr>
          <w:rFonts w:cs="Arial"/>
          <w:sz w:val="22"/>
          <w:szCs w:val="22"/>
        </w:rPr>
      </w:r>
      <w:r w:rsidRPr="00615E8A">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615E8A">
        <w:rPr>
          <w:rFonts w:cs="Arial"/>
          <w:sz w:val="22"/>
          <w:szCs w:val="22"/>
        </w:rPr>
        <w:fldChar w:fldCharType="end"/>
      </w:r>
    </w:p>
    <w:p w14:paraId="7157C90A"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4FC88B6E"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 xml:space="preserve">Date: </w:t>
      </w:r>
      <w:r w:rsidRPr="00615E8A">
        <w:rPr>
          <w:rFonts w:cs="Arial"/>
          <w:sz w:val="22"/>
          <w:szCs w:val="22"/>
        </w:rPr>
        <w:fldChar w:fldCharType="begin">
          <w:ffData>
            <w:name w:val="Text3"/>
            <w:enabled/>
            <w:calcOnExit w:val="0"/>
            <w:textInput/>
          </w:ffData>
        </w:fldChar>
      </w:r>
      <w:r w:rsidRPr="00615E8A">
        <w:rPr>
          <w:rFonts w:cs="Arial"/>
          <w:sz w:val="22"/>
          <w:szCs w:val="22"/>
        </w:rPr>
        <w:instrText xml:space="preserve"> FORMTEXT </w:instrText>
      </w:r>
      <w:r w:rsidRPr="00615E8A">
        <w:rPr>
          <w:rFonts w:cs="Arial"/>
          <w:sz w:val="22"/>
          <w:szCs w:val="22"/>
        </w:rPr>
      </w:r>
      <w:r w:rsidRPr="00615E8A">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615E8A">
        <w:rPr>
          <w:rFonts w:cs="Arial"/>
          <w:sz w:val="22"/>
          <w:szCs w:val="22"/>
        </w:rPr>
        <w:fldChar w:fldCharType="end"/>
      </w:r>
    </w:p>
    <w:p w14:paraId="5B99CC1B"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36381D26"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21C2FF84" w14:textId="77777777" w:rsidR="007013D0" w:rsidRPr="00615E8A" w:rsidRDefault="007013D0" w:rsidP="007013D0">
      <w:pPr>
        <w:suppressAutoHyphens w:val="0"/>
        <w:rPr>
          <w:rFonts w:cs="Times New Roman"/>
          <w:b/>
          <w:sz w:val="22"/>
          <w:szCs w:val="22"/>
        </w:rPr>
      </w:pPr>
      <w:r w:rsidRPr="00615E8A">
        <w:rPr>
          <w:rFonts w:cs="Times New Roman"/>
          <w:b/>
          <w:sz w:val="22"/>
          <w:szCs w:val="22"/>
        </w:rPr>
        <w:br w:type="page"/>
      </w:r>
    </w:p>
    <w:p w14:paraId="50D13415" w14:textId="77777777" w:rsidR="007013D0" w:rsidRPr="00615E8A" w:rsidRDefault="007013D0" w:rsidP="007013D0">
      <w:pPr>
        <w:widowControl w:val="0"/>
        <w:suppressAutoHyphens w:val="0"/>
        <w:autoSpaceDE w:val="0"/>
        <w:autoSpaceDN w:val="0"/>
        <w:adjustRightInd w:val="0"/>
        <w:rPr>
          <w:rFonts w:cs="Times New Roman"/>
          <w:b/>
          <w:sz w:val="28"/>
          <w:szCs w:val="28"/>
        </w:rPr>
      </w:pPr>
      <w:r w:rsidRPr="00615E8A">
        <w:rPr>
          <w:rFonts w:cs="Times New Roman"/>
          <w:b/>
          <w:sz w:val="28"/>
          <w:szCs w:val="28"/>
        </w:rPr>
        <w:lastRenderedPageBreak/>
        <w:t>A</w:t>
      </w:r>
      <w:r w:rsidR="00BE2639">
        <w:rPr>
          <w:rFonts w:cs="Times New Roman"/>
          <w:b/>
          <w:sz w:val="28"/>
          <w:szCs w:val="28"/>
        </w:rPr>
        <w:t>ppendix B</w:t>
      </w:r>
      <w:r>
        <w:rPr>
          <w:rFonts w:cs="Times New Roman"/>
          <w:b/>
          <w:sz w:val="28"/>
          <w:szCs w:val="28"/>
        </w:rPr>
        <w:t xml:space="preserve"> </w:t>
      </w:r>
      <w:r w:rsidRPr="00615E8A">
        <w:rPr>
          <w:rFonts w:cs="Times New Roman"/>
          <w:b/>
          <w:sz w:val="28"/>
          <w:szCs w:val="28"/>
        </w:rPr>
        <w:t>– C</w:t>
      </w:r>
      <w:r>
        <w:rPr>
          <w:rFonts w:cs="Times New Roman"/>
          <w:b/>
          <w:sz w:val="28"/>
          <w:szCs w:val="28"/>
        </w:rPr>
        <w:t xml:space="preserve">ertificate of Bona-Fide tender </w:t>
      </w:r>
    </w:p>
    <w:p w14:paraId="04C7EE43"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050C31A6"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Tender for: ‘</w:t>
      </w:r>
      <w:r w:rsidR="00BE2639">
        <w:rPr>
          <w:rFonts w:cs="Times New Roman"/>
          <w:sz w:val="22"/>
          <w:szCs w:val="22"/>
        </w:rPr>
        <w:t xml:space="preserve">Marketing campaign for the </w:t>
      </w:r>
      <w:r>
        <w:rPr>
          <w:rFonts w:cs="Times New Roman"/>
          <w:sz w:val="22"/>
          <w:szCs w:val="22"/>
        </w:rPr>
        <w:t xml:space="preserve">2018 Temporary Exhibition’ </w:t>
      </w:r>
      <w:r w:rsidRPr="00615E8A">
        <w:rPr>
          <w:rFonts w:cs="Times New Roman"/>
          <w:sz w:val="22"/>
          <w:szCs w:val="22"/>
        </w:rPr>
        <w:t>for the National Army Museum</w:t>
      </w:r>
    </w:p>
    <w:p w14:paraId="3FD94E59"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0E9F8A25"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I/We certify that this is a bona-fide tender and that I/we have not fixed or adjusted the amount thereof by or under in accordance with any agreement or arrangement with any other person.</w:t>
      </w:r>
    </w:p>
    <w:p w14:paraId="198370CE"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628B4DA0"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I/We also certify that I/We have not done and I/We undertake that I/we will not do at any time any of the following acts:</w:t>
      </w:r>
    </w:p>
    <w:p w14:paraId="152DD536"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1A59232E" w14:textId="77777777" w:rsidR="007013D0" w:rsidRPr="00615E8A" w:rsidRDefault="007013D0" w:rsidP="007013D0">
      <w:pPr>
        <w:pStyle w:val="ListParagraph"/>
        <w:widowControl w:val="0"/>
        <w:numPr>
          <w:ilvl w:val="0"/>
          <w:numId w:val="2"/>
        </w:numPr>
        <w:suppressAutoHyphens w:val="0"/>
        <w:autoSpaceDE w:val="0"/>
        <w:autoSpaceDN w:val="0"/>
        <w:adjustRightInd w:val="0"/>
        <w:rPr>
          <w:rFonts w:cs="Times New Roman"/>
          <w:sz w:val="22"/>
          <w:szCs w:val="22"/>
        </w:rPr>
      </w:pPr>
      <w:r w:rsidRPr="00615E8A">
        <w:rPr>
          <w:rFonts w:cs="Times New Roman"/>
          <w:sz w:val="22"/>
          <w:szCs w:val="22"/>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68A755C7"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7692AABA" w14:textId="77777777" w:rsidR="007013D0" w:rsidRPr="00615E8A" w:rsidRDefault="007013D0" w:rsidP="007013D0">
      <w:pPr>
        <w:pStyle w:val="ListParagraph"/>
        <w:widowControl w:val="0"/>
        <w:numPr>
          <w:ilvl w:val="0"/>
          <w:numId w:val="2"/>
        </w:numPr>
        <w:suppressAutoHyphens w:val="0"/>
        <w:autoSpaceDE w:val="0"/>
        <w:autoSpaceDN w:val="0"/>
        <w:adjustRightInd w:val="0"/>
        <w:rPr>
          <w:rFonts w:cs="Times New Roman"/>
          <w:sz w:val="22"/>
          <w:szCs w:val="22"/>
        </w:rPr>
      </w:pPr>
      <w:r w:rsidRPr="00615E8A">
        <w:rPr>
          <w:rFonts w:cs="Times New Roman"/>
          <w:sz w:val="22"/>
          <w:szCs w:val="22"/>
        </w:rPr>
        <w:t>Enter into any agreement or arrangement with any other person that he shall refrain from tendering or as to the amount of any tender to be submitted;</w:t>
      </w:r>
    </w:p>
    <w:p w14:paraId="73AC8FF0"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3E1AD975" w14:textId="77777777" w:rsidR="007013D0" w:rsidRPr="00615E8A" w:rsidRDefault="007013D0" w:rsidP="007013D0">
      <w:pPr>
        <w:pStyle w:val="ListParagraph"/>
        <w:widowControl w:val="0"/>
        <w:numPr>
          <w:ilvl w:val="0"/>
          <w:numId w:val="2"/>
        </w:numPr>
        <w:suppressAutoHyphens w:val="0"/>
        <w:autoSpaceDE w:val="0"/>
        <w:autoSpaceDN w:val="0"/>
        <w:adjustRightInd w:val="0"/>
        <w:rPr>
          <w:rFonts w:cs="Times New Roman"/>
          <w:sz w:val="22"/>
          <w:szCs w:val="22"/>
        </w:rPr>
      </w:pPr>
      <w:r w:rsidRPr="00615E8A">
        <w:rPr>
          <w:rFonts w:cs="Times New Roman"/>
          <w:sz w:val="22"/>
          <w:szCs w:val="22"/>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27152D4E"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7277CDF8"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In this certificate the word “person” includes any person and any body, association, corporate or un-incorporated; and “any agreement” includes such transaction, formal or informal, and whether legally binding or not.</w:t>
      </w:r>
    </w:p>
    <w:p w14:paraId="79258B9E"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306A1539"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70BD0A0A"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Signed: ____________________________________________________</w:t>
      </w:r>
    </w:p>
    <w:p w14:paraId="1F3715C6"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1F4B1563"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 xml:space="preserve">In the capacity of </w:t>
      </w:r>
      <w:r w:rsidRPr="00615E8A">
        <w:rPr>
          <w:rFonts w:cs="Arial"/>
          <w:sz w:val="22"/>
          <w:szCs w:val="22"/>
        </w:rPr>
        <w:fldChar w:fldCharType="begin">
          <w:ffData>
            <w:name w:val="Text3"/>
            <w:enabled/>
            <w:calcOnExit w:val="0"/>
            <w:textInput/>
          </w:ffData>
        </w:fldChar>
      </w:r>
      <w:r w:rsidRPr="00615E8A">
        <w:rPr>
          <w:rFonts w:cs="Arial"/>
          <w:sz w:val="22"/>
          <w:szCs w:val="22"/>
        </w:rPr>
        <w:instrText xml:space="preserve"> FORMTEXT </w:instrText>
      </w:r>
      <w:r w:rsidRPr="00615E8A">
        <w:rPr>
          <w:rFonts w:cs="Arial"/>
          <w:sz w:val="22"/>
          <w:szCs w:val="22"/>
        </w:rPr>
      </w:r>
      <w:r w:rsidRPr="00615E8A">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615E8A">
        <w:rPr>
          <w:rFonts w:cs="Arial"/>
          <w:sz w:val="22"/>
          <w:szCs w:val="22"/>
        </w:rPr>
        <w:fldChar w:fldCharType="end"/>
      </w:r>
    </w:p>
    <w:p w14:paraId="1E80433F"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39A077EB" w14:textId="77777777" w:rsidR="007013D0" w:rsidRPr="00615E8A" w:rsidRDefault="007013D0" w:rsidP="007013D0">
      <w:pPr>
        <w:widowControl w:val="0"/>
        <w:suppressAutoHyphens w:val="0"/>
        <w:autoSpaceDE w:val="0"/>
        <w:autoSpaceDN w:val="0"/>
        <w:adjustRightInd w:val="0"/>
        <w:rPr>
          <w:rFonts w:cs="Times New Roman"/>
          <w:sz w:val="22"/>
          <w:szCs w:val="22"/>
        </w:rPr>
      </w:pPr>
      <w:r w:rsidRPr="00615E8A">
        <w:rPr>
          <w:rFonts w:cs="Times New Roman"/>
          <w:sz w:val="22"/>
          <w:szCs w:val="22"/>
        </w:rPr>
        <w:t xml:space="preserve">Duly authorised to sign the tender on behalf of: </w:t>
      </w:r>
      <w:r w:rsidRPr="00615E8A">
        <w:rPr>
          <w:rFonts w:cs="Arial"/>
          <w:sz w:val="22"/>
          <w:szCs w:val="22"/>
        </w:rPr>
        <w:fldChar w:fldCharType="begin">
          <w:ffData>
            <w:name w:val="Text3"/>
            <w:enabled/>
            <w:calcOnExit w:val="0"/>
            <w:textInput/>
          </w:ffData>
        </w:fldChar>
      </w:r>
      <w:r w:rsidRPr="00615E8A">
        <w:rPr>
          <w:rFonts w:cs="Arial"/>
          <w:sz w:val="22"/>
          <w:szCs w:val="22"/>
        </w:rPr>
        <w:instrText xml:space="preserve"> FORMTEXT </w:instrText>
      </w:r>
      <w:r w:rsidRPr="00615E8A">
        <w:rPr>
          <w:rFonts w:cs="Arial"/>
          <w:sz w:val="22"/>
          <w:szCs w:val="22"/>
        </w:rPr>
      </w:r>
      <w:r w:rsidRPr="00615E8A">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615E8A">
        <w:rPr>
          <w:rFonts w:cs="Arial"/>
          <w:sz w:val="22"/>
          <w:szCs w:val="22"/>
        </w:rPr>
        <w:fldChar w:fldCharType="end"/>
      </w:r>
    </w:p>
    <w:p w14:paraId="5C253668" w14:textId="77777777" w:rsidR="007013D0" w:rsidRPr="00615E8A" w:rsidRDefault="007013D0" w:rsidP="007013D0">
      <w:pPr>
        <w:widowControl w:val="0"/>
        <w:suppressAutoHyphens w:val="0"/>
        <w:autoSpaceDE w:val="0"/>
        <w:autoSpaceDN w:val="0"/>
        <w:adjustRightInd w:val="0"/>
        <w:rPr>
          <w:rFonts w:cs="Times New Roman"/>
          <w:sz w:val="22"/>
          <w:szCs w:val="22"/>
        </w:rPr>
      </w:pPr>
    </w:p>
    <w:p w14:paraId="1AA50AED" w14:textId="77777777" w:rsidR="007013D0" w:rsidRPr="00615E8A" w:rsidRDefault="007013D0" w:rsidP="007013D0">
      <w:pPr>
        <w:rPr>
          <w:b/>
          <w:sz w:val="22"/>
          <w:szCs w:val="22"/>
        </w:rPr>
      </w:pPr>
      <w:r w:rsidRPr="00615E8A">
        <w:rPr>
          <w:rFonts w:cs="Times New Roman"/>
          <w:sz w:val="22"/>
          <w:szCs w:val="22"/>
        </w:rPr>
        <w:t xml:space="preserve">Date: </w:t>
      </w:r>
      <w:r w:rsidRPr="00615E8A">
        <w:rPr>
          <w:rFonts w:cs="Arial"/>
          <w:sz w:val="22"/>
          <w:szCs w:val="22"/>
        </w:rPr>
        <w:fldChar w:fldCharType="begin">
          <w:ffData>
            <w:name w:val="Text3"/>
            <w:enabled/>
            <w:calcOnExit w:val="0"/>
            <w:textInput/>
          </w:ffData>
        </w:fldChar>
      </w:r>
      <w:r w:rsidRPr="00615E8A">
        <w:rPr>
          <w:rFonts w:cs="Arial"/>
          <w:sz w:val="22"/>
          <w:szCs w:val="22"/>
        </w:rPr>
        <w:instrText xml:space="preserve"> FORMTEXT </w:instrText>
      </w:r>
      <w:r w:rsidRPr="00615E8A">
        <w:rPr>
          <w:rFonts w:cs="Arial"/>
          <w:sz w:val="22"/>
          <w:szCs w:val="22"/>
        </w:rPr>
      </w:r>
      <w:r w:rsidRPr="00615E8A">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615E8A">
        <w:rPr>
          <w:rFonts w:cs="Arial"/>
          <w:sz w:val="22"/>
          <w:szCs w:val="22"/>
        </w:rPr>
        <w:fldChar w:fldCharType="end"/>
      </w:r>
    </w:p>
    <w:p w14:paraId="48A0E317" w14:textId="77777777" w:rsidR="007013D0" w:rsidRPr="00615E8A" w:rsidRDefault="007013D0" w:rsidP="007013D0">
      <w:pPr>
        <w:rPr>
          <w:sz w:val="22"/>
          <w:szCs w:val="22"/>
        </w:rPr>
      </w:pPr>
    </w:p>
    <w:p w14:paraId="5F34BDA6" w14:textId="77777777" w:rsidR="007013D0" w:rsidRPr="00615E8A" w:rsidRDefault="007013D0" w:rsidP="007013D0"/>
    <w:p w14:paraId="055C7069" w14:textId="77777777" w:rsidR="00C42B88" w:rsidRDefault="00C42B88"/>
    <w:sectPr w:rsidR="00C42B88" w:rsidSect="007013D0">
      <w:headerReference w:type="default" r:id="rId12"/>
      <w:footerReference w:type="even" r:id="rId13"/>
      <w:footerReference w:type="default" r:id="rId14"/>
      <w:headerReference w:type="first" r:id="rId15"/>
      <w:footerReference w:type="first" r:id="rId16"/>
      <w:pgSz w:w="11901" w:h="16840"/>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B25F5" w14:textId="77777777" w:rsidR="002338BA" w:rsidRDefault="002338BA" w:rsidP="007013D0">
      <w:r>
        <w:separator/>
      </w:r>
    </w:p>
  </w:endnote>
  <w:endnote w:type="continuationSeparator" w:id="0">
    <w:p w14:paraId="330D9139" w14:textId="77777777" w:rsidR="002338BA" w:rsidRDefault="002338BA" w:rsidP="0070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Bold">
    <w:altName w:val="Arial"/>
    <w:charset w:val="00"/>
    <w:family w:val="auto"/>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F7D66" w14:textId="77777777" w:rsidR="00CA0B7D" w:rsidRDefault="00CA0B7D" w:rsidP="00701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AA853A" w14:textId="77777777" w:rsidR="00CA0B7D" w:rsidRDefault="00CA0B7D" w:rsidP="007013D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4A468" w14:textId="77777777" w:rsidR="00CA0B7D" w:rsidRDefault="00CA0B7D" w:rsidP="00701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4DD">
      <w:rPr>
        <w:rStyle w:val="PageNumber"/>
      </w:rPr>
      <w:t>15</w:t>
    </w:r>
    <w:r>
      <w:rPr>
        <w:rStyle w:val="PageNumber"/>
      </w:rPr>
      <w:fldChar w:fldCharType="end"/>
    </w:r>
  </w:p>
  <w:p w14:paraId="2C03FD07" w14:textId="77777777" w:rsidR="00CA0B7D" w:rsidRDefault="00CA0B7D" w:rsidP="007013D0">
    <w:pPr>
      <w:pStyle w:val="Footer"/>
      <w:tabs>
        <w:tab w:val="clear" w:pos="4320"/>
        <w:tab w:val="clear" w:pos="8640"/>
      </w:tabs>
      <w:ind w:right="360"/>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1852F" w14:textId="77777777" w:rsidR="00CA0B7D" w:rsidRDefault="00CA0B7D" w:rsidP="00701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4DD">
      <w:rPr>
        <w:rStyle w:val="PageNumber"/>
      </w:rPr>
      <w:t>1</w:t>
    </w:r>
    <w:r>
      <w:rPr>
        <w:rStyle w:val="PageNumber"/>
      </w:rPr>
      <w:fldChar w:fldCharType="end"/>
    </w:r>
  </w:p>
  <w:p w14:paraId="2C7F1938" w14:textId="77777777" w:rsidR="00CA0B7D" w:rsidRDefault="00CA0B7D" w:rsidP="007013D0">
    <w:pPr>
      <w:pStyle w:val="Footer"/>
      <w:tabs>
        <w:tab w:val="clear" w:pos="4320"/>
        <w:tab w:val="clear" w:pos="8640"/>
        <w:tab w:val="left" w:pos="8662"/>
      </w:tabs>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179B9" w14:textId="77777777" w:rsidR="002338BA" w:rsidRDefault="002338BA" w:rsidP="007013D0">
      <w:r>
        <w:separator/>
      </w:r>
    </w:p>
  </w:footnote>
  <w:footnote w:type="continuationSeparator" w:id="0">
    <w:p w14:paraId="036731A9" w14:textId="77777777" w:rsidR="002338BA" w:rsidRDefault="002338BA" w:rsidP="007013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4327C" w14:textId="77777777" w:rsidR="00CA0B7D" w:rsidRPr="00F21590" w:rsidRDefault="00CA0B7D" w:rsidP="007013D0">
    <w:pPr>
      <w:pStyle w:val="Header"/>
      <w:tabs>
        <w:tab w:val="clear" w:pos="4320"/>
        <w:tab w:val="clear" w:pos="8640"/>
      </w:tabs>
      <w:rPr>
        <w:sz w:val="20"/>
      </w:rPr>
    </w:pPr>
    <w:r w:rsidRPr="00F21590">
      <w:rPr>
        <w:sz w:val="20"/>
      </w:rPr>
      <w:t xml:space="preserve">National Army Museum </w:t>
    </w:r>
    <w:r>
      <w:rPr>
        <w:sz w:val="20"/>
      </w:rPr>
      <w:tab/>
    </w:r>
    <w:r>
      <w:rPr>
        <w:sz w:val="20"/>
      </w:rPr>
      <w:tab/>
    </w:r>
    <w:r>
      <w:rPr>
        <w:sz w:val="20"/>
      </w:rPr>
      <w:tab/>
    </w:r>
    <w:r>
      <w:rPr>
        <w:sz w:val="20"/>
      </w:rPr>
      <w:tab/>
    </w:r>
    <w:r>
      <w:rPr>
        <w:sz w:val="20"/>
      </w:rPr>
      <w:tab/>
    </w:r>
    <w:r>
      <w:rPr>
        <w:sz w:val="20"/>
      </w:rPr>
      <w:tab/>
    </w:r>
    <w:r>
      <w:rPr>
        <w:sz w:val="20"/>
      </w:rPr>
      <w:tab/>
      <w:t>July 2017</w:t>
    </w:r>
  </w:p>
  <w:p w14:paraId="3ED197EA" w14:textId="77777777" w:rsidR="00CA0B7D" w:rsidRDefault="00CA0B7D" w:rsidP="007013D0">
    <w:pPr>
      <w:pStyle w:val="Header"/>
      <w:tabs>
        <w:tab w:val="clear" w:pos="4320"/>
        <w:tab w:val="clear" w:pos="8640"/>
      </w:tabs>
      <w:jc w:val="both"/>
      <w:rPr>
        <w:sz w:val="20"/>
      </w:rPr>
    </w:pPr>
    <w:r>
      <w:rPr>
        <w:sz w:val="20"/>
      </w:rPr>
      <w:t>Special Exhibition</w:t>
    </w:r>
    <w:r w:rsidRPr="00F21590">
      <w:rPr>
        <w:sz w:val="20"/>
      </w:rPr>
      <w:t xml:space="preserve"> </w:t>
    </w:r>
    <w:r>
      <w:rPr>
        <w:sz w:val="20"/>
      </w:rPr>
      <w:t xml:space="preserve">Marketing Campaign </w:t>
    </w:r>
    <w:r w:rsidRPr="00F21590">
      <w:rPr>
        <w:sz w:val="20"/>
      </w:rPr>
      <w:t>Brief</w:t>
    </w:r>
    <w:r>
      <w:rPr>
        <w:sz w:val="20"/>
      </w:rPr>
      <w:t xml:space="preserve"> </w:t>
    </w:r>
  </w:p>
  <w:p w14:paraId="09BDAFD2" w14:textId="77777777" w:rsidR="00CA0B7D" w:rsidRPr="00F1062C" w:rsidRDefault="00CA0B7D" w:rsidP="007013D0">
    <w:pPr>
      <w:pStyle w:val="Header"/>
      <w:tabs>
        <w:tab w:val="clear" w:pos="4320"/>
        <w:tab w:val="clear" w:pos="8640"/>
      </w:tabs>
      <w:rPr>
        <w:sz w:val="20"/>
      </w:rPr>
    </w:pPr>
    <w:r>
      <w:rPr>
        <w:sz w:val="20"/>
      </w:rPr>
      <w:pict w14:anchorId="2B402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1.4pt" o:hrpct="0" o:hralign="center" o:hr="t">
          <v:imagedata r:id="rId1" o:title="Default Lin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46156" w14:textId="77777777" w:rsidR="00CA0B7D" w:rsidRPr="00F21590" w:rsidRDefault="00CA0B7D" w:rsidP="007013D0">
    <w:pPr>
      <w:pStyle w:val="Header"/>
      <w:tabs>
        <w:tab w:val="clear" w:pos="4320"/>
        <w:tab w:val="clear" w:pos="8640"/>
      </w:tabs>
      <w:rPr>
        <w:sz w:val="20"/>
      </w:rPr>
    </w:pPr>
    <w:r w:rsidRPr="00F21590">
      <w:rPr>
        <w:sz w:val="20"/>
      </w:rPr>
      <w:t xml:space="preserve">National Army Museum </w:t>
    </w:r>
    <w:r>
      <w:rPr>
        <w:sz w:val="20"/>
      </w:rPr>
      <w:tab/>
    </w:r>
    <w:r>
      <w:rPr>
        <w:sz w:val="20"/>
      </w:rPr>
      <w:tab/>
    </w:r>
    <w:r>
      <w:rPr>
        <w:sz w:val="20"/>
      </w:rPr>
      <w:tab/>
    </w:r>
    <w:r>
      <w:rPr>
        <w:sz w:val="20"/>
      </w:rPr>
      <w:tab/>
    </w:r>
    <w:r>
      <w:rPr>
        <w:sz w:val="20"/>
      </w:rPr>
      <w:tab/>
    </w:r>
    <w:r>
      <w:rPr>
        <w:sz w:val="20"/>
      </w:rPr>
      <w:tab/>
    </w:r>
    <w:r>
      <w:rPr>
        <w:sz w:val="20"/>
      </w:rPr>
      <w:tab/>
      <w:t>July 2017</w:t>
    </w:r>
  </w:p>
  <w:p w14:paraId="22E6F3DD" w14:textId="77777777" w:rsidR="00CA0B7D" w:rsidRDefault="00CA0B7D" w:rsidP="007013D0">
    <w:pPr>
      <w:pStyle w:val="Header"/>
      <w:tabs>
        <w:tab w:val="clear" w:pos="4320"/>
        <w:tab w:val="clear" w:pos="8640"/>
      </w:tabs>
      <w:jc w:val="both"/>
      <w:rPr>
        <w:sz w:val="20"/>
      </w:rPr>
    </w:pPr>
    <w:r>
      <w:rPr>
        <w:sz w:val="20"/>
      </w:rPr>
      <w:t>Special Exhibition</w:t>
    </w:r>
    <w:r w:rsidRPr="00F21590">
      <w:rPr>
        <w:sz w:val="20"/>
      </w:rPr>
      <w:t xml:space="preserve"> </w:t>
    </w:r>
    <w:r>
      <w:rPr>
        <w:sz w:val="20"/>
      </w:rPr>
      <w:t xml:space="preserve">Marketing Campaign </w:t>
    </w:r>
    <w:r w:rsidRPr="00F21590">
      <w:rPr>
        <w:sz w:val="20"/>
      </w:rPr>
      <w:t>Brief</w:t>
    </w:r>
    <w:r>
      <w:rPr>
        <w:sz w:val="20"/>
      </w:rPr>
      <w:t xml:space="preserve"> </w:t>
    </w:r>
  </w:p>
  <w:p w14:paraId="1126340A" w14:textId="77777777" w:rsidR="00CA0B7D" w:rsidRPr="001111C9" w:rsidRDefault="00CA0B7D" w:rsidP="007013D0">
    <w:pPr>
      <w:pStyle w:val="Header"/>
      <w:rPr>
        <w:sz w:val="20"/>
      </w:rPr>
    </w:pPr>
    <w:r>
      <w:rPr>
        <w:sz w:val="20"/>
      </w:rPr>
      <w:pict w14:anchorId="564F5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6pt;height:1.4pt" o:hrpct="0" o:hralign="center" o:hr="t">
          <v:imagedata r:id="rId1" o:title="Default Lin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2A97"/>
    <w:multiLevelType w:val="hybridMultilevel"/>
    <w:tmpl w:val="2EE20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A860A4"/>
    <w:multiLevelType w:val="hybridMultilevel"/>
    <w:tmpl w:val="3724C8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154CA8"/>
    <w:multiLevelType w:val="hybridMultilevel"/>
    <w:tmpl w:val="9AEA8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6161A"/>
    <w:multiLevelType w:val="hybridMultilevel"/>
    <w:tmpl w:val="09020A2C"/>
    <w:lvl w:ilvl="0" w:tplc="1C380DF6">
      <w:start w:val="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5159C"/>
    <w:multiLevelType w:val="hybridMultilevel"/>
    <w:tmpl w:val="53E28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82E426A"/>
    <w:multiLevelType w:val="multilevel"/>
    <w:tmpl w:val="A65EF43C"/>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9A4066"/>
    <w:multiLevelType w:val="hybridMultilevel"/>
    <w:tmpl w:val="739EF57A"/>
    <w:lvl w:ilvl="0" w:tplc="04090001">
      <w:start w:val="1"/>
      <w:numFmt w:val="bullet"/>
      <w:lvlText w:val=""/>
      <w:lvlJc w:val="left"/>
      <w:pPr>
        <w:ind w:left="1442" w:hanging="360"/>
      </w:pPr>
      <w:rPr>
        <w:rFonts w:ascii="Symbol" w:hAnsi="Symbol" w:hint="default"/>
      </w:rPr>
    </w:lvl>
    <w:lvl w:ilvl="1" w:tplc="04090003" w:tentative="1">
      <w:start w:val="1"/>
      <w:numFmt w:val="bullet"/>
      <w:lvlText w:val="o"/>
      <w:lvlJc w:val="left"/>
      <w:pPr>
        <w:ind w:left="2162" w:hanging="360"/>
      </w:pPr>
      <w:rPr>
        <w:rFonts w:ascii="Courier New" w:hAnsi="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7">
    <w:nsid w:val="22781AC3"/>
    <w:multiLevelType w:val="hybridMultilevel"/>
    <w:tmpl w:val="AF00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047494"/>
    <w:multiLevelType w:val="hybridMultilevel"/>
    <w:tmpl w:val="D5F25174"/>
    <w:lvl w:ilvl="0" w:tplc="4F9A5456">
      <w:start w:val="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857507"/>
    <w:multiLevelType w:val="hybridMultilevel"/>
    <w:tmpl w:val="CCF2EB16"/>
    <w:lvl w:ilvl="0" w:tplc="7CC06742">
      <w:start w:val="1"/>
      <w:numFmt w:val="lowerLetter"/>
      <w:lvlText w:val="%1."/>
      <w:lvlJc w:val="left"/>
      <w:pPr>
        <w:ind w:left="720" w:hanging="360"/>
      </w:pPr>
      <w:rPr>
        <w:rFonts w:ascii="Arial" w:hAnsi="Arial" w:hint="default"/>
        <w:b w:val="0"/>
        <w:i w:val="0"/>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A2227F"/>
    <w:multiLevelType w:val="hybridMultilevel"/>
    <w:tmpl w:val="3610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5118F1"/>
    <w:multiLevelType w:val="hybridMultilevel"/>
    <w:tmpl w:val="2642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DB348F"/>
    <w:multiLevelType w:val="multilevel"/>
    <w:tmpl w:val="43F2F08A"/>
    <w:lvl w:ilvl="0">
      <w:start w:val="4"/>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42A486D"/>
    <w:multiLevelType w:val="hybridMultilevel"/>
    <w:tmpl w:val="655E3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273D8"/>
    <w:multiLevelType w:val="multilevel"/>
    <w:tmpl w:val="DEBA017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C3A1906"/>
    <w:multiLevelType w:val="hybridMultilevel"/>
    <w:tmpl w:val="771A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D2B16"/>
    <w:multiLevelType w:val="hybridMultilevel"/>
    <w:tmpl w:val="60200A7A"/>
    <w:lvl w:ilvl="0" w:tplc="04090001">
      <w:start w:val="1"/>
      <w:numFmt w:val="bullet"/>
      <w:lvlText w:val=""/>
      <w:lvlJc w:val="left"/>
      <w:pPr>
        <w:ind w:left="360" w:hanging="360"/>
      </w:pPr>
      <w:rPr>
        <w:rFonts w:ascii="Symbol" w:hAnsi="Symbol"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20916"/>
    <w:multiLevelType w:val="hybridMultilevel"/>
    <w:tmpl w:val="767CD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E657A9"/>
    <w:multiLevelType w:val="hybridMultilevel"/>
    <w:tmpl w:val="C520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8002CA"/>
    <w:multiLevelType w:val="hybridMultilevel"/>
    <w:tmpl w:val="75468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9C692D"/>
    <w:multiLevelType w:val="hybridMultilevel"/>
    <w:tmpl w:val="64BAC9A6"/>
    <w:lvl w:ilvl="0" w:tplc="7CC06742">
      <w:start w:val="1"/>
      <w:numFmt w:val="lowerLetter"/>
      <w:lvlText w:val="%1."/>
      <w:lvlJc w:val="left"/>
      <w:pPr>
        <w:ind w:left="720" w:hanging="360"/>
      </w:pPr>
      <w:rPr>
        <w:rFonts w:ascii="Arial" w:hAnsi="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B33F34"/>
    <w:multiLevelType w:val="hybridMultilevel"/>
    <w:tmpl w:val="BF604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585504"/>
    <w:multiLevelType w:val="hybridMultilevel"/>
    <w:tmpl w:val="4C688F18"/>
    <w:lvl w:ilvl="0" w:tplc="33209F3C">
      <w:start w:val="1"/>
      <w:numFmt w:val="lowerLetter"/>
      <w:lvlText w:val="%1."/>
      <w:lvlJc w:val="left"/>
      <w:pPr>
        <w:ind w:left="720" w:hanging="360"/>
      </w:pPr>
      <w:rPr>
        <w:rFonts w:ascii="Arial" w:hAnsi="Arial"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6E0BB4"/>
    <w:multiLevelType w:val="hybridMultilevel"/>
    <w:tmpl w:val="48F09F40"/>
    <w:lvl w:ilvl="0" w:tplc="AFE0CA6A">
      <w:start w:val="1"/>
      <w:numFmt w:val="lowerLetter"/>
      <w:lvlText w:val="%1."/>
      <w:lvlJc w:val="left"/>
      <w:pPr>
        <w:ind w:left="720" w:hanging="360"/>
      </w:pPr>
      <w:rPr>
        <w:rFonts w:ascii="Arial" w:hAnsi="Arial"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185BD3"/>
    <w:multiLevelType w:val="hybridMultilevel"/>
    <w:tmpl w:val="E1506EA4"/>
    <w:lvl w:ilvl="0" w:tplc="FC08830A">
      <w:start w:val="1"/>
      <w:numFmt w:val="lowerLetter"/>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000F2E"/>
    <w:multiLevelType w:val="hybridMultilevel"/>
    <w:tmpl w:val="F0A48A26"/>
    <w:lvl w:ilvl="0" w:tplc="CDF01B1E">
      <w:start w:val="1"/>
      <w:numFmt w:val="lowerLetter"/>
      <w:lvlText w:val="%1."/>
      <w:lvlJc w:val="left"/>
      <w:pPr>
        <w:ind w:left="720" w:hanging="360"/>
      </w:pPr>
      <w:rPr>
        <w:rFonts w:ascii="Arial" w:hAnsi="Arial" w:hint="default"/>
        <w:b w:val="0"/>
        <w:bCs/>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AC6182"/>
    <w:multiLevelType w:val="hybridMultilevel"/>
    <w:tmpl w:val="089EF3A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336D96"/>
    <w:multiLevelType w:val="hybridMultilevel"/>
    <w:tmpl w:val="89CCF3D0"/>
    <w:lvl w:ilvl="0" w:tplc="10F6349A">
      <w:start w:val="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7E1310"/>
    <w:multiLevelType w:val="hybridMultilevel"/>
    <w:tmpl w:val="DC0C6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BE30701"/>
    <w:multiLevelType w:val="hybridMultilevel"/>
    <w:tmpl w:val="A296F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4"/>
  </w:num>
  <w:num w:numId="4">
    <w:abstractNumId w:val="29"/>
  </w:num>
  <w:num w:numId="5">
    <w:abstractNumId w:val="19"/>
  </w:num>
  <w:num w:numId="6">
    <w:abstractNumId w:val="6"/>
  </w:num>
  <w:num w:numId="7">
    <w:abstractNumId w:val="22"/>
  </w:num>
  <w:num w:numId="8">
    <w:abstractNumId w:val="23"/>
  </w:num>
  <w:num w:numId="9">
    <w:abstractNumId w:val="13"/>
  </w:num>
  <w:num w:numId="10">
    <w:abstractNumId w:val="1"/>
  </w:num>
  <w:num w:numId="11">
    <w:abstractNumId w:val="18"/>
  </w:num>
  <w:num w:numId="12">
    <w:abstractNumId w:val="7"/>
  </w:num>
  <w:num w:numId="13">
    <w:abstractNumId w:val="10"/>
  </w:num>
  <w:num w:numId="14">
    <w:abstractNumId w:val="15"/>
  </w:num>
  <w:num w:numId="15">
    <w:abstractNumId w:val="0"/>
  </w:num>
  <w:num w:numId="16">
    <w:abstractNumId w:val="21"/>
  </w:num>
  <w:num w:numId="17">
    <w:abstractNumId w:val="26"/>
  </w:num>
  <w:num w:numId="18">
    <w:abstractNumId w:val="28"/>
  </w:num>
  <w:num w:numId="19">
    <w:abstractNumId w:val="24"/>
  </w:num>
  <w:num w:numId="20">
    <w:abstractNumId w:val="20"/>
  </w:num>
  <w:num w:numId="21">
    <w:abstractNumId w:val="9"/>
  </w:num>
  <w:num w:numId="22">
    <w:abstractNumId w:val="25"/>
  </w:num>
  <w:num w:numId="23">
    <w:abstractNumId w:val="11"/>
  </w:num>
  <w:num w:numId="24">
    <w:abstractNumId w:val="17"/>
  </w:num>
  <w:num w:numId="25">
    <w:abstractNumId w:val="14"/>
  </w:num>
  <w:num w:numId="26">
    <w:abstractNumId w:val="12"/>
  </w:num>
  <w:num w:numId="27">
    <w:abstractNumId w:val="3"/>
  </w:num>
  <w:num w:numId="28">
    <w:abstractNumId w:val="8"/>
  </w:num>
  <w:num w:numId="29">
    <w:abstractNumId w:val="27"/>
  </w:num>
  <w:num w:numId="3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3D0"/>
    <w:rsid w:val="00016571"/>
    <w:rsid w:val="00020F9F"/>
    <w:rsid w:val="000D1D3B"/>
    <w:rsid w:val="00121F8D"/>
    <w:rsid w:val="00190218"/>
    <w:rsid w:val="001C0732"/>
    <w:rsid w:val="001E7C05"/>
    <w:rsid w:val="001F0ADF"/>
    <w:rsid w:val="0020025D"/>
    <w:rsid w:val="00207A0A"/>
    <w:rsid w:val="002338BA"/>
    <w:rsid w:val="00287DF8"/>
    <w:rsid w:val="002D1B28"/>
    <w:rsid w:val="002D4F0F"/>
    <w:rsid w:val="002E2B7C"/>
    <w:rsid w:val="002F0F16"/>
    <w:rsid w:val="00303EA0"/>
    <w:rsid w:val="0034002C"/>
    <w:rsid w:val="00344A1B"/>
    <w:rsid w:val="00361778"/>
    <w:rsid w:val="003640F1"/>
    <w:rsid w:val="0038226E"/>
    <w:rsid w:val="00392412"/>
    <w:rsid w:val="003D10BC"/>
    <w:rsid w:val="003D65DD"/>
    <w:rsid w:val="003F19B7"/>
    <w:rsid w:val="00425E5D"/>
    <w:rsid w:val="00471C77"/>
    <w:rsid w:val="004A10C5"/>
    <w:rsid w:val="004B1C5A"/>
    <w:rsid w:val="004C6608"/>
    <w:rsid w:val="004D23E8"/>
    <w:rsid w:val="004D5EA5"/>
    <w:rsid w:val="00520837"/>
    <w:rsid w:val="00535ECD"/>
    <w:rsid w:val="005D0122"/>
    <w:rsid w:val="005D1361"/>
    <w:rsid w:val="005F63A6"/>
    <w:rsid w:val="006066C4"/>
    <w:rsid w:val="006511BE"/>
    <w:rsid w:val="00692D41"/>
    <w:rsid w:val="006B68D1"/>
    <w:rsid w:val="006E191D"/>
    <w:rsid w:val="007013D0"/>
    <w:rsid w:val="007323BE"/>
    <w:rsid w:val="00772D52"/>
    <w:rsid w:val="007C0EC7"/>
    <w:rsid w:val="00827C6D"/>
    <w:rsid w:val="0087784E"/>
    <w:rsid w:val="008A6BFD"/>
    <w:rsid w:val="008B59D4"/>
    <w:rsid w:val="0090585F"/>
    <w:rsid w:val="00920DF2"/>
    <w:rsid w:val="00927C67"/>
    <w:rsid w:val="00932E24"/>
    <w:rsid w:val="00951211"/>
    <w:rsid w:val="00960D6B"/>
    <w:rsid w:val="0096169C"/>
    <w:rsid w:val="0097365C"/>
    <w:rsid w:val="00984E8F"/>
    <w:rsid w:val="009A23AB"/>
    <w:rsid w:val="009C6C24"/>
    <w:rsid w:val="00A47B24"/>
    <w:rsid w:val="00A74BD8"/>
    <w:rsid w:val="00A77DF4"/>
    <w:rsid w:val="00A8698A"/>
    <w:rsid w:val="00AA5592"/>
    <w:rsid w:val="00AB0839"/>
    <w:rsid w:val="00AC51BC"/>
    <w:rsid w:val="00B1124D"/>
    <w:rsid w:val="00B17FC4"/>
    <w:rsid w:val="00B214B0"/>
    <w:rsid w:val="00B318F7"/>
    <w:rsid w:val="00B40C47"/>
    <w:rsid w:val="00B7070C"/>
    <w:rsid w:val="00B8229D"/>
    <w:rsid w:val="00BA5143"/>
    <w:rsid w:val="00BB54EF"/>
    <w:rsid w:val="00BE2639"/>
    <w:rsid w:val="00BE2CDE"/>
    <w:rsid w:val="00BE5A22"/>
    <w:rsid w:val="00BF207A"/>
    <w:rsid w:val="00C404CD"/>
    <w:rsid w:val="00C412D7"/>
    <w:rsid w:val="00C42B88"/>
    <w:rsid w:val="00CA0B7D"/>
    <w:rsid w:val="00CB5E54"/>
    <w:rsid w:val="00CC104A"/>
    <w:rsid w:val="00CC6900"/>
    <w:rsid w:val="00CD6DD0"/>
    <w:rsid w:val="00CF65AA"/>
    <w:rsid w:val="00D064DD"/>
    <w:rsid w:val="00D114D9"/>
    <w:rsid w:val="00D21A97"/>
    <w:rsid w:val="00D95F6E"/>
    <w:rsid w:val="00DB46CA"/>
    <w:rsid w:val="00DC0A6F"/>
    <w:rsid w:val="00DC72DC"/>
    <w:rsid w:val="00E039CA"/>
    <w:rsid w:val="00E10059"/>
    <w:rsid w:val="00E35941"/>
    <w:rsid w:val="00E4792F"/>
    <w:rsid w:val="00E6090B"/>
    <w:rsid w:val="00E85F68"/>
    <w:rsid w:val="00E955AD"/>
    <w:rsid w:val="00EA1F69"/>
    <w:rsid w:val="00ED5F7C"/>
    <w:rsid w:val="00EF1AC3"/>
    <w:rsid w:val="00F0240E"/>
    <w:rsid w:val="00F06BD8"/>
    <w:rsid w:val="00F0741D"/>
    <w:rsid w:val="00F618A7"/>
    <w:rsid w:val="00F644A1"/>
    <w:rsid w:val="00FA45CE"/>
    <w:rsid w:val="00FB639B"/>
    <w:rsid w:val="00FD0FC0"/>
    <w:rsid w:val="00FD1A7E"/>
    <w:rsid w:val="00FF13A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6646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13D0"/>
    <w:pPr>
      <w:suppressAutoHyphens/>
    </w:pPr>
    <w:rPr>
      <w:rFonts w:ascii="Arial" w:eastAsiaTheme="minorEastAsia" w:hAnsi="Arial"/>
      <w:noProof/>
      <w:lang w:val="en-GB"/>
    </w:rPr>
  </w:style>
  <w:style w:type="paragraph" w:styleId="Heading1">
    <w:name w:val="heading 1"/>
    <w:basedOn w:val="Normal"/>
    <w:next w:val="Normal"/>
    <w:link w:val="Heading1Char"/>
    <w:uiPriority w:val="9"/>
    <w:qFormat/>
    <w:rsid w:val="00827C6D"/>
    <w:pPr>
      <w:outlineLvl w:val="0"/>
    </w:pPr>
    <w:rPr>
      <w:rFonts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3D0"/>
    <w:pPr>
      <w:tabs>
        <w:tab w:val="center" w:pos="4320"/>
        <w:tab w:val="right" w:pos="8640"/>
      </w:tabs>
    </w:pPr>
  </w:style>
  <w:style w:type="character" w:customStyle="1" w:styleId="HeaderChar">
    <w:name w:val="Header Char"/>
    <w:basedOn w:val="DefaultParagraphFont"/>
    <w:link w:val="Header"/>
    <w:uiPriority w:val="99"/>
    <w:rsid w:val="007013D0"/>
    <w:rPr>
      <w:rFonts w:ascii="Arial" w:eastAsiaTheme="minorEastAsia" w:hAnsi="Arial"/>
      <w:noProof/>
      <w:lang w:val="en-GB"/>
    </w:rPr>
  </w:style>
  <w:style w:type="paragraph" w:styleId="Footer">
    <w:name w:val="footer"/>
    <w:basedOn w:val="Normal"/>
    <w:link w:val="FooterChar"/>
    <w:uiPriority w:val="99"/>
    <w:unhideWhenUsed/>
    <w:rsid w:val="007013D0"/>
    <w:pPr>
      <w:tabs>
        <w:tab w:val="center" w:pos="4320"/>
        <w:tab w:val="right" w:pos="8640"/>
      </w:tabs>
    </w:pPr>
  </w:style>
  <w:style w:type="character" w:customStyle="1" w:styleId="FooterChar">
    <w:name w:val="Footer Char"/>
    <w:basedOn w:val="DefaultParagraphFont"/>
    <w:link w:val="Footer"/>
    <w:uiPriority w:val="99"/>
    <w:rsid w:val="007013D0"/>
    <w:rPr>
      <w:rFonts w:ascii="Arial" w:eastAsiaTheme="minorEastAsia" w:hAnsi="Arial"/>
      <w:noProof/>
      <w:lang w:val="en-GB"/>
    </w:rPr>
  </w:style>
  <w:style w:type="character" w:styleId="PageNumber">
    <w:name w:val="page number"/>
    <w:basedOn w:val="DefaultParagraphFont"/>
    <w:uiPriority w:val="99"/>
    <w:semiHidden/>
    <w:unhideWhenUsed/>
    <w:rsid w:val="007013D0"/>
  </w:style>
  <w:style w:type="paragraph" w:styleId="ListParagraph">
    <w:name w:val="List Paragraph"/>
    <w:basedOn w:val="Normal"/>
    <w:uiPriority w:val="34"/>
    <w:qFormat/>
    <w:rsid w:val="007013D0"/>
    <w:pPr>
      <w:ind w:left="720"/>
      <w:contextualSpacing/>
    </w:pPr>
  </w:style>
  <w:style w:type="character" w:customStyle="1" w:styleId="BalloonTextChar">
    <w:name w:val="Balloon Text Char"/>
    <w:basedOn w:val="DefaultParagraphFont"/>
    <w:link w:val="BalloonText"/>
    <w:uiPriority w:val="99"/>
    <w:semiHidden/>
    <w:rsid w:val="007013D0"/>
    <w:rPr>
      <w:rFonts w:ascii="Lucida Grande" w:eastAsiaTheme="minorEastAsia" w:hAnsi="Lucida Grande" w:cs="Lucida Grande"/>
      <w:noProof/>
      <w:sz w:val="18"/>
      <w:szCs w:val="18"/>
      <w:lang w:val="en-GB"/>
    </w:rPr>
  </w:style>
  <w:style w:type="paragraph" w:styleId="BalloonText">
    <w:name w:val="Balloon Text"/>
    <w:basedOn w:val="Normal"/>
    <w:link w:val="BalloonTextChar"/>
    <w:uiPriority w:val="99"/>
    <w:semiHidden/>
    <w:unhideWhenUsed/>
    <w:rsid w:val="007013D0"/>
    <w:rPr>
      <w:rFonts w:ascii="Lucida Grande" w:hAnsi="Lucida Grande" w:cs="Lucida Grande"/>
      <w:sz w:val="18"/>
      <w:szCs w:val="18"/>
    </w:rPr>
  </w:style>
  <w:style w:type="character" w:styleId="Strong">
    <w:name w:val="Strong"/>
    <w:basedOn w:val="DefaultParagraphFont"/>
    <w:uiPriority w:val="22"/>
    <w:qFormat/>
    <w:rsid w:val="007013D0"/>
    <w:rPr>
      <w:b/>
      <w:bCs/>
    </w:rPr>
  </w:style>
  <w:style w:type="character" w:styleId="Emphasis">
    <w:name w:val="Emphasis"/>
    <w:basedOn w:val="DefaultParagraphFont"/>
    <w:uiPriority w:val="20"/>
    <w:qFormat/>
    <w:rsid w:val="007013D0"/>
    <w:rPr>
      <w:i/>
      <w:iCs/>
    </w:rPr>
  </w:style>
  <w:style w:type="paragraph" w:styleId="TOC1">
    <w:name w:val="toc 1"/>
    <w:basedOn w:val="Normal"/>
    <w:next w:val="Normal"/>
    <w:autoRedefine/>
    <w:uiPriority w:val="39"/>
    <w:unhideWhenUsed/>
    <w:rsid w:val="007013D0"/>
    <w:pPr>
      <w:spacing w:before="120"/>
    </w:pPr>
    <w:rPr>
      <w:rFonts w:asciiTheme="minorHAnsi" w:hAnsiTheme="minorHAnsi"/>
      <w:b/>
      <w:bCs/>
      <w:sz w:val="22"/>
      <w:szCs w:val="22"/>
    </w:rPr>
  </w:style>
  <w:style w:type="paragraph" w:styleId="TOC2">
    <w:name w:val="toc 2"/>
    <w:basedOn w:val="Normal"/>
    <w:next w:val="Normal"/>
    <w:autoRedefine/>
    <w:uiPriority w:val="39"/>
    <w:unhideWhenUsed/>
    <w:rsid w:val="007013D0"/>
    <w:pPr>
      <w:ind w:left="240"/>
    </w:pPr>
    <w:rPr>
      <w:rFonts w:asciiTheme="minorHAnsi" w:hAnsiTheme="minorHAnsi"/>
      <w:i/>
      <w:iCs/>
      <w:sz w:val="22"/>
      <w:szCs w:val="22"/>
    </w:rPr>
  </w:style>
  <w:style w:type="paragraph" w:styleId="TOC3">
    <w:name w:val="toc 3"/>
    <w:basedOn w:val="Normal"/>
    <w:next w:val="Normal"/>
    <w:autoRedefine/>
    <w:uiPriority w:val="39"/>
    <w:unhideWhenUsed/>
    <w:rsid w:val="007013D0"/>
    <w:pPr>
      <w:ind w:left="480"/>
    </w:pPr>
    <w:rPr>
      <w:rFonts w:asciiTheme="minorHAnsi" w:hAnsiTheme="minorHAnsi"/>
      <w:sz w:val="22"/>
      <w:szCs w:val="22"/>
    </w:rPr>
  </w:style>
  <w:style w:type="paragraph" w:styleId="TOC4">
    <w:name w:val="toc 4"/>
    <w:basedOn w:val="Normal"/>
    <w:next w:val="Normal"/>
    <w:autoRedefine/>
    <w:uiPriority w:val="39"/>
    <w:unhideWhenUsed/>
    <w:rsid w:val="007013D0"/>
    <w:pPr>
      <w:ind w:left="720"/>
    </w:pPr>
    <w:rPr>
      <w:rFonts w:asciiTheme="minorHAnsi" w:hAnsiTheme="minorHAnsi"/>
      <w:sz w:val="20"/>
      <w:szCs w:val="20"/>
    </w:rPr>
  </w:style>
  <w:style w:type="paragraph" w:styleId="TOC5">
    <w:name w:val="toc 5"/>
    <w:basedOn w:val="Normal"/>
    <w:next w:val="Normal"/>
    <w:autoRedefine/>
    <w:uiPriority w:val="39"/>
    <w:unhideWhenUsed/>
    <w:rsid w:val="007013D0"/>
    <w:pPr>
      <w:ind w:left="960"/>
    </w:pPr>
    <w:rPr>
      <w:rFonts w:asciiTheme="minorHAnsi" w:hAnsiTheme="minorHAnsi"/>
      <w:sz w:val="20"/>
      <w:szCs w:val="20"/>
    </w:rPr>
  </w:style>
  <w:style w:type="paragraph" w:styleId="TOC6">
    <w:name w:val="toc 6"/>
    <w:basedOn w:val="Normal"/>
    <w:next w:val="Normal"/>
    <w:autoRedefine/>
    <w:uiPriority w:val="39"/>
    <w:unhideWhenUsed/>
    <w:rsid w:val="007013D0"/>
    <w:pPr>
      <w:ind w:left="1200"/>
    </w:pPr>
    <w:rPr>
      <w:rFonts w:asciiTheme="minorHAnsi" w:hAnsiTheme="minorHAnsi"/>
      <w:sz w:val="20"/>
      <w:szCs w:val="20"/>
    </w:rPr>
  </w:style>
  <w:style w:type="paragraph" w:styleId="TOC7">
    <w:name w:val="toc 7"/>
    <w:basedOn w:val="Normal"/>
    <w:next w:val="Normal"/>
    <w:autoRedefine/>
    <w:uiPriority w:val="39"/>
    <w:unhideWhenUsed/>
    <w:rsid w:val="007013D0"/>
    <w:pPr>
      <w:ind w:left="1440"/>
    </w:pPr>
    <w:rPr>
      <w:rFonts w:asciiTheme="minorHAnsi" w:hAnsiTheme="minorHAnsi"/>
      <w:sz w:val="20"/>
      <w:szCs w:val="20"/>
    </w:rPr>
  </w:style>
  <w:style w:type="paragraph" w:styleId="TOC8">
    <w:name w:val="toc 8"/>
    <w:basedOn w:val="Normal"/>
    <w:next w:val="Normal"/>
    <w:autoRedefine/>
    <w:uiPriority w:val="39"/>
    <w:unhideWhenUsed/>
    <w:rsid w:val="007013D0"/>
    <w:pPr>
      <w:ind w:left="1680"/>
    </w:pPr>
    <w:rPr>
      <w:rFonts w:asciiTheme="minorHAnsi" w:hAnsiTheme="minorHAnsi"/>
      <w:sz w:val="20"/>
      <w:szCs w:val="20"/>
    </w:rPr>
  </w:style>
  <w:style w:type="paragraph" w:styleId="TOC9">
    <w:name w:val="toc 9"/>
    <w:basedOn w:val="Normal"/>
    <w:next w:val="Normal"/>
    <w:autoRedefine/>
    <w:uiPriority w:val="39"/>
    <w:unhideWhenUsed/>
    <w:rsid w:val="007013D0"/>
    <w:pPr>
      <w:ind w:left="1920"/>
    </w:pPr>
    <w:rPr>
      <w:rFonts w:asciiTheme="minorHAnsi" w:hAnsiTheme="minorHAnsi"/>
      <w:sz w:val="20"/>
      <w:szCs w:val="20"/>
    </w:rPr>
  </w:style>
  <w:style w:type="table" w:styleId="TableGrid">
    <w:name w:val="Table Grid"/>
    <w:basedOn w:val="TableNormal"/>
    <w:uiPriority w:val="59"/>
    <w:rsid w:val="007013D0"/>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13D0"/>
    <w:rPr>
      <w:color w:val="0563C1" w:themeColor="hyperlink"/>
      <w:u w:val="single"/>
    </w:rPr>
  </w:style>
  <w:style w:type="paragraph" w:styleId="BodyTextIndent">
    <w:name w:val="Body Text Indent"/>
    <w:basedOn w:val="Normal"/>
    <w:link w:val="BodyTextIndentChar"/>
    <w:rsid w:val="007013D0"/>
    <w:pPr>
      <w:suppressAutoHyphens w:val="0"/>
      <w:ind w:left="720"/>
    </w:pPr>
    <w:rPr>
      <w:rFonts w:eastAsia="Times New Roman" w:cs="Times New Roman"/>
      <w:szCs w:val="20"/>
    </w:rPr>
  </w:style>
  <w:style w:type="character" w:customStyle="1" w:styleId="BodyTextIndentChar">
    <w:name w:val="Body Text Indent Char"/>
    <w:basedOn w:val="DefaultParagraphFont"/>
    <w:link w:val="BodyTextIndent"/>
    <w:rsid w:val="007013D0"/>
    <w:rPr>
      <w:rFonts w:ascii="Arial" w:eastAsia="Times New Roman" w:hAnsi="Arial" w:cs="Times New Roman"/>
      <w:noProof/>
      <w:szCs w:val="20"/>
      <w:lang w:val="en-GB"/>
    </w:rPr>
  </w:style>
  <w:style w:type="paragraph" w:styleId="BodyText2">
    <w:name w:val="Body Text 2"/>
    <w:basedOn w:val="Normal"/>
    <w:link w:val="BodyText2Char"/>
    <w:rsid w:val="007013D0"/>
    <w:pPr>
      <w:tabs>
        <w:tab w:val="left" w:pos="720"/>
        <w:tab w:val="left" w:pos="1440"/>
        <w:tab w:val="left" w:pos="2160"/>
        <w:tab w:val="left" w:pos="2880"/>
        <w:tab w:val="left" w:pos="4680"/>
        <w:tab w:val="left" w:pos="5400"/>
        <w:tab w:val="right" w:pos="9000"/>
      </w:tabs>
      <w:suppressAutoHyphens w:val="0"/>
      <w:spacing w:after="120" w:line="48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7013D0"/>
    <w:rPr>
      <w:rFonts w:ascii="Times New Roman" w:eastAsia="Times New Roman" w:hAnsi="Times New Roman" w:cs="Times New Roman"/>
      <w:noProof/>
      <w:szCs w:val="20"/>
      <w:lang w:val="en-GB"/>
    </w:rPr>
  </w:style>
  <w:style w:type="paragraph" w:styleId="CommentText">
    <w:name w:val="annotation text"/>
    <w:basedOn w:val="Normal"/>
    <w:link w:val="CommentTextChar"/>
    <w:uiPriority w:val="99"/>
    <w:unhideWhenUsed/>
    <w:rsid w:val="007013D0"/>
  </w:style>
  <w:style w:type="character" w:customStyle="1" w:styleId="CommentTextChar">
    <w:name w:val="Comment Text Char"/>
    <w:basedOn w:val="DefaultParagraphFont"/>
    <w:link w:val="CommentText"/>
    <w:uiPriority w:val="99"/>
    <w:rsid w:val="007013D0"/>
    <w:rPr>
      <w:rFonts w:ascii="Arial" w:eastAsiaTheme="minorEastAsia" w:hAnsi="Arial"/>
      <w:noProof/>
      <w:lang w:val="en-GB"/>
    </w:rPr>
  </w:style>
  <w:style w:type="character" w:customStyle="1" w:styleId="CommentSubjectChar">
    <w:name w:val="Comment Subject Char"/>
    <w:basedOn w:val="CommentTextChar"/>
    <w:link w:val="CommentSubject"/>
    <w:uiPriority w:val="99"/>
    <w:semiHidden/>
    <w:rsid w:val="007013D0"/>
    <w:rPr>
      <w:rFonts w:ascii="Arial" w:eastAsiaTheme="minorEastAsia" w:hAnsi="Arial"/>
      <w:b/>
      <w:bCs/>
      <w:noProof/>
      <w:sz w:val="20"/>
      <w:szCs w:val="20"/>
      <w:lang w:val="en-GB"/>
    </w:rPr>
  </w:style>
  <w:style w:type="paragraph" w:styleId="CommentSubject">
    <w:name w:val="annotation subject"/>
    <w:basedOn w:val="CommentText"/>
    <w:next w:val="CommentText"/>
    <w:link w:val="CommentSubjectChar"/>
    <w:uiPriority w:val="99"/>
    <w:semiHidden/>
    <w:unhideWhenUsed/>
    <w:rsid w:val="007013D0"/>
    <w:rPr>
      <w:b/>
      <w:bCs/>
      <w:sz w:val="20"/>
      <w:szCs w:val="20"/>
    </w:rPr>
  </w:style>
  <w:style w:type="paragraph" w:customStyle="1" w:styleId="Body1">
    <w:name w:val="Body 1"/>
    <w:rsid w:val="007013D0"/>
    <w:rPr>
      <w:rFonts w:ascii="Helvetica" w:eastAsia="Arial Unicode MS" w:hAnsi="Helvetica" w:cs="Times New Roman"/>
      <w:color w:val="000000"/>
      <w:szCs w:val="20"/>
      <w:lang w:val="en-GB"/>
    </w:rPr>
  </w:style>
  <w:style w:type="paragraph" w:styleId="FootnoteText">
    <w:name w:val="footnote text"/>
    <w:basedOn w:val="Normal"/>
    <w:link w:val="FootnoteTextChar"/>
    <w:uiPriority w:val="99"/>
    <w:unhideWhenUsed/>
    <w:rsid w:val="007013D0"/>
    <w:pPr>
      <w:suppressAutoHyphens w:val="0"/>
    </w:pPr>
    <w:rPr>
      <w:rFonts w:asciiTheme="minorHAnsi" w:hAnsiTheme="minorHAnsi"/>
    </w:rPr>
  </w:style>
  <w:style w:type="character" w:customStyle="1" w:styleId="FootnoteTextChar">
    <w:name w:val="Footnote Text Char"/>
    <w:basedOn w:val="DefaultParagraphFont"/>
    <w:link w:val="FootnoteText"/>
    <w:uiPriority w:val="99"/>
    <w:rsid w:val="007013D0"/>
    <w:rPr>
      <w:rFonts w:eastAsiaTheme="minorEastAsia"/>
      <w:noProof/>
      <w:lang w:val="en-GB"/>
    </w:rPr>
  </w:style>
  <w:style w:type="character" w:styleId="FootnoteReference">
    <w:name w:val="footnote reference"/>
    <w:basedOn w:val="DefaultParagraphFont"/>
    <w:uiPriority w:val="99"/>
    <w:unhideWhenUsed/>
    <w:rsid w:val="007013D0"/>
    <w:rPr>
      <w:vertAlign w:val="superscript"/>
    </w:rPr>
  </w:style>
  <w:style w:type="paragraph" w:styleId="Index1">
    <w:name w:val="index 1"/>
    <w:basedOn w:val="Normal"/>
    <w:next w:val="Normal"/>
    <w:autoRedefine/>
    <w:uiPriority w:val="99"/>
    <w:unhideWhenUsed/>
    <w:rsid w:val="007013D0"/>
    <w:pPr>
      <w:ind w:left="240" w:hanging="240"/>
    </w:pPr>
  </w:style>
  <w:style w:type="paragraph" w:styleId="Index2">
    <w:name w:val="index 2"/>
    <w:basedOn w:val="Normal"/>
    <w:next w:val="Normal"/>
    <w:autoRedefine/>
    <w:uiPriority w:val="99"/>
    <w:unhideWhenUsed/>
    <w:rsid w:val="007013D0"/>
    <w:pPr>
      <w:ind w:left="480" w:hanging="240"/>
    </w:pPr>
  </w:style>
  <w:style w:type="paragraph" w:styleId="Index3">
    <w:name w:val="index 3"/>
    <w:basedOn w:val="Normal"/>
    <w:next w:val="Normal"/>
    <w:autoRedefine/>
    <w:uiPriority w:val="99"/>
    <w:unhideWhenUsed/>
    <w:rsid w:val="007013D0"/>
    <w:pPr>
      <w:ind w:left="720" w:hanging="240"/>
    </w:pPr>
  </w:style>
  <w:style w:type="paragraph" w:styleId="Index4">
    <w:name w:val="index 4"/>
    <w:basedOn w:val="Normal"/>
    <w:next w:val="Normal"/>
    <w:autoRedefine/>
    <w:uiPriority w:val="99"/>
    <w:unhideWhenUsed/>
    <w:rsid w:val="007013D0"/>
    <w:pPr>
      <w:ind w:left="960" w:hanging="240"/>
    </w:pPr>
  </w:style>
  <w:style w:type="paragraph" w:styleId="Index5">
    <w:name w:val="index 5"/>
    <w:basedOn w:val="Normal"/>
    <w:next w:val="Normal"/>
    <w:autoRedefine/>
    <w:uiPriority w:val="99"/>
    <w:unhideWhenUsed/>
    <w:rsid w:val="007013D0"/>
    <w:pPr>
      <w:ind w:left="1200" w:hanging="240"/>
    </w:pPr>
  </w:style>
  <w:style w:type="paragraph" w:styleId="Index6">
    <w:name w:val="index 6"/>
    <w:basedOn w:val="Normal"/>
    <w:next w:val="Normal"/>
    <w:autoRedefine/>
    <w:uiPriority w:val="99"/>
    <w:unhideWhenUsed/>
    <w:rsid w:val="007013D0"/>
    <w:pPr>
      <w:ind w:left="1440" w:hanging="240"/>
    </w:pPr>
  </w:style>
  <w:style w:type="paragraph" w:styleId="Index7">
    <w:name w:val="index 7"/>
    <w:basedOn w:val="Normal"/>
    <w:next w:val="Normal"/>
    <w:autoRedefine/>
    <w:uiPriority w:val="99"/>
    <w:unhideWhenUsed/>
    <w:rsid w:val="007013D0"/>
    <w:pPr>
      <w:ind w:left="1680" w:hanging="240"/>
    </w:pPr>
  </w:style>
  <w:style w:type="paragraph" w:styleId="Index8">
    <w:name w:val="index 8"/>
    <w:basedOn w:val="Normal"/>
    <w:next w:val="Normal"/>
    <w:autoRedefine/>
    <w:uiPriority w:val="99"/>
    <w:unhideWhenUsed/>
    <w:rsid w:val="007013D0"/>
    <w:pPr>
      <w:ind w:left="1920" w:hanging="240"/>
    </w:pPr>
  </w:style>
  <w:style w:type="paragraph" w:styleId="Index9">
    <w:name w:val="index 9"/>
    <w:basedOn w:val="Normal"/>
    <w:next w:val="Normal"/>
    <w:autoRedefine/>
    <w:uiPriority w:val="99"/>
    <w:unhideWhenUsed/>
    <w:rsid w:val="007013D0"/>
    <w:pPr>
      <w:ind w:left="2160" w:hanging="240"/>
    </w:pPr>
  </w:style>
  <w:style w:type="paragraph" w:styleId="IndexHeading">
    <w:name w:val="index heading"/>
    <w:basedOn w:val="Normal"/>
    <w:next w:val="Index1"/>
    <w:uiPriority w:val="99"/>
    <w:unhideWhenUsed/>
    <w:rsid w:val="007013D0"/>
  </w:style>
  <w:style w:type="paragraph" w:customStyle="1" w:styleId="Body">
    <w:name w:val="Body"/>
    <w:rsid w:val="007013D0"/>
    <w:pPr>
      <w:pBdr>
        <w:top w:val="nil"/>
        <w:left w:val="nil"/>
        <w:bottom w:val="nil"/>
        <w:right w:val="nil"/>
        <w:between w:val="nil"/>
        <w:bar w:val="nil"/>
      </w:pBdr>
    </w:pPr>
    <w:rPr>
      <w:rFonts w:ascii="Cambria" w:eastAsia="Cambria" w:hAnsi="Cambria" w:cs="Cambria"/>
      <w:color w:val="000000"/>
      <w:u w:color="000000"/>
      <w:bdr w:val="nil"/>
    </w:rPr>
  </w:style>
  <w:style w:type="character" w:styleId="FollowedHyperlink">
    <w:name w:val="FollowedHyperlink"/>
    <w:basedOn w:val="DefaultParagraphFont"/>
    <w:uiPriority w:val="99"/>
    <w:semiHidden/>
    <w:unhideWhenUsed/>
    <w:rsid w:val="003F19B7"/>
    <w:rPr>
      <w:color w:val="954F72" w:themeColor="followedHyperlink"/>
      <w:u w:val="single"/>
    </w:rPr>
  </w:style>
  <w:style w:type="character" w:styleId="CommentReference">
    <w:name w:val="annotation reference"/>
    <w:basedOn w:val="DefaultParagraphFont"/>
    <w:uiPriority w:val="99"/>
    <w:semiHidden/>
    <w:unhideWhenUsed/>
    <w:rsid w:val="001F0ADF"/>
    <w:rPr>
      <w:sz w:val="18"/>
      <w:szCs w:val="18"/>
    </w:rPr>
  </w:style>
  <w:style w:type="paragraph" w:styleId="Revision">
    <w:name w:val="Revision"/>
    <w:hidden/>
    <w:uiPriority w:val="99"/>
    <w:semiHidden/>
    <w:rsid w:val="00DB46CA"/>
    <w:rPr>
      <w:rFonts w:ascii="Arial" w:eastAsiaTheme="minorEastAsia" w:hAnsi="Arial"/>
      <w:noProof/>
      <w:lang w:val="en-GB"/>
    </w:rPr>
  </w:style>
  <w:style w:type="character" w:customStyle="1" w:styleId="Heading1Char">
    <w:name w:val="Heading 1 Char"/>
    <w:basedOn w:val="DefaultParagraphFont"/>
    <w:link w:val="Heading1"/>
    <w:uiPriority w:val="9"/>
    <w:rsid w:val="00827C6D"/>
    <w:rPr>
      <w:rFonts w:ascii="Arial" w:eastAsiaTheme="minorEastAsia" w:hAnsi="Arial" w:cs="Arial"/>
      <w:b/>
      <w:noProo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mwhite@nam.ac.u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jfoster@nam.ac.uk" TargetMode="External"/><Relationship Id="rId10" Type="http://schemas.openxmlformats.org/officeDocument/2006/relationships/hyperlink" Target="mailto:lstranks@n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35F6DFD-5ACD-9A41-B32E-6A0724F2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3757</Words>
  <Characters>21421</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2017-07-14T14:29:00Z</cp:lastPrinted>
  <dcterms:created xsi:type="dcterms:W3CDTF">2017-08-01T09:03:00Z</dcterms:created>
  <dcterms:modified xsi:type="dcterms:W3CDTF">2017-08-04T15:18:00Z</dcterms:modified>
  <cp:category/>
</cp:coreProperties>
</file>