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925" w:rsidRPr="00D1083E" w:rsidRDefault="00C26FB5" w:rsidP="003D68D0">
      <w:pPr>
        <w:pStyle w:val="ListParagraph"/>
        <w:numPr>
          <w:ilvl w:val="0"/>
          <w:numId w:val="6"/>
        </w:numPr>
        <w:contextualSpacing w:val="0"/>
        <w:jc w:val="left"/>
        <w:rPr>
          <w:rFonts w:cs="Arial"/>
          <w:b/>
          <w:color w:val="000000"/>
          <w:sz w:val="22"/>
          <w:szCs w:val="22"/>
        </w:rPr>
      </w:pPr>
      <w:r w:rsidRPr="00D1083E">
        <w:rPr>
          <w:rFonts w:cs="Arial"/>
          <w:b/>
          <w:color w:val="000000"/>
          <w:sz w:val="22"/>
          <w:szCs w:val="22"/>
        </w:rPr>
        <w:t>How many programmes run across the 13 LAs?</w:t>
      </w:r>
    </w:p>
    <w:p w:rsidR="00841031" w:rsidRPr="00D1083E" w:rsidRDefault="00841031" w:rsidP="00841031">
      <w:pPr>
        <w:pStyle w:val="ListParagraph"/>
        <w:contextualSpacing w:val="0"/>
        <w:jc w:val="left"/>
        <w:rPr>
          <w:rFonts w:cs="Arial"/>
          <w:b/>
          <w:color w:val="000000"/>
          <w:sz w:val="22"/>
          <w:szCs w:val="22"/>
        </w:rPr>
      </w:pPr>
    </w:p>
    <w:p w:rsidR="002F3925" w:rsidRPr="00D1083E" w:rsidRDefault="00574B58" w:rsidP="00D1083E">
      <w:pPr>
        <w:ind w:left="720"/>
        <w:rPr>
          <w:rFonts w:ascii="Arial" w:hAnsi="Arial" w:cs="Arial"/>
          <w:color w:val="000000"/>
        </w:rPr>
      </w:pPr>
      <w:r w:rsidRPr="00D1083E">
        <w:rPr>
          <w:rFonts w:ascii="Arial" w:hAnsi="Arial" w:cs="Arial"/>
          <w:color w:val="000000"/>
        </w:rPr>
        <w:t xml:space="preserve">This evaluation will be focused on our new strategic funding framework and activity during it. During this funding framework we will fund projects based on grant size. There will be three main programmes by grant sixe. Find out more here: </w:t>
      </w:r>
      <w:r w:rsidR="00841031" w:rsidRPr="00D1083E">
        <w:rPr>
          <w:rFonts w:ascii="Arial" w:hAnsi="Arial" w:cs="Arial"/>
          <w:color w:val="000000"/>
        </w:rPr>
        <w:br/>
      </w:r>
      <w:r w:rsidR="00841031" w:rsidRPr="00D1083E">
        <w:rPr>
          <w:rFonts w:ascii="Arial" w:hAnsi="Arial" w:cs="Arial"/>
          <w:color w:val="000000"/>
        </w:rPr>
        <w:br/>
      </w:r>
      <w:hyperlink r:id="rId5" w:history="1">
        <w:r w:rsidRPr="00D1083E">
          <w:rPr>
            <w:rStyle w:val="Hyperlink"/>
            <w:rFonts w:ascii="Arial" w:hAnsi="Arial" w:cs="Arial"/>
          </w:rPr>
          <w:t>https://www.heritagefund.org.uk/funding/national-lottery-grant-heritage</w:t>
        </w:r>
      </w:hyperlink>
      <w:r w:rsidRPr="00D1083E">
        <w:rPr>
          <w:rFonts w:ascii="Arial" w:hAnsi="Arial" w:cs="Arial"/>
          <w:color w:val="000000"/>
        </w:rPr>
        <w:t xml:space="preserve"> </w:t>
      </w:r>
    </w:p>
    <w:p w:rsidR="00574B58" w:rsidRPr="00D1083E" w:rsidRDefault="00C26FB5" w:rsidP="003D68D0">
      <w:pPr>
        <w:pStyle w:val="ListParagraph"/>
        <w:numPr>
          <w:ilvl w:val="0"/>
          <w:numId w:val="6"/>
        </w:numPr>
        <w:contextualSpacing w:val="0"/>
        <w:jc w:val="left"/>
        <w:rPr>
          <w:rFonts w:cs="Arial"/>
          <w:b/>
          <w:color w:val="000000"/>
          <w:sz w:val="22"/>
          <w:szCs w:val="22"/>
        </w:rPr>
      </w:pPr>
      <w:r w:rsidRPr="00D1083E">
        <w:rPr>
          <w:rFonts w:cs="Arial"/>
          <w:b/>
          <w:color w:val="000000"/>
          <w:sz w:val="22"/>
          <w:szCs w:val="22"/>
        </w:rPr>
        <w:t>Could you please provide examples of the types of programmes you would like evaluated</w:t>
      </w:r>
      <w:r w:rsidR="00841031" w:rsidRPr="00D1083E">
        <w:rPr>
          <w:rFonts w:cs="Arial"/>
          <w:b/>
          <w:color w:val="000000"/>
          <w:sz w:val="22"/>
          <w:szCs w:val="22"/>
        </w:rPr>
        <w:br/>
      </w:r>
    </w:p>
    <w:p w:rsidR="00574B58" w:rsidRPr="00D1083E" w:rsidRDefault="00574B58" w:rsidP="00D1083E">
      <w:pPr>
        <w:ind w:left="720"/>
        <w:rPr>
          <w:rFonts w:ascii="Arial" w:hAnsi="Arial" w:cs="Arial"/>
          <w:color w:val="000000"/>
        </w:rPr>
      </w:pPr>
      <w:r w:rsidRPr="00D1083E">
        <w:rPr>
          <w:rFonts w:ascii="Arial" w:hAnsi="Arial" w:cs="Arial"/>
          <w:color w:val="000000"/>
        </w:rPr>
        <w:t>We want project activity evaluated from across the three main open programmes. These programmes vary by grant size. Find out more about what we will fund here:</w:t>
      </w:r>
      <w:r w:rsidR="00D1083E" w:rsidRPr="00D1083E">
        <w:rPr>
          <w:rFonts w:ascii="Arial" w:hAnsi="Arial" w:cs="Arial"/>
          <w:color w:val="000000"/>
        </w:rPr>
        <w:br/>
      </w:r>
    </w:p>
    <w:p w:rsidR="00574B58" w:rsidRPr="00D1083E" w:rsidRDefault="00291D8A" w:rsidP="00D1083E">
      <w:pPr>
        <w:pStyle w:val="ListParagraph"/>
        <w:ind w:left="1440"/>
        <w:rPr>
          <w:rFonts w:cs="Arial"/>
          <w:color w:val="000000"/>
          <w:sz w:val="22"/>
          <w:szCs w:val="22"/>
        </w:rPr>
      </w:pPr>
      <w:hyperlink r:id="rId6" w:history="1">
        <w:r w:rsidR="00574B58" w:rsidRPr="00D1083E">
          <w:rPr>
            <w:rStyle w:val="Hyperlink"/>
            <w:rFonts w:cs="Arial"/>
            <w:sz w:val="22"/>
            <w:szCs w:val="22"/>
          </w:rPr>
          <w:t>https://www.heritagefund.org.uk/funding/check-what-we-fund</w:t>
        </w:r>
      </w:hyperlink>
      <w:r w:rsidR="00574B58" w:rsidRPr="00D1083E">
        <w:rPr>
          <w:rFonts w:cs="Arial"/>
          <w:color w:val="000000"/>
          <w:sz w:val="22"/>
          <w:szCs w:val="22"/>
        </w:rPr>
        <w:t xml:space="preserve">  </w:t>
      </w:r>
      <w:r w:rsidR="00841031" w:rsidRPr="00D1083E">
        <w:rPr>
          <w:rFonts w:cs="Arial"/>
          <w:color w:val="000000"/>
          <w:sz w:val="22"/>
          <w:szCs w:val="22"/>
        </w:rPr>
        <w:br/>
      </w:r>
    </w:p>
    <w:p w:rsidR="00574B58" w:rsidRPr="00D1083E" w:rsidRDefault="00C26FB5" w:rsidP="003D68D0">
      <w:pPr>
        <w:pStyle w:val="ListParagraph"/>
        <w:numPr>
          <w:ilvl w:val="0"/>
          <w:numId w:val="6"/>
        </w:numPr>
        <w:contextualSpacing w:val="0"/>
        <w:jc w:val="left"/>
        <w:rPr>
          <w:rFonts w:cs="Arial"/>
          <w:b/>
          <w:color w:val="000000"/>
          <w:sz w:val="22"/>
          <w:szCs w:val="22"/>
        </w:rPr>
      </w:pPr>
      <w:r w:rsidRPr="00D1083E">
        <w:rPr>
          <w:rFonts w:cs="Arial"/>
          <w:b/>
          <w:color w:val="000000"/>
          <w:sz w:val="22"/>
          <w:szCs w:val="22"/>
        </w:rPr>
        <w:t>Would you consider a themed approach</w:t>
      </w:r>
      <w:r w:rsidR="00841031" w:rsidRPr="00D1083E">
        <w:rPr>
          <w:rFonts w:cs="Arial"/>
          <w:b/>
          <w:color w:val="000000"/>
          <w:sz w:val="22"/>
          <w:szCs w:val="22"/>
        </w:rPr>
        <w:t> -</w:t>
      </w:r>
      <w:r w:rsidRPr="00D1083E">
        <w:rPr>
          <w:rFonts w:cs="Arial"/>
          <w:b/>
          <w:color w:val="000000"/>
          <w:sz w:val="22"/>
          <w:szCs w:val="22"/>
        </w:rPr>
        <w:t xml:space="preserve"> </w:t>
      </w:r>
      <w:r w:rsidR="00D1083E" w:rsidRPr="00D1083E">
        <w:rPr>
          <w:rFonts w:cs="Arial"/>
          <w:b/>
          <w:color w:val="000000"/>
          <w:sz w:val="22"/>
          <w:szCs w:val="22"/>
        </w:rPr>
        <w:t>i.e.</w:t>
      </w:r>
      <w:r w:rsidRPr="00D1083E">
        <w:rPr>
          <w:rFonts w:cs="Arial"/>
          <w:b/>
          <w:color w:val="000000"/>
          <w:sz w:val="22"/>
          <w:szCs w:val="22"/>
        </w:rPr>
        <w:t xml:space="preserve"> a measurement framework that addresses themes, or are you looking for a bespoke framework for each programme?</w:t>
      </w:r>
      <w:r w:rsidR="00841031" w:rsidRPr="00D1083E">
        <w:rPr>
          <w:rFonts w:cs="Arial"/>
          <w:b/>
          <w:color w:val="000000"/>
          <w:sz w:val="22"/>
          <w:szCs w:val="22"/>
        </w:rPr>
        <w:br/>
      </w:r>
    </w:p>
    <w:p w:rsidR="00574B58" w:rsidRPr="00D1083E" w:rsidRDefault="00A94081" w:rsidP="00D1083E">
      <w:pPr>
        <w:ind w:left="720"/>
        <w:rPr>
          <w:rFonts w:ascii="Arial" w:hAnsi="Arial" w:cs="Arial"/>
          <w:color w:val="000000"/>
        </w:rPr>
      </w:pPr>
      <w:r w:rsidRPr="00D1083E">
        <w:rPr>
          <w:rFonts w:ascii="Arial" w:hAnsi="Arial" w:cs="Arial"/>
          <w:color w:val="000000"/>
        </w:rPr>
        <w:t>Yes we would consider a themed approach. We are not looking for a bespoke framework for each programme.</w:t>
      </w:r>
      <w:r w:rsidR="00D1083E" w:rsidRPr="00D1083E">
        <w:rPr>
          <w:rFonts w:ascii="Arial" w:hAnsi="Arial" w:cs="Arial"/>
          <w:color w:val="000000"/>
        </w:rPr>
        <w:br/>
      </w:r>
    </w:p>
    <w:p w:rsidR="00C26FB5" w:rsidRPr="00D1083E" w:rsidRDefault="00C26FB5" w:rsidP="003D68D0">
      <w:pPr>
        <w:pStyle w:val="ListParagraph"/>
        <w:numPr>
          <w:ilvl w:val="0"/>
          <w:numId w:val="6"/>
        </w:numPr>
        <w:contextualSpacing w:val="0"/>
        <w:jc w:val="left"/>
        <w:rPr>
          <w:rFonts w:cs="Arial"/>
          <w:b/>
          <w:color w:val="000000"/>
          <w:sz w:val="22"/>
          <w:szCs w:val="22"/>
        </w:rPr>
      </w:pPr>
      <w:r w:rsidRPr="00D1083E">
        <w:rPr>
          <w:rFonts w:cs="Arial"/>
          <w:b/>
          <w:color w:val="000000"/>
          <w:sz w:val="22"/>
          <w:szCs w:val="22"/>
        </w:rPr>
        <w:t>Would you consider a sample approach</w:t>
      </w:r>
      <w:r w:rsidR="00841031" w:rsidRPr="00D1083E">
        <w:rPr>
          <w:rFonts w:cs="Arial"/>
          <w:b/>
          <w:color w:val="000000"/>
          <w:sz w:val="22"/>
          <w:szCs w:val="22"/>
        </w:rPr>
        <w:t> -</w:t>
      </w:r>
      <w:r w:rsidRPr="00D1083E">
        <w:rPr>
          <w:rFonts w:cs="Arial"/>
          <w:b/>
          <w:color w:val="000000"/>
          <w:sz w:val="22"/>
          <w:szCs w:val="22"/>
        </w:rPr>
        <w:t xml:space="preserve"> </w:t>
      </w:r>
      <w:r w:rsidR="00D1083E" w:rsidRPr="00D1083E">
        <w:rPr>
          <w:rFonts w:cs="Arial"/>
          <w:b/>
          <w:color w:val="000000"/>
          <w:sz w:val="22"/>
          <w:szCs w:val="22"/>
        </w:rPr>
        <w:t>i.e.</w:t>
      </w:r>
      <w:r w:rsidRPr="00D1083E">
        <w:rPr>
          <w:rFonts w:cs="Arial"/>
          <w:b/>
          <w:color w:val="000000"/>
          <w:sz w:val="22"/>
          <w:szCs w:val="22"/>
        </w:rPr>
        <w:t xml:space="preserve"> evaluate a proportion, or are you looking to evaluate each programme?</w:t>
      </w:r>
    </w:p>
    <w:p w:rsidR="00A94081" w:rsidRPr="00D1083E" w:rsidRDefault="00A94081" w:rsidP="00A94081">
      <w:pPr>
        <w:pStyle w:val="ListParagraph"/>
        <w:contextualSpacing w:val="0"/>
        <w:jc w:val="left"/>
        <w:rPr>
          <w:rFonts w:cs="Arial"/>
          <w:color w:val="000000"/>
          <w:sz w:val="22"/>
          <w:szCs w:val="22"/>
        </w:rPr>
      </w:pPr>
    </w:p>
    <w:p w:rsidR="00A94081" w:rsidRPr="00D1083E" w:rsidRDefault="00A94081" w:rsidP="00D1083E">
      <w:pPr>
        <w:ind w:left="720"/>
        <w:rPr>
          <w:rFonts w:ascii="Arial" w:hAnsi="Arial" w:cs="Arial"/>
          <w:color w:val="000000"/>
        </w:rPr>
      </w:pPr>
      <w:r w:rsidRPr="00D1083E">
        <w:rPr>
          <w:rFonts w:ascii="Arial" w:hAnsi="Arial" w:cs="Arial"/>
          <w:color w:val="000000"/>
        </w:rPr>
        <w:t>We are open to a sample approach as it would be unfeasible to evaluate all projects funded within the three programmes.</w:t>
      </w:r>
    </w:p>
    <w:p w:rsidR="00A94081" w:rsidRPr="00D1083E" w:rsidRDefault="00A94081" w:rsidP="00A94081">
      <w:pPr>
        <w:rPr>
          <w:rFonts w:ascii="Arial" w:hAnsi="Arial" w:cs="Arial"/>
          <w:color w:val="000000"/>
        </w:rPr>
      </w:pPr>
    </w:p>
    <w:p w:rsidR="00C26FB5" w:rsidRPr="00D1083E" w:rsidRDefault="00C26FB5" w:rsidP="003D68D0">
      <w:pPr>
        <w:pStyle w:val="ListParagraph"/>
        <w:numPr>
          <w:ilvl w:val="0"/>
          <w:numId w:val="6"/>
        </w:numPr>
        <w:contextualSpacing w:val="0"/>
        <w:jc w:val="left"/>
        <w:rPr>
          <w:rFonts w:cs="Arial"/>
          <w:b/>
          <w:color w:val="000000"/>
          <w:sz w:val="22"/>
          <w:szCs w:val="22"/>
        </w:rPr>
      </w:pPr>
      <w:r w:rsidRPr="00D1083E">
        <w:rPr>
          <w:rFonts w:cs="Arial"/>
          <w:b/>
          <w:color w:val="000000"/>
          <w:sz w:val="22"/>
          <w:szCs w:val="22"/>
        </w:rPr>
        <w:t>How to they envisage collecting data on the control group?</w:t>
      </w:r>
    </w:p>
    <w:p w:rsidR="00A94081" w:rsidRPr="00D1083E" w:rsidRDefault="00A94081" w:rsidP="00A94081">
      <w:pPr>
        <w:pStyle w:val="ListParagraph"/>
        <w:contextualSpacing w:val="0"/>
        <w:jc w:val="left"/>
        <w:rPr>
          <w:rFonts w:cs="Arial"/>
          <w:color w:val="000000"/>
          <w:sz w:val="22"/>
          <w:szCs w:val="22"/>
        </w:rPr>
      </w:pPr>
    </w:p>
    <w:p w:rsidR="00A94081" w:rsidRPr="00D1083E" w:rsidRDefault="00A94081" w:rsidP="00D1083E">
      <w:pPr>
        <w:ind w:left="720"/>
        <w:rPr>
          <w:rFonts w:ascii="Arial" w:hAnsi="Arial" w:cs="Arial"/>
          <w:color w:val="000000"/>
        </w:rPr>
      </w:pPr>
      <w:r w:rsidRPr="00D1083E">
        <w:rPr>
          <w:rFonts w:ascii="Arial" w:hAnsi="Arial" w:cs="Arial"/>
          <w:color w:val="000000"/>
        </w:rPr>
        <w:t>Data collection from the Local Authorities selected as a control group would be through official sources and also in collaboration with Business Delivery teams for that LA working within the National Lottery Heritage Fund.</w:t>
      </w:r>
    </w:p>
    <w:p w:rsidR="00A94081" w:rsidRPr="00D1083E" w:rsidRDefault="00A94081" w:rsidP="00A94081">
      <w:pPr>
        <w:pStyle w:val="ListParagraph"/>
        <w:contextualSpacing w:val="0"/>
        <w:jc w:val="left"/>
        <w:rPr>
          <w:rFonts w:cs="Arial"/>
          <w:color w:val="000000"/>
          <w:sz w:val="22"/>
          <w:szCs w:val="22"/>
        </w:rPr>
      </w:pPr>
    </w:p>
    <w:p w:rsidR="00C26FB5" w:rsidRPr="00D1083E" w:rsidRDefault="00C26FB5" w:rsidP="003D68D0">
      <w:pPr>
        <w:pStyle w:val="ListParagraph"/>
        <w:numPr>
          <w:ilvl w:val="0"/>
          <w:numId w:val="6"/>
        </w:numPr>
        <w:contextualSpacing w:val="0"/>
        <w:jc w:val="left"/>
        <w:rPr>
          <w:rFonts w:cs="Arial"/>
          <w:b/>
          <w:color w:val="000000"/>
          <w:sz w:val="22"/>
          <w:szCs w:val="22"/>
        </w:rPr>
      </w:pPr>
      <w:r w:rsidRPr="00D1083E">
        <w:rPr>
          <w:rFonts w:cs="Arial"/>
          <w:b/>
          <w:color w:val="000000"/>
          <w:sz w:val="22"/>
          <w:szCs w:val="22"/>
        </w:rPr>
        <w:t>How essential is the use of a control, as we foresee some risks associated with this?</w:t>
      </w:r>
    </w:p>
    <w:p w:rsidR="00A94081" w:rsidRPr="00D1083E" w:rsidRDefault="00A94081" w:rsidP="00A94081">
      <w:pPr>
        <w:pStyle w:val="ListParagraph"/>
        <w:contextualSpacing w:val="0"/>
        <w:jc w:val="left"/>
        <w:rPr>
          <w:rFonts w:cs="Arial"/>
          <w:color w:val="000000"/>
          <w:sz w:val="22"/>
          <w:szCs w:val="22"/>
        </w:rPr>
      </w:pPr>
    </w:p>
    <w:p w:rsidR="00A94081" w:rsidRPr="00D1083E" w:rsidRDefault="00A94081" w:rsidP="00D1083E">
      <w:pPr>
        <w:ind w:left="720"/>
        <w:rPr>
          <w:rFonts w:ascii="Arial" w:hAnsi="Arial" w:cs="Arial"/>
          <w:color w:val="000000"/>
        </w:rPr>
      </w:pPr>
      <w:r w:rsidRPr="00D1083E">
        <w:rPr>
          <w:rFonts w:ascii="Arial" w:hAnsi="Arial" w:cs="Arial"/>
          <w:color w:val="000000"/>
        </w:rPr>
        <w:t>We would prefer the use of control groups as the key purpose of this evaluation is to demonstrate the added value of the National Lottery Heritage Fund’s activities in priority areas above and beyond non-priority areas.</w:t>
      </w:r>
    </w:p>
    <w:p w:rsidR="00A94081" w:rsidRPr="00D1083E" w:rsidRDefault="00A94081" w:rsidP="00A94081">
      <w:pPr>
        <w:pStyle w:val="ListParagraph"/>
        <w:contextualSpacing w:val="0"/>
        <w:jc w:val="left"/>
        <w:rPr>
          <w:rFonts w:cs="Arial"/>
          <w:color w:val="000000"/>
          <w:sz w:val="22"/>
          <w:szCs w:val="22"/>
        </w:rPr>
      </w:pPr>
    </w:p>
    <w:p w:rsidR="00C26FB5" w:rsidRPr="00D1083E" w:rsidRDefault="00C26FB5" w:rsidP="003D68D0">
      <w:pPr>
        <w:pStyle w:val="ListParagraph"/>
        <w:numPr>
          <w:ilvl w:val="0"/>
          <w:numId w:val="6"/>
        </w:numPr>
        <w:contextualSpacing w:val="0"/>
        <w:jc w:val="left"/>
        <w:rPr>
          <w:rFonts w:cs="Arial"/>
          <w:b/>
          <w:color w:val="000000"/>
          <w:sz w:val="22"/>
          <w:szCs w:val="22"/>
        </w:rPr>
      </w:pPr>
      <w:r w:rsidRPr="00D1083E">
        <w:rPr>
          <w:rFonts w:cs="Arial"/>
          <w:b/>
          <w:sz w:val="22"/>
          <w:szCs w:val="22"/>
        </w:rPr>
        <w:t>Is funding secured for the next 6 years for the chosen programmes?</w:t>
      </w:r>
    </w:p>
    <w:p w:rsidR="00A94081" w:rsidRPr="00D1083E" w:rsidRDefault="00A94081" w:rsidP="00A94081">
      <w:pPr>
        <w:pStyle w:val="ListParagraph"/>
        <w:contextualSpacing w:val="0"/>
        <w:jc w:val="left"/>
        <w:rPr>
          <w:rFonts w:cs="Arial"/>
          <w:sz w:val="22"/>
          <w:szCs w:val="22"/>
        </w:rPr>
      </w:pPr>
    </w:p>
    <w:p w:rsidR="00A94081" w:rsidRPr="00D1083E" w:rsidRDefault="00A94081" w:rsidP="00D1083E">
      <w:pPr>
        <w:ind w:firstLine="720"/>
        <w:rPr>
          <w:rFonts w:ascii="Arial" w:hAnsi="Arial" w:cs="Arial"/>
        </w:rPr>
      </w:pPr>
      <w:r w:rsidRPr="00D1083E">
        <w:rPr>
          <w:rFonts w:ascii="Arial" w:hAnsi="Arial" w:cs="Arial"/>
        </w:rPr>
        <w:t>Yes funding is secured for the next 6 years a</w:t>
      </w:r>
      <w:r w:rsidR="001F7062" w:rsidRPr="00D1083E">
        <w:rPr>
          <w:rFonts w:ascii="Arial" w:hAnsi="Arial" w:cs="Arial"/>
        </w:rPr>
        <w:t xml:space="preserve">cross all programmes. </w:t>
      </w:r>
    </w:p>
    <w:p w:rsidR="001F7062" w:rsidRPr="00D1083E" w:rsidRDefault="001F7062" w:rsidP="00A94081">
      <w:pPr>
        <w:pStyle w:val="ListParagraph"/>
        <w:contextualSpacing w:val="0"/>
        <w:jc w:val="left"/>
        <w:rPr>
          <w:rFonts w:cs="Arial"/>
          <w:color w:val="000000"/>
          <w:sz w:val="22"/>
          <w:szCs w:val="22"/>
        </w:rPr>
      </w:pPr>
    </w:p>
    <w:p w:rsidR="00C26FB5" w:rsidRPr="00D1083E" w:rsidRDefault="00C26FB5" w:rsidP="003D68D0">
      <w:pPr>
        <w:pStyle w:val="ListParagraph"/>
        <w:numPr>
          <w:ilvl w:val="0"/>
          <w:numId w:val="6"/>
        </w:numPr>
        <w:contextualSpacing w:val="0"/>
        <w:jc w:val="left"/>
        <w:rPr>
          <w:rFonts w:cs="Arial"/>
          <w:b/>
          <w:color w:val="000000"/>
          <w:sz w:val="22"/>
          <w:szCs w:val="22"/>
        </w:rPr>
      </w:pPr>
      <w:r w:rsidRPr="00D1083E">
        <w:rPr>
          <w:rFonts w:cs="Arial"/>
          <w:b/>
          <w:sz w:val="22"/>
          <w:szCs w:val="22"/>
        </w:rPr>
        <w:t>Do you have exiting automated feedback platforms?</w:t>
      </w:r>
    </w:p>
    <w:p w:rsidR="001F7062" w:rsidRPr="00D1083E" w:rsidRDefault="001F7062" w:rsidP="001F7062">
      <w:pPr>
        <w:pStyle w:val="ListParagraph"/>
        <w:contextualSpacing w:val="0"/>
        <w:jc w:val="left"/>
        <w:rPr>
          <w:rFonts w:cs="Arial"/>
          <w:sz w:val="22"/>
          <w:szCs w:val="22"/>
        </w:rPr>
      </w:pPr>
    </w:p>
    <w:p w:rsidR="00C26FB5" w:rsidRPr="00D1083E" w:rsidRDefault="001F7062" w:rsidP="00D1083E">
      <w:pPr>
        <w:ind w:left="720"/>
        <w:rPr>
          <w:rFonts w:ascii="Arial" w:hAnsi="Arial" w:cs="Arial"/>
          <w:lang w:val="en-US"/>
        </w:rPr>
      </w:pPr>
      <w:r w:rsidRPr="00D1083E">
        <w:rPr>
          <w:rFonts w:ascii="Arial" w:hAnsi="Arial" w:cs="Arial"/>
        </w:rPr>
        <w:lastRenderedPageBreak/>
        <w:t>We conduct an output survey with a sample of projects upon completion. This data can be provided</w:t>
      </w:r>
      <w:r w:rsidR="00841031" w:rsidRPr="00D1083E">
        <w:rPr>
          <w:rFonts w:ascii="Arial" w:hAnsi="Arial" w:cs="Arial"/>
        </w:rPr>
        <w:t xml:space="preserve"> to the successful bidder</w:t>
      </w:r>
      <w:r w:rsidRPr="00D1083E">
        <w:rPr>
          <w:rFonts w:ascii="Arial" w:hAnsi="Arial" w:cs="Arial"/>
        </w:rPr>
        <w:t xml:space="preserve">. </w:t>
      </w:r>
    </w:p>
    <w:p w:rsidR="001518BF" w:rsidRPr="00D1083E" w:rsidRDefault="001518BF">
      <w:pPr>
        <w:rPr>
          <w:rFonts w:ascii="Arial" w:hAnsi="Arial" w:cs="Arial"/>
          <w:lang w:val="en-US"/>
        </w:rPr>
      </w:pPr>
    </w:p>
    <w:p w:rsidR="001518BF" w:rsidRPr="00D1083E" w:rsidRDefault="001518BF" w:rsidP="00D1083E">
      <w:pPr>
        <w:numPr>
          <w:ilvl w:val="0"/>
          <w:numId w:val="7"/>
        </w:numPr>
        <w:spacing w:line="252" w:lineRule="auto"/>
        <w:contextualSpacing/>
        <w:rPr>
          <w:rFonts w:ascii="Arial" w:eastAsia="Times New Roman" w:hAnsi="Arial" w:cs="Arial"/>
          <w:b/>
          <w:color w:val="000000"/>
          <w:lang w:val="en-US"/>
        </w:rPr>
      </w:pPr>
      <w:r w:rsidRPr="00D1083E">
        <w:rPr>
          <w:rFonts w:ascii="Arial" w:eastAsia="Times New Roman" w:hAnsi="Arial" w:cs="Arial"/>
          <w:b/>
          <w:color w:val="000000"/>
          <w:lang w:val="en-US"/>
        </w:rPr>
        <w:t>Does the National Lottery Heritage Fund have a preferred definition or operational understanding of social benefit?</w:t>
      </w:r>
    </w:p>
    <w:p w:rsidR="000750CA" w:rsidRPr="00D1083E" w:rsidRDefault="000750CA" w:rsidP="000750CA">
      <w:pPr>
        <w:spacing w:line="252" w:lineRule="auto"/>
        <w:ind w:left="720"/>
        <w:contextualSpacing/>
        <w:rPr>
          <w:rFonts w:ascii="Arial" w:eastAsia="Times New Roman" w:hAnsi="Arial" w:cs="Arial"/>
          <w:color w:val="000000"/>
          <w:lang w:val="en-US"/>
        </w:rPr>
      </w:pPr>
    </w:p>
    <w:p w:rsidR="000750CA" w:rsidRPr="00D1083E" w:rsidRDefault="000750CA" w:rsidP="00D1083E">
      <w:pPr>
        <w:spacing w:line="252" w:lineRule="auto"/>
        <w:ind w:left="720"/>
        <w:rPr>
          <w:rFonts w:ascii="Arial" w:eastAsia="Times New Roman" w:hAnsi="Arial" w:cs="Arial"/>
          <w:color w:val="000000"/>
          <w:lang w:val="en-US"/>
        </w:rPr>
      </w:pPr>
      <w:r w:rsidRPr="00D1083E">
        <w:rPr>
          <w:rFonts w:ascii="Arial" w:eastAsia="Times New Roman" w:hAnsi="Arial" w:cs="Arial"/>
          <w:color w:val="000000"/>
          <w:lang w:val="en-US"/>
        </w:rPr>
        <w:t xml:space="preserve">We do not have a preferred definition of social benefit and are open to suggestions. We associate social benefit with improvements for people and communities, such as greater inclusion and wellbeing.  </w:t>
      </w:r>
    </w:p>
    <w:p w:rsidR="000750CA" w:rsidRPr="00D1083E" w:rsidRDefault="000750CA" w:rsidP="000750CA">
      <w:pPr>
        <w:spacing w:line="252" w:lineRule="auto"/>
        <w:ind w:left="720"/>
        <w:contextualSpacing/>
        <w:rPr>
          <w:rFonts w:ascii="Arial" w:eastAsia="Times New Roman" w:hAnsi="Arial" w:cs="Arial"/>
          <w:color w:val="000000"/>
          <w:lang w:val="en-US"/>
        </w:rPr>
      </w:pPr>
    </w:p>
    <w:p w:rsidR="000750CA" w:rsidRPr="00D1083E" w:rsidRDefault="000750CA" w:rsidP="000750CA">
      <w:pPr>
        <w:spacing w:line="252" w:lineRule="auto"/>
        <w:ind w:left="720"/>
        <w:contextualSpacing/>
        <w:rPr>
          <w:rFonts w:ascii="Arial" w:eastAsia="Times New Roman" w:hAnsi="Arial" w:cs="Arial"/>
          <w:color w:val="000000"/>
          <w:lang w:val="en-US"/>
        </w:rPr>
      </w:pPr>
    </w:p>
    <w:p w:rsidR="001518BF" w:rsidRPr="00D1083E" w:rsidRDefault="001518BF" w:rsidP="00D1083E">
      <w:pPr>
        <w:numPr>
          <w:ilvl w:val="0"/>
          <w:numId w:val="7"/>
        </w:numPr>
        <w:spacing w:line="252" w:lineRule="auto"/>
        <w:contextualSpacing/>
        <w:rPr>
          <w:rFonts w:ascii="Arial" w:eastAsia="Times New Roman" w:hAnsi="Arial" w:cs="Arial"/>
          <w:b/>
          <w:color w:val="000000"/>
          <w:lang w:val="en-US"/>
        </w:rPr>
      </w:pPr>
      <w:r w:rsidRPr="00D1083E">
        <w:rPr>
          <w:rFonts w:ascii="Arial" w:eastAsia="Times New Roman" w:hAnsi="Arial" w:cs="Arial"/>
          <w:b/>
          <w:color w:val="000000"/>
          <w:lang w:val="en-US"/>
        </w:rPr>
        <w:t xml:space="preserve">What is the range of the total value (£) of funding offered by the NLHF in those areas it has funded the most, and those it has funded the least? </w:t>
      </w:r>
    </w:p>
    <w:p w:rsidR="00D84D6A" w:rsidRPr="00D1083E" w:rsidRDefault="00D84D6A" w:rsidP="00D84D6A">
      <w:pPr>
        <w:spacing w:line="252" w:lineRule="auto"/>
        <w:ind w:left="720"/>
        <w:contextualSpacing/>
        <w:rPr>
          <w:rFonts w:ascii="Arial" w:eastAsia="Times New Roman" w:hAnsi="Arial" w:cs="Arial"/>
          <w:color w:val="000000"/>
          <w:lang w:val="en-US"/>
        </w:rPr>
      </w:pPr>
    </w:p>
    <w:p w:rsidR="00D84D6A" w:rsidRPr="00D1083E" w:rsidRDefault="00D84D6A" w:rsidP="00D1083E">
      <w:pPr>
        <w:spacing w:line="252" w:lineRule="auto"/>
        <w:ind w:left="720"/>
        <w:rPr>
          <w:rFonts w:ascii="Arial" w:eastAsia="Times New Roman" w:hAnsi="Arial" w:cs="Arial"/>
          <w:color w:val="000000"/>
          <w:lang w:val="en-US"/>
        </w:rPr>
      </w:pPr>
      <w:r w:rsidRPr="00D1083E">
        <w:rPr>
          <w:rFonts w:ascii="Arial" w:eastAsia="Times New Roman" w:hAnsi="Arial" w:cs="Arial"/>
          <w:color w:val="000000"/>
          <w:lang w:val="en-US"/>
        </w:rPr>
        <w:t xml:space="preserve">The table below shows our funding from 1994-2017. Surrey Heath was the least funded per capita £1 compared to the City of London £2,303 </w:t>
      </w:r>
      <w:r w:rsidR="00E001D3" w:rsidRPr="00D1083E">
        <w:rPr>
          <w:rFonts w:ascii="Arial" w:eastAsia="Times New Roman" w:hAnsi="Arial" w:cs="Arial"/>
          <w:color w:val="000000"/>
          <w:lang w:val="en-US"/>
        </w:rPr>
        <w:t xml:space="preserve">which was the </w:t>
      </w:r>
      <w:r w:rsidRPr="00D1083E">
        <w:rPr>
          <w:rFonts w:ascii="Arial" w:eastAsia="Times New Roman" w:hAnsi="Arial" w:cs="Arial"/>
          <w:color w:val="000000"/>
          <w:lang w:val="en-US"/>
        </w:rPr>
        <w:t xml:space="preserve">highest </w:t>
      </w:r>
      <w:r w:rsidR="00E001D3" w:rsidRPr="00D1083E">
        <w:rPr>
          <w:rFonts w:ascii="Arial" w:eastAsia="Times New Roman" w:hAnsi="Arial" w:cs="Arial"/>
          <w:color w:val="000000"/>
          <w:lang w:val="en-US"/>
        </w:rPr>
        <w:t xml:space="preserve">funded </w:t>
      </w:r>
      <w:r w:rsidRPr="00D1083E">
        <w:rPr>
          <w:rFonts w:ascii="Arial" w:eastAsia="Times New Roman" w:hAnsi="Arial" w:cs="Arial"/>
          <w:color w:val="000000"/>
          <w:lang w:val="en-US"/>
        </w:rPr>
        <w:t xml:space="preserve">per capita. </w:t>
      </w:r>
    </w:p>
    <w:p w:rsidR="000750CA" w:rsidRPr="00D1083E" w:rsidRDefault="000750CA" w:rsidP="000750CA">
      <w:pPr>
        <w:spacing w:line="252" w:lineRule="auto"/>
        <w:ind w:left="720"/>
        <w:contextualSpacing/>
        <w:rPr>
          <w:rFonts w:ascii="Arial" w:eastAsia="Times New Roman" w:hAnsi="Arial" w:cs="Arial"/>
          <w:color w:val="000000"/>
          <w:lang w:val="en-US"/>
        </w:rPr>
      </w:pPr>
    </w:p>
    <w:tbl>
      <w:tblPr>
        <w:tblW w:w="8580" w:type="dxa"/>
        <w:tblLook w:val="04A0" w:firstRow="1" w:lastRow="0" w:firstColumn="1" w:lastColumn="0" w:noHBand="0" w:noVBand="1"/>
      </w:tblPr>
      <w:tblGrid>
        <w:gridCol w:w="2174"/>
        <w:gridCol w:w="2342"/>
        <w:gridCol w:w="2165"/>
        <w:gridCol w:w="944"/>
        <w:gridCol w:w="1134"/>
      </w:tblGrid>
      <w:tr w:rsidR="00D84D6A" w:rsidRPr="00D1083E" w:rsidTr="00D84D6A">
        <w:trPr>
          <w:trHeight w:val="900"/>
        </w:trPr>
        <w:tc>
          <w:tcPr>
            <w:tcW w:w="2174" w:type="dxa"/>
            <w:tcBorders>
              <w:top w:val="single" w:sz="4" w:space="0" w:color="auto"/>
              <w:left w:val="single" w:sz="4" w:space="0" w:color="auto"/>
              <w:bottom w:val="single" w:sz="4" w:space="0" w:color="auto"/>
              <w:right w:val="single" w:sz="4" w:space="0" w:color="auto"/>
            </w:tcBorders>
            <w:shd w:val="clear" w:color="auto" w:fill="auto"/>
            <w:hideMark/>
          </w:tcPr>
          <w:p w:rsidR="00D84D6A" w:rsidRPr="00D1083E" w:rsidRDefault="00D84D6A" w:rsidP="00D84D6A">
            <w:pPr>
              <w:spacing w:after="0" w:line="240" w:lineRule="auto"/>
              <w:rPr>
                <w:rFonts w:ascii="Arial" w:eastAsia="Times New Roman" w:hAnsi="Arial" w:cs="Arial"/>
                <w:b/>
                <w:bCs/>
                <w:color w:val="000000"/>
                <w:lang w:eastAsia="en-GB"/>
              </w:rPr>
            </w:pPr>
            <w:r w:rsidRPr="00D1083E">
              <w:rPr>
                <w:rFonts w:ascii="Arial" w:eastAsia="Times New Roman" w:hAnsi="Arial" w:cs="Arial"/>
                <w:b/>
                <w:bCs/>
                <w:color w:val="000000"/>
                <w:lang w:eastAsia="en-GB"/>
              </w:rPr>
              <w:t>Local authority</w:t>
            </w:r>
          </w:p>
        </w:tc>
        <w:tc>
          <w:tcPr>
            <w:tcW w:w="2342" w:type="dxa"/>
            <w:tcBorders>
              <w:top w:val="single" w:sz="4" w:space="0" w:color="auto"/>
              <w:left w:val="nil"/>
              <w:bottom w:val="single" w:sz="4" w:space="0" w:color="auto"/>
              <w:right w:val="single" w:sz="4" w:space="0" w:color="auto"/>
            </w:tcBorders>
            <w:shd w:val="clear" w:color="auto" w:fill="auto"/>
            <w:vAlign w:val="center"/>
            <w:hideMark/>
          </w:tcPr>
          <w:p w:rsidR="00D84D6A" w:rsidRPr="00D1083E" w:rsidRDefault="00D84D6A" w:rsidP="00D84D6A">
            <w:pPr>
              <w:spacing w:after="0" w:line="240" w:lineRule="auto"/>
              <w:jc w:val="center"/>
              <w:rPr>
                <w:rFonts w:ascii="Arial" w:eastAsia="Times New Roman" w:hAnsi="Arial" w:cs="Arial"/>
                <w:b/>
                <w:bCs/>
                <w:color w:val="000000"/>
                <w:lang w:eastAsia="en-GB"/>
              </w:rPr>
            </w:pPr>
            <w:r w:rsidRPr="00D1083E">
              <w:rPr>
                <w:rFonts w:ascii="Arial" w:eastAsia="Times New Roman" w:hAnsi="Arial" w:cs="Arial"/>
                <w:b/>
                <w:bCs/>
                <w:color w:val="000000"/>
                <w:lang w:eastAsia="en-GB"/>
              </w:rPr>
              <w:t>Number of projects funded</w:t>
            </w:r>
          </w:p>
        </w:tc>
        <w:tc>
          <w:tcPr>
            <w:tcW w:w="2165" w:type="dxa"/>
            <w:tcBorders>
              <w:top w:val="single" w:sz="4" w:space="0" w:color="auto"/>
              <w:left w:val="nil"/>
              <w:bottom w:val="single" w:sz="4" w:space="0" w:color="auto"/>
              <w:right w:val="single" w:sz="4" w:space="0" w:color="auto"/>
            </w:tcBorders>
            <w:shd w:val="clear" w:color="auto" w:fill="auto"/>
            <w:vAlign w:val="center"/>
            <w:hideMark/>
          </w:tcPr>
          <w:p w:rsidR="00D84D6A" w:rsidRPr="00D1083E" w:rsidRDefault="00D84D6A" w:rsidP="00D84D6A">
            <w:pPr>
              <w:spacing w:after="0" w:line="240" w:lineRule="auto"/>
              <w:jc w:val="center"/>
              <w:rPr>
                <w:rFonts w:ascii="Arial" w:eastAsia="Times New Roman" w:hAnsi="Arial" w:cs="Arial"/>
                <w:b/>
                <w:bCs/>
                <w:color w:val="000000"/>
                <w:lang w:eastAsia="en-GB"/>
              </w:rPr>
            </w:pPr>
            <w:r w:rsidRPr="00D1083E">
              <w:rPr>
                <w:rFonts w:ascii="Arial" w:eastAsia="Times New Roman" w:hAnsi="Arial" w:cs="Arial"/>
                <w:b/>
                <w:bCs/>
                <w:color w:val="000000"/>
                <w:lang w:eastAsia="en-GB"/>
              </w:rPr>
              <w:t>Total Grant awarded</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D84D6A" w:rsidRPr="00D1083E" w:rsidRDefault="00D84D6A" w:rsidP="00D84D6A">
            <w:pPr>
              <w:spacing w:after="0" w:line="240" w:lineRule="auto"/>
              <w:jc w:val="center"/>
              <w:rPr>
                <w:rFonts w:ascii="Arial" w:eastAsia="Times New Roman" w:hAnsi="Arial" w:cs="Arial"/>
                <w:b/>
                <w:bCs/>
                <w:color w:val="000000"/>
                <w:lang w:eastAsia="en-GB"/>
              </w:rPr>
            </w:pPr>
            <w:r w:rsidRPr="00D1083E">
              <w:rPr>
                <w:rFonts w:ascii="Arial" w:eastAsia="Times New Roman" w:hAnsi="Arial" w:cs="Arial"/>
                <w:b/>
                <w:bCs/>
                <w:color w:val="000000"/>
                <w:lang w:eastAsia="en-GB"/>
              </w:rPr>
              <w:t>per cap</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D84D6A" w:rsidRPr="00D1083E" w:rsidRDefault="00D84D6A" w:rsidP="00D84D6A">
            <w:pPr>
              <w:spacing w:after="0" w:line="240" w:lineRule="auto"/>
              <w:jc w:val="center"/>
              <w:rPr>
                <w:rFonts w:ascii="Arial" w:eastAsia="Times New Roman" w:hAnsi="Arial" w:cs="Arial"/>
                <w:b/>
                <w:bCs/>
                <w:color w:val="000000"/>
                <w:lang w:eastAsia="en-GB"/>
              </w:rPr>
            </w:pPr>
            <w:r w:rsidRPr="00D1083E">
              <w:rPr>
                <w:rFonts w:ascii="Arial" w:eastAsia="Times New Roman" w:hAnsi="Arial" w:cs="Arial"/>
                <w:b/>
                <w:bCs/>
                <w:color w:val="000000"/>
                <w:lang w:eastAsia="en-GB"/>
              </w:rPr>
              <w:t xml:space="preserve">Average Grant awarded </w:t>
            </w:r>
          </w:p>
        </w:tc>
      </w:tr>
      <w:tr w:rsidR="00D84D6A" w:rsidRPr="00D1083E" w:rsidTr="00D84D6A">
        <w:trPr>
          <w:trHeight w:val="300"/>
        </w:trPr>
        <w:tc>
          <w:tcPr>
            <w:tcW w:w="2174" w:type="dxa"/>
            <w:tcBorders>
              <w:top w:val="nil"/>
              <w:left w:val="single" w:sz="4" w:space="0" w:color="auto"/>
              <w:bottom w:val="single" w:sz="4" w:space="0" w:color="auto"/>
              <w:right w:val="single" w:sz="4" w:space="0" w:color="auto"/>
            </w:tcBorders>
            <w:shd w:val="clear" w:color="auto" w:fill="auto"/>
            <w:noWrap/>
            <w:vAlign w:val="bottom"/>
            <w:hideMark/>
          </w:tcPr>
          <w:p w:rsidR="00D84D6A" w:rsidRPr="00D1083E" w:rsidRDefault="00D84D6A" w:rsidP="00D84D6A">
            <w:pPr>
              <w:spacing w:after="0" w:line="240" w:lineRule="auto"/>
              <w:rPr>
                <w:rFonts w:ascii="Arial" w:eastAsia="Times New Roman" w:hAnsi="Arial" w:cs="Arial"/>
                <w:color w:val="000000"/>
                <w:lang w:eastAsia="en-GB"/>
              </w:rPr>
            </w:pPr>
            <w:r w:rsidRPr="00D1083E">
              <w:rPr>
                <w:rFonts w:ascii="Arial" w:eastAsia="Times New Roman" w:hAnsi="Arial" w:cs="Arial"/>
                <w:color w:val="000000"/>
                <w:lang w:eastAsia="en-GB"/>
              </w:rPr>
              <w:t>Surrey Heath</w:t>
            </w:r>
          </w:p>
        </w:tc>
        <w:tc>
          <w:tcPr>
            <w:tcW w:w="2342" w:type="dxa"/>
            <w:tcBorders>
              <w:top w:val="nil"/>
              <w:left w:val="nil"/>
              <w:bottom w:val="single" w:sz="4" w:space="0" w:color="auto"/>
              <w:right w:val="single" w:sz="4" w:space="0" w:color="auto"/>
            </w:tcBorders>
            <w:shd w:val="clear" w:color="auto" w:fill="auto"/>
            <w:noWrap/>
            <w:vAlign w:val="bottom"/>
            <w:hideMark/>
          </w:tcPr>
          <w:p w:rsidR="00D84D6A" w:rsidRPr="00D1083E" w:rsidRDefault="00D84D6A" w:rsidP="00D84D6A">
            <w:pPr>
              <w:spacing w:after="0" w:line="240" w:lineRule="auto"/>
              <w:rPr>
                <w:rFonts w:ascii="Arial" w:eastAsia="Times New Roman" w:hAnsi="Arial" w:cs="Arial"/>
                <w:color w:val="000000"/>
                <w:lang w:eastAsia="en-GB"/>
              </w:rPr>
            </w:pPr>
            <w:r w:rsidRPr="00D1083E">
              <w:rPr>
                <w:rFonts w:ascii="Arial" w:eastAsia="Times New Roman" w:hAnsi="Arial" w:cs="Arial"/>
                <w:color w:val="000000"/>
                <w:lang w:eastAsia="en-GB"/>
              </w:rPr>
              <w:t xml:space="preserve">                                            9 </w:t>
            </w:r>
          </w:p>
        </w:tc>
        <w:tc>
          <w:tcPr>
            <w:tcW w:w="2165" w:type="dxa"/>
            <w:tcBorders>
              <w:top w:val="nil"/>
              <w:left w:val="nil"/>
              <w:bottom w:val="single" w:sz="4" w:space="0" w:color="auto"/>
              <w:right w:val="single" w:sz="4" w:space="0" w:color="auto"/>
            </w:tcBorders>
            <w:shd w:val="clear" w:color="auto" w:fill="auto"/>
            <w:noWrap/>
            <w:vAlign w:val="bottom"/>
            <w:hideMark/>
          </w:tcPr>
          <w:p w:rsidR="00D84D6A" w:rsidRPr="00D1083E" w:rsidRDefault="00D84D6A" w:rsidP="00D84D6A">
            <w:pPr>
              <w:spacing w:after="0" w:line="240" w:lineRule="auto"/>
              <w:jc w:val="right"/>
              <w:rPr>
                <w:rFonts w:ascii="Arial" w:eastAsia="Times New Roman" w:hAnsi="Arial" w:cs="Arial"/>
                <w:color w:val="000000"/>
                <w:lang w:eastAsia="en-GB"/>
              </w:rPr>
            </w:pPr>
            <w:r w:rsidRPr="00D1083E">
              <w:rPr>
                <w:rFonts w:ascii="Arial" w:eastAsia="Times New Roman" w:hAnsi="Arial" w:cs="Arial"/>
                <w:color w:val="000000"/>
                <w:lang w:eastAsia="en-GB"/>
              </w:rPr>
              <w:t>£83,348</w:t>
            </w:r>
          </w:p>
        </w:tc>
        <w:tc>
          <w:tcPr>
            <w:tcW w:w="944" w:type="dxa"/>
            <w:tcBorders>
              <w:top w:val="nil"/>
              <w:left w:val="nil"/>
              <w:bottom w:val="single" w:sz="4" w:space="0" w:color="auto"/>
              <w:right w:val="single" w:sz="4" w:space="0" w:color="auto"/>
            </w:tcBorders>
            <w:shd w:val="clear" w:color="auto" w:fill="auto"/>
            <w:noWrap/>
            <w:vAlign w:val="bottom"/>
            <w:hideMark/>
          </w:tcPr>
          <w:p w:rsidR="00D84D6A" w:rsidRPr="00D1083E" w:rsidRDefault="00D84D6A" w:rsidP="00D84D6A">
            <w:pPr>
              <w:spacing w:after="0" w:line="240" w:lineRule="auto"/>
              <w:jc w:val="right"/>
              <w:rPr>
                <w:rFonts w:ascii="Arial" w:eastAsia="Times New Roman" w:hAnsi="Arial" w:cs="Arial"/>
                <w:color w:val="000000"/>
                <w:lang w:eastAsia="en-GB"/>
              </w:rPr>
            </w:pPr>
            <w:r w:rsidRPr="00D1083E">
              <w:rPr>
                <w:rFonts w:ascii="Arial" w:eastAsia="Times New Roman" w:hAnsi="Arial" w:cs="Arial"/>
                <w:color w:val="000000"/>
                <w:lang w:eastAsia="en-GB"/>
              </w:rPr>
              <w:t>£1</w:t>
            </w:r>
          </w:p>
        </w:tc>
        <w:tc>
          <w:tcPr>
            <w:tcW w:w="955" w:type="dxa"/>
            <w:tcBorders>
              <w:top w:val="nil"/>
              <w:left w:val="nil"/>
              <w:bottom w:val="single" w:sz="4" w:space="0" w:color="auto"/>
              <w:right w:val="single" w:sz="4" w:space="0" w:color="auto"/>
            </w:tcBorders>
            <w:shd w:val="clear" w:color="auto" w:fill="auto"/>
            <w:noWrap/>
            <w:vAlign w:val="bottom"/>
            <w:hideMark/>
          </w:tcPr>
          <w:p w:rsidR="00D84D6A" w:rsidRPr="00D1083E" w:rsidRDefault="00D84D6A" w:rsidP="00D84D6A">
            <w:pPr>
              <w:spacing w:after="0" w:line="240" w:lineRule="auto"/>
              <w:jc w:val="right"/>
              <w:rPr>
                <w:rFonts w:ascii="Arial" w:eastAsia="Times New Roman" w:hAnsi="Arial" w:cs="Arial"/>
                <w:color w:val="000000"/>
                <w:lang w:eastAsia="en-GB"/>
              </w:rPr>
            </w:pPr>
            <w:r w:rsidRPr="00D1083E">
              <w:rPr>
                <w:rFonts w:ascii="Arial" w:eastAsia="Times New Roman" w:hAnsi="Arial" w:cs="Arial"/>
                <w:color w:val="000000"/>
                <w:lang w:eastAsia="en-GB"/>
              </w:rPr>
              <w:t>£9,261</w:t>
            </w:r>
          </w:p>
        </w:tc>
      </w:tr>
      <w:tr w:rsidR="00D84D6A" w:rsidRPr="00D1083E" w:rsidTr="00D84D6A">
        <w:trPr>
          <w:trHeight w:val="300"/>
        </w:trPr>
        <w:tc>
          <w:tcPr>
            <w:tcW w:w="2174" w:type="dxa"/>
            <w:tcBorders>
              <w:top w:val="nil"/>
              <w:left w:val="single" w:sz="4" w:space="0" w:color="auto"/>
              <w:bottom w:val="single" w:sz="4" w:space="0" w:color="auto"/>
              <w:right w:val="single" w:sz="4" w:space="0" w:color="auto"/>
            </w:tcBorders>
            <w:shd w:val="clear" w:color="auto" w:fill="auto"/>
            <w:noWrap/>
            <w:vAlign w:val="bottom"/>
            <w:hideMark/>
          </w:tcPr>
          <w:p w:rsidR="00D84D6A" w:rsidRPr="00D1083E" w:rsidRDefault="00D84D6A" w:rsidP="00D84D6A">
            <w:pPr>
              <w:spacing w:after="0" w:line="240" w:lineRule="auto"/>
              <w:rPr>
                <w:rFonts w:ascii="Arial" w:eastAsia="Times New Roman" w:hAnsi="Arial" w:cs="Arial"/>
                <w:color w:val="000000"/>
                <w:lang w:eastAsia="en-GB"/>
              </w:rPr>
            </w:pPr>
            <w:r w:rsidRPr="00D1083E">
              <w:rPr>
                <w:rFonts w:ascii="Arial" w:eastAsia="Times New Roman" w:hAnsi="Arial" w:cs="Arial"/>
                <w:color w:val="000000"/>
                <w:lang w:eastAsia="en-GB"/>
              </w:rPr>
              <w:t>City of London</w:t>
            </w:r>
          </w:p>
        </w:tc>
        <w:tc>
          <w:tcPr>
            <w:tcW w:w="2342" w:type="dxa"/>
            <w:tcBorders>
              <w:top w:val="nil"/>
              <w:left w:val="nil"/>
              <w:bottom w:val="single" w:sz="4" w:space="0" w:color="auto"/>
              <w:right w:val="single" w:sz="4" w:space="0" w:color="auto"/>
            </w:tcBorders>
            <w:shd w:val="clear" w:color="auto" w:fill="auto"/>
            <w:noWrap/>
            <w:vAlign w:val="bottom"/>
            <w:hideMark/>
          </w:tcPr>
          <w:p w:rsidR="00D84D6A" w:rsidRPr="00D1083E" w:rsidRDefault="00D84D6A" w:rsidP="00D84D6A">
            <w:pPr>
              <w:spacing w:after="0" w:line="240" w:lineRule="auto"/>
              <w:rPr>
                <w:rFonts w:ascii="Arial" w:eastAsia="Times New Roman" w:hAnsi="Arial" w:cs="Arial"/>
                <w:color w:val="000000"/>
                <w:lang w:eastAsia="en-GB"/>
              </w:rPr>
            </w:pPr>
            <w:r w:rsidRPr="00D1083E">
              <w:rPr>
                <w:rFonts w:ascii="Arial" w:eastAsia="Times New Roman" w:hAnsi="Arial" w:cs="Arial"/>
                <w:color w:val="000000"/>
                <w:lang w:eastAsia="en-GB"/>
              </w:rPr>
              <w:t xml:space="preserve">                                          66 </w:t>
            </w:r>
          </w:p>
        </w:tc>
        <w:tc>
          <w:tcPr>
            <w:tcW w:w="2165" w:type="dxa"/>
            <w:tcBorders>
              <w:top w:val="nil"/>
              <w:left w:val="nil"/>
              <w:bottom w:val="single" w:sz="4" w:space="0" w:color="auto"/>
              <w:right w:val="single" w:sz="4" w:space="0" w:color="auto"/>
            </w:tcBorders>
            <w:shd w:val="clear" w:color="auto" w:fill="auto"/>
            <w:noWrap/>
            <w:vAlign w:val="bottom"/>
            <w:hideMark/>
          </w:tcPr>
          <w:p w:rsidR="00D84D6A" w:rsidRPr="00D1083E" w:rsidRDefault="00D84D6A" w:rsidP="00D84D6A">
            <w:pPr>
              <w:spacing w:after="0" w:line="240" w:lineRule="auto"/>
              <w:jc w:val="right"/>
              <w:rPr>
                <w:rFonts w:ascii="Arial" w:eastAsia="Times New Roman" w:hAnsi="Arial" w:cs="Arial"/>
                <w:color w:val="000000"/>
                <w:lang w:eastAsia="en-GB"/>
              </w:rPr>
            </w:pPr>
            <w:r w:rsidRPr="00D1083E">
              <w:rPr>
                <w:rFonts w:ascii="Arial" w:eastAsia="Times New Roman" w:hAnsi="Arial" w:cs="Arial"/>
                <w:color w:val="000000"/>
                <w:lang w:eastAsia="en-GB"/>
              </w:rPr>
              <w:t>£21,650,275</w:t>
            </w:r>
          </w:p>
        </w:tc>
        <w:tc>
          <w:tcPr>
            <w:tcW w:w="944" w:type="dxa"/>
            <w:tcBorders>
              <w:top w:val="nil"/>
              <w:left w:val="nil"/>
              <w:bottom w:val="single" w:sz="4" w:space="0" w:color="auto"/>
              <w:right w:val="single" w:sz="4" w:space="0" w:color="auto"/>
            </w:tcBorders>
            <w:shd w:val="clear" w:color="auto" w:fill="auto"/>
            <w:noWrap/>
            <w:vAlign w:val="bottom"/>
            <w:hideMark/>
          </w:tcPr>
          <w:p w:rsidR="00D84D6A" w:rsidRPr="00D1083E" w:rsidRDefault="00D84D6A" w:rsidP="00D84D6A">
            <w:pPr>
              <w:spacing w:after="0" w:line="240" w:lineRule="auto"/>
              <w:jc w:val="right"/>
              <w:rPr>
                <w:rFonts w:ascii="Arial" w:eastAsia="Times New Roman" w:hAnsi="Arial" w:cs="Arial"/>
                <w:color w:val="000000"/>
                <w:lang w:eastAsia="en-GB"/>
              </w:rPr>
            </w:pPr>
            <w:r w:rsidRPr="00D1083E">
              <w:rPr>
                <w:rFonts w:ascii="Arial" w:eastAsia="Times New Roman" w:hAnsi="Arial" w:cs="Arial"/>
                <w:color w:val="000000"/>
                <w:lang w:eastAsia="en-GB"/>
              </w:rPr>
              <w:t>£2,303</w:t>
            </w:r>
          </w:p>
        </w:tc>
        <w:tc>
          <w:tcPr>
            <w:tcW w:w="955" w:type="dxa"/>
            <w:tcBorders>
              <w:top w:val="nil"/>
              <w:left w:val="nil"/>
              <w:bottom w:val="single" w:sz="4" w:space="0" w:color="auto"/>
              <w:right w:val="single" w:sz="4" w:space="0" w:color="auto"/>
            </w:tcBorders>
            <w:shd w:val="clear" w:color="auto" w:fill="auto"/>
            <w:noWrap/>
            <w:vAlign w:val="bottom"/>
            <w:hideMark/>
          </w:tcPr>
          <w:p w:rsidR="00D84D6A" w:rsidRPr="00D1083E" w:rsidRDefault="00D84D6A" w:rsidP="00D84D6A">
            <w:pPr>
              <w:spacing w:after="0" w:line="240" w:lineRule="auto"/>
              <w:jc w:val="right"/>
              <w:rPr>
                <w:rFonts w:ascii="Arial" w:eastAsia="Times New Roman" w:hAnsi="Arial" w:cs="Arial"/>
                <w:color w:val="000000"/>
                <w:lang w:eastAsia="en-GB"/>
              </w:rPr>
            </w:pPr>
            <w:r w:rsidRPr="00D1083E">
              <w:rPr>
                <w:rFonts w:ascii="Arial" w:eastAsia="Times New Roman" w:hAnsi="Arial" w:cs="Arial"/>
                <w:color w:val="000000"/>
                <w:lang w:eastAsia="en-GB"/>
              </w:rPr>
              <w:t>£328,034</w:t>
            </w:r>
          </w:p>
        </w:tc>
      </w:tr>
    </w:tbl>
    <w:p w:rsidR="000750CA" w:rsidRPr="00D1083E" w:rsidRDefault="000750CA" w:rsidP="000750CA">
      <w:pPr>
        <w:spacing w:line="252" w:lineRule="auto"/>
        <w:ind w:left="720"/>
        <w:contextualSpacing/>
        <w:rPr>
          <w:rFonts w:ascii="Arial" w:eastAsia="Times New Roman" w:hAnsi="Arial" w:cs="Arial"/>
          <w:color w:val="000000"/>
          <w:lang w:val="en-US"/>
        </w:rPr>
      </w:pPr>
    </w:p>
    <w:p w:rsidR="000750CA" w:rsidRPr="00D1083E" w:rsidRDefault="000750CA" w:rsidP="000750CA">
      <w:pPr>
        <w:spacing w:line="252" w:lineRule="auto"/>
        <w:ind w:left="720"/>
        <w:contextualSpacing/>
        <w:rPr>
          <w:rFonts w:ascii="Arial" w:eastAsia="Times New Roman" w:hAnsi="Arial" w:cs="Arial"/>
          <w:color w:val="000000"/>
          <w:lang w:val="en-US"/>
        </w:rPr>
      </w:pPr>
    </w:p>
    <w:p w:rsidR="001518BF" w:rsidRPr="00D1083E" w:rsidRDefault="001518BF" w:rsidP="00D1083E">
      <w:pPr>
        <w:numPr>
          <w:ilvl w:val="0"/>
          <w:numId w:val="8"/>
        </w:numPr>
        <w:spacing w:line="252" w:lineRule="auto"/>
        <w:contextualSpacing/>
        <w:rPr>
          <w:rFonts w:ascii="Arial" w:eastAsia="Times New Roman" w:hAnsi="Arial" w:cs="Arial"/>
          <w:b/>
        </w:rPr>
      </w:pPr>
      <w:r w:rsidRPr="00D1083E">
        <w:rPr>
          <w:rFonts w:ascii="Arial" w:eastAsia="Times New Roman" w:hAnsi="Arial" w:cs="Arial"/>
          <w:b/>
          <w:color w:val="000000"/>
          <w:lang w:val="en-US"/>
        </w:rPr>
        <w:t>Does the NLHF have access to a standard audit of heritage assets in those LA areas?</w:t>
      </w:r>
    </w:p>
    <w:p w:rsidR="000750CA" w:rsidRPr="00D1083E" w:rsidRDefault="000750CA" w:rsidP="000750CA">
      <w:pPr>
        <w:spacing w:line="252" w:lineRule="auto"/>
        <w:ind w:left="720"/>
        <w:contextualSpacing/>
        <w:rPr>
          <w:rFonts w:ascii="Arial" w:eastAsia="Times New Roman" w:hAnsi="Arial" w:cs="Arial"/>
        </w:rPr>
      </w:pPr>
    </w:p>
    <w:p w:rsidR="000750CA" w:rsidRPr="00D1083E" w:rsidRDefault="000750CA" w:rsidP="00D1083E">
      <w:pPr>
        <w:spacing w:line="252" w:lineRule="auto"/>
        <w:ind w:left="720"/>
        <w:rPr>
          <w:rFonts w:ascii="Arial" w:eastAsia="Times New Roman" w:hAnsi="Arial" w:cs="Arial"/>
        </w:rPr>
      </w:pPr>
      <w:r w:rsidRPr="00D1083E">
        <w:rPr>
          <w:rFonts w:ascii="Arial" w:eastAsia="Times New Roman" w:hAnsi="Arial" w:cs="Arial"/>
        </w:rPr>
        <w:t>We have access to data from the Heritage Index which we can share. Find out more here:</w:t>
      </w:r>
    </w:p>
    <w:p w:rsidR="000750CA" w:rsidRPr="00D1083E" w:rsidRDefault="000750CA" w:rsidP="000750CA">
      <w:pPr>
        <w:spacing w:line="252" w:lineRule="auto"/>
        <w:ind w:left="720"/>
        <w:contextualSpacing/>
        <w:rPr>
          <w:rFonts w:ascii="Arial" w:eastAsia="Times New Roman" w:hAnsi="Arial" w:cs="Arial"/>
        </w:rPr>
      </w:pPr>
    </w:p>
    <w:p w:rsidR="000750CA" w:rsidRPr="00D1083E" w:rsidRDefault="00291D8A" w:rsidP="00D1083E">
      <w:pPr>
        <w:spacing w:line="252" w:lineRule="auto"/>
        <w:ind w:left="720"/>
        <w:rPr>
          <w:rFonts w:ascii="Arial" w:eastAsia="Times New Roman" w:hAnsi="Arial" w:cs="Arial"/>
        </w:rPr>
      </w:pPr>
      <w:hyperlink r:id="rId7" w:history="1">
        <w:r w:rsidR="000750CA" w:rsidRPr="00D1083E">
          <w:rPr>
            <w:rStyle w:val="Hyperlink"/>
            <w:rFonts w:ascii="Arial" w:eastAsia="Times New Roman" w:hAnsi="Arial" w:cs="Arial"/>
          </w:rPr>
          <w:t>https://www.thersa.org/action-and-research/rsa-projects/public-services-and-communities-folder/heritage-and-place</w:t>
        </w:r>
      </w:hyperlink>
      <w:r w:rsidR="000750CA" w:rsidRPr="00D1083E">
        <w:rPr>
          <w:rFonts w:ascii="Arial" w:eastAsia="Times New Roman" w:hAnsi="Arial" w:cs="Arial"/>
        </w:rPr>
        <w:t xml:space="preserve"> </w:t>
      </w:r>
    </w:p>
    <w:p w:rsidR="000750CA" w:rsidRPr="00D1083E" w:rsidRDefault="000750CA" w:rsidP="000750CA">
      <w:pPr>
        <w:spacing w:line="252" w:lineRule="auto"/>
        <w:ind w:left="720"/>
        <w:contextualSpacing/>
        <w:rPr>
          <w:rFonts w:ascii="Arial" w:eastAsia="Times New Roman" w:hAnsi="Arial" w:cs="Arial"/>
        </w:rPr>
      </w:pPr>
    </w:p>
    <w:p w:rsidR="001518BF" w:rsidRPr="00D1083E" w:rsidRDefault="001518BF" w:rsidP="00D1083E">
      <w:pPr>
        <w:numPr>
          <w:ilvl w:val="0"/>
          <w:numId w:val="8"/>
        </w:numPr>
        <w:spacing w:line="252" w:lineRule="auto"/>
        <w:contextualSpacing/>
        <w:rPr>
          <w:rFonts w:ascii="Arial" w:eastAsia="Times New Roman" w:hAnsi="Arial" w:cs="Arial"/>
          <w:b/>
        </w:rPr>
      </w:pPr>
      <w:r w:rsidRPr="00D1083E">
        <w:rPr>
          <w:rFonts w:ascii="Arial" w:eastAsia="Times New Roman" w:hAnsi="Arial" w:cs="Arial"/>
          <w:b/>
          <w:color w:val="000000"/>
          <w:lang w:val="en-US"/>
        </w:rPr>
        <w:t>Are there any LA areas with heritage assets that have not received any NLHF funding that could form a control?</w:t>
      </w:r>
    </w:p>
    <w:p w:rsidR="000750CA" w:rsidRPr="00D1083E" w:rsidRDefault="000750CA" w:rsidP="000750CA">
      <w:pPr>
        <w:spacing w:line="252" w:lineRule="auto"/>
        <w:ind w:left="720"/>
        <w:contextualSpacing/>
        <w:rPr>
          <w:rFonts w:ascii="Arial" w:eastAsia="Times New Roman" w:hAnsi="Arial" w:cs="Arial"/>
          <w:color w:val="000000"/>
          <w:lang w:val="en-US"/>
        </w:rPr>
      </w:pPr>
    </w:p>
    <w:p w:rsidR="000750CA" w:rsidRPr="00D1083E" w:rsidRDefault="000750CA" w:rsidP="00D1083E">
      <w:pPr>
        <w:spacing w:line="252" w:lineRule="auto"/>
        <w:ind w:left="720"/>
        <w:rPr>
          <w:rFonts w:ascii="Arial" w:eastAsia="Times New Roman" w:hAnsi="Arial" w:cs="Arial"/>
        </w:rPr>
      </w:pPr>
      <w:r w:rsidRPr="00D1083E">
        <w:rPr>
          <w:rFonts w:ascii="Arial" w:eastAsia="Times New Roman" w:hAnsi="Arial" w:cs="Arial"/>
          <w:color w:val="000000"/>
          <w:lang w:val="en-US"/>
        </w:rPr>
        <w:t>All LA areas have received some form of funding during the last 25 years. The focus of this evaluation is on activity from 2019-2024.</w:t>
      </w:r>
    </w:p>
    <w:p w:rsidR="000750CA" w:rsidRPr="00D1083E" w:rsidRDefault="000750CA" w:rsidP="000750CA">
      <w:pPr>
        <w:spacing w:line="252" w:lineRule="auto"/>
        <w:contextualSpacing/>
        <w:rPr>
          <w:rFonts w:ascii="Arial" w:eastAsia="Times New Roman" w:hAnsi="Arial" w:cs="Arial"/>
          <w:color w:val="000000"/>
          <w:lang w:val="en-US"/>
        </w:rPr>
      </w:pPr>
    </w:p>
    <w:p w:rsidR="000750CA" w:rsidRPr="00D1083E" w:rsidRDefault="000750CA" w:rsidP="000750CA">
      <w:pPr>
        <w:spacing w:line="252" w:lineRule="auto"/>
        <w:contextualSpacing/>
        <w:rPr>
          <w:rFonts w:ascii="Arial" w:eastAsia="Times New Roman" w:hAnsi="Arial" w:cs="Arial"/>
        </w:rPr>
      </w:pPr>
    </w:p>
    <w:p w:rsidR="001518BF" w:rsidRPr="00D1083E" w:rsidRDefault="001518BF" w:rsidP="00D1083E">
      <w:pPr>
        <w:numPr>
          <w:ilvl w:val="0"/>
          <w:numId w:val="8"/>
        </w:numPr>
        <w:spacing w:line="252" w:lineRule="auto"/>
        <w:contextualSpacing/>
        <w:rPr>
          <w:rFonts w:ascii="Arial" w:eastAsia="Times New Roman" w:hAnsi="Arial" w:cs="Arial"/>
          <w:b/>
          <w:lang w:val="en-US"/>
        </w:rPr>
      </w:pPr>
      <w:r w:rsidRPr="00D1083E">
        <w:rPr>
          <w:rFonts w:ascii="Arial" w:eastAsia="Times New Roman" w:hAnsi="Arial" w:cs="Arial"/>
          <w:b/>
          <w:lang w:val="en-US"/>
        </w:rPr>
        <w:t xml:space="preserve">When </w:t>
      </w:r>
      <w:proofErr w:type="gramStart"/>
      <w:r w:rsidRPr="00D1083E">
        <w:rPr>
          <w:rFonts w:ascii="Arial" w:eastAsia="Times New Roman" w:hAnsi="Arial" w:cs="Arial"/>
          <w:b/>
          <w:lang w:val="en-US"/>
        </w:rPr>
        <w:t>was the theory of change</w:t>
      </w:r>
      <w:proofErr w:type="gramEnd"/>
      <w:r w:rsidRPr="00D1083E">
        <w:rPr>
          <w:rFonts w:ascii="Arial" w:eastAsia="Times New Roman" w:hAnsi="Arial" w:cs="Arial"/>
          <w:b/>
          <w:lang w:val="en-US"/>
        </w:rPr>
        <w:t xml:space="preserve"> developed and is it possible to share its core components at this stage in the process? </w:t>
      </w:r>
    </w:p>
    <w:p w:rsidR="000750CA" w:rsidRPr="00D1083E" w:rsidRDefault="000750CA" w:rsidP="00D1083E">
      <w:pPr>
        <w:spacing w:line="252" w:lineRule="auto"/>
        <w:contextualSpacing/>
        <w:rPr>
          <w:rFonts w:ascii="Arial" w:eastAsia="Times New Roman" w:hAnsi="Arial" w:cs="Arial"/>
          <w:lang w:val="en-US"/>
        </w:rPr>
      </w:pPr>
      <w:bookmarkStart w:id="0" w:name="_GoBack"/>
      <w:bookmarkEnd w:id="0"/>
    </w:p>
    <w:p w:rsidR="000750CA" w:rsidRPr="00D1083E" w:rsidRDefault="000750CA" w:rsidP="00D1083E">
      <w:pPr>
        <w:spacing w:line="252" w:lineRule="auto"/>
        <w:ind w:left="720"/>
        <w:rPr>
          <w:rFonts w:ascii="Arial" w:eastAsia="Times New Roman" w:hAnsi="Arial" w:cs="Arial"/>
          <w:lang w:val="en-US"/>
        </w:rPr>
      </w:pPr>
      <w:r w:rsidRPr="00D1083E">
        <w:rPr>
          <w:rFonts w:ascii="Arial" w:eastAsia="Times New Roman" w:hAnsi="Arial" w:cs="Arial"/>
          <w:lang w:val="en-US"/>
        </w:rPr>
        <w:lastRenderedPageBreak/>
        <w:t>The theory of change was developed inter</w:t>
      </w:r>
      <w:r w:rsidR="00291D8A">
        <w:rPr>
          <w:rFonts w:ascii="Arial" w:eastAsia="Times New Roman" w:hAnsi="Arial" w:cs="Arial"/>
          <w:lang w:val="en-US"/>
        </w:rPr>
        <w:t xml:space="preserve">nally through a workshop </w:t>
      </w:r>
      <w:proofErr w:type="spellStart"/>
      <w:r w:rsidR="00291D8A">
        <w:rPr>
          <w:rFonts w:ascii="Arial" w:eastAsia="Times New Roman" w:hAnsi="Arial" w:cs="Arial"/>
          <w:lang w:val="en-US"/>
        </w:rPr>
        <w:t>organis</w:t>
      </w:r>
      <w:r w:rsidRPr="00D1083E">
        <w:rPr>
          <w:rFonts w:ascii="Arial" w:eastAsia="Times New Roman" w:hAnsi="Arial" w:cs="Arial"/>
          <w:lang w:val="en-US"/>
        </w:rPr>
        <w:t>ed</w:t>
      </w:r>
      <w:proofErr w:type="spellEnd"/>
      <w:r w:rsidRPr="00D1083E">
        <w:rPr>
          <w:rFonts w:ascii="Arial" w:eastAsia="Times New Roman" w:hAnsi="Arial" w:cs="Arial"/>
          <w:lang w:val="en-US"/>
        </w:rPr>
        <w:t xml:space="preserve"> by the Evaluation team in collaboration with our Business delivery team. We will share the core components with the successful bidder.  </w:t>
      </w:r>
    </w:p>
    <w:p w:rsidR="000750CA" w:rsidRPr="00D1083E" w:rsidRDefault="000750CA" w:rsidP="000750CA">
      <w:pPr>
        <w:spacing w:line="252" w:lineRule="auto"/>
        <w:ind w:left="720"/>
        <w:contextualSpacing/>
        <w:rPr>
          <w:rFonts w:ascii="Arial" w:eastAsia="Times New Roman" w:hAnsi="Arial" w:cs="Arial"/>
          <w:lang w:val="en-US"/>
        </w:rPr>
      </w:pPr>
    </w:p>
    <w:p w:rsidR="000750CA" w:rsidRPr="00D1083E" w:rsidRDefault="000750CA" w:rsidP="000750CA">
      <w:pPr>
        <w:spacing w:line="252" w:lineRule="auto"/>
        <w:ind w:left="720"/>
        <w:contextualSpacing/>
        <w:rPr>
          <w:rFonts w:ascii="Arial" w:eastAsia="Times New Roman" w:hAnsi="Arial" w:cs="Arial"/>
          <w:lang w:val="en-US"/>
        </w:rPr>
      </w:pPr>
    </w:p>
    <w:p w:rsidR="001518BF" w:rsidRPr="00D1083E" w:rsidRDefault="001518BF" w:rsidP="00D1083E">
      <w:pPr>
        <w:numPr>
          <w:ilvl w:val="0"/>
          <w:numId w:val="8"/>
        </w:numPr>
        <w:spacing w:line="252" w:lineRule="auto"/>
        <w:contextualSpacing/>
        <w:rPr>
          <w:rFonts w:ascii="Arial" w:eastAsia="Times New Roman" w:hAnsi="Arial" w:cs="Arial"/>
          <w:b/>
        </w:rPr>
      </w:pPr>
      <w:r w:rsidRPr="00D1083E">
        <w:rPr>
          <w:rFonts w:ascii="Arial" w:eastAsia="Times New Roman" w:hAnsi="Arial" w:cs="Arial"/>
          <w:b/>
          <w:lang w:val="en-US"/>
        </w:rPr>
        <w:t>Can the NLHF share how they are operationalizing the concept of ‘thriving’ people and places?</w:t>
      </w:r>
    </w:p>
    <w:p w:rsidR="000750CA" w:rsidRPr="00D1083E" w:rsidRDefault="000750CA" w:rsidP="000750CA">
      <w:pPr>
        <w:spacing w:line="252" w:lineRule="auto"/>
        <w:ind w:left="720"/>
        <w:contextualSpacing/>
        <w:rPr>
          <w:rFonts w:ascii="Arial" w:eastAsia="Times New Roman" w:hAnsi="Arial" w:cs="Arial"/>
          <w:lang w:val="en-US"/>
        </w:rPr>
      </w:pPr>
    </w:p>
    <w:p w:rsidR="000750CA" w:rsidRPr="00D1083E" w:rsidRDefault="000750CA" w:rsidP="00D1083E">
      <w:pPr>
        <w:spacing w:line="252" w:lineRule="auto"/>
        <w:ind w:left="720"/>
        <w:rPr>
          <w:rFonts w:ascii="Arial" w:eastAsia="Times New Roman" w:hAnsi="Arial" w:cs="Arial"/>
          <w:lang w:val="en-US"/>
        </w:rPr>
      </w:pPr>
      <w:r w:rsidRPr="00D1083E">
        <w:rPr>
          <w:rFonts w:ascii="Arial" w:eastAsia="Times New Roman" w:hAnsi="Arial" w:cs="Arial"/>
          <w:lang w:val="en-US"/>
        </w:rPr>
        <w:t>By ‘thriving’ we mean high levels of inclusion and wellbeing, improvements in health and economic performance, as well as other potential indicators. See for example:</w:t>
      </w:r>
    </w:p>
    <w:p w:rsidR="000750CA" w:rsidRPr="00D1083E" w:rsidRDefault="000750CA" w:rsidP="000750CA">
      <w:pPr>
        <w:spacing w:line="252" w:lineRule="auto"/>
        <w:ind w:left="720"/>
        <w:contextualSpacing/>
        <w:rPr>
          <w:rFonts w:ascii="Arial" w:eastAsia="Times New Roman" w:hAnsi="Arial" w:cs="Arial"/>
          <w:lang w:val="en-US"/>
        </w:rPr>
      </w:pPr>
    </w:p>
    <w:p w:rsidR="000750CA" w:rsidRPr="00D1083E" w:rsidRDefault="00291D8A" w:rsidP="00D1083E">
      <w:pPr>
        <w:pStyle w:val="ListParagraph"/>
        <w:spacing w:line="252" w:lineRule="auto"/>
        <w:ind w:left="1440"/>
        <w:rPr>
          <w:rFonts w:eastAsia="Times New Roman" w:cs="Arial"/>
          <w:sz w:val="22"/>
          <w:szCs w:val="22"/>
          <w:lang w:val="en-US"/>
        </w:rPr>
      </w:pPr>
      <w:hyperlink r:id="rId8" w:history="1">
        <w:r w:rsidR="000750CA" w:rsidRPr="00D1083E">
          <w:rPr>
            <w:rStyle w:val="Hyperlink"/>
            <w:rFonts w:eastAsia="Times New Roman" w:cs="Arial"/>
            <w:sz w:val="22"/>
            <w:szCs w:val="22"/>
            <w:lang w:val="en-US"/>
          </w:rPr>
          <w:t>https://www.thrivingplacesindex.org/</w:t>
        </w:r>
      </w:hyperlink>
      <w:r w:rsidR="000750CA" w:rsidRPr="00D1083E">
        <w:rPr>
          <w:rFonts w:eastAsia="Times New Roman" w:cs="Arial"/>
          <w:sz w:val="22"/>
          <w:szCs w:val="22"/>
          <w:lang w:val="en-US"/>
        </w:rPr>
        <w:t xml:space="preserve"> </w:t>
      </w:r>
    </w:p>
    <w:p w:rsidR="000750CA" w:rsidRPr="00D1083E" w:rsidRDefault="000750CA" w:rsidP="000750CA">
      <w:pPr>
        <w:spacing w:line="252" w:lineRule="auto"/>
        <w:ind w:left="720"/>
        <w:contextualSpacing/>
        <w:rPr>
          <w:rFonts w:ascii="Arial" w:eastAsia="Times New Roman" w:hAnsi="Arial" w:cs="Arial"/>
        </w:rPr>
      </w:pPr>
    </w:p>
    <w:p w:rsidR="001518BF" w:rsidRPr="00D1083E" w:rsidRDefault="001518BF" w:rsidP="00D1083E">
      <w:pPr>
        <w:numPr>
          <w:ilvl w:val="0"/>
          <w:numId w:val="8"/>
        </w:numPr>
        <w:spacing w:line="252" w:lineRule="auto"/>
        <w:contextualSpacing/>
        <w:rPr>
          <w:rFonts w:ascii="Arial" w:eastAsia="Times New Roman" w:hAnsi="Arial" w:cs="Arial"/>
          <w:b/>
          <w:lang w:val="en-US"/>
        </w:rPr>
      </w:pPr>
      <w:r w:rsidRPr="00D1083E">
        <w:rPr>
          <w:rFonts w:ascii="Arial" w:eastAsia="Times New Roman" w:hAnsi="Arial" w:cs="Arial"/>
          <w:b/>
          <w:lang w:val="en-US"/>
        </w:rPr>
        <w:t>Does the NLHF require funded projects to undertake their own evaluations?</w:t>
      </w:r>
    </w:p>
    <w:p w:rsidR="000750CA" w:rsidRPr="00D1083E" w:rsidRDefault="000750CA" w:rsidP="000750CA">
      <w:pPr>
        <w:spacing w:line="252" w:lineRule="auto"/>
        <w:ind w:left="720"/>
        <w:contextualSpacing/>
        <w:rPr>
          <w:rFonts w:ascii="Arial" w:eastAsia="Times New Roman" w:hAnsi="Arial" w:cs="Arial"/>
          <w:lang w:val="en-US"/>
        </w:rPr>
      </w:pPr>
    </w:p>
    <w:p w:rsidR="000750CA" w:rsidRPr="00D1083E" w:rsidRDefault="000750CA" w:rsidP="00D1083E">
      <w:pPr>
        <w:spacing w:line="252" w:lineRule="auto"/>
        <w:ind w:left="720"/>
        <w:rPr>
          <w:rFonts w:ascii="Arial" w:eastAsia="Times New Roman" w:hAnsi="Arial" w:cs="Arial"/>
          <w:lang w:val="en-US"/>
        </w:rPr>
      </w:pPr>
      <w:r w:rsidRPr="00D1083E">
        <w:rPr>
          <w:rFonts w:ascii="Arial" w:eastAsia="Times New Roman" w:hAnsi="Arial" w:cs="Arial"/>
          <w:lang w:val="en-US"/>
        </w:rPr>
        <w:t xml:space="preserve">Yes all funded projects are required to submit an evaluation report on completion of their project. </w:t>
      </w:r>
    </w:p>
    <w:p w:rsidR="000750CA" w:rsidRPr="00D1083E" w:rsidRDefault="000750CA" w:rsidP="000750CA">
      <w:pPr>
        <w:spacing w:line="252" w:lineRule="auto"/>
        <w:ind w:left="720"/>
        <w:contextualSpacing/>
        <w:rPr>
          <w:rFonts w:ascii="Arial" w:eastAsia="Times New Roman" w:hAnsi="Arial" w:cs="Arial"/>
          <w:lang w:val="en-US"/>
        </w:rPr>
      </w:pPr>
    </w:p>
    <w:p w:rsidR="001518BF" w:rsidRPr="00D1083E" w:rsidRDefault="001518BF" w:rsidP="00D1083E">
      <w:pPr>
        <w:numPr>
          <w:ilvl w:val="0"/>
          <w:numId w:val="8"/>
        </w:numPr>
        <w:spacing w:line="252" w:lineRule="auto"/>
        <w:contextualSpacing/>
        <w:rPr>
          <w:rFonts w:ascii="Arial" w:eastAsia="Times New Roman" w:hAnsi="Arial" w:cs="Arial"/>
          <w:b/>
        </w:rPr>
      </w:pPr>
      <w:r w:rsidRPr="00D1083E">
        <w:rPr>
          <w:rFonts w:ascii="Arial" w:eastAsia="Times New Roman" w:hAnsi="Arial" w:cs="Arial"/>
          <w:b/>
          <w:lang w:val="en-US"/>
        </w:rPr>
        <w:t>Will annual monitoring and achievement reports be available to the evaluation from all the funded projects?</w:t>
      </w:r>
    </w:p>
    <w:p w:rsidR="000750CA" w:rsidRPr="00D1083E" w:rsidRDefault="000750CA" w:rsidP="000750CA">
      <w:pPr>
        <w:spacing w:line="252" w:lineRule="auto"/>
        <w:ind w:left="720"/>
        <w:contextualSpacing/>
        <w:rPr>
          <w:rFonts w:ascii="Arial" w:eastAsia="Times New Roman" w:hAnsi="Arial" w:cs="Arial"/>
          <w:lang w:val="en-US"/>
        </w:rPr>
      </w:pPr>
    </w:p>
    <w:p w:rsidR="000750CA" w:rsidRPr="00D1083E" w:rsidRDefault="000750CA" w:rsidP="00D1083E">
      <w:pPr>
        <w:spacing w:line="252" w:lineRule="auto"/>
        <w:ind w:left="720"/>
        <w:rPr>
          <w:rFonts w:ascii="Arial" w:eastAsia="Times New Roman" w:hAnsi="Arial" w:cs="Arial"/>
          <w:lang w:val="en-US"/>
        </w:rPr>
      </w:pPr>
      <w:r w:rsidRPr="00D1083E">
        <w:rPr>
          <w:rFonts w:ascii="Arial" w:eastAsia="Times New Roman" w:hAnsi="Arial" w:cs="Arial"/>
          <w:lang w:val="en-US"/>
        </w:rPr>
        <w:t>Yes all relevant self-evaluation reports, completion reports and monitoring information can be shared</w:t>
      </w:r>
      <w:r w:rsidR="003D68D0" w:rsidRPr="00D1083E">
        <w:rPr>
          <w:rFonts w:ascii="Arial" w:eastAsia="Times New Roman" w:hAnsi="Arial" w:cs="Arial"/>
          <w:lang w:val="en-US"/>
        </w:rPr>
        <w:t xml:space="preserve"> with the successful bidder</w:t>
      </w:r>
      <w:r w:rsidRPr="00D1083E">
        <w:rPr>
          <w:rFonts w:ascii="Arial" w:eastAsia="Times New Roman" w:hAnsi="Arial" w:cs="Arial"/>
          <w:lang w:val="en-US"/>
        </w:rPr>
        <w:t xml:space="preserve">. </w:t>
      </w:r>
    </w:p>
    <w:p w:rsidR="000750CA" w:rsidRPr="00D1083E" w:rsidRDefault="000750CA" w:rsidP="000750CA">
      <w:pPr>
        <w:spacing w:line="252" w:lineRule="auto"/>
        <w:ind w:left="720"/>
        <w:contextualSpacing/>
        <w:rPr>
          <w:rFonts w:ascii="Arial" w:eastAsia="Times New Roman" w:hAnsi="Arial" w:cs="Arial"/>
        </w:rPr>
      </w:pPr>
    </w:p>
    <w:p w:rsidR="001518BF" w:rsidRPr="00D1083E" w:rsidRDefault="001518BF" w:rsidP="00D1083E">
      <w:pPr>
        <w:numPr>
          <w:ilvl w:val="0"/>
          <w:numId w:val="8"/>
        </w:numPr>
        <w:spacing w:line="252" w:lineRule="auto"/>
        <w:contextualSpacing/>
        <w:rPr>
          <w:rFonts w:ascii="Arial" w:eastAsia="Times New Roman" w:hAnsi="Arial" w:cs="Arial"/>
          <w:b/>
        </w:rPr>
      </w:pPr>
      <w:r w:rsidRPr="00D1083E">
        <w:rPr>
          <w:rFonts w:ascii="Arial" w:eastAsia="Times New Roman" w:hAnsi="Arial" w:cs="Arial"/>
          <w:b/>
          <w:lang w:val="en-US"/>
        </w:rPr>
        <w:t>Where are your business delivery teams located?  How many people will be expected to participate in the workshops?</w:t>
      </w:r>
    </w:p>
    <w:p w:rsidR="001518BF" w:rsidRPr="00D1083E" w:rsidRDefault="001518BF" w:rsidP="007A03DE">
      <w:pPr>
        <w:ind w:left="720"/>
        <w:rPr>
          <w:rFonts w:ascii="Arial" w:hAnsi="Arial" w:cs="Arial"/>
          <w:lang w:val="en-US"/>
        </w:rPr>
      </w:pPr>
    </w:p>
    <w:p w:rsidR="007A03DE" w:rsidRPr="00D1083E" w:rsidRDefault="007A03DE" w:rsidP="00D1083E">
      <w:pPr>
        <w:ind w:left="720"/>
        <w:rPr>
          <w:rFonts w:ascii="Arial" w:hAnsi="Arial" w:cs="Arial"/>
          <w:lang w:val="en-US"/>
        </w:rPr>
      </w:pPr>
      <w:r w:rsidRPr="00D1083E">
        <w:rPr>
          <w:rFonts w:ascii="Arial" w:hAnsi="Arial" w:cs="Arial"/>
          <w:lang w:val="en-US"/>
        </w:rPr>
        <w:t xml:space="preserve">We expect between 10-15 peoples to participate in the workshops. The relevant Business Delivery teams are located in Cardiff (Wales); Edinburgh (Scotland); London, Manchester, Leeds, Cambridge, Birmingham, Nottingham (England).  </w:t>
      </w:r>
    </w:p>
    <w:p w:rsidR="001518BF" w:rsidRPr="00D1083E" w:rsidRDefault="001518BF">
      <w:pPr>
        <w:rPr>
          <w:rFonts w:ascii="Arial" w:hAnsi="Arial" w:cs="Arial"/>
          <w:lang w:val="en-US"/>
        </w:rPr>
      </w:pPr>
    </w:p>
    <w:p w:rsidR="001518BF" w:rsidRPr="00D1083E" w:rsidRDefault="001518BF" w:rsidP="001518BF">
      <w:pPr>
        <w:numPr>
          <w:ilvl w:val="0"/>
          <w:numId w:val="3"/>
        </w:numPr>
        <w:spacing w:before="100" w:beforeAutospacing="1" w:after="100" w:afterAutospacing="1" w:line="240" w:lineRule="auto"/>
        <w:rPr>
          <w:rFonts w:ascii="Arial" w:eastAsia="Times New Roman" w:hAnsi="Arial" w:cs="Arial"/>
          <w:b/>
          <w:color w:val="000000"/>
        </w:rPr>
      </w:pPr>
      <w:r w:rsidRPr="00D1083E">
        <w:rPr>
          <w:rFonts w:ascii="Arial" w:eastAsia="Times New Roman" w:hAnsi="Arial" w:cs="Arial"/>
          <w:b/>
          <w:color w:val="000000"/>
        </w:rPr>
        <w:t>Has work been done on selecting the control boroughs?</w:t>
      </w:r>
      <w:r w:rsidR="00D1083E" w:rsidRPr="00D1083E">
        <w:rPr>
          <w:rFonts w:ascii="Arial" w:eastAsia="Times New Roman" w:hAnsi="Arial" w:cs="Arial"/>
          <w:b/>
          <w:color w:val="000000"/>
        </w:rPr>
        <w:br/>
      </w:r>
    </w:p>
    <w:p w:rsidR="007A03DE" w:rsidRPr="00D1083E" w:rsidRDefault="007A03DE" w:rsidP="00D1083E">
      <w:pPr>
        <w:spacing w:before="100" w:beforeAutospacing="1" w:after="100" w:afterAutospacing="1"/>
        <w:ind w:left="720"/>
        <w:rPr>
          <w:rFonts w:ascii="Arial" w:eastAsia="Times New Roman" w:hAnsi="Arial" w:cs="Arial"/>
          <w:color w:val="000000"/>
        </w:rPr>
      </w:pPr>
      <w:r w:rsidRPr="00D1083E">
        <w:rPr>
          <w:rFonts w:ascii="Arial" w:eastAsia="Times New Roman" w:hAnsi="Arial" w:cs="Arial"/>
          <w:color w:val="000000"/>
        </w:rPr>
        <w:t>We have some ideas on the potential control local authorities</w:t>
      </w:r>
      <w:r w:rsidR="00AC2A61" w:rsidRPr="00D1083E">
        <w:rPr>
          <w:rFonts w:ascii="Arial" w:eastAsia="Times New Roman" w:hAnsi="Arial" w:cs="Arial"/>
          <w:color w:val="000000"/>
        </w:rPr>
        <w:t>,</w:t>
      </w:r>
      <w:r w:rsidRPr="00D1083E">
        <w:rPr>
          <w:rFonts w:ascii="Arial" w:eastAsia="Times New Roman" w:hAnsi="Arial" w:cs="Arial"/>
          <w:color w:val="000000"/>
        </w:rPr>
        <w:t xml:space="preserve"> but remain open to suggestions. </w:t>
      </w:r>
      <w:r w:rsidR="00D1083E" w:rsidRPr="00D1083E">
        <w:rPr>
          <w:rFonts w:ascii="Arial" w:eastAsia="Times New Roman" w:hAnsi="Arial" w:cs="Arial"/>
          <w:color w:val="000000"/>
        </w:rPr>
        <w:br/>
      </w:r>
    </w:p>
    <w:p w:rsidR="001518BF" w:rsidRPr="00D1083E" w:rsidRDefault="001518BF" w:rsidP="001518BF">
      <w:pPr>
        <w:numPr>
          <w:ilvl w:val="0"/>
          <w:numId w:val="3"/>
        </w:numPr>
        <w:spacing w:before="100" w:beforeAutospacing="1" w:after="100" w:afterAutospacing="1" w:line="240" w:lineRule="auto"/>
        <w:rPr>
          <w:rFonts w:ascii="Arial" w:eastAsia="Times New Roman" w:hAnsi="Arial" w:cs="Arial"/>
          <w:b/>
          <w:color w:val="000000"/>
        </w:rPr>
      </w:pPr>
      <w:r w:rsidRPr="00D1083E">
        <w:rPr>
          <w:rFonts w:ascii="Arial" w:eastAsia="Times New Roman" w:hAnsi="Arial" w:cs="Arial"/>
          <w:b/>
          <w:color w:val="000000"/>
        </w:rPr>
        <w:t>What data does NLHF already hold on the areas it has selected for strategic investment?</w:t>
      </w:r>
      <w:r w:rsidR="00D1083E" w:rsidRPr="00D1083E">
        <w:rPr>
          <w:rFonts w:ascii="Arial" w:eastAsia="Times New Roman" w:hAnsi="Arial" w:cs="Arial"/>
          <w:b/>
          <w:color w:val="000000"/>
        </w:rPr>
        <w:br/>
      </w:r>
    </w:p>
    <w:p w:rsidR="007A03DE" w:rsidRPr="00D1083E" w:rsidRDefault="007A03DE" w:rsidP="00D1083E">
      <w:pPr>
        <w:spacing w:before="100" w:beforeAutospacing="1" w:after="100" w:afterAutospacing="1"/>
        <w:ind w:left="720"/>
        <w:rPr>
          <w:rFonts w:ascii="Arial" w:eastAsia="Times New Roman" w:hAnsi="Arial" w:cs="Arial"/>
          <w:color w:val="000000"/>
        </w:rPr>
      </w:pPr>
      <w:r w:rsidRPr="00D1083E">
        <w:rPr>
          <w:rFonts w:ascii="Arial" w:eastAsia="Times New Roman" w:hAnsi="Arial" w:cs="Arial"/>
          <w:color w:val="000000"/>
        </w:rPr>
        <w:t>We have grant data and access</w:t>
      </w:r>
      <w:r w:rsidR="00AC2A61" w:rsidRPr="00D1083E">
        <w:rPr>
          <w:rFonts w:ascii="Arial" w:eastAsia="Times New Roman" w:hAnsi="Arial" w:cs="Arial"/>
          <w:color w:val="000000"/>
        </w:rPr>
        <w:t xml:space="preserve"> to data from the Heritage Index. We would expect the successful bidder to access other local data. </w:t>
      </w:r>
      <w:r w:rsidR="00D1083E" w:rsidRPr="00D1083E">
        <w:rPr>
          <w:rFonts w:ascii="Arial" w:eastAsia="Times New Roman" w:hAnsi="Arial" w:cs="Arial"/>
          <w:color w:val="000000"/>
        </w:rPr>
        <w:br/>
      </w:r>
    </w:p>
    <w:p w:rsidR="001518BF" w:rsidRPr="00D1083E" w:rsidRDefault="001518BF" w:rsidP="001518BF">
      <w:pPr>
        <w:numPr>
          <w:ilvl w:val="0"/>
          <w:numId w:val="3"/>
        </w:numPr>
        <w:spacing w:before="100" w:beforeAutospacing="1" w:after="100" w:afterAutospacing="1" w:line="240" w:lineRule="auto"/>
        <w:rPr>
          <w:rFonts w:ascii="Arial" w:eastAsia="Times New Roman" w:hAnsi="Arial" w:cs="Arial"/>
          <w:b/>
          <w:color w:val="000000"/>
        </w:rPr>
      </w:pPr>
      <w:r w:rsidRPr="00D1083E">
        <w:rPr>
          <w:rFonts w:ascii="Arial" w:eastAsia="Times New Roman" w:hAnsi="Arial" w:cs="Arial"/>
          <w:b/>
          <w:color w:val="000000"/>
        </w:rPr>
        <w:lastRenderedPageBreak/>
        <w:t>Does this work interrelate with any other NLHF briefs or research projects (especially given that this is under a strategic priority to demonstrate value)?</w:t>
      </w:r>
      <w:r w:rsidR="00D1083E" w:rsidRPr="00D1083E">
        <w:rPr>
          <w:rFonts w:ascii="Arial" w:eastAsia="Times New Roman" w:hAnsi="Arial" w:cs="Arial"/>
          <w:b/>
          <w:color w:val="000000"/>
        </w:rPr>
        <w:br/>
      </w:r>
    </w:p>
    <w:p w:rsidR="00AC2A61" w:rsidRPr="00D1083E" w:rsidRDefault="00AC2A61" w:rsidP="00D1083E">
      <w:pPr>
        <w:spacing w:before="100" w:beforeAutospacing="1" w:after="100" w:afterAutospacing="1"/>
        <w:ind w:left="720"/>
        <w:rPr>
          <w:rFonts w:ascii="Arial" w:eastAsia="Times New Roman" w:hAnsi="Arial" w:cs="Arial"/>
          <w:color w:val="000000"/>
        </w:rPr>
      </w:pPr>
      <w:r w:rsidRPr="00D1083E">
        <w:rPr>
          <w:rFonts w:ascii="Arial" w:eastAsia="Times New Roman" w:hAnsi="Arial" w:cs="Arial"/>
          <w:color w:val="000000"/>
        </w:rPr>
        <w:t xml:space="preserve">Yes this relates to our Great Place programme evaluation which is currently ongoing. These reports will be shared with the successful bidder. </w:t>
      </w:r>
      <w:r w:rsidR="00D1083E" w:rsidRPr="00D1083E">
        <w:rPr>
          <w:rFonts w:ascii="Arial" w:eastAsia="Times New Roman" w:hAnsi="Arial" w:cs="Arial"/>
          <w:color w:val="000000"/>
        </w:rPr>
        <w:br/>
      </w:r>
    </w:p>
    <w:p w:rsidR="001518BF" w:rsidRPr="00D1083E" w:rsidRDefault="001518BF" w:rsidP="001518BF">
      <w:pPr>
        <w:numPr>
          <w:ilvl w:val="0"/>
          <w:numId w:val="3"/>
        </w:numPr>
        <w:spacing w:before="100" w:beforeAutospacing="1" w:after="100" w:afterAutospacing="1" w:line="240" w:lineRule="auto"/>
        <w:rPr>
          <w:rFonts w:ascii="Arial" w:eastAsia="Times New Roman" w:hAnsi="Arial" w:cs="Arial"/>
          <w:b/>
          <w:color w:val="000000"/>
        </w:rPr>
      </w:pPr>
      <w:r w:rsidRPr="00D1083E">
        <w:rPr>
          <w:rFonts w:ascii="Arial" w:eastAsia="Times New Roman" w:hAnsi="Arial" w:cs="Arial"/>
          <w:b/>
          <w:color w:val="000000"/>
        </w:rPr>
        <w:t>Will there be a requirement for Welsh language capacity?</w:t>
      </w:r>
    </w:p>
    <w:p w:rsidR="00AC2A61" w:rsidRPr="00D1083E" w:rsidRDefault="00AC2A61" w:rsidP="00D1083E">
      <w:pPr>
        <w:spacing w:before="100" w:beforeAutospacing="1" w:after="100" w:afterAutospacing="1"/>
        <w:ind w:firstLine="720"/>
        <w:rPr>
          <w:rFonts w:ascii="Arial" w:eastAsia="Times New Roman" w:hAnsi="Arial" w:cs="Arial"/>
          <w:color w:val="000000"/>
        </w:rPr>
      </w:pPr>
      <w:r w:rsidRPr="00D1083E">
        <w:rPr>
          <w:rFonts w:ascii="Arial" w:eastAsia="Times New Roman" w:hAnsi="Arial" w:cs="Arial"/>
          <w:color w:val="000000"/>
        </w:rPr>
        <w:t>This would be useful but not a requirement.</w:t>
      </w:r>
      <w:r w:rsidR="00D1083E" w:rsidRPr="00D1083E">
        <w:rPr>
          <w:rFonts w:ascii="Arial" w:eastAsia="Times New Roman" w:hAnsi="Arial" w:cs="Arial"/>
          <w:color w:val="000000"/>
        </w:rPr>
        <w:br/>
      </w:r>
    </w:p>
    <w:p w:rsidR="001518BF" w:rsidRPr="00D1083E" w:rsidRDefault="001518BF" w:rsidP="001518BF">
      <w:pPr>
        <w:numPr>
          <w:ilvl w:val="0"/>
          <w:numId w:val="3"/>
        </w:numPr>
        <w:spacing w:before="100" w:beforeAutospacing="1" w:after="100" w:afterAutospacing="1" w:line="240" w:lineRule="auto"/>
        <w:rPr>
          <w:rFonts w:ascii="Arial" w:eastAsia="Times New Roman" w:hAnsi="Arial" w:cs="Arial"/>
          <w:b/>
          <w:color w:val="000000"/>
        </w:rPr>
      </w:pPr>
      <w:r w:rsidRPr="00D1083E">
        <w:rPr>
          <w:rFonts w:ascii="Arial" w:eastAsia="Times New Roman" w:hAnsi="Arial" w:cs="Arial"/>
          <w:b/>
          <w:color w:val="000000"/>
        </w:rPr>
        <w:t>Will there be project-specific primary evaluation research funded as part of the strategic investment grants?</w:t>
      </w:r>
      <w:r w:rsidR="00D1083E" w:rsidRPr="00D1083E">
        <w:rPr>
          <w:rFonts w:ascii="Arial" w:eastAsia="Times New Roman" w:hAnsi="Arial" w:cs="Arial"/>
          <w:b/>
          <w:color w:val="000000"/>
        </w:rPr>
        <w:br/>
      </w:r>
    </w:p>
    <w:p w:rsidR="00AC2A61" w:rsidRPr="00D1083E" w:rsidRDefault="00AC2A61" w:rsidP="00D1083E">
      <w:pPr>
        <w:spacing w:before="100" w:beforeAutospacing="1" w:after="100" w:afterAutospacing="1"/>
        <w:ind w:left="720"/>
        <w:rPr>
          <w:rFonts w:ascii="Arial" w:eastAsia="Times New Roman" w:hAnsi="Arial" w:cs="Arial"/>
          <w:color w:val="000000"/>
        </w:rPr>
      </w:pPr>
      <w:r w:rsidRPr="00D1083E">
        <w:rPr>
          <w:rFonts w:ascii="Arial" w:eastAsia="Times New Roman" w:hAnsi="Arial" w:cs="Arial"/>
          <w:color w:val="000000"/>
        </w:rPr>
        <w:t xml:space="preserve">Yes all projects we fund are expected to allocate a proportion of their grant to evaluation. </w:t>
      </w:r>
    </w:p>
    <w:p w:rsidR="001518BF" w:rsidRPr="00D1083E" w:rsidRDefault="001518BF">
      <w:pPr>
        <w:rPr>
          <w:rFonts w:ascii="Arial" w:hAnsi="Arial" w:cs="Arial"/>
          <w:lang w:val="en-US"/>
        </w:rPr>
      </w:pPr>
    </w:p>
    <w:p w:rsidR="001518BF" w:rsidRPr="00D1083E" w:rsidRDefault="001518BF" w:rsidP="00D1083E">
      <w:pPr>
        <w:numPr>
          <w:ilvl w:val="0"/>
          <w:numId w:val="3"/>
        </w:numPr>
        <w:spacing w:after="0" w:line="240" w:lineRule="auto"/>
        <w:rPr>
          <w:rFonts w:ascii="Arial" w:eastAsia="Times New Roman" w:hAnsi="Arial" w:cs="Arial"/>
          <w:b/>
        </w:rPr>
      </w:pPr>
      <w:r w:rsidRPr="00D1083E">
        <w:rPr>
          <w:rFonts w:ascii="Arial" w:eastAsia="Times New Roman" w:hAnsi="Arial" w:cs="Arial"/>
          <w:b/>
        </w:rPr>
        <w:t xml:space="preserve">Paragraph 1.6 makes reference to a ‘range of established indicators’ – does this list already exist, or will it be created as part of this project.  </w:t>
      </w:r>
      <w:proofErr w:type="gramStart"/>
      <w:r w:rsidRPr="00D1083E">
        <w:rPr>
          <w:rFonts w:ascii="Arial" w:eastAsia="Times New Roman" w:hAnsi="Arial" w:cs="Arial"/>
          <w:b/>
        </w:rPr>
        <w:t>if</w:t>
      </w:r>
      <w:proofErr w:type="gramEnd"/>
      <w:r w:rsidRPr="00D1083E">
        <w:rPr>
          <w:rFonts w:ascii="Arial" w:eastAsia="Times New Roman" w:hAnsi="Arial" w:cs="Arial"/>
          <w:b/>
        </w:rPr>
        <w:t xml:space="preserve"> it does already exist, could a copy be made available to tenderers?</w:t>
      </w:r>
    </w:p>
    <w:p w:rsidR="00AC2A61" w:rsidRPr="00D1083E" w:rsidRDefault="00AC2A61" w:rsidP="00AC2A61">
      <w:pPr>
        <w:spacing w:after="0" w:line="240" w:lineRule="auto"/>
        <w:ind w:left="720"/>
        <w:rPr>
          <w:rFonts w:ascii="Arial" w:eastAsia="Times New Roman" w:hAnsi="Arial" w:cs="Arial"/>
        </w:rPr>
      </w:pPr>
    </w:p>
    <w:p w:rsidR="00AC2A61" w:rsidRPr="00D1083E" w:rsidRDefault="00AC2A61" w:rsidP="00D1083E">
      <w:pPr>
        <w:ind w:left="720"/>
        <w:rPr>
          <w:rFonts w:ascii="Arial" w:eastAsia="Times New Roman" w:hAnsi="Arial" w:cs="Arial"/>
        </w:rPr>
      </w:pPr>
      <w:r w:rsidRPr="00D1083E">
        <w:rPr>
          <w:rFonts w:ascii="Arial" w:eastAsia="Times New Roman" w:hAnsi="Arial" w:cs="Arial"/>
        </w:rPr>
        <w:t xml:space="preserve">Some of these indicators can be found in the Heritage Index and others will need to be created. </w:t>
      </w:r>
    </w:p>
    <w:p w:rsidR="001518BF" w:rsidRPr="00D1083E" w:rsidRDefault="001518BF" w:rsidP="001518BF">
      <w:pPr>
        <w:rPr>
          <w:rFonts w:ascii="Arial" w:hAnsi="Arial" w:cs="Arial"/>
        </w:rPr>
      </w:pPr>
    </w:p>
    <w:p w:rsidR="001518BF" w:rsidRPr="00D1083E" w:rsidRDefault="001518BF" w:rsidP="00D1083E">
      <w:pPr>
        <w:numPr>
          <w:ilvl w:val="0"/>
          <w:numId w:val="3"/>
        </w:numPr>
        <w:spacing w:after="0" w:line="240" w:lineRule="auto"/>
        <w:rPr>
          <w:rFonts w:ascii="Arial" w:eastAsia="Times New Roman" w:hAnsi="Arial" w:cs="Arial"/>
          <w:b/>
        </w:rPr>
      </w:pPr>
      <w:r w:rsidRPr="00D1083E">
        <w:rPr>
          <w:rFonts w:ascii="Arial" w:eastAsia="Times New Roman" w:hAnsi="Arial" w:cs="Arial"/>
          <w:b/>
        </w:rPr>
        <w:t>Paragraph 2.2 – mentions ‘participant and control populations’ and also talks about ‘demographic analysis of beneficiaries’ and ‘the Fund’s current beneficiaries’.  In all aspects, could you confirm whether participants/beneficiaries in this instance are the communities of place themselves (i.e. the local people/residents in each of the 13 areas) or whether the beneficiaries are the actual and potential grantees – i.e. the heritage groups and organisations – in these areas.</w:t>
      </w:r>
    </w:p>
    <w:p w:rsidR="00AC2A61" w:rsidRPr="00D1083E" w:rsidRDefault="00AC2A61" w:rsidP="00AC2A61">
      <w:pPr>
        <w:spacing w:after="0" w:line="240" w:lineRule="auto"/>
        <w:ind w:left="720"/>
        <w:rPr>
          <w:rFonts w:ascii="Arial" w:eastAsia="Times New Roman" w:hAnsi="Arial" w:cs="Arial"/>
        </w:rPr>
      </w:pPr>
    </w:p>
    <w:p w:rsidR="00AC2A61" w:rsidRPr="00D1083E" w:rsidRDefault="00AC2A61" w:rsidP="00AC2A61">
      <w:pPr>
        <w:spacing w:after="0" w:line="240" w:lineRule="auto"/>
        <w:ind w:left="720"/>
        <w:rPr>
          <w:rFonts w:ascii="Arial" w:eastAsia="Times New Roman" w:hAnsi="Arial" w:cs="Arial"/>
        </w:rPr>
      </w:pPr>
      <w:r w:rsidRPr="00D1083E">
        <w:rPr>
          <w:rFonts w:ascii="Arial" w:eastAsia="Times New Roman" w:hAnsi="Arial" w:cs="Arial"/>
        </w:rPr>
        <w:t>Beneficiaries w</w:t>
      </w:r>
      <w:r w:rsidR="00C04E52" w:rsidRPr="00D1083E">
        <w:rPr>
          <w:rFonts w:ascii="Arial" w:eastAsia="Times New Roman" w:hAnsi="Arial" w:cs="Arial"/>
        </w:rPr>
        <w:t xml:space="preserve">ould include actual and potential </w:t>
      </w:r>
      <w:r w:rsidR="004A0260" w:rsidRPr="00D1083E">
        <w:rPr>
          <w:rFonts w:ascii="Arial" w:eastAsia="Times New Roman" w:hAnsi="Arial" w:cs="Arial"/>
        </w:rPr>
        <w:t xml:space="preserve">grantees. We expect an analysis of how these groups have an impact on the wider communities of place themselves. </w:t>
      </w:r>
    </w:p>
    <w:p w:rsidR="001518BF" w:rsidRPr="00D1083E" w:rsidRDefault="001518BF">
      <w:pPr>
        <w:rPr>
          <w:rFonts w:ascii="Arial" w:hAnsi="Arial" w:cs="Arial"/>
          <w:lang w:val="en-US"/>
        </w:rPr>
      </w:pPr>
    </w:p>
    <w:sectPr w:rsidR="001518BF" w:rsidRPr="00D108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46064"/>
    <w:multiLevelType w:val="multilevel"/>
    <w:tmpl w:val="61DA5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0F9328E"/>
    <w:multiLevelType w:val="hybridMultilevel"/>
    <w:tmpl w:val="D3B454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6820FBE"/>
    <w:multiLevelType w:val="hybridMultilevel"/>
    <w:tmpl w:val="E06874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34113035"/>
    <w:multiLevelType w:val="hybridMultilevel"/>
    <w:tmpl w:val="1E26DD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FFE43B8"/>
    <w:multiLevelType w:val="hybridMultilevel"/>
    <w:tmpl w:val="3B187D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73C21D60"/>
    <w:multiLevelType w:val="hybridMultilevel"/>
    <w:tmpl w:val="67AC8C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D94664A"/>
    <w:multiLevelType w:val="hybridMultilevel"/>
    <w:tmpl w:val="C07287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E2F"/>
    <w:rsid w:val="000750CA"/>
    <w:rsid w:val="001518BF"/>
    <w:rsid w:val="001F7062"/>
    <w:rsid w:val="00291D8A"/>
    <w:rsid w:val="002F3925"/>
    <w:rsid w:val="003D68D0"/>
    <w:rsid w:val="004A0260"/>
    <w:rsid w:val="00574B58"/>
    <w:rsid w:val="007A03DE"/>
    <w:rsid w:val="00841031"/>
    <w:rsid w:val="00A43BE9"/>
    <w:rsid w:val="00A94081"/>
    <w:rsid w:val="00AC2A61"/>
    <w:rsid w:val="00B02EE5"/>
    <w:rsid w:val="00C04E52"/>
    <w:rsid w:val="00C26FB5"/>
    <w:rsid w:val="00D1083E"/>
    <w:rsid w:val="00D84D6A"/>
    <w:rsid w:val="00E001D3"/>
    <w:rsid w:val="00E31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48A1C3-8AF2-481E-85DC-B9D8E2BEB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FB5"/>
    <w:pPr>
      <w:spacing w:after="0" w:line="240" w:lineRule="auto"/>
      <w:ind w:left="720"/>
      <w:contextualSpacing/>
      <w:jc w:val="both"/>
    </w:pPr>
    <w:rPr>
      <w:rFonts w:ascii="Arial" w:eastAsia="Calibri" w:hAnsi="Arial" w:cs="Times New Roman"/>
      <w:sz w:val="20"/>
      <w:szCs w:val="24"/>
    </w:rPr>
  </w:style>
  <w:style w:type="character" w:styleId="Hyperlink">
    <w:name w:val="Hyperlink"/>
    <w:basedOn w:val="DefaultParagraphFont"/>
    <w:uiPriority w:val="99"/>
    <w:unhideWhenUsed/>
    <w:rsid w:val="00574B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852488">
      <w:bodyDiv w:val="1"/>
      <w:marLeft w:val="0"/>
      <w:marRight w:val="0"/>
      <w:marTop w:val="0"/>
      <w:marBottom w:val="0"/>
      <w:divBdr>
        <w:top w:val="none" w:sz="0" w:space="0" w:color="auto"/>
        <w:left w:val="none" w:sz="0" w:space="0" w:color="auto"/>
        <w:bottom w:val="none" w:sz="0" w:space="0" w:color="auto"/>
        <w:right w:val="none" w:sz="0" w:space="0" w:color="auto"/>
      </w:divBdr>
    </w:div>
    <w:div w:id="935554919">
      <w:bodyDiv w:val="1"/>
      <w:marLeft w:val="0"/>
      <w:marRight w:val="0"/>
      <w:marTop w:val="0"/>
      <w:marBottom w:val="0"/>
      <w:divBdr>
        <w:top w:val="none" w:sz="0" w:space="0" w:color="auto"/>
        <w:left w:val="none" w:sz="0" w:space="0" w:color="auto"/>
        <w:bottom w:val="none" w:sz="0" w:space="0" w:color="auto"/>
        <w:right w:val="none" w:sz="0" w:space="0" w:color="auto"/>
      </w:divBdr>
    </w:div>
    <w:div w:id="1000044101">
      <w:bodyDiv w:val="1"/>
      <w:marLeft w:val="0"/>
      <w:marRight w:val="0"/>
      <w:marTop w:val="0"/>
      <w:marBottom w:val="0"/>
      <w:divBdr>
        <w:top w:val="none" w:sz="0" w:space="0" w:color="auto"/>
        <w:left w:val="none" w:sz="0" w:space="0" w:color="auto"/>
        <w:bottom w:val="none" w:sz="0" w:space="0" w:color="auto"/>
        <w:right w:val="none" w:sz="0" w:space="0" w:color="auto"/>
      </w:divBdr>
    </w:div>
    <w:div w:id="115692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rivingplacesindex.org/" TargetMode="External"/><Relationship Id="rId3" Type="http://schemas.openxmlformats.org/officeDocument/2006/relationships/settings" Target="settings.xml"/><Relationship Id="rId7" Type="http://schemas.openxmlformats.org/officeDocument/2006/relationships/hyperlink" Target="https://www.thersa.org/action-and-research/rsa-projects/public-services-and-communities-folder/heritage-and-pla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ritagefund.org.uk/funding/check-what-we-fund" TargetMode="External"/><Relationship Id="rId5" Type="http://schemas.openxmlformats.org/officeDocument/2006/relationships/hyperlink" Target="https://www.heritagefund.org.uk/funding/national-lottery-grant-heritag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4</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Leavy</dc:creator>
  <cp:keywords/>
  <dc:description/>
  <cp:lastModifiedBy>Hilary Leavy</cp:lastModifiedBy>
  <cp:revision>12</cp:revision>
  <dcterms:created xsi:type="dcterms:W3CDTF">2019-04-09T07:51:00Z</dcterms:created>
  <dcterms:modified xsi:type="dcterms:W3CDTF">2019-04-09T13:21:00Z</dcterms:modified>
</cp:coreProperties>
</file>