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8E05C" w14:textId="77BB42B9" w:rsidR="00432A6C" w:rsidRPr="00CD718E" w:rsidRDefault="00432A6C" w:rsidP="008B585A">
      <w:pPr>
        <w:widowControl w:val="0"/>
        <w:autoSpaceDE w:val="0"/>
        <w:autoSpaceDN w:val="0"/>
        <w:adjustRightInd w:val="0"/>
        <w:jc w:val="both"/>
        <w:rPr>
          <w:rFonts w:ascii="Verdana" w:hAnsi="Verdana"/>
          <w:lang w:val="en-US"/>
        </w:rPr>
      </w:pPr>
      <w:r w:rsidRPr="00CD718E">
        <w:rPr>
          <w:rFonts w:ascii="Verdana" w:hAnsi="Verdana"/>
          <w:lang w:val="en-US"/>
        </w:rPr>
        <w:t xml:space="preserve">Dear </w:t>
      </w:r>
      <w:r w:rsidR="00825D51" w:rsidRPr="00CD718E">
        <w:rPr>
          <w:rFonts w:ascii="Verdana" w:hAnsi="Verdana"/>
          <w:lang w:val="en-US"/>
        </w:rPr>
        <w:t>Bidder</w:t>
      </w:r>
    </w:p>
    <w:p w14:paraId="5BC417DD" w14:textId="77777777" w:rsidR="00432A6C" w:rsidRPr="00CD718E" w:rsidRDefault="00432A6C" w:rsidP="008B585A">
      <w:pPr>
        <w:widowControl w:val="0"/>
        <w:autoSpaceDE w:val="0"/>
        <w:autoSpaceDN w:val="0"/>
        <w:adjustRightInd w:val="0"/>
        <w:jc w:val="both"/>
        <w:rPr>
          <w:rFonts w:ascii="Verdana" w:hAnsi="Verdana"/>
          <w:lang w:val="en-US"/>
        </w:rPr>
      </w:pPr>
    </w:p>
    <w:p w14:paraId="0CD46F9A" w14:textId="7D56F29E" w:rsidR="00432A6C" w:rsidRPr="00CD718E" w:rsidRDefault="00825D51" w:rsidP="008B585A">
      <w:pPr>
        <w:widowControl w:val="0"/>
        <w:autoSpaceDE w:val="0"/>
        <w:autoSpaceDN w:val="0"/>
        <w:adjustRightInd w:val="0"/>
        <w:jc w:val="both"/>
        <w:rPr>
          <w:rFonts w:ascii="Verdana" w:hAnsi="Verdana"/>
          <w:b/>
          <w:lang w:val="en-US"/>
        </w:rPr>
      </w:pPr>
      <w:r w:rsidRPr="00CD718E">
        <w:rPr>
          <w:rFonts w:ascii="Verdana" w:hAnsi="Verdana"/>
          <w:b/>
          <w:lang w:val="en-US"/>
        </w:rPr>
        <w:t>REQUEST FOR QUOTATION (RFQ) FO</w:t>
      </w:r>
      <w:r w:rsidR="00CD718E" w:rsidRPr="00CD718E">
        <w:rPr>
          <w:rFonts w:ascii="Verdana" w:hAnsi="Verdana"/>
          <w:b/>
          <w:lang w:val="en-US"/>
        </w:rPr>
        <w:t xml:space="preserve">R </w:t>
      </w:r>
      <w:r w:rsidR="003F5DF0">
        <w:rPr>
          <w:rFonts w:ascii="Verdana" w:hAnsi="Verdana"/>
          <w:b/>
          <w:lang w:val="en-US"/>
        </w:rPr>
        <w:t>New Derby Theatre Website</w:t>
      </w:r>
    </w:p>
    <w:p w14:paraId="4CCA1327" w14:textId="77777777" w:rsidR="00432A6C" w:rsidRPr="00CD718E" w:rsidRDefault="00432A6C" w:rsidP="008B585A">
      <w:pPr>
        <w:widowControl w:val="0"/>
        <w:autoSpaceDE w:val="0"/>
        <w:autoSpaceDN w:val="0"/>
        <w:adjustRightInd w:val="0"/>
        <w:jc w:val="both"/>
        <w:rPr>
          <w:rFonts w:ascii="Verdana" w:hAnsi="Verdana"/>
        </w:rPr>
      </w:pPr>
    </w:p>
    <w:p w14:paraId="1B9592F0" w14:textId="77777777" w:rsidR="00825D51" w:rsidRPr="00CD718E" w:rsidRDefault="00825D51" w:rsidP="008B585A">
      <w:pPr>
        <w:pStyle w:val="Heading2"/>
        <w:numPr>
          <w:ilvl w:val="0"/>
          <w:numId w:val="0"/>
        </w:numPr>
        <w:shd w:val="clear" w:color="auto" w:fill="auto"/>
        <w:rPr>
          <w:rFonts w:cs="Arial"/>
          <w:color w:val="auto"/>
        </w:rPr>
      </w:pPr>
      <w:bookmarkStart w:id="0" w:name="_Ref299219180"/>
      <w:bookmarkStart w:id="1" w:name="_Ref299219220"/>
      <w:bookmarkStart w:id="2" w:name="_Ref299219227"/>
      <w:bookmarkStart w:id="3" w:name="_Ref299219230"/>
      <w:bookmarkStart w:id="4" w:name="_Ref299219236"/>
      <w:bookmarkStart w:id="5" w:name="_Toc499905149"/>
      <w:r w:rsidRPr="00CD718E">
        <w:rPr>
          <w:rFonts w:cs="Arial"/>
          <w:color w:val="auto"/>
        </w:rPr>
        <w:t>1. Important Legal Notice</w:t>
      </w:r>
      <w:bookmarkEnd w:id="0"/>
      <w:bookmarkEnd w:id="1"/>
      <w:bookmarkEnd w:id="2"/>
      <w:bookmarkEnd w:id="3"/>
      <w:bookmarkEnd w:id="4"/>
      <w:bookmarkEnd w:id="5"/>
    </w:p>
    <w:p w14:paraId="5432D388" w14:textId="77777777" w:rsidR="00825D51" w:rsidRPr="00CD718E" w:rsidRDefault="00825D51" w:rsidP="008B585A">
      <w:pPr>
        <w:pStyle w:val="ListParagraph"/>
        <w:numPr>
          <w:ilvl w:val="0"/>
          <w:numId w:val="1"/>
        </w:numPr>
        <w:ind w:left="426"/>
        <w:jc w:val="both"/>
        <w:rPr>
          <w:rFonts w:cs="Arial"/>
        </w:rPr>
      </w:pPr>
      <w:r w:rsidRPr="00CD718E">
        <w:rPr>
          <w:rFonts w:cs="Arial"/>
        </w:rPr>
        <w:t>The University is a “contracting authority” as defined in the Public Service Contracts Regulations.</w:t>
      </w:r>
    </w:p>
    <w:p w14:paraId="3CE9FA26" w14:textId="77777777" w:rsidR="00825D51" w:rsidRPr="00CD718E" w:rsidRDefault="00825D51" w:rsidP="008B585A">
      <w:pPr>
        <w:ind w:left="426"/>
        <w:jc w:val="both"/>
        <w:rPr>
          <w:rFonts w:ascii="Verdana" w:hAnsi="Verdana" w:cs="Arial"/>
        </w:rPr>
      </w:pPr>
    </w:p>
    <w:p w14:paraId="772E534D" w14:textId="34CD335A" w:rsidR="00825D51" w:rsidRPr="00CD718E" w:rsidRDefault="00825D51" w:rsidP="008B585A">
      <w:pPr>
        <w:pStyle w:val="ListParagraph"/>
        <w:numPr>
          <w:ilvl w:val="0"/>
          <w:numId w:val="1"/>
        </w:numPr>
        <w:ind w:left="426"/>
        <w:jc w:val="both"/>
        <w:rPr>
          <w:rFonts w:cs="Arial"/>
        </w:rPr>
      </w:pPr>
      <w:r w:rsidRPr="00CD718E">
        <w:rPr>
          <w:rFonts w:cs="Arial"/>
        </w:rPr>
        <w:t>The University reserves the right to amend the RFQ documents at any time prior to the Submission date and time (including the provision of additional information for requirement clarification purposes). Where amendments / additions are significant, the University may at its discretion extend the deadline for Quotation Submission.</w:t>
      </w:r>
    </w:p>
    <w:p w14:paraId="473EA676" w14:textId="77777777" w:rsidR="00825D51" w:rsidRPr="00CD718E" w:rsidRDefault="00825D51" w:rsidP="008B585A">
      <w:pPr>
        <w:pStyle w:val="ListParagraph"/>
        <w:ind w:left="426"/>
        <w:jc w:val="both"/>
        <w:rPr>
          <w:rFonts w:cs="Arial"/>
        </w:rPr>
      </w:pPr>
    </w:p>
    <w:p w14:paraId="4984CF83" w14:textId="05242934" w:rsidR="00825D51" w:rsidRPr="00CD718E" w:rsidRDefault="00825D51" w:rsidP="008B585A">
      <w:pPr>
        <w:pStyle w:val="ListParagraph"/>
        <w:numPr>
          <w:ilvl w:val="0"/>
          <w:numId w:val="1"/>
        </w:numPr>
        <w:ind w:left="426"/>
        <w:jc w:val="both"/>
        <w:rPr>
          <w:rFonts w:cs="Arial"/>
        </w:rPr>
      </w:pPr>
      <w:r w:rsidRPr="00CD718E">
        <w:rPr>
          <w:rFonts w:cs="Arial"/>
        </w:rPr>
        <w:t>The University does not undertake to accept the lowest quote, or part, or all of any quote, and the acknowledgement of receipt of any submitted quote shall not constitute any actual or implied contract between the University and the Bidder. The University reserves the right to accept any part, or all, of any quote at its sole discretion.</w:t>
      </w:r>
    </w:p>
    <w:p w14:paraId="0719BBD8" w14:textId="77777777" w:rsidR="00825D51" w:rsidRPr="00CD718E" w:rsidRDefault="00825D51" w:rsidP="008B585A">
      <w:pPr>
        <w:ind w:left="426"/>
        <w:jc w:val="both"/>
        <w:rPr>
          <w:rFonts w:ascii="Verdana" w:hAnsi="Verdana" w:cs="Arial"/>
        </w:rPr>
      </w:pPr>
    </w:p>
    <w:p w14:paraId="01480C7D" w14:textId="031BA071" w:rsidR="00825D51" w:rsidRPr="00CD718E" w:rsidRDefault="00825D51" w:rsidP="008B585A">
      <w:pPr>
        <w:pStyle w:val="ListParagraph"/>
        <w:numPr>
          <w:ilvl w:val="0"/>
          <w:numId w:val="1"/>
        </w:numPr>
        <w:ind w:left="426"/>
        <w:jc w:val="both"/>
        <w:rPr>
          <w:rFonts w:cs="Arial"/>
        </w:rPr>
      </w:pPr>
      <w:r w:rsidRPr="00CD718E">
        <w:rPr>
          <w:rFonts w:cs="Arial"/>
        </w:rPr>
        <w:t>The University will not be responsible for, or pay for, expenses or losses, which may be incurred by a Bidder in the preparation of their quote response, including (but not limited to) the attendance at any pre or post quote meetings, the delivery of any presentations by the Bidder to the University in relation to their proposal, site visits, system trials or other evaluation activities.</w:t>
      </w:r>
    </w:p>
    <w:p w14:paraId="4413C1AB" w14:textId="77777777" w:rsidR="00825D51" w:rsidRPr="00CD718E" w:rsidRDefault="00825D51" w:rsidP="008B585A">
      <w:pPr>
        <w:ind w:left="426"/>
        <w:jc w:val="both"/>
        <w:rPr>
          <w:rFonts w:ascii="Verdana" w:hAnsi="Verdana" w:cs="Arial"/>
          <w:highlight w:val="yellow"/>
        </w:rPr>
      </w:pPr>
    </w:p>
    <w:p w14:paraId="44F9A80C" w14:textId="0E2F4456" w:rsidR="00825D51" w:rsidRPr="00CD718E" w:rsidRDefault="00825D51" w:rsidP="008B585A">
      <w:pPr>
        <w:pStyle w:val="ListParagraph"/>
        <w:numPr>
          <w:ilvl w:val="0"/>
          <w:numId w:val="1"/>
        </w:numPr>
        <w:ind w:left="426"/>
        <w:jc w:val="both"/>
        <w:rPr>
          <w:rFonts w:cs="Arial"/>
        </w:rPr>
      </w:pPr>
      <w:r w:rsidRPr="00CD718E">
        <w:rPr>
          <w:rFonts w:cs="Arial"/>
        </w:rPr>
        <w:t>Any Bidder who participates in this procurement exercise shall be deemed to accept the terms and conditions set out within this document the accompanying forms and appendices. These conditions constitute the entire agreement between the parties concerning the conduct of the quote exercise.</w:t>
      </w:r>
    </w:p>
    <w:p w14:paraId="38B09B04" w14:textId="77777777" w:rsidR="00825D51" w:rsidRPr="00CD718E" w:rsidRDefault="00825D51" w:rsidP="008B585A">
      <w:pPr>
        <w:pStyle w:val="ListParagraph"/>
        <w:ind w:left="426"/>
        <w:jc w:val="both"/>
        <w:rPr>
          <w:rFonts w:cs="Arial"/>
        </w:rPr>
      </w:pPr>
    </w:p>
    <w:p w14:paraId="6A37CD4E" w14:textId="0AA584AA" w:rsidR="00825D51" w:rsidRPr="00CD718E" w:rsidRDefault="00825D51" w:rsidP="008B585A">
      <w:pPr>
        <w:pStyle w:val="ListParagraph"/>
        <w:numPr>
          <w:ilvl w:val="0"/>
          <w:numId w:val="1"/>
        </w:numPr>
        <w:ind w:left="426"/>
        <w:jc w:val="both"/>
        <w:rPr>
          <w:rFonts w:cs="Arial"/>
        </w:rPr>
      </w:pPr>
      <w:r w:rsidRPr="00CD718E">
        <w:rPr>
          <w:rFonts w:cs="Arial"/>
        </w:rPr>
        <w:t>Bidders shall not, in connection with this procurement exercise, place any reliance upon any communication from the University (including without limitation any notice published by the University and any information published on any web site) unless it specifically states that it concerns this procurement exercise and bears the reference number stated on the front page of this document. Bidders shall not place any reliance on any communication which is not in writing.</w:t>
      </w:r>
    </w:p>
    <w:p w14:paraId="6B60DFE7" w14:textId="77777777" w:rsidR="00825D51" w:rsidRPr="00CD718E" w:rsidRDefault="00825D51" w:rsidP="008B585A">
      <w:pPr>
        <w:pStyle w:val="ListParagraph"/>
        <w:rPr>
          <w:rFonts w:cs="Arial"/>
        </w:rPr>
      </w:pPr>
    </w:p>
    <w:p w14:paraId="02304A86" w14:textId="166B0CD7" w:rsidR="00825D51" w:rsidRPr="00CD718E" w:rsidRDefault="00825D51" w:rsidP="008B585A">
      <w:pPr>
        <w:pStyle w:val="ListParagraph"/>
        <w:numPr>
          <w:ilvl w:val="0"/>
          <w:numId w:val="1"/>
        </w:numPr>
        <w:ind w:left="426"/>
        <w:jc w:val="both"/>
        <w:rPr>
          <w:rFonts w:cs="Arial"/>
        </w:rPr>
      </w:pPr>
      <w:r w:rsidRPr="00CD718E">
        <w:rPr>
          <w:rFonts w:cs="Arial"/>
        </w:rPr>
        <w:t>No</w:t>
      </w:r>
      <w:r w:rsidR="00FE47BF" w:rsidRPr="00CD718E">
        <w:rPr>
          <w:rFonts w:cs="Arial"/>
        </w:rPr>
        <w:t xml:space="preserve"> bidder</w:t>
      </w:r>
      <w:r w:rsidRPr="00CD718E">
        <w:rPr>
          <w:rFonts w:cs="Arial"/>
        </w:rPr>
        <w:t xml:space="preserve"> should make (or attempt to) contact with any member of University staff to discuss this </w:t>
      </w:r>
      <w:r w:rsidR="00404FD7" w:rsidRPr="00CD718E">
        <w:rPr>
          <w:rFonts w:cs="Arial"/>
        </w:rPr>
        <w:t>bid</w:t>
      </w:r>
      <w:r w:rsidRPr="00CD718E">
        <w:rPr>
          <w:rFonts w:cs="Arial"/>
        </w:rPr>
        <w:t xml:space="preserve"> or any element included within this RFQ.</w:t>
      </w:r>
    </w:p>
    <w:p w14:paraId="11A79DCC" w14:textId="77777777" w:rsidR="00825D51" w:rsidRPr="00CD718E" w:rsidRDefault="00825D51" w:rsidP="008B585A">
      <w:pPr>
        <w:ind w:left="426"/>
        <w:jc w:val="both"/>
        <w:rPr>
          <w:rFonts w:ascii="Verdana" w:hAnsi="Verdana" w:cs="Arial"/>
        </w:rPr>
      </w:pPr>
    </w:p>
    <w:p w14:paraId="665D478B" w14:textId="32C126C9" w:rsidR="00825D51" w:rsidRPr="00CD718E" w:rsidRDefault="00825D51" w:rsidP="008B585A">
      <w:pPr>
        <w:pStyle w:val="ListParagraph"/>
        <w:numPr>
          <w:ilvl w:val="0"/>
          <w:numId w:val="1"/>
        </w:numPr>
        <w:ind w:left="426"/>
        <w:jc w:val="both"/>
        <w:rPr>
          <w:rFonts w:cs="Arial"/>
        </w:rPr>
      </w:pPr>
      <w:r w:rsidRPr="00CD718E">
        <w:rPr>
          <w:rFonts w:cs="Arial"/>
        </w:rPr>
        <w:t>In inviting quotes, the University is not making an offer to enter into a contract for the supply of goods, services or works and does not bind itself to accept any offer it receives.</w:t>
      </w:r>
    </w:p>
    <w:p w14:paraId="238E8553" w14:textId="77777777" w:rsidR="00825D51" w:rsidRPr="00CD718E" w:rsidRDefault="00825D51" w:rsidP="008B585A">
      <w:pPr>
        <w:ind w:left="426"/>
        <w:jc w:val="both"/>
        <w:rPr>
          <w:rFonts w:ascii="Verdana" w:hAnsi="Verdana" w:cs="Arial"/>
          <w:highlight w:val="yellow"/>
        </w:rPr>
      </w:pPr>
    </w:p>
    <w:p w14:paraId="2D9D9539" w14:textId="77777777" w:rsidR="00825D51" w:rsidRPr="00CD718E" w:rsidRDefault="00825D51" w:rsidP="008B585A">
      <w:pPr>
        <w:pStyle w:val="ListParagraph"/>
        <w:numPr>
          <w:ilvl w:val="0"/>
          <w:numId w:val="1"/>
        </w:numPr>
        <w:ind w:left="426"/>
        <w:jc w:val="both"/>
        <w:rPr>
          <w:rFonts w:cs="Arial"/>
        </w:rPr>
      </w:pPr>
      <w:r w:rsidRPr="00CD718E">
        <w:rPr>
          <w:rFonts w:cs="Arial"/>
        </w:rPr>
        <w:t>The University may at its sole discretion discontinue this procurement exercise at any point.</w:t>
      </w:r>
    </w:p>
    <w:p w14:paraId="30B9C386" w14:textId="77777777" w:rsidR="00825D51" w:rsidRPr="00CD718E" w:rsidRDefault="00825D51" w:rsidP="008B585A">
      <w:pPr>
        <w:pStyle w:val="ListParagraph"/>
        <w:rPr>
          <w:rFonts w:cs="Arial"/>
        </w:rPr>
      </w:pPr>
    </w:p>
    <w:p w14:paraId="36D83605" w14:textId="35521B21" w:rsidR="00825D51" w:rsidRPr="00CD718E" w:rsidRDefault="00825D51" w:rsidP="008B585A">
      <w:pPr>
        <w:rPr>
          <w:rFonts w:ascii="Verdana" w:hAnsi="Verdana" w:cs="Arial"/>
        </w:rPr>
      </w:pPr>
      <w:r w:rsidRPr="00CD718E">
        <w:rPr>
          <w:rFonts w:ascii="Verdana" w:hAnsi="Verdana" w:cs="Arial"/>
        </w:rPr>
        <w:t xml:space="preserve">2. Advice to </w:t>
      </w:r>
      <w:r w:rsidR="00414CDC" w:rsidRPr="00CD718E">
        <w:rPr>
          <w:rFonts w:ascii="Verdana" w:hAnsi="Verdana" w:cs="Arial"/>
        </w:rPr>
        <w:t>Bidder</w:t>
      </w:r>
      <w:r w:rsidRPr="00CD718E">
        <w:rPr>
          <w:rFonts w:ascii="Verdana" w:hAnsi="Verdana" w:cs="Arial"/>
        </w:rPr>
        <w:t>s</w:t>
      </w:r>
    </w:p>
    <w:p w14:paraId="6B78D034" w14:textId="77777777" w:rsidR="00825D51" w:rsidRPr="00CD718E" w:rsidRDefault="00825D51" w:rsidP="008B585A">
      <w:pPr>
        <w:rPr>
          <w:rFonts w:ascii="Verdana" w:hAnsi="Verdana" w:cs="Arial"/>
        </w:rPr>
      </w:pPr>
    </w:p>
    <w:p w14:paraId="58B475CA" w14:textId="77777777" w:rsidR="00825D51" w:rsidRPr="00CD718E" w:rsidRDefault="00825D51" w:rsidP="008B585A">
      <w:pPr>
        <w:pStyle w:val="ListParagraph"/>
        <w:numPr>
          <w:ilvl w:val="0"/>
          <w:numId w:val="3"/>
        </w:numPr>
        <w:rPr>
          <w:rFonts w:cs="Arial"/>
        </w:rPr>
      </w:pPr>
      <w:r w:rsidRPr="00CD718E">
        <w:rPr>
          <w:rFonts w:cs="Arial"/>
        </w:rPr>
        <w:t>PASS/FAIL criteria  - prior to evaluation of the wider bid submission the following areas will be assessed in relation to PASS/FAIL (</w:t>
      </w:r>
      <w:proofErr w:type="spellStart"/>
      <w:r w:rsidRPr="00CD718E">
        <w:rPr>
          <w:rFonts w:cs="Arial"/>
        </w:rPr>
        <w:t>non compliant</w:t>
      </w:r>
      <w:proofErr w:type="spellEnd"/>
      <w:r w:rsidRPr="00CD718E">
        <w:rPr>
          <w:rFonts w:cs="Arial"/>
        </w:rPr>
        <w:t>)</w:t>
      </w:r>
    </w:p>
    <w:p w14:paraId="6410B627" w14:textId="77777777" w:rsidR="00825D51" w:rsidRPr="00CD718E" w:rsidRDefault="00825D51" w:rsidP="008B585A">
      <w:pPr>
        <w:pStyle w:val="ListParagraph"/>
        <w:numPr>
          <w:ilvl w:val="1"/>
          <w:numId w:val="3"/>
        </w:numPr>
        <w:rPr>
          <w:rFonts w:cs="Arial"/>
        </w:rPr>
      </w:pPr>
      <w:r w:rsidRPr="00CD718E">
        <w:rPr>
          <w:rFonts w:cs="Arial"/>
        </w:rPr>
        <w:lastRenderedPageBreak/>
        <w:t>All required documents fully completed, signed (where applicable) and submitted within stated timeframes</w:t>
      </w:r>
    </w:p>
    <w:p w14:paraId="05623EC8" w14:textId="5B4A5554" w:rsidR="00825D51" w:rsidRPr="00CD718E" w:rsidRDefault="00825D51" w:rsidP="008B585A">
      <w:pPr>
        <w:pStyle w:val="ListParagraph"/>
        <w:numPr>
          <w:ilvl w:val="1"/>
          <w:numId w:val="3"/>
        </w:numPr>
        <w:rPr>
          <w:rFonts w:cs="Arial"/>
        </w:rPr>
      </w:pPr>
      <w:r w:rsidRPr="00740F8E">
        <w:rPr>
          <w:rFonts w:cs="Arial"/>
        </w:rPr>
        <w:t>All Mandatory requirements stated in Appendix A</w:t>
      </w:r>
      <w:r w:rsidR="00245D70" w:rsidRPr="00CD718E">
        <w:rPr>
          <w:rFonts w:cs="Arial"/>
        </w:rPr>
        <w:br/>
      </w:r>
      <w:r w:rsidR="00245D70" w:rsidRPr="00CD718E">
        <w:rPr>
          <w:rFonts w:cs="Arial"/>
        </w:rPr>
        <w:br/>
      </w:r>
    </w:p>
    <w:p w14:paraId="49C51280" w14:textId="651C84C0" w:rsidR="00825D51" w:rsidRPr="00CD718E" w:rsidRDefault="00825D51" w:rsidP="008B585A">
      <w:pPr>
        <w:rPr>
          <w:rFonts w:ascii="Verdana" w:hAnsi="Verdana" w:cs="Arial"/>
        </w:rPr>
      </w:pPr>
      <w:r w:rsidRPr="00CD718E">
        <w:rPr>
          <w:rFonts w:ascii="Verdana" w:hAnsi="Verdana" w:cs="Arial"/>
        </w:rPr>
        <w:t>3. Timescales</w:t>
      </w:r>
      <w:r w:rsidRPr="00CD718E">
        <w:rPr>
          <w:rFonts w:ascii="Verdana" w:hAnsi="Verdana" w:cs="Arial"/>
        </w:rPr>
        <w:br/>
      </w:r>
    </w:p>
    <w:tbl>
      <w:tblPr>
        <w:tblStyle w:val="TableGrid"/>
        <w:tblW w:w="0" w:type="auto"/>
        <w:shd w:val="clear" w:color="auto" w:fill="9CC2E5" w:themeFill="accent1" w:themeFillTint="99"/>
        <w:tblLook w:val="04A0" w:firstRow="1" w:lastRow="0" w:firstColumn="1" w:lastColumn="0" w:noHBand="0" w:noVBand="1"/>
      </w:tblPr>
      <w:tblGrid>
        <w:gridCol w:w="2547"/>
        <w:gridCol w:w="6961"/>
      </w:tblGrid>
      <w:tr w:rsidR="00825D51" w:rsidRPr="00CD718E" w14:paraId="773911A3" w14:textId="77777777" w:rsidTr="008F032F">
        <w:trPr>
          <w:trHeight w:val="991"/>
        </w:trPr>
        <w:tc>
          <w:tcPr>
            <w:tcW w:w="2547" w:type="dxa"/>
            <w:shd w:val="clear" w:color="auto" w:fill="DEEAF6" w:themeFill="accent1" w:themeFillTint="33"/>
            <w:vAlign w:val="center"/>
          </w:tcPr>
          <w:p w14:paraId="37A51A60" w14:textId="556131BB" w:rsidR="00825D51" w:rsidRPr="00326B29" w:rsidRDefault="00825D51" w:rsidP="008B585A">
            <w:pPr>
              <w:rPr>
                <w:rFonts w:ascii="Verdana" w:hAnsi="Verdana" w:cs="Arial"/>
                <w:b/>
                <w:bCs/>
                <w:sz w:val="18"/>
                <w:szCs w:val="20"/>
                <w:lang w:bidi="en-US"/>
              </w:rPr>
            </w:pPr>
            <w:r w:rsidRPr="00326B29">
              <w:rPr>
                <w:rFonts w:ascii="Verdana" w:hAnsi="Verdana" w:cs="Arial"/>
                <w:b/>
                <w:bCs/>
                <w:sz w:val="18"/>
                <w:szCs w:val="20"/>
                <w:lang w:bidi="en-US"/>
              </w:rPr>
              <w:t>RFQ documents published</w:t>
            </w:r>
          </w:p>
        </w:tc>
        <w:tc>
          <w:tcPr>
            <w:tcW w:w="6961" w:type="dxa"/>
            <w:shd w:val="clear" w:color="auto" w:fill="auto"/>
            <w:vAlign w:val="center"/>
          </w:tcPr>
          <w:p w14:paraId="2D8A2FAB" w14:textId="77777777" w:rsidR="004D7788" w:rsidRPr="00C04ABD" w:rsidRDefault="004D7788" w:rsidP="008B585A">
            <w:pPr>
              <w:rPr>
                <w:rFonts w:ascii="Verdana" w:hAnsi="Verdana" w:cs="Arial"/>
                <w:sz w:val="18"/>
                <w:szCs w:val="20"/>
                <w:highlight w:val="green"/>
                <w:lang w:bidi="en-US"/>
              </w:rPr>
            </w:pPr>
          </w:p>
          <w:p w14:paraId="53F19DA1" w14:textId="1942B984" w:rsidR="00825D51" w:rsidRPr="00C04ABD" w:rsidRDefault="00F1620E" w:rsidP="008B585A">
            <w:pPr>
              <w:rPr>
                <w:rFonts w:ascii="Verdana" w:hAnsi="Verdana" w:cs="Arial"/>
                <w:sz w:val="18"/>
                <w:szCs w:val="20"/>
                <w:highlight w:val="green"/>
                <w:lang w:bidi="en-US"/>
              </w:rPr>
            </w:pPr>
            <w:r w:rsidRPr="00430FD6">
              <w:rPr>
                <w:rFonts w:ascii="Verdana" w:hAnsi="Verdana" w:cs="Arial"/>
                <w:sz w:val="18"/>
                <w:szCs w:val="20"/>
                <w:lang w:bidi="en-US"/>
              </w:rPr>
              <w:t>10/03/</w:t>
            </w:r>
            <w:r w:rsidR="008F032F">
              <w:rPr>
                <w:rFonts w:ascii="Verdana" w:hAnsi="Verdana" w:cs="Arial"/>
                <w:sz w:val="18"/>
                <w:szCs w:val="20"/>
                <w:lang w:bidi="en-US"/>
              </w:rPr>
              <w:t>20</w:t>
            </w:r>
            <w:r w:rsidRPr="00430FD6">
              <w:rPr>
                <w:rFonts w:ascii="Verdana" w:hAnsi="Verdana" w:cs="Arial"/>
                <w:sz w:val="18"/>
                <w:szCs w:val="20"/>
                <w:lang w:bidi="en-US"/>
              </w:rPr>
              <w:t>21</w:t>
            </w:r>
          </w:p>
        </w:tc>
      </w:tr>
      <w:tr w:rsidR="00825D51" w:rsidRPr="00CD718E" w14:paraId="5912A2D7" w14:textId="77777777" w:rsidTr="008F032F">
        <w:trPr>
          <w:trHeight w:val="857"/>
        </w:trPr>
        <w:tc>
          <w:tcPr>
            <w:tcW w:w="2547" w:type="dxa"/>
            <w:shd w:val="clear" w:color="auto" w:fill="DEEAF6" w:themeFill="accent1" w:themeFillTint="33"/>
            <w:vAlign w:val="center"/>
          </w:tcPr>
          <w:p w14:paraId="6366867C" w14:textId="23A0941F" w:rsidR="00825D51" w:rsidRPr="00326B29" w:rsidRDefault="00825D51" w:rsidP="008B585A">
            <w:pPr>
              <w:rPr>
                <w:rFonts w:ascii="Verdana" w:hAnsi="Verdana" w:cs="Arial"/>
                <w:b/>
                <w:bCs/>
                <w:sz w:val="18"/>
                <w:szCs w:val="20"/>
                <w:lang w:bidi="en-US"/>
              </w:rPr>
            </w:pPr>
            <w:r w:rsidRPr="00326B29">
              <w:rPr>
                <w:rFonts w:ascii="Verdana" w:hAnsi="Verdana" w:cs="Arial"/>
                <w:b/>
                <w:bCs/>
                <w:sz w:val="18"/>
                <w:szCs w:val="20"/>
                <w:lang w:bidi="en-US"/>
              </w:rPr>
              <w:t>Supplier Clarification Deadline</w:t>
            </w:r>
          </w:p>
        </w:tc>
        <w:tc>
          <w:tcPr>
            <w:tcW w:w="6961" w:type="dxa"/>
            <w:shd w:val="clear" w:color="auto" w:fill="auto"/>
            <w:vAlign w:val="center"/>
          </w:tcPr>
          <w:p w14:paraId="01DB5301" w14:textId="77777777" w:rsidR="00825D51" w:rsidRPr="001E7B2B" w:rsidRDefault="00825D51" w:rsidP="008B585A">
            <w:pPr>
              <w:rPr>
                <w:rFonts w:ascii="Verdana" w:hAnsi="Verdana" w:cs="Arial"/>
                <w:sz w:val="18"/>
                <w:szCs w:val="20"/>
                <w:lang w:bidi="en-US"/>
              </w:rPr>
            </w:pPr>
          </w:p>
          <w:p w14:paraId="6F422F04" w14:textId="6125E626" w:rsidR="004D7788" w:rsidRPr="001E7B2B" w:rsidRDefault="001E7B2B" w:rsidP="008B585A">
            <w:pPr>
              <w:rPr>
                <w:rFonts w:ascii="Verdana" w:hAnsi="Verdana" w:cs="Arial"/>
                <w:sz w:val="18"/>
                <w:szCs w:val="20"/>
                <w:lang w:bidi="en-US"/>
              </w:rPr>
            </w:pPr>
            <w:r w:rsidRPr="001E7B2B">
              <w:rPr>
                <w:rFonts w:ascii="Verdana" w:hAnsi="Verdana" w:cs="Arial"/>
                <w:sz w:val="18"/>
                <w:szCs w:val="20"/>
                <w:lang w:bidi="en-US"/>
              </w:rPr>
              <w:t>18/03/2021 @ 2PM</w:t>
            </w:r>
          </w:p>
        </w:tc>
      </w:tr>
      <w:tr w:rsidR="00825D51" w:rsidRPr="00CD718E" w14:paraId="28D8D052" w14:textId="77777777" w:rsidTr="008F032F">
        <w:trPr>
          <w:trHeight w:val="837"/>
        </w:trPr>
        <w:tc>
          <w:tcPr>
            <w:tcW w:w="2547" w:type="dxa"/>
            <w:shd w:val="clear" w:color="auto" w:fill="DEEAF6" w:themeFill="accent1" w:themeFillTint="33"/>
            <w:vAlign w:val="center"/>
          </w:tcPr>
          <w:p w14:paraId="3AFDEBA5" w14:textId="6F9E65CA" w:rsidR="00825D51" w:rsidRPr="00326B29" w:rsidRDefault="00825D51" w:rsidP="008B585A">
            <w:pPr>
              <w:rPr>
                <w:rFonts w:ascii="Verdana" w:hAnsi="Verdana" w:cs="Arial"/>
                <w:b/>
                <w:bCs/>
                <w:sz w:val="18"/>
                <w:szCs w:val="20"/>
                <w:lang w:bidi="en-US"/>
              </w:rPr>
            </w:pPr>
            <w:r w:rsidRPr="00326B29">
              <w:rPr>
                <w:rFonts w:ascii="Verdana" w:hAnsi="Verdana" w:cs="Arial"/>
                <w:b/>
                <w:bCs/>
                <w:sz w:val="18"/>
                <w:szCs w:val="20"/>
                <w:lang w:bidi="en-US"/>
              </w:rPr>
              <w:t>RFQ Return Date (System Time)</w:t>
            </w:r>
          </w:p>
        </w:tc>
        <w:tc>
          <w:tcPr>
            <w:tcW w:w="6961" w:type="dxa"/>
            <w:shd w:val="clear" w:color="auto" w:fill="auto"/>
            <w:vAlign w:val="center"/>
          </w:tcPr>
          <w:p w14:paraId="5E4DA0E2" w14:textId="77777777" w:rsidR="004D7788" w:rsidRPr="00C04ABD" w:rsidRDefault="004D7788" w:rsidP="008B585A">
            <w:pPr>
              <w:rPr>
                <w:rFonts w:ascii="Verdana" w:hAnsi="Verdana" w:cs="Arial"/>
                <w:sz w:val="18"/>
                <w:szCs w:val="20"/>
                <w:highlight w:val="green"/>
                <w:lang w:bidi="en-US"/>
              </w:rPr>
            </w:pPr>
          </w:p>
          <w:p w14:paraId="3A45F51B" w14:textId="133563C5" w:rsidR="004D7788" w:rsidRPr="00C04ABD" w:rsidRDefault="008F427A" w:rsidP="008B585A">
            <w:pPr>
              <w:rPr>
                <w:rFonts w:ascii="Verdana" w:hAnsi="Verdana" w:cs="Arial"/>
                <w:sz w:val="18"/>
                <w:szCs w:val="20"/>
                <w:highlight w:val="green"/>
                <w:lang w:bidi="en-US"/>
              </w:rPr>
            </w:pPr>
            <w:r w:rsidRPr="008F427A">
              <w:rPr>
                <w:rFonts w:ascii="Verdana" w:hAnsi="Verdana" w:cs="Arial"/>
                <w:sz w:val="18"/>
                <w:szCs w:val="20"/>
                <w:lang w:bidi="en-US"/>
              </w:rPr>
              <w:t>19</w:t>
            </w:r>
            <w:r w:rsidR="00F1620E" w:rsidRPr="008F427A">
              <w:rPr>
                <w:rFonts w:ascii="Verdana" w:hAnsi="Verdana" w:cs="Arial"/>
                <w:sz w:val="18"/>
                <w:szCs w:val="20"/>
                <w:lang w:bidi="en-US"/>
              </w:rPr>
              <w:t>/</w:t>
            </w:r>
            <w:r w:rsidRPr="008F427A">
              <w:rPr>
                <w:rFonts w:ascii="Verdana" w:hAnsi="Verdana" w:cs="Arial"/>
                <w:sz w:val="18"/>
                <w:szCs w:val="20"/>
                <w:lang w:bidi="en-US"/>
              </w:rPr>
              <w:t>0</w:t>
            </w:r>
            <w:r w:rsidR="00F1620E" w:rsidRPr="008F427A">
              <w:rPr>
                <w:rFonts w:ascii="Verdana" w:hAnsi="Verdana" w:cs="Arial"/>
                <w:sz w:val="18"/>
                <w:szCs w:val="20"/>
                <w:lang w:bidi="en-US"/>
              </w:rPr>
              <w:t xml:space="preserve">3/2021 </w:t>
            </w:r>
            <w:r w:rsidR="00593222">
              <w:rPr>
                <w:rFonts w:ascii="Verdana" w:hAnsi="Verdana" w:cs="Arial"/>
                <w:sz w:val="18"/>
                <w:szCs w:val="20"/>
                <w:lang w:bidi="en-US"/>
              </w:rPr>
              <w:t>@</w:t>
            </w:r>
            <w:r w:rsidR="00F1620E" w:rsidRPr="008F427A">
              <w:rPr>
                <w:rFonts w:ascii="Verdana" w:hAnsi="Verdana" w:cs="Arial"/>
                <w:sz w:val="18"/>
                <w:szCs w:val="20"/>
                <w:lang w:bidi="en-US"/>
              </w:rPr>
              <w:t xml:space="preserve"> 5pm</w:t>
            </w:r>
          </w:p>
        </w:tc>
      </w:tr>
      <w:tr w:rsidR="00825D51" w:rsidRPr="00CD718E" w14:paraId="2298106C" w14:textId="77777777" w:rsidTr="008F032F">
        <w:trPr>
          <w:trHeight w:val="972"/>
        </w:trPr>
        <w:tc>
          <w:tcPr>
            <w:tcW w:w="2547" w:type="dxa"/>
            <w:shd w:val="clear" w:color="auto" w:fill="DEEAF6" w:themeFill="accent1" w:themeFillTint="33"/>
            <w:vAlign w:val="center"/>
          </w:tcPr>
          <w:p w14:paraId="20BCA685" w14:textId="076C1A8A" w:rsidR="00825D51" w:rsidRPr="00326B29" w:rsidRDefault="00825D51" w:rsidP="008B585A">
            <w:pPr>
              <w:rPr>
                <w:rFonts w:ascii="Verdana" w:hAnsi="Verdana" w:cs="Arial"/>
                <w:b/>
                <w:bCs/>
                <w:sz w:val="18"/>
                <w:szCs w:val="20"/>
                <w:lang w:bidi="en-US"/>
              </w:rPr>
            </w:pPr>
            <w:r w:rsidRPr="00326B29">
              <w:rPr>
                <w:rFonts w:ascii="Verdana" w:hAnsi="Verdana" w:cs="Arial"/>
                <w:b/>
                <w:bCs/>
                <w:sz w:val="18"/>
                <w:szCs w:val="20"/>
                <w:lang w:bidi="en-US"/>
              </w:rPr>
              <w:t>Target Completion of Evaluation based on award criteria</w:t>
            </w:r>
          </w:p>
        </w:tc>
        <w:tc>
          <w:tcPr>
            <w:tcW w:w="6961" w:type="dxa"/>
            <w:shd w:val="clear" w:color="auto" w:fill="auto"/>
            <w:vAlign w:val="center"/>
          </w:tcPr>
          <w:p w14:paraId="58FEC030" w14:textId="77777777" w:rsidR="00825D51" w:rsidRPr="00C04ABD" w:rsidRDefault="00825D51" w:rsidP="008B585A">
            <w:pPr>
              <w:rPr>
                <w:rFonts w:ascii="Verdana" w:hAnsi="Verdana" w:cs="Arial"/>
                <w:sz w:val="18"/>
                <w:szCs w:val="20"/>
                <w:highlight w:val="green"/>
                <w:lang w:bidi="en-US"/>
              </w:rPr>
            </w:pPr>
          </w:p>
          <w:p w14:paraId="004CEFCC" w14:textId="4456A0AF" w:rsidR="004D7788" w:rsidRPr="00C04ABD" w:rsidRDefault="00BE788D" w:rsidP="008B585A">
            <w:pPr>
              <w:rPr>
                <w:rFonts w:ascii="Verdana" w:hAnsi="Verdana" w:cs="Arial"/>
                <w:sz w:val="18"/>
                <w:szCs w:val="20"/>
                <w:highlight w:val="green"/>
                <w:lang w:bidi="en-US"/>
              </w:rPr>
            </w:pPr>
            <w:r w:rsidRPr="00BE788D">
              <w:rPr>
                <w:rFonts w:ascii="Verdana" w:hAnsi="Verdana" w:cs="Arial"/>
                <w:sz w:val="18"/>
                <w:szCs w:val="20"/>
                <w:lang w:bidi="en-US"/>
              </w:rPr>
              <w:t>2</w:t>
            </w:r>
            <w:r w:rsidR="006B6E04">
              <w:rPr>
                <w:rFonts w:ascii="Verdana" w:hAnsi="Verdana" w:cs="Arial"/>
                <w:sz w:val="18"/>
                <w:szCs w:val="20"/>
                <w:lang w:bidi="en-US"/>
              </w:rPr>
              <w:t>2</w:t>
            </w:r>
            <w:r w:rsidRPr="00BE788D">
              <w:rPr>
                <w:rFonts w:ascii="Verdana" w:hAnsi="Verdana" w:cs="Arial"/>
                <w:sz w:val="18"/>
                <w:szCs w:val="20"/>
                <w:lang w:bidi="en-US"/>
              </w:rPr>
              <w:t>/03/2021</w:t>
            </w:r>
          </w:p>
        </w:tc>
      </w:tr>
      <w:tr w:rsidR="00130925" w:rsidRPr="00CD718E" w14:paraId="0674B682" w14:textId="77777777" w:rsidTr="008F032F">
        <w:trPr>
          <w:trHeight w:val="868"/>
        </w:trPr>
        <w:tc>
          <w:tcPr>
            <w:tcW w:w="2547" w:type="dxa"/>
            <w:shd w:val="clear" w:color="auto" w:fill="DEEAF6" w:themeFill="accent1" w:themeFillTint="33"/>
            <w:vAlign w:val="center"/>
          </w:tcPr>
          <w:p w14:paraId="598A405C" w14:textId="79C8AAEB" w:rsidR="00130925" w:rsidRPr="00326B29" w:rsidRDefault="00130925" w:rsidP="008B585A">
            <w:pPr>
              <w:rPr>
                <w:rFonts w:ascii="Verdana" w:hAnsi="Verdana" w:cs="Arial"/>
                <w:b/>
                <w:bCs/>
                <w:sz w:val="18"/>
                <w:szCs w:val="20"/>
                <w:lang w:bidi="en-US"/>
              </w:rPr>
            </w:pPr>
            <w:r w:rsidRPr="00326B29">
              <w:rPr>
                <w:rFonts w:ascii="Verdana" w:hAnsi="Verdana" w:cs="Arial"/>
                <w:b/>
                <w:bCs/>
                <w:sz w:val="18"/>
                <w:szCs w:val="20"/>
                <w:lang w:bidi="en-US"/>
              </w:rPr>
              <w:t>Shortlisted Suppliers</w:t>
            </w:r>
            <w:r w:rsidR="00CA53EF" w:rsidRPr="00326B29">
              <w:rPr>
                <w:rFonts w:ascii="Verdana" w:hAnsi="Verdana" w:cs="Arial"/>
                <w:b/>
                <w:bCs/>
                <w:sz w:val="18"/>
                <w:szCs w:val="20"/>
                <w:lang w:bidi="en-US"/>
              </w:rPr>
              <w:t xml:space="preserve"> (Top 4) invited to present</w:t>
            </w:r>
          </w:p>
        </w:tc>
        <w:tc>
          <w:tcPr>
            <w:tcW w:w="6961" w:type="dxa"/>
            <w:shd w:val="clear" w:color="auto" w:fill="auto"/>
            <w:vAlign w:val="center"/>
          </w:tcPr>
          <w:p w14:paraId="27D3E13D" w14:textId="1E4C415C" w:rsidR="00130925" w:rsidRPr="00C04ABD" w:rsidRDefault="006B6E04" w:rsidP="008B585A">
            <w:pPr>
              <w:rPr>
                <w:rFonts w:ascii="Verdana" w:hAnsi="Verdana" w:cs="Arial"/>
                <w:sz w:val="18"/>
                <w:szCs w:val="20"/>
                <w:highlight w:val="green"/>
                <w:lang w:bidi="en-US"/>
              </w:rPr>
            </w:pPr>
            <w:r w:rsidRPr="001716E0">
              <w:rPr>
                <w:rFonts w:ascii="Verdana" w:hAnsi="Verdana" w:cs="Arial"/>
                <w:sz w:val="18"/>
                <w:szCs w:val="20"/>
                <w:lang w:bidi="en-US"/>
              </w:rPr>
              <w:t>2</w:t>
            </w:r>
            <w:r w:rsidR="001716E0" w:rsidRPr="001716E0">
              <w:rPr>
                <w:rFonts w:ascii="Verdana" w:hAnsi="Verdana" w:cs="Arial"/>
                <w:sz w:val="18"/>
                <w:szCs w:val="20"/>
                <w:lang w:bidi="en-US"/>
              </w:rPr>
              <w:t>4</w:t>
            </w:r>
            <w:r w:rsidR="00612401">
              <w:rPr>
                <w:rFonts w:ascii="Verdana" w:hAnsi="Verdana" w:cs="Arial"/>
                <w:sz w:val="18"/>
                <w:szCs w:val="20"/>
                <w:lang w:bidi="en-US"/>
              </w:rPr>
              <w:t>/03</w:t>
            </w:r>
            <w:r w:rsidR="001858A3" w:rsidRPr="001716E0">
              <w:rPr>
                <w:rFonts w:ascii="Verdana" w:hAnsi="Verdana" w:cs="Arial"/>
                <w:sz w:val="18"/>
                <w:szCs w:val="20"/>
                <w:lang w:bidi="en-US"/>
              </w:rPr>
              <w:t>/2021</w:t>
            </w:r>
          </w:p>
        </w:tc>
      </w:tr>
      <w:tr w:rsidR="00F82D48" w:rsidRPr="00CD718E" w14:paraId="71311F3F" w14:textId="77777777" w:rsidTr="008F032F">
        <w:trPr>
          <w:trHeight w:val="920"/>
        </w:trPr>
        <w:tc>
          <w:tcPr>
            <w:tcW w:w="2547" w:type="dxa"/>
            <w:shd w:val="clear" w:color="auto" w:fill="DEEAF6" w:themeFill="accent1" w:themeFillTint="33"/>
            <w:vAlign w:val="center"/>
          </w:tcPr>
          <w:p w14:paraId="7B73C283" w14:textId="02470138" w:rsidR="00F82D48" w:rsidRPr="00326B29" w:rsidRDefault="002D225B" w:rsidP="008B585A">
            <w:pPr>
              <w:rPr>
                <w:rFonts w:ascii="Verdana" w:hAnsi="Verdana" w:cs="Arial"/>
                <w:b/>
                <w:bCs/>
                <w:sz w:val="18"/>
                <w:szCs w:val="20"/>
                <w:lang w:bidi="en-US"/>
              </w:rPr>
            </w:pPr>
            <w:r w:rsidRPr="00326B29">
              <w:rPr>
                <w:rFonts w:ascii="Verdana" w:hAnsi="Verdana" w:cs="Arial"/>
                <w:b/>
                <w:bCs/>
                <w:sz w:val="18"/>
                <w:szCs w:val="20"/>
                <w:lang w:bidi="en-US"/>
              </w:rPr>
              <w:t>Presentation</w:t>
            </w:r>
            <w:r w:rsidR="00521031">
              <w:rPr>
                <w:rFonts w:ascii="Verdana" w:hAnsi="Verdana" w:cs="Arial"/>
                <w:b/>
                <w:bCs/>
                <w:sz w:val="18"/>
                <w:szCs w:val="20"/>
                <w:lang w:bidi="en-US"/>
              </w:rPr>
              <w:t>s (Top 4 Suppliers)</w:t>
            </w:r>
          </w:p>
        </w:tc>
        <w:tc>
          <w:tcPr>
            <w:tcW w:w="6961" w:type="dxa"/>
            <w:shd w:val="clear" w:color="auto" w:fill="auto"/>
            <w:vAlign w:val="center"/>
          </w:tcPr>
          <w:p w14:paraId="22FA2383" w14:textId="1B8C8BA7" w:rsidR="00A85196" w:rsidRPr="00C04ABD" w:rsidRDefault="00052063" w:rsidP="008B585A">
            <w:pPr>
              <w:rPr>
                <w:rFonts w:ascii="Verdana" w:hAnsi="Verdana" w:cs="Arial"/>
                <w:sz w:val="18"/>
                <w:szCs w:val="20"/>
                <w:highlight w:val="green"/>
                <w:lang w:bidi="en-US"/>
              </w:rPr>
            </w:pPr>
            <w:r w:rsidRPr="00052063">
              <w:rPr>
                <w:rFonts w:ascii="Verdana" w:hAnsi="Verdana" w:cs="Arial"/>
                <w:sz w:val="18"/>
                <w:szCs w:val="20"/>
                <w:lang w:bidi="en-US"/>
              </w:rPr>
              <w:t>25/03/2021</w:t>
            </w:r>
          </w:p>
        </w:tc>
      </w:tr>
      <w:tr w:rsidR="00825D51" w:rsidRPr="00CD718E" w14:paraId="523C2F11" w14:textId="77777777" w:rsidTr="008F032F">
        <w:trPr>
          <w:trHeight w:val="900"/>
        </w:trPr>
        <w:tc>
          <w:tcPr>
            <w:tcW w:w="2547" w:type="dxa"/>
            <w:shd w:val="clear" w:color="auto" w:fill="DEEAF6" w:themeFill="accent1" w:themeFillTint="33"/>
            <w:vAlign w:val="center"/>
          </w:tcPr>
          <w:p w14:paraId="076BAFCD" w14:textId="69E684B4" w:rsidR="00825D51" w:rsidRPr="00326B29" w:rsidRDefault="00825D51" w:rsidP="008B585A">
            <w:pPr>
              <w:rPr>
                <w:rFonts w:ascii="Verdana" w:hAnsi="Verdana" w:cs="Arial"/>
                <w:b/>
                <w:bCs/>
                <w:sz w:val="18"/>
                <w:szCs w:val="20"/>
                <w:lang w:bidi="en-US"/>
              </w:rPr>
            </w:pPr>
            <w:r w:rsidRPr="00326B29">
              <w:rPr>
                <w:rFonts w:ascii="Verdana" w:hAnsi="Verdana" w:cs="Arial"/>
                <w:b/>
                <w:bCs/>
                <w:sz w:val="18"/>
                <w:szCs w:val="20"/>
                <w:lang w:bidi="en-US"/>
              </w:rPr>
              <w:t>Contract Award</w:t>
            </w:r>
          </w:p>
        </w:tc>
        <w:tc>
          <w:tcPr>
            <w:tcW w:w="6961" w:type="dxa"/>
            <w:shd w:val="clear" w:color="auto" w:fill="auto"/>
            <w:vAlign w:val="center"/>
          </w:tcPr>
          <w:p w14:paraId="50D86A07" w14:textId="77777777" w:rsidR="00825D51" w:rsidRPr="00C04ABD" w:rsidRDefault="00825D51" w:rsidP="008B585A">
            <w:pPr>
              <w:rPr>
                <w:rFonts w:ascii="Verdana" w:hAnsi="Verdana" w:cs="Arial"/>
                <w:sz w:val="18"/>
                <w:szCs w:val="20"/>
                <w:highlight w:val="green"/>
                <w:lang w:bidi="en-US"/>
              </w:rPr>
            </w:pPr>
          </w:p>
          <w:p w14:paraId="494409E3" w14:textId="7D7087C0" w:rsidR="004D7788" w:rsidRPr="00C04ABD" w:rsidRDefault="00593222" w:rsidP="008B585A">
            <w:pPr>
              <w:rPr>
                <w:rFonts w:ascii="Verdana" w:hAnsi="Verdana" w:cs="Arial"/>
                <w:sz w:val="18"/>
                <w:szCs w:val="20"/>
                <w:highlight w:val="green"/>
                <w:lang w:bidi="en-US"/>
              </w:rPr>
            </w:pPr>
            <w:r w:rsidRPr="00593222">
              <w:rPr>
                <w:rFonts w:ascii="Verdana" w:hAnsi="Verdana" w:cs="Arial"/>
                <w:sz w:val="18"/>
                <w:szCs w:val="20"/>
                <w:lang w:bidi="en-US"/>
              </w:rPr>
              <w:t>29/03/2021</w:t>
            </w:r>
          </w:p>
        </w:tc>
      </w:tr>
    </w:tbl>
    <w:p w14:paraId="4730A86A" w14:textId="2392C460" w:rsidR="00825D51" w:rsidRPr="00CD718E" w:rsidRDefault="00825D51" w:rsidP="008B585A">
      <w:pPr>
        <w:rPr>
          <w:rFonts w:ascii="Verdana" w:hAnsi="Verdana" w:cs="Arial"/>
        </w:rPr>
      </w:pPr>
      <w:r w:rsidRPr="00CD718E">
        <w:rPr>
          <w:rFonts w:ascii="Verdana" w:hAnsi="Verdana" w:cs="Arial"/>
        </w:rPr>
        <w:br/>
      </w:r>
    </w:p>
    <w:p w14:paraId="28FAC159" w14:textId="6705984F" w:rsidR="00825D51" w:rsidRPr="00CD718E" w:rsidRDefault="00825D51" w:rsidP="008B585A">
      <w:pPr>
        <w:jc w:val="both"/>
        <w:rPr>
          <w:rFonts w:ascii="Verdana" w:hAnsi="Verdana" w:cs="Arial"/>
        </w:rPr>
      </w:pPr>
      <w:r w:rsidRPr="00CD718E">
        <w:rPr>
          <w:rFonts w:ascii="Verdana" w:hAnsi="Verdana" w:cs="Arial"/>
        </w:rPr>
        <w:t>4. Return of Quotation</w:t>
      </w:r>
    </w:p>
    <w:p w14:paraId="259CAB20" w14:textId="77777777" w:rsidR="00825D51" w:rsidRPr="00CD718E" w:rsidRDefault="00825D51" w:rsidP="008B585A">
      <w:pPr>
        <w:pStyle w:val="ListParagraph"/>
        <w:rPr>
          <w:rFonts w:cs="Arial"/>
        </w:rPr>
      </w:pPr>
    </w:p>
    <w:p w14:paraId="490A9FFF" w14:textId="7244020E" w:rsidR="00825D51" w:rsidRPr="00CD718E" w:rsidRDefault="00825D51" w:rsidP="008B585A">
      <w:pPr>
        <w:ind w:left="284"/>
        <w:jc w:val="both"/>
        <w:rPr>
          <w:rFonts w:ascii="Verdana" w:hAnsi="Verdana" w:cs="Arial"/>
          <w:sz w:val="18"/>
        </w:rPr>
      </w:pPr>
      <w:r w:rsidRPr="00CD718E">
        <w:rPr>
          <w:rFonts w:ascii="Verdana" w:hAnsi="Verdana" w:cs="Arial"/>
          <w:sz w:val="18"/>
        </w:rPr>
        <w:t>The comp</w:t>
      </w:r>
      <w:r w:rsidR="00414CDC" w:rsidRPr="00CD718E">
        <w:rPr>
          <w:rFonts w:ascii="Verdana" w:hAnsi="Verdana" w:cs="Arial"/>
          <w:sz w:val="18"/>
        </w:rPr>
        <w:t>leted RFQ</w:t>
      </w:r>
      <w:r w:rsidRPr="00CD718E">
        <w:rPr>
          <w:rFonts w:ascii="Verdana" w:hAnsi="Verdana" w:cs="Arial"/>
          <w:sz w:val="18"/>
        </w:rPr>
        <w:t xml:space="preserve"> document along with ALL required documentation must be submitted no later than the return</w:t>
      </w:r>
    </w:p>
    <w:p w14:paraId="71C05D1A" w14:textId="346B79F0" w:rsidR="00825D51" w:rsidRPr="00CD718E" w:rsidRDefault="00825D51" w:rsidP="008B585A">
      <w:pPr>
        <w:ind w:left="426" w:hanging="142"/>
        <w:jc w:val="both"/>
        <w:rPr>
          <w:rFonts w:ascii="Verdana" w:hAnsi="Verdana" w:cs="Arial"/>
          <w:sz w:val="18"/>
        </w:rPr>
      </w:pPr>
      <w:r w:rsidRPr="00CD718E">
        <w:rPr>
          <w:rFonts w:ascii="Verdana" w:hAnsi="Verdana" w:cs="Arial"/>
          <w:sz w:val="18"/>
        </w:rPr>
        <w:t xml:space="preserve">date and time stated in </w:t>
      </w:r>
      <w:r w:rsidRPr="00CD718E">
        <w:rPr>
          <w:rFonts w:ascii="Verdana" w:hAnsi="Verdana" w:cs="Arial"/>
          <w:b/>
          <w:sz w:val="18"/>
        </w:rPr>
        <w:t xml:space="preserve">Section 3: Timescales </w:t>
      </w:r>
      <w:r w:rsidRPr="00CD718E">
        <w:rPr>
          <w:rFonts w:ascii="Verdana" w:hAnsi="Verdana" w:cs="Arial"/>
          <w:sz w:val="18"/>
        </w:rPr>
        <w:t xml:space="preserve">via the </w:t>
      </w:r>
      <w:r w:rsidR="008837FB" w:rsidRPr="00CD718E">
        <w:rPr>
          <w:rFonts w:ascii="Verdana" w:hAnsi="Verdana" w:cs="Arial"/>
          <w:sz w:val="18"/>
        </w:rPr>
        <w:t>Oracle</w:t>
      </w:r>
      <w:r w:rsidRPr="00CD718E">
        <w:rPr>
          <w:rFonts w:ascii="Verdana" w:hAnsi="Verdana" w:cs="Arial"/>
          <w:sz w:val="18"/>
        </w:rPr>
        <w:t xml:space="preserve"> website.</w:t>
      </w:r>
    </w:p>
    <w:p w14:paraId="7B89AA8D" w14:textId="77777777" w:rsidR="00825D51" w:rsidRPr="00CD718E" w:rsidRDefault="00825D51" w:rsidP="008B585A">
      <w:pPr>
        <w:jc w:val="both"/>
        <w:rPr>
          <w:rFonts w:ascii="Verdana" w:hAnsi="Verdana" w:cs="Arial"/>
        </w:rPr>
      </w:pPr>
    </w:p>
    <w:p w14:paraId="0972394A" w14:textId="77777777" w:rsidR="008837FB" w:rsidRPr="00CD718E" w:rsidRDefault="00825D51" w:rsidP="008B585A">
      <w:pPr>
        <w:ind w:left="284"/>
        <w:jc w:val="both"/>
        <w:rPr>
          <w:rFonts w:ascii="Verdana" w:hAnsi="Verdana" w:cs="Arial"/>
        </w:rPr>
      </w:pPr>
      <w:r w:rsidRPr="00CD718E">
        <w:rPr>
          <w:rFonts w:ascii="Verdana" w:hAnsi="Verdana"/>
        </w:rPr>
        <w:t xml:space="preserve"> </w:t>
      </w:r>
      <w:r w:rsidR="00245D70" w:rsidRPr="00CD718E">
        <w:rPr>
          <w:rFonts w:ascii="Verdana" w:hAnsi="Verdana"/>
        </w:rPr>
        <w:t xml:space="preserve">    </w:t>
      </w:r>
      <w:r w:rsidRPr="00CD718E">
        <w:rPr>
          <w:rFonts w:ascii="Verdana" w:hAnsi="Verdana"/>
        </w:rPr>
        <w:t xml:space="preserve"> </w:t>
      </w:r>
      <w:hyperlink r:id="rId11" w:history="1">
        <w:r w:rsidR="008837FB" w:rsidRPr="00CD718E">
          <w:rPr>
            <w:rStyle w:val="Hyperlink"/>
            <w:rFonts w:ascii="Verdana" w:hAnsi="Verdana" w:cs="Arial"/>
          </w:rPr>
          <w:t xml:space="preserve">Oracle Sign-In </w:t>
        </w:r>
      </w:hyperlink>
      <w:r w:rsidR="008837FB" w:rsidRPr="00CD718E">
        <w:rPr>
          <w:rFonts w:ascii="Verdana" w:hAnsi="Verdana" w:cs="Arial"/>
        </w:rPr>
        <w:t xml:space="preserve"> </w:t>
      </w:r>
    </w:p>
    <w:p w14:paraId="56ECB956" w14:textId="77777777" w:rsidR="00825D51" w:rsidRPr="00CD718E" w:rsidRDefault="00825D51" w:rsidP="008B585A">
      <w:pPr>
        <w:jc w:val="both"/>
        <w:rPr>
          <w:rFonts w:ascii="Verdana" w:hAnsi="Verdana"/>
        </w:rPr>
      </w:pPr>
    </w:p>
    <w:p w14:paraId="168412F7" w14:textId="77777777" w:rsidR="00825D51" w:rsidRPr="00CD718E" w:rsidRDefault="00825D51" w:rsidP="008B585A">
      <w:pPr>
        <w:jc w:val="both"/>
        <w:rPr>
          <w:rFonts w:ascii="Verdana" w:hAnsi="Verdana" w:cs="Arial"/>
          <w:sz w:val="18"/>
        </w:rPr>
      </w:pPr>
    </w:p>
    <w:p w14:paraId="5152621F" w14:textId="5D83D675" w:rsidR="00825D51" w:rsidRPr="00CD718E" w:rsidRDefault="00414CDC" w:rsidP="008B585A">
      <w:pPr>
        <w:jc w:val="both"/>
        <w:rPr>
          <w:rFonts w:ascii="Verdana" w:hAnsi="Verdana" w:cs="Arial"/>
        </w:rPr>
      </w:pPr>
      <w:r w:rsidRPr="00CD718E">
        <w:rPr>
          <w:rFonts w:ascii="Verdana" w:hAnsi="Verdana" w:cs="Arial"/>
        </w:rPr>
        <w:t>5. Offer to remain open</w:t>
      </w:r>
    </w:p>
    <w:p w14:paraId="2C3DD3D5" w14:textId="77777777" w:rsidR="00414CDC" w:rsidRPr="00CD718E" w:rsidRDefault="00414CDC" w:rsidP="008B585A">
      <w:pPr>
        <w:jc w:val="both"/>
        <w:rPr>
          <w:rFonts w:ascii="Verdana" w:hAnsi="Verdana" w:cs="Arial"/>
        </w:rPr>
      </w:pPr>
    </w:p>
    <w:p w14:paraId="5AF463D3" w14:textId="240FDAE3" w:rsidR="00414CDC" w:rsidRPr="00CD718E" w:rsidRDefault="00414CDC" w:rsidP="008B585A">
      <w:pPr>
        <w:ind w:left="284" w:hanging="142"/>
        <w:jc w:val="both"/>
        <w:rPr>
          <w:rFonts w:ascii="Verdana" w:hAnsi="Verdana" w:cs="Arial"/>
          <w:sz w:val="18"/>
        </w:rPr>
      </w:pPr>
      <w:r w:rsidRPr="00CD718E">
        <w:rPr>
          <w:rFonts w:ascii="Verdana" w:hAnsi="Verdana" w:cs="Arial"/>
          <w:sz w:val="18"/>
        </w:rPr>
        <w:t xml:space="preserve">  Bidders offers shall remain open for acceptance by the University for a period of </w:t>
      </w:r>
      <w:r w:rsidR="00D75259">
        <w:rPr>
          <w:rFonts w:ascii="Verdana" w:hAnsi="Verdana" w:cs="Arial"/>
          <w:sz w:val="18"/>
        </w:rPr>
        <w:t>9</w:t>
      </w:r>
      <w:r w:rsidR="00245D70" w:rsidRPr="00D75259">
        <w:rPr>
          <w:rFonts w:ascii="Verdana" w:hAnsi="Verdana" w:cs="Arial"/>
          <w:sz w:val="18"/>
        </w:rPr>
        <w:t xml:space="preserve">0 </w:t>
      </w:r>
      <w:r w:rsidRPr="00D75259">
        <w:rPr>
          <w:rFonts w:ascii="Verdana" w:hAnsi="Verdana" w:cs="Arial"/>
          <w:sz w:val="18"/>
        </w:rPr>
        <w:t>days</w:t>
      </w:r>
      <w:r w:rsidRPr="00CD718E">
        <w:rPr>
          <w:rFonts w:ascii="Verdana" w:hAnsi="Verdana" w:cs="Arial"/>
          <w:sz w:val="18"/>
        </w:rPr>
        <w:t xml:space="preserve"> following the</w:t>
      </w:r>
      <w:r w:rsidR="00D75259">
        <w:rPr>
          <w:rFonts w:ascii="Verdana" w:hAnsi="Verdana" w:cs="Arial"/>
          <w:sz w:val="18"/>
        </w:rPr>
        <w:t xml:space="preserve"> </w:t>
      </w:r>
      <w:r w:rsidRPr="00CD718E">
        <w:rPr>
          <w:rFonts w:ascii="Verdana" w:hAnsi="Verdana" w:cs="Arial"/>
          <w:sz w:val="18"/>
        </w:rPr>
        <w:t>RFQ closing date.</w:t>
      </w:r>
    </w:p>
    <w:p w14:paraId="544DA970" w14:textId="77777777" w:rsidR="00414CDC" w:rsidRPr="00CD718E" w:rsidRDefault="00414CDC" w:rsidP="008B585A">
      <w:pPr>
        <w:jc w:val="both"/>
        <w:rPr>
          <w:rFonts w:ascii="Verdana" w:hAnsi="Verdana" w:cs="Arial"/>
        </w:rPr>
      </w:pPr>
    </w:p>
    <w:p w14:paraId="426A189C" w14:textId="7B3EFA3A" w:rsidR="00414CDC" w:rsidRPr="00CD718E" w:rsidRDefault="00414CDC" w:rsidP="008B585A">
      <w:pPr>
        <w:jc w:val="both"/>
        <w:rPr>
          <w:rFonts w:ascii="Verdana" w:hAnsi="Verdana" w:cs="Arial"/>
        </w:rPr>
      </w:pPr>
      <w:r w:rsidRPr="00CD718E">
        <w:rPr>
          <w:rFonts w:ascii="Verdana" w:hAnsi="Verdana" w:cs="Arial"/>
        </w:rPr>
        <w:t>6. Freedom of Information and Environmental Information Regulations</w:t>
      </w:r>
    </w:p>
    <w:p w14:paraId="12FEDC79" w14:textId="77777777" w:rsidR="00414CDC" w:rsidRPr="00CD718E" w:rsidRDefault="00414CDC" w:rsidP="008B585A">
      <w:pPr>
        <w:widowControl w:val="0"/>
        <w:autoSpaceDE w:val="0"/>
        <w:autoSpaceDN w:val="0"/>
        <w:adjustRightInd w:val="0"/>
        <w:jc w:val="both"/>
        <w:rPr>
          <w:rFonts w:ascii="Verdana" w:hAnsi="Verdana"/>
        </w:rPr>
      </w:pPr>
    </w:p>
    <w:p w14:paraId="3FD18CDC" w14:textId="77777777" w:rsidR="00414CDC" w:rsidRPr="00CD718E" w:rsidRDefault="00414CDC" w:rsidP="008B585A">
      <w:pPr>
        <w:ind w:left="360"/>
        <w:jc w:val="both"/>
        <w:rPr>
          <w:rFonts w:ascii="Verdana" w:hAnsi="Verdana" w:cs="Arial"/>
          <w:sz w:val="18"/>
          <w:szCs w:val="18"/>
        </w:rPr>
      </w:pPr>
      <w:r w:rsidRPr="00CD718E">
        <w:rPr>
          <w:rFonts w:ascii="Verdana" w:hAnsi="Verdana" w:cs="Arial"/>
          <w:sz w:val="18"/>
          <w:szCs w:val="18"/>
        </w:rPr>
        <w:lastRenderedPageBreak/>
        <w:t>In accordance with the obligations and duties placed upon public authorities by the Freedom of Information Act 2000 (the ‘</w:t>
      </w:r>
      <w:proofErr w:type="spellStart"/>
      <w:r w:rsidRPr="00CD718E">
        <w:rPr>
          <w:rFonts w:ascii="Verdana" w:hAnsi="Verdana" w:cs="Arial"/>
          <w:sz w:val="18"/>
          <w:szCs w:val="18"/>
        </w:rPr>
        <w:t>FoIA</w:t>
      </w:r>
      <w:proofErr w:type="spellEnd"/>
      <w:r w:rsidRPr="00CD718E">
        <w:rPr>
          <w:rFonts w:ascii="Verdana" w:hAnsi="Verdana" w:cs="Arial"/>
          <w:sz w:val="18"/>
          <w:szCs w:val="18"/>
        </w:rPr>
        <w:t>’) and the Environmental Information Regulations 2004 (EIR), all information submitted to The University. The University may be disclosed in response to a request made pursuant to this legislation.</w:t>
      </w:r>
    </w:p>
    <w:p w14:paraId="65159C87" w14:textId="77777777" w:rsidR="00414CDC" w:rsidRPr="00CD718E" w:rsidRDefault="00414CDC" w:rsidP="008B585A">
      <w:pPr>
        <w:ind w:left="360"/>
        <w:jc w:val="both"/>
        <w:rPr>
          <w:rFonts w:ascii="Verdana" w:hAnsi="Verdana" w:cs="Arial"/>
          <w:sz w:val="18"/>
          <w:szCs w:val="18"/>
          <w:highlight w:val="red"/>
        </w:rPr>
      </w:pPr>
    </w:p>
    <w:p w14:paraId="0922C143" w14:textId="0D737195" w:rsidR="00414CDC" w:rsidRPr="00CD718E" w:rsidRDefault="00414CDC" w:rsidP="008B585A">
      <w:pPr>
        <w:ind w:left="360"/>
        <w:jc w:val="both"/>
        <w:rPr>
          <w:rFonts w:ascii="Verdana" w:hAnsi="Verdana" w:cs="Arial"/>
          <w:sz w:val="18"/>
          <w:szCs w:val="18"/>
        </w:rPr>
      </w:pPr>
      <w:r w:rsidRPr="00CD718E">
        <w:rPr>
          <w:rFonts w:ascii="Verdana" w:hAnsi="Verdana" w:cs="Arial"/>
          <w:sz w:val="18"/>
          <w:szCs w:val="18"/>
        </w:rPr>
        <w:t>In respect of any information submitted by a Bidder that it considers being commercially sensitive, the Applicant should:</w:t>
      </w:r>
    </w:p>
    <w:p w14:paraId="155CCF21" w14:textId="77777777" w:rsidR="00414CDC" w:rsidRPr="00CD718E" w:rsidRDefault="00414CDC" w:rsidP="008B585A">
      <w:pPr>
        <w:pStyle w:val="ListParagraph"/>
        <w:numPr>
          <w:ilvl w:val="0"/>
          <w:numId w:val="4"/>
        </w:numPr>
        <w:jc w:val="both"/>
        <w:rPr>
          <w:rFonts w:cs="Arial"/>
          <w:szCs w:val="18"/>
        </w:rPr>
      </w:pPr>
      <w:r w:rsidRPr="00CD718E">
        <w:rPr>
          <w:rFonts w:cs="Arial"/>
          <w:szCs w:val="18"/>
        </w:rPr>
        <w:t>clearly identify such information as commercially sensitive;</w:t>
      </w:r>
    </w:p>
    <w:p w14:paraId="2482E9C6" w14:textId="77777777" w:rsidR="00414CDC" w:rsidRPr="00CD718E" w:rsidRDefault="00414CDC" w:rsidP="008B585A">
      <w:pPr>
        <w:pStyle w:val="ListParagraph"/>
        <w:numPr>
          <w:ilvl w:val="0"/>
          <w:numId w:val="4"/>
        </w:numPr>
        <w:jc w:val="both"/>
        <w:rPr>
          <w:rFonts w:cs="Arial"/>
          <w:szCs w:val="18"/>
        </w:rPr>
      </w:pPr>
      <w:r w:rsidRPr="00CD718E">
        <w:rPr>
          <w:rFonts w:cs="Arial"/>
          <w:szCs w:val="18"/>
        </w:rPr>
        <w:t xml:space="preserve">explain the potential implications of disclosure of such information; and </w:t>
      </w:r>
    </w:p>
    <w:p w14:paraId="4D4F2107" w14:textId="46090CAD" w:rsidR="00414CDC" w:rsidRPr="00CD718E" w:rsidRDefault="00414CDC" w:rsidP="008B585A">
      <w:pPr>
        <w:pStyle w:val="ListParagraph"/>
        <w:numPr>
          <w:ilvl w:val="0"/>
          <w:numId w:val="4"/>
        </w:numPr>
        <w:jc w:val="both"/>
        <w:rPr>
          <w:rFonts w:cs="Arial"/>
          <w:szCs w:val="18"/>
        </w:rPr>
      </w:pPr>
      <w:r w:rsidRPr="00CD718E">
        <w:rPr>
          <w:rFonts w:cs="Arial"/>
          <w:szCs w:val="18"/>
        </w:rPr>
        <w:t xml:space="preserve">provide an estimate of the </w:t>
      </w:r>
      <w:proofErr w:type="gramStart"/>
      <w:r w:rsidRPr="00CD718E">
        <w:rPr>
          <w:rFonts w:cs="Arial"/>
          <w:szCs w:val="18"/>
        </w:rPr>
        <w:t>period of time</w:t>
      </w:r>
      <w:proofErr w:type="gramEnd"/>
      <w:r w:rsidRPr="00CD718E">
        <w:rPr>
          <w:rFonts w:cs="Arial"/>
          <w:szCs w:val="18"/>
        </w:rPr>
        <w:t xml:space="preserve"> during which the Bidder believes that such information will remain commercially sensitive.</w:t>
      </w:r>
    </w:p>
    <w:p w14:paraId="6FB2EA0C" w14:textId="77777777" w:rsidR="00414CDC" w:rsidRPr="00CD718E" w:rsidRDefault="00414CDC" w:rsidP="008B585A">
      <w:pPr>
        <w:ind w:left="360"/>
        <w:jc w:val="both"/>
        <w:rPr>
          <w:rFonts w:ascii="Verdana" w:hAnsi="Verdana" w:cs="Arial"/>
          <w:sz w:val="18"/>
          <w:szCs w:val="18"/>
          <w:highlight w:val="red"/>
        </w:rPr>
      </w:pPr>
    </w:p>
    <w:p w14:paraId="01C13F2B" w14:textId="736167F6" w:rsidR="00414CDC" w:rsidRPr="00BA1B88" w:rsidRDefault="00414CDC" w:rsidP="008B585A">
      <w:pPr>
        <w:ind w:left="360"/>
        <w:jc w:val="both"/>
        <w:rPr>
          <w:rFonts w:ascii="Verdana" w:hAnsi="Verdana" w:cs="Arial"/>
          <w:sz w:val="18"/>
          <w:szCs w:val="18"/>
        </w:rPr>
      </w:pPr>
      <w:r w:rsidRPr="00CD718E">
        <w:rPr>
          <w:rFonts w:ascii="Verdana" w:hAnsi="Verdana" w:cs="Arial"/>
          <w:sz w:val="18"/>
          <w:szCs w:val="18"/>
        </w:rPr>
        <w:t xml:space="preserve">Please submit responses as </w:t>
      </w:r>
      <w:r w:rsidR="00355FB6" w:rsidRPr="00CD718E">
        <w:rPr>
          <w:rFonts w:ascii="Verdana" w:hAnsi="Verdana" w:cs="Arial"/>
          <w:b/>
          <w:sz w:val="18"/>
          <w:szCs w:val="18"/>
        </w:rPr>
        <w:t>Section 10.</w:t>
      </w:r>
      <w:r w:rsidRPr="00CD718E">
        <w:rPr>
          <w:rFonts w:ascii="Verdana" w:hAnsi="Verdana" w:cs="Arial"/>
          <w:b/>
          <w:sz w:val="18"/>
          <w:szCs w:val="18"/>
        </w:rPr>
        <w:t xml:space="preserve">  Freedom of Information.</w:t>
      </w:r>
    </w:p>
    <w:p w14:paraId="6DA0FE6E" w14:textId="31FB84D2" w:rsidR="00414CDC" w:rsidRPr="00CD718E" w:rsidRDefault="00414CDC" w:rsidP="008B585A">
      <w:pPr>
        <w:ind w:left="284"/>
        <w:rPr>
          <w:rFonts w:ascii="Verdana" w:hAnsi="Verdana" w:cs="Arial"/>
          <w:sz w:val="18"/>
          <w:szCs w:val="18"/>
        </w:rPr>
      </w:pPr>
      <w:r w:rsidRPr="00CD718E">
        <w:rPr>
          <w:rFonts w:ascii="Verdana" w:hAnsi="Verdana" w:cs="Arial"/>
          <w:sz w:val="18"/>
          <w:szCs w:val="18"/>
        </w:rPr>
        <w:t xml:space="preserve">Where a Bidder identifies information as commercially sensitive, The University will endeavour to maintain confidentiality.  Bidders should note, however, that even where information is identified as commercially sensitive, The University might be required to disclose such information in accordance with the </w:t>
      </w:r>
      <w:proofErr w:type="spellStart"/>
      <w:r w:rsidRPr="00CD718E">
        <w:rPr>
          <w:rFonts w:ascii="Verdana" w:hAnsi="Verdana" w:cs="Arial"/>
          <w:sz w:val="18"/>
          <w:szCs w:val="18"/>
        </w:rPr>
        <w:t>FoIA</w:t>
      </w:r>
      <w:proofErr w:type="spellEnd"/>
      <w:r w:rsidRPr="00CD718E">
        <w:rPr>
          <w:rFonts w:ascii="Verdana" w:hAnsi="Verdana" w:cs="Arial"/>
          <w:sz w:val="18"/>
          <w:szCs w:val="18"/>
        </w:rPr>
        <w:t xml:space="preserve"> or EIR. Accordingly, The University cannot guarantee that any information marked ‘commercially sensitive’ will not be disclosed.</w:t>
      </w:r>
      <w:r w:rsidR="00CD718E" w:rsidRPr="00CD718E">
        <w:rPr>
          <w:rFonts w:ascii="Verdana" w:hAnsi="Verdana" w:cs="Arial"/>
          <w:sz w:val="18"/>
          <w:szCs w:val="18"/>
        </w:rPr>
        <w:br/>
      </w:r>
      <w:r w:rsidR="00CD718E" w:rsidRPr="00CD718E">
        <w:rPr>
          <w:rFonts w:ascii="Verdana" w:hAnsi="Verdana" w:cs="Arial"/>
          <w:sz w:val="18"/>
          <w:szCs w:val="18"/>
        </w:rPr>
        <w:br/>
      </w:r>
    </w:p>
    <w:p w14:paraId="29E790B7" w14:textId="77777777" w:rsidR="00414CDC" w:rsidRPr="00CD718E" w:rsidRDefault="00414CDC" w:rsidP="008B585A">
      <w:pPr>
        <w:ind w:left="284"/>
        <w:jc w:val="both"/>
        <w:rPr>
          <w:rFonts w:ascii="Verdana" w:hAnsi="Verdana" w:cs="Arial"/>
          <w:sz w:val="18"/>
          <w:szCs w:val="18"/>
        </w:rPr>
      </w:pPr>
    </w:p>
    <w:p w14:paraId="33A77A26" w14:textId="738DD301" w:rsidR="00414CDC" w:rsidRPr="00CD718E" w:rsidRDefault="002D4E9E" w:rsidP="008B585A">
      <w:pPr>
        <w:ind w:left="284" w:hanging="284"/>
        <w:jc w:val="both"/>
        <w:rPr>
          <w:rFonts w:ascii="Verdana" w:hAnsi="Verdana" w:cs="Arial"/>
        </w:rPr>
      </w:pPr>
      <w:r w:rsidRPr="00CD718E">
        <w:rPr>
          <w:rFonts w:ascii="Verdana" w:hAnsi="Verdana" w:cs="Arial"/>
        </w:rPr>
        <w:t>7</w:t>
      </w:r>
      <w:r w:rsidR="00414CDC" w:rsidRPr="00CD718E">
        <w:rPr>
          <w:rFonts w:ascii="Verdana" w:hAnsi="Verdana" w:cs="Arial"/>
        </w:rPr>
        <w:t>. Evaluation and Award</w:t>
      </w:r>
    </w:p>
    <w:p w14:paraId="45C1A364" w14:textId="77777777" w:rsidR="00414CDC" w:rsidRPr="00CD718E" w:rsidRDefault="00414CDC" w:rsidP="008B585A">
      <w:pPr>
        <w:ind w:left="284" w:hanging="284"/>
        <w:jc w:val="both"/>
        <w:rPr>
          <w:rFonts w:ascii="Verdana" w:hAnsi="Verdana" w:cs="Arial"/>
        </w:rPr>
      </w:pPr>
    </w:p>
    <w:p w14:paraId="30A613B0" w14:textId="01155716" w:rsidR="00414CDC" w:rsidRPr="00CD718E" w:rsidRDefault="00414CDC" w:rsidP="008B585A">
      <w:pPr>
        <w:ind w:left="284" w:hanging="284"/>
        <w:jc w:val="both"/>
        <w:rPr>
          <w:rFonts w:ascii="Verdana" w:hAnsi="Verdana" w:cs="Arial"/>
          <w:sz w:val="18"/>
        </w:rPr>
      </w:pPr>
      <w:r w:rsidRPr="00CD718E">
        <w:rPr>
          <w:rFonts w:ascii="Verdana" w:hAnsi="Verdana" w:cs="Arial"/>
        </w:rPr>
        <w:t xml:space="preserve">  </w:t>
      </w:r>
      <w:r w:rsidRPr="00CD718E">
        <w:rPr>
          <w:rFonts w:ascii="Verdana" w:hAnsi="Verdana" w:cs="Arial"/>
        </w:rPr>
        <w:tab/>
      </w:r>
      <w:r w:rsidRPr="00CD718E">
        <w:rPr>
          <w:rFonts w:ascii="Verdana" w:hAnsi="Verdana" w:cs="Arial"/>
          <w:sz w:val="18"/>
        </w:rPr>
        <w:t>The University will undertake a single stage evaluation process but with multi-phase assessments of RFQ returns in accordance with the evaluation criteria as follows:</w:t>
      </w:r>
    </w:p>
    <w:p w14:paraId="43F09F20" w14:textId="77777777" w:rsidR="00414CDC" w:rsidRPr="00CD718E" w:rsidRDefault="00414CDC" w:rsidP="008B585A">
      <w:pPr>
        <w:ind w:left="284" w:hanging="284"/>
        <w:jc w:val="both"/>
        <w:rPr>
          <w:rFonts w:ascii="Verdana" w:hAnsi="Verdana" w:cs="Arial"/>
          <w:sz w:val="18"/>
        </w:rPr>
      </w:pPr>
    </w:p>
    <w:p w14:paraId="2ABA8CE8" w14:textId="3DEEAA36" w:rsidR="00414CDC" w:rsidRPr="00CD718E" w:rsidRDefault="00414CDC" w:rsidP="008B585A">
      <w:pPr>
        <w:ind w:left="284" w:hanging="284"/>
        <w:jc w:val="both"/>
        <w:rPr>
          <w:rFonts w:ascii="Verdana" w:hAnsi="Verdana" w:cs="Arial"/>
          <w:b/>
          <w:sz w:val="18"/>
        </w:rPr>
      </w:pPr>
      <w:r w:rsidRPr="00CD718E">
        <w:rPr>
          <w:rFonts w:ascii="Verdana" w:hAnsi="Verdana" w:cs="Arial"/>
          <w:sz w:val="18"/>
        </w:rPr>
        <w:tab/>
      </w:r>
      <w:r w:rsidRPr="00CD718E">
        <w:rPr>
          <w:rFonts w:ascii="Verdana" w:hAnsi="Verdana" w:cs="Arial"/>
          <w:b/>
          <w:sz w:val="18"/>
        </w:rPr>
        <w:t>Phase 1 – PASS/FAIL, Mandatory, Critical</w:t>
      </w:r>
    </w:p>
    <w:p w14:paraId="0804BD0D" w14:textId="77777777" w:rsidR="00414CDC" w:rsidRPr="00CD718E" w:rsidRDefault="00414CDC" w:rsidP="008B585A">
      <w:pPr>
        <w:ind w:left="284" w:hanging="284"/>
        <w:jc w:val="both"/>
        <w:rPr>
          <w:rFonts w:ascii="Verdana" w:hAnsi="Verdana" w:cs="Arial"/>
          <w:b/>
          <w:sz w:val="18"/>
        </w:rPr>
      </w:pPr>
    </w:p>
    <w:p w14:paraId="38D5509F" w14:textId="4840B272" w:rsidR="00414CDC" w:rsidRPr="00CD718E" w:rsidRDefault="00414CDC" w:rsidP="008B585A">
      <w:pPr>
        <w:ind w:left="284" w:hanging="284"/>
        <w:jc w:val="both"/>
        <w:rPr>
          <w:rFonts w:ascii="Verdana" w:hAnsi="Verdana" w:cs="Arial"/>
          <w:sz w:val="18"/>
        </w:rPr>
      </w:pPr>
      <w:r w:rsidRPr="00CD718E">
        <w:rPr>
          <w:rFonts w:ascii="Verdana" w:hAnsi="Verdana" w:cs="Arial"/>
          <w:b/>
          <w:sz w:val="18"/>
        </w:rPr>
        <w:tab/>
      </w:r>
      <w:r w:rsidRPr="00CD718E">
        <w:rPr>
          <w:rFonts w:ascii="Verdana" w:hAnsi="Verdana" w:cs="Arial"/>
          <w:sz w:val="18"/>
        </w:rPr>
        <w:t>Prior to evaluation of the wider bid submission the following areas will be assessed in relation to Pass/Fail. (See section 2)</w:t>
      </w:r>
    </w:p>
    <w:p w14:paraId="1F277859" w14:textId="77777777" w:rsidR="00414CDC" w:rsidRPr="00CD718E" w:rsidRDefault="00414CDC" w:rsidP="008B585A">
      <w:pPr>
        <w:ind w:left="284" w:hanging="284"/>
        <w:jc w:val="both"/>
        <w:rPr>
          <w:rFonts w:ascii="Verdana" w:hAnsi="Verdana" w:cs="Arial"/>
          <w:sz w:val="18"/>
        </w:rPr>
      </w:pPr>
    </w:p>
    <w:p w14:paraId="750A8E29" w14:textId="575F846E" w:rsidR="00414CDC" w:rsidRPr="00CD718E" w:rsidRDefault="00414CDC" w:rsidP="008B585A">
      <w:pPr>
        <w:ind w:left="284" w:hanging="284"/>
        <w:jc w:val="both"/>
        <w:rPr>
          <w:rFonts w:ascii="Verdana" w:hAnsi="Verdana" w:cs="Arial"/>
          <w:b/>
          <w:sz w:val="18"/>
        </w:rPr>
      </w:pPr>
      <w:r w:rsidRPr="00CD718E">
        <w:rPr>
          <w:rFonts w:ascii="Verdana" w:hAnsi="Verdana" w:cs="Arial"/>
          <w:sz w:val="18"/>
        </w:rPr>
        <w:tab/>
      </w:r>
      <w:r w:rsidRPr="00CD718E">
        <w:rPr>
          <w:rFonts w:ascii="Verdana" w:hAnsi="Verdana" w:cs="Arial"/>
          <w:b/>
          <w:sz w:val="18"/>
        </w:rPr>
        <w:t xml:space="preserve">Phase 2 – </w:t>
      </w:r>
      <w:proofErr w:type="gramStart"/>
      <w:r w:rsidRPr="00CD718E">
        <w:rPr>
          <w:rFonts w:ascii="Verdana" w:hAnsi="Verdana" w:cs="Arial"/>
          <w:b/>
          <w:sz w:val="18"/>
        </w:rPr>
        <w:t>Essential ,</w:t>
      </w:r>
      <w:proofErr w:type="gramEnd"/>
      <w:r w:rsidRPr="00CD718E">
        <w:rPr>
          <w:rFonts w:ascii="Verdana" w:hAnsi="Verdana" w:cs="Arial"/>
          <w:b/>
          <w:sz w:val="18"/>
        </w:rPr>
        <w:t xml:space="preserve"> Highly Desirable, Desirable</w:t>
      </w:r>
    </w:p>
    <w:p w14:paraId="0668677A" w14:textId="77777777" w:rsidR="00414CDC" w:rsidRPr="00CD718E" w:rsidRDefault="00414CDC" w:rsidP="008B585A">
      <w:pPr>
        <w:ind w:left="284" w:hanging="284"/>
        <w:jc w:val="both"/>
        <w:rPr>
          <w:rFonts w:ascii="Verdana" w:hAnsi="Verdana" w:cs="Arial"/>
          <w:b/>
          <w:sz w:val="18"/>
        </w:rPr>
      </w:pPr>
    </w:p>
    <w:p w14:paraId="6E565BEE" w14:textId="6A1A100E" w:rsidR="00414CDC" w:rsidRPr="00CD718E" w:rsidRDefault="00414CDC" w:rsidP="008B585A">
      <w:pPr>
        <w:ind w:left="284" w:hanging="284"/>
        <w:jc w:val="both"/>
        <w:rPr>
          <w:rFonts w:ascii="Verdana" w:hAnsi="Verdana" w:cs="Arial"/>
          <w:sz w:val="18"/>
        </w:rPr>
      </w:pPr>
      <w:r w:rsidRPr="00CD718E">
        <w:rPr>
          <w:rFonts w:ascii="Verdana" w:hAnsi="Verdana" w:cs="Arial"/>
          <w:b/>
          <w:sz w:val="18"/>
        </w:rPr>
        <w:tab/>
      </w:r>
      <w:r w:rsidRPr="00CD718E">
        <w:rPr>
          <w:rFonts w:ascii="Verdana" w:hAnsi="Verdana" w:cs="Arial"/>
          <w:sz w:val="18"/>
        </w:rPr>
        <w:t>At this phase the complete bid submission will be fully evaluated and each Bidder will be marked in line with the process detailed in the sections below</w:t>
      </w:r>
    </w:p>
    <w:p w14:paraId="79E1E4F9" w14:textId="77777777" w:rsidR="00414CDC" w:rsidRPr="00CD718E" w:rsidRDefault="00414CDC" w:rsidP="008B585A">
      <w:pPr>
        <w:ind w:left="284" w:hanging="284"/>
        <w:jc w:val="both"/>
        <w:rPr>
          <w:rFonts w:ascii="Verdana" w:hAnsi="Verdana" w:cs="Arial"/>
          <w:sz w:val="18"/>
        </w:rPr>
      </w:pPr>
    </w:p>
    <w:p w14:paraId="04E6D3B6" w14:textId="103C9CA0" w:rsidR="00414CDC" w:rsidRPr="00CD718E" w:rsidRDefault="00414CDC" w:rsidP="008B585A">
      <w:pPr>
        <w:ind w:left="284" w:hanging="284"/>
        <w:rPr>
          <w:rFonts w:ascii="Verdana" w:hAnsi="Verdana" w:cs="Arial"/>
          <w:b/>
          <w:sz w:val="18"/>
        </w:rPr>
      </w:pPr>
      <w:r w:rsidRPr="00CD718E">
        <w:rPr>
          <w:rFonts w:ascii="Verdana" w:hAnsi="Verdana" w:cs="Arial"/>
          <w:b/>
          <w:sz w:val="18"/>
        </w:rPr>
        <w:tab/>
        <w:t>Phase 3 –Clarification</w:t>
      </w:r>
      <w:r w:rsidRPr="00CD718E">
        <w:rPr>
          <w:rFonts w:ascii="Verdana" w:hAnsi="Verdana" w:cs="Arial"/>
          <w:b/>
          <w:sz w:val="18"/>
        </w:rPr>
        <w:br/>
      </w:r>
    </w:p>
    <w:p w14:paraId="00516631" w14:textId="69C0A895" w:rsidR="00414CDC" w:rsidRPr="00CD718E" w:rsidRDefault="00414CDC" w:rsidP="008B585A">
      <w:pPr>
        <w:ind w:left="284" w:hanging="284"/>
        <w:jc w:val="both"/>
        <w:rPr>
          <w:rFonts w:ascii="Verdana" w:hAnsi="Verdana" w:cs="Arial"/>
          <w:sz w:val="18"/>
        </w:rPr>
      </w:pPr>
      <w:r w:rsidRPr="00CD718E">
        <w:rPr>
          <w:rFonts w:ascii="Verdana" w:hAnsi="Verdana" w:cs="Arial"/>
          <w:b/>
          <w:sz w:val="18"/>
        </w:rPr>
        <w:t xml:space="preserve">  </w:t>
      </w:r>
      <w:r w:rsidRPr="00CD718E">
        <w:rPr>
          <w:rFonts w:ascii="Verdana" w:hAnsi="Verdana" w:cs="Arial"/>
          <w:b/>
          <w:sz w:val="18"/>
        </w:rPr>
        <w:tab/>
      </w:r>
      <w:r w:rsidRPr="00CD718E">
        <w:rPr>
          <w:rFonts w:ascii="Verdana" w:hAnsi="Verdana" w:cs="Arial"/>
          <w:sz w:val="18"/>
        </w:rPr>
        <w:t>This phase will provide the opportunity to clarify any outstanding questions the University may have in respect of any aspects of your bid submission.</w:t>
      </w:r>
    </w:p>
    <w:p w14:paraId="21C6FC10" w14:textId="77777777" w:rsidR="00414CDC" w:rsidRPr="00CD718E" w:rsidRDefault="00414CDC" w:rsidP="008B585A">
      <w:pPr>
        <w:ind w:left="284" w:hanging="284"/>
        <w:jc w:val="both"/>
        <w:rPr>
          <w:rFonts w:ascii="Verdana" w:hAnsi="Verdana" w:cs="Arial"/>
          <w:sz w:val="18"/>
        </w:rPr>
      </w:pPr>
    </w:p>
    <w:p w14:paraId="1F1053DE" w14:textId="04F25346" w:rsidR="00414CDC" w:rsidRPr="00CD718E" w:rsidRDefault="00414CDC" w:rsidP="008B585A">
      <w:pPr>
        <w:ind w:left="284" w:hanging="284"/>
        <w:jc w:val="both"/>
        <w:rPr>
          <w:rFonts w:ascii="Verdana" w:hAnsi="Verdana" w:cs="Arial"/>
          <w:b/>
          <w:sz w:val="18"/>
        </w:rPr>
      </w:pPr>
      <w:r w:rsidRPr="00CD718E">
        <w:rPr>
          <w:rFonts w:ascii="Verdana" w:hAnsi="Verdana" w:cs="Arial"/>
          <w:sz w:val="18"/>
        </w:rPr>
        <w:tab/>
      </w:r>
      <w:r w:rsidRPr="00CD718E">
        <w:rPr>
          <w:rFonts w:ascii="Verdana" w:hAnsi="Verdana" w:cs="Arial"/>
          <w:b/>
          <w:sz w:val="18"/>
        </w:rPr>
        <w:t>Phase 4 – Award</w:t>
      </w:r>
    </w:p>
    <w:p w14:paraId="5B010A59" w14:textId="77777777" w:rsidR="00414CDC" w:rsidRPr="00CD718E" w:rsidRDefault="00414CDC" w:rsidP="008B585A">
      <w:pPr>
        <w:ind w:left="284" w:hanging="284"/>
        <w:jc w:val="both"/>
        <w:rPr>
          <w:rFonts w:ascii="Verdana" w:hAnsi="Verdana" w:cs="Arial"/>
          <w:b/>
          <w:sz w:val="18"/>
        </w:rPr>
      </w:pPr>
    </w:p>
    <w:p w14:paraId="5F714B17" w14:textId="68C81EB9" w:rsidR="00414CDC" w:rsidRPr="00CD718E" w:rsidRDefault="00414CDC" w:rsidP="008B585A">
      <w:pPr>
        <w:ind w:left="284" w:hanging="284"/>
        <w:jc w:val="both"/>
        <w:rPr>
          <w:rFonts w:ascii="Verdana" w:hAnsi="Verdana" w:cs="Arial"/>
          <w:sz w:val="18"/>
        </w:rPr>
      </w:pPr>
      <w:r w:rsidRPr="00CD718E">
        <w:rPr>
          <w:rFonts w:ascii="Verdana" w:hAnsi="Verdana" w:cs="Arial"/>
          <w:b/>
          <w:sz w:val="18"/>
        </w:rPr>
        <w:tab/>
      </w:r>
      <w:r w:rsidRPr="00CD718E">
        <w:rPr>
          <w:rFonts w:ascii="Verdana" w:hAnsi="Verdana" w:cs="Arial"/>
          <w:sz w:val="18"/>
        </w:rPr>
        <w:t>At this phase the contract/agreement will be awarded.</w:t>
      </w:r>
    </w:p>
    <w:p w14:paraId="604FA075" w14:textId="77777777" w:rsidR="00414CDC" w:rsidRPr="00CD718E" w:rsidRDefault="00414CDC" w:rsidP="008B585A">
      <w:pPr>
        <w:ind w:left="284" w:hanging="284"/>
        <w:jc w:val="both"/>
        <w:rPr>
          <w:rFonts w:ascii="Verdana" w:hAnsi="Verdana" w:cs="Arial"/>
          <w:sz w:val="18"/>
        </w:rPr>
      </w:pPr>
    </w:p>
    <w:p w14:paraId="69CB8F01" w14:textId="3D67542B" w:rsidR="00414CDC" w:rsidRPr="00CD718E" w:rsidRDefault="002D4E9E" w:rsidP="008B585A">
      <w:pPr>
        <w:ind w:left="284" w:hanging="284"/>
        <w:jc w:val="both"/>
        <w:rPr>
          <w:rFonts w:ascii="Verdana" w:hAnsi="Verdana" w:cs="Arial"/>
        </w:rPr>
      </w:pPr>
      <w:r w:rsidRPr="00CD718E">
        <w:rPr>
          <w:rFonts w:ascii="Verdana" w:hAnsi="Verdana" w:cs="Arial"/>
        </w:rPr>
        <w:t>8</w:t>
      </w:r>
      <w:r w:rsidR="00414CDC" w:rsidRPr="00CD718E">
        <w:rPr>
          <w:rFonts w:ascii="Verdana" w:hAnsi="Verdana" w:cs="Arial"/>
        </w:rPr>
        <w:t>. Marking and Award Criteria</w:t>
      </w:r>
    </w:p>
    <w:p w14:paraId="78194DE6" w14:textId="77777777" w:rsidR="00414CDC" w:rsidRPr="00CD718E" w:rsidRDefault="00414CDC" w:rsidP="008B585A">
      <w:pPr>
        <w:ind w:left="284" w:hanging="284"/>
        <w:jc w:val="both"/>
        <w:rPr>
          <w:rFonts w:ascii="Verdana" w:hAnsi="Verdana" w:cs="Arial"/>
        </w:rPr>
      </w:pPr>
    </w:p>
    <w:p w14:paraId="1872D515" w14:textId="77777777" w:rsidR="00414CDC" w:rsidRPr="00CD718E" w:rsidRDefault="00414CDC" w:rsidP="008B585A">
      <w:pPr>
        <w:ind w:left="284" w:hanging="284"/>
        <w:rPr>
          <w:rFonts w:ascii="Verdana" w:hAnsi="Verdana" w:cs="Arial"/>
          <w:sz w:val="18"/>
        </w:rPr>
      </w:pPr>
      <w:r w:rsidRPr="00CD718E">
        <w:rPr>
          <w:rFonts w:ascii="Verdana" w:hAnsi="Verdana" w:cs="Arial"/>
          <w:sz w:val="18"/>
        </w:rPr>
        <w:tab/>
        <w:t>Each requirement will be marked out of 0-10, with the following methodology applied.</w:t>
      </w:r>
    </w:p>
    <w:p w14:paraId="2F13E83D" w14:textId="77777777" w:rsidR="00414CDC" w:rsidRPr="00CD718E" w:rsidRDefault="00414CDC" w:rsidP="008B585A">
      <w:pPr>
        <w:ind w:left="284" w:hanging="284"/>
        <w:rPr>
          <w:rFonts w:ascii="Verdana" w:hAnsi="Verdana" w:cs="Arial"/>
          <w:sz w:val="18"/>
        </w:rPr>
      </w:pPr>
    </w:p>
    <w:p w14:paraId="02CD78B1" w14:textId="77777777" w:rsidR="00414CDC" w:rsidRPr="00CD718E" w:rsidRDefault="00414CDC" w:rsidP="008B585A">
      <w:pPr>
        <w:ind w:left="284" w:hanging="284"/>
        <w:rPr>
          <w:rFonts w:ascii="Verdana" w:hAnsi="Verdana" w:cs="Arial"/>
          <w:sz w:val="18"/>
        </w:rPr>
      </w:pPr>
      <w:r w:rsidRPr="00CD718E">
        <w:rPr>
          <w:rFonts w:ascii="Verdana" w:hAnsi="Verdana" w:cs="Arial"/>
          <w:sz w:val="18"/>
        </w:rPr>
        <w:tab/>
      </w:r>
      <w:r w:rsidRPr="00CD718E">
        <w:rPr>
          <w:rFonts w:ascii="Verdana" w:hAnsi="Verdana" w:cs="Arial"/>
          <w:sz w:val="18"/>
        </w:rPr>
        <w:br/>
      </w:r>
    </w:p>
    <w:tbl>
      <w:tblPr>
        <w:tblW w:w="0" w:type="auto"/>
        <w:tblInd w:w="72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1398"/>
        <w:gridCol w:w="7380"/>
      </w:tblGrid>
      <w:tr w:rsidR="00414CDC" w:rsidRPr="00CD718E" w14:paraId="09D7B05C" w14:textId="77777777" w:rsidTr="00962FCB">
        <w:trPr>
          <w:trHeight w:val="567"/>
        </w:trPr>
        <w:tc>
          <w:tcPr>
            <w:tcW w:w="1482" w:type="dxa"/>
            <w:shd w:val="clear" w:color="auto" w:fill="EFEFEF"/>
            <w:vAlign w:val="center"/>
          </w:tcPr>
          <w:p w14:paraId="1F9BCD82" w14:textId="77777777" w:rsidR="00414CDC" w:rsidRPr="00CD718E" w:rsidRDefault="00414CDC" w:rsidP="008B585A">
            <w:pPr>
              <w:jc w:val="center"/>
              <w:rPr>
                <w:rFonts w:ascii="Verdana" w:hAnsi="Verdana" w:cs="Arial"/>
                <w:b/>
                <w:sz w:val="18"/>
              </w:rPr>
            </w:pPr>
            <w:r w:rsidRPr="00CD718E">
              <w:rPr>
                <w:rFonts w:ascii="Verdana" w:hAnsi="Verdana" w:cs="Arial"/>
                <w:b/>
                <w:sz w:val="18"/>
              </w:rPr>
              <w:t>Mark</w:t>
            </w:r>
          </w:p>
        </w:tc>
        <w:tc>
          <w:tcPr>
            <w:tcW w:w="8112" w:type="dxa"/>
            <w:shd w:val="clear" w:color="auto" w:fill="EFEFEF"/>
            <w:vAlign w:val="center"/>
          </w:tcPr>
          <w:p w14:paraId="3727B857" w14:textId="77777777" w:rsidR="00414CDC" w:rsidRPr="00CD718E" w:rsidRDefault="00414CDC" w:rsidP="008B585A">
            <w:pPr>
              <w:rPr>
                <w:rFonts w:ascii="Verdana" w:hAnsi="Verdana" w:cs="Arial"/>
                <w:sz w:val="18"/>
              </w:rPr>
            </w:pPr>
            <w:r w:rsidRPr="00CD718E">
              <w:rPr>
                <w:rFonts w:ascii="Verdana" w:hAnsi="Verdana" w:cs="Arial"/>
                <w:sz w:val="18"/>
              </w:rPr>
              <w:t>Answer</w:t>
            </w:r>
          </w:p>
        </w:tc>
      </w:tr>
      <w:tr w:rsidR="00414CDC" w:rsidRPr="00CD718E" w14:paraId="66198764" w14:textId="77777777" w:rsidTr="00414CDC">
        <w:trPr>
          <w:trHeight w:val="340"/>
        </w:trPr>
        <w:tc>
          <w:tcPr>
            <w:tcW w:w="1482" w:type="dxa"/>
            <w:shd w:val="clear" w:color="auto" w:fill="9CC2E5" w:themeFill="accent1" w:themeFillTint="99"/>
          </w:tcPr>
          <w:p w14:paraId="3295693A" w14:textId="77777777" w:rsidR="00414CDC" w:rsidRPr="00CD718E" w:rsidRDefault="00414CDC" w:rsidP="008B585A">
            <w:pPr>
              <w:jc w:val="center"/>
              <w:rPr>
                <w:rFonts w:ascii="Verdana" w:hAnsi="Verdana" w:cs="Arial"/>
                <w:sz w:val="18"/>
              </w:rPr>
            </w:pPr>
          </w:p>
          <w:p w14:paraId="28F2AB91" w14:textId="77777777" w:rsidR="00414CDC" w:rsidRPr="00CD718E" w:rsidRDefault="00414CDC" w:rsidP="008B585A">
            <w:pPr>
              <w:jc w:val="center"/>
              <w:rPr>
                <w:rFonts w:ascii="Verdana" w:hAnsi="Verdana" w:cs="Arial"/>
                <w:sz w:val="18"/>
              </w:rPr>
            </w:pPr>
            <w:r w:rsidRPr="00CD718E">
              <w:rPr>
                <w:rFonts w:ascii="Verdana" w:hAnsi="Verdana" w:cs="Arial"/>
                <w:sz w:val="18"/>
              </w:rPr>
              <w:t>0</w:t>
            </w:r>
          </w:p>
        </w:tc>
        <w:tc>
          <w:tcPr>
            <w:tcW w:w="8112" w:type="dxa"/>
            <w:shd w:val="clear" w:color="auto" w:fill="9CC2E5" w:themeFill="accent1" w:themeFillTint="99"/>
          </w:tcPr>
          <w:p w14:paraId="00AC96D2" w14:textId="77777777" w:rsidR="00414CDC" w:rsidRPr="00CD718E" w:rsidRDefault="00414CDC" w:rsidP="008B585A">
            <w:pPr>
              <w:rPr>
                <w:rFonts w:ascii="Verdana" w:hAnsi="Verdana" w:cs="Arial"/>
                <w:sz w:val="18"/>
              </w:rPr>
            </w:pPr>
            <w:r w:rsidRPr="00CD718E">
              <w:rPr>
                <w:rFonts w:ascii="Verdana" w:hAnsi="Verdana" w:cs="Arial"/>
                <w:sz w:val="18"/>
              </w:rPr>
              <w:t>No response or answer not related to question or failure to properly address any issues</w:t>
            </w:r>
          </w:p>
          <w:p w14:paraId="7822B227" w14:textId="77777777" w:rsidR="00414CDC" w:rsidRPr="00CD718E" w:rsidRDefault="00414CDC" w:rsidP="008B585A">
            <w:pPr>
              <w:rPr>
                <w:rFonts w:ascii="Verdana" w:hAnsi="Verdana" w:cs="Arial"/>
                <w:sz w:val="18"/>
              </w:rPr>
            </w:pPr>
          </w:p>
        </w:tc>
      </w:tr>
      <w:tr w:rsidR="00414CDC" w:rsidRPr="00CD718E" w14:paraId="265B504B" w14:textId="77777777" w:rsidTr="00414CDC">
        <w:trPr>
          <w:trHeight w:val="340"/>
        </w:trPr>
        <w:tc>
          <w:tcPr>
            <w:tcW w:w="1482" w:type="dxa"/>
            <w:shd w:val="clear" w:color="auto" w:fill="9CC2E5" w:themeFill="accent1" w:themeFillTint="99"/>
          </w:tcPr>
          <w:p w14:paraId="7C6BEB0E" w14:textId="77777777" w:rsidR="00414CDC" w:rsidRPr="00CD718E" w:rsidRDefault="00414CDC" w:rsidP="008B585A">
            <w:pPr>
              <w:jc w:val="center"/>
              <w:rPr>
                <w:rFonts w:ascii="Verdana" w:hAnsi="Verdana" w:cs="Arial"/>
                <w:sz w:val="18"/>
              </w:rPr>
            </w:pPr>
          </w:p>
          <w:p w14:paraId="53256F39" w14:textId="77777777" w:rsidR="00414CDC" w:rsidRPr="00CD718E" w:rsidRDefault="00414CDC" w:rsidP="008B585A">
            <w:pPr>
              <w:jc w:val="center"/>
              <w:rPr>
                <w:rFonts w:ascii="Verdana" w:hAnsi="Verdana" w:cs="Arial"/>
                <w:sz w:val="18"/>
              </w:rPr>
            </w:pPr>
            <w:r w:rsidRPr="00CD718E">
              <w:rPr>
                <w:rFonts w:ascii="Verdana" w:hAnsi="Verdana" w:cs="Arial"/>
                <w:sz w:val="18"/>
              </w:rPr>
              <w:t>1 - 4</w:t>
            </w:r>
          </w:p>
        </w:tc>
        <w:tc>
          <w:tcPr>
            <w:tcW w:w="8112" w:type="dxa"/>
            <w:shd w:val="clear" w:color="auto" w:fill="9CC2E5" w:themeFill="accent1" w:themeFillTint="99"/>
          </w:tcPr>
          <w:p w14:paraId="5E28B05A" w14:textId="77777777" w:rsidR="00414CDC" w:rsidRPr="00CD718E" w:rsidRDefault="00414CDC" w:rsidP="008B585A">
            <w:pPr>
              <w:rPr>
                <w:rFonts w:ascii="Verdana" w:hAnsi="Verdana" w:cs="Arial"/>
                <w:sz w:val="18"/>
              </w:rPr>
            </w:pPr>
            <w:r w:rsidRPr="00CD718E">
              <w:rPr>
                <w:rFonts w:ascii="Verdana" w:hAnsi="Verdana" w:cs="Arial"/>
                <w:sz w:val="18"/>
              </w:rPr>
              <w:t>Below Expectations – some deficiencies in the evidence provided</w:t>
            </w:r>
          </w:p>
          <w:p w14:paraId="5A0253F2" w14:textId="77777777" w:rsidR="00414CDC" w:rsidRPr="00CD718E" w:rsidRDefault="00414CDC" w:rsidP="008B585A">
            <w:pPr>
              <w:rPr>
                <w:rFonts w:ascii="Verdana" w:hAnsi="Verdana" w:cs="Arial"/>
                <w:sz w:val="18"/>
              </w:rPr>
            </w:pPr>
          </w:p>
        </w:tc>
      </w:tr>
      <w:tr w:rsidR="00414CDC" w:rsidRPr="00CD718E" w14:paraId="300A9746" w14:textId="77777777" w:rsidTr="00414CDC">
        <w:trPr>
          <w:trHeight w:val="340"/>
        </w:trPr>
        <w:tc>
          <w:tcPr>
            <w:tcW w:w="1482" w:type="dxa"/>
            <w:shd w:val="clear" w:color="auto" w:fill="9CC2E5" w:themeFill="accent1" w:themeFillTint="99"/>
          </w:tcPr>
          <w:p w14:paraId="18241DDF" w14:textId="77777777" w:rsidR="00414CDC" w:rsidRPr="00CD718E" w:rsidRDefault="00414CDC" w:rsidP="008B585A">
            <w:pPr>
              <w:jc w:val="center"/>
              <w:rPr>
                <w:rFonts w:ascii="Verdana" w:hAnsi="Verdana" w:cs="Arial"/>
                <w:sz w:val="18"/>
              </w:rPr>
            </w:pPr>
          </w:p>
          <w:p w14:paraId="3C9AB892" w14:textId="77777777" w:rsidR="00414CDC" w:rsidRPr="00CD718E" w:rsidRDefault="00414CDC" w:rsidP="008B585A">
            <w:pPr>
              <w:jc w:val="center"/>
              <w:rPr>
                <w:rFonts w:ascii="Verdana" w:hAnsi="Verdana" w:cs="Arial"/>
                <w:sz w:val="18"/>
              </w:rPr>
            </w:pPr>
            <w:r w:rsidRPr="00CD718E">
              <w:rPr>
                <w:rFonts w:ascii="Verdana" w:hAnsi="Verdana" w:cs="Arial"/>
                <w:sz w:val="18"/>
              </w:rPr>
              <w:t>5</w:t>
            </w:r>
          </w:p>
        </w:tc>
        <w:tc>
          <w:tcPr>
            <w:tcW w:w="8112" w:type="dxa"/>
            <w:shd w:val="clear" w:color="auto" w:fill="9CC2E5" w:themeFill="accent1" w:themeFillTint="99"/>
          </w:tcPr>
          <w:p w14:paraId="16A79A99" w14:textId="1C2780C2" w:rsidR="00414CDC" w:rsidRPr="00CD718E" w:rsidRDefault="00414CDC" w:rsidP="008B585A">
            <w:pPr>
              <w:rPr>
                <w:rFonts w:ascii="Verdana" w:hAnsi="Verdana" w:cs="Arial"/>
                <w:sz w:val="18"/>
              </w:rPr>
            </w:pPr>
            <w:r w:rsidRPr="00CD718E">
              <w:rPr>
                <w:rFonts w:ascii="Verdana" w:hAnsi="Verdana" w:cs="Arial"/>
                <w:sz w:val="18"/>
              </w:rPr>
              <w:t xml:space="preserve">Expectations have been met – acceptable evidence comparable to existing offering, unless expectation level is stated in the </w:t>
            </w:r>
            <w:r w:rsidR="00404FD7" w:rsidRPr="00CD718E">
              <w:rPr>
                <w:rFonts w:ascii="Verdana" w:hAnsi="Verdana" w:cs="Arial"/>
                <w:sz w:val="18"/>
              </w:rPr>
              <w:t>bid</w:t>
            </w:r>
            <w:r w:rsidRPr="00CD718E">
              <w:rPr>
                <w:rFonts w:ascii="Verdana" w:hAnsi="Verdana" w:cs="Arial"/>
                <w:sz w:val="18"/>
              </w:rPr>
              <w:t xml:space="preserve"> document. </w:t>
            </w:r>
          </w:p>
          <w:p w14:paraId="36E2A617" w14:textId="77777777" w:rsidR="00414CDC" w:rsidRPr="00CD718E" w:rsidRDefault="00414CDC" w:rsidP="008B585A">
            <w:pPr>
              <w:rPr>
                <w:rFonts w:ascii="Verdana" w:hAnsi="Verdana" w:cs="Arial"/>
                <w:sz w:val="18"/>
              </w:rPr>
            </w:pPr>
          </w:p>
        </w:tc>
      </w:tr>
      <w:tr w:rsidR="00414CDC" w:rsidRPr="00CD718E" w14:paraId="18D13BF2" w14:textId="77777777" w:rsidTr="00414CDC">
        <w:trPr>
          <w:trHeight w:val="340"/>
        </w:trPr>
        <w:tc>
          <w:tcPr>
            <w:tcW w:w="1482" w:type="dxa"/>
            <w:shd w:val="clear" w:color="auto" w:fill="9CC2E5" w:themeFill="accent1" w:themeFillTint="99"/>
          </w:tcPr>
          <w:p w14:paraId="215A26E2" w14:textId="77777777" w:rsidR="00414CDC" w:rsidRPr="00CD718E" w:rsidRDefault="00414CDC" w:rsidP="008B585A">
            <w:pPr>
              <w:jc w:val="center"/>
              <w:rPr>
                <w:rFonts w:ascii="Verdana" w:hAnsi="Verdana" w:cs="Arial"/>
                <w:sz w:val="18"/>
              </w:rPr>
            </w:pPr>
          </w:p>
          <w:p w14:paraId="1A926666" w14:textId="77777777" w:rsidR="00414CDC" w:rsidRPr="00CD718E" w:rsidRDefault="00414CDC" w:rsidP="008B585A">
            <w:pPr>
              <w:jc w:val="center"/>
              <w:rPr>
                <w:rFonts w:ascii="Verdana" w:hAnsi="Verdana" w:cs="Arial"/>
                <w:sz w:val="18"/>
              </w:rPr>
            </w:pPr>
            <w:r w:rsidRPr="00CD718E">
              <w:rPr>
                <w:rFonts w:ascii="Verdana" w:hAnsi="Verdana" w:cs="Arial"/>
                <w:sz w:val="18"/>
              </w:rPr>
              <w:t>6-9</w:t>
            </w:r>
          </w:p>
        </w:tc>
        <w:tc>
          <w:tcPr>
            <w:tcW w:w="8112" w:type="dxa"/>
            <w:shd w:val="clear" w:color="auto" w:fill="9CC2E5" w:themeFill="accent1" w:themeFillTint="99"/>
          </w:tcPr>
          <w:p w14:paraId="7D6F16AA" w14:textId="77777777" w:rsidR="00414CDC" w:rsidRPr="00CD718E" w:rsidRDefault="00414CDC" w:rsidP="008B585A">
            <w:pPr>
              <w:rPr>
                <w:rFonts w:ascii="Verdana" w:hAnsi="Verdana" w:cs="Arial"/>
                <w:sz w:val="18"/>
              </w:rPr>
            </w:pPr>
            <w:r w:rsidRPr="00CD718E">
              <w:rPr>
                <w:rFonts w:ascii="Verdana" w:hAnsi="Verdana" w:cs="Arial"/>
                <w:sz w:val="18"/>
              </w:rPr>
              <w:t>Above Expectations – The standard of evidence is above expectations but still room for improvement</w:t>
            </w:r>
          </w:p>
          <w:p w14:paraId="29C58021" w14:textId="77777777" w:rsidR="00414CDC" w:rsidRPr="00CD718E" w:rsidRDefault="00414CDC" w:rsidP="008B585A">
            <w:pPr>
              <w:rPr>
                <w:rFonts w:ascii="Verdana" w:hAnsi="Verdana" w:cs="Arial"/>
                <w:sz w:val="18"/>
              </w:rPr>
            </w:pPr>
          </w:p>
        </w:tc>
      </w:tr>
      <w:tr w:rsidR="00414CDC" w:rsidRPr="00CD718E" w14:paraId="7437701A" w14:textId="77777777" w:rsidTr="00414CDC">
        <w:trPr>
          <w:trHeight w:val="340"/>
        </w:trPr>
        <w:tc>
          <w:tcPr>
            <w:tcW w:w="1482" w:type="dxa"/>
            <w:shd w:val="clear" w:color="auto" w:fill="9CC2E5" w:themeFill="accent1" w:themeFillTint="99"/>
          </w:tcPr>
          <w:p w14:paraId="2DF5711B" w14:textId="77777777" w:rsidR="00414CDC" w:rsidRPr="00CD718E" w:rsidRDefault="00414CDC" w:rsidP="008B585A">
            <w:pPr>
              <w:jc w:val="center"/>
              <w:rPr>
                <w:rFonts w:ascii="Verdana" w:hAnsi="Verdana" w:cs="Arial"/>
                <w:sz w:val="18"/>
              </w:rPr>
            </w:pPr>
          </w:p>
          <w:p w14:paraId="3C00E982" w14:textId="77777777" w:rsidR="00414CDC" w:rsidRPr="00CD718E" w:rsidRDefault="00414CDC" w:rsidP="008B585A">
            <w:pPr>
              <w:jc w:val="center"/>
              <w:rPr>
                <w:rFonts w:ascii="Verdana" w:hAnsi="Verdana" w:cs="Arial"/>
                <w:sz w:val="18"/>
              </w:rPr>
            </w:pPr>
            <w:r w:rsidRPr="00CD718E">
              <w:rPr>
                <w:rFonts w:ascii="Verdana" w:hAnsi="Verdana" w:cs="Arial"/>
                <w:sz w:val="18"/>
              </w:rPr>
              <w:t>10</w:t>
            </w:r>
          </w:p>
        </w:tc>
        <w:tc>
          <w:tcPr>
            <w:tcW w:w="8112" w:type="dxa"/>
            <w:shd w:val="clear" w:color="auto" w:fill="9CC2E5" w:themeFill="accent1" w:themeFillTint="99"/>
          </w:tcPr>
          <w:p w14:paraId="0A0AEBC2" w14:textId="77777777" w:rsidR="00414CDC" w:rsidRPr="00CD718E" w:rsidRDefault="00414CDC" w:rsidP="008B585A">
            <w:pPr>
              <w:rPr>
                <w:rFonts w:ascii="Verdana" w:hAnsi="Verdana" w:cs="Arial"/>
                <w:sz w:val="18"/>
              </w:rPr>
            </w:pPr>
            <w:r w:rsidRPr="00CD718E">
              <w:rPr>
                <w:rFonts w:ascii="Verdana" w:hAnsi="Verdana" w:cs="Arial"/>
                <w:sz w:val="18"/>
              </w:rPr>
              <w:t>Outstanding – The standard of evidence exceeds expectations. The response demonstrates clear and strong evidence of delivery.</w:t>
            </w:r>
          </w:p>
          <w:p w14:paraId="6003288C" w14:textId="77777777" w:rsidR="00414CDC" w:rsidRPr="00CD718E" w:rsidRDefault="00414CDC" w:rsidP="008B585A">
            <w:pPr>
              <w:rPr>
                <w:rFonts w:ascii="Verdana" w:hAnsi="Verdana" w:cs="Arial"/>
                <w:sz w:val="18"/>
              </w:rPr>
            </w:pPr>
          </w:p>
        </w:tc>
      </w:tr>
    </w:tbl>
    <w:p w14:paraId="7DCE6BA9" w14:textId="22B3504C" w:rsidR="00414CDC" w:rsidRPr="00CD718E" w:rsidRDefault="00414CDC" w:rsidP="008B585A">
      <w:pPr>
        <w:ind w:left="284" w:hanging="284"/>
        <w:rPr>
          <w:rFonts w:ascii="Verdana" w:hAnsi="Verdana" w:cs="Arial"/>
          <w:sz w:val="18"/>
        </w:rPr>
      </w:pPr>
      <w:r w:rsidRPr="00CD718E">
        <w:rPr>
          <w:rFonts w:ascii="Verdana" w:hAnsi="Verdana" w:cs="Arial"/>
          <w:sz w:val="18"/>
        </w:rPr>
        <w:tab/>
      </w:r>
      <w:r w:rsidRPr="00CD718E">
        <w:rPr>
          <w:rFonts w:ascii="Verdana" w:hAnsi="Verdana" w:cs="Arial"/>
          <w:sz w:val="18"/>
        </w:rPr>
        <w:tab/>
        <w:t>(Scores not limited to whole numbers)</w:t>
      </w:r>
    </w:p>
    <w:p w14:paraId="6ADE61CE" w14:textId="77777777" w:rsidR="00CD718E" w:rsidRPr="00CD718E" w:rsidRDefault="00CD718E" w:rsidP="008B585A">
      <w:pPr>
        <w:ind w:left="284" w:hanging="284"/>
        <w:rPr>
          <w:rFonts w:ascii="Verdana" w:hAnsi="Verdana" w:cs="Arial"/>
        </w:rPr>
      </w:pPr>
    </w:p>
    <w:p w14:paraId="6DAF32A9" w14:textId="77777777" w:rsidR="00CD718E" w:rsidRPr="00CD718E" w:rsidRDefault="00CD718E" w:rsidP="008B585A">
      <w:pPr>
        <w:ind w:left="284" w:hanging="284"/>
        <w:rPr>
          <w:rFonts w:ascii="Verdana" w:hAnsi="Verdana" w:cs="Arial"/>
        </w:rPr>
      </w:pPr>
    </w:p>
    <w:p w14:paraId="3276B4D8" w14:textId="705AFD2A" w:rsidR="00414CDC" w:rsidRPr="00CD718E" w:rsidRDefault="00414CDC" w:rsidP="008B585A">
      <w:pPr>
        <w:ind w:left="284" w:hanging="284"/>
        <w:rPr>
          <w:rFonts w:ascii="Verdana" w:hAnsi="Verdana" w:cs="Arial"/>
        </w:rPr>
      </w:pPr>
      <w:r w:rsidRPr="00CD718E">
        <w:rPr>
          <w:rFonts w:ascii="Verdana" w:hAnsi="Verdana" w:cs="Arial"/>
        </w:rPr>
        <w:t>Award Criteria</w:t>
      </w:r>
    </w:p>
    <w:p w14:paraId="25608CD4" w14:textId="77777777" w:rsidR="00414CDC" w:rsidRPr="00CD718E" w:rsidRDefault="00414CDC" w:rsidP="008B585A">
      <w:pPr>
        <w:rPr>
          <w:rFonts w:ascii="Verdana" w:hAnsi="Verdana" w:cs="Arial"/>
        </w:rPr>
      </w:pPr>
    </w:p>
    <w:p w14:paraId="7A3523E1" w14:textId="6A23B429" w:rsidR="00414CDC" w:rsidRPr="00CD718E" w:rsidRDefault="00414CDC" w:rsidP="008B585A">
      <w:pPr>
        <w:rPr>
          <w:rFonts w:ascii="Verdana" w:hAnsi="Verdana" w:cs="Arial"/>
          <w:sz w:val="18"/>
        </w:rPr>
      </w:pPr>
      <w:r w:rsidRPr="00CD718E">
        <w:rPr>
          <w:rFonts w:ascii="Verdana" w:hAnsi="Verdana" w:cs="Arial"/>
          <w:sz w:val="18"/>
        </w:rPr>
        <w:t>The following award criteria will be employed.</w:t>
      </w:r>
    </w:p>
    <w:p w14:paraId="061EE429" w14:textId="77777777" w:rsidR="00414CDC" w:rsidRPr="00CD718E" w:rsidRDefault="00414CDC" w:rsidP="008B585A">
      <w:pPr>
        <w:rPr>
          <w:rFonts w:ascii="Verdana" w:hAnsi="Verdana" w:cs="Arial"/>
          <w:sz w:val="18"/>
        </w:rPr>
      </w:pPr>
    </w:p>
    <w:tbl>
      <w:tblPr>
        <w:tblStyle w:val="TableGrid"/>
        <w:tblW w:w="0" w:type="auto"/>
        <w:tblInd w:w="866" w:type="dxa"/>
        <w:shd w:val="clear" w:color="auto" w:fill="9CC2E5" w:themeFill="accent1" w:themeFillTint="99"/>
        <w:tblLook w:val="04A0" w:firstRow="1" w:lastRow="0" w:firstColumn="1" w:lastColumn="0" w:noHBand="0" w:noVBand="1"/>
      </w:tblPr>
      <w:tblGrid>
        <w:gridCol w:w="4754"/>
        <w:gridCol w:w="2329"/>
      </w:tblGrid>
      <w:tr w:rsidR="00414CDC" w:rsidRPr="00CD718E" w14:paraId="515478BE" w14:textId="77777777" w:rsidTr="00414CDC">
        <w:tc>
          <w:tcPr>
            <w:tcW w:w="4754" w:type="dxa"/>
            <w:shd w:val="clear" w:color="auto" w:fill="F2F2F2" w:themeFill="background1" w:themeFillShade="F2"/>
          </w:tcPr>
          <w:p w14:paraId="59260007" w14:textId="77777777" w:rsidR="00414CDC" w:rsidRPr="00CD718E" w:rsidRDefault="00414CDC" w:rsidP="008B585A">
            <w:pPr>
              <w:rPr>
                <w:rFonts w:ascii="Verdana" w:hAnsi="Verdana" w:cs="Arial"/>
                <w:sz w:val="18"/>
              </w:rPr>
            </w:pPr>
          </w:p>
          <w:p w14:paraId="6E76627E" w14:textId="0254BAF4" w:rsidR="00414CDC" w:rsidRPr="00CD718E" w:rsidRDefault="00414CDC" w:rsidP="008B585A">
            <w:pPr>
              <w:rPr>
                <w:rFonts w:ascii="Verdana" w:hAnsi="Verdana" w:cs="Arial"/>
                <w:sz w:val="18"/>
              </w:rPr>
            </w:pPr>
            <w:r w:rsidRPr="00CD718E">
              <w:rPr>
                <w:rFonts w:ascii="Verdana" w:hAnsi="Verdana" w:cs="Arial"/>
                <w:sz w:val="18"/>
              </w:rPr>
              <w:t>Criteria Category</w:t>
            </w:r>
          </w:p>
          <w:p w14:paraId="2028EC30" w14:textId="77777777" w:rsidR="00414CDC" w:rsidRPr="00CD718E" w:rsidRDefault="00414CDC" w:rsidP="008B585A">
            <w:pPr>
              <w:rPr>
                <w:rFonts w:ascii="Verdana" w:hAnsi="Verdana" w:cs="Arial"/>
                <w:sz w:val="18"/>
              </w:rPr>
            </w:pPr>
          </w:p>
          <w:p w14:paraId="6AC9164E" w14:textId="77777777" w:rsidR="00414CDC" w:rsidRPr="00CD718E" w:rsidRDefault="00414CDC" w:rsidP="008B585A">
            <w:pPr>
              <w:rPr>
                <w:rFonts w:ascii="Verdana" w:hAnsi="Verdana" w:cs="Arial"/>
                <w:sz w:val="18"/>
              </w:rPr>
            </w:pPr>
          </w:p>
        </w:tc>
        <w:tc>
          <w:tcPr>
            <w:tcW w:w="2329" w:type="dxa"/>
            <w:shd w:val="clear" w:color="auto" w:fill="F2F2F2" w:themeFill="background1" w:themeFillShade="F2"/>
          </w:tcPr>
          <w:p w14:paraId="0B3939C1" w14:textId="77777777" w:rsidR="00414CDC" w:rsidRPr="00CD718E" w:rsidRDefault="00414CDC" w:rsidP="008B585A">
            <w:pPr>
              <w:rPr>
                <w:rFonts w:ascii="Verdana" w:hAnsi="Verdana" w:cs="Arial"/>
                <w:sz w:val="18"/>
              </w:rPr>
            </w:pPr>
          </w:p>
          <w:p w14:paraId="6DE7B541" w14:textId="4CFA2518" w:rsidR="00414CDC" w:rsidRPr="00CD718E" w:rsidRDefault="00414CDC" w:rsidP="008B585A">
            <w:pPr>
              <w:rPr>
                <w:rFonts w:ascii="Verdana" w:hAnsi="Verdana" w:cs="Arial"/>
                <w:sz w:val="18"/>
              </w:rPr>
            </w:pPr>
            <w:r w:rsidRPr="00CD718E">
              <w:rPr>
                <w:rFonts w:ascii="Verdana" w:hAnsi="Verdana" w:cs="Arial"/>
                <w:sz w:val="18"/>
              </w:rPr>
              <w:t>Weighted Marks Available</w:t>
            </w:r>
          </w:p>
          <w:p w14:paraId="3F699A62" w14:textId="7372ED4D" w:rsidR="00414CDC" w:rsidRPr="00CD718E" w:rsidRDefault="00414CDC" w:rsidP="008B585A">
            <w:pPr>
              <w:rPr>
                <w:rFonts w:ascii="Verdana" w:hAnsi="Verdana" w:cs="Arial"/>
                <w:sz w:val="18"/>
              </w:rPr>
            </w:pPr>
          </w:p>
        </w:tc>
      </w:tr>
      <w:tr w:rsidR="00414CDC" w:rsidRPr="00CD718E" w14:paraId="1061A4CF" w14:textId="77777777" w:rsidTr="00542846">
        <w:trPr>
          <w:trHeight w:val="781"/>
        </w:trPr>
        <w:tc>
          <w:tcPr>
            <w:tcW w:w="4754" w:type="dxa"/>
            <w:shd w:val="clear" w:color="auto" w:fill="9CC2E5" w:themeFill="accent1" w:themeFillTint="99"/>
          </w:tcPr>
          <w:p w14:paraId="6648019E" w14:textId="21825CAE" w:rsidR="00414CDC" w:rsidRPr="00CD718E" w:rsidRDefault="00414CDC" w:rsidP="008B585A">
            <w:pPr>
              <w:pStyle w:val="ListParagraph"/>
              <w:numPr>
                <w:ilvl w:val="0"/>
                <w:numId w:val="7"/>
              </w:numPr>
              <w:rPr>
                <w:rFonts w:cs="Arial"/>
              </w:rPr>
            </w:pPr>
            <w:r w:rsidRPr="00CD718E">
              <w:rPr>
                <w:rFonts w:cs="Arial"/>
              </w:rPr>
              <w:t>Adherence to Specification</w:t>
            </w:r>
          </w:p>
          <w:p w14:paraId="07E9623E" w14:textId="77777777" w:rsidR="00414CDC" w:rsidRPr="00CD718E" w:rsidRDefault="00414CDC" w:rsidP="008B585A">
            <w:pPr>
              <w:rPr>
                <w:rFonts w:ascii="Verdana" w:hAnsi="Verdana" w:cs="Arial"/>
                <w:sz w:val="18"/>
              </w:rPr>
            </w:pPr>
          </w:p>
        </w:tc>
        <w:tc>
          <w:tcPr>
            <w:tcW w:w="2329" w:type="dxa"/>
            <w:shd w:val="clear" w:color="auto" w:fill="auto"/>
          </w:tcPr>
          <w:p w14:paraId="5A6C861B" w14:textId="69EB9F36" w:rsidR="00414CDC" w:rsidRPr="00542846" w:rsidRDefault="00D902ED" w:rsidP="008B585A">
            <w:pPr>
              <w:rPr>
                <w:rFonts w:ascii="Verdana" w:hAnsi="Verdana" w:cs="Arial"/>
                <w:sz w:val="18"/>
              </w:rPr>
            </w:pPr>
            <w:r w:rsidRPr="00542846">
              <w:rPr>
                <w:rFonts w:ascii="Verdana" w:hAnsi="Verdana" w:cs="Arial"/>
                <w:sz w:val="18"/>
              </w:rPr>
              <w:t>7</w:t>
            </w:r>
            <w:r w:rsidR="00414CDC" w:rsidRPr="00542846">
              <w:rPr>
                <w:rFonts w:ascii="Verdana" w:hAnsi="Verdana" w:cs="Arial"/>
                <w:sz w:val="18"/>
              </w:rPr>
              <w:t>00</w:t>
            </w:r>
          </w:p>
        </w:tc>
      </w:tr>
      <w:tr w:rsidR="00414CDC" w:rsidRPr="00CD718E" w14:paraId="00ABA583" w14:textId="77777777" w:rsidTr="00542846">
        <w:tc>
          <w:tcPr>
            <w:tcW w:w="4754" w:type="dxa"/>
            <w:shd w:val="clear" w:color="auto" w:fill="9CC2E5" w:themeFill="accent1" w:themeFillTint="99"/>
          </w:tcPr>
          <w:p w14:paraId="4EAD6AD1" w14:textId="77777777" w:rsidR="00414CDC" w:rsidRPr="00CD718E" w:rsidRDefault="00414CDC" w:rsidP="008B585A">
            <w:pPr>
              <w:rPr>
                <w:rFonts w:ascii="Verdana" w:hAnsi="Verdana" w:cs="Arial"/>
                <w:sz w:val="18"/>
              </w:rPr>
            </w:pPr>
          </w:p>
          <w:p w14:paraId="5CF9A7A8" w14:textId="0A8B4806" w:rsidR="00414CDC" w:rsidRPr="00CD718E" w:rsidRDefault="00414CDC" w:rsidP="008B585A">
            <w:pPr>
              <w:pStyle w:val="ListParagraph"/>
              <w:numPr>
                <w:ilvl w:val="0"/>
                <w:numId w:val="7"/>
              </w:numPr>
              <w:rPr>
                <w:rFonts w:cs="Arial"/>
              </w:rPr>
            </w:pPr>
            <w:r w:rsidRPr="00CD718E">
              <w:rPr>
                <w:rFonts w:cs="Arial"/>
              </w:rPr>
              <w:t>Price</w:t>
            </w:r>
          </w:p>
          <w:p w14:paraId="06F7E0C4" w14:textId="77777777" w:rsidR="00414CDC" w:rsidRPr="00CD718E" w:rsidRDefault="00414CDC" w:rsidP="008B585A">
            <w:pPr>
              <w:rPr>
                <w:rFonts w:ascii="Verdana" w:hAnsi="Verdana" w:cs="Arial"/>
                <w:sz w:val="18"/>
              </w:rPr>
            </w:pPr>
          </w:p>
          <w:p w14:paraId="30A8F461" w14:textId="77777777" w:rsidR="00414CDC" w:rsidRPr="00CD718E" w:rsidRDefault="00414CDC" w:rsidP="008B585A">
            <w:pPr>
              <w:rPr>
                <w:rFonts w:ascii="Verdana" w:hAnsi="Verdana" w:cs="Arial"/>
                <w:sz w:val="18"/>
              </w:rPr>
            </w:pPr>
          </w:p>
        </w:tc>
        <w:tc>
          <w:tcPr>
            <w:tcW w:w="2329" w:type="dxa"/>
            <w:shd w:val="clear" w:color="auto" w:fill="auto"/>
          </w:tcPr>
          <w:p w14:paraId="38C30CFB" w14:textId="5F1EC37C" w:rsidR="00414CDC" w:rsidRPr="00542846" w:rsidRDefault="00414CDC" w:rsidP="008B585A">
            <w:pPr>
              <w:rPr>
                <w:rFonts w:ascii="Verdana" w:hAnsi="Verdana" w:cs="Arial"/>
                <w:sz w:val="18"/>
              </w:rPr>
            </w:pPr>
          </w:p>
          <w:p w14:paraId="5CB40188" w14:textId="51D94503" w:rsidR="00414CDC" w:rsidRPr="00542846" w:rsidRDefault="00D902ED" w:rsidP="008B585A">
            <w:pPr>
              <w:rPr>
                <w:rFonts w:ascii="Verdana" w:hAnsi="Verdana" w:cs="Arial"/>
                <w:sz w:val="18"/>
              </w:rPr>
            </w:pPr>
            <w:r w:rsidRPr="00542846">
              <w:rPr>
                <w:rFonts w:ascii="Verdana" w:hAnsi="Verdana" w:cs="Arial"/>
                <w:sz w:val="18"/>
              </w:rPr>
              <w:t>3</w:t>
            </w:r>
            <w:r w:rsidR="00414CDC" w:rsidRPr="00542846">
              <w:rPr>
                <w:rFonts w:ascii="Verdana" w:hAnsi="Verdana" w:cs="Arial"/>
                <w:sz w:val="18"/>
              </w:rPr>
              <w:t>00</w:t>
            </w:r>
          </w:p>
        </w:tc>
      </w:tr>
    </w:tbl>
    <w:p w14:paraId="76C37CBB" w14:textId="77777777" w:rsidR="00414CDC" w:rsidRPr="00CD718E" w:rsidRDefault="00414CDC" w:rsidP="008B585A">
      <w:pPr>
        <w:rPr>
          <w:rFonts w:ascii="Verdana" w:hAnsi="Verdana" w:cs="Arial"/>
          <w:sz w:val="18"/>
        </w:rPr>
      </w:pPr>
    </w:p>
    <w:p w14:paraId="181E2D94" w14:textId="77777777" w:rsidR="00414CDC" w:rsidRPr="00CD718E" w:rsidRDefault="00414CDC" w:rsidP="008B585A">
      <w:pPr>
        <w:rPr>
          <w:rFonts w:ascii="Verdana" w:hAnsi="Verdana" w:cs="Arial"/>
        </w:rPr>
      </w:pPr>
    </w:p>
    <w:p w14:paraId="587E2474" w14:textId="2E89CD9C" w:rsidR="00414CDC" w:rsidRPr="00CD718E" w:rsidRDefault="00414CDC" w:rsidP="008B585A">
      <w:pPr>
        <w:tabs>
          <w:tab w:val="left" w:pos="284"/>
        </w:tabs>
        <w:spacing w:before="120" w:after="120"/>
        <w:ind w:left="426"/>
        <w:rPr>
          <w:rFonts w:ascii="Verdana" w:hAnsi="Verdana" w:cs="Arial"/>
          <w:sz w:val="18"/>
          <w:szCs w:val="18"/>
        </w:rPr>
      </w:pPr>
      <w:r w:rsidRPr="00CD718E">
        <w:rPr>
          <w:rFonts w:ascii="Verdana" w:hAnsi="Verdana" w:cs="Arial"/>
          <w:b/>
          <w:sz w:val="18"/>
          <w:szCs w:val="18"/>
        </w:rPr>
        <w:t xml:space="preserve">Where the maximum mark available for Price is </w:t>
      </w:r>
      <w:r w:rsidR="00224353" w:rsidRPr="00224353">
        <w:rPr>
          <w:rFonts w:ascii="Verdana" w:hAnsi="Verdana" w:cs="Arial"/>
          <w:b/>
          <w:sz w:val="18"/>
          <w:szCs w:val="18"/>
        </w:rPr>
        <w:t>3</w:t>
      </w:r>
      <w:r w:rsidRPr="00224353">
        <w:rPr>
          <w:rFonts w:ascii="Verdana" w:hAnsi="Verdana" w:cs="Arial"/>
          <w:b/>
          <w:sz w:val="18"/>
          <w:szCs w:val="18"/>
        </w:rPr>
        <w:t>00</w:t>
      </w:r>
      <w:r w:rsidRPr="00CD718E">
        <w:rPr>
          <w:rFonts w:ascii="Verdana" w:hAnsi="Verdana" w:cs="Arial"/>
          <w:b/>
          <w:sz w:val="18"/>
          <w:szCs w:val="18"/>
        </w:rPr>
        <w:t xml:space="preserve"> marks:</w:t>
      </w:r>
    </w:p>
    <w:p w14:paraId="7A495047" w14:textId="5CE69EB1" w:rsidR="00414CDC" w:rsidRPr="00CD718E" w:rsidRDefault="00414CDC" w:rsidP="008B585A">
      <w:pPr>
        <w:tabs>
          <w:tab w:val="left" w:pos="284"/>
        </w:tabs>
        <w:spacing w:before="120" w:after="120"/>
        <w:ind w:left="426"/>
        <w:jc w:val="both"/>
        <w:rPr>
          <w:rFonts w:ascii="Verdana" w:hAnsi="Verdana" w:cs="Arial"/>
          <w:sz w:val="18"/>
          <w:szCs w:val="18"/>
        </w:rPr>
      </w:pPr>
      <w:r w:rsidRPr="00CD718E">
        <w:rPr>
          <w:rFonts w:ascii="Verdana" w:hAnsi="Verdana" w:cs="Arial"/>
          <w:sz w:val="18"/>
          <w:szCs w:val="18"/>
        </w:rPr>
        <w:t xml:space="preserve">The maximum mark available for Price will be 400 marks. This mark will be awarded to the lowest priced Potential Provider (based on the Total Charge for the term of the contract) who submits a compliant </w:t>
      </w:r>
      <w:r w:rsidR="00404FD7" w:rsidRPr="00CD718E">
        <w:rPr>
          <w:rFonts w:ascii="Verdana" w:hAnsi="Verdana" w:cs="Arial"/>
          <w:sz w:val="18"/>
          <w:szCs w:val="18"/>
        </w:rPr>
        <w:t>Bid</w:t>
      </w:r>
      <w:r w:rsidRPr="00CD718E">
        <w:rPr>
          <w:rFonts w:ascii="Verdana" w:hAnsi="Verdana" w:cs="Arial"/>
          <w:sz w:val="18"/>
          <w:szCs w:val="18"/>
        </w:rPr>
        <w:t xml:space="preserve">. The other Potential Providers will receive a proportion of the maximum mark available for Price on a pro-rata basis dependent on how far they deviate from the lowest price. Any abnormally low </w:t>
      </w:r>
      <w:r w:rsidR="00404FD7" w:rsidRPr="00CD718E">
        <w:rPr>
          <w:rFonts w:ascii="Verdana" w:hAnsi="Verdana" w:cs="Arial"/>
          <w:sz w:val="18"/>
          <w:szCs w:val="18"/>
        </w:rPr>
        <w:t>Bid</w:t>
      </w:r>
      <w:r w:rsidRPr="00CD718E">
        <w:rPr>
          <w:rFonts w:ascii="Verdana" w:hAnsi="Verdana" w:cs="Arial"/>
          <w:sz w:val="18"/>
          <w:szCs w:val="18"/>
        </w:rPr>
        <w:t xml:space="preserve"> shall be excluded for the purpose of determining the lowest priced Potential Provider.</w:t>
      </w:r>
    </w:p>
    <w:p w14:paraId="6999A156" w14:textId="6929A449" w:rsidR="00414CDC" w:rsidRPr="00CD718E" w:rsidRDefault="00414CDC" w:rsidP="008B585A">
      <w:pPr>
        <w:tabs>
          <w:tab w:val="left" w:pos="284"/>
        </w:tabs>
        <w:spacing w:before="120" w:after="120"/>
        <w:ind w:left="426"/>
        <w:rPr>
          <w:rFonts w:ascii="Verdana" w:hAnsi="Verdana" w:cs="Arial"/>
          <w:sz w:val="18"/>
          <w:szCs w:val="18"/>
        </w:rPr>
      </w:pPr>
      <w:r w:rsidRPr="00CD718E">
        <w:rPr>
          <w:rFonts w:ascii="Verdana" w:hAnsi="Verdana" w:cs="Arial"/>
          <w:sz w:val="18"/>
          <w:szCs w:val="18"/>
        </w:rPr>
        <w:t xml:space="preserve">The calculation that will be used to determine the marks for Price for those </w:t>
      </w:r>
      <w:r w:rsidR="00404FD7" w:rsidRPr="00CD718E">
        <w:rPr>
          <w:rFonts w:ascii="Verdana" w:hAnsi="Verdana" w:cs="Arial"/>
          <w:sz w:val="18"/>
          <w:szCs w:val="18"/>
        </w:rPr>
        <w:t>Bid</w:t>
      </w:r>
      <w:r w:rsidRPr="00CD718E">
        <w:rPr>
          <w:rFonts w:ascii="Verdana" w:hAnsi="Verdana" w:cs="Arial"/>
          <w:sz w:val="18"/>
          <w:szCs w:val="18"/>
        </w:rPr>
        <w:t>s who are not the lowest priced Potential Provider is as follows:</w:t>
      </w:r>
    </w:p>
    <w:p w14:paraId="45CF4FA9" w14:textId="77777777" w:rsidR="00414CDC" w:rsidRPr="00CD718E" w:rsidRDefault="00414CDC" w:rsidP="008B585A">
      <w:pPr>
        <w:tabs>
          <w:tab w:val="left" w:pos="284"/>
        </w:tabs>
        <w:spacing w:before="120" w:after="120"/>
        <w:ind w:firstLine="426"/>
        <w:rPr>
          <w:rFonts w:ascii="Verdana" w:hAnsi="Verdana" w:cs="Arial"/>
          <w:sz w:val="18"/>
          <w:szCs w:val="18"/>
        </w:rPr>
      </w:pPr>
      <w:r w:rsidRPr="00CD718E">
        <w:rPr>
          <w:rFonts w:ascii="Verdana" w:hAnsi="Verdana" w:cs="Arial"/>
          <w:sz w:val="18"/>
          <w:szCs w:val="18"/>
        </w:rPr>
        <w:t>(Supplier Price / Lowest Price) – 100% (this is the % increase over the lowest price)</w:t>
      </w:r>
    </w:p>
    <w:p w14:paraId="3D2FE40E" w14:textId="77777777" w:rsidR="00414CDC" w:rsidRPr="00CD718E" w:rsidRDefault="00414CDC" w:rsidP="008B585A">
      <w:pPr>
        <w:tabs>
          <w:tab w:val="left" w:pos="284"/>
        </w:tabs>
        <w:spacing w:before="120" w:after="120"/>
        <w:ind w:left="426"/>
        <w:rPr>
          <w:rFonts w:ascii="Verdana" w:hAnsi="Verdana" w:cs="Arial"/>
          <w:sz w:val="18"/>
          <w:szCs w:val="18"/>
        </w:rPr>
      </w:pPr>
      <w:r w:rsidRPr="00CD718E">
        <w:rPr>
          <w:rFonts w:ascii="Verdana" w:hAnsi="Verdana" w:cs="Arial"/>
          <w:sz w:val="18"/>
          <w:szCs w:val="18"/>
        </w:rPr>
        <w:t>(Max marks available – (% increase over the lowest price x maximum marks available))</w:t>
      </w:r>
    </w:p>
    <w:p w14:paraId="714CC8DF" w14:textId="77777777" w:rsidR="00414CDC" w:rsidRPr="00CD718E" w:rsidRDefault="00414CDC" w:rsidP="008B585A">
      <w:pPr>
        <w:tabs>
          <w:tab w:val="left" w:pos="284"/>
        </w:tabs>
        <w:spacing w:before="120" w:after="120"/>
        <w:ind w:left="426"/>
        <w:rPr>
          <w:rFonts w:ascii="Verdana" w:hAnsi="Verdana" w:cs="Arial"/>
          <w:sz w:val="18"/>
          <w:szCs w:val="18"/>
        </w:rPr>
      </w:pPr>
      <w:r w:rsidRPr="00CD718E">
        <w:rPr>
          <w:rFonts w:ascii="Verdana" w:hAnsi="Verdana" w:cs="Arial"/>
          <w:b/>
          <w:sz w:val="18"/>
          <w:szCs w:val="18"/>
          <w:u w:val="single"/>
        </w:rPr>
        <w:t xml:space="preserve">For example </w:t>
      </w:r>
    </w:p>
    <w:p w14:paraId="29C30069" w14:textId="10D26161" w:rsidR="00414CDC" w:rsidRPr="00CD718E" w:rsidRDefault="00414CDC" w:rsidP="008B585A">
      <w:pPr>
        <w:tabs>
          <w:tab w:val="left" w:pos="284"/>
        </w:tabs>
        <w:spacing w:before="120" w:after="120"/>
        <w:ind w:left="426"/>
        <w:rPr>
          <w:rFonts w:ascii="Verdana" w:hAnsi="Verdana" w:cs="Arial"/>
          <w:sz w:val="18"/>
          <w:szCs w:val="18"/>
        </w:rPr>
      </w:pPr>
      <w:r w:rsidRPr="00CD718E">
        <w:rPr>
          <w:rFonts w:ascii="Verdana" w:hAnsi="Verdana" w:cs="Arial"/>
          <w:sz w:val="18"/>
          <w:szCs w:val="18"/>
        </w:rPr>
        <w:t xml:space="preserve">Lowest price is £100 - that Potential Provider would be awarded </w:t>
      </w:r>
      <w:r w:rsidR="00224353" w:rsidRPr="00224353">
        <w:rPr>
          <w:rFonts w:ascii="Verdana" w:hAnsi="Verdana" w:cs="Arial"/>
          <w:sz w:val="18"/>
          <w:szCs w:val="18"/>
        </w:rPr>
        <w:t>3</w:t>
      </w:r>
      <w:r w:rsidRPr="00224353">
        <w:rPr>
          <w:rFonts w:ascii="Verdana" w:hAnsi="Verdana" w:cs="Arial"/>
          <w:sz w:val="18"/>
          <w:szCs w:val="18"/>
        </w:rPr>
        <w:t>00</w:t>
      </w:r>
      <w:r w:rsidRPr="00CD718E">
        <w:rPr>
          <w:rFonts w:ascii="Verdana" w:hAnsi="Verdana" w:cs="Arial"/>
          <w:sz w:val="18"/>
          <w:szCs w:val="18"/>
        </w:rPr>
        <w:t xml:space="preserve"> marks </w:t>
      </w:r>
    </w:p>
    <w:p w14:paraId="38F3771D" w14:textId="77777777" w:rsidR="00414CDC" w:rsidRPr="00CD718E" w:rsidRDefault="00414CDC" w:rsidP="008B585A">
      <w:pPr>
        <w:tabs>
          <w:tab w:val="left" w:pos="284"/>
        </w:tabs>
        <w:spacing w:before="120" w:after="120"/>
        <w:ind w:left="426"/>
        <w:rPr>
          <w:rFonts w:ascii="Verdana" w:hAnsi="Verdana" w:cs="Arial"/>
          <w:sz w:val="18"/>
          <w:szCs w:val="18"/>
        </w:rPr>
      </w:pPr>
      <w:r w:rsidRPr="00CD718E">
        <w:rPr>
          <w:rFonts w:ascii="Verdana" w:hAnsi="Verdana" w:cs="Arial"/>
          <w:sz w:val="18"/>
          <w:szCs w:val="18"/>
        </w:rPr>
        <w:t>Another Potential Provider’s price is £</w:t>
      </w:r>
      <w:r w:rsidRPr="00224353">
        <w:rPr>
          <w:rFonts w:ascii="Verdana" w:hAnsi="Verdana" w:cs="Arial"/>
          <w:sz w:val="18"/>
          <w:szCs w:val="18"/>
        </w:rPr>
        <w:t>141.00:</w:t>
      </w:r>
    </w:p>
    <w:p w14:paraId="6F2D6B80" w14:textId="77777777" w:rsidR="00414CDC" w:rsidRPr="00CD718E" w:rsidRDefault="00414CDC" w:rsidP="008B585A">
      <w:pPr>
        <w:tabs>
          <w:tab w:val="left" w:pos="284"/>
        </w:tabs>
        <w:spacing w:before="120" w:after="120"/>
        <w:ind w:left="426"/>
        <w:rPr>
          <w:rFonts w:ascii="Verdana" w:hAnsi="Verdana" w:cs="Arial"/>
          <w:sz w:val="18"/>
          <w:szCs w:val="18"/>
        </w:rPr>
      </w:pPr>
    </w:p>
    <w:p w14:paraId="3C81F0C8" w14:textId="77777777" w:rsidR="00414CDC" w:rsidRPr="00CD718E" w:rsidRDefault="00414CDC" w:rsidP="008B585A">
      <w:pPr>
        <w:tabs>
          <w:tab w:val="left" w:pos="284"/>
        </w:tabs>
        <w:spacing w:before="120" w:after="120"/>
        <w:rPr>
          <w:rFonts w:ascii="Verdana" w:hAnsi="Verdana" w:cs="Arial"/>
          <w:sz w:val="18"/>
          <w:szCs w:val="18"/>
        </w:rPr>
      </w:pPr>
      <w:r w:rsidRPr="00CD718E">
        <w:rPr>
          <w:rFonts w:ascii="Verdana" w:hAnsi="Verdana" w:cs="Arial"/>
          <w:sz w:val="18"/>
          <w:szCs w:val="18"/>
        </w:rPr>
        <w:t xml:space="preserve">       (Bid Price / Lowest Price) – 100% = 41% (this is the % increase over the lowest price)</w:t>
      </w:r>
    </w:p>
    <w:p w14:paraId="5FFEF60E" w14:textId="54F6F299" w:rsidR="00414CDC" w:rsidRPr="00CD718E" w:rsidRDefault="00414CDC" w:rsidP="008B585A">
      <w:pPr>
        <w:tabs>
          <w:tab w:val="left" w:pos="284"/>
        </w:tabs>
        <w:spacing w:before="120" w:after="120"/>
        <w:ind w:left="426"/>
        <w:rPr>
          <w:rFonts w:ascii="Verdana" w:hAnsi="Verdana" w:cs="Arial"/>
          <w:sz w:val="18"/>
          <w:szCs w:val="18"/>
        </w:rPr>
      </w:pPr>
      <w:r w:rsidRPr="00224353">
        <w:rPr>
          <w:rFonts w:ascii="Verdana" w:hAnsi="Verdana" w:cs="Arial"/>
          <w:sz w:val="18"/>
          <w:szCs w:val="18"/>
        </w:rPr>
        <w:t>(</w:t>
      </w:r>
      <w:r w:rsidR="00224353" w:rsidRPr="00224353">
        <w:rPr>
          <w:rFonts w:ascii="Verdana" w:hAnsi="Verdana" w:cs="Arial"/>
          <w:sz w:val="18"/>
          <w:szCs w:val="18"/>
        </w:rPr>
        <w:t>3</w:t>
      </w:r>
      <w:r w:rsidRPr="00224353">
        <w:rPr>
          <w:rFonts w:ascii="Verdana" w:hAnsi="Verdana" w:cs="Arial"/>
          <w:sz w:val="18"/>
          <w:szCs w:val="18"/>
        </w:rPr>
        <w:t xml:space="preserve">00 – (41% x </w:t>
      </w:r>
      <w:r w:rsidR="00224353" w:rsidRPr="00224353">
        <w:rPr>
          <w:rFonts w:ascii="Verdana" w:hAnsi="Verdana" w:cs="Arial"/>
          <w:sz w:val="18"/>
          <w:szCs w:val="18"/>
        </w:rPr>
        <w:t>3</w:t>
      </w:r>
      <w:r w:rsidRPr="00224353">
        <w:rPr>
          <w:rFonts w:ascii="Verdana" w:hAnsi="Verdana" w:cs="Arial"/>
          <w:sz w:val="18"/>
          <w:szCs w:val="18"/>
        </w:rPr>
        <w:t xml:space="preserve">00)) = </w:t>
      </w:r>
      <w:r w:rsidR="00860162">
        <w:rPr>
          <w:rFonts w:ascii="Verdana" w:hAnsi="Verdana" w:cs="Arial"/>
          <w:sz w:val="18"/>
          <w:szCs w:val="18"/>
        </w:rPr>
        <w:t>177</w:t>
      </w:r>
      <w:r w:rsidRPr="00CD718E">
        <w:rPr>
          <w:rFonts w:ascii="Verdana" w:hAnsi="Verdana" w:cs="Arial"/>
          <w:sz w:val="18"/>
          <w:szCs w:val="18"/>
        </w:rPr>
        <w:t xml:space="preserve"> points awarded</w:t>
      </w:r>
    </w:p>
    <w:p w14:paraId="53326947" w14:textId="77777777" w:rsidR="00414CDC" w:rsidRPr="00CD718E" w:rsidRDefault="00414CDC" w:rsidP="008B585A">
      <w:pPr>
        <w:tabs>
          <w:tab w:val="left" w:pos="284"/>
        </w:tabs>
        <w:spacing w:before="120" w:after="120"/>
        <w:ind w:left="426"/>
        <w:rPr>
          <w:rFonts w:ascii="Verdana" w:hAnsi="Verdana" w:cs="Arial"/>
          <w:sz w:val="18"/>
          <w:szCs w:val="18"/>
        </w:rPr>
      </w:pPr>
    </w:p>
    <w:p w14:paraId="4FFD9BBD" w14:textId="77777777" w:rsidR="00414CDC" w:rsidRPr="00CD718E" w:rsidRDefault="00414CDC" w:rsidP="008B585A">
      <w:pPr>
        <w:tabs>
          <w:tab w:val="left" w:pos="284"/>
        </w:tabs>
        <w:spacing w:before="120" w:after="120"/>
        <w:ind w:left="426"/>
        <w:rPr>
          <w:rFonts w:ascii="Verdana" w:hAnsi="Verdana" w:cs="Arial"/>
          <w:sz w:val="18"/>
          <w:szCs w:val="18"/>
        </w:rPr>
      </w:pPr>
      <w:r w:rsidRPr="00CD718E">
        <w:rPr>
          <w:rFonts w:ascii="Verdana" w:hAnsi="Verdana" w:cs="Arial"/>
          <w:sz w:val="18"/>
          <w:szCs w:val="18"/>
        </w:rPr>
        <w:t>The marks awarded are based on the percentage difference to the lowest price.</w:t>
      </w:r>
    </w:p>
    <w:p w14:paraId="4F4C7E6C" w14:textId="4D93AB26" w:rsidR="00414CDC" w:rsidRPr="00CD718E" w:rsidRDefault="00414CDC" w:rsidP="008B585A">
      <w:pPr>
        <w:tabs>
          <w:tab w:val="left" w:pos="284"/>
        </w:tabs>
        <w:spacing w:before="120" w:after="120"/>
        <w:ind w:left="426"/>
        <w:rPr>
          <w:rFonts w:ascii="Verdana" w:hAnsi="Verdana" w:cs="Arial"/>
          <w:sz w:val="18"/>
          <w:szCs w:val="18"/>
        </w:rPr>
      </w:pPr>
      <w:r w:rsidRPr="00CD718E">
        <w:rPr>
          <w:rFonts w:ascii="Verdana" w:hAnsi="Verdana" w:cs="Arial"/>
          <w:sz w:val="18"/>
          <w:szCs w:val="18"/>
        </w:rPr>
        <w:lastRenderedPageBreak/>
        <w:t>Further worked examples are shown below:</w:t>
      </w:r>
    </w:p>
    <w:tbl>
      <w:tblPr>
        <w:tblStyle w:val="TableGrid"/>
        <w:tblW w:w="0" w:type="auto"/>
        <w:tblInd w:w="720" w:type="dxa"/>
        <w:tblLook w:val="04A0" w:firstRow="1" w:lastRow="0" w:firstColumn="1" w:lastColumn="0" w:noHBand="0" w:noVBand="1"/>
      </w:tblPr>
      <w:tblGrid>
        <w:gridCol w:w="1595"/>
        <w:gridCol w:w="4644"/>
        <w:gridCol w:w="2549"/>
      </w:tblGrid>
      <w:tr w:rsidR="00414CDC" w:rsidRPr="00CD718E" w14:paraId="55F67197" w14:textId="77777777" w:rsidTr="00D51776">
        <w:tc>
          <w:tcPr>
            <w:tcW w:w="1685" w:type="dxa"/>
            <w:shd w:val="clear" w:color="auto" w:fill="DEEAF6" w:themeFill="accent1" w:themeFillTint="33"/>
          </w:tcPr>
          <w:p w14:paraId="449ACA21" w14:textId="77777777" w:rsidR="00414CDC" w:rsidRPr="00D51776" w:rsidRDefault="00414CDC" w:rsidP="008B585A">
            <w:pPr>
              <w:tabs>
                <w:tab w:val="left" w:pos="284"/>
              </w:tabs>
              <w:spacing w:before="120" w:after="120"/>
              <w:rPr>
                <w:rFonts w:ascii="Verdana" w:hAnsi="Verdana" w:cs="Arial"/>
                <w:b/>
                <w:bCs/>
                <w:sz w:val="18"/>
                <w:szCs w:val="18"/>
              </w:rPr>
            </w:pPr>
            <w:r w:rsidRPr="00D51776">
              <w:rPr>
                <w:rFonts w:ascii="Verdana" w:hAnsi="Verdana" w:cs="Arial"/>
                <w:b/>
                <w:bCs/>
                <w:sz w:val="18"/>
                <w:szCs w:val="18"/>
              </w:rPr>
              <w:t>Total Price</w:t>
            </w:r>
          </w:p>
        </w:tc>
        <w:tc>
          <w:tcPr>
            <w:tcW w:w="4955" w:type="dxa"/>
            <w:shd w:val="clear" w:color="auto" w:fill="DEEAF6" w:themeFill="accent1" w:themeFillTint="33"/>
          </w:tcPr>
          <w:p w14:paraId="0149261D" w14:textId="77777777" w:rsidR="00414CDC" w:rsidRPr="00D51776" w:rsidRDefault="00414CDC" w:rsidP="008B585A">
            <w:pPr>
              <w:tabs>
                <w:tab w:val="left" w:pos="284"/>
              </w:tabs>
              <w:spacing w:before="120" w:after="120"/>
              <w:rPr>
                <w:rFonts w:ascii="Verdana" w:hAnsi="Verdana" w:cs="Arial"/>
                <w:b/>
                <w:bCs/>
                <w:sz w:val="18"/>
                <w:szCs w:val="18"/>
              </w:rPr>
            </w:pPr>
            <w:r w:rsidRPr="00D51776">
              <w:rPr>
                <w:rFonts w:ascii="Verdana" w:hAnsi="Verdana" w:cs="Arial"/>
                <w:b/>
                <w:bCs/>
                <w:sz w:val="18"/>
                <w:szCs w:val="18"/>
              </w:rPr>
              <w:t>Calculation</w:t>
            </w:r>
          </w:p>
        </w:tc>
        <w:tc>
          <w:tcPr>
            <w:tcW w:w="2700" w:type="dxa"/>
            <w:shd w:val="clear" w:color="auto" w:fill="DEEAF6" w:themeFill="accent1" w:themeFillTint="33"/>
          </w:tcPr>
          <w:p w14:paraId="6E47DD01" w14:textId="77777777" w:rsidR="00414CDC" w:rsidRPr="00D51776" w:rsidRDefault="00414CDC" w:rsidP="008B585A">
            <w:pPr>
              <w:tabs>
                <w:tab w:val="left" w:pos="284"/>
              </w:tabs>
              <w:spacing w:before="120" w:after="120"/>
              <w:rPr>
                <w:rFonts w:ascii="Verdana" w:hAnsi="Verdana" w:cs="Arial"/>
                <w:b/>
                <w:bCs/>
                <w:sz w:val="18"/>
                <w:szCs w:val="18"/>
              </w:rPr>
            </w:pPr>
            <w:r w:rsidRPr="00D51776">
              <w:rPr>
                <w:rFonts w:ascii="Verdana" w:hAnsi="Verdana" w:cs="Arial"/>
                <w:b/>
                <w:bCs/>
                <w:sz w:val="18"/>
                <w:szCs w:val="18"/>
              </w:rPr>
              <w:t>Price Points awarded *</w:t>
            </w:r>
          </w:p>
        </w:tc>
      </w:tr>
      <w:tr w:rsidR="00414CDC" w:rsidRPr="00CD718E" w14:paraId="76E7B156" w14:textId="77777777" w:rsidTr="00962FCB">
        <w:tc>
          <w:tcPr>
            <w:tcW w:w="1685" w:type="dxa"/>
            <w:vAlign w:val="center"/>
          </w:tcPr>
          <w:p w14:paraId="6A708764" w14:textId="77777777" w:rsidR="00414CDC" w:rsidRPr="00CD718E" w:rsidRDefault="00414CDC" w:rsidP="008B585A">
            <w:pPr>
              <w:tabs>
                <w:tab w:val="left" w:pos="0"/>
              </w:tabs>
              <w:spacing w:before="120" w:after="120"/>
              <w:jc w:val="center"/>
              <w:rPr>
                <w:rFonts w:ascii="Verdana" w:hAnsi="Verdana" w:cs="Arial"/>
                <w:sz w:val="18"/>
                <w:szCs w:val="18"/>
              </w:rPr>
            </w:pPr>
            <w:r w:rsidRPr="00CD718E">
              <w:rPr>
                <w:rFonts w:ascii="Verdana" w:hAnsi="Verdana" w:cs="Arial"/>
                <w:sz w:val="18"/>
                <w:szCs w:val="18"/>
              </w:rPr>
              <w:t>£100</w:t>
            </w:r>
          </w:p>
        </w:tc>
        <w:tc>
          <w:tcPr>
            <w:tcW w:w="4955" w:type="dxa"/>
            <w:vAlign w:val="center"/>
          </w:tcPr>
          <w:p w14:paraId="7A0709DA" w14:textId="77777777" w:rsidR="00414CDC" w:rsidRPr="00D51776" w:rsidRDefault="00414CDC" w:rsidP="008B585A">
            <w:pPr>
              <w:tabs>
                <w:tab w:val="left" w:pos="284"/>
              </w:tabs>
              <w:spacing w:before="120" w:after="120"/>
              <w:ind w:left="426"/>
              <w:jc w:val="center"/>
              <w:rPr>
                <w:rFonts w:ascii="Verdana" w:hAnsi="Verdana" w:cs="Arial"/>
                <w:sz w:val="18"/>
                <w:szCs w:val="18"/>
              </w:rPr>
            </w:pPr>
            <w:r w:rsidRPr="00D51776">
              <w:rPr>
                <w:rFonts w:ascii="Verdana" w:hAnsi="Verdana" w:cs="Arial"/>
                <w:sz w:val="18"/>
                <w:szCs w:val="18"/>
              </w:rPr>
              <w:t>N/A (lowest priced Potential Provider receives maximum marks)</w:t>
            </w:r>
          </w:p>
        </w:tc>
        <w:tc>
          <w:tcPr>
            <w:tcW w:w="2700" w:type="dxa"/>
            <w:vAlign w:val="center"/>
          </w:tcPr>
          <w:p w14:paraId="7B11DA11" w14:textId="3360F2D6" w:rsidR="00414CDC" w:rsidRPr="00D51776" w:rsidRDefault="00860162" w:rsidP="008B585A">
            <w:pPr>
              <w:tabs>
                <w:tab w:val="left" w:pos="0"/>
              </w:tabs>
              <w:spacing w:before="120" w:after="120"/>
              <w:jc w:val="center"/>
              <w:rPr>
                <w:rFonts w:ascii="Verdana" w:hAnsi="Verdana" w:cs="Arial"/>
                <w:sz w:val="18"/>
                <w:szCs w:val="18"/>
              </w:rPr>
            </w:pPr>
            <w:r w:rsidRPr="00D51776">
              <w:rPr>
                <w:rFonts w:ascii="Verdana" w:hAnsi="Verdana" w:cs="Arial"/>
                <w:sz w:val="18"/>
                <w:szCs w:val="18"/>
              </w:rPr>
              <w:t>3</w:t>
            </w:r>
            <w:r w:rsidR="00414CDC" w:rsidRPr="00D51776">
              <w:rPr>
                <w:rFonts w:ascii="Verdana" w:hAnsi="Verdana" w:cs="Arial"/>
                <w:sz w:val="18"/>
                <w:szCs w:val="18"/>
              </w:rPr>
              <w:t>00</w:t>
            </w:r>
          </w:p>
        </w:tc>
      </w:tr>
      <w:tr w:rsidR="00414CDC" w:rsidRPr="00CD718E" w14:paraId="7D101EA7" w14:textId="77777777" w:rsidTr="00962FCB">
        <w:tc>
          <w:tcPr>
            <w:tcW w:w="1685" w:type="dxa"/>
            <w:vAlign w:val="center"/>
          </w:tcPr>
          <w:p w14:paraId="318B377D" w14:textId="77777777" w:rsidR="00414CDC" w:rsidRPr="00CD718E" w:rsidRDefault="00414CDC" w:rsidP="008B585A">
            <w:pPr>
              <w:tabs>
                <w:tab w:val="left" w:pos="0"/>
              </w:tabs>
              <w:spacing w:before="120" w:after="120"/>
              <w:jc w:val="center"/>
              <w:rPr>
                <w:rFonts w:ascii="Verdana" w:hAnsi="Verdana" w:cs="Arial"/>
                <w:sz w:val="18"/>
                <w:szCs w:val="18"/>
              </w:rPr>
            </w:pPr>
            <w:r w:rsidRPr="00CD718E">
              <w:rPr>
                <w:rFonts w:ascii="Verdana" w:hAnsi="Verdana" w:cs="Arial"/>
                <w:sz w:val="18"/>
                <w:szCs w:val="18"/>
              </w:rPr>
              <w:t>£120</w:t>
            </w:r>
          </w:p>
        </w:tc>
        <w:tc>
          <w:tcPr>
            <w:tcW w:w="4955" w:type="dxa"/>
            <w:vAlign w:val="center"/>
          </w:tcPr>
          <w:p w14:paraId="44DC8B01" w14:textId="77777777" w:rsidR="00414CDC" w:rsidRPr="00D51776" w:rsidRDefault="00414CDC" w:rsidP="008B585A">
            <w:pPr>
              <w:tabs>
                <w:tab w:val="left" w:pos="284"/>
              </w:tabs>
              <w:spacing w:before="120" w:after="120"/>
              <w:ind w:left="426"/>
              <w:jc w:val="center"/>
              <w:rPr>
                <w:rFonts w:ascii="Verdana" w:hAnsi="Verdana" w:cs="Arial"/>
                <w:sz w:val="18"/>
                <w:szCs w:val="18"/>
              </w:rPr>
            </w:pPr>
            <w:r w:rsidRPr="00D51776">
              <w:rPr>
                <w:rFonts w:ascii="Verdana" w:hAnsi="Verdana" w:cs="Arial"/>
                <w:sz w:val="18"/>
                <w:szCs w:val="18"/>
              </w:rPr>
              <w:t>(120/100)-100% = 20%</w:t>
            </w:r>
          </w:p>
          <w:p w14:paraId="5BCD81F9" w14:textId="237CE3EC" w:rsidR="00414CDC" w:rsidRPr="00D51776" w:rsidRDefault="00414CDC" w:rsidP="008B585A">
            <w:pPr>
              <w:tabs>
                <w:tab w:val="left" w:pos="284"/>
              </w:tabs>
              <w:spacing w:before="120" w:after="120"/>
              <w:ind w:left="426"/>
              <w:jc w:val="center"/>
              <w:rPr>
                <w:rFonts w:ascii="Verdana" w:hAnsi="Verdana" w:cs="Arial"/>
                <w:sz w:val="18"/>
                <w:szCs w:val="18"/>
              </w:rPr>
            </w:pPr>
            <w:r w:rsidRPr="00D51776">
              <w:rPr>
                <w:rFonts w:ascii="Verdana" w:hAnsi="Verdana" w:cs="Arial"/>
                <w:sz w:val="18"/>
                <w:szCs w:val="18"/>
              </w:rPr>
              <w:t>(</w:t>
            </w:r>
            <w:r w:rsidR="00860162" w:rsidRPr="00D51776">
              <w:rPr>
                <w:rFonts w:ascii="Verdana" w:hAnsi="Verdana" w:cs="Arial"/>
                <w:sz w:val="18"/>
                <w:szCs w:val="18"/>
              </w:rPr>
              <w:t>300</w:t>
            </w:r>
            <w:r w:rsidRPr="00D51776">
              <w:rPr>
                <w:rFonts w:ascii="Verdana" w:hAnsi="Verdana" w:cs="Arial"/>
                <w:sz w:val="18"/>
                <w:szCs w:val="18"/>
              </w:rPr>
              <w:t xml:space="preserve">- (20% x </w:t>
            </w:r>
            <w:r w:rsidR="00860162" w:rsidRPr="00D51776">
              <w:rPr>
                <w:rFonts w:ascii="Verdana" w:hAnsi="Verdana" w:cs="Arial"/>
                <w:sz w:val="18"/>
                <w:szCs w:val="18"/>
              </w:rPr>
              <w:t>300</w:t>
            </w:r>
            <w:r w:rsidRPr="00D51776">
              <w:rPr>
                <w:rFonts w:ascii="Verdana" w:hAnsi="Verdana" w:cs="Arial"/>
                <w:sz w:val="18"/>
                <w:szCs w:val="18"/>
              </w:rPr>
              <w:t xml:space="preserve">)) </w:t>
            </w:r>
          </w:p>
        </w:tc>
        <w:tc>
          <w:tcPr>
            <w:tcW w:w="2700" w:type="dxa"/>
            <w:vAlign w:val="center"/>
          </w:tcPr>
          <w:p w14:paraId="76001AC6" w14:textId="003C25ED" w:rsidR="00414CDC" w:rsidRPr="00D51776" w:rsidRDefault="00D51776" w:rsidP="008B585A">
            <w:pPr>
              <w:tabs>
                <w:tab w:val="left" w:pos="0"/>
              </w:tabs>
              <w:jc w:val="center"/>
              <w:rPr>
                <w:rFonts w:ascii="Verdana" w:hAnsi="Verdana" w:cs="Arial"/>
                <w:color w:val="000000"/>
                <w:sz w:val="18"/>
                <w:szCs w:val="18"/>
              </w:rPr>
            </w:pPr>
            <w:r w:rsidRPr="00D51776">
              <w:rPr>
                <w:rFonts w:ascii="Verdana" w:hAnsi="Verdana" w:cs="Arial"/>
                <w:color w:val="000000"/>
                <w:sz w:val="18"/>
                <w:szCs w:val="18"/>
              </w:rPr>
              <w:t>240</w:t>
            </w:r>
          </w:p>
        </w:tc>
      </w:tr>
      <w:tr w:rsidR="00414CDC" w:rsidRPr="00CD718E" w14:paraId="12250FA9" w14:textId="77777777" w:rsidTr="00962FCB">
        <w:tc>
          <w:tcPr>
            <w:tcW w:w="1685" w:type="dxa"/>
            <w:vAlign w:val="center"/>
          </w:tcPr>
          <w:p w14:paraId="6E74EF44" w14:textId="77777777" w:rsidR="00414CDC" w:rsidRPr="00CD718E" w:rsidRDefault="00414CDC" w:rsidP="008B585A">
            <w:pPr>
              <w:tabs>
                <w:tab w:val="left" w:pos="0"/>
              </w:tabs>
              <w:spacing w:before="120" w:after="120"/>
              <w:jc w:val="center"/>
              <w:rPr>
                <w:rFonts w:ascii="Verdana" w:hAnsi="Verdana" w:cs="Arial"/>
                <w:sz w:val="18"/>
                <w:szCs w:val="18"/>
              </w:rPr>
            </w:pPr>
            <w:r w:rsidRPr="00CD718E">
              <w:rPr>
                <w:rFonts w:ascii="Verdana" w:hAnsi="Verdana" w:cs="Arial"/>
                <w:sz w:val="18"/>
                <w:szCs w:val="18"/>
              </w:rPr>
              <w:t>£150</w:t>
            </w:r>
          </w:p>
        </w:tc>
        <w:tc>
          <w:tcPr>
            <w:tcW w:w="4955" w:type="dxa"/>
            <w:vAlign w:val="center"/>
          </w:tcPr>
          <w:p w14:paraId="170BF49F" w14:textId="77777777" w:rsidR="00414CDC" w:rsidRPr="00D51776" w:rsidRDefault="00414CDC" w:rsidP="008B585A">
            <w:pPr>
              <w:tabs>
                <w:tab w:val="left" w:pos="284"/>
              </w:tabs>
              <w:spacing w:before="120" w:after="120"/>
              <w:ind w:left="426"/>
              <w:jc w:val="center"/>
              <w:rPr>
                <w:rFonts w:ascii="Verdana" w:hAnsi="Verdana" w:cs="Arial"/>
                <w:sz w:val="18"/>
                <w:szCs w:val="18"/>
              </w:rPr>
            </w:pPr>
            <w:r w:rsidRPr="00D51776">
              <w:rPr>
                <w:rFonts w:ascii="Verdana" w:hAnsi="Verdana" w:cs="Arial"/>
                <w:sz w:val="18"/>
                <w:szCs w:val="18"/>
              </w:rPr>
              <w:t>(150/100)-100% = 50%</w:t>
            </w:r>
          </w:p>
          <w:p w14:paraId="40B44769" w14:textId="131A4788" w:rsidR="00414CDC" w:rsidRPr="00D51776" w:rsidRDefault="00414CDC" w:rsidP="008B585A">
            <w:pPr>
              <w:tabs>
                <w:tab w:val="left" w:pos="284"/>
              </w:tabs>
              <w:spacing w:before="120" w:after="120"/>
              <w:ind w:left="426"/>
              <w:jc w:val="center"/>
              <w:rPr>
                <w:rFonts w:ascii="Verdana" w:hAnsi="Verdana" w:cs="Arial"/>
                <w:sz w:val="18"/>
                <w:szCs w:val="18"/>
              </w:rPr>
            </w:pPr>
            <w:r w:rsidRPr="00D51776">
              <w:rPr>
                <w:rFonts w:ascii="Verdana" w:hAnsi="Verdana" w:cs="Arial"/>
                <w:sz w:val="18"/>
                <w:szCs w:val="18"/>
              </w:rPr>
              <w:t>(</w:t>
            </w:r>
            <w:r w:rsidR="00860162" w:rsidRPr="00D51776">
              <w:rPr>
                <w:rFonts w:ascii="Verdana" w:hAnsi="Verdana" w:cs="Arial"/>
                <w:sz w:val="18"/>
                <w:szCs w:val="18"/>
              </w:rPr>
              <w:t>300</w:t>
            </w:r>
            <w:r w:rsidRPr="00D51776">
              <w:rPr>
                <w:rFonts w:ascii="Verdana" w:hAnsi="Verdana" w:cs="Arial"/>
                <w:sz w:val="18"/>
                <w:szCs w:val="18"/>
              </w:rPr>
              <w:t xml:space="preserve"> – (50% x </w:t>
            </w:r>
            <w:r w:rsidR="00860162" w:rsidRPr="00D51776">
              <w:rPr>
                <w:rFonts w:ascii="Verdana" w:hAnsi="Verdana" w:cs="Arial"/>
                <w:sz w:val="18"/>
                <w:szCs w:val="18"/>
              </w:rPr>
              <w:t>300</w:t>
            </w:r>
            <w:r w:rsidRPr="00D51776">
              <w:rPr>
                <w:rFonts w:ascii="Verdana" w:hAnsi="Verdana" w:cs="Arial"/>
                <w:sz w:val="18"/>
                <w:szCs w:val="18"/>
              </w:rPr>
              <w:t>))</w:t>
            </w:r>
          </w:p>
        </w:tc>
        <w:tc>
          <w:tcPr>
            <w:tcW w:w="2700" w:type="dxa"/>
            <w:vAlign w:val="center"/>
          </w:tcPr>
          <w:p w14:paraId="5F246434" w14:textId="11CA3B15" w:rsidR="00414CDC" w:rsidRPr="00D51776" w:rsidRDefault="00D51776" w:rsidP="008B585A">
            <w:pPr>
              <w:tabs>
                <w:tab w:val="left" w:pos="0"/>
              </w:tabs>
              <w:jc w:val="center"/>
              <w:rPr>
                <w:rFonts w:ascii="Verdana" w:hAnsi="Verdana" w:cs="Arial"/>
                <w:color w:val="000000"/>
                <w:sz w:val="18"/>
                <w:szCs w:val="18"/>
              </w:rPr>
            </w:pPr>
            <w:r w:rsidRPr="00D51776">
              <w:rPr>
                <w:rFonts w:ascii="Verdana" w:hAnsi="Verdana" w:cs="Arial"/>
                <w:color w:val="000000"/>
                <w:sz w:val="18"/>
                <w:szCs w:val="18"/>
              </w:rPr>
              <w:t>150</w:t>
            </w:r>
          </w:p>
        </w:tc>
      </w:tr>
      <w:tr w:rsidR="00414CDC" w:rsidRPr="00CD718E" w14:paraId="649B473C" w14:textId="77777777" w:rsidTr="00962FCB">
        <w:tc>
          <w:tcPr>
            <w:tcW w:w="1685" w:type="dxa"/>
            <w:vAlign w:val="center"/>
          </w:tcPr>
          <w:p w14:paraId="32D68808" w14:textId="77777777" w:rsidR="00414CDC" w:rsidRPr="00CD718E" w:rsidRDefault="00414CDC" w:rsidP="008B585A">
            <w:pPr>
              <w:tabs>
                <w:tab w:val="left" w:pos="0"/>
              </w:tabs>
              <w:spacing w:before="120" w:after="120"/>
              <w:jc w:val="center"/>
              <w:rPr>
                <w:rFonts w:ascii="Verdana" w:hAnsi="Verdana" w:cs="Arial"/>
                <w:sz w:val="18"/>
                <w:szCs w:val="18"/>
              </w:rPr>
            </w:pPr>
            <w:r w:rsidRPr="00CD718E">
              <w:rPr>
                <w:rFonts w:ascii="Verdana" w:hAnsi="Verdana" w:cs="Arial"/>
                <w:sz w:val="18"/>
                <w:szCs w:val="18"/>
              </w:rPr>
              <w:t>£170</w:t>
            </w:r>
          </w:p>
        </w:tc>
        <w:tc>
          <w:tcPr>
            <w:tcW w:w="4955" w:type="dxa"/>
            <w:vAlign w:val="center"/>
          </w:tcPr>
          <w:p w14:paraId="6B2D793D" w14:textId="77777777" w:rsidR="00414CDC" w:rsidRPr="00D51776" w:rsidRDefault="00414CDC" w:rsidP="008B585A">
            <w:pPr>
              <w:tabs>
                <w:tab w:val="left" w:pos="284"/>
              </w:tabs>
              <w:spacing w:before="120" w:after="120"/>
              <w:ind w:left="426"/>
              <w:jc w:val="center"/>
              <w:rPr>
                <w:rFonts w:ascii="Verdana" w:hAnsi="Verdana" w:cs="Arial"/>
                <w:sz w:val="18"/>
                <w:szCs w:val="18"/>
              </w:rPr>
            </w:pPr>
            <w:r w:rsidRPr="00D51776">
              <w:rPr>
                <w:rFonts w:ascii="Verdana" w:hAnsi="Verdana" w:cs="Arial"/>
                <w:sz w:val="18"/>
                <w:szCs w:val="18"/>
              </w:rPr>
              <w:t>(170/100)-100% = 70%</w:t>
            </w:r>
          </w:p>
          <w:p w14:paraId="4A910D4C" w14:textId="32EA2CAD" w:rsidR="00414CDC" w:rsidRPr="00D51776" w:rsidRDefault="00414CDC" w:rsidP="008B585A">
            <w:pPr>
              <w:tabs>
                <w:tab w:val="left" w:pos="284"/>
              </w:tabs>
              <w:spacing w:before="120" w:after="120"/>
              <w:ind w:left="426"/>
              <w:jc w:val="center"/>
              <w:rPr>
                <w:rFonts w:ascii="Verdana" w:hAnsi="Verdana" w:cs="Arial"/>
                <w:sz w:val="18"/>
                <w:szCs w:val="18"/>
              </w:rPr>
            </w:pPr>
            <w:r w:rsidRPr="00D51776">
              <w:rPr>
                <w:rFonts w:ascii="Verdana" w:hAnsi="Verdana" w:cs="Arial"/>
                <w:sz w:val="18"/>
                <w:szCs w:val="18"/>
              </w:rPr>
              <w:t>(</w:t>
            </w:r>
            <w:r w:rsidR="00860162" w:rsidRPr="00D51776">
              <w:rPr>
                <w:rFonts w:ascii="Verdana" w:hAnsi="Verdana" w:cs="Arial"/>
                <w:sz w:val="18"/>
                <w:szCs w:val="18"/>
              </w:rPr>
              <w:t>300</w:t>
            </w:r>
            <w:r w:rsidRPr="00D51776">
              <w:rPr>
                <w:rFonts w:ascii="Verdana" w:hAnsi="Verdana" w:cs="Arial"/>
                <w:sz w:val="18"/>
                <w:szCs w:val="18"/>
              </w:rPr>
              <w:t xml:space="preserve"> – (70% x </w:t>
            </w:r>
            <w:r w:rsidR="00860162" w:rsidRPr="00D51776">
              <w:rPr>
                <w:rFonts w:ascii="Verdana" w:hAnsi="Verdana" w:cs="Arial"/>
                <w:sz w:val="18"/>
                <w:szCs w:val="18"/>
              </w:rPr>
              <w:t>300</w:t>
            </w:r>
            <w:r w:rsidRPr="00D51776">
              <w:rPr>
                <w:rFonts w:ascii="Verdana" w:hAnsi="Verdana" w:cs="Arial"/>
                <w:sz w:val="18"/>
                <w:szCs w:val="18"/>
              </w:rPr>
              <w:t>))</w:t>
            </w:r>
          </w:p>
        </w:tc>
        <w:tc>
          <w:tcPr>
            <w:tcW w:w="2700" w:type="dxa"/>
            <w:vAlign w:val="center"/>
          </w:tcPr>
          <w:p w14:paraId="39B80B6E" w14:textId="70430F92" w:rsidR="00414CDC" w:rsidRPr="00D51776" w:rsidRDefault="00D51776" w:rsidP="008B585A">
            <w:pPr>
              <w:tabs>
                <w:tab w:val="left" w:pos="0"/>
              </w:tabs>
              <w:jc w:val="center"/>
              <w:rPr>
                <w:rFonts w:ascii="Verdana" w:hAnsi="Verdana" w:cs="Arial"/>
                <w:color w:val="000000"/>
                <w:sz w:val="18"/>
                <w:szCs w:val="18"/>
              </w:rPr>
            </w:pPr>
            <w:r w:rsidRPr="00D51776">
              <w:rPr>
                <w:rFonts w:ascii="Verdana" w:hAnsi="Verdana" w:cs="Arial"/>
                <w:color w:val="000000"/>
                <w:sz w:val="18"/>
                <w:szCs w:val="18"/>
              </w:rPr>
              <w:t>170</w:t>
            </w:r>
          </w:p>
        </w:tc>
      </w:tr>
      <w:tr w:rsidR="00414CDC" w:rsidRPr="00CD718E" w14:paraId="1378B4BA" w14:textId="77777777" w:rsidTr="00962FCB">
        <w:tc>
          <w:tcPr>
            <w:tcW w:w="1685" w:type="dxa"/>
            <w:vAlign w:val="center"/>
          </w:tcPr>
          <w:p w14:paraId="3408C58E" w14:textId="77777777" w:rsidR="00414CDC" w:rsidRPr="00CD718E" w:rsidRDefault="00414CDC" w:rsidP="008B585A">
            <w:pPr>
              <w:tabs>
                <w:tab w:val="left" w:pos="0"/>
              </w:tabs>
              <w:spacing w:before="120" w:after="120"/>
              <w:jc w:val="center"/>
              <w:rPr>
                <w:rFonts w:ascii="Verdana" w:hAnsi="Verdana" w:cs="Arial"/>
                <w:sz w:val="18"/>
                <w:szCs w:val="18"/>
              </w:rPr>
            </w:pPr>
            <w:r w:rsidRPr="00CD718E">
              <w:rPr>
                <w:rFonts w:ascii="Verdana" w:hAnsi="Verdana" w:cs="Arial"/>
                <w:sz w:val="18"/>
                <w:szCs w:val="18"/>
              </w:rPr>
              <w:t>£200</w:t>
            </w:r>
          </w:p>
        </w:tc>
        <w:tc>
          <w:tcPr>
            <w:tcW w:w="4955" w:type="dxa"/>
            <w:vAlign w:val="center"/>
          </w:tcPr>
          <w:p w14:paraId="4F8F9C9F" w14:textId="77777777" w:rsidR="00414CDC" w:rsidRPr="00D51776" w:rsidRDefault="00414CDC" w:rsidP="008B585A">
            <w:pPr>
              <w:tabs>
                <w:tab w:val="left" w:pos="284"/>
              </w:tabs>
              <w:spacing w:before="120" w:after="120"/>
              <w:ind w:left="426"/>
              <w:jc w:val="center"/>
              <w:rPr>
                <w:rFonts w:ascii="Verdana" w:hAnsi="Verdana" w:cs="Arial"/>
                <w:sz w:val="18"/>
                <w:szCs w:val="18"/>
              </w:rPr>
            </w:pPr>
            <w:r w:rsidRPr="00D51776">
              <w:rPr>
                <w:rFonts w:ascii="Verdana" w:hAnsi="Verdana" w:cs="Arial"/>
                <w:sz w:val="18"/>
                <w:szCs w:val="18"/>
              </w:rPr>
              <w:t>(200/100) -100% =100%</w:t>
            </w:r>
          </w:p>
          <w:p w14:paraId="537856E7" w14:textId="7D4A0A95" w:rsidR="00414CDC" w:rsidRPr="00D51776" w:rsidRDefault="00414CDC" w:rsidP="008B585A">
            <w:pPr>
              <w:tabs>
                <w:tab w:val="left" w:pos="284"/>
              </w:tabs>
              <w:spacing w:before="120" w:after="120"/>
              <w:ind w:left="426"/>
              <w:jc w:val="center"/>
              <w:rPr>
                <w:rFonts w:ascii="Verdana" w:hAnsi="Verdana" w:cs="Arial"/>
                <w:sz w:val="18"/>
                <w:szCs w:val="18"/>
              </w:rPr>
            </w:pPr>
            <w:r w:rsidRPr="00D51776">
              <w:rPr>
                <w:rFonts w:ascii="Verdana" w:hAnsi="Verdana" w:cs="Arial"/>
                <w:sz w:val="18"/>
                <w:szCs w:val="18"/>
              </w:rPr>
              <w:t>(</w:t>
            </w:r>
            <w:r w:rsidR="00860162" w:rsidRPr="00D51776">
              <w:rPr>
                <w:rFonts w:ascii="Verdana" w:hAnsi="Verdana" w:cs="Arial"/>
                <w:sz w:val="18"/>
                <w:szCs w:val="18"/>
              </w:rPr>
              <w:t>300</w:t>
            </w:r>
            <w:r w:rsidRPr="00D51776">
              <w:rPr>
                <w:rFonts w:ascii="Verdana" w:hAnsi="Verdana" w:cs="Arial"/>
                <w:sz w:val="18"/>
                <w:szCs w:val="18"/>
              </w:rPr>
              <w:t xml:space="preserve"> – (100% x </w:t>
            </w:r>
            <w:r w:rsidR="00860162" w:rsidRPr="00D51776">
              <w:rPr>
                <w:rFonts w:ascii="Verdana" w:hAnsi="Verdana" w:cs="Arial"/>
                <w:sz w:val="18"/>
                <w:szCs w:val="18"/>
              </w:rPr>
              <w:t>300</w:t>
            </w:r>
            <w:r w:rsidRPr="00D51776">
              <w:rPr>
                <w:rFonts w:ascii="Verdana" w:hAnsi="Verdana" w:cs="Arial"/>
                <w:sz w:val="18"/>
                <w:szCs w:val="18"/>
              </w:rPr>
              <w:t>))</w:t>
            </w:r>
          </w:p>
        </w:tc>
        <w:tc>
          <w:tcPr>
            <w:tcW w:w="2700" w:type="dxa"/>
            <w:vAlign w:val="center"/>
          </w:tcPr>
          <w:p w14:paraId="4AAABF46" w14:textId="77777777" w:rsidR="00414CDC" w:rsidRPr="00D51776" w:rsidRDefault="00414CDC" w:rsidP="008B585A">
            <w:pPr>
              <w:tabs>
                <w:tab w:val="left" w:pos="0"/>
              </w:tabs>
              <w:spacing w:before="120" w:after="120"/>
              <w:jc w:val="center"/>
              <w:rPr>
                <w:rFonts w:ascii="Verdana" w:hAnsi="Verdana" w:cs="Arial"/>
                <w:sz w:val="18"/>
                <w:szCs w:val="18"/>
              </w:rPr>
            </w:pPr>
            <w:r w:rsidRPr="00D51776">
              <w:rPr>
                <w:rFonts w:ascii="Verdana" w:hAnsi="Verdana" w:cs="Arial"/>
                <w:sz w:val="18"/>
                <w:szCs w:val="18"/>
              </w:rPr>
              <w:t>0</w:t>
            </w:r>
          </w:p>
        </w:tc>
      </w:tr>
    </w:tbl>
    <w:p w14:paraId="7F215E42" w14:textId="77777777" w:rsidR="00414CDC" w:rsidRPr="00CD718E" w:rsidRDefault="00414CDC" w:rsidP="008B585A">
      <w:pPr>
        <w:rPr>
          <w:rFonts w:ascii="Verdana" w:hAnsi="Verdana" w:cs="Arial"/>
        </w:rPr>
      </w:pPr>
    </w:p>
    <w:p w14:paraId="0353043E" w14:textId="77777777" w:rsidR="00414CDC" w:rsidRPr="00CD718E" w:rsidRDefault="00414CDC" w:rsidP="008B585A">
      <w:pPr>
        <w:ind w:left="284" w:hanging="284"/>
        <w:jc w:val="both"/>
        <w:rPr>
          <w:rFonts w:ascii="Verdana" w:hAnsi="Verdana" w:cs="Arial"/>
          <w:sz w:val="18"/>
        </w:rPr>
      </w:pPr>
    </w:p>
    <w:p w14:paraId="565CC3D4" w14:textId="0D42FB55" w:rsidR="00414CDC" w:rsidRPr="00CD718E" w:rsidRDefault="002D4E9E" w:rsidP="008B585A">
      <w:pPr>
        <w:widowControl w:val="0"/>
        <w:autoSpaceDE w:val="0"/>
        <w:autoSpaceDN w:val="0"/>
        <w:adjustRightInd w:val="0"/>
        <w:jc w:val="both"/>
        <w:rPr>
          <w:rFonts w:ascii="Verdana" w:hAnsi="Verdana"/>
        </w:rPr>
      </w:pPr>
      <w:r w:rsidRPr="00CD718E">
        <w:rPr>
          <w:rFonts w:ascii="Verdana" w:hAnsi="Verdana" w:cs="Arial"/>
        </w:rPr>
        <w:t>8.2</w:t>
      </w:r>
      <w:r w:rsidR="001B709A">
        <w:rPr>
          <w:rFonts w:ascii="Verdana" w:hAnsi="Verdana" w:cs="Arial"/>
        </w:rPr>
        <w:t xml:space="preserve"> </w:t>
      </w:r>
      <w:r w:rsidR="00D82A10" w:rsidRPr="00CD718E">
        <w:rPr>
          <w:rFonts w:ascii="Verdana" w:hAnsi="Verdana" w:cs="Arial"/>
        </w:rPr>
        <w:t>Contract Award</w:t>
      </w:r>
      <w:r w:rsidR="00414CDC" w:rsidRPr="00CD718E">
        <w:rPr>
          <w:rFonts w:ascii="Verdana" w:hAnsi="Verdana"/>
        </w:rPr>
        <w:tab/>
      </w:r>
    </w:p>
    <w:p w14:paraId="72110AE8" w14:textId="77777777" w:rsidR="00355FB6" w:rsidRPr="00CD718E" w:rsidRDefault="00355FB6" w:rsidP="008B585A">
      <w:pPr>
        <w:widowControl w:val="0"/>
        <w:autoSpaceDE w:val="0"/>
        <w:autoSpaceDN w:val="0"/>
        <w:adjustRightInd w:val="0"/>
        <w:jc w:val="both"/>
        <w:rPr>
          <w:rFonts w:ascii="Verdana" w:hAnsi="Verdana"/>
        </w:rPr>
      </w:pPr>
    </w:p>
    <w:p w14:paraId="29816467" w14:textId="77777777" w:rsidR="00355FB6" w:rsidRPr="00CD718E" w:rsidRDefault="00355FB6" w:rsidP="008B585A">
      <w:pPr>
        <w:spacing w:before="120" w:after="120"/>
        <w:ind w:left="284"/>
        <w:jc w:val="both"/>
        <w:rPr>
          <w:rFonts w:ascii="Verdana" w:hAnsi="Verdana" w:cs="Arial"/>
          <w:sz w:val="18"/>
        </w:rPr>
      </w:pPr>
      <w:r w:rsidRPr="00CD718E">
        <w:rPr>
          <w:rFonts w:ascii="Verdana" w:hAnsi="Verdana" w:cs="Arial"/>
          <w:sz w:val="18"/>
        </w:rPr>
        <w:t xml:space="preserve">The Potential Provider that achieves the highest total score may be awarded the Contract. </w:t>
      </w:r>
    </w:p>
    <w:p w14:paraId="63F5807C" w14:textId="2C65DD33" w:rsidR="00355FB6" w:rsidRPr="00CD718E" w:rsidRDefault="00355FB6" w:rsidP="008B585A">
      <w:pPr>
        <w:spacing w:before="120" w:after="120"/>
        <w:ind w:left="284"/>
        <w:jc w:val="both"/>
        <w:rPr>
          <w:rFonts w:ascii="Verdana" w:hAnsi="Verdana" w:cs="Arial"/>
          <w:sz w:val="18"/>
        </w:rPr>
      </w:pPr>
      <w:r w:rsidRPr="00CD718E">
        <w:rPr>
          <w:rFonts w:ascii="Verdana" w:hAnsi="Verdana" w:cs="Arial"/>
          <w:sz w:val="18"/>
        </w:rPr>
        <w:t xml:space="preserve">If two or more Potential Providers obtain the same highest total score (rounded to two decimal places), those </w:t>
      </w:r>
      <w:r w:rsidR="00404FD7" w:rsidRPr="00CD718E">
        <w:rPr>
          <w:rFonts w:ascii="Verdana" w:hAnsi="Verdana" w:cs="Arial"/>
          <w:sz w:val="18"/>
        </w:rPr>
        <w:t>Bid</w:t>
      </w:r>
      <w:r w:rsidRPr="00CD718E">
        <w:rPr>
          <w:rFonts w:ascii="Verdana" w:hAnsi="Verdana" w:cs="Arial"/>
          <w:sz w:val="18"/>
        </w:rPr>
        <w:t xml:space="preserve">s will be re-scored to a third decimal place in order to separate them. </w:t>
      </w:r>
    </w:p>
    <w:p w14:paraId="5C4EF04F" w14:textId="77777777" w:rsidR="00355FB6" w:rsidRPr="00CD718E" w:rsidRDefault="00355FB6" w:rsidP="008B585A">
      <w:pPr>
        <w:spacing w:before="120" w:after="120"/>
        <w:ind w:left="284"/>
        <w:jc w:val="both"/>
        <w:rPr>
          <w:rFonts w:ascii="Verdana" w:hAnsi="Verdana" w:cs="Arial"/>
          <w:sz w:val="18"/>
        </w:rPr>
      </w:pPr>
      <w:r w:rsidRPr="00CD718E">
        <w:rPr>
          <w:rFonts w:ascii="Verdana" w:hAnsi="Verdana" w:cs="Arial"/>
          <w:sz w:val="18"/>
        </w:rPr>
        <w:t xml:space="preserve">If they remain tied, the Potential Provider with the highest score for the Quality Category Technical requirements sub criteria of overall proposal to be delivered will be deemed the winner and may be awarded the Contract. </w:t>
      </w:r>
    </w:p>
    <w:p w14:paraId="5B65E9AE" w14:textId="77777777" w:rsidR="00355FB6" w:rsidRPr="00CD718E" w:rsidRDefault="00355FB6" w:rsidP="008B585A">
      <w:pPr>
        <w:spacing w:before="120" w:after="120"/>
        <w:ind w:left="284"/>
        <w:jc w:val="both"/>
        <w:rPr>
          <w:rFonts w:ascii="Verdana" w:hAnsi="Verdana" w:cs="Arial"/>
          <w:sz w:val="18"/>
        </w:rPr>
      </w:pPr>
    </w:p>
    <w:p w14:paraId="2D1F1E5C" w14:textId="77777777" w:rsidR="00552372" w:rsidRDefault="00355FB6" w:rsidP="008B585A">
      <w:pPr>
        <w:spacing w:before="120" w:after="120"/>
        <w:ind w:left="284"/>
        <w:rPr>
          <w:rFonts w:ascii="Verdana" w:hAnsi="Verdana" w:cs="Arial"/>
          <w:sz w:val="18"/>
        </w:rPr>
      </w:pPr>
      <w:r w:rsidRPr="00CD718E">
        <w:rPr>
          <w:rFonts w:ascii="Verdana" w:hAnsi="Verdana" w:cs="Arial"/>
          <w:sz w:val="18"/>
        </w:rPr>
        <w:t xml:space="preserve">The University reserves the right to cancel/ make no award(s). </w:t>
      </w:r>
      <w:r w:rsidRPr="00CD718E">
        <w:rPr>
          <w:rFonts w:ascii="Verdana" w:hAnsi="Verdana" w:cs="Arial"/>
          <w:b/>
          <w:sz w:val="18"/>
        </w:rPr>
        <w:t>Section 1 ‘Important Legal Notice’</w:t>
      </w:r>
      <w:r w:rsidRPr="00CD718E">
        <w:rPr>
          <w:rFonts w:ascii="Verdana" w:hAnsi="Verdana" w:cs="Arial"/>
          <w:sz w:val="18"/>
        </w:rPr>
        <w:t xml:space="preserve"> refers.</w:t>
      </w:r>
      <w:r w:rsidR="00404FD7" w:rsidRPr="00CD718E">
        <w:rPr>
          <w:rFonts w:ascii="Verdana" w:hAnsi="Verdana" w:cs="Arial"/>
          <w:sz w:val="18"/>
        </w:rPr>
        <w:br/>
      </w:r>
    </w:p>
    <w:p w14:paraId="1C721633" w14:textId="77777777" w:rsidR="00D51776" w:rsidRDefault="002D4E9E" w:rsidP="008B585A">
      <w:pPr>
        <w:spacing w:before="120" w:after="120"/>
        <w:rPr>
          <w:rFonts w:ascii="Verdana" w:hAnsi="Verdana" w:cs="Arial"/>
        </w:rPr>
      </w:pPr>
      <w:r w:rsidRPr="006D7C2A">
        <w:rPr>
          <w:rFonts w:ascii="Verdana" w:hAnsi="Verdana" w:cs="Arial"/>
        </w:rPr>
        <w:t>9</w:t>
      </w:r>
      <w:r w:rsidR="00404FD7" w:rsidRPr="006D7C2A">
        <w:rPr>
          <w:rFonts w:ascii="Verdana" w:hAnsi="Verdana" w:cs="Arial"/>
        </w:rPr>
        <w:t>. Specification of Requirements</w:t>
      </w:r>
    </w:p>
    <w:p w14:paraId="7368B278" w14:textId="77777777" w:rsidR="00D51776" w:rsidRDefault="00D51776" w:rsidP="008B585A">
      <w:pPr>
        <w:spacing w:before="120" w:after="120"/>
        <w:rPr>
          <w:rFonts w:ascii="Verdana" w:hAnsi="Verdana" w:cs="Arial"/>
        </w:rPr>
      </w:pPr>
    </w:p>
    <w:p w14:paraId="429C073F" w14:textId="754E2D9A" w:rsidR="00DE733B" w:rsidRPr="00FF38EE" w:rsidRDefault="00DE733B" w:rsidP="008B585A">
      <w:pPr>
        <w:tabs>
          <w:tab w:val="left" w:pos="700"/>
        </w:tabs>
        <w:jc w:val="both"/>
        <w:rPr>
          <w:rFonts w:ascii="Verdana" w:eastAsia="Times New Roman" w:hAnsi="Verdana" w:cs="Arial"/>
          <w:b/>
          <w:color w:val="000000"/>
          <w:sz w:val="22"/>
          <w:szCs w:val="22"/>
        </w:rPr>
      </w:pPr>
      <w:r w:rsidRPr="00FF38EE">
        <w:rPr>
          <w:rFonts w:ascii="Verdana" w:eastAsia="Times New Roman" w:hAnsi="Verdana" w:cs="Arial"/>
          <w:b/>
          <w:color w:val="000000"/>
          <w:sz w:val="22"/>
          <w:szCs w:val="22"/>
        </w:rPr>
        <w:t>Introduction:</w:t>
      </w:r>
    </w:p>
    <w:p w14:paraId="533861D5" w14:textId="350E1001" w:rsidR="00A96600" w:rsidRPr="00FF38EE" w:rsidRDefault="00A96600" w:rsidP="008B585A">
      <w:pPr>
        <w:tabs>
          <w:tab w:val="left" w:pos="700"/>
        </w:tabs>
        <w:jc w:val="both"/>
        <w:rPr>
          <w:rFonts w:ascii="Verdana" w:eastAsia="Times New Roman" w:hAnsi="Verdana" w:cs="Arial"/>
          <w:b/>
          <w:color w:val="000000"/>
          <w:sz w:val="22"/>
          <w:szCs w:val="22"/>
        </w:rPr>
      </w:pPr>
    </w:p>
    <w:p w14:paraId="7788D837" w14:textId="27AF7A41" w:rsidR="00A96600" w:rsidRPr="00FF38EE" w:rsidRDefault="00A96600" w:rsidP="008B585A">
      <w:pPr>
        <w:tabs>
          <w:tab w:val="left" w:pos="700"/>
        </w:tabs>
        <w:jc w:val="both"/>
        <w:rPr>
          <w:rFonts w:ascii="Verdana" w:eastAsia="Times New Roman" w:hAnsi="Verdana" w:cs="Arial"/>
          <w:bCs/>
          <w:color w:val="000000"/>
          <w:sz w:val="22"/>
          <w:szCs w:val="22"/>
        </w:rPr>
      </w:pPr>
      <w:r w:rsidRPr="00FF38EE">
        <w:rPr>
          <w:rFonts w:ascii="Verdana" w:eastAsia="Times New Roman" w:hAnsi="Verdana" w:cs="Arial"/>
          <w:bCs/>
          <w:color w:val="000000"/>
          <w:sz w:val="22"/>
          <w:szCs w:val="22"/>
        </w:rPr>
        <w:t>Derby Theatre invite suppliers</w:t>
      </w:r>
      <w:r w:rsidR="001E37FC" w:rsidRPr="00FF38EE">
        <w:rPr>
          <w:rFonts w:ascii="Verdana" w:eastAsia="Times New Roman" w:hAnsi="Verdana" w:cs="Arial"/>
          <w:bCs/>
          <w:color w:val="000000"/>
          <w:sz w:val="22"/>
          <w:szCs w:val="22"/>
        </w:rPr>
        <w:t xml:space="preserve"> to express interest and provide proposals for a refreshed public-facing website. The contract </w:t>
      </w:r>
      <w:r w:rsidR="00593222">
        <w:rPr>
          <w:rFonts w:ascii="Verdana" w:eastAsia="Times New Roman" w:hAnsi="Verdana" w:cs="Arial"/>
          <w:bCs/>
          <w:color w:val="000000"/>
          <w:sz w:val="22"/>
          <w:szCs w:val="22"/>
        </w:rPr>
        <w:t xml:space="preserve">term will be </w:t>
      </w:r>
      <w:r w:rsidR="00593222" w:rsidRPr="00593222">
        <w:rPr>
          <w:rFonts w:ascii="Verdana" w:eastAsia="Times New Roman" w:hAnsi="Verdana" w:cs="Arial"/>
          <w:b/>
          <w:color w:val="000000"/>
          <w:sz w:val="22"/>
          <w:szCs w:val="22"/>
        </w:rPr>
        <w:t>4 years</w:t>
      </w:r>
      <w:r w:rsidR="00593222">
        <w:rPr>
          <w:rFonts w:ascii="Verdana" w:eastAsia="Times New Roman" w:hAnsi="Verdana" w:cs="Arial"/>
          <w:bCs/>
          <w:color w:val="000000"/>
          <w:sz w:val="22"/>
          <w:szCs w:val="22"/>
        </w:rPr>
        <w:t>.</w:t>
      </w:r>
    </w:p>
    <w:p w14:paraId="76CEE250" w14:textId="02C79F61" w:rsidR="00DE733B" w:rsidRDefault="00DE733B" w:rsidP="008B585A">
      <w:pPr>
        <w:tabs>
          <w:tab w:val="left" w:pos="700"/>
        </w:tabs>
        <w:jc w:val="both"/>
        <w:rPr>
          <w:rFonts w:ascii="Verdana" w:eastAsia="Times New Roman" w:hAnsi="Verdana" w:cs="Arial"/>
          <w:i/>
          <w:color w:val="808080" w:themeColor="background1" w:themeShade="80"/>
          <w:sz w:val="22"/>
          <w:szCs w:val="22"/>
        </w:rPr>
      </w:pPr>
    </w:p>
    <w:p w14:paraId="3F3A015D" w14:textId="0CD2A8B3" w:rsidR="00F50925" w:rsidRPr="002B0D50" w:rsidRDefault="00F50925" w:rsidP="008B585A">
      <w:pPr>
        <w:tabs>
          <w:tab w:val="left" w:pos="700"/>
        </w:tabs>
        <w:jc w:val="both"/>
        <w:rPr>
          <w:rFonts w:ascii="Verdana" w:eastAsia="Times New Roman" w:hAnsi="Verdana" w:cs="Arial"/>
          <w:b/>
          <w:bCs/>
          <w:iCs/>
          <w:sz w:val="22"/>
          <w:szCs w:val="22"/>
        </w:rPr>
      </w:pPr>
      <w:r w:rsidRPr="002B0D50">
        <w:rPr>
          <w:rFonts w:ascii="Verdana" w:eastAsia="Times New Roman" w:hAnsi="Verdana" w:cs="Arial"/>
          <w:b/>
          <w:bCs/>
          <w:iCs/>
          <w:sz w:val="22"/>
          <w:szCs w:val="22"/>
        </w:rPr>
        <w:t xml:space="preserve">It is expected that the new </w:t>
      </w:r>
      <w:r w:rsidRPr="00777986">
        <w:rPr>
          <w:rFonts w:ascii="Verdana" w:eastAsia="Times New Roman" w:hAnsi="Verdana" w:cs="Arial"/>
          <w:b/>
          <w:bCs/>
          <w:iCs/>
          <w:sz w:val="22"/>
          <w:szCs w:val="22"/>
        </w:rPr>
        <w:t xml:space="preserve">website </w:t>
      </w:r>
      <w:r w:rsidR="00CF4377" w:rsidRPr="00777986">
        <w:rPr>
          <w:rFonts w:ascii="Verdana" w:eastAsia="Times New Roman" w:hAnsi="Verdana" w:cs="Arial"/>
          <w:b/>
          <w:bCs/>
          <w:iCs/>
          <w:sz w:val="22"/>
          <w:szCs w:val="22"/>
        </w:rPr>
        <w:t xml:space="preserve">will be </w:t>
      </w:r>
      <w:r w:rsidRPr="00777986">
        <w:rPr>
          <w:rFonts w:ascii="Verdana" w:eastAsia="Times New Roman" w:hAnsi="Verdana" w:cs="Arial"/>
          <w:b/>
          <w:bCs/>
          <w:iCs/>
          <w:sz w:val="22"/>
          <w:szCs w:val="22"/>
        </w:rPr>
        <w:t>launched between October 2021 and March 2022.</w:t>
      </w:r>
    </w:p>
    <w:p w14:paraId="22BE9F28" w14:textId="3519B19D" w:rsidR="00F50925" w:rsidRDefault="00F50925" w:rsidP="008B585A">
      <w:pPr>
        <w:tabs>
          <w:tab w:val="left" w:pos="700"/>
        </w:tabs>
        <w:jc w:val="both"/>
        <w:rPr>
          <w:rFonts w:ascii="Verdana" w:eastAsia="Times New Roman" w:hAnsi="Verdana" w:cs="Arial"/>
          <w:i/>
          <w:color w:val="808080" w:themeColor="background1" w:themeShade="80"/>
          <w:sz w:val="22"/>
          <w:szCs w:val="22"/>
        </w:rPr>
      </w:pPr>
    </w:p>
    <w:p w14:paraId="35BFA196" w14:textId="6D615BE6" w:rsidR="00777986" w:rsidRPr="000C701C" w:rsidRDefault="00777986" w:rsidP="008B585A">
      <w:pPr>
        <w:tabs>
          <w:tab w:val="left" w:pos="700"/>
        </w:tabs>
        <w:jc w:val="both"/>
        <w:rPr>
          <w:rFonts w:ascii="Verdana" w:eastAsia="Times New Roman" w:hAnsi="Verdana" w:cs="Arial"/>
          <w:b/>
          <w:bCs/>
          <w:iCs/>
          <w:sz w:val="22"/>
          <w:szCs w:val="22"/>
        </w:rPr>
      </w:pPr>
      <w:r w:rsidRPr="000C701C">
        <w:rPr>
          <w:rFonts w:ascii="Verdana" w:eastAsia="Times New Roman" w:hAnsi="Verdana" w:cs="Arial"/>
          <w:b/>
          <w:bCs/>
          <w:iCs/>
          <w:sz w:val="22"/>
          <w:szCs w:val="22"/>
        </w:rPr>
        <w:t xml:space="preserve">This opportunity </w:t>
      </w:r>
      <w:r w:rsidR="00881E10" w:rsidRPr="000C701C">
        <w:rPr>
          <w:rFonts w:ascii="Verdana" w:eastAsia="Times New Roman" w:hAnsi="Verdana" w:cs="Arial"/>
          <w:b/>
          <w:bCs/>
          <w:iCs/>
          <w:sz w:val="22"/>
          <w:szCs w:val="22"/>
        </w:rPr>
        <w:t>is being part-funded by the Cultural Recovery Fund</w:t>
      </w:r>
      <w:r w:rsidR="00CA6110" w:rsidRPr="000C701C">
        <w:rPr>
          <w:rFonts w:ascii="Verdana" w:eastAsia="Times New Roman" w:hAnsi="Verdana" w:cs="Arial"/>
          <w:b/>
          <w:bCs/>
          <w:iCs/>
          <w:sz w:val="22"/>
          <w:szCs w:val="22"/>
        </w:rPr>
        <w:t xml:space="preserve"> by Arts Council England. For clarity to suppliers, the spend </w:t>
      </w:r>
      <w:r w:rsidR="00DB0EF0" w:rsidRPr="000C701C">
        <w:rPr>
          <w:rFonts w:ascii="Verdana" w:eastAsia="Times New Roman" w:hAnsi="Verdana" w:cs="Arial"/>
          <w:b/>
          <w:bCs/>
          <w:iCs/>
          <w:sz w:val="22"/>
          <w:szCs w:val="22"/>
        </w:rPr>
        <w:t xml:space="preserve">value </w:t>
      </w:r>
      <w:r w:rsidR="00CA6110" w:rsidRPr="000C701C">
        <w:rPr>
          <w:rFonts w:ascii="Verdana" w:eastAsia="Times New Roman" w:hAnsi="Verdana" w:cs="Arial"/>
          <w:b/>
          <w:bCs/>
          <w:iCs/>
          <w:sz w:val="22"/>
          <w:szCs w:val="22"/>
        </w:rPr>
        <w:t xml:space="preserve">for this contract is </w:t>
      </w:r>
      <w:r w:rsidR="00DB0EF0" w:rsidRPr="000C701C">
        <w:rPr>
          <w:rFonts w:ascii="Verdana" w:eastAsia="Times New Roman" w:hAnsi="Verdana" w:cs="Arial"/>
          <w:b/>
          <w:bCs/>
          <w:iCs/>
          <w:sz w:val="22"/>
          <w:szCs w:val="22"/>
        </w:rPr>
        <w:t>anticipated to be</w:t>
      </w:r>
      <w:r w:rsidR="00667FE3" w:rsidRPr="000C701C">
        <w:rPr>
          <w:rFonts w:ascii="Verdana" w:eastAsia="Times New Roman" w:hAnsi="Verdana" w:cs="Arial"/>
          <w:b/>
          <w:bCs/>
          <w:iCs/>
          <w:sz w:val="22"/>
          <w:szCs w:val="22"/>
        </w:rPr>
        <w:t xml:space="preserve"> up to £32,000</w:t>
      </w:r>
      <w:r w:rsidR="000C701C">
        <w:rPr>
          <w:rFonts w:ascii="Verdana" w:eastAsia="Times New Roman" w:hAnsi="Verdana" w:cs="Arial"/>
          <w:b/>
          <w:bCs/>
          <w:iCs/>
          <w:sz w:val="22"/>
          <w:szCs w:val="22"/>
        </w:rPr>
        <w:t xml:space="preserve"> over the contract period.</w:t>
      </w:r>
    </w:p>
    <w:p w14:paraId="01B69BAF" w14:textId="77777777" w:rsidR="00777986" w:rsidRPr="00FF38EE" w:rsidRDefault="00777986" w:rsidP="008B585A">
      <w:pPr>
        <w:tabs>
          <w:tab w:val="left" w:pos="700"/>
        </w:tabs>
        <w:jc w:val="both"/>
        <w:rPr>
          <w:rFonts w:ascii="Verdana" w:eastAsia="Times New Roman" w:hAnsi="Verdana" w:cs="Arial"/>
          <w:i/>
          <w:color w:val="808080" w:themeColor="background1" w:themeShade="80"/>
          <w:sz w:val="22"/>
          <w:szCs w:val="22"/>
        </w:rPr>
      </w:pPr>
    </w:p>
    <w:p w14:paraId="79CCFC83" w14:textId="6832FAAC" w:rsidR="00DE733B" w:rsidRPr="00FF38EE" w:rsidRDefault="00DE733B" w:rsidP="008B585A">
      <w:pPr>
        <w:jc w:val="both"/>
        <w:rPr>
          <w:rFonts w:ascii="Verdana" w:hAnsi="Verdana" w:cstheme="minorHAnsi"/>
          <w:sz w:val="22"/>
          <w:szCs w:val="22"/>
        </w:rPr>
      </w:pPr>
      <w:r w:rsidRPr="00FF38EE">
        <w:rPr>
          <w:rFonts w:ascii="Verdana" w:hAnsi="Verdana" w:cstheme="minorHAnsi"/>
          <w:sz w:val="22"/>
          <w:szCs w:val="22"/>
        </w:rPr>
        <w:lastRenderedPageBreak/>
        <w:t>As Derby Theatre continues to evolve, develop and thrive, through all strands of our work, we need our communication channels and platforms to develop also – with a new website being a priority in this respect, to reflect, highlight and showcase our rich breadth of work and the wealth of opportunities we offer to be entertained, engage, feel inspired, learn, connect and feel welcomed.</w:t>
      </w:r>
    </w:p>
    <w:p w14:paraId="06C78B81" w14:textId="77777777" w:rsidR="008149F1" w:rsidRPr="00FF38EE" w:rsidRDefault="008149F1" w:rsidP="008B585A">
      <w:pPr>
        <w:rPr>
          <w:rFonts w:ascii="Verdana" w:hAnsi="Verdana" w:cstheme="minorHAnsi"/>
          <w:sz w:val="22"/>
          <w:szCs w:val="22"/>
        </w:rPr>
      </w:pPr>
    </w:p>
    <w:p w14:paraId="48002BB2" w14:textId="68E0BDD6" w:rsidR="00DE733B" w:rsidRPr="00FF38EE" w:rsidRDefault="00DE733B" w:rsidP="008B585A">
      <w:pPr>
        <w:rPr>
          <w:rFonts w:ascii="Verdana" w:hAnsi="Verdana" w:cstheme="minorHAnsi"/>
          <w:b/>
          <w:sz w:val="22"/>
          <w:szCs w:val="22"/>
        </w:rPr>
      </w:pPr>
      <w:r w:rsidRPr="00FF38EE">
        <w:rPr>
          <w:rFonts w:ascii="Verdana" w:hAnsi="Verdana" w:cstheme="minorHAnsi"/>
          <w:sz w:val="22"/>
          <w:szCs w:val="22"/>
        </w:rPr>
        <w:t xml:space="preserve">Through its appearance, </w:t>
      </w:r>
      <w:proofErr w:type="gramStart"/>
      <w:r w:rsidRPr="00FF38EE">
        <w:rPr>
          <w:rFonts w:ascii="Verdana" w:hAnsi="Verdana" w:cstheme="minorHAnsi"/>
          <w:sz w:val="22"/>
          <w:szCs w:val="22"/>
        </w:rPr>
        <w:t>usability</w:t>
      </w:r>
      <w:proofErr w:type="gramEnd"/>
      <w:r w:rsidRPr="00FF38EE">
        <w:rPr>
          <w:rFonts w:ascii="Verdana" w:hAnsi="Verdana" w:cstheme="minorHAnsi"/>
          <w:sz w:val="22"/>
          <w:szCs w:val="22"/>
        </w:rPr>
        <w:t xml:space="preserve"> and functionality, we would like our new website to feel enticing, accessible, easy to use and navigate, showcase all that we do, vibrant, bold, exciting, engaging and welcoming.</w:t>
      </w:r>
      <w:r w:rsidRPr="00FF38EE">
        <w:rPr>
          <w:rFonts w:ascii="Verdana" w:hAnsi="Verdana" w:cstheme="minorHAnsi"/>
          <w:sz w:val="22"/>
          <w:szCs w:val="22"/>
        </w:rPr>
        <w:br/>
      </w:r>
      <w:r w:rsidRPr="00FF38EE">
        <w:rPr>
          <w:rFonts w:ascii="Verdana" w:hAnsi="Verdana" w:cstheme="minorHAnsi"/>
          <w:sz w:val="22"/>
          <w:szCs w:val="22"/>
        </w:rPr>
        <w:br/>
        <w:t xml:space="preserve">For reference, the current Derby Theatre website is </w:t>
      </w:r>
      <w:hyperlink r:id="rId12" w:history="1">
        <w:r w:rsidRPr="00FF38EE">
          <w:rPr>
            <w:rStyle w:val="Hyperlink"/>
            <w:rFonts w:ascii="Verdana" w:hAnsi="Verdana" w:cstheme="minorHAnsi"/>
            <w:sz w:val="22"/>
            <w:szCs w:val="22"/>
          </w:rPr>
          <w:t>www.</w:t>
        </w:r>
        <w:r w:rsidRPr="00FF38EE">
          <w:rPr>
            <w:rStyle w:val="Hyperlink"/>
            <w:rFonts w:ascii="Verdana" w:hAnsi="Verdana" w:cstheme="minorHAnsi"/>
            <w:b/>
            <w:sz w:val="22"/>
            <w:szCs w:val="22"/>
          </w:rPr>
          <w:t>derbytheatre.co.uk</w:t>
        </w:r>
      </w:hyperlink>
    </w:p>
    <w:p w14:paraId="12437B88" w14:textId="77777777" w:rsidR="00DE733B" w:rsidRPr="00FF38EE" w:rsidRDefault="00DE733B" w:rsidP="008B585A">
      <w:pPr>
        <w:rPr>
          <w:rFonts w:ascii="Verdana" w:hAnsi="Verdana" w:cstheme="minorHAnsi"/>
          <w:b/>
          <w:sz w:val="22"/>
          <w:szCs w:val="22"/>
        </w:rPr>
      </w:pPr>
    </w:p>
    <w:p w14:paraId="49991A1D" w14:textId="77777777" w:rsidR="00DE733B" w:rsidRPr="00FF38EE" w:rsidRDefault="00DE733B" w:rsidP="008B585A">
      <w:pPr>
        <w:tabs>
          <w:tab w:val="left" w:pos="700"/>
        </w:tabs>
        <w:rPr>
          <w:rFonts w:ascii="Verdana" w:eastAsia="Times New Roman" w:hAnsi="Verdana" w:cstheme="minorHAnsi"/>
          <w:b/>
          <w:color w:val="C00000"/>
          <w:sz w:val="22"/>
          <w:szCs w:val="22"/>
        </w:rPr>
      </w:pPr>
      <w:r w:rsidRPr="00FF38EE">
        <w:rPr>
          <w:rFonts w:ascii="Verdana" w:eastAsia="Times New Roman" w:hAnsi="Verdana" w:cstheme="minorHAnsi"/>
          <w:b/>
          <w:color w:val="C00000"/>
          <w:sz w:val="22"/>
          <w:szCs w:val="22"/>
        </w:rPr>
        <w:t>PLEASE NOTE: it is essential that you also read and understand the accompanying document, Appendix A – Specification of Requirements</w:t>
      </w:r>
    </w:p>
    <w:p w14:paraId="2CFD4282" w14:textId="77777777" w:rsidR="002149EA" w:rsidRPr="00FF38EE" w:rsidRDefault="002149EA" w:rsidP="008B585A">
      <w:pPr>
        <w:spacing w:before="120" w:after="120"/>
        <w:rPr>
          <w:rFonts w:ascii="Verdana" w:hAnsi="Verdana" w:cs="Arial"/>
          <w:b/>
          <w:bCs/>
          <w:sz w:val="22"/>
          <w:szCs w:val="22"/>
        </w:rPr>
      </w:pPr>
    </w:p>
    <w:p w14:paraId="19E4DD0A" w14:textId="4AE0CBF5" w:rsidR="00522007" w:rsidRPr="00FF38EE" w:rsidRDefault="00522007" w:rsidP="008B585A">
      <w:pPr>
        <w:spacing w:before="120" w:after="120"/>
        <w:rPr>
          <w:rFonts w:ascii="Verdana" w:hAnsi="Verdana" w:cs="Arial"/>
          <w:b/>
          <w:bCs/>
          <w:sz w:val="22"/>
          <w:szCs w:val="22"/>
        </w:rPr>
      </w:pPr>
      <w:r w:rsidRPr="00FF38EE">
        <w:rPr>
          <w:rFonts w:ascii="Verdana" w:hAnsi="Verdana" w:cs="Arial"/>
          <w:b/>
          <w:bCs/>
          <w:sz w:val="22"/>
          <w:szCs w:val="22"/>
        </w:rPr>
        <w:t>Scope</w:t>
      </w:r>
      <w:r w:rsidR="00EC2B75" w:rsidRPr="00FF38EE">
        <w:rPr>
          <w:rFonts w:ascii="Verdana" w:hAnsi="Verdana" w:cs="Arial"/>
          <w:b/>
          <w:bCs/>
          <w:sz w:val="22"/>
          <w:szCs w:val="22"/>
        </w:rPr>
        <w:t xml:space="preserve"> &amp; </w:t>
      </w:r>
      <w:r w:rsidRPr="00FF38EE">
        <w:rPr>
          <w:rFonts w:ascii="Verdana" w:hAnsi="Verdana" w:cs="Arial"/>
          <w:b/>
          <w:bCs/>
          <w:sz w:val="22"/>
          <w:szCs w:val="22"/>
        </w:rPr>
        <w:t>Key Objectives</w:t>
      </w:r>
    </w:p>
    <w:p w14:paraId="2AAFC88E" w14:textId="77777777" w:rsidR="00EC2B75" w:rsidRPr="00FF38EE" w:rsidRDefault="00EC2B75" w:rsidP="008B585A">
      <w:pPr>
        <w:spacing w:before="120" w:after="120"/>
        <w:rPr>
          <w:rFonts w:ascii="Verdana" w:hAnsi="Verdana" w:cs="Arial"/>
          <w:b/>
          <w:bCs/>
          <w:sz w:val="22"/>
          <w:szCs w:val="22"/>
        </w:rPr>
      </w:pPr>
    </w:p>
    <w:p w14:paraId="7C008698" w14:textId="2B87261B" w:rsidR="00522007" w:rsidRDefault="00522007" w:rsidP="008B585A">
      <w:pPr>
        <w:pStyle w:val="ListParagraph"/>
        <w:numPr>
          <w:ilvl w:val="0"/>
          <w:numId w:val="14"/>
        </w:numPr>
        <w:spacing w:before="120" w:after="120"/>
        <w:rPr>
          <w:rFonts w:cs="Arial"/>
          <w:sz w:val="22"/>
          <w:szCs w:val="22"/>
        </w:rPr>
      </w:pPr>
      <w:r w:rsidRPr="00FF38EE">
        <w:rPr>
          <w:rFonts w:cs="Arial"/>
          <w:sz w:val="22"/>
          <w:szCs w:val="22"/>
        </w:rPr>
        <w:t>To develop a new design with three key elements – visual, responsive, cross-functional</w:t>
      </w:r>
    </w:p>
    <w:p w14:paraId="7ACD9E37" w14:textId="77777777" w:rsidR="00FF38EE" w:rsidRPr="00FF38EE" w:rsidRDefault="00FF38EE" w:rsidP="008B585A">
      <w:pPr>
        <w:pStyle w:val="ListParagraph"/>
        <w:spacing w:before="120" w:after="120"/>
        <w:ind w:left="1080"/>
        <w:rPr>
          <w:rFonts w:cs="Arial"/>
          <w:sz w:val="22"/>
          <w:szCs w:val="22"/>
        </w:rPr>
      </w:pPr>
    </w:p>
    <w:p w14:paraId="05954C41" w14:textId="5A67FB63" w:rsidR="00EC2B75" w:rsidRDefault="00522007" w:rsidP="008B585A">
      <w:pPr>
        <w:pStyle w:val="ListParagraph"/>
        <w:numPr>
          <w:ilvl w:val="0"/>
          <w:numId w:val="13"/>
        </w:numPr>
        <w:spacing w:before="120" w:after="120"/>
        <w:rPr>
          <w:rFonts w:cs="Arial"/>
          <w:sz w:val="22"/>
          <w:szCs w:val="22"/>
        </w:rPr>
      </w:pPr>
      <w:r w:rsidRPr="00FF38EE">
        <w:rPr>
          <w:rFonts w:cs="Arial"/>
          <w:sz w:val="22"/>
          <w:szCs w:val="22"/>
        </w:rPr>
        <w:t>A refreshed visual design that is vibrant, friendlier, warmer, accessible, and more welcoming.</w:t>
      </w:r>
    </w:p>
    <w:p w14:paraId="6223F6A1" w14:textId="77777777" w:rsidR="00FF38EE" w:rsidRPr="00FF38EE" w:rsidRDefault="00FF38EE" w:rsidP="008B585A">
      <w:pPr>
        <w:pStyle w:val="ListParagraph"/>
        <w:spacing w:before="120" w:after="120"/>
        <w:ind w:left="2160"/>
        <w:rPr>
          <w:rFonts w:cs="Arial"/>
          <w:sz w:val="22"/>
          <w:szCs w:val="22"/>
        </w:rPr>
      </w:pPr>
    </w:p>
    <w:p w14:paraId="0B41C89B" w14:textId="77777777" w:rsidR="00EC2B75" w:rsidRPr="00FF38EE" w:rsidRDefault="00522007" w:rsidP="008B585A">
      <w:pPr>
        <w:pStyle w:val="ListParagraph"/>
        <w:numPr>
          <w:ilvl w:val="0"/>
          <w:numId w:val="13"/>
        </w:numPr>
        <w:spacing w:before="120" w:after="120"/>
        <w:rPr>
          <w:rFonts w:cs="Arial"/>
          <w:sz w:val="22"/>
          <w:szCs w:val="22"/>
        </w:rPr>
      </w:pPr>
      <w:r w:rsidRPr="00FF38EE">
        <w:rPr>
          <w:rFonts w:cs="Arial"/>
          <w:sz w:val="22"/>
          <w:szCs w:val="22"/>
        </w:rPr>
        <w:t>A responsive design that adapts effectively to the user’s browser or device, whether mobile, desktop or tablet.</w:t>
      </w:r>
    </w:p>
    <w:p w14:paraId="1CA61BD9" w14:textId="77777777" w:rsidR="00FF38EE" w:rsidRDefault="00FF38EE" w:rsidP="008B585A">
      <w:pPr>
        <w:pStyle w:val="ListParagraph"/>
        <w:spacing w:before="120" w:after="120"/>
        <w:ind w:left="2160"/>
        <w:rPr>
          <w:rFonts w:cs="Arial"/>
          <w:sz w:val="22"/>
          <w:szCs w:val="22"/>
        </w:rPr>
      </w:pPr>
    </w:p>
    <w:p w14:paraId="0BFB2447" w14:textId="18B96D63" w:rsidR="00522007" w:rsidRPr="00FF38EE" w:rsidRDefault="00522007" w:rsidP="008B585A">
      <w:pPr>
        <w:pStyle w:val="ListParagraph"/>
        <w:numPr>
          <w:ilvl w:val="0"/>
          <w:numId w:val="13"/>
        </w:numPr>
        <w:spacing w:before="120" w:after="120"/>
        <w:rPr>
          <w:rFonts w:cs="Arial"/>
          <w:sz w:val="22"/>
          <w:szCs w:val="22"/>
        </w:rPr>
      </w:pPr>
      <w:r w:rsidRPr="00FF38EE">
        <w:rPr>
          <w:rFonts w:cs="Arial"/>
          <w:sz w:val="22"/>
          <w:szCs w:val="22"/>
        </w:rPr>
        <w:t>A ‘live’ and cross-functional design with fluid navigation between sections across the site and on-page navigation.</w:t>
      </w:r>
    </w:p>
    <w:p w14:paraId="48844AB8" w14:textId="29B6379B" w:rsidR="00EC2B75" w:rsidRPr="00FF38EE" w:rsidRDefault="00EC2B75" w:rsidP="008B585A">
      <w:pPr>
        <w:spacing w:before="120" w:after="120"/>
        <w:rPr>
          <w:rFonts w:ascii="Verdana" w:hAnsi="Verdana" w:cs="Arial"/>
          <w:sz w:val="22"/>
          <w:szCs w:val="22"/>
        </w:rPr>
      </w:pPr>
    </w:p>
    <w:p w14:paraId="1A80ADBD" w14:textId="406C78A9" w:rsidR="00522007" w:rsidRPr="00FF38EE" w:rsidRDefault="001B434C" w:rsidP="008B585A">
      <w:pPr>
        <w:pStyle w:val="ListParagraph"/>
        <w:numPr>
          <w:ilvl w:val="0"/>
          <w:numId w:val="3"/>
        </w:numPr>
        <w:spacing w:before="120" w:after="120"/>
        <w:rPr>
          <w:rFonts w:cs="Arial"/>
          <w:sz w:val="22"/>
          <w:szCs w:val="22"/>
        </w:rPr>
      </w:pPr>
      <w:r>
        <w:rPr>
          <w:rFonts w:cs="Arial"/>
          <w:sz w:val="22"/>
          <w:szCs w:val="22"/>
        </w:rPr>
        <w:t>Drive sales and donations, particularly on mobile, and deepen loyalty online re-establish the organisation’s growth and development.</w:t>
      </w:r>
    </w:p>
    <w:p w14:paraId="21AD7898" w14:textId="77777777" w:rsidR="00EC2B75" w:rsidRPr="00FF38EE" w:rsidRDefault="00EC2B75" w:rsidP="008B585A">
      <w:pPr>
        <w:spacing w:before="120" w:after="120"/>
        <w:rPr>
          <w:rFonts w:ascii="Verdana" w:hAnsi="Verdana" w:cs="Arial"/>
          <w:sz w:val="22"/>
          <w:szCs w:val="22"/>
        </w:rPr>
      </w:pPr>
    </w:p>
    <w:p w14:paraId="72DD2507" w14:textId="61135790" w:rsidR="00522007" w:rsidRPr="00FF38EE" w:rsidRDefault="00522007" w:rsidP="008B585A">
      <w:pPr>
        <w:pStyle w:val="ListParagraph"/>
        <w:numPr>
          <w:ilvl w:val="0"/>
          <w:numId w:val="3"/>
        </w:numPr>
        <w:spacing w:before="120" w:after="120"/>
        <w:rPr>
          <w:rFonts w:cs="Arial"/>
          <w:sz w:val="22"/>
          <w:szCs w:val="22"/>
        </w:rPr>
      </w:pPr>
      <w:r w:rsidRPr="00FF38EE">
        <w:rPr>
          <w:rFonts w:cs="Arial"/>
          <w:sz w:val="22"/>
          <w:szCs w:val="22"/>
        </w:rPr>
        <w:t>To create a seamless user experience and customer journey from arriving on the site, viewing content, logging in and booking a ticket to aftercare, reducing the number of clicks and pages needed to accomplish desired actions.</w:t>
      </w:r>
    </w:p>
    <w:p w14:paraId="28E28038" w14:textId="77777777" w:rsidR="00522007" w:rsidRPr="00FF38EE" w:rsidRDefault="00522007" w:rsidP="008B585A">
      <w:pPr>
        <w:spacing w:before="120" w:after="120"/>
        <w:rPr>
          <w:rFonts w:ascii="Verdana" w:hAnsi="Verdana" w:cs="Arial"/>
          <w:sz w:val="22"/>
          <w:szCs w:val="22"/>
        </w:rPr>
      </w:pPr>
    </w:p>
    <w:p w14:paraId="145DB5CB" w14:textId="4D2E8943" w:rsidR="00522007" w:rsidRPr="00FF38EE" w:rsidRDefault="00522007" w:rsidP="008B585A">
      <w:pPr>
        <w:pStyle w:val="ListParagraph"/>
        <w:numPr>
          <w:ilvl w:val="0"/>
          <w:numId w:val="3"/>
        </w:numPr>
        <w:spacing w:before="120" w:after="120"/>
        <w:rPr>
          <w:rFonts w:cs="Arial"/>
          <w:sz w:val="22"/>
          <w:szCs w:val="22"/>
        </w:rPr>
      </w:pPr>
      <w:r w:rsidRPr="00FF38EE">
        <w:rPr>
          <w:rFonts w:cs="Arial"/>
          <w:sz w:val="22"/>
          <w:szCs w:val="22"/>
        </w:rPr>
        <w:t>To integrate the unique Learning Theatre brand more effectively within the site and increase the visibility and representation of each of our main strands of work beyond event sales (University, work with young people, artist development, community co-creation projects and the Theatre Café).</w:t>
      </w:r>
    </w:p>
    <w:p w14:paraId="6A13F13A" w14:textId="77777777" w:rsidR="00522007" w:rsidRPr="00FF38EE" w:rsidRDefault="00522007" w:rsidP="008B585A">
      <w:pPr>
        <w:spacing w:before="120" w:after="120"/>
        <w:rPr>
          <w:rFonts w:ascii="Verdana" w:hAnsi="Verdana" w:cs="Arial"/>
          <w:sz w:val="22"/>
          <w:szCs w:val="22"/>
        </w:rPr>
      </w:pPr>
    </w:p>
    <w:p w14:paraId="1A1A3F06" w14:textId="0B68719D" w:rsidR="00522007" w:rsidRPr="00FF38EE" w:rsidRDefault="00522007" w:rsidP="008B585A">
      <w:pPr>
        <w:pStyle w:val="ListParagraph"/>
        <w:numPr>
          <w:ilvl w:val="0"/>
          <w:numId w:val="3"/>
        </w:numPr>
        <w:spacing w:before="120" w:after="120"/>
        <w:rPr>
          <w:rFonts w:cs="Arial"/>
          <w:sz w:val="22"/>
          <w:szCs w:val="22"/>
        </w:rPr>
      </w:pPr>
      <w:r w:rsidRPr="00FF38EE">
        <w:rPr>
          <w:rFonts w:cs="Arial"/>
          <w:sz w:val="22"/>
          <w:szCs w:val="22"/>
        </w:rPr>
        <w:t>To have an adaptable, flexible and customisable CMS that is user friendly.</w:t>
      </w:r>
    </w:p>
    <w:p w14:paraId="7BF093CE" w14:textId="77777777" w:rsidR="00522007" w:rsidRPr="00FF38EE" w:rsidRDefault="00522007" w:rsidP="008B585A">
      <w:pPr>
        <w:spacing w:before="120" w:after="120"/>
        <w:rPr>
          <w:rFonts w:ascii="Verdana" w:hAnsi="Verdana" w:cs="Arial"/>
          <w:sz w:val="22"/>
          <w:szCs w:val="22"/>
        </w:rPr>
      </w:pPr>
    </w:p>
    <w:p w14:paraId="576342BE" w14:textId="2A965DE4" w:rsidR="00522007" w:rsidRDefault="00522007" w:rsidP="008B585A">
      <w:pPr>
        <w:pStyle w:val="ListParagraph"/>
        <w:numPr>
          <w:ilvl w:val="0"/>
          <w:numId w:val="3"/>
        </w:numPr>
        <w:spacing w:before="120" w:after="120"/>
        <w:rPr>
          <w:rFonts w:cs="Arial"/>
          <w:sz w:val="22"/>
          <w:szCs w:val="22"/>
        </w:rPr>
      </w:pPr>
      <w:r w:rsidRPr="00FF38EE">
        <w:rPr>
          <w:rFonts w:cs="Arial"/>
          <w:sz w:val="22"/>
          <w:szCs w:val="22"/>
        </w:rPr>
        <w:t>To innovate, maximise reach and future proof our organisation, particularly through new or enhanced digital functionality and optimisation, including being able to host paid-for online events (live streamed and on-demand).</w:t>
      </w:r>
    </w:p>
    <w:p w14:paraId="03DFE453" w14:textId="77777777" w:rsidR="00F837C3" w:rsidRPr="00FF38EE" w:rsidRDefault="00F837C3" w:rsidP="008B585A">
      <w:pPr>
        <w:pStyle w:val="ListParagraph"/>
        <w:numPr>
          <w:ilvl w:val="0"/>
          <w:numId w:val="3"/>
        </w:numPr>
        <w:spacing w:before="120" w:after="120"/>
        <w:rPr>
          <w:rFonts w:cs="Arial"/>
          <w:sz w:val="22"/>
          <w:szCs w:val="22"/>
        </w:rPr>
      </w:pPr>
    </w:p>
    <w:p w14:paraId="6DD4F6EF" w14:textId="6B327104" w:rsidR="00404FD7" w:rsidRPr="00FF38EE" w:rsidRDefault="00522007" w:rsidP="008B585A">
      <w:pPr>
        <w:spacing w:before="120" w:after="120"/>
        <w:ind w:left="1004"/>
        <w:rPr>
          <w:rFonts w:ascii="Verdana" w:hAnsi="Verdana" w:cs="Arial"/>
          <w:sz w:val="22"/>
          <w:szCs w:val="22"/>
        </w:rPr>
      </w:pPr>
      <w:r w:rsidRPr="00FF38EE">
        <w:rPr>
          <w:rFonts w:ascii="Verdana" w:hAnsi="Verdana" w:cs="Arial"/>
          <w:sz w:val="22"/>
          <w:szCs w:val="22"/>
        </w:rPr>
        <w:t xml:space="preserve">(see </w:t>
      </w:r>
      <w:r w:rsidR="00C95017" w:rsidRPr="00FF38EE">
        <w:rPr>
          <w:rFonts w:ascii="Verdana" w:hAnsi="Verdana" w:cs="Arial"/>
          <w:b/>
          <w:bCs/>
          <w:sz w:val="22"/>
          <w:szCs w:val="22"/>
        </w:rPr>
        <w:t>Appendix A – Specification of Requirements</w:t>
      </w:r>
      <w:r w:rsidRPr="00FF38EE">
        <w:rPr>
          <w:rFonts w:ascii="Verdana" w:hAnsi="Verdana" w:cs="Arial"/>
          <w:sz w:val="22"/>
          <w:szCs w:val="22"/>
        </w:rPr>
        <w:t xml:space="preserve"> for essential requirements, additional objectives (relating to </w:t>
      </w:r>
      <w:proofErr w:type="gramStart"/>
      <w:r w:rsidRPr="00FF38EE">
        <w:rPr>
          <w:rFonts w:ascii="Verdana" w:hAnsi="Verdana" w:cs="Arial"/>
          <w:sz w:val="22"/>
          <w:szCs w:val="22"/>
        </w:rPr>
        <w:t>design,  driving</w:t>
      </w:r>
      <w:proofErr w:type="gramEnd"/>
      <w:r w:rsidRPr="00FF38EE">
        <w:rPr>
          <w:rFonts w:ascii="Verdana" w:hAnsi="Verdana" w:cs="Arial"/>
          <w:sz w:val="22"/>
          <w:szCs w:val="22"/>
        </w:rPr>
        <w:t xml:space="preserve"> sales and loyalty, improved user experience, learning theatre, strands of organisation, CMS, digital and the future).</w:t>
      </w:r>
    </w:p>
    <w:p w14:paraId="008070E1" w14:textId="3ED5D04F" w:rsidR="00902062" w:rsidRPr="00FF38EE" w:rsidRDefault="00902062" w:rsidP="008B585A">
      <w:pPr>
        <w:spacing w:before="120" w:after="120"/>
        <w:rPr>
          <w:rFonts w:ascii="Verdana" w:hAnsi="Verdana" w:cs="Arial"/>
          <w:sz w:val="22"/>
          <w:szCs w:val="22"/>
        </w:rPr>
      </w:pPr>
    </w:p>
    <w:p w14:paraId="396BD7F5" w14:textId="346D9415" w:rsidR="00902062" w:rsidRPr="00FF38EE" w:rsidRDefault="00902062" w:rsidP="008B585A">
      <w:pPr>
        <w:spacing w:before="120" w:after="120"/>
        <w:rPr>
          <w:rFonts w:ascii="Verdana" w:hAnsi="Verdana" w:cs="Arial"/>
          <w:b/>
          <w:bCs/>
          <w:sz w:val="22"/>
          <w:szCs w:val="22"/>
        </w:rPr>
      </w:pPr>
      <w:r w:rsidRPr="00FF38EE">
        <w:rPr>
          <w:rFonts w:ascii="Verdana" w:hAnsi="Verdana" w:cs="Arial"/>
          <w:b/>
          <w:bCs/>
          <w:sz w:val="22"/>
          <w:szCs w:val="22"/>
        </w:rPr>
        <w:t>Essential</w:t>
      </w:r>
      <w:r w:rsidR="005D09E7" w:rsidRPr="00FF38EE">
        <w:rPr>
          <w:rFonts w:ascii="Verdana" w:hAnsi="Verdana" w:cs="Arial"/>
          <w:b/>
          <w:bCs/>
          <w:sz w:val="22"/>
          <w:szCs w:val="22"/>
        </w:rPr>
        <w:t xml:space="preserve"> Inputs</w:t>
      </w:r>
    </w:p>
    <w:p w14:paraId="6AD6A87E" w14:textId="77777777" w:rsidR="00D93D13" w:rsidRPr="00FF38EE" w:rsidRDefault="00D93D13" w:rsidP="008B585A">
      <w:pPr>
        <w:spacing w:before="120" w:after="120"/>
        <w:rPr>
          <w:rFonts w:ascii="Verdana" w:hAnsi="Verdana" w:cs="Arial"/>
          <w:b/>
          <w:bCs/>
          <w:sz w:val="22"/>
          <w:szCs w:val="22"/>
        </w:rPr>
      </w:pPr>
    </w:p>
    <w:p w14:paraId="08159530" w14:textId="7A6D0152" w:rsidR="00D93D13" w:rsidRPr="00FF38EE" w:rsidRDefault="00902062" w:rsidP="008B585A">
      <w:pPr>
        <w:pStyle w:val="ListParagraph"/>
        <w:numPr>
          <w:ilvl w:val="0"/>
          <w:numId w:val="15"/>
        </w:numPr>
        <w:spacing w:before="120" w:after="120"/>
        <w:rPr>
          <w:rFonts w:cs="Arial"/>
          <w:sz w:val="22"/>
          <w:szCs w:val="22"/>
        </w:rPr>
      </w:pPr>
      <w:r w:rsidRPr="00FF38EE">
        <w:rPr>
          <w:rFonts w:cs="Arial"/>
          <w:sz w:val="22"/>
          <w:szCs w:val="22"/>
        </w:rPr>
        <w:t>Refreshed visual design with new look, feel and tone</w:t>
      </w:r>
    </w:p>
    <w:p w14:paraId="42D89D2D" w14:textId="77777777" w:rsidR="00623F9B" w:rsidRPr="00FF38EE" w:rsidRDefault="00623F9B" w:rsidP="008B585A">
      <w:pPr>
        <w:pStyle w:val="ListParagraph"/>
        <w:spacing w:before="120" w:after="120"/>
        <w:rPr>
          <w:rFonts w:cs="Arial"/>
          <w:sz w:val="22"/>
          <w:szCs w:val="22"/>
        </w:rPr>
      </w:pPr>
    </w:p>
    <w:p w14:paraId="05DAE181" w14:textId="7F408F5A" w:rsidR="00623F9B" w:rsidRPr="00FF38EE" w:rsidRDefault="00D93D13" w:rsidP="008B585A">
      <w:pPr>
        <w:pStyle w:val="ListParagraph"/>
        <w:numPr>
          <w:ilvl w:val="0"/>
          <w:numId w:val="15"/>
        </w:numPr>
        <w:spacing w:before="120" w:after="120"/>
        <w:rPr>
          <w:rFonts w:cs="Arial"/>
          <w:sz w:val="22"/>
          <w:szCs w:val="22"/>
        </w:rPr>
      </w:pPr>
      <w:r w:rsidRPr="00FF38EE">
        <w:rPr>
          <w:rFonts w:eastAsia="MS Mincho" w:cs="Arial"/>
          <w:sz w:val="22"/>
          <w:szCs w:val="22"/>
          <w:lang w:bidi="ar-SA"/>
        </w:rPr>
        <w:t>I</w:t>
      </w:r>
      <w:r w:rsidR="00902062" w:rsidRPr="00FF38EE">
        <w:rPr>
          <w:rFonts w:cs="Arial"/>
          <w:sz w:val="22"/>
          <w:szCs w:val="22"/>
        </w:rPr>
        <w:t>ntegrat</w:t>
      </w:r>
      <w:r w:rsidRPr="00FF38EE">
        <w:rPr>
          <w:rFonts w:cs="Arial"/>
          <w:sz w:val="22"/>
          <w:szCs w:val="22"/>
        </w:rPr>
        <w:t>ion</w:t>
      </w:r>
      <w:r w:rsidR="00902062" w:rsidRPr="00FF38EE">
        <w:rPr>
          <w:rFonts w:cs="Arial"/>
          <w:sz w:val="22"/>
          <w:szCs w:val="22"/>
        </w:rPr>
        <w:t xml:space="preserve"> with </w:t>
      </w:r>
      <w:proofErr w:type="spellStart"/>
      <w:r w:rsidR="00902062" w:rsidRPr="00FF38EE">
        <w:rPr>
          <w:rFonts w:cs="Arial"/>
          <w:sz w:val="22"/>
          <w:szCs w:val="22"/>
        </w:rPr>
        <w:t>Spektrix</w:t>
      </w:r>
      <w:proofErr w:type="spellEnd"/>
      <w:r w:rsidR="00623F9B" w:rsidRPr="00FF38EE">
        <w:rPr>
          <w:rFonts w:cs="Arial"/>
          <w:sz w:val="22"/>
          <w:szCs w:val="22"/>
        </w:rPr>
        <w:br/>
      </w:r>
    </w:p>
    <w:p w14:paraId="4AE06AFF" w14:textId="77777777" w:rsidR="00623F9B" w:rsidRPr="00FF38EE" w:rsidRDefault="00902062" w:rsidP="008B585A">
      <w:pPr>
        <w:pStyle w:val="ListParagraph"/>
        <w:numPr>
          <w:ilvl w:val="0"/>
          <w:numId w:val="15"/>
        </w:numPr>
        <w:spacing w:before="120" w:after="120"/>
        <w:rPr>
          <w:rFonts w:cs="Arial"/>
          <w:sz w:val="22"/>
          <w:szCs w:val="22"/>
        </w:rPr>
      </w:pPr>
      <w:r w:rsidRPr="00FF38EE">
        <w:rPr>
          <w:rFonts w:cs="Arial"/>
          <w:sz w:val="22"/>
          <w:szCs w:val="22"/>
        </w:rPr>
        <w:t>A seamless user experience and customer journey from arriving on the site, viewing content, logging in and booking a ticket</w:t>
      </w:r>
    </w:p>
    <w:p w14:paraId="684F809B" w14:textId="653EC97C" w:rsidR="00623F9B" w:rsidRPr="00FF38EE" w:rsidRDefault="00623F9B" w:rsidP="008B585A">
      <w:pPr>
        <w:pStyle w:val="ListParagraph"/>
        <w:numPr>
          <w:ilvl w:val="0"/>
          <w:numId w:val="15"/>
        </w:numPr>
        <w:spacing w:before="120" w:after="120"/>
        <w:rPr>
          <w:rFonts w:cs="Arial"/>
          <w:sz w:val="22"/>
          <w:szCs w:val="22"/>
        </w:rPr>
      </w:pPr>
      <w:r w:rsidRPr="00FF38EE">
        <w:rPr>
          <w:rFonts w:cs="Arial"/>
          <w:sz w:val="22"/>
          <w:szCs w:val="22"/>
        </w:rPr>
        <w:br/>
      </w:r>
      <w:r w:rsidR="00902062" w:rsidRPr="00FF38EE">
        <w:rPr>
          <w:rFonts w:cs="Arial"/>
          <w:sz w:val="22"/>
          <w:szCs w:val="22"/>
        </w:rPr>
        <w:t>Responsive – needs to adapt effectively to the user’s browser or device, whether mobile, desktop or tablet.</w:t>
      </w:r>
      <w:r w:rsidR="001B434C">
        <w:rPr>
          <w:rFonts w:cs="Arial"/>
          <w:sz w:val="22"/>
          <w:szCs w:val="22"/>
        </w:rPr>
        <w:br/>
      </w:r>
    </w:p>
    <w:p w14:paraId="0C08F761" w14:textId="44A41177" w:rsidR="00623F9B" w:rsidRPr="00FF38EE" w:rsidRDefault="00902062" w:rsidP="008B585A">
      <w:pPr>
        <w:pStyle w:val="ListParagraph"/>
        <w:numPr>
          <w:ilvl w:val="0"/>
          <w:numId w:val="15"/>
        </w:numPr>
        <w:spacing w:before="120" w:after="120"/>
        <w:rPr>
          <w:rFonts w:cs="Arial"/>
          <w:sz w:val="22"/>
          <w:szCs w:val="22"/>
        </w:rPr>
      </w:pPr>
      <w:r w:rsidRPr="00FF38EE">
        <w:rPr>
          <w:rFonts w:cs="Arial"/>
          <w:sz w:val="22"/>
          <w:szCs w:val="22"/>
        </w:rPr>
        <w:t>‘Live’ and cross-functional design with fluid navigation between sections.</w:t>
      </w:r>
    </w:p>
    <w:p w14:paraId="5ABE691D" w14:textId="77777777" w:rsidR="00623F9B" w:rsidRPr="00FF38EE" w:rsidRDefault="00623F9B" w:rsidP="008B585A">
      <w:pPr>
        <w:pStyle w:val="ListParagraph"/>
        <w:spacing w:before="120" w:after="120"/>
        <w:rPr>
          <w:rFonts w:cs="Arial"/>
          <w:sz w:val="22"/>
          <w:szCs w:val="22"/>
        </w:rPr>
      </w:pPr>
    </w:p>
    <w:p w14:paraId="22536BB0" w14:textId="34C49049" w:rsidR="00623F9B" w:rsidRPr="00FF38EE" w:rsidRDefault="00902062" w:rsidP="008B585A">
      <w:pPr>
        <w:pStyle w:val="ListParagraph"/>
        <w:numPr>
          <w:ilvl w:val="0"/>
          <w:numId w:val="15"/>
        </w:numPr>
        <w:spacing w:before="120" w:after="120"/>
        <w:rPr>
          <w:rFonts w:cs="Arial"/>
          <w:sz w:val="22"/>
          <w:szCs w:val="22"/>
        </w:rPr>
      </w:pPr>
      <w:r w:rsidRPr="00FF38EE">
        <w:rPr>
          <w:rFonts w:cs="Arial"/>
          <w:sz w:val="22"/>
          <w:szCs w:val="22"/>
        </w:rPr>
        <w:t>An adaptable, flexible and customisable CMS that is user-friendly.</w:t>
      </w:r>
      <w:r w:rsidR="001B434C">
        <w:rPr>
          <w:rFonts w:cs="Arial"/>
          <w:sz w:val="22"/>
          <w:szCs w:val="22"/>
        </w:rPr>
        <w:br/>
      </w:r>
    </w:p>
    <w:p w14:paraId="251B534C" w14:textId="77777777" w:rsidR="00623F9B" w:rsidRPr="00FF38EE" w:rsidRDefault="00902062" w:rsidP="008B585A">
      <w:pPr>
        <w:pStyle w:val="ListParagraph"/>
        <w:numPr>
          <w:ilvl w:val="0"/>
          <w:numId w:val="15"/>
        </w:numPr>
        <w:spacing w:before="120" w:after="120"/>
        <w:rPr>
          <w:rFonts w:cs="Arial"/>
          <w:sz w:val="22"/>
          <w:szCs w:val="22"/>
        </w:rPr>
      </w:pPr>
      <w:r w:rsidRPr="00FF38EE">
        <w:rPr>
          <w:rFonts w:cs="Arial"/>
          <w:sz w:val="22"/>
          <w:szCs w:val="22"/>
        </w:rPr>
        <w:t>To fully comply with all Data Protection/GDPR legislation and to fully manage data transfers and handling</w:t>
      </w:r>
    </w:p>
    <w:p w14:paraId="0BA415D3" w14:textId="77777777" w:rsidR="00623F9B" w:rsidRPr="00FF38EE" w:rsidRDefault="00623F9B" w:rsidP="008B585A">
      <w:pPr>
        <w:pStyle w:val="ListParagraph"/>
        <w:spacing w:before="120" w:after="120"/>
        <w:rPr>
          <w:rFonts w:cs="Arial"/>
          <w:sz w:val="22"/>
          <w:szCs w:val="22"/>
        </w:rPr>
      </w:pPr>
    </w:p>
    <w:p w14:paraId="263E9D52" w14:textId="22F77DDC" w:rsidR="00623F9B" w:rsidRPr="00FF38EE" w:rsidRDefault="00902062" w:rsidP="008B585A">
      <w:pPr>
        <w:pStyle w:val="ListParagraph"/>
        <w:numPr>
          <w:ilvl w:val="0"/>
          <w:numId w:val="15"/>
        </w:numPr>
        <w:spacing w:before="120" w:after="120"/>
        <w:rPr>
          <w:rFonts w:cs="Arial"/>
          <w:sz w:val="22"/>
          <w:szCs w:val="22"/>
        </w:rPr>
      </w:pPr>
      <w:r w:rsidRPr="00FF38EE">
        <w:rPr>
          <w:rFonts w:cs="Arial"/>
          <w:sz w:val="22"/>
          <w:szCs w:val="22"/>
        </w:rPr>
        <w:t>To have security to protect against hacking</w:t>
      </w:r>
    </w:p>
    <w:p w14:paraId="020BBAE3" w14:textId="77777777" w:rsidR="00623F9B" w:rsidRPr="00FF38EE" w:rsidRDefault="00623F9B" w:rsidP="008B585A">
      <w:pPr>
        <w:pStyle w:val="ListParagraph"/>
        <w:spacing w:before="120" w:after="120"/>
        <w:rPr>
          <w:rFonts w:cs="Arial"/>
          <w:sz w:val="22"/>
          <w:szCs w:val="22"/>
        </w:rPr>
      </w:pPr>
    </w:p>
    <w:p w14:paraId="2B7D2123" w14:textId="30E5FC45" w:rsidR="00623F9B" w:rsidRPr="00FF38EE" w:rsidRDefault="00902062" w:rsidP="008B585A">
      <w:pPr>
        <w:pStyle w:val="ListParagraph"/>
        <w:numPr>
          <w:ilvl w:val="0"/>
          <w:numId w:val="15"/>
        </w:numPr>
        <w:spacing w:before="120" w:after="120"/>
        <w:rPr>
          <w:rFonts w:cs="Arial"/>
          <w:sz w:val="22"/>
          <w:szCs w:val="22"/>
        </w:rPr>
      </w:pPr>
      <w:r w:rsidRPr="00FF38EE">
        <w:rPr>
          <w:rFonts w:cs="Arial"/>
          <w:sz w:val="22"/>
          <w:szCs w:val="22"/>
        </w:rPr>
        <w:t>To retain current domain name</w:t>
      </w:r>
    </w:p>
    <w:p w14:paraId="732DFBFB" w14:textId="77777777" w:rsidR="00623F9B" w:rsidRPr="00FF38EE" w:rsidRDefault="00623F9B" w:rsidP="008B585A">
      <w:pPr>
        <w:pStyle w:val="ListParagraph"/>
        <w:spacing w:before="120" w:after="120"/>
        <w:rPr>
          <w:rFonts w:cs="Arial"/>
          <w:sz w:val="22"/>
          <w:szCs w:val="22"/>
        </w:rPr>
      </w:pPr>
    </w:p>
    <w:p w14:paraId="2BA54F3A" w14:textId="460F95A0" w:rsidR="00902062" w:rsidRPr="00FF38EE" w:rsidRDefault="00902062" w:rsidP="008B585A">
      <w:pPr>
        <w:pStyle w:val="ListParagraph"/>
        <w:numPr>
          <w:ilvl w:val="0"/>
          <w:numId w:val="15"/>
        </w:numPr>
        <w:spacing w:before="120" w:after="120"/>
        <w:rPr>
          <w:rFonts w:cs="Arial"/>
          <w:sz w:val="22"/>
          <w:szCs w:val="22"/>
        </w:rPr>
      </w:pPr>
      <w:r w:rsidRPr="00FF38EE">
        <w:rPr>
          <w:rFonts w:cs="Arial"/>
          <w:sz w:val="22"/>
          <w:szCs w:val="22"/>
        </w:rPr>
        <w:t>Designer to provide KPI data</w:t>
      </w:r>
    </w:p>
    <w:p w14:paraId="1D43F7DA" w14:textId="77777777" w:rsidR="00BD0469" w:rsidRPr="00FF38EE" w:rsidRDefault="00BD0469" w:rsidP="008B585A">
      <w:pPr>
        <w:pStyle w:val="ListParagraph"/>
        <w:rPr>
          <w:rFonts w:cs="Arial"/>
          <w:sz w:val="22"/>
          <w:szCs w:val="22"/>
        </w:rPr>
      </w:pPr>
    </w:p>
    <w:p w14:paraId="5EEBF5DD" w14:textId="0AED3A2A" w:rsidR="00BD0469" w:rsidRPr="00FF38EE" w:rsidRDefault="00BD0469" w:rsidP="008B585A">
      <w:pPr>
        <w:pStyle w:val="ListParagraph"/>
        <w:numPr>
          <w:ilvl w:val="0"/>
          <w:numId w:val="15"/>
        </w:numPr>
        <w:spacing w:before="120" w:after="120"/>
        <w:rPr>
          <w:rFonts w:cs="Arial"/>
          <w:sz w:val="22"/>
          <w:szCs w:val="22"/>
        </w:rPr>
      </w:pPr>
      <w:r w:rsidRPr="00FF38EE">
        <w:rPr>
          <w:rFonts w:cs="Arial"/>
          <w:sz w:val="22"/>
          <w:szCs w:val="22"/>
        </w:rPr>
        <w:t>Compliance with Public Sector Bodies (Websites and Mobile Applications) (No. 2) Accessibility Regulations 2018</w:t>
      </w:r>
    </w:p>
    <w:p w14:paraId="4178C6BA" w14:textId="77777777" w:rsidR="002149EA" w:rsidRPr="00FF38EE" w:rsidRDefault="002149EA" w:rsidP="008B585A">
      <w:pPr>
        <w:pStyle w:val="ListParagraph"/>
        <w:rPr>
          <w:rFonts w:cs="Arial"/>
          <w:sz w:val="22"/>
          <w:szCs w:val="22"/>
        </w:rPr>
      </w:pPr>
    </w:p>
    <w:p w14:paraId="49DD14EE" w14:textId="628DA406" w:rsidR="002149EA" w:rsidRPr="00FF38EE" w:rsidRDefault="0026505F" w:rsidP="008B585A">
      <w:pPr>
        <w:spacing w:before="120" w:after="120"/>
        <w:rPr>
          <w:rFonts w:ascii="Verdana" w:hAnsi="Verdana" w:cs="Arial"/>
          <w:b/>
          <w:bCs/>
          <w:sz w:val="22"/>
          <w:szCs w:val="22"/>
        </w:rPr>
      </w:pPr>
      <w:r w:rsidRPr="00FF38EE">
        <w:rPr>
          <w:rFonts w:ascii="Verdana" w:hAnsi="Verdana" w:cs="Arial"/>
          <w:b/>
          <w:bCs/>
          <w:sz w:val="22"/>
          <w:szCs w:val="22"/>
        </w:rPr>
        <w:t xml:space="preserve">Essential </w:t>
      </w:r>
      <w:r w:rsidR="002149EA" w:rsidRPr="00FF38EE">
        <w:rPr>
          <w:rFonts w:ascii="Verdana" w:hAnsi="Verdana" w:cs="Arial"/>
          <w:b/>
          <w:bCs/>
          <w:sz w:val="22"/>
          <w:szCs w:val="22"/>
        </w:rPr>
        <w:t>Required Outputs</w:t>
      </w:r>
    </w:p>
    <w:p w14:paraId="06BFFB66" w14:textId="0E1C31FA" w:rsidR="002149EA" w:rsidRPr="00FF38EE" w:rsidRDefault="002149EA" w:rsidP="008B585A">
      <w:pPr>
        <w:spacing w:before="120" w:after="120"/>
        <w:rPr>
          <w:rFonts w:ascii="Verdana" w:hAnsi="Verdana" w:cs="Arial"/>
          <w:b/>
          <w:bCs/>
          <w:sz w:val="22"/>
          <w:szCs w:val="22"/>
        </w:rPr>
      </w:pPr>
    </w:p>
    <w:p w14:paraId="7218CF43" w14:textId="3CD44423" w:rsidR="002250A3" w:rsidRPr="00FF38EE" w:rsidRDefault="002250A3" w:rsidP="008B585A">
      <w:pPr>
        <w:pStyle w:val="ListParagraph"/>
        <w:numPr>
          <w:ilvl w:val="0"/>
          <w:numId w:val="16"/>
        </w:numPr>
        <w:spacing w:before="120" w:after="120"/>
        <w:rPr>
          <w:rFonts w:cs="Arial"/>
          <w:sz w:val="22"/>
          <w:szCs w:val="22"/>
        </w:rPr>
      </w:pPr>
      <w:r w:rsidRPr="00FF38EE">
        <w:rPr>
          <w:rFonts w:cs="Calibri"/>
          <w:color w:val="000000" w:themeColor="text1"/>
          <w:sz w:val="22"/>
          <w:szCs w:val="22"/>
        </w:rPr>
        <w:t>Supplier to work closely with key staff at the Theatre in relation to the ongoing development and set up of the new site</w:t>
      </w:r>
    </w:p>
    <w:p w14:paraId="3646C3DD" w14:textId="77777777" w:rsidR="002250A3" w:rsidRPr="00FF38EE" w:rsidRDefault="002250A3" w:rsidP="008B585A">
      <w:pPr>
        <w:pStyle w:val="ListParagraph"/>
        <w:spacing w:before="120" w:after="120"/>
        <w:rPr>
          <w:rFonts w:cs="Arial"/>
          <w:sz w:val="22"/>
          <w:szCs w:val="22"/>
        </w:rPr>
      </w:pPr>
    </w:p>
    <w:p w14:paraId="6AB606F4" w14:textId="505EAB8D" w:rsidR="002149EA" w:rsidRPr="0015461E" w:rsidRDefault="002250A3" w:rsidP="008B585A">
      <w:pPr>
        <w:pStyle w:val="ListParagraph"/>
        <w:numPr>
          <w:ilvl w:val="0"/>
          <w:numId w:val="16"/>
        </w:numPr>
        <w:spacing w:before="120" w:after="120"/>
        <w:rPr>
          <w:rFonts w:cs="Arial"/>
          <w:sz w:val="22"/>
          <w:szCs w:val="22"/>
        </w:rPr>
      </w:pPr>
      <w:r w:rsidRPr="0015461E">
        <w:rPr>
          <w:rFonts w:cs="Calibri"/>
          <w:color w:val="000000" w:themeColor="text1"/>
          <w:sz w:val="22"/>
          <w:szCs w:val="22"/>
        </w:rPr>
        <w:lastRenderedPageBreak/>
        <w:t>Sup</w:t>
      </w:r>
      <w:r w:rsidR="001B434C" w:rsidRPr="0015461E">
        <w:rPr>
          <w:rFonts w:cs="Calibri"/>
          <w:color w:val="000000" w:themeColor="text1"/>
          <w:sz w:val="22"/>
          <w:szCs w:val="22"/>
        </w:rPr>
        <w:t>p</w:t>
      </w:r>
      <w:r w:rsidRPr="0015461E">
        <w:rPr>
          <w:rFonts w:cs="Calibri"/>
          <w:color w:val="000000" w:themeColor="text1"/>
          <w:sz w:val="22"/>
          <w:szCs w:val="22"/>
        </w:rPr>
        <w:t>lier</w:t>
      </w:r>
      <w:r w:rsidR="001B434C" w:rsidRPr="0015461E">
        <w:rPr>
          <w:rFonts w:cs="Calibri"/>
          <w:color w:val="000000" w:themeColor="text1"/>
          <w:sz w:val="22"/>
          <w:szCs w:val="22"/>
        </w:rPr>
        <w:t xml:space="preserve"> to liaise with an</w:t>
      </w:r>
      <w:r w:rsidRPr="0015461E">
        <w:rPr>
          <w:rFonts w:cs="Calibri"/>
          <w:color w:val="000000" w:themeColor="text1"/>
          <w:sz w:val="22"/>
          <w:szCs w:val="22"/>
        </w:rPr>
        <w:t xml:space="preserve"> assigned Project Manager responsible</w:t>
      </w:r>
      <w:r w:rsidR="001B434C" w:rsidRPr="0015461E">
        <w:rPr>
          <w:rFonts w:cs="Calibri"/>
          <w:color w:val="000000" w:themeColor="text1"/>
          <w:sz w:val="22"/>
          <w:szCs w:val="22"/>
        </w:rPr>
        <w:t xml:space="preserve"> for liaising between all parties (including </w:t>
      </w:r>
      <w:proofErr w:type="spellStart"/>
      <w:r w:rsidR="001B434C" w:rsidRPr="0015461E">
        <w:rPr>
          <w:rFonts w:cs="Calibri"/>
          <w:color w:val="000000" w:themeColor="text1"/>
          <w:sz w:val="22"/>
          <w:szCs w:val="22"/>
        </w:rPr>
        <w:t>Spektrix</w:t>
      </w:r>
      <w:proofErr w:type="spellEnd"/>
      <w:r w:rsidR="001B434C" w:rsidRPr="0015461E">
        <w:rPr>
          <w:rFonts w:cs="Calibri"/>
          <w:color w:val="000000" w:themeColor="text1"/>
          <w:sz w:val="22"/>
          <w:szCs w:val="22"/>
        </w:rPr>
        <w:t>) and</w:t>
      </w:r>
      <w:r w:rsidRPr="0015461E">
        <w:rPr>
          <w:rFonts w:cs="Calibri"/>
          <w:color w:val="000000" w:themeColor="text1"/>
          <w:sz w:val="22"/>
          <w:szCs w:val="22"/>
        </w:rPr>
        <w:t xml:space="preserve"> managing the project from a website design/development and CRM perspective</w:t>
      </w:r>
    </w:p>
    <w:p w14:paraId="476A0EED" w14:textId="77777777" w:rsidR="00CE6F66" w:rsidRPr="00FF38EE" w:rsidRDefault="00CE6F66" w:rsidP="008B585A">
      <w:pPr>
        <w:pStyle w:val="ListParagraph"/>
        <w:rPr>
          <w:rFonts w:cs="Arial"/>
          <w:sz w:val="22"/>
          <w:szCs w:val="22"/>
        </w:rPr>
      </w:pPr>
    </w:p>
    <w:p w14:paraId="254D3746" w14:textId="77777777" w:rsidR="00B70A82" w:rsidRPr="00FF38EE" w:rsidRDefault="00CE6F66" w:rsidP="008B585A">
      <w:pPr>
        <w:pStyle w:val="ListParagraph"/>
        <w:numPr>
          <w:ilvl w:val="0"/>
          <w:numId w:val="16"/>
        </w:numPr>
        <w:spacing w:before="120" w:after="120"/>
        <w:rPr>
          <w:rFonts w:cs="Arial"/>
          <w:sz w:val="22"/>
          <w:szCs w:val="22"/>
        </w:rPr>
      </w:pPr>
      <w:r w:rsidRPr="00FF38EE">
        <w:rPr>
          <w:rFonts w:cs="Arial"/>
          <w:sz w:val="22"/>
          <w:szCs w:val="22"/>
        </w:rPr>
        <w:t>Supplier</w:t>
      </w:r>
      <w:r w:rsidR="006D06F2" w:rsidRPr="00FF38EE">
        <w:rPr>
          <w:rFonts w:cs="Arial"/>
          <w:sz w:val="22"/>
          <w:szCs w:val="22"/>
        </w:rPr>
        <w:t>s</w:t>
      </w:r>
      <w:r w:rsidRPr="00FF38EE">
        <w:rPr>
          <w:rFonts w:cs="Arial"/>
          <w:sz w:val="22"/>
          <w:szCs w:val="22"/>
        </w:rPr>
        <w:t xml:space="preserve"> to provide </w:t>
      </w:r>
      <w:r w:rsidRPr="00FF38EE">
        <w:rPr>
          <w:rFonts w:cs="Calibri"/>
          <w:color w:val="000000" w:themeColor="text1"/>
          <w:sz w:val="22"/>
          <w:szCs w:val="22"/>
        </w:rPr>
        <w:t>a process for resolving any issues</w:t>
      </w:r>
      <w:r w:rsidR="006D06F2" w:rsidRPr="00FF38EE">
        <w:rPr>
          <w:rFonts w:cs="Calibri"/>
          <w:color w:val="000000" w:themeColor="text1"/>
          <w:sz w:val="22"/>
          <w:szCs w:val="22"/>
        </w:rPr>
        <w:t>/</w:t>
      </w:r>
      <w:r w:rsidRPr="00FF38EE">
        <w:rPr>
          <w:rFonts w:cs="Calibri"/>
          <w:color w:val="000000" w:themeColor="text1"/>
          <w:sz w:val="22"/>
          <w:szCs w:val="22"/>
        </w:rPr>
        <w:t>updates</w:t>
      </w:r>
      <w:r w:rsidR="0026505F" w:rsidRPr="00FF38EE">
        <w:rPr>
          <w:rFonts w:cs="Calibri"/>
          <w:color w:val="000000" w:themeColor="text1"/>
          <w:sz w:val="22"/>
          <w:szCs w:val="22"/>
        </w:rPr>
        <w:t xml:space="preserve"> and</w:t>
      </w:r>
      <w:r w:rsidR="006D06F2" w:rsidRPr="00FF38EE">
        <w:rPr>
          <w:rFonts w:cs="Calibri"/>
          <w:color w:val="000000" w:themeColor="text1"/>
          <w:sz w:val="22"/>
          <w:szCs w:val="22"/>
        </w:rPr>
        <w:t xml:space="preserve"> to</w:t>
      </w:r>
      <w:r w:rsidR="0026505F" w:rsidRPr="00FF38EE">
        <w:rPr>
          <w:rFonts w:cs="Calibri"/>
          <w:color w:val="000000" w:themeColor="text1"/>
          <w:sz w:val="22"/>
          <w:szCs w:val="22"/>
        </w:rPr>
        <w:t xml:space="preserve"> provide a project plan</w:t>
      </w:r>
      <w:r w:rsidR="005D2AAF" w:rsidRPr="00FF38EE">
        <w:rPr>
          <w:rFonts w:cs="Calibri"/>
          <w:color w:val="000000" w:themeColor="text1"/>
          <w:sz w:val="22"/>
          <w:szCs w:val="22"/>
        </w:rPr>
        <w:t xml:space="preserve"> </w:t>
      </w:r>
      <w:r w:rsidR="006D06F2" w:rsidRPr="00FF38EE">
        <w:rPr>
          <w:rFonts w:cs="Calibri"/>
          <w:color w:val="000000" w:themeColor="text1"/>
          <w:sz w:val="22"/>
          <w:szCs w:val="22"/>
        </w:rPr>
        <w:t>in</w:t>
      </w:r>
      <w:r w:rsidR="005D2AAF" w:rsidRPr="00FF38EE">
        <w:rPr>
          <w:rFonts w:cs="Calibri"/>
          <w:color w:val="000000" w:themeColor="text1"/>
          <w:sz w:val="22"/>
          <w:szCs w:val="22"/>
        </w:rPr>
        <w:t xml:space="preserve"> support </w:t>
      </w:r>
      <w:r w:rsidR="006D06F2" w:rsidRPr="00FF38EE">
        <w:rPr>
          <w:rFonts w:cs="Calibri"/>
          <w:color w:val="000000" w:themeColor="text1"/>
          <w:sz w:val="22"/>
          <w:szCs w:val="22"/>
        </w:rPr>
        <w:t xml:space="preserve">of </w:t>
      </w:r>
      <w:r w:rsidR="005D2AAF" w:rsidRPr="00FF38EE">
        <w:rPr>
          <w:rFonts w:cs="Calibri"/>
          <w:color w:val="000000" w:themeColor="text1"/>
          <w:sz w:val="22"/>
          <w:szCs w:val="22"/>
        </w:rPr>
        <w:t>their bi</w:t>
      </w:r>
      <w:r w:rsidR="006D06F2" w:rsidRPr="00FF38EE">
        <w:rPr>
          <w:rFonts w:cs="Calibri"/>
          <w:color w:val="000000" w:themeColor="text1"/>
          <w:sz w:val="22"/>
          <w:szCs w:val="22"/>
        </w:rPr>
        <w:t>d</w:t>
      </w:r>
    </w:p>
    <w:p w14:paraId="1E4E3B6B" w14:textId="77777777" w:rsidR="00B70A82" w:rsidRPr="00FF38EE" w:rsidRDefault="00B70A82" w:rsidP="008B585A">
      <w:pPr>
        <w:pStyle w:val="ListParagraph"/>
        <w:rPr>
          <w:rFonts w:cs="Calibri"/>
          <w:color w:val="000000" w:themeColor="text1"/>
          <w:sz w:val="22"/>
          <w:szCs w:val="22"/>
        </w:rPr>
      </w:pPr>
    </w:p>
    <w:p w14:paraId="5722B571" w14:textId="1E805F35" w:rsidR="008149F1" w:rsidRPr="00FF38EE" w:rsidRDefault="00B70A82" w:rsidP="008B585A">
      <w:pPr>
        <w:pStyle w:val="ListParagraph"/>
        <w:numPr>
          <w:ilvl w:val="0"/>
          <w:numId w:val="16"/>
        </w:numPr>
        <w:spacing w:before="120" w:after="120"/>
        <w:rPr>
          <w:rFonts w:cs="Arial"/>
          <w:sz w:val="22"/>
          <w:szCs w:val="22"/>
        </w:rPr>
      </w:pPr>
      <w:r w:rsidRPr="00FF38EE">
        <w:rPr>
          <w:rFonts w:cs="Calibri"/>
          <w:color w:val="000000" w:themeColor="text1"/>
          <w:sz w:val="22"/>
          <w:szCs w:val="22"/>
        </w:rPr>
        <w:t xml:space="preserve">Hosting, management and maintenance </w:t>
      </w:r>
      <w:r w:rsidR="00FB0817" w:rsidRPr="00FF38EE">
        <w:rPr>
          <w:rFonts w:cs="Calibri"/>
          <w:color w:val="000000" w:themeColor="text1"/>
          <w:sz w:val="22"/>
          <w:szCs w:val="22"/>
        </w:rPr>
        <w:t xml:space="preserve">of </w:t>
      </w:r>
      <w:r w:rsidRPr="00FF38EE">
        <w:rPr>
          <w:rFonts w:cs="Calibri"/>
          <w:color w:val="000000" w:themeColor="text1"/>
          <w:sz w:val="22"/>
          <w:szCs w:val="22"/>
        </w:rPr>
        <w:t>the website and CMS to be provided by the supplier</w:t>
      </w:r>
    </w:p>
    <w:p w14:paraId="1BDFA341" w14:textId="77777777" w:rsidR="00A42E76" w:rsidRPr="00FF38EE" w:rsidRDefault="00A42E76" w:rsidP="008B585A">
      <w:pPr>
        <w:pStyle w:val="ListParagraph"/>
        <w:rPr>
          <w:rFonts w:cs="Arial"/>
          <w:sz w:val="22"/>
          <w:szCs w:val="22"/>
        </w:rPr>
      </w:pPr>
    </w:p>
    <w:p w14:paraId="3DD1275B" w14:textId="2457CFB1" w:rsidR="00A42E76" w:rsidRPr="00FF38EE" w:rsidRDefault="00A42E76" w:rsidP="008B585A">
      <w:pPr>
        <w:pStyle w:val="ListParagraph"/>
        <w:numPr>
          <w:ilvl w:val="0"/>
          <w:numId w:val="16"/>
        </w:numPr>
        <w:spacing w:before="120" w:after="120"/>
        <w:rPr>
          <w:rFonts w:cs="Arial"/>
          <w:sz w:val="22"/>
          <w:szCs w:val="22"/>
        </w:rPr>
      </w:pPr>
      <w:r w:rsidRPr="00FF38EE">
        <w:rPr>
          <w:rFonts w:cs="Arial"/>
          <w:sz w:val="22"/>
          <w:szCs w:val="22"/>
        </w:rPr>
        <w:t>Proposals are required to cover a 4-year period from the point of contract award</w:t>
      </w:r>
      <w:r w:rsidR="00341BC0" w:rsidRPr="00FF38EE">
        <w:rPr>
          <w:rFonts w:cs="Arial"/>
          <w:sz w:val="22"/>
          <w:szCs w:val="22"/>
        </w:rPr>
        <w:t>. This will include the entire development, production and maintenance of the new website</w:t>
      </w:r>
      <w:r w:rsidR="00EF1C3D" w:rsidRPr="00FF38EE">
        <w:rPr>
          <w:rFonts w:cs="Arial"/>
          <w:sz w:val="22"/>
          <w:szCs w:val="22"/>
        </w:rPr>
        <w:t xml:space="preserve"> over the </w:t>
      </w:r>
      <w:r w:rsidR="00DA2940" w:rsidRPr="00FF38EE">
        <w:rPr>
          <w:rFonts w:cs="Arial"/>
          <w:sz w:val="22"/>
          <w:szCs w:val="22"/>
        </w:rPr>
        <w:t xml:space="preserve">contract </w:t>
      </w:r>
      <w:r w:rsidR="00EF1C3D" w:rsidRPr="00FF38EE">
        <w:rPr>
          <w:rFonts w:cs="Arial"/>
          <w:sz w:val="22"/>
          <w:szCs w:val="22"/>
        </w:rPr>
        <w:t>term.</w:t>
      </w:r>
    </w:p>
    <w:p w14:paraId="63913D77" w14:textId="77777777" w:rsidR="00FB3991" w:rsidRPr="00FF38EE" w:rsidRDefault="00FB3991" w:rsidP="008B585A">
      <w:pPr>
        <w:pStyle w:val="ListParagraph"/>
        <w:rPr>
          <w:rFonts w:cs="Arial"/>
          <w:sz w:val="22"/>
          <w:szCs w:val="22"/>
        </w:rPr>
      </w:pPr>
    </w:p>
    <w:p w14:paraId="76061CF1" w14:textId="0F1E8D99" w:rsidR="00FB3991" w:rsidRPr="00FF38EE" w:rsidRDefault="00187D9D" w:rsidP="008B585A">
      <w:pPr>
        <w:pStyle w:val="ListParagraph"/>
        <w:numPr>
          <w:ilvl w:val="0"/>
          <w:numId w:val="16"/>
        </w:numPr>
        <w:spacing w:before="120" w:after="120"/>
        <w:rPr>
          <w:rFonts w:cs="Arial"/>
          <w:sz w:val="22"/>
          <w:szCs w:val="22"/>
        </w:rPr>
      </w:pPr>
      <w:r w:rsidRPr="00FF38EE">
        <w:rPr>
          <w:rFonts w:cs="Arial"/>
          <w:sz w:val="22"/>
          <w:szCs w:val="22"/>
        </w:rPr>
        <w:t>Supplier</w:t>
      </w:r>
      <w:r w:rsidR="00FB3991" w:rsidRPr="00FF38EE">
        <w:rPr>
          <w:rFonts w:cs="Arial"/>
          <w:sz w:val="22"/>
          <w:szCs w:val="22"/>
        </w:rPr>
        <w:t xml:space="preserve"> to be </w:t>
      </w:r>
      <w:r w:rsidRPr="00FF38EE">
        <w:rPr>
          <w:rFonts w:cs="Arial"/>
          <w:sz w:val="22"/>
          <w:szCs w:val="22"/>
        </w:rPr>
        <w:t xml:space="preserve">highly </w:t>
      </w:r>
      <w:r w:rsidR="00FB3991" w:rsidRPr="00FF38EE">
        <w:rPr>
          <w:rFonts w:cs="Arial"/>
          <w:sz w:val="22"/>
          <w:szCs w:val="22"/>
        </w:rPr>
        <w:t xml:space="preserve">collaborative, </w:t>
      </w:r>
      <w:r w:rsidRPr="00FF38EE">
        <w:rPr>
          <w:rFonts w:cs="Arial"/>
          <w:sz w:val="22"/>
          <w:szCs w:val="22"/>
        </w:rPr>
        <w:t xml:space="preserve">with </w:t>
      </w:r>
      <w:r w:rsidR="00FB3991" w:rsidRPr="00FF38EE">
        <w:rPr>
          <w:rFonts w:cs="Arial"/>
          <w:sz w:val="22"/>
          <w:szCs w:val="22"/>
        </w:rPr>
        <w:t>both parties suggest</w:t>
      </w:r>
      <w:r w:rsidRPr="00FF38EE">
        <w:rPr>
          <w:rFonts w:cs="Arial"/>
          <w:sz w:val="22"/>
          <w:szCs w:val="22"/>
        </w:rPr>
        <w:t>ing</w:t>
      </w:r>
      <w:r w:rsidR="00FB3991" w:rsidRPr="00FF38EE">
        <w:rPr>
          <w:rFonts w:cs="Arial"/>
          <w:sz w:val="22"/>
          <w:szCs w:val="22"/>
        </w:rPr>
        <w:t xml:space="preserve"> ideas and development opportunities</w:t>
      </w:r>
      <w:r w:rsidRPr="00FF38EE">
        <w:rPr>
          <w:rFonts w:cs="Arial"/>
          <w:sz w:val="22"/>
          <w:szCs w:val="22"/>
        </w:rPr>
        <w:t>,</w:t>
      </w:r>
      <w:r w:rsidR="00FB3991" w:rsidRPr="00FF38EE">
        <w:rPr>
          <w:rFonts w:cs="Arial"/>
          <w:sz w:val="22"/>
          <w:szCs w:val="22"/>
        </w:rPr>
        <w:t xml:space="preserve"> and the designers to communicate progress clearly</w:t>
      </w:r>
    </w:p>
    <w:p w14:paraId="61DF58E7" w14:textId="77777777" w:rsidR="00186BFE" w:rsidRPr="00FF38EE" w:rsidRDefault="00186BFE" w:rsidP="008B585A">
      <w:pPr>
        <w:pStyle w:val="ListParagraph"/>
        <w:rPr>
          <w:rFonts w:cs="Arial"/>
          <w:sz w:val="22"/>
          <w:szCs w:val="22"/>
        </w:rPr>
      </w:pPr>
    </w:p>
    <w:p w14:paraId="222ADFFB" w14:textId="1A929017" w:rsidR="00186BFE" w:rsidRPr="00FF38EE" w:rsidRDefault="00186BFE" w:rsidP="008B585A">
      <w:pPr>
        <w:pStyle w:val="ListParagraph"/>
        <w:numPr>
          <w:ilvl w:val="0"/>
          <w:numId w:val="16"/>
        </w:numPr>
        <w:spacing w:before="120" w:after="120"/>
        <w:rPr>
          <w:rFonts w:cs="Arial"/>
          <w:sz w:val="22"/>
          <w:szCs w:val="22"/>
        </w:rPr>
      </w:pPr>
      <w:r w:rsidRPr="00FF38EE">
        <w:rPr>
          <w:rFonts w:cs="Arial"/>
          <w:sz w:val="22"/>
          <w:szCs w:val="22"/>
        </w:rPr>
        <w:t>Supplier to provide testing of the site at regular intervals – both through the setting up stage and once the site has been launched</w:t>
      </w:r>
    </w:p>
    <w:p w14:paraId="57FF31A2" w14:textId="77777777" w:rsidR="007B5FDC" w:rsidRPr="00FF38EE" w:rsidRDefault="007B5FDC" w:rsidP="008B585A">
      <w:pPr>
        <w:pStyle w:val="ListParagraph"/>
        <w:rPr>
          <w:rFonts w:cs="Arial"/>
          <w:sz w:val="22"/>
          <w:szCs w:val="22"/>
        </w:rPr>
      </w:pPr>
    </w:p>
    <w:p w14:paraId="42779D7D" w14:textId="6455A56E" w:rsidR="00A22E2F" w:rsidRPr="00FF38EE" w:rsidRDefault="00650AD5" w:rsidP="008B585A">
      <w:pPr>
        <w:spacing w:before="120" w:after="120"/>
        <w:rPr>
          <w:rFonts w:ascii="Verdana" w:hAnsi="Verdana" w:cs="Arial"/>
          <w:b/>
          <w:bCs/>
          <w:sz w:val="22"/>
          <w:szCs w:val="22"/>
        </w:rPr>
      </w:pPr>
      <w:r w:rsidRPr="00FF38EE">
        <w:rPr>
          <w:rFonts w:ascii="Verdana" w:hAnsi="Verdana" w:cs="Arial"/>
          <w:b/>
          <w:bCs/>
          <w:sz w:val="22"/>
          <w:szCs w:val="22"/>
        </w:rPr>
        <w:t>Interfaces / Dependencies</w:t>
      </w:r>
    </w:p>
    <w:p w14:paraId="44B85749" w14:textId="77777777" w:rsidR="00234747" w:rsidRPr="00FF38EE" w:rsidRDefault="00234747" w:rsidP="008B585A">
      <w:pPr>
        <w:spacing w:before="120" w:after="120"/>
        <w:rPr>
          <w:rFonts w:ascii="Verdana" w:hAnsi="Verdana" w:cs="Arial"/>
          <w:b/>
          <w:bCs/>
          <w:sz w:val="22"/>
          <w:szCs w:val="22"/>
        </w:rPr>
      </w:pPr>
    </w:p>
    <w:p w14:paraId="0FD902C0" w14:textId="77777777" w:rsidR="00234747" w:rsidRPr="00FF38EE" w:rsidRDefault="00234747" w:rsidP="008B585A">
      <w:pPr>
        <w:pStyle w:val="ListParagraph"/>
        <w:numPr>
          <w:ilvl w:val="0"/>
          <w:numId w:val="17"/>
        </w:numPr>
        <w:tabs>
          <w:tab w:val="left" w:pos="700"/>
        </w:tabs>
        <w:rPr>
          <w:rFonts w:cstheme="minorHAnsi"/>
          <w:color w:val="000000"/>
          <w:sz w:val="22"/>
          <w:szCs w:val="22"/>
        </w:rPr>
      </w:pPr>
      <w:proofErr w:type="spellStart"/>
      <w:r w:rsidRPr="00FF38EE">
        <w:rPr>
          <w:rFonts w:cstheme="minorHAnsi"/>
          <w:color w:val="000000"/>
          <w:sz w:val="22"/>
          <w:szCs w:val="22"/>
        </w:rPr>
        <w:t>Spektrix</w:t>
      </w:r>
      <w:proofErr w:type="spellEnd"/>
      <w:r w:rsidRPr="00FF38EE">
        <w:rPr>
          <w:rFonts w:cstheme="minorHAnsi"/>
          <w:color w:val="000000"/>
          <w:sz w:val="22"/>
          <w:szCs w:val="22"/>
        </w:rPr>
        <w:t xml:space="preserve"> CRM/Box Office system</w:t>
      </w:r>
    </w:p>
    <w:p w14:paraId="0BCD56B6" w14:textId="77777777" w:rsidR="00234747" w:rsidRPr="00FF38EE" w:rsidRDefault="00234747" w:rsidP="008B585A">
      <w:pPr>
        <w:pStyle w:val="ListParagraph"/>
        <w:tabs>
          <w:tab w:val="left" w:pos="700"/>
        </w:tabs>
        <w:rPr>
          <w:rFonts w:cstheme="minorHAnsi"/>
          <w:color w:val="000000"/>
          <w:sz w:val="22"/>
          <w:szCs w:val="22"/>
        </w:rPr>
      </w:pPr>
    </w:p>
    <w:p w14:paraId="51029239" w14:textId="6AB062DB" w:rsidR="00234747" w:rsidRPr="00FF38EE" w:rsidRDefault="00234747" w:rsidP="008B585A">
      <w:pPr>
        <w:pStyle w:val="ListParagraph"/>
        <w:numPr>
          <w:ilvl w:val="0"/>
          <w:numId w:val="17"/>
        </w:numPr>
        <w:tabs>
          <w:tab w:val="left" w:pos="700"/>
        </w:tabs>
        <w:rPr>
          <w:rFonts w:cstheme="minorHAnsi"/>
          <w:color w:val="000000"/>
          <w:sz w:val="22"/>
          <w:szCs w:val="22"/>
        </w:rPr>
      </w:pPr>
      <w:proofErr w:type="spellStart"/>
      <w:r w:rsidRPr="00FF38EE">
        <w:rPr>
          <w:rFonts w:cstheme="minorHAnsi"/>
          <w:color w:val="000000"/>
          <w:sz w:val="22"/>
          <w:szCs w:val="22"/>
        </w:rPr>
        <w:t>Dotdigital</w:t>
      </w:r>
      <w:proofErr w:type="spellEnd"/>
    </w:p>
    <w:p w14:paraId="6CDFE4B3" w14:textId="77777777" w:rsidR="00234747" w:rsidRPr="00FF38EE" w:rsidRDefault="00234747" w:rsidP="008B585A">
      <w:pPr>
        <w:pStyle w:val="ListParagraph"/>
        <w:tabs>
          <w:tab w:val="left" w:pos="700"/>
        </w:tabs>
        <w:rPr>
          <w:rFonts w:cstheme="minorHAnsi"/>
          <w:color w:val="000000"/>
          <w:sz w:val="22"/>
          <w:szCs w:val="22"/>
        </w:rPr>
      </w:pPr>
    </w:p>
    <w:p w14:paraId="00C41FCF" w14:textId="5F842DDA" w:rsidR="00234747" w:rsidRPr="00FF38EE" w:rsidRDefault="00234747" w:rsidP="008B585A">
      <w:pPr>
        <w:pStyle w:val="ListParagraph"/>
        <w:numPr>
          <w:ilvl w:val="0"/>
          <w:numId w:val="17"/>
        </w:numPr>
        <w:tabs>
          <w:tab w:val="left" w:pos="700"/>
        </w:tabs>
        <w:rPr>
          <w:rFonts w:cstheme="minorHAnsi"/>
          <w:color w:val="000000"/>
          <w:sz w:val="22"/>
          <w:szCs w:val="22"/>
        </w:rPr>
      </w:pPr>
      <w:r w:rsidRPr="00FF38EE">
        <w:rPr>
          <w:rFonts w:cstheme="minorHAnsi"/>
          <w:color w:val="000000"/>
          <w:sz w:val="22"/>
          <w:szCs w:val="22"/>
        </w:rPr>
        <w:t>Catering/merchandise booking systems.</w:t>
      </w:r>
    </w:p>
    <w:p w14:paraId="19CC020E" w14:textId="0B4D2755" w:rsidR="00A22E2F" w:rsidRPr="00FF38EE" w:rsidRDefault="00A22E2F" w:rsidP="008B585A">
      <w:pPr>
        <w:spacing w:before="120" w:after="120"/>
        <w:ind w:left="284" w:hanging="284"/>
        <w:rPr>
          <w:rFonts w:ascii="Verdana" w:hAnsi="Verdana" w:cs="Arial"/>
          <w:sz w:val="22"/>
          <w:szCs w:val="22"/>
        </w:rPr>
      </w:pPr>
    </w:p>
    <w:p w14:paraId="29EA9942" w14:textId="18EEDFEB" w:rsidR="00650AD5" w:rsidRPr="00FF38EE" w:rsidRDefault="00CA75F6" w:rsidP="008B585A">
      <w:pPr>
        <w:spacing w:before="120" w:after="120"/>
        <w:ind w:left="284" w:hanging="284"/>
        <w:rPr>
          <w:rFonts w:ascii="Verdana" w:hAnsi="Verdana" w:cs="Arial"/>
          <w:b/>
          <w:bCs/>
          <w:sz w:val="22"/>
          <w:szCs w:val="22"/>
        </w:rPr>
      </w:pPr>
      <w:r w:rsidRPr="00FF38EE">
        <w:rPr>
          <w:rFonts w:ascii="Verdana" w:hAnsi="Verdana" w:cs="Arial"/>
          <w:b/>
          <w:bCs/>
          <w:sz w:val="22"/>
          <w:szCs w:val="22"/>
        </w:rPr>
        <w:t>Supplier</w:t>
      </w:r>
      <w:r w:rsidR="00054454" w:rsidRPr="00FF38EE">
        <w:rPr>
          <w:rFonts w:ascii="Verdana" w:hAnsi="Verdana" w:cs="Arial"/>
          <w:b/>
          <w:bCs/>
          <w:sz w:val="22"/>
          <w:szCs w:val="22"/>
        </w:rPr>
        <w:t xml:space="preserve"> Profile</w:t>
      </w:r>
    </w:p>
    <w:p w14:paraId="3E0E8608" w14:textId="77777777" w:rsidR="002C465B" w:rsidRPr="00FF38EE" w:rsidRDefault="002C465B" w:rsidP="008B585A">
      <w:pPr>
        <w:spacing w:before="120" w:after="120"/>
        <w:rPr>
          <w:rFonts w:ascii="Verdana" w:hAnsi="Verdana" w:cs="Arial"/>
          <w:b/>
          <w:bCs/>
          <w:sz w:val="22"/>
          <w:szCs w:val="22"/>
        </w:rPr>
      </w:pPr>
    </w:p>
    <w:p w14:paraId="5B89B452" w14:textId="632FDBC2" w:rsidR="002C465B" w:rsidRPr="00FF38EE" w:rsidRDefault="002C465B" w:rsidP="008B585A">
      <w:pPr>
        <w:pStyle w:val="ListParagraph"/>
        <w:numPr>
          <w:ilvl w:val="0"/>
          <w:numId w:val="18"/>
        </w:numPr>
        <w:spacing w:before="120" w:after="120"/>
        <w:rPr>
          <w:rFonts w:cs="Arial"/>
          <w:sz w:val="22"/>
          <w:szCs w:val="22"/>
        </w:rPr>
      </w:pPr>
      <w:r w:rsidRPr="00FF38EE">
        <w:rPr>
          <w:rFonts w:cs="Arial"/>
          <w:sz w:val="22"/>
          <w:szCs w:val="22"/>
        </w:rPr>
        <w:t>Experience of producing an arts/theatre related website</w:t>
      </w:r>
    </w:p>
    <w:p w14:paraId="4CD78501" w14:textId="77777777" w:rsidR="002C465B" w:rsidRPr="00FF38EE" w:rsidRDefault="002C465B" w:rsidP="008B585A">
      <w:pPr>
        <w:spacing w:before="120" w:after="120"/>
        <w:ind w:left="284" w:hanging="284"/>
        <w:rPr>
          <w:rFonts w:ascii="Verdana" w:hAnsi="Verdana" w:cs="Arial"/>
          <w:sz w:val="22"/>
          <w:szCs w:val="22"/>
        </w:rPr>
      </w:pPr>
    </w:p>
    <w:p w14:paraId="031661B1" w14:textId="77777777" w:rsidR="002C465B" w:rsidRPr="00FF38EE" w:rsidRDefault="002C465B" w:rsidP="008B585A">
      <w:pPr>
        <w:pStyle w:val="ListParagraph"/>
        <w:numPr>
          <w:ilvl w:val="0"/>
          <w:numId w:val="18"/>
        </w:numPr>
        <w:spacing w:before="120" w:after="120"/>
        <w:rPr>
          <w:rFonts w:cs="Arial"/>
          <w:sz w:val="22"/>
          <w:szCs w:val="22"/>
        </w:rPr>
      </w:pPr>
      <w:r w:rsidRPr="00FF38EE">
        <w:rPr>
          <w:rFonts w:cs="Arial"/>
          <w:sz w:val="22"/>
          <w:szCs w:val="22"/>
        </w:rPr>
        <w:t xml:space="preserve">Experience working with and integrating </w:t>
      </w:r>
      <w:proofErr w:type="spellStart"/>
      <w:r w:rsidRPr="00FF38EE">
        <w:rPr>
          <w:rFonts w:cs="Arial"/>
          <w:sz w:val="22"/>
          <w:szCs w:val="22"/>
        </w:rPr>
        <w:t>Spektrix</w:t>
      </w:r>
      <w:proofErr w:type="spellEnd"/>
      <w:r w:rsidRPr="00FF38EE">
        <w:rPr>
          <w:rFonts w:cs="Arial"/>
          <w:sz w:val="22"/>
          <w:szCs w:val="22"/>
        </w:rPr>
        <w:t xml:space="preserve"> CRM</w:t>
      </w:r>
    </w:p>
    <w:p w14:paraId="0CAE6D1D" w14:textId="77777777" w:rsidR="002C465B" w:rsidRPr="00FF38EE" w:rsidRDefault="002C465B" w:rsidP="008B585A">
      <w:pPr>
        <w:spacing w:before="120" w:after="120"/>
        <w:ind w:left="284" w:hanging="284"/>
        <w:rPr>
          <w:rFonts w:ascii="Verdana" w:hAnsi="Verdana" w:cs="Arial"/>
          <w:sz w:val="22"/>
          <w:szCs w:val="22"/>
        </w:rPr>
      </w:pPr>
    </w:p>
    <w:p w14:paraId="1A9CB2A7" w14:textId="3A270C54" w:rsidR="002C465B" w:rsidRPr="00FF38EE" w:rsidRDefault="002C465B" w:rsidP="008B585A">
      <w:pPr>
        <w:pStyle w:val="ListParagraph"/>
        <w:numPr>
          <w:ilvl w:val="0"/>
          <w:numId w:val="19"/>
        </w:numPr>
        <w:spacing w:before="120" w:after="120"/>
        <w:rPr>
          <w:rFonts w:cs="Arial"/>
          <w:sz w:val="22"/>
          <w:szCs w:val="22"/>
        </w:rPr>
      </w:pPr>
      <w:r w:rsidRPr="00FF38EE">
        <w:rPr>
          <w:rFonts w:cs="Arial"/>
          <w:sz w:val="22"/>
          <w:szCs w:val="22"/>
        </w:rPr>
        <w:t>Proven previous experience of successfully increasing e</w:t>
      </w:r>
      <w:r w:rsidR="00A71318">
        <w:rPr>
          <w:rFonts w:cs="Arial"/>
          <w:sz w:val="22"/>
          <w:szCs w:val="22"/>
        </w:rPr>
        <w:t>-</w:t>
      </w:r>
      <w:r w:rsidRPr="00FF38EE">
        <w:rPr>
          <w:rFonts w:cs="Arial"/>
          <w:sz w:val="22"/>
          <w:szCs w:val="22"/>
        </w:rPr>
        <w:t>commerce sales and website traffic/engagement</w:t>
      </w:r>
    </w:p>
    <w:p w14:paraId="6A895CBE" w14:textId="77777777" w:rsidR="002C465B" w:rsidRPr="00FF38EE" w:rsidRDefault="002C465B" w:rsidP="008B585A">
      <w:pPr>
        <w:spacing w:before="120" w:after="120"/>
        <w:ind w:left="284" w:hanging="284"/>
        <w:rPr>
          <w:rFonts w:ascii="Verdana" w:hAnsi="Verdana" w:cs="Arial"/>
          <w:sz w:val="22"/>
          <w:szCs w:val="22"/>
        </w:rPr>
      </w:pPr>
    </w:p>
    <w:p w14:paraId="32B7C9CE" w14:textId="77777777" w:rsidR="002C465B" w:rsidRPr="00FF38EE" w:rsidRDefault="002C465B" w:rsidP="008B585A">
      <w:pPr>
        <w:pStyle w:val="ListParagraph"/>
        <w:numPr>
          <w:ilvl w:val="0"/>
          <w:numId w:val="20"/>
        </w:numPr>
        <w:spacing w:before="120" w:after="120"/>
        <w:rPr>
          <w:rFonts w:cs="Arial"/>
          <w:sz w:val="22"/>
          <w:szCs w:val="22"/>
        </w:rPr>
      </w:pPr>
      <w:r w:rsidRPr="00FF38EE">
        <w:rPr>
          <w:rFonts w:cs="Arial"/>
          <w:sz w:val="22"/>
          <w:szCs w:val="22"/>
        </w:rPr>
        <w:t>Existing client testimonials</w:t>
      </w:r>
    </w:p>
    <w:p w14:paraId="43933285" w14:textId="2D1BAD16" w:rsidR="00B70A82" w:rsidRDefault="00404FD7" w:rsidP="008B585A">
      <w:pPr>
        <w:spacing w:before="120" w:after="120"/>
        <w:rPr>
          <w:rFonts w:ascii="Verdana" w:hAnsi="Verdana" w:cs="Arial"/>
        </w:rPr>
      </w:pPr>
      <w:r w:rsidRPr="00CD718E">
        <w:rPr>
          <w:rFonts w:ascii="Verdana" w:hAnsi="Verdana" w:cs="Arial"/>
        </w:rPr>
        <w:t xml:space="preserve">    </w:t>
      </w:r>
    </w:p>
    <w:p w14:paraId="36086650" w14:textId="5A7131E0" w:rsidR="00404FD7" w:rsidRPr="00CD718E" w:rsidRDefault="3E8A64D8" w:rsidP="008B585A">
      <w:pPr>
        <w:spacing w:before="120" w:after="120"/>
        <w:ind w:left="284" w:hanging="284"/>
        <w:rPr>
          <w:rFonts w:ascii="Verdana" w:hAnsi="Verdana" w:cs="Arial"/>
        </w:rPr>
      </w:pPr>
      <w:r w:rsidRPr="424E0C79">
        <w:rPr>
          <w:rFonts w:ascii="Verdana" w:hAnsi="Verdana" w:cs="Arial"/>
          <w:u w:val="single"/>
        </w:rPr>
        <w:t>De- Carbonise Programme</w:t>
      </w:r>
      <w:r w:rsidR="00404FD7" w:rsidRPr="00CD718E">
        <w:rPr>
          <w:rFonts w:ascii="Verdana" w:hAnsi="Verdana" w:cs="Arial"/>
        </w:rPr>
        <w:tab/>
      </w:r>
    </w:p>
    <w:p w14:paraId="77000C68" w14:textId="4A974662" w:rsidR="3E8A64D8" w:rsidRDefault="3E8A64D8" w:rsidP="008B585A">
      <w:pPr>
        <w:rPr>
          <w:rFonts w:ascii="Verdana" w:hAnsi="Verdana" w:cs="Arial"/>
          <w:sz w:val="18"/>
          <w:szCs w:val="18"/>
        </w:rPr>
      </w:pPr>
      <w:r w:rsidRPr="424E0C79">
        <w:rPr>
          <w:rFonts w:ascii="Verdana" w:hAnsi="Verdana" w:cs="Arial"/>
          <w:sz w:val="18"/>
          <w:szCs w:val="18"/>
        </w:rPr>
        <w:lastRenderedPageBreak/>
        <w:t xml:space="preserve">The University of Derby aims to support its local SME suppliers to improve their environmental performance.  Please indicate below if you are interested in accessing free support to help decarbonise your operations or supply chain provision.  Follow this link for more information about our </w:t>
      </w:r>
      <w:hyperlink r:id="rId13">
        <w:r w:rsidRPr="424E0C79">
          <w:rPr>
            <w:rFonts w:ascii="Verdana" w:hAnsi="Verdana" w:cs="Arial"/>
            <w:color w:val="5B9BD5" w:themeColor="accent1"/>
            <w:sz w:val="18"/>
            <w:szCs w:val="18"/>
            <w:u w:val="single"/>
          </w:rPr>
          <w:t>DE-Carbonise</w:t>
        </w:r>
        <w:r w:rsidRPr="424E0C79">
          <w:rPr>
            <w:rFonts w:ascii="Verdana" w:hAnsi="Verdana" w:cs="Arial"/>
            <w:sz w:val="18"/>
            <w:szCs w:val="18"/>
          </w:rPr>
          <w:t xml:space="preserve"> </w:t>
        </w:r>
        <w:r w:rsidRPr="424E0C79">
          <w:rPr>
            <w:rFonts w:ascii="Verdana" w:hAnsi="Verdana" w:cs="Arial"/>
            <w:color w:val="5B9BD5" w:themeColor="accent1"/>
            <w:sz w:val="18"/>
            <w:szCs w:val="18"/>
            <w:u w:val="single"/>
          </w:rPr>
          <w:t>Programme</w:t>
        </w:r>
      </w:hyperlink>
      <w:r w:rsidRPr="424E0C79">
        <w:rPr>
          <w:rFonts w:ascii="Verdana" w:hAnsi="Verdana" w:cs="Arial"/>
          <w:sz w:val="18"/>
          <w:szCs w:val="18"/>
        </w:rPr>
        <w:t xml:space="preserve">  or contact Dr Bruno </w:t>
      </w:r>
      <w:proofErr w:type="spellStart"/>
      <w:r w:rsidRPr="424E0C79">
        <w:rPr>
          <w:rFonts w:ascii="Verdana" w:hAnsi="Verdana" w:cs="Arial"/>
          <w:sz w:val="18"/>
          <w:szCs w:val="18"/>
        </w:rPr>
        <w:t>Gallotta</w:t>
      </w:r>
      <w:proofErr w:type="spellEnd"/>
      <w:r w:rsidRPr="424E0C79">
        <w:rPr>
          <w:rFonts w:ascii="Verdana" w:hAnsi="Verdana" w:cs="Arial"/>
          <w:sz w:val="18"/>
          <w:szCs w:val="18"/>
        </w:rPr>
        <w:t xml:space="preserve"> at</w:t>
      </w:r>
      <w:r w:rsidRPr="424E0C79">
        <w:rPr>
          <w:rFonts w:ascii="Verdana" w:hAnsi="Verdana" w:cs="Arial"/>
          <w:color w:val="5B9BD5" w:themeColor="accent1"/>
          <w:sz w:val="18"/>
          <w:szCs w:val="18"/>
        </w:rPr>
        <w:t xml:space="preserve"> </w:t>
      </w:r>
      <w:hyperlink r:id="rId14">
        <w:r w:rsidRPr="424E0C79">
          <w:rPr>
            <w:rFonts w:ascii="Verdana" w:hAnsi="Verdana" w:cs="Arial"/>
            <w:color w:val="5B9BD5" w:themeColor="accent1"/>
            <w:sz w:val="18"/>
            <w:szCs w:val="18"/>
            <w:u w:val="single"/>
          </w:rPr>
          <w:t>b.gallotta2@derby.ac.uk</w:t>
        </w:r>
      </w:hyperlink>
      <w:r w:rsidRPr="424E0C79">
        <w:rPr>
          <w:rFonts w:ascii="Verdana" w:hAnsi="Verdana" w:cs="Arial"/>
          <w:color w:val="5B9BD5" w:themeColor="accent1"/>
          <w:sz w:val="18"/>
          <w:szCs w:val="18"/>
          <w:u w:val="single"/>
        </w:rPr>
        <w:t>.</w:t>
      </w:r>
      <w:r w:rsidRPr="424E0C79">
        <w:rPr>
          <w:rFonts w:ascii="Verdana" w:hAnsi="Verdana" w:cs="Arial"/>
          <w:color w:val="5B9BD5" w:themeColor="accent1"/>
          <w:sz w:val="18"/>
          <w:szCs w:val="18"/>
        </w:rPr>
        <w:t xml:space="preserve"> </w:t>
      </w:r>
      <w:r w:rsidRPr="424E0C79">
        <w:rPr>
          <w:rFonts w:ascii="Verdana" w:hAnsi="Verdana" w:cs="Arial"/>
          <w:sz w:val="18"/>
          <w:szCs w:val="18"/>
        </w:rPr>
        <w:t xml:space="preserve"> </w:t>
      </w:r>
      <w:r>
        <w:br/>
      </w:r>
    </w:p>
    <w:tbl>
      <w:tblPr>
        <w:tblStyle w:val="TableGrid"/>
        <w:tblW w:w="0" w:type="auto"/>
        <w:tblLayout w:type="fixed"/>
        <w:tblLook w:val="06A0" w:firstRow="1" w:lastRow="0" w:firstColumn="1" w:lastColumn="0" w:noHBand="1" w:noVBand="1"/>
      </w:tblPr>
      <w:tblGrid>
        <w:gridCol w:w="9518"/>
      </w:tblGrid>
      <w:tr w:rsidR="424E0C79" w14:paraId="7AEF05E7" w14:textId="77777777" w:rsidTr="424E0C79">
        <w:tc>
          <w:tcPr>
            <w:tcW w:w="9518" w:type="dxa"/>
          </w:tcPr>
          <w:p w14:paraId="7F489BC5" w14:textId="66E07B98" w:rsidR="47F8CF7B" w:rsidRDefault="47F8CF7B" w:rsidP="008B585A">
            <w:pPr>
              <w:rPr>
                <w:rFonts w:ascii="Verdana" w:hAnsi="Verdana" w:cs="Arial"/>
                <w:sz w:val="18"/>
                <w:szCs w:val="18"/>
              </w:rPr>
            </w:pPr>
            <w:r w:rsidRPr="424E0C79">
              <w:rPr>
                <w:rFonts w:ascii="Verdana" w:hAnsi="Verdana" w:cs="Arial"/>
                <w:sz w:val="18"/>
                <w:szCs w:val="18"/>
              </w:rPr>
              <w:t xml:space="preserve">Response:  </w:t>
            </w:r>
          </w:p>
          <w:p w14:paraId="0C00AA61" w14:textId="6C6733AD" w:rsidR="424E0C79" w:rsidRDefault="424E0C79" w:rsidP="008B585A">
            <w:pPr>
              <w:rPr>
                <w:rFonts w:ascii="Verdana" w:hAnsi="Verdana" w:cs="Arial"/>
                <w:sz w:val="18"/>
                <w:szCs w:val="18"/>
              </w:rPr>
            </w:pPr>
          </w:p>
          <w:p w14:paraId="52958254" w14:textId="73D1F7C3" w:rsidR="424E0C79" w:rsidRDefault="424E0C79" w:rsidP="008B585A">
            <w:pPr>
              <w:rPr>
                <w:rFonts w:ascii="Verdana" w:hAnsi="Verdana" w:cs="Arial"/>
                <w:sz w:val="18"/>
                <w:szCs w:val="18"/>
              </w:rPr>
            </w:pPr>
          </w:p>
        </w:tc>
      </w:tr>
    </w:tbl>
    <w:p w14:paraId="562E7CFD" w14:textId="77777777" w:rsidR="00077EAD" w:rsidRDefault="00077EAD" w:rsidP="008B585A">
      <w:pPr>
        <w:spacing w:before="120" w:after="120"/>
        <w:rPr>
          <w:rFonts w:ascii="Verdana" w:hAnsi="Verdana" w:cs="Arial"/>
        </w:rPr>
      </w:pPr>
    </w:p>
    <w:p w14:paraId="7A57FC50" w14:textId="4D1FC0A6" w:rsidR="00404FD7" w:rsidRPr="00CD718E" w:rsidRDefault="002D4E9E" w:rsidP="008B585A">
      <w:pPr>
        <w:spacing w:before="120" w:after="120"/>
        <w:rPr>
          <w:rFonts w:ascii="Verdana" w:hAnsi="Verdana"/>
        </w:rPr>
      </w:pPr>
      <w:r w:rsidRPr="00CD718E">
        <w:rPr>
          <w:rFonts w:ascii="Verdana" w:hAnsi="Verdana" w:cs="Arial"/>
        </w:rPr>
        <w:t>10</w:t>
      </w:r>
      <w:r w:rsidR="00404FD7" w:rsidRPr="00CD718E">
        <w:rPr>
          <w:rFonts w:ascii="Verdana" w:hAnsi="Verdana" w:cs="Arial"/>
        </w:rPr>
        <w:t>. Response to Specification</w:t>
      </w:r>
      <w:r w:rsidR="00404FD7" w:rsidRPr="00CD718E">
        <w:rPr>
          <w:rFonts w:ascii="Verdana" w:hAnsi="Verdana"/>
        </w:rPr>
        <w:t xml:space="preserve"> </w:t>
      </w:r>
      <w:r w:rsidR="00404FD7" w:rsidRPr="00CD718E">
        <w:rPr>
          <w:rFonts w:ascii="Verdana" w:hAnsi="Verdana" w:cs="Arial"/>
        </w:rPr>
        <w:t>of Requirements</w:t>
      </w:r>
    </w:p>
    <w:p w14:paraId="2DE2E998" w14:textId="77777777" w:rsidR="00404FD7" w:rsidRPr="00CD718E" w:rsidRDefault="00404FD7" w:rsidP="008B585A">
      <w:pPr>
        <w:widowControl w:val="0"/>
        <w:autoSpaceDE w:val="0"/>
        <w:autoSpaceDN w:val="0"/>
        <w:adjustRightInd w:val="0"/>
        <w:rPr>
          <w:rFonts w:ascii="Verdana" w:hAnsi="Verdana"/>
        </w:rPr>
      </w:pPr>
    </w:p>
    <w:p w14:paraId="7ADF531F" w14:textId="09C5DC28" w:rsidR="00077EAD" w:rsidRDefault="00404FD7" w:rsidP="008B585A">
      <w:pPr>
        <w:tabs>
          <w:tab w:val="left" w:pos="700"/>
        </w:tabs>
        <w:jc w:val="center"/>
        <w:rPr>
          <w:rFonts w:ascii="Verdana" w:hAnsi="Verdana" w:cs="Arial"/>
          <w:i/>
          <w:sz w:val="18"/>
        </w:rPr>
      </w:pPr>
      <w:r w:rsidRPr="00CD718E">
        <w:rPr>
          <w:rFonts w:ascii="Verdana" w:hAnsi="Verdana" w:cs="Arial"/>
          <w:i/>
          <w:sz w:val="18"/>
        </w:rPr>
        <w:t xml:space="preserve">Please detail here your response to the Specification of Requirements Section </w:t>
      </w:r>
      <w:r w:rsidR="00077EAD">
        <w:rPr>
          <w:rFonts w:ascii="Verdana" w:hAnsi="Verdana" w:cs="Arial"/>
          <w:i/>
          <w:sz w:val="18"/>
        </w:rPr>
        <w:t>9.</w:t>
      </w:r>
    </w:p>
    <w:p w14:paraId="5379FC03" w14:textId="77777777" w:rsidR="00077EAD" w:rsidRDefault="00077EAD" w:rsidP="008B585A">
      <w:pPr>
        <w:tabs>
          <w:tab w:val="left" w:pos="700"/>
        </w:tabs>
        <w:rPr>
          <w:rFonts w:ascii="Verdana" w:hAnsi="Verdana" w:cs="Arial"/>
          <w:i/>
          <w:sz w:val="18"/>
        </w:rPr>
      </w:pPr>
    </w:p>
    <w:p w14:paraId="67454897" w14:textId="6484BE00" w:rsidR="00077EAD" w:rsidRPr="00DE733B" w:rsidRDefault="00077EAD" w:rsidP="008B585A">
      <w:pPr>
        <w:tabs>
          <w:tab w:val="left" w:pos="700"/>
        </w:tabs>
        <w:jc w:val="center"/>
        <w:rPr>
          <w:rFonts w:ascii="Verdana" w:eastAsia="Times New Roman" w:hAnsi="Verdana" w:cstheme="minorHAnsi"/>
          <w:b/>
          <w:color w:val="C00000"/>
          <w:sz w:val="18"/>
          <w:szCs w:val="18"/>
        </w:rPr>
      </w:pPr>
      <w:r w:rsidRPr="00DE733B">
        <w:rPr>
          <w:rFonts w:ascii="Verdana" w:eastAsia="Times New Roman" w:hAnsi="Verdana" w:cstheme="minorHAnsi"/>
          <w:b/>
          <w:color w:val="C00000"/>
          <w:sz w:val="18"/>
          <w:szCs w:val="18"/>
        </w:rPr>
        <w:t>PLEASE NOTE: it is essential that you also read and understand the accompanying document, Appendix A – Specification of Requirements</w:t>
      </w:r>
    </w:p>
    <w:p w14:paraId="7BE33D8C" w14:textId="67FEC9E1" w:rsidR="00404FD7" w:rsidRPr="00CD718E" w:rsidRDefault="00404FD7" w:rsidP="008B585A">
      <w:pPr>
        <w:widowControl w:val="0"/>
        <w:autoSpaceDE w:val="0"/>
        <w:autoSpaceDN w:val="0"/>
        <w:adjustRightInd w:val="0"/>
        <w:rPr>
          <w:rFonts w:ascii="Verdana" w:hAnsi="Verdana"/>
          <w:i/>
        </w:rPr>
      </w:pPr>
    </w:p>
    <w:p w14:paraId="7AB07780" w14:textId="77777777" w:rsidR="004774A6" w:rsidRDefault="00404FD7" w:rsidP="008B585A">
      <w:pPr>
        <w:widowControl w:val="0"/>
        <w:autoSpaceDE w:val="0"/>
        <w:autoSpaceDN w:val="0"/>
        <w:adjustRightInd w:val="0"/>
        <w:rPr>
          <w:rFonts w:ascii="Verdana" w:hAnsi="Verdana"/>
          <w:u w:val="single"/>
        </w:rPr>
      </w:pPr>
      <w:r w:rsidRPr="00CD718E">
        <w:rPr>
          <w:rFonts w:ascii="Verdana" w:hAnsi="Verdana"/>
        </w:rPr>
        <w:tab/>
      </w:r>
      <w:r w:rsidRPr="00CD718E">
        <w:rPr>
          <w:rFonts w:ascii="Verdana" w:hAnsi="Verdana"/>
          <w:u w:val="single"/>
        </w:rPr>
        <w:t>Part 1: Quality / Technical Response</w:t>
      </w:r>
      <w:r w:rsidRPr="00CD718E">
        <w:rPr>
          <w:rFonts w:ascii="Verdana" w:hAnsi="Verdana"/>
          <w:u w:val="single"/>
        </w:rPr>
        <w:br/>
      </w:r>
    </w:p>
    <w:p w14:paraId="690FB0FE" w14:textId="24AD2A93" w:rsidR="00A157E4" w:rsidRPr="004774A6" w:rsidRDefault="004774A6" w:rsidP="008B585A">
      <w:pPr>
        <w:widowControl w:val="0"/>
        <w:autoSpaceDE w:val="0"/>
        <w:autoSpaceDN w:val="0"/>
        <w:adjustRightInd w:val="0"/>
        <w:rPr>
          <w:rFonts w:ascii="Verdana" w:hAnsi="Verdana"/>
        </w:rPr>
      </w:pPr>
      <w:r w:rsidRPr="004774A6">
        <w:rPr>
          <w:rFonts w:ascii="Verdana" w:hAnsi="Verdana"/>
        </w:rPr>
        <w:t>Essential Requirements</w:t>
      </w:r>
      <w:r>
        <w:rPr>
          <w:rFonts w:ascii="Verdana" w:hAnsi="Verdana"/>
        </w:rPr>
        <w:t xml:space="preserve"> </w:t>
      </w:r>
      <w:r w:rsidR="00FF38EE">
        <w:rPr>
          <w:rFonts w:ascii="Verdana" w:hAnsi="Verdana"/>
        </w:rPr>
        <w:t>provided</w:t>
      </w:r>
      <w:r w:rsidR="000143FC">
        <w:rPr>
          <w:rFonts w:ascii="Verdana" w:hAnsi="Verdana"/>
        </w:rPr>
        <w:t xml:space="preserve"> within </w:t>
      </w:r>
      <w:r w:rsidR="00F64038" w:rsidRPr="00F64038">
        <w:rPr>
          <w:rFonts w:ascii="Verdana" w:hAnsi="Verdana"/>
          <w:b/>
          <w:bCs/>
        </w:rPr>
        <w:t>Appendix A – Specification of Requirements</w:t>
      </w:r>
      <w:r w:rsidR="00F64038">
        <w:rPr>
          <w:rFonts w:ascii="Verdana" w:hAnsi="Verdana"/>
        </w:rPr>
        <w:t xml:space="preserve"> </w:t>
      </w:r>
      <w:r w:rsidR="001F5BAF">
        <w:rPr>
          <w:rFonts w:ascii="Verdana" w:hAnsi="Verdana"/>
        </w:rPr>
        <w:t>h</w:t>
      </w:r>
      <w:r w:rsidR="00F64038" w:rsidRPr="001F5BAF">
        <w:rPr>
          <w:rFonts w:ascii="Verdana" w:hAnsi="Verdana"/>
        </w:rPr>
        <w:t xml:space="preserve">ave </w:t>
      </w:r>
      <w:r w:rsidR="00612401">
        <w:rPr>
          <w:rFonts w:ascii="Verdana" w:hAnsi="Verdana"/>
        </w:rPr>
        <w:t xml:space="preserve">been grouped into </w:t>
      </w:r>
      <w:r w:rsidR="00612401" w:rsidRPr="00D9389F">
        <w:rPr>
          <w:rFonts w:ascii="Verdana" w:hAnsi="Verdana"/>
          <w:b/>
          <w:bCs/>
        </w:rPr>
        <w:t>6</w:t>
      </w:r>
      <w:r w:rsidR="00F64038" w:rsidRPr="001F5BAF">
        <w:rPr>
          <w:rFonts w:ascii="Verdana" w:hAnsi="Verdana"/>
        </w:rPr>
        <w:t xml:space="preserve"> main objectives</w:t>
      </w:r>
      <w:r w:rsidR="001F5BAF">
        <w:rPr>
          <w:rFonts w:ascii="Verdana" w:hAnsi="Verdana"/>
        </w:rPr>
        <w:t>.</w:t>
      </w:r>
      <w:r w:rsidR="00750270">
        <w:rPr>
          <w:rFonts w:ascii="Verdana" w:hAnsi="Verdana"/>
        </w:rPr>
        <w:t xml:space="preserve"> </w:t>
      </w:r>
      <w:r w:rsidR="008A669B">
        <w:rPr>
          <w:rFonts w:ascii="Verdana" w:hAnsi="Verdana"/>
        </w:rPr>
        <w:t>Please confirm by detailed response to each of the questions below</w:t>
      </w:r>
      <w:r w:rsidR="00A613A8">
        <w:rPr>
          <w:rFonts w:ascii="Verdana" w:hAnsi="Verdana"/>
        </w:rPr>
        <w:t xml:space="preserve"> that you are able to comply with </w:t>
      </w:r>
      <w:r w:rsidR="00A613A8" w:rsidRPr="006F5FF1">
        <w:rPr>
          <w:rFonts w:ascii="Verdana" w:hAnsi="Verdana"/>
          <w:b/>
          <w:bCs/>
        </w:rPr>
        <w:t>all</w:t>
      </w:r>
      <w:r w:rsidR="00A613A8">
        <w:rPr>
          <w:rFonts w:ascii="Verdana" w:hAnsi="Verdana"/>
        </w:rPr>
        <w:t xml:space="preserve"> Essential criteria.</w:t>
      </w:r>
      <w:r w:rsidR="001F5BAF">
        <w:rPr>
          <w:rFonts w:ascii="Verdana" w:hAnsi="Verdana"/>
        </w:rPr>
        <w:t xml:space="preserve"> </w:t>
      </w:r>
      <w:r w:rsidR="00404FD7" w:rsidRPr="004774A6">
        <w:rPr>
          <w:rFonts w:ascii="Verdana" w:hAnsi="Verdana"/>
        </w:rPr>
        <w:br/>
      </w:r>
    </w:p>
    <w:tbl>
      <w:tblPr>
        <w:tblStyle w:val="TableGrid"/>
        <w:tblW w:w="0" w:type="auto"/>
        <w:tblLook w:val="04A0" w:firstRow="1" w:lastRow="0" w:firstColumn="1" w:lastColumn="0" w:noHBand="0" w:noVBand="1"/>
      </w:tblPr>
      <w:tblGrid>
        <w:gridCol w:w="1696"/>
        <w:gridCol w:w="3906"/>
        <w:gridCol w:w="3906"/>
      </w:tblGrid>
      <w:tr w:rsidR="0051072F" w:rsidRPr="005621BE" w14:paraId="6E9FAC22" w14:textId="77777777" w:rsidTr="00962FCB">
        <w:tc>
          <w:tcPr>
            <w:tcW w:w="1696" w:type="dxa"/>
            <w:shd w:val="clear" w:color="auto" w:fill="D9D9D9" w:themeFill="background1" w:themeFillShade="D9"/>
          </w:tcPr>
          <w:p w14:paraId="50E6EE87" w14:textId="70F33838" w:rsidR="0051072F" w:rsidRPr="00EB2BA2" w:rsidRDefault="0051072F"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Question 1</w:t>
            </w:r>
          </w:p>
        </w:tc>
        <w:tc>
          <w:tcPr>
            <w:tcW w:w="3906" w:type="dxa"/>
            <w:shd w:val="clear" w:color="auto" w:fill="DEEAF6" w:themeFill="accent1" w:themeFillTint="33"/>
          </w:tcPr>
          <w:p w14:paraId="151B1A13" w14:textId="77777777" w:rsidR="0051072F" w:rsidRPr="00EB2BA2" w:rsidRDefault="0051072F"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Adherence to Specification: Objective One - Design</w:t>
            </w:r>
          </w:p>
        </w:tc>
        <w:tc>
          <w:tcPr>
            <w:tcW w:w="3906" w:type="dxa"/>
            <w:shd w:val="clear" w:color="auto" w:fill="DEEAF6" w:themeFill="accent1" w:themeFillTint="33"/>
          </w:tcPr>
          <w:p w14:paraId="6AF6E60A" w14:textId="77777777" w:rsidR="0051072F" w:rsidRPr="00EB2BA2" w:rsidRDefault="0051072F"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Essential</w:t>
            </w:r>
          </w:p>
          <w:p w14:paraId="6F3F68AD" w14:textId="4FB35F5D" w:rsidR="00690107" w:rsidRPr="00EB2BA2" w:rsidRDefault="00690107"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Marks: 200</w:t>
            </w:r>
          </w:p>
        </w:tc>
      </w:tr>
      <w:tr w:rsidR="00A157E4" w:rsidRPr="005621BE" w14:paraId="2CDC142B" w14:textId="77777777" w:rsidTr="00A157E4">
        <w:tc>
          <w:tcPr>
            <w:tcW w:w="9508" w:type="dxa"/>
            <w:gridSpan w:val="3"/>
          </w:tcPr>
          <w:p w14:paraId="65C9508F" w14:textId="77777777" w:rsidR="005621BE" w:rsidRDefault="005621BE" w:rsidP="008B585A">
            <w:pPr>
              <w:widowControl w:val="0"/>
              <w:autoSpaceDE w:val="0"/>
              <w:autoSpaceDN w:val="0"/>
              <w:adjustRightInd w:val="0"/>
              <w:rPr>
                <w:rFonts w:ascii="Verdana" w:hAnsi="Verdana"/>
                <w:sz w:val="20"/>
                <w:szCs w:val="20"/>
              </w:rPr>
            </w:pPr>
          </w:p>
          <w:p w14:paraId="282D4834" w14:textId="281744F4" w:rsidR="00A157E4" w:rsidRDefault="001E0F33" w:rsidP="008B585A">
            <w:pPr>
              <w:widowControl w:val="0"/>
              <w:autoSpaceDE w:val="0"/>
              <w:autoSpaceDN w:val="0"/>
              <w:adjustRightInd w:val="0"/>
              <w:rPr>
                <w:rFonts w:ascii="Verdana" w:hAnsi="Verdana"/>
                <w:sz w:val="20"/>
                <w:szCs w:val="20"/>
              </w:rPr>
            </w:pPr>
            <w:r w:rsidRPr="005621BE">
              <w:rPr>
                <w:rFonts w:ascii="Verdana" w:hAnsi="Verdana"/>
                <w:sz w:val="20"/>
                <w:szCs w:val="20"/>
              </w:rPr>
              <w:t xml:space="preserve">Please </w:t>
            </w:r>
            <w:r w:rsidR="003450C3">
              <w:rPr>
                <w:rFonts w:ascii="Verdana" w:hAnsi="Verdana"/>
                <w:sz w:val="20"/>
                <w:szCs w:val="20"/>
              </w:rPr>
              <w:t xml:space="preserve">provide a detailed response to </w:t>
            </w:r>
            <w:r w:rsidRPr="005621BE">
              <w:rPr>
                <w:rFonts w:ascii="Verdana" w:hAnsi="Verdana"/>
                <w:sz w:val="20"/>
                <w:szCs w:val="20"/>
              </w:rPr>
              <w:t>demonstrate</w:t>
            </w:r>
            <w:r w:rsidR="000143FC" w:rsidRPr="005621BE">
              <w:rPr>
                <w:rFonts w:ascii="Verdana" w:hAnsi="Verdana"/>
                <w:sz w:val="20"/>
                <w:szCs w:val="20"/>
              </w:rPr>
              <w:t xml:space="preserve"> how you are able to deliver on the </w:t>
            </w:r>
            <w:r w:rsidR="00607755">
              <w:rPr>
                <w:rFonts w:ascii="Verdana" w:hAnsi="Verdana"/>
                <w:sz w:val="20"/>
                <w:szCs w:val="20"/>
              </w:rPr>
              <w:t>c</w:t>
            </w:r>
            <w:r w:rsidR="00A613A8" w:rsidRPr="005621BE">
              <w:rPr>
                <w:rFonts w:ascii="Verdana" w:hAnsi="Verdana"/>
                <w:sz w:val="20"/>
                <w:szCs w:val="20"/>
              </w:rPr>
              <w:t>riteria</w:t>
            </w:r>
            <w:r w:rsidR="00CE58BB">
              <w:rPr>
                <w:rFonts w:ascii="Verdana" w:hAnsi="Verdana"/>
                <w:sz w:val="20"/>
                <w:szCs w:val="20"/>
              </w:rPr>
              <w:t xml:space="preserve"> based on the requirements outlined for Objective One</w:t>
            </w:r>
            <w:r w:rsidR="003F4567">
              <w:rPr>
                <w:rFonts w:ascii="Verdana" w:hAnsi="Verdana"/>
                <w:sz w:val="20"/>
                <w:szCs w:val="20"/>
              </w:rPr>
              <w:t xml:space="preserve">. </w:t>
            </w:r>
            <w:r w:rsidR="00607755">
              <w:rPr>
                <w:rFonts w:ascii="Verdana" w:hAnsi="Verdana"/>
                <w:sz w:val="20"/>
                <w:szCs w:val="20"/>
              </w:rPr>
              <w:t>Additionally</w:t>
            </w:r>
            <w:r w:rsidR="003F4567">
              <w:rPr>
                <w:rFonts w:ascii="Verdana" w:hAnsi="Verdana"/>
                <w:sz w:val="20"/>
                <w:szCs w:val="20"/>
              </w:rPr>
              <w:t xml:space="preserve">, please address </w:t>
            </w:r>
            <w:r w:rsidR="00607755">
              <w:rPr>
                <w:rFonts w:ascii="Verdana" w:hAnsi="Verdana"/>
                <w:sz w:val="20"/>
                <w:szCs w:val="20"/>
              </w:rPr>
              <w:t>any</w:t>
            </w:r>
            <w:r w:rsidR="003F4567">
              <w:rPr>
                <w:rFonts w:ascii="Verdana" w:hAnsi="Verdana"/>
                <w:sz w:val="20"/>
                <w:szCs w:val="20"/>
              </w:rPr>
              <w:t xml:space="preserve"> </w:t>
            </w:r>
            <w:r w:rsidR="00607755">
              <w:rPr>
                <w:rFonts w:ascii="Verdana" w:hAnsi="Verdana"/>
                <w:sz w:val="20"/>
                <w:szCs w:val="20"/>
              </w:rPr>
              <w:t>question</w:t>
            </w:r>
            <w:r w:rsidR="00962FCB">
              <w:rPr>
                <w:rFonts w:ascii="Verdana" w:hAnsi="Verdana"/>
                <w:sz w:val="20"/>
                <w:szCs w:val="20"/>
              </w:rPr>
              <w:t>s</w:t>
            </w:r>
            <w:r w:rsidR="00607755">
              <w:rPr>
                <w:rFonts w:ascii="Verdana" w:hAnsi="Verdana"/>
                <w:sz w:val="20"/>
                <w:szCs w:val="20"/>
              </w:rPr>
              <w:t xml:space="preserve"> highlighted below</w:t>
            </w:r>
            <w:r w:rsidR="007541D1">
              <w:rPr>
                <w:rFonts w:ascii="Verdana" w:hAnsi="Verdana"/>
                <w:sz w:val="20"/>
                <w:szCs w:val="20"/>
              </w:rPr>
              <w:t>.</w:t>
            </w:r>
          </w:p>
          <w:p w14:paraId="7E9B74C8" w14:textId="08F1328F" w:rsidR="005621BE" w:rsidRPr="005621BE" w:rsidRDefault="005621BE" w:rsidP="008B585A">
            <w:pPr>
              <w:widowControl w:val="0"/>
              <w:autoSpaceDE w:val="0"/>
              <w:autoSpaceDN w:val="0"/>
              <w:adjustRightInd w:val="0"/>
              <w:rPr>
                <w:rFonts w:ascii="Verdana" w:hAnsi="Verdana"/>
                <w:sz w:val="20"/>
                <w:szCs w:val="20"/>
              </w:rPr>
            </w:pPr>
          </w:p>
        </w:tc>
      </w:tr>
      <w:tr w:rsidR="00A157E4" w:rsidRPr="005621BE" w14:paraId="6C348629" w14:textId="77777777" w:rsidTr="008B585A">
        <w:trPr>
          <w:trHeight w:val="1728"/>
        </w:trPr>
        <w:tc>
          <w:tcPr>
            <w:tcW w:w="9508" w:type="dxa"/>
            <w:gridSpan w:val="3"/>
            <w:shd w:val="clear" w:color="auto" w:fill="auto"/>
          </w:tcPr>
          <w:p w14:paraId="0B7EBC92" w14:textId="28F88B17" w:rsidR="0070113F" w:rsidRDefault="00862485" w:rsidP="008B585A">
            <w:pPr>
              <w:widowControl w:val="0"/>
              <w:autoSpaceDE w:val="0"/>
              <w:autoSpaceDN w:val="0"/>
              <w:adjustRightInd w:val="0"/>
              <w:rPr>
                <w:rFonts w:ascii="Verdana" w:hAnsi="Verdana"/>
                <w:sz w:val="20"/>
                <w:szCs w:val="20"/>
              </w:rPr>
            </w:pPr>
            <w:r>
              <w:rPr>
                <w:rFonts w:ascii="Verdana" w:hAnsi="Verdana"/>
                <w:sz w:val="20"/>
                <w:szCs w:val="20"/>
              </w:rPr>
              <w:t xml:space="preserve">General </w:t>
            </w:r>
            <w:r w:rsidR="00962FCB">
              <w:rPr>
                <w:rFonts w:ascii="Verdana" w:hAnsi="Verdana"/>
                <w:sz w:val="20"/>
                <w:szCs w:val="20"/>
              </w:rPr>
              <w:t>Response:</w:t>
            </w:r>
          </w:p>
          <w:p w14:paraId="3313BFB4" w14:textId="77777777" w:rsidR="00962FCB" w:rsidRDefault="00962FCB" w:rsidP="008B585A">
            <w:pPr>
              <w:widowControl w:val="0"/>
              <w:autoSpaceDE w:val="0"/>
              <w:autoSpaceDN w:val="0"/>
              <w:adjustRightInd w:val="0"/>
              <w:rPr>
                <w:rFonts w:ascii="Verdana" w:hAnsi="Verdana"/>
                <w:sz w:val="20"/>
                <w:szCs w:val="20"/>
              </w:rPr>
            </w:pPr>
          </w:p>
          <w:p w14:paraId="339B4BF1" w14:textId="77777777" w:rsidR="008B585A" w:rsidRDefault="008B585A" w:rsidP="008B585A">
            <w:pPr>
              <w:widowControl w:val="0"/>
              <w:autoSpaceDE w:val="0"/>
              <w:autoSpaceDN w:val="0"/>
              <w:adjustRightInd w:val="0"/>
              <w:rPr>
                <w:rFonts w:ascii="Verdana" w:hAnsi="Verdana"/>
                <w:sz w:val="20"/>
                <w:szCs w:val="20"/>
              </w:rPr>
            </w:pPr>
          </w:p>
          <w:p w14:paraId="67BD25D4" w14:textId="77777777" w:rsidR="008B585A" w:rsidRDefault="008B585A" w:rsidP="008B585A">
            <w:pPr>
              <w:widowControl w:val="0"/>
              <w:autoSpaceDE w:val="0"/>
              <w:autoSpaceDN w:val="0"/>
              <w:adjustRightInd w:val="0"/>
              <w:rPr>
                <w:rFonts w:ascii="Verdana" w:hAnsi="Verdana"/>
                <w:sz w:val="20"/>
                <w:szCs w:val="20"/>
              </w:rPr>
            </w:pPr>
          </w:p>
          <w:p w14:paraId="39E0F0C7" w14:textId="010C2EDA" w:rsidR="00862485" w:rsidRDefault="00B52540" w:rsidP="008B585A">
            <w:pPr>
              <w:widowControl w:val="0"/>
              <w:autoSpaceDE w:val="0"/>
              <w:autoSpaceDN w:val="0"/>
              <w:adjustRightInd w:val="0"/>
              <w:rPr>
                <w:rFonts w:ascii="Verdana" w:hAnsi="Verdana"/>
                <w:sz w:val="20"/>
                <w:szCs w:val="20"/>
              </w:rPr>
            </w:pPr>
            <w:r>
              <w:rPr>
                <w:rFonts w:ascii="Verdana" w:hAnsi="Verdana"/>
                <w:sz w:val="20"/>
                <w:szCs w:val="20"/>
              </w:rPr>
              <w:t xml:space="preserve">Response to </w:t>
            </w:r>
            <w:r w:rsidR="00862485">
              <w:rPr>
                <w:rFonts w:ascii="Verdana" w:hAnsi="Verdana"/>
                <w:sz w:val="20"/>
                <w:szCs w:val="20"/>
              </w:rPr>
              <w:t>Specific Questions:</w:t>
            </w:r>
          </w:p>
          <w:p w14:paraId="495B3D91" w14:textId="41F0A123" w:rsidR="00962FCB" w:rsidRPr="008B585A" w:rsidRDefault="00962FCB" w:rsidP="008B585A">
            <w:pPr>
              <w:widowControl w:val="0"/>
              <w:autoSpaceDE w:val="0"/>
              <w:autoSpaceDN w:val="0"/>
              <w:adjustRightInd w:val="0"/>
              <w:rPr>
                <w:rFonts w:ascii="Verdana" w:hAnsi="Verdana"/>
                <w:b/>
                <w:bCs/>
                <w:i/>
                <w:iCs/>
                <w:sz w:val="20"/>
                <w:szCs w:val="20"/>
              </w:rPr>
            </w:pPr>
          </w:p>
          <w:p w14:paraId="790DCE90" w14:textId="1B56F899" w:rsidR="0070113F" w:rsidRPr="008B585A" w:rsidRDefault="00515CFC" w:rsidP="008B585A">
            <w:pPr>
              <w:widowControl w:val="0"/>
              <w:autoSpaceDE w:val="0"/>
              <w:autoSpaceDN w:val="0"/>
              <w:adjustRightInd w:val="0"/>
              <w:rPr>
                <w:rFonts w:ascii="Verdana" w:hAnsi="Verdana"/>
                <w:b/>
                <w:sz w:val="20"/>
                <w:szCs w:val="20"/>
              </w:rPr>
            </w:pPr>
            <w:r w:rsidRPr="008B585A">
              <w:rPr>
                <w:rFonts w:ascii="Verdana" w:hAnsi="Verdana"/>
                <w:b/>
                <w:sz w:val="20"/>
                <w:szCs w:val="20"/>
              </w:rPr>
              <w:t xml:space="preserve">Q1.1 </w:t>
            </w:r>
            <w:r w:rsidR="00A71318" w:rsidRPr="008B585A">
              <w:rPr>
                <w:rFonts w:ascii="Verdana" w:hAnsi="Verdana"/>
                <w:b/>
                <w:sz w:val="20"/>
                <w:szCs w:val="20"/>
              </w:rPr>
              <w:t>Could you please provide your initial response and ideas on how to achieve a refreshed design that is friendlier and more welcoming?</w:t>
            </w:r>
          </w:p>
          <w:p w14:paraId="06AC4641" w14:textId="76291D48" w:rsidR="00D1780B" w:rsidRPr="008B585A" w:rsidRDefault="00D1780B" w:rsidP="008B585A">
            <w:pPr>
              <w:widowControl w:val="0"/>
              <w:autoSpaceDE w:val="0"/>
              <w:autoSpaceDN w:val="0"/>
              <w:adjustRightInd w:val="0"/>
              <w:rPr>
                <w:rFonts w:ascii="Verdana" w:hAnsi="Verdana"/>
                <w:b/>
                <w:sz w:val="20"/>
                <w:szCs w:val="20"/>
              </w:rPr>
            </w:pPr>
          </w:p>
          <w:p w14:paraId="225547F9" w14:textId="47629A6D" w:rsidR="00ED6D6B" w:rsidRPr="008B585A" w:rsidRDefault="00ED6D6B" w:rsidP="008B585A">
            <w:pPr>
              <w:widowControl w:val="0"/>
              <w:autoSpaceDE w:val="0"/>
              <w:autoSpaceDN w:val="0"/>
              <w:adjustRightInd w:val="0"/>
              <w:rPr>
                <w:rFonts w:ascii="Verdana" w:hAnsi="Verdana"/>
                <w:b/>
                <w:bCs/>
                <w:i/>
                <w:iCs/>
                <w:sz w:val="20"/>
                <w:szCs w:val="20"/>
              </w:rPr>
            </w:pPr>
          </w:p>
          <w:p w14:paraId="4234BF7A" w14:textId="4D543C54" w:rsidR="008B585A" w:rsidRPr="008B585A" w:rsidRDefault="00B52540" w:rsidP="008B585A">
            <w:pPr>
              <w:widowControl w:val="0"/>
              <w:autoSpaceDE w:val="0"/>
              <w:autoSpaceDN w:val="0"/>
              <w:adjustRightInd w:val="0"/>
              <w:rPr>
                <w:rFonts w:ascii="Verdana" w:hAnsi="Verdana"/>
                <w:b/>
                <w:sz w:val="20"/>
                <w:szCs w:val="20"/>
              </w:rPr>
            </w:pPr>
            <w:r w:rsidRPr="008B585A">
              <w:rPr>
                <w:rFonts w:ascii="Verdana" w:hAnsi="Verdana"/>
                <w:b/>
                <w:sz w:val="20"/>
                <w:szCs w:val="20"/>
              </w:rPr>
              <w:t xml:space="preserve">Q1.2 </w:t>
            </w:r>
            <w:r w:rsidR="00A71318" w:rsidRPr="008B585A">
              <w:rPr>
                <w:rFonts w:ascii="Verdana" w:hAnsi="Verdana"/>
                <w:b/>
                <w:sz w:val="20"/>
                <w:szCs w:val="20"/>
              </w:rPr>
              <w:t xml:space="preserve">How should </w:t>
            </w:r>
            <w:r w:rsidR="00D1780B" w:rsidRPr="008B585A">
              <w:rPr>
                <w:rFonts w:ascii="Verdana" w:hAnsi="Verdana"/>
                <w:b/>
                <w:sz w:val="20"/>
                <w:szCs w:val="20"/>
              </w:rPr>
              <w:t xml:space="preserve">the </w:t>
            </w:r>
            <w:r w:rsidR="00010DD2" w:rsidRPr="008B585A">
              <w:rPr>
                <w:rFonts w:ascii="Verdana" w:hAnsi="Verdana"/>
                <w:b/>
                <w:sz w:val="20"/>
                <w:szCs w:val="20"/>
              </w:rPr>
              <w:t>design</w:t>
            </w:r>
            <w:r w:rsidR="008B585A">
              <w:rPr>
                <w:rFonts w:ascii="Verdana" w:hAnsi="Verdana"/>
                <w:b/>
                <w:sz w:val="20"/>
                <w:szCs w:val="20"/>
              </w:rPr>
              <w:t xml:space="preserve"> </w:t>
            </w:r>
            <w:r w:rsidR="00010DD2" w:rsidRPr="008B585A">
              <w:rPr>
                <w:rFonts w:ascii="Verdana" w:hAnsi="Verdana"/>
                <w:b/>
                <w:sz w:val="20"/>
                <w:szCs w:val="20"/>
              </w:rPr>
              <w:t xml:space="preserve">and experience </w:t>
            </w:r>
            <w:r w:rsidR="00A71318" w:rsidRPr="008B585A">
              <w:rPr>
                <w:rFonts w:ascii="Verdana" w:hAnsi="Verdana"/>
                <w:b/>
                <w:sz w:val="20"/>
                <w:szCs w:val="20"/>
              </w:rPr>
              <w:t>be</w:t>
            </w:r>
            <w:r w:rsidR="008B585A">
              <w:rPr>
                <w:rFonts w:ascii="Verdana" w:hAnsi="Verdana"/>
                <w:b/>
                <w:sz w:val="20"/>
                <w:szCs w:val="20"/>
              </w:rPr>
              <w:t xml:space="preserve"> adapted </w:t>
            </w:r>
            <w:r w:rsidR="00A71318" w:rsidRPr="008B585A">
              <w:rPr>
                <w:rFonts w:ascii="Verdana" w:hAnsi="Verdana"/>
                <w:b/>
                <w:sz w:val="20"/>
                <w:szCs w:val="20"/>
              </w:rPr>
              <w:t>and different across</w:t>
            </w:r>
            <w:r w:rsidR="008B585A">
              <w:rPr>
                <w:rFonts w:ascii="Verdana" w:hAnsi="Verdana"/>
                <w:b/>
                <w:sz w:val="20"/>
                <w:szCs w:val="20"/>
              </w:rPr>
              <w:t xml:space="preserve"> each type of device?</w:t>
            </w:r>
          </w:p>
          <w:p w14:paraId="6ACB53C6" w14:textId="77777777" w:rsidR="005A4A8C" w:rsidRPr="008B585A" w:rsidRDefault="005A4A8C" w:rsidP="008B585A">
            <w:pPr>
              <w:widowControl w:val="0"/>
              <w:autoSpaceDE w:val="0"/>
              <w:autoSpaceDN w:val="0"/>
              <w:adjustRightInd w:val="0"/>
              <w:rPr>
                <w:rFonts w:ascii="Verdana" w:hAnsi="Verdana"/>
                <w:b/>
                <w:sz w:val="20"/>
                <w:szCs w:val="20"/>
              </w:rPr>
            </w:pPr>
          </w:p>
          <w:p w14:paraId="49D884F0" w14:textId="0578B243" w:rsidR="005A4A8C" w:rsidRPr="008B585A" w:rsidRDefault="005A4A8C" w:rsidP="008B585A">
            <w:pPr>
              <w:widowControl w:val="0"/>
              <w:autoSpaceDE w:val="0"/>
              <w:autoSpaceDN w:val="0"/>
              <w:adjustRightInd w:val="0"/>
              <w:rPr>
                <w:rFonts w:ascii="Verdana" w:hAnsi="Verdana"/>
                <w:b/>
                <w:bCs/>
                <w:i/>
                <w:iCs/>
                <w:sz w:val="20"/>
                <w:szCs w:val="20"/>
              </w:rPr>
            </w:pPr>
          </w:p>
          <w:p w14:paraId="568302C8" w14:textId="394DC098" w:rsidR="005A4A8C" w:rsidRPr="008B585A" w:rsidRDefault="00B52540" w:rsidP="008B585A">
            <w:pPr>
              <w:widowControl w:val="0"/>
              <w:autoSpaceDE w:val="0"/>
              <w:autoSpaceDN w:val="0"/>
              <w:adjustRightInd w:val="0"/>
              <w:rPr>
                <w:rFonts w:ascii="Verdana" w:hAnsi="Verdana"/>
                <w:b/>
                <w:sz w:val="20"/>
                <w:szCs w:val="20"/>
              </w:rPr>
            </w:pPr>
            <w:r w:rsidRPr="008B585A">
              <w:rPr>
                <w:rFonts w:ascii="Verdana" w:hAnsi="Verdana"/>
                <w:b/>
                <w:sz w:val="20"/>
                <w:szCs w:val="20"/>
              </w:rPr>
              <w:t xml:space="preserve">Q1.3 </w:t>
            </w:r>
            <w:r w:rsidR="005B5122" w:rsidRPr="008B585A">
              <w:rPr>
                <w:rFonts w:ascii="Verdana" w:hAnsi="Verdana"/>
                <w:b/>
                <w:sz w:val="20"/>
                <w:szCs w:val="20"/>
              </w:rPr>
              <w:t xml:space="preserve">How do we create a more ‘live’ and organic feel with improved </w:t>
            </w:r>
            <w:r w:rsidR="005844AF" w:rsidRPr="008B585A">
              <w:rPr>
                <w:rFonts w:ascii="Verdana" w:hAnsi="Verdana"/>
                <w:b/>
                <w:sz w:val="20"/>
                <w:szCs w:val="20"/>
              </w:rPr>
              <w:t>navigation between different sections of the site?</w:t>
            </w:r>
          </w:p>
          <w:p w14:paraId="62C07732" w14:textId="77777777" w:rsidR="009C063B" w:rsidRPr="0034488C" w:rsidRDefault="009C063B" w:rsidP="008B585A">
            <w:pPr>
              <w:widowControl w:val="0"/>
              <w:autoSpaceDE w:val="0"/>
              <w:autoSpaceDN w:val="0"/>
              <w:adjustRightInd w:val="0"/>
              <w:rPr>
                <w:rFonts w:ascii="Verdana" w:hAnsi="Verdana"/>
                <w:sz w:val="20"/>
                <w:szCs w:val="20"/>
              </w:rPr>
            </w:pPr>
          </w:p>
          <w:p w14:paraId="11FE84AC" w14:textId="4790E306" w:rsidR="00FB3911" w:rsidRPr="005844AF" w:rsidRDefault="00FB3911" w:rsidP="008B585A">
            <w:pPr>
              <w:widowControl w:val="0"/>
              <w:autoSpaceDE w:val="0"/>
              <w:autoSpaceDN w:val="0"/>
              <w:adjustRightInd w:val="0"/>
              <w:rPr>
                <w:rFonts w:ascii="Verdana" w:hAnsi="Verdana"/>
                <w:i/>
                <w:iCs/>
                <w:sz w:val="20"/>
                <w:szCs w:val="20"/>
              </w:rPr>
            </w:pPr>
          </w:p>
        </w:tc>
      </w:tr>
    </w:tbl>
    <w:p w14:paraId="04CB487A" w14:textId="77777777" w:rsidR="003C4C4C" w:rsidRPr="00CD718E" w:rsidRDefault="00404FD7" w:rsidP="008B585A">
      <w:pPr>
        <w:widowControl w:val="0"/>
        <w:autoSpaceDE w:val="0"/>
        <w:autoSpaceDN w:val="0"/>
        <w:adjustRightInd w:val="0"/>
        <w:rPr>
          <w:rFonts w:ascii="Verdana" w:hAnsi="Verdana"/>
          <w:u w:val="single"/>
        </w:rPr>
      </w:pPr>
      <w:r w:rsidRPr="00CD718E">
        <w:rPr>
          <w:rFonts w:ascii="Verdana" w:hAnsi="Verdana"/>
          <w:u w:val="single"/>
        </w:rPr>
        <w:br/>
      </w:r>
    </w:p>
    <w:tbl>
      <w:tblPr>
        <w:tblStyle w:val="TableGrid"/>
        <w:tblW w:w="0" w:type="auto"/>
        <w:tblLook w:val="04A0" w:firstRow="1" w:lastRow="0" w:firstColumn="1" w:lastColumn="0" w:noHBand="0" w:noVBand="1"/>
      </w:tblPr>
      <w:tblGrid>
        <w:gridCol w:w="1696"/>
        <w:gridCol w:w="3906"/>
        <w:gridCol w:w="3906"/>
      </w:tblGrid>
      <w:tr w:rsidR="003C4C4C" w:rsidRPr="005621BE" w14:paraId="047663E8" w14:textId="77777777" w:rsidTr="008B585A">
        <w:tc>
          <w:tcPr>
            <w:tcW w:w="1696" w:type="dxa"/>
            <w:shd w:val="clear" w:color="auto" w:fill="D9D9D9" w:themeFill="background1" w:themeFillShade="D9"/>
          </w:tcPr>
          <w:p w14:paraId="05A82E4A" w14:textId="59AC76DD" w:rsidR="003C4C4C" w:rsidRPr="00EB2BA2" w:rsidRDefault="003C4C4C"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lastRenderedPageBreak/>
              <w:t>Question 2</w:t>
            </w:r>
          </w:p>
        </w:tc>
        <w:tc>
          <w:tcPr>
            <w:tcW w:w="3906" w:type="dxa"/>
            <w:shd w:val="clear" w:color="auto" w:fill="auto"/>
          </w:tcPr>
          <w:p w14:paraId="200488AE" w14:textId="047BDA81" w:rsidR="003C4C4C" w:rsidRPr="008B585A" w:rsidRDefault="003C4C4C" w:rsidP="008B585A">
            <w:pPr>
              <w:widowControl w:val="0"/>
              <w:autoSpaceDE w:val="0"/>
              <w:autoSpaceDN w:val="0"/>
              <w:adjustRightInd w:val="0"/>
              <w:rPr>
                <w:rFonts w:ascii="Verdana" w:hAnsi="Verdana"/>
                <w:b/>
                <w:bCs/>
                <w:sz w:val="18"/>
                <w:szCs w:val="18"/>
              </w:rPr>
            </w:pPr>
            <w:r w:rsidRPr="008B585A">
              <w:rPr>
                <w:rFonts w:ascii="Verdana" w:hAnsi="Verdana"/>
                <w:b/>
                <w:bCs/>
                <w:sz w:val="18"/>
                <w:szCs w:val="18"/>
              </w:rPr>
              <w:t xml:space="preserve">Adherence to Specification: Objective </w:t>
            </w:r>
            <w:r w:rsidR="00EB2BA2" w:rsidRPr="008B585A">
              <w:rPr>
                <w:rFonts w:ascii="Verdana" w:hAnsi="Verdana"/>
                <w:b/>
                <w:bCs/>
                <w:sz w:val="18"/>
                <w:szCs w:val="18"/>
              </w:rPr>
              <w:t>Two and Three</w:t>
            </w:r>
            <w:r w:rsidRPr="008B585A">
              <w:rPr>
                <w:rFonts w:ascii="Verdana" w:hAnsi="Verdana"/>
                <w:b/>
                <w:bCs/>
                <w:sz w:val="18"/>
                <w:szCs w:val="18"/>
              </w:rPr>
              <w:t xml:space="preserve"> </w:t>
            </w:r>
            <w:r w:rsidR="00EB2BA2" w:rsidRPr="008B585A">
              <w:rPr>
                <w:rFonts w:ascii="Verdana" w:hAnsi="Verdana"/>
                <w:b/>
                <w:bCs/>
                <w:sz w:val="18"/>
                <w:szCs w:val="18"/>
              </w:rPr>
              <w:t>–</w:t>
            </w:r>
            <w:r w:rsidRPr="008B585A">
              <w:rPr>
                <w:rFonts w:ascii="Verdana" w:hAnsi="Verdana"/>
                <w:b/>
                <w:bCs/>
                <w:sz w:val="18"/>
                <w:szCs w:val="18"/>
              </w:rPr>
              <w:t xml:space="preserve"> </w:t>
            </w:r>
            <w:r w:rsidR="00EB2BA2" w:rsidRPr="008B585A">
              <w:rPr>
                <w:rFonts w:ascii="Verdana" w:hAnsi="Verdana"/>
                <w:b/>
                <w:bCs/>
                <w:sz w:val="18"/>
                <w:szCs w:val="18"/>
              </w:rPr>
              <w:t>Driving Sales &amp; Loyalty / Improved User Experience</w:t>
            </w:r>
          </w:p>
        </w:tc>
        <w:tc>
          <w:tcPr>
            <w:tcW w:w="3906" w:type="dxa"/>
            <w:shd w:val="clear" w:color="auto" w:fill="DEEAF6" w:themeFill="accent1" w:themeFillTint="33"/>
          </w:tcPr>
          <w:p w14:paraId="68FC2CBD" w14:textId="77777777" w:rsidR="003C4C4C" w:rsidRPr="00EB2BA2" w:rsidRDefault="003C4C4C"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Essential</w:t>
            </w:r>
          </w:p>
          <w:p w14:paraId="2D4D2AF9" w14:textId="51B14002" w:rsidR="003C4C4C" w:rsidRPr="00EB2BA2" w:rsidRDefault="003C4C4C"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 xml:space="preserve">Marks: </w:t>
            </w:r>
            <w:r w:rsidR="00CE58BB">
              <w:rPr>
                <w:rFonts w:ascii="Verdana" w:hAnsi="Verdana"/>
                <w:b/>
                <w:bCs/>
                <w:sz w:val="18"/>
                <w:szCs w:val="18"/>
              </w:rPr>
              <w:t>2</w:t>
            </w:r>
            <w:r w:rsidR="00B348F5">
              <w:rPr>
                <w:rFonts w:ascii="Verdana" w:hAnsi="Verdana"/>
                <w:b/>
                <w:bCs/>
                <w:sz w:val="18"/>
                <w:szCs w:val="18"/>
              </w:rPr>
              <w:t>00</w:t>
            </w:r>
          </w:p>
        </w:tc>
      </w:tr>
      <w:tr w:rsidR="009C6825" w:rsidRPr="005621BE" w14:paraId="53B7136B" w14:textId="77777777" w:rsidTr="00962FCB">
        <w:tc>
          <w:tcPr>
            <w:tcW w:w="9508" w:type="dxa"/>
            <w:gridSpan w:val="3"/>
          </w:tcPr>
          <w:p w14:paraId="10B42B34" w14:textId="77777777" w:rsidR="009C6825" w:rsidRDefault="009C6825" w:rsidP="008B585A">
            <w:pPr>
              <w:widowControl w:val="0"/>
              <w:autoSpaceDE w:val="0"/>
              <w:autoSpaceDN w:val="0"/>
              <w:adjustRightInd w:val="0"/>
              <w:rPr>
                <w:rFonts w:ascii="Verdana" w:hAnsi="Verdana"/>
                <w:sz w:val="20"/>
                <w:szCs w:val="20"/>
              </w:rPr>
            </w:pPr>
          </w:p>
          <w:p w14:paraId="6AEA253B" w14:textId="458815A3" w:rsidR="009C6825" w:rsidRDefault="009C6825" w:rsidP="008B585A">
            <w:pPr>
              <w:widowControl w:val="0"/>
              <w:autoSpaceDE w:val="0"/>
              <w:autoSpaceDN w:val="0"/>
              <w:adjustRightInd w:val="0"/>
              <w:rPr>
                <w:rFonts w:ascii="Verdana" w:hAnsi="Verdana"/>
                <w:sz w:val="20"/>
                <w:szCs w:val="20"/>
              </w:rPr>
            </w:pPr>
            <w:r w:rsidRPr="005621BE">
              <w:rPr>
                <w:rFonts w:ascii="Verdana" w:hAnsi="Verdana"/>
                <w:sz w:val="20"/>
                <w:szCs w:val="20"/>
              </w:rPr>
              <w:t xml:space="preserve">Please </w:t>
            </w:r>
            <w:r>
              <w:rPr>
                <w:rFonts w:ascii="Verdana" w:hAnsi="Verdana"/>
                <w:sz w:val="20"/>
                <w:szCs w:val="20"/>
              </w:rPr>
              <w:t xml:space="preserve">provide a detailed response to </w:t>
            </w:r>
            <w:r w:rsidRPr="005621BE">
              <w:rPr>
                <w:rFonts w:ascii="Verdana" w:hAnsi="Verdana"/>
                <w:sz w:val="20"/>
                <w:szCs w:val="20"/>
              </w:rPr>
              <w:t xml:space="preserve">demonstrate how you are able to deliver on the </w:t>
            </w:r>
            <w:r>
              <w:rPr>
                <w:rFonts w:ascii="Verdana" w:hAnsi="Verdana"/>
                <w:sz w:val="20"/>
                <w:szCs w:val="20"/>
              </w:rPr>
              <w:t>c</w:t>
            </w:r>
            <w:r w:rsidRPr="005621BE">
              <w:rPr>
                <w:rFonts w:ascii="Verdana" w:hAnsi="Verdana"/>
                <w:sz w:val="20"/>
                <w:szCs w:val="20"/>
              </w:rPr>
              <w:t>riteria</w:t>
            </w:r>
            <w:r>
              <w:rPr>
                <w:rFonts w:ascii="Verdana" w:hAnsi="Verdana"/>
                <w:sz w:val="20"/>
                <w:szCs w:val="20"/>
              </w:rPr>
              <w:t xml:space="preserve"> based on the requirements outlined for Objective Two and Three. Additionally, please address any questions highlighted below.</w:t>
            </w:r>
          </w:p>
          <w:p w14:paraId="5259A260" w14:textId="77777777" w:rsidR="009C6825" w:rsidRPr="005621BE" w:rsidRDefault="009C6825" w:rsidP="008B585A">
            <w:pPr>
              <w:widowControl w:val="0"/>
              <w:autoSpaceDE w:val="0"/>
              <w:autoSpaceDN w:val="0"/>
              <w:adjustRightInd w:val="0"/>
              <w:rPr>
                <w:rFonts w:ascii="Verdana" w:hAnsi="Verdana"/>
                <w:sz w:val="20"/>
                <w:szCs w:val="20"/>
              </w:rPr>
            </w:pPr>
          </w:p>
        </w:tc>
      </w:tr>
      <w:tr w:rsidR="009C6825" w:rsidRPr="005621BE" w14:paraId="4DC94A5E" w14:textId="77777777" w:rsidTr="00962FCB">
        <w:trPr>
          <w:trHeight w:val="1728"/>
        </w:trPr>
        <w:tc>
          <w:tcPr>
            <w:tcW w:w="9508" w:type="dxa"/>
            <w:gridSpan w:val="3"/>
          </w:tcPr>
          <w:p w14:paraId="5E5FAF9A" w14:textId="77777777" w:rsidR="00531226" w:rsidRDefault="00531226" w:rsidP="008B585A">
            <w:pPr>
              <w:widowControl w:val="0"/>
              <w:autoSpaceDE w:val="0"/>
              <w:autoSpaceDN w:val="0"/>
              <w:adjustRightInd w:val="0"/>
              <w:rPr>
                <w:rFonts w:ascii="Verdana" w:hAnsi="Verdana"/>
                <w:sz w:val="20"/>
                <w:szCs w:val="20"/>
              </w:rPr>
            </w:pPr>
          </w:p>
          <w:p w14:paraId="5225CFE4" w14:textId="77777777" w:rsidR="00C73665" w:rsidRDefault="00C73665" w:rsidP="008B585A">
            <w:pPr>
              <w:widowControl w:val="0"/>
              <w:autoSpaceDE w:val="0"/>
              <w:autoSpaceDN w:val="0"/>
              <w:adjustRightInd w:val="0"/>
              <w:rPr>
                <w:rFonts w:ascii="Verdana" w:hAnsi="Verdana"/>
                <w:sz w:val="20"/>
                <w:szCs w:val="20"/>
              </w:rPr>
            </w:pPr>
            <w:r>
              <w:rPr>
                <w:rFonts w:ascii="Verdana" w:hAnsi="Verdana"/>
                <w:sz w:val="20"/>
                <w:szCs w:val="20"/>
              </w:rPr>
              <w:t>General Response:</w:t>
            </w:r>
          </w:p>
          <w:p w14:paraId="0FA54828" w14:textId="77777777" w:rsidR="00C73665" w:rsidRDefault="00C73665" w:rsidP="008B585A">
            <w:pPr>
              <w:widowControl w:val="0"/>
              <w:autoSpaceDE w:val="0"/>
              <w:autoSpaceDN w:val="0"/>
              <w:adjustRightInd w:val="0"/>
              <w:rPr>
                <w:rFonts w:ascii="Verdana" w:hAnsi="Verdana"/>
                <w:sz w:val="20"/>
                <w:szCs w:val="20"/>
              </w:rPr>
            </w:pPr>
          </w:p>
          <w:p w14:paraId="52CDD057" w14:textId="77777777" w:rsidR="00C73665" w:rsidRDefault="00C73665" w:rsidP="008B585A">
            <w:pPr>
              <w:widowControl w:val="0"/>
              <w:autoSpaceDE w:val="0"/>
              <w:autoSpaceDN w:val="0"/>
              <w:adjustRightInd w:val="0"/>
              <w:rPr>
                <w:rFonts w:ascii="Verdana" w:hAnsi="Verdana"/>
                <w:sz w:val="20"/>
                <w:szCs w:val="20"/>
              </w:rPr>
            </w:pPr>
          </w:p>
          <w:p w14:paraId="3CBE8115" w14:textId="77777777" w:rsidR="00C73665" w:rsidRDefault="00C73665" w:rsidP="008B585A">
            <w:pPr>
              <w:widowControl w:val="0"/>
              <w:autoSpaceDE w:val="0"/>
              <w:autoSpaceDN w:val="0"/>
              <w:adjustRightInd w:val="0"/>
              <w:rPr>
                <w:rFonts w:ascii="Verdana" w:hAnsi="Verdana"/>
                <w:sz w:val="20"/>
                <w:szCs w:val="20"/>
              </w:rPr>
            </w:pPr>
          </w:p>
          <w:p w14:paraId="736AD68C" w14:textId="77777777" w:rsidR="00C73665" w:rsidRDefault="00C73665" w:rsidP="008B585A">
            <w:pPr>
              <w:widowControl w:val="0"/>
              <w:autoSpaceDE w:val="0"/>
              <w:autoSpaceDN w:val="0"/>
              <w:adjustRightInd w:val="0"/>
              <w:rPr>
                <w:rFonts w:ascii="Verdana" w:hAnsi="Verdana"/>
                <w:sz w:val="20"/>
                <w:szCs w:val="20"/>
              </w:rPr>
            </w:pPr>
            <w:r>
              <w:rPr>
                <w:rFonts w:ascii="Verdana" w:hAnsi="Verdana"/>
                <w:sz w:val="20"/>
                <w:szCs w:val="20"/>
              </w:rPr>
              <w:t>Specific Questions:</w:t>
            </w:r>
          </w:p>
          <w:p w14:paraId="64B5A37B" w14:textId="77777777" w:rsidR="00C73665" w:rsidRDefault="00C73665" w:rsidP="008B585A">
            <w:pPr>
              <w:widowControl w:val="0"/>
              <w:autoSpaceDE w:val="0"/>
              <w:autoSpaceDN w:val="0"/>
              <w:adjustRightInd w:val="0"/>
              <w:rPr>
                <w:rFonts w:ascii="Verdana" w:hAnsi="Verdana"/>
                <w:sz w:val="20"/>
                <w:szCs w:val="20"/>
              </w:rPr>
            </w:pPr>
          </w:p>
          <w:p w14:paraId="274D91CF" w14:textId="14229D82" w:rsidR="00C73665" w:rsidRPr="0034488C" w:rsidRDefault="00C73665" w:rsidP="008B585A">
            <w:pPr>
              <w:widowControl w:val="0"/>
              <w:autoSpaceDE w:val="0"/>
              <w:autoSpaceDN w:val="0"/>
              <w:adjustRightInd w:val="0"/>
              <w:rPr>
                <w:rFonts w:ascii="Verdana" w:hAnsi="Verdana"/>
                <w:b/>
                <w:bCs/>
                <w:i/>
                <w:iCs/>
                <w:sz w:val="20"/>
                <w:szCs w:val="20"/>
              </w:rPr>
            </w:pPr>
          </w:p>
          <w:p w14:paraId="218069B0" w14:textId="026C69C7" w:rsidR="002D68A5" w:rsidRPr="002D68A5" w:rsidRDefault="00115479" w:rsidP="008B585A">
            <w:pPr>
              <w:widowControl w:val="0"/>
              <w:autoSpaceDE w:val="0"/>
              <w:autoSpaceDN w:val="0"/>
              <w:adjustRightInd w:val="0"/>
              <w:rPr>
                <w:rFonts w:ascii="Verdana" w:hAnsi="Verdana"/>
                <w:b/>
                <w:sz w:val="20"/>
                <w:szCs w:val="20"/>
              </w:rPr>
            </w:pPr>
            <w:r>
              <w:rPr>
                <w:rFonts w:ascii="Verdana" w:hAnsi="Verdana"/>
                <w:b/>
                <w:sz w:val="20"/>
                <w:szCs w:val="20"/>
              </w:rPr>
              <w:t xml:space="preserve">Q1. </w:t>
            </w:r>
            <w:r w:rsidR="002D68A5">
              <w:rPr>
                <w:rFonts w:ascii="Verdana" w:hAnsi="Verdana"/>
                <w:b/>
                <w:sz w:val="20"/>
                <w:szCs w:val="20"/>
              </w:rPr>
              <w:t>Looking at our current site, how would you improve the custo</w:t>
            </w:r>
            <w:r>
              <w:rPr>
                <w:rFonts w:ascii="Verdana" w:hAnsi="Verdana"/>
                <w:b/>
                <w:sz w:val="20"/>
                <w:szCs w:val="20"/>
              </w:rPr>
              <w:t>mer journey, user experience and event listings to drive sales and donations?</w:t>
            </w:r>
          </w:p>
          <w:p w14:paraId="7BB7C978" w14:textId="5FB310A6" w:rsidR="00C83A3F" w:rsidRPr="00531226" w:rsidRDefault="002D68A5" w:rsidP="008B585A">
            <w:pPr>
              <w:widowControl w:val="0"/>
              <w:autoSpaceDE w:val="0"/>
              <w:autoSpaceDN w:val="0"/>
              <w:adjustRightInd w:val="0"/>
              <w:rPr>
                <w:rFonts w:ascii="Verdana" w:hAnsi="Verdana"/>
                <w:b/>
                <w:sz w:val="20"/>
                <w:szCs w:val="20"/>
              </w:rPr>
            </w:pPr>
            <w:r>
              <w:rPr>
                <w:rFonts w:ascii="Verdana" w:hAnsi="Verdana"/>
                <w:sz w:val="20"/>
                <w:szCs w:val="20"/>
              </w:rPr>
              <w:br/>
            </w:r>
            <w:r w:rsidR="00115479">
              <w:rPr>
                <w:rFonts w:ascii="Verdana" w:hAnsi="Verdana"/>
                <w:sz w:val="20"/>
                <w:szCs w:val="20"/>
              </w:rPr>
              <w:br/>
            </w:r>
            <w:r w:rsidR="00115479" w:rsidRPr="00531226">
              <w:rPr>
                <w:rFonts w:ascii="Verdana" w:hAnsi="Verdana"/>
                <w:b/>
                <w:sz w:val="20"/>
                <w:szCs w:val="20"/>
              </w:rPr>
              <w:t xml:space="preserve">Q2 </w:t>
            </w:r>
            <w:r w:rsidR="001B0D3E" w:rsidRPr="00531226">
              <w:rPr>
                <w:rFonts w:ascii="Verdana" w:hAnsi="Verdana"/>
                <w:b/>
                <w:sz w:val="20"/>
                <w:szCs w:val="20"/>
              </w:rPr>
              <w:t>How do we continue to break down barriers for accessing theatre and vis</w:t>
            </w:r>
            <w:r w:rsidR="005F01D3" w:rsidRPr="00531226">
              <w:rPr>
                <w:rFonts w:ascii="Verdana" w:hAnsi="Verdana"/>
                <w:b/>
                <w:sz w:val="20"/>
                <w:szCs w:val="20"/>
              </w:rPr>
              <w:t>iting our venue, and ensure the site is accessible for all?</w:t>
            </w:r>
          </w:p>
          <w:p w14:paraId="41B68914" w14:textId="3439488D" w:rsidR="009C6825" w:rsidRPr="00115479" w:rsidRDefault="009C6825" w:rsidP="008B585A">
            <w:pPr>
              <w:widowControl w:val="0"/>
              <w:autoSpaceDE w:val="0"/>
              <w:autoSpaceDN w:val="0"/>
              <w:adjustRightInd w:val="0"/>
              <w:rPr>
                <w:rFonts w:ascii="Verdana" w:hAnsi="Verdana"/>
                <w:b/>
                <w:bCs/>
                <w:sz w:val="20"/>
                <w:szCs w:val="20"/>
              </w:rPr>
            </w:pPr>
          </w:p>
          <w:p w14:paraId="7965A2AD" w14:textId="4B1ECDA5" w:rsidR="00D847C7" w:rsidRPr="0034488C" w:rsidRDefault="00D847C7" w:rsidP="008B585A">
            <w:pPr>
              <w:widowControl w:val="0"/>
              <w:autoSpaceDE w:val="0"/>
              <w:autoSpaceDN w:val="0"/>
              <w:adjustRightInd w:val="0"/>
              <w:rPr>
                <w:rFonts w:ascii="Verdana" w:hAnsi="Verdana"/>
                <w:sz w:val="20"/>
                <w:szCs w:val="20"/>
              </w:rPr>
            </w:pPr>
          </w:p>
          <w:p w14:paraId="1B7CF4EB" w14:textId="19B4AADE" w:rsidR="0034488C" w:rsidRPr="00115479" w:rsidRDefault="0034488C" w:rsidP="008B585A">
            <w:pPr>
              <w:widowControl w:val="0"/>
              <w:autoSpaceDE w:val="0"/>
              <w:autoSpaceDN w:val="0"/>
              <w:adjustRightInd w:val="0"/>
              <w:rPr>
                <w:rFonts w:ascii="Verdana" w:hAnsi="Verdana"/>
                <w:b/>
                <w:bCs/>
                <w:sz w:val="20"/>
                <w:szCs w:val="20"/>
              </w:rPr>
            </w:pPr>
          </w:p>
          <w:p w14:paraId="3170C1D8" w14:textId="48FA7397" w:rsidR="0086250B" w:rsidRPr="00737AEC" w:rsidRDefault="0086250B" w:rsidP="008B585A">
            <w:pPr>
              <w:widowControl w:val="0"/>
              <w:autoSpaceDE w:val="0"/>
              <w:autoSpaceDN w:val="0"/>
              <w:adjustRightInd w:val="0"/>
              <w:rPr>
                <w:rFonts w:ascii="Verdana" w:hAnsi="Verdana"/>
                <w:sz w:val="20"/>
                <w:szCs w:val="20"/>
              </w:rPr>
            </w:pPr>
          </w:p>
        </w:tc>
      </w:tr>
    </w:tbl>
    <w:p w14:paraId="16E6256F" w14:textId="77777777" w:rsidR="00CA25A0" w:rsidRDefault="00CA25A0" w:rsidP="008B585A">
      <w:pPr>
        <w:widowControl w:val="0"/>
        <w:autoSpaceDE w:val="0"/>
        <w:autoSpaceDN w:val="0"/>
        <w:adjustRightInd w:val="0"/>
        <w:rPr>
          <w:rFonts w:ascii="Verdana" w:hAnsi="Verdana"/>
          <w:u w:val="single"/>
        </w:rPr>
      </w:pPr>
    </w:p>
    <w:tbl>
      <w:tblPr>
        <w:tblStyle w:val="TableGrid"/>
        <w:tblW w:w="0" w:type="auto"/>
        <w:tblLook w:val="04A0" w:firstRow="1" w:lastRow="0" w:firstColumn="1" w:lastColumn="0" w:noHBand="0" w:noVBand="1"/>
      </w:tblPr>
      <w:tblGrid>
        <w:gridCol w:w="1696"/>
        <w:gridCol w:w="3906"/>
        <w:gridCol w:w="3906"/>
      </w:tblGrid>
      <w:tr w:rsidR="00CA25A0" w:rsidRPr="005621BE" w14:paraId="77D2F7A4" w14:textId="77777777" w:rsidTr="001B434C">
        <w:tc>
          <w:tcPr>
            <w:tcW w:w="1696" w:type="dxa"/>
            <w:shd w:val="clear" w:color="auto" w:fill="D9D9D9" w:themeFill="background1" w:themeFillShade="D9"/>
          </w:tcPr>
          <w:p w14:paraId="1636DBA2" w14:textId="3C6F2405" w:rsidR="00CA25A0" w:rsidRPr="00EB2BA2" w:rsidRDefault="00CA25A0"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 xml:space="preserve">Question </w:t>
            </w:r>
            <w:r>
              <w:rPr>
                <w:rFonts w:ascii="Verdana" w:hAnsi="Verdana"/>
                <w:b/>
                <w:bCs/>
                <w:sz w:val="18"/>
                <w:szCs w:val="18"/>
              </w:rPr>
              <w:t>3</w:t>
            </w:r>
          </w:p>
        </w:tc>
        <w:tc>
          <w:tcPr>
            <w:tcW w:w="3906" w:type="dxa"/>
            <w:shd w:val="clear" w:color="auto" w:fill="DEEAF6" w:themeFill="accent1" w:themeFillTint="33"/>
          </w:tcPr>
          <w:p w14:paraId="51949431" w14:textId="33CF2908" w:rsidR="00CA25A0" w:rsidRPr="00EB2BA2" w:rsidRDefault="00CA25A0"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 xml:space="preserve">Adherence to Specification: Objective </w:t>
            </w:r>
            <w:r>
              <w:rPr>
                <w:rFonts w:ascii="Verdana" w:hAnsi="Verdana"/>
                <w:b/>
                <w:bCs/>
                <w:sz w:val="18"/>
                <w:szCs w:val="18"/>
              </w:rPr>
              <w:t xml:space="preserve">Four </w:t>
            </w:r>
            <w:r w:rsidR="00026AFA">
              <w:rPr>
                <w:rFonts w:ascii="Verdana" w:hAnsi="Verdana"/>
                <w:b/>
                <w:bCs/>
                <w:sz w:val="18"/>
                <w:szCs w:val="18"/>
              </w:rPr>
              <w:t>–</w:t>
            </w:r>
            <w:r>
              <w:rPr>
                <w:rFonts w:ascii="Verdana" w:hAnsi="Verdana"/>
                <w:b/>
                <w:bCs/>
                <w:sz w:val="18"/>
                <w:szCs w:val="18"/>
              </w:rPr>
              <w:t xml:space="preserve"> </w:t>
            </w:r>
            <w:r w:rsidR="00026AFA">
              <w:rPr>
                <w:rFonts w:ascii="Verdana" w:hAnsi="Verdana"/>
                <w:b/>
                <w:bCs/>
                <w:sz w:val="18"/>
                <w:szCs w:val="18"/>
              </w:rPr>
              <w:t>Learning Theatre and Strands or Organisation</w:t>
            </w:r>
          </w:p>
        </w:tc>
        <w:tc>
          <w:tcPr>
            <w:tcW w:w="3906" w:type="dxa"/>
            <w:shd w:val="clear" w:color="auto" w:fill="DEEAF6" w:themeFill="accent1" w:themeFillTint="33"/>
          </w:tcPr>
          <w:p w14:paraId="4C05FA6F" w14:textId="77777777" w:rsidR="00CA25A0" w:rsidRPr="00EB2BA2" w:rsidRDefault="00CA25A0"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Essential</w:t>
            </w:r>
          </w:p>
          <w:p w14:paraId="1C655DFA" w14:textId="752C06DC" w:rsidR="00CA25A0" w:rsidRPr="00EB2BA2" w:rsidRDefault="00CA25A0"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 xml:space="preserve">Marks: </w:t>
            </w:r>
            <w:r w:rsidR="00026AFA">
              <w:rPr>
                <w:rFonts w:ascii="Verdana" w:hAnsi="Verdana"/>
                <w:b/>
                <w:bCs/>
                <w:sz w:val="18"/>
                <w:szCs w:val="18"/>
              </w:rPr>
              <w:t>100</w:t>
            </w:r>
          </w:p>
        </w:tc>
      </w:tr>
      <w:tr w:rsidR="00CA25A0" w:rsidRPr="005621BE" w14:paraId="03642F05" w14:textId="77777777" w:rsidTr="001B434C">
        <w:tc>
          <w:tcPr>
            <w:tcW w:w="9508" w:type="dxa"/>
            <w:gridSpan w:val="3"/>
          </w:tcPr>
          <w:p w14:paraId="737334C7" w14:textId="77777777" w:rsidR="00CA25A0" w:rsidRDefault="00CA25A0" w:rsidP="008B585A">
            <w:pPr>
              <w:widowControl w:val="0"/>
              <w:autoSpaceDE w:val="0"/>
              <w:autoSpaceDN w:val="0"/>
              <w:adjustRightInd w:val="0"/>
              <w:rPr>
                <w:rFonts w:ascii="Verdana" w:hAnsi="Verdana"/>
                <w:sz w:val="20"/>
                <w:szCs w:val="20"/>
              </w:rPr>
            </w:pPr>
          </w:p>
          <w:p w14:paraId="25BCAD35" w14:textId="76D30437" w:rsidR="00CA25A0" w:rsidRDefault="00CA25A0" w:rsidP="008B585A">
            <w:pPr>
              <w:widowControl w:val="0"/>
              <w:autoSpaceDE w:val="0"/>
              <w:autoSpaceDN w:val="0"/>
              <w:adjustRightInd w:val="0"/>
              <w:rPr>
                <w:rFonts w:ascii="Verdana" w:hAnsi="Verdana"/>
                <w:sz w:val="20"/>
                <w:szCs w:val="20"/>
              </w:rPr>
            </w:pPr>
            <w:r w:rsidRPr="005621BE">
              <w:rPr>
                <w:rFonts w:ascii="Verdana" w:hAnsi="Verdana"/>
                <w:sz w:val="20"/>
                <w:szCs w:val="20"/>
              </w:rPr>
              <w:t xml:space="preserve">Please </w:t>
            </w:r>
            <w:r>
              <w:rPr>
                <w:rFonts w:ascii="Verdana" w:hAnsi="Verdana"/>
                <w:sz w:val="20"/>
                <w:szCs w:val="20"/>
              </w:rPr>
              <w:t xml:space="preserve">provide a detailed response to </w:t>
            </w:r>
            <w:r w:rsidRPr="005621BE">
              <w:rPr>
                <w:rFonts w:ascii="Verdana" w:hAnsi="Verdana"/>
                <w:sz w:val="20"/>
                <w:szCs w:val="20"/>
              </w:rPr>
              <w:t xml:space="preserve">demonstrate how you are able to deliver on the </w:t>
            </w:r>
            <w:r>
              <w:rPr>
                <w:rFonts w:ascii="Verdana" w:hAnsi="Verdana"/>
                <w:sz w:val="20"/>
                <w:szCs w:val="20"/>
              </w:rPr>
              <w:t>c</w:t>
            </w:r>
            <w:r w:rsidRPr="005621BE">
              <w:rPr>
                <w:rFonts w:ascii="Verdana" w:hAnsi="Verdana"/>
                <w:sz w:val="20"/>
                <w:szCs w:val="20"/>
              </w:rPr>
              <w:t>riteria</w:t>
            </w:r>
            <w:r>
              <w:rPr>
                <w:rFonts w:ascii="Verdana" w:hAnsi="Verdana"/>
                <w:sz w:val="20"/>
                <w:szCs w:val="20"/>
              </w:rPr>
              <w:t xml:space="preserve"> based on the requirements outlined for Objective </w:t>
            </w:r>
            <w:r w:rsidR="00E359D0">
              <w:rPr>
                <w:rFonts w:ascii="Verdana" w:hAnsi="Verdana"/>
                <w:sz w:val="20"/>
                <w:szCs w:val="20"/>
              </w:rPr>
              <w:t>Four</w:t>
            </w:r>
            <w:r>
              <w:rPr>
                <w:rFonts w:ascii="Verdana" w:hAnsi="Verdana"/>
                <w:sz w:val="20"/>
                <w:szCs w:val="20"/>
              </w:rPr>
              <w:t>. Additionally, please address any questions highlighted below.</w:t>
            </w:r>
          </w:p>
          <w:p w14:paraId="524D87EB" w14:textId="77777777" w:rsidR="00CA25A0" w:rsidRPr="005621BE" w:rsidRDefault="00CA25A0" w:rsidP="008B585A">
            <w:pPr>
              <w:widowControl w:val="0"/>
              <w:autoSpaceDE w:val="0"/>
              <w:autoSpaceDN w:val="0"/>
              <w:adjustRightInd w:val="0"/>
              <w:rPr>
                <w:rFonts w:ascii="Verdana" w:hAnsi="Verdana"/>
                <w:sz w:val="20"/>
                <w:szCs w:val="20"/>
              </w:rPr>
            </w:pPr>
          </w:p>
        </w:tc>
      </w:tr>
      <w:tr w:rsidR="00CA25A0" w:rsidRPr="005621BE" w14:paraId="6B2AFB64" w14:textId="77777777" w:rsidTr="001B434C">
        <w:trPr>
          <w:trHeight w:val="1728"/>
        </w:trPr>
        <w:tc>
          <w:tcPr>
            <w:tcW w:w="9508" w:type="dxa"/>
            <w:gridSpan w:val="3"/>
          </w:tcPr>
          <w:p w14:paraId="1EFADFAE" w14:textId="77777777" w:rsidR="00531226" w:rsidRDefault="00531226" w:rsidP="008B585A">
            <w:pPr>
              <w:widowControl w:val="0"/>
              <w:autoSpaceDE w:val="0"/>
              <w:autoSpaceDN w:val="0"/>
              <w:adjustRightInd w:val="0"/>
              <w:rPr>
                <w:rFonts w:ascii="Verdana" w:hAnsi="Verdana"/>
                <w:sz w:val="20"/>
                <w:szCs w:val="20"/>
              </w:rPr>
            </w:pPr>
          </w:p>
          <w:p w14:paraId="1963D441" w14:textId="77777777" w:rsidR="00531226" w:rsidRDefault="00531226" w:rsidP="008B585A">
            <w:pPr>
              <w:widowControl w:val="0"/>
              <w:autoSpaceDE w:val="0"/>
              <w:autoSpaceDN w:val="0"/>
              <w:adjustRightInd w:val="0"/>
              <w:rPr>
                <w:rFonts w:ascii="Verdana" w:hAnsi="Verdana"/>
                <w:sz w:val="20"/>
                <w:szCs w:val="20"/>
              </w:rPr>
            </w:pPr>
          </w:p>
          <w:p w14:paraId="356C94D4" w14:textId="77777777" w:rsidR="00CA25A0" w:rsidRDefault="00CA25A0" w:rsidP="008B585A">
            <w:pPr>
              <w:widowControl w:val="0"/>
              <w:autoSpaceDE w:val="0"/>
              <w:autoSpaceDN w:val="0"/>
              <w:adjustRightInd w:val="0"/>
              <w:rPr>
                <w:rFonts w:ascii="Verdana" w:hAnsi="Verdana"/>
                <w:sz w:val="20"/>
                <w:szCs w:val="20"/>
              </w:rPr>
            </w:pPr>
            <w:r>
              <w:rPr>
                <w:rFonts w:ascii="Verdana" w:hAnsi="Verdana"/>
                <w:sz w:val="20"/>
                <w:szCs w:val="20"/>
              </w:rPr>
              <w:t>General Response:</w:t>
            </w:r>
          </w:p>
          <w:p w14:paraId="219663D5" w14:textId="77777777" w:rsidR="00CA25A0" w:rsidRDefault="00CA25A0" w:rsidP="008B585A">
            <w:pPr>
              <w:widowControl w:val="0"/>
              <w:autoSpaceDE w:val="0"/>
              <w:autoSpaceDN w:val="0"/>
              <w:adjustRightInd w:val="0"/>
              <w:rPr>
                <w:rFonts w:ascii="Verdana" w:hAnsi="Verdana"/>
                <w:sz w:val="20"/>
                <w:szCs w:val="20"/>
              </w:rPr>
            </w:pPr>
          </w:p>
          <w:p w14:paraId="21809B8D" w14:textId="77777777" w:rsidR="00CA25A0" w:rsidRDefault="00CA25A0" w:rsidP="008B585A">
            <w:pPr>
              <w:widowControl w:val="0"/>
              <w:autoSpaceDE w:val="0"/>
              <w:autoSpaceDN w:val="0"/>
              <w:adjustRightInd w:val="0"/>
              <w:rPr>
                <w:rFonts w:ascii="Verdana" w:hAnsi="Verdana"/>
                <w:sz w:val="20"/>
                <w:szCs w:val="20"/>
              </w:rPr>
            </w:pPr>
          </w:p>
          <w:p w14:paraId="5DDC3A66" w14:textId="77777777" w:rsidR="00CA25A0" w:rsidRDefault="00CA25A0" w:rsidP="008B585A">
            <w:pPr>
              <w:widowControl w:val="0"/>
              <w:autoSpaceDE w:val="0"/>
              <w:autoSpaceDN w:val="0"/>
              <w:adjustRightInd w:val="0"/>
              <w:rPr>
                <w:rFonts w:ascii="Verdana" w:hAnsi="Verdana"/>
                <w:sz w:val="20"/>
                <w:szCs w:val="20"/>
              </w:rPr>
            </w:pPr>
          </w:p>
          <w:p w14:paraId="64B95483" w14:textId="77777777" w:rsidR="00CA25A0" w:rsidRDefault="00CA25A0" w:rsidP="008B585A">
            <w:pPr>
              <w:widowControl w:val="0"/>
              <w:autoSpaceDE w:val="0"/>
              <w:autoSpaceDN w:val="0"/>
              <w:adjustRightInd w:val="0"/>
              <w:rPr>
                <w:rFonts w:ascii="Verdana" w:hAnsi="Verdana"/>
                <w:sz w:val="20"/>
                <w:szCs w:val="20"/>
              </w:rPr>
            </w:pPr>
            <w:r>
              <w:rPr>
                <w:rFonts w:ascii="Verdana" w:hAnsi="Verdana"/>
                <w:sz w:val="20"/>
                <w:szCs w:val="20"/>
              </w:rPr>
              <w:t>Specific Questions:</w:t>
            </w:r>
          </w:p>
          <w:p w14:paraId="34EC104A" w14:textId="7D204EC1" w:rsidR="00CA25A0" w:rsidRDefault="00CA25A0" w:rsidP="008B585A">
            <w:pPr>
              <w:widowControl w:val="0"/>
              <w:autoSpaceDE w:val="0"/>
              <w:autoSpaceDN w:val="0"/>
              <w:adjustRightInd w:val="0"/>
              <w:rPr>
                <w:rFonts w:ascii="Verdana" w:hAnsi="Verdana"/>
                <w:sz w:val="20"/>
                <w:szCs w:val="20"/>
              </w:rPr>
            </w:pPr>
          </w:p>
          <w:p w14:paraId="0F89A3DD" w14:textId="7153AD9A" w:rsidR="009C6266" w:rsidRPr="00B206E2" w:rsidRDefault="009C6266" w:rsidP="008B585A">
            <w:pPr>
              <w:widowControl w:val="0"/>
              <w:autoSpaceDE w:val="0"/>
              <w:autoSpaceDN w:val="0"/>
              <w:adjustRightInd w:val="0"/>
              <w:rPr>
                <w:rFonts w:ascii="Verdana" w:hAnsi="Verdana"/>
                <w:b/>
                <w:bCs/>
                <w:sz w:val="20"/>
                <w:szCs w:val="20"/>
              </w:rPr>
            </w:pPr>
          </w:p>
          <w:p w14:paraId="2458BCEC" w14:textId="4CCDC6C0" w:rsidR="00CA25A0" w:rsidRPr="00531226" w:rsidRDefault="0086250B" w:rsidP="008B585A">
            <w:pPr>
              <w:widowControl w:val="0"/>
              <w:autoSpaceDE w:val="0"/>
              <w:autoSpaceDN w:val="0"/>
              <w:adjustRightInd w:val="0"/>
              <w:rPr>
                <w:rFonts w:ascii="Verdana" w:hAnsi="Verdana"/>
                <w:b/>
                <w:sz w:val="20"/>
                <w:szCs w:val="20"/>
              </w:rPr>
            </w:pPr>
            <w:r w:rsidRPr="00531226">
              <w:rPr>
                <w:rFonts w:ascii="Verdana" w:hAnsi="Verdana"/>
                <w:b/>
                <w:sz w:val="20"/>
                <w:szCs w:val="20"/>
              </w:rPr>
              <w:t xml:space="preserve">Q3.1 </w:t>
            </w:r>
            <w:r w:rsidR="00C644E5" w:rsidRPr="00531226">
              <w:rPr>
                <w:rFonts w:ascii="Verdana" w:hAnsi="Verdana"/>
                <w:b/>
                <w:sz w:val="20"/>
                <w:szCs w:val="20"/>
              </w:rPr>
              <w:t>Could you please provide your initial response and ideas on how to integrate the learning theatre model, ethos and all strands of our work within the new site?</w:t>
            </w:r>
          </w:p>
          <w:p w14:paraId="0BEB37FE" w14:textId="26CB19F8" w:rsidR="0010130E" w:rsidRPr="00531226" w:rsidRDefault="0010130E" w:rsidP="008B585A">
            <w:pPr>
              <w:widowControl w:val="0"/>
              <w:autoSpaceDE w:val="0"/>
              <w:autoSpaceDN w:val="0"/>
              <w:adjustRightInd w:val="0"/>
              <w:rPr>
                <w:rFonts w:ascii="Verdana" w:hAnsi="Verdana"/>
                <w:b/>
                <w:bCs/>
                <w:sz w:val="20"/>
                <w:szCs w:val="20"/>
              </w:rPr>
            </w:pPr>
          </w:p>
          <w:p w14:paraId="2D1C4926" w14:textId="77777777" w:rsidR="00B206E2" w:rsidRPr="00531226" w:rsidRDefault="00B206E2" w:rsidP="008B585A">
            <w:pPr>
              <w:spacing w:after="34" w:line="259" w:lineRule="auto"/>
              <w:rPr>
                <w:rFonts w:ascii="Verdana" w:hAnsi="Verdana"/>
                <w:b/>
                <w:sz w:val="20"/>
              </w:rPr>
            </w:pPr>
          </w:p>
          <w:p w14:paraId="4172A435" w14:textId="19FF4701" w:rsidR="00B65706" w:rsidRPr="00531226" w:rsidRDefault="0080732F" w:rsidP="008B585A">
            <w:pPr>
              <w:spacing w:after="34" w:line="259" w:lineRule="auto"/>
              <w:rPr>
                <w:rFonts w:ascii="Verdana" w:hAnsi="Verdana" w:cstheme="minorHAnsi"/>
                <w:b/>
                <w:bCs/>
                <w:sz w:val="20"/>
              </w:rPr>
            </w:pPr>
            <w:r w:rsidRPr="00531226">
              <w:rPr>
                <w:rFonts w:ascii="Verdana" w:hAnsi="Verdana"/>
                <w:b/>
                <w:sz w:val="20"/>
              </w:rPr>
              <w:t xml:space="preserve">Q3.2 </w:t>
            </w:r>
            <w:r w:rsidR="00B65706" w:rsidRPr="00531226">
              <w:rPr>
                <w:rFonts w:ascii="Verdana" w:hAnsi="Verdana" w:cstheme="minorHAnsi"/>
                <w:b/>
                <w:sz w:val="20"/>
              </w:rPr>
              <w:t>How can we collect and present all content related to a project</w:t>
            </w:r>
            <w:r w:rsidR="003F1DF0" w:rsidRPr="00531226">
              <w:rPr>
                <w:rFonts w:ascii="Verdana" w:hAnsi="Verdana" w:cstheme="minorHAnsi"/>
                <w:b/>
                <w:sz w:val="20"/>
              </w:rPr>
              <w:t xml:space="preserve"> (e.g. Plus One or Reimagine)</w:t>
            </w:r>
            <w:r w:rsidR="00B65706" w:rsidRPr="00531226">
              <w:rPr>
                <w:rFonts w:ascii="Verdana" w:hAnsi="Verdana" w:cstheme="minorHAnsi"/>
                <w:b/>
                <w:sz w:val="20"/>
              </w:rPr>
              <w:t xml:space="preserve"> and document the journey from beginning to end in an engaging way?</w:t>
            </w:r>
          </w:p>
          <w:p w14:paraId="0D0C0301" w14:textId="77777777" w:rsidR="00B206E2" w:rsidRPr="00B206E2" w:rsidRDefault="00B206E2" w:rsidP="008B585A">
            <w:pPr>
              <w:spacing w:after="160" w:line="259" w:lineRule="auto"/>
              <w:rPr>
                <w:rFonts w:ascii="Verdana" w:hAnsi="Verdana"/>
                <w:sz w:val="20"/>
              </w:rPr>
            </w:pPr>
          </w:p>
          <w:p w14:paraId="4E63F140" w14:textId="40724CCD" w:rsidR="0080732F" w:rsidRPr="0080732F" w:rsidRDefault="0080732F" w:rsidP="008B585A">
            <w:pPr>
              <w:pStyle w:val="Default"/>
              <w:spacing w:after="34"/>
              <w:rPr>
                <w:sz w:val="20"/>
              </w:rPr>
            </w:pPr>
          </w:p>
        </w:tc>
      </w:tr>
    </w:tbl>
    <w:p w14:paraId="7004584D" w14:textId="67444A90" w:rsidR="00531226" w:rsidRPr="00CD718E" w:rsidRDefault="00404FD7" w:rsidP="008B585A">
      <w:pPr>
        <w:widowControl w:val="0"/>
        <w:autoSpaceDE w:val="0"/>
        <w:autoSpaceDN w:val="0"/>
        <w:adjustRightInd w:val="0"/>
        <w:rPr>
          <w:rFonts w:ascii="Verdana" w:hAnsi="Verdana"/>
        </w:rPr>
      </w:pPr>
      <w:r w:rsidRPr="00CD718E">
        <w:rPr>
          <w:rFonts w:ascii="Verdana" w:hAnsi="Verdana"/>
          <w:u w:val="single"/>
        </w:rPr>
        <w:lastRenderedPageBreak/>
        <w:br/>
      </w:r>
    </w:p>
    <w:tbl>
      <w:tblPr>
        <w:tblStyle w:val="TableGrid"/>
        <w:tblW w:w="0" w:type="auto"/>
        <w:tblLook w:val="04A0" w:firstRow="1" w:lastRow="0" w:firstColumn="1" w:lastColumn="0" w:noHBand="0" w:noVBand="1"/>
      </w:tblPr>
      <w:tblGrid>
        <w:gridCol w:w="1696"/>
        <w:gridCol w:w="3906"/>
        <w:gridCol w:w="3906"/>
      </w:tblGrid>
      <w:tr w:rsidR="00E359D0" w:rsidRPr="005621BE" w14:paraId="173E2DFD" w14:textId="77777777" w:rsidTr="001B434C">
        <w:tc>
          <w:tcPr>
            <w:tcW w:w="1696" w:type="dxa"/>
            <w:shd w:val="clear" w:color="auto" w:fill="D9D9D9" w:themeFill="background1" w:themeFillShade="D9"/>
          </w:tcPr>
          <w:p w14:paraId="4FA941FD" w14:textId="672E0889" w:rsidR="00E359D0" w:rsidRPr="00EB2BA2" w:rsidRDefault="00E359D0"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 xml:space="preserve">Question </w:t>
            </w:r>
            <w:r>
              <w:rPr>
                <w:rFonts w:ascii="Verdana" w:hAnsi="Verdana"/>
                <w:b/>
                <w:bCs/>
                <w:sz w:val="18"/>
                <w:szCs w:val="18"/>
              </w:rPr>
              <w:t>4</w:t>
            </w:r>
          </w:p>
        </w:tc>
        <w:tc>
          <w:tcPr>
            <w:tcW w:w="3906" w:type="dxa"/>
            <w:shd w:val="clear" w:color="auto" w:fill="DEEAF6" w:themeFill="accent1" w:themeFillTint="33"/>
          </w:tcPr>
          <w:p w14:paraId="2B5571FC" w14:textId="7A5EE85C" w:rsidR="00E359D0" w:rsidRPr="00EB2BA2" w:rsidRDefault="00E359D0"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 xml:space="preserve">Adherence to Specification: Objective </w:t>
            </w:r>
            <w:r>
              <w:rPr>
                <w:rFonts w:ascii="Verdana" w:hAnsi="Verdana"/>
                <w:b/>
                <w:bCs/>
                <w:sz w:val="18"/>
                <w:szCs w:val="18"/>
              </w:rPr>
              <w:t>Five – CMS</w:t>
            </w:r>
          </w:p>
        </w:tc>
        <w:tc>
          <w:tcPr>
            <w:tcW w:w="3906" w:type="dxa"/>
            <w:shd w:val="clear" w:color="auto" w:fill="DEEAF6" w:themeFill="accent1" w:themeFillTint="33"/>
          </w:tcPr>
          <w:p w14:paraId="080299AE" w14:textId="77777777" w:rsidR="00E359D0" w:rsidRPr="00EB2BA2" w:rsidRDefault="00E359D0"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Essential</w:t>
            </w:r>
          </w:p>
          <w:p w14:paraId="66CE6679" w14:textId="77777777" w:rsidR="00E359D0" w:rsidRPr="00EB2BA2" w:rsidRDefault="00E359D0"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 xml:space="preserve">Marks: </w:t>
            </w:r>
            <w:r>
              <w:rPr>
                <w:rFonts w:ascii="Verdana" w:hAnsi="Verdana"/>
                <w:b/>
                <w:bCs/>
                <w:sz w:val="18"/>
                <w:szCs w:val="18"/>
              </w:rPr>
              <w:t>100</w:t>
            </w:r>
          </w:p>
        </w:tc>
      </w:tr>
      <w:tr w:rsidR="00E359D0" w:rsidRPr="005621BE" w14:paraId="50E1B978" w14:textId="77777777" w:rsidTr="001B434C">
        <w:tc>
          <w:tcPr>
            <w:tcW w:w="9508" w:type="dxa"/>
            <w:gridSpan w:val="3"/>
          </w:tcPr>
          <w:p w14:paraId="47770A51" w14:textId="77777777" w:rsidR="00E359D0" w:rsidRDefault="00E359D0" w:rsidP="008B585A">
            <w:pPr>
              <w:widowControl w:val="0"/>
              <w:autoSpaceDE w:val="0"/>
              <w:autoSpaceDN w:val="0"/>
              <w:adjustRightInd w:val="0"/>
              <w:rPr>
                <w:rFonts w:ascii="Verdana" w:hAnsi="Verdana"/>
                <w:sz w:val="20"/>
                <w:szCs w:val="20"/>
              </w:rPr>
            </w:pPr>
          </w:p>
          <w:p w14:paraId="3CD3A33D" w14:textId="13DEE4FE" w:rsidR="00E359D0" w:rsidRDefault="00E359D0" w:rsidP="008B585A">
            <w:pPr>
              <w:widowControl w:val="0"/>
              <w:autoSpaceDE w:val="0"/>
              <w:autoSpaceDN w:val="0"/>
              <w:adjustRightInd w:val="0"/>
              <w:rPr>
                <w:rFonts w:ascii="Verdana" w:hAnsi="Verdana"/>
                <w:sz w:val="20"/>
                <w:szCs w:val="20"/>
              </w:rPr>
            </w:pPr>
            <w:r w:rsidRPr="005621BE">
              <w:rPr>
                <w:rFonts w:ascii="Verdana" w:hAnsi="Verdana"/>
                <w:sz w:val="20"/>
                <w:szCs w:val="20"/>
              </w:rPr>
              <w:t xml:space="preserve">Please </w:t>
            </w:r>
            <w:r>
              <w:rPr>
                <w:rFonts w:ascii="Verdana" w:hAnsi="Verdana"/>
                <w:sz w:val="20"/>
                <w:szCs w:val="20"/>
              </w:rPr>
              <w:t xml:space="preserve">provide a detailed response to </w:t>
            </w:r>
            <w:r w:rsidRPr="005621BE">
              <w:rPr>
                <w:rFonts w:ascii="Verdana" w:hAnsi="Verdana"/>
                <w:sz w:val="20"/>
                <w:szCs w:val="20"/>
              </w:rPr>
              <w:t xml:space="preserve">demonstrate how you are able to deliver on the </w:t>
            </w:r>
            <w:r>
              <w:rPr>
                <w:rFonts w:ascii="Verdana" w:hAnsi="Verdana"/>
                <w:sz w:val="20"/>
                <w:szCs w:val="20"/>
              </w:rPr>
              <w:t>c</w:t>
            </w:r>
            <w:r w:rsidRPr="005621BE">
              <w:rPr>
                <w:rFonts w:ascii="Verdana" w:hAnsi="Verdana"/>
                <w:sz w:val="20"/>
                <w:szCs w:val="20"/>
              </w:rPr>
              <w:t>riteria</w:t>
            </w:r>
            <w:r>
              <w:rPr>
                <w:rFonts w:ascii="Verdana" w:hAnsi="Verdana"/>
                <w:sz w:val="20"/>
                <w:szCs w:val="20"/>
              </w:rPr>
              <w:t xml:space="preserve"> based on the requirements outlined for Objective F</w:t>
            </w:r>
            <w:r w:rsidR="007A139B">
              <w:rPr>
                <w:rFonts w:ascii="Verdana" w:hAnsi="Verdana"/>
                <w:sz w:val="20"/>
                <w:szCs w:val="20"/>
              </w:rPr>
              <w:t>ive</w:t>
            </w:r>
            <w:r>
              <w:rPr>
                <w:rFonts w:ascii="Verdana" w:hAnsi="Verdana"/>
                <w:sz w:val="20"/>
                <w:szCs w:val="20"/>
              </w:rPr>
              <w:t>. Additionally, please address any questions highlighted below.</w:t>
            </w:r>
          </w:p>
          <w:p w14:paraId="1E2A1E86" w14:textId="77777777" w:rsidR="00E359D0" w:rsidRPr="005621BE" w:rsidRDefault="00E359D0" w:rsidP="008B585A">
            <w:pPr>
              <w:widowControl w:val="0"/>
              <w:autoSpaceDE w:val="0"/>
              <w:autoSpaceDN w:val="0"/>
              <w:adjustRightInd w:val="0"/>
              <w:rPr>
                <w:rFonts w:ascii="Verdana" w:hAnsi="Verdana"/>
                <w:sz w:val="20"/>
                <w:szCs w:val="20"/>
              </w:rPr>
            </w:pPr>
          </w:p>
        </w:tc>
      </w:tr>
      <w:tr w:rsidR="00E359D0" w:rsidRPr="005621BE" w14:paraId="67E500F1" w14:textId="77777777" w:rsidTr="001B434C">
        <w:trPr>
          <w:trHeight w:val="1728"/>
        </w:trPr>
        <w:tc>
          <w:tcPr>
            <w:tcW w:w="9508" w:type="dxa"/>
            <w:gridSpan w:val="3"/>
          </w:tcPr>
          <w:p w14:paraId="7E9512AC" w14:textId="08F4DDA2" w:rsidR="00E359D0" w:rsidRDefault="00E359D0" w:rsidP="008B585A">
            <w:pPr>
              <w:widowControl w:val="0"/>
              <w:autoSpaceDE w:val="0"/>
              <w:autoSpaceDN w:val="0"/>
              <w:adjustRightInd w:val="0"/>
              <w:rPr>
                <w:rFonts w:ascii="Verdana" w:hAnsi="Verdana"/>
                <w:sz w:val="20"/>
                <w:szCs w:val="20"/>
              </w:rPr>
            </w:pPr>
            <w:r>
              <w:rPr>
                <w:rFonts w:ascii="Verdana" w:hAnsi="Verdana"/>
                <w:sz w:val="20"/>
                <w:szCs w:val="20"/>
              </w:rPr>
              <w:t>General Response:</w:t>
            </w:r>
          </w:p>
          <w:p w14:paraId="37FA47C5" w14:textId="77777777" w:rsidR="00E359D0" w:rsidRDefault="00E359D0" w:rsidP="008B585A">
            <w:pPr>
              <w:widowControl w:val="0"/>
              <w:autoSpaceDE w:val="0"/>
              <w:autoSpaceDN w:val="0"/>
              <w:adjustRightInd w:val="0"/>
              <w:rPr>
                <w:rFonts w:ascii="Verdana" w:hAnsi="Verdana"/>
                <w:sz w:val="20"/>
                <w:szCs w:val="20"/>
              </w:rPr>
            </w:pPr>
          </w:p>
          <w:p w14:paraId="17A03100" w14:textId="77777777" w:rsidR="00E359D0" w:rsidRDefault="00E359D0" w:rsidP="008B585A">
            <w:pPr>
              <w:widowControl w:val="0"/>
              <w:autoSpaceDE w:val="0"/>
              <w:autoSpaceDN w:val="0"/>
              <w:adjustRightInd w:val="0"/>
              <w:rPr>
                <w:rFonts w:ascii="Verdana" w:hAnsi="Verdana"/>
                <w:sz w:val="20"/>
                <w:szCs w:val="20"/>
              </w:rPr>
            </w:pPr>
          </w:p>
          <w:p w14:paraId="77849E12" w14:textId="77777777" w:rsidR="00E359D0" w:rsidRDefault="00E359D0" w:rsidP="008B585A">
            <w:pPr>
              <w:widowControl w:val="0"/>
              <w:autoSpaceDE w:val="0"/>
              <w:autoSpaceDN w:val="0"/>
              <w:adjustRightInd w:val="0"/>
              <w:rPr>
                <w:rFonts w:ascii="Verdana" w:hAnsi="Verdana"/>
                <w:sz w:val="20"/>
                <w:szCs w:val="20"/>
              </w:rPr>
            </w:pPr>
          </w:p>
          <w:p w14:paraId="0F4B0AFD" w14:textId="60526565" w:rsidR="005C2FBA" w:rsidRPr="00C04ABD" w:rsidRDefault="00E359D0" w:rsidP="008B585A">
            <w:pPr>
              <w:widowControl w:val="0"/>
              <w:autoSpaceDE w:val="0"/>
              <w:autoSpaceDN w:val="0"/>
              <w:adjustRightInd w:val="0"/>
              <w:rPr>
                <w:rFonts w:ascii="Verdana" w:hAnsi="Verdana"/>
                <w:sz w:val="20"/>
                <w:szCs w:val="20"/>
              </w:rPr>
            </w:pPr>
            <w:r>
              <w:rPr>
                <w:rFonts w:ascii="Verdana" w:hAnsi="Verdana"/>
                <w:sz w:val="20"/>
                <w:szCs w:val="20"/>
              </w:rPr>
              <w:t>Specific Questions:</w:t>
            </w:r>
          </w:p>
          <w:p w14:paraId="424B76A3" w14:textId="601FE3F6" w:rsidR="00450046" w:rsidRDefault="00531226" w:rsidP="008B585A">
            <w:pPr>
              <w:pStyle w:val="Default"/>
              <w:spacing w:after="35"/>
              <w:rPr>
                <w:rFonts w:ascii="Verdana" w:hAnsi="Verdana" w:cstheme="minorHAnsi"/>
                <w:b/>
                <w:bCs/>
                <w:sz w:val="20"/>
                <w:szCs w:val="20"/>
              </w:rPr>
            </w:pPr>
            <w:r>
              <w:rPr>
                <w:rFonts w:ascii="Verdana" w:hAnsi="Verdana" w:cstheme="minorHAnsi"/>
                <w:b/>
                <w:bCs/>
                <w:sz w:val="20"/>
                <w:szCs w:val="20"/>
              </w:rPr>
              <w:br/>
            </w:r>
            <w:r>
              <w:rPr>
                <w:rFonts w:ascii="Verdana" w:hAnsi="Verdana" w:cstheme="minorHAnsi"/>
                <w:b/>
                <w:bCs/>
                <w:sz w:val="20"/>
                <w:szCs w:val="20"/>
              </w:rPr>
              <w:br/>
              <w:t xml:space="preserve">Q4.1 </w:t>
            </w:r>
            <w:r w:rsidR="00450046">
              <w:rPr>
                <w:rFonts w:ascii="Verdana" w:hAnsi="Verdana" w:cstheme="minorHAnsi"/>
                <w:b/>
                <w:bCs/>
                <w:sz w:val="20"/>
                <w:szCs w:val="20"/>
              </w:rPr>
              <w:t>Can you please describe your approach to CMS and the ways you will ensure it is customisable, flexible and user-friendly?</w:t>
            </w:r>
          </w:p>
          <w:p w14:paraId="0BF31EE5" w14:textId="77777777" w:rsidR="00450046" w:rsidRDefault="00450046" w:rsidP="008B585A">
            <w:pPr>
              <w:pStyle w:val="Default"/>
              <w:spacing w:after="35"/>
              <w:rPr>
                <w:rFonts w:ascii="Verdana" w:hAnsi="Verdana" w:cstheme="minorHAnsi"/>
                <w:b/>
                <w:bCs/>
                <w:sz w:val="20"/>
                <w:szCs w:val="20"/>
              </w:rPr>
            </w:pPr>
          </w:p>
          <w:p w14:paraId="6DF8AFD6" w14:textId="77777777" w:rsidR="00660B6C" w:rsidRPr="00E86DAE" w:rsidRDefault="00660B6C" w:rsidP="008B585A">
            <w:pPr>
              <w:pStyle w:val="Default"/>
              <w:spacing w:after="35"/>
              <w:rPr>
                <w:rFonts w:ascii="Verdana" w:hAnsi="Verdana" w:cstheme="minorHAnsi"/>
                <w:b/>
                <w:bCs/>
                <w:sz w:val="20"/>
                <w:szCs w:val="20"/>
              </w:rPr>
            </w:pPr>
          </w:p>
          <w:p w14:paraId="4E1815C4" w14:textId="420A8998" w:rsidR="00AD4528" w:rsidRPr="00531226" w:rsidRDefault="00531226" w:rsidP="008B585A">
            <w:pPr>
              <w:pStyle w:val="Default"/>
              <w:spacing w:after="34"/>
              <w:rPr>
                <w:rFonts w:ascii="Verdana" w:hAnsi="Verdana" w:cstheme="minorHAnsi"/>
                <w:b/>
                <w:sz w:val="20"/>
                <w:szCs w:val="20"/>
              </w:rPr>
            </w:pPr>
            <w:r w:rsidRPr="00531226">
              <w:rPr>
                <w:rFonts w:ascii="Verdana" w:hAnsi="Verdana"/>
                <w:b/>
                <w:sz w:val="20"/>
                <w:szCs w:val="20"/>
              </w:rPr>
              <w:t>Q4.2</w:t>
            </w:r>
            <w:r w:rsidR="00B12083" w:rsidRPr="00531226">
              <w:rPr>
                <w:rFonts w:ascii="Verdana" w:hAnsi="Verdana"/>
                <w:b/>
                <w:sz w:val="20"/>
                <w:szCs w:val="20"/>
              </w:rPr>
              <w:t xml:space="preserve"> </w:t>
            </w:r>
            <w:r w:rsidR="00450046" w:rsidRPr="00531226">
              <w:rPr>
                <w:rFonts w:ascii="Verdana" w:hAnsi="Verdana"/>
                <w:b/>
                <w:sz w:val="20"/>
                <w:szCs w:val="20"/>
              </w:rPr>
              <w:t xml:space="preserve">Can you describe your approach and working practice in relation to support, resolving and continued development of the site? </w:t>
            </w:r>
          </w:p>
          <w:p w14:paraId="5C320C68" w14:textId="0D07DF5E" w:rsidR="00B12083" w:rsidRPr="00B12083" w:rsidRDefault="00B12083" w:rsidP="008B585A">
            <w:pPr>
              <w:widowControl w:val="0"/>
              <w:autoSpaceDE w:val="0"/>
              <w:autoSpaceDN w:val="0"/>
              <w:adjustRightInd w:val="0"/>
              <w:rPr>
                <w:rFonts w:ascii="Verdana" w:hAnsi="Verdana"/>
                <w:sz w:val="20"/>
                <w:szCs w:val="20"/>
              </w:rPr>
            </w:pPr>
          </w:p>
          <w:p w14:paraId="6373ADF2" w14:textId="4E03D62C" w:rsidR="005C2FBA" w:rsidRPr="005C2FBA" w:rsidRDefault="005C2FBA" w:rsidP="008B585A">
            <w:pPr>
              <w:pStyle w:val="Default"/>
              <w:spacing w:after="35"/>
              <w:ind w:left="720"/>
              <w:rPr>
                <w:rFonts w:ascii="Verdana" w:hAnsi="Verdana"/>
                <w:b/>
                <w:bCs/>
                <w:sz w:val="20"/>
                <w:szCs w:val="20"/>
              </w:rPr>
            </w:pPr>
          </w:p>
        </w:tc>
      </w:tr>
    </w:tbl>
    <w:p w14:paraId="6CC530BE" w14:textId="56CB94F9" w:rsidR="00404FD7" w:rsidRDefault="00404FD7" w:rsidP="008B585A">
      <w:pPr>
        <w:widowControl w:val="0"/>
        <w:autoSpaceDE w:val="0"/>
        <w:autoSpaceDN w:val="0"/>
        <w:adjustRightInd w:val="0"/>
        <w:rPr>
          <w:rFonts w:ascii="Verdana" w:hAnsi="Verdana"/>
        </w:rPr>
      </w:pPr>
    </w:p>
    <w:tbl>
      <w:tblPr>
        <w:tblStyle w:val="TableGrid"/>
        <w:tblW w:w="0" w:type="auto"/>
        <w:tblLook w:val="04A0" w:firstRow="1" w:lastRow="0" w:firstColumn="1" w:lastColumn="0" w:noHBand="0" w:noVBand="1"/>
      </w:tblPr>
      <w:tblGrid>
        <w:gridCol w:w="1696"/>
        <w:gridCol w:w="3906"/>
        <w:gridCol w:w="3906"/>
      </w:tblGrid>
      <w:tr w:rsidR="007A139B" w:rsidRPr="005621BE" w14:paraId="7FE4F9B2" w14:textId="77777777" w:rsidTr="001B434C">
        <w:tc>
          <w:tcPr>
            <w:tcW w:w="1696" w:type="dxa"/>
            <w:shd w:val="clear" w:color="auto" w:fill="D9D9D9" w:themeFill="background1" w:themeFillShade="D9"/>
          </w:tcPr>
          <w:p w14:paraId="3867C18A" w14:textId="05FFB687" w:rsidR="007A139B" w:rsidRPr="00EB2BA2" w:rsidRDefault="007A139B"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 xml:space="preserve">Question </w:t>
            </w:r>
            <w:r>
              <w:rPr>
                <w:rFonts w:ascii="Verdana" w:hAnsi="Verdana"/>
                <w:b/>
                <w:bCs/>
                <w:sz w:val="18"/>
                <w:szCs w:val="18"/>
              </w:rPr>
              <w:t>5</w:t>
            </w:r>
          </w:p>
        </w:tc>
        <w:tc>
          <w:tcPr>
            <w:tcW w:w="3906" w:type="dxa"/>
            <w:shd w:val="clear" w:color="auto" w:fill="DEEAF6" w:themeFill="accent1" w:themeFillTint="33"/>
          </w:tcPr>
          <w:p w14:paraId="7F788C64" w14:textId="20570580" w:rsidR="007A139B" w:rsidRPr="00EB2BA2" w:rsidRDefault="007A139B"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 xml:space="preserve">Adherence to Specification: Objective </w:t>
            </w:r>
            <w:r w:rsidR="000445D0">
              <w:rPr>
                <w:rFonts w:ascii="Verdana" w:hAnsi="Verdana"/>
                <w:b/>
                <w:bCs/>
                <w:sz w:val="18"/>
                <w:szCs w:val="18"/>
              </w:rPr>
              <w:t xml:space="preserve">Six </w:t>
            </w:r>
            <w:r w:rsidR="000445D0" w:rsidRPr="008B585A">
              <w:rPr>
                <w:rFonts w:ascii="Verdana" w:hAnsi="Verdana"/>
                <w:b/>
                <w:bCs/>
                <w:sz w:val="18"/>
                <w:szCs w:val="18"/>
              </w:rPr>
              <w:t>– DIGITAL</w:t>
            </w:r>
          </w:p>
        </w:tc>
        <w:tc>
          <w:tcPr>
            <w:tcW w:w="3906" w:type="dxa"/>
            <w:shd w:val="clear" w:color="auto" w:fill="DEEAF6" w:themeFill="accent1" w:themeFillTint="33"/>
          </w:tcPr>
          <w:p w14:paraId="4EAEE08C" w14:textId="77777777" w:rsidR="007A139B" w:rsidRPr="00EB2BA2" w:rsidRDefault="007A139B"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Essential</w:t>
            </w:r>
          </w:p>
          <w:p w14:paraId="25E93D64" w14:textId="77777777" w:rsidR="007A139B" w:rsidRPr="00EB2BA2" w:rsidRDefault="007A139B" w:rsidP="008B585A">
            <w:pPr>
              <w:widowControl w:val="0"/>
              <w:autoSpaceDE w:val="0"/>
              <w:autoSpaceDN w:val="0"/>
              <w:adjustRightInd w:val="0"/>
              <w:rPr>
                <w:rFonts w:ascii="Verdana" w:hAnsi="Verdana"/>
                <w:b/>
                <w:bCs/>
                <w:sz w:val="18"/>
                <w:szCs w:val="18"/>
              </w:rPr>
            </w:pPr>
            <w:r w:rsidRPr="00EB2BA2">
              <w:rPr>
                <w:rFonts w:ascii="Verdana" w:hAnsi="Verdana"/>
                <w:b/>
                <w:bCs/>
                <w:sz w:val="18"/>
                <w:szCs w:val="18"/>
              </w:rPr>
              <w:t xml:space="preserve">Marks: </w:t>
            </w:r>
            <w:r>
              <w:rPr>
                <w:rFonts w:ascii="Verdana" w:hAnsi="Verdana"/>
                <w:b/>
                <w:bCs/>
                <w:sz w:val="18"/>
                <w:szCs w:val="18"/>
              </w:rPr>
              <w:t>100</w:t>
            </w:r>
          </w:p>
        </w:tc>
      </w:tr>
      <w:tr w:rsidR="007A139B" w:rsidRPr="005621BE" w14:paraId="3A3BEDC2" w14:textId="77777777" w:rsidTr="001B434C">
        <w:tc>
          <w:tcPr>
            <w:tcW w:w="9508" w:type="dxa"/>
            <w:gridSpan w:val="3"/>
          </w:tcPr>
          <w:p w14:paraId="0E4C0FBD" w14:textId="77777777" w:rsidR="007A139B" w:rsidRDefault="007A139B" w:rsidP="008B585A">
            <w:pPr>
              <w:widowControl w:val="0"/>
              <w:autoSpaceDE w:val="0"/>
              <w:autoSpaceDN w:val="0"/>
              <w:adjustRightInd w:val="0"/>
              <w:rPr>
                <w:rFonts w:ascii="Verdana" w:hAnsi="Verdana"/>
                <w:sz w:val="20"/>
                <w:szCs w:val="20"/>
              </w:rPr>
            </w:pPr>
          </w:p>
          <w:p w14:paraId="170472B2" w14:textId="3CC15413" w:rsidR="007A139B" w:rsidRDefault="007A139B" w:rsidP="008B585A">
            <w:pPr>
              <w:widowControl w:val="0"/>
              <w:autoSpaceDE w:val="0"/>
              <w:autoSpaceDN w:val="0"/>
              <w:adjustRightInd w:val="0"/>
              <w:rPr>
                <w:rFonts w:ascii="Verdana" w:hAnsi="Verdana"/>
                <w:sz w:val="20"/>
                <w:szCs w:val="20"/>
              </w:rPr>
            </w:pPr>
            <w:r w:rsidRPr="005621BE">
              <w:rPr>
                <w:rFonts w:ascii="Verdana" w:hAnsi="Verdana"/>
                <w:sz w:val="20"/>
                <w:szCs w:val="20"/>
              </w:rPr>
              <w:t xml:space="preserve">Please </w:t>
            </w:r>
            <w:r>
              <w:rPr>
                <w:rFonts w:ascii="Verdana" w:hAnsi="Verdana"/>
                <w:sz w:val="20"/>
                <w:szCs w:val="20"/>
              </w:rPr>
              <w:t xml:space="preserve">provide a detailed response to </w:t>
            </w:r>
            <w:r w:rsidRPr="005621BE">
              <w:rPr>
                <w:rFonts w:ascii="Verdana" w:hAnsi="Verdana"/>
                <w:sz w:val="20"/>
                <w:szCs w:val="20"/>
              </w:rPr>
              <w:t xml:space="preserve">demonstrate how you are able to deliver on the </w:t>
            </w:r>
            <w:r>
              <w:rPr>
                <w:rFonts w:ascii="Verdana" w:hAnsi="Verdana"/>
                <w:sz w:val="20"/>
                <w:szCs w:val="20"/>
              </w:rPr>
              <w:t>c</w:t>
            </w:r>
            <w:r w:rsidRPr="005621BE">
              <w:rPr>
                <w:rFonts w:ascii="Verdana" w:hAnsi="Verdana"/>
                <w:sz w:val="20"/>
                <w:szCs w:val="20"/>
              </w:rPr>
              <w:t>riteria</w:t>
            </w:r>
            <w:r>
              <w:rPr>
                <w:rFonts w:ascii="Verdana" w:hAnsi="Verdana"/>
                <w:sz w:val="20"/>
                <w:szCs w:val="20"/>
              </w:rPr>
              <w:t xml:space="preserve"> based on the requirements outlined for Objective Six. Additionally, please address any questions highlighted below.</w:t>
            </w:r>
          </w:p>
          <w:p w14:paraId="20B0D083" w14:textId="77777777" w:rsidR="007A139B" w:rsidRPr="005621BE" w:rsidRDefault="007A139B" w:rsidP="008B585A">
            <w:pPr>
              <w:widowControl w:val="0"/>
              <w:autoSpaceDE w:val="0"/>
              <w:autoSpaceDN w:val="0"/>
              <w:adjustRightInd w:val="0"/>
              <w:rPr>
                <w:rFonts w:ascii="Verdana" w:hAnsi="Verdana"/>
                <w:sz w:val="20"/>
                <w:szCs w:val="20"/>
              </w:rPr>
            </w:pPr>
          </w:p>
        </w:tc>
      </w:tr>
      <w:tr w:rsidR="007A139B" w:rsidRPr="005621BE" w14:paraId="52FD4CAA" w14:textId="77777777" w:rsidTr="001B434C">
        <w:trPr>
          <w:trHeight w:val="1728"/>
        </w:trPr>
        <w:tc>
          <w:tcPr>
            <w:tcW w:w="9508" w:type="dxa"/>
            <w:gridSpan w:val="3"/>
          </w:tcPr>
          <w:p w14:paraId="281CFFD9" w14:textId="77777777" w:rsidR="007A139B" w:rsidRDefault="007A139B" w:rsidP="008B585A">
            <w:pPr>
              <w:widowControl w:val="0"/>
              <w:autoSpaceDE w:val="0"/>
              <w:autoSpaceDN w:val="0"/>
              <w:adjustRightInd w:val="0"/>
              <w:rPr>
                <w:rFonts w:ascii="Verdana" w:hAnsi="Verdana"/>
                <w:sz w:val="20"/>
                <w:szCs w:val="20"/>
              </w:rPr>
            </w:pPr>
            <w:r>
              <w:rPr>
                <w:rFonts w:ascii="Verdana" w:hAnsi="Verdana"/>
                <w:sz w:val="20"/>
                <w:szCs w:val="20"/>
              </w:rPr>
              <w:t>General Response:</w:t>
            </w:r>
          </w:p>
          <w:p w14:paraId="7B8FEF89" w14:textId="77777777" w:rsidR="007A139B" w:rsidRDefault="007A139B" w:rsidP="008B585A">
            <w:pPr>
              <w:widowControl w:val="0"/>
              <w:autoSpaceDE w:val="0"/>
              <w:autoSpaceDN w:val="0"/>
              <w:adjustRightInd w:val="0"/>
              <w:rPr>
                <w:rFonts w:ascii="Verdana" w:hAnsi="Verdana"/>
                <w:sz w:val="20"/>
                <w:szCs w:val="20"/>
              </w:rPr>
            </w:pPr>
          </w:p>
          <w:p w14:paraId="5BE55474" w14:textId="77777777" w:rsidR="007A139B" w:rsidRDefault="007A139B" w:rsidP="008B585A">
            <w:pPr>
              <w:widowControl w:val="0"/>
              <w:autoSpaceDE w:val="0"/>
              <w:autoSpaceDN w:val="0"/>
              <w:adjustRightInd w:val="0"/>
              <w:rPr>
                <w:rFonts w:ascii="Verdana" w:hAnsi="Verdana"/>
                <w:sz w:val="20"/>
                <w:szCs w:val="20"/>
              </w:rPr>
            </w:pPr>
          </w:p>
          <w:p w14:paraId="07E5BF62" w14:textId="77777777" w:rsidR="007A139B" w:rsidRDefault="007A139B" w:rsidP="008B585A">
            <w:pPr>
              <w:widowControl w:val="0"/>
              <w:autoSpaceDE w:val="0"/>
              <w:autoSpaceDN w:val="0"/>
              <w:adjustRightInd w:val="0"/>
              <w:rPr>
                <w:rFonts w:ascii="Verdana" w:hAnsi="Verdana"/>
                <w:sz w:val="20"/>
                <w:szCs w:val="20"/>
              </w:rPr>
            </w:pPr>
          </w:p>
          <w:p w14:paraId="1EE8DD1F" w14:textId="44F124FE" w:rsidR="005C2FBA" w:rsidRPr="008B585A" w:rsidRDefault="008B585A" w:rsidP="008B585A">
            <w:pPr>
              <w:widowControl w:val="0"/>
              <w:autoSpaceDE w:val="0"/>
              <w:autoSpaceDN w:val="0"/>
              <w:adjustRightInd w:val="0"/>
              <w:rPr>
                <w:rFonts w:ascii="Verdana" w:hAnsi="Verdana"/>
                <w:sz w:val="20"/>
                <w:szCs w:val="20"/>
              </w:rPr>
            </w:pPr>
            <w:r>
              <w:rPr>
                <w:rFonts w:ascii="Verdana" w:hAnsi="Verdana"/>
                <w:sz w:val="20"/>
                <w:szCs w:val="20"/>
              </w:rPr>
              <w:t>Specific Questions:</w:t>
            </w:r>
          </w:p>
          <w:p w14:paraId="3F39DF14" w14:textId="77777777" w:rsidR="00F41BAC" w:rsidRPr="00F41BAC" w:rsidRDefault="00F41BAC" w:rsidP="008B585A">
            <w:pPr>
              <w:pStyle w:val="Default"/>
              <w:spacing w:after="35"/>
              <w:rPr>
                <w:rFonts w:ascii="Verdana" w:hAnsi="Verdana"/>
                <w:sz w:val="20"/>
                <w:szCs w:val="20"/>
              </w:rPr>
            </w:pPr>
          </w:p>
          <w:p w14:paraId="7934887F" w14:textId="79EE4404" w:rsidR="00331DB1" w:rsidRPr="00531226" w:rsidRDefault="00D54CFB" w:rsidP="008B585A">
            <w:pPr>
              <w:pStyle w:val="Default"/>
              <w:spacing w:after="34"/>
              <w:rPr>
                <w:rFonts w:ascii="Verdana" w:hAnsi="Verdana" w:cstheme="minorHAnsi"/>
                <w:b/>
                <w:sz w:val="20"/>
                <w:szCs w:val="20"/>
              </w:rPr>
            </w:pPr>
            <w:r w:rsidRPr="00531226">
              <w:rPr>
                <w:rFonts w:ascii="Verdana" w:hAnsi="Verdana"/>
                <w:b/>
                <w:sz w:val="20"/>
                <w:szCs w:val="20"/>
              </w:rPr>
              <w:t>Q5.1</w:t>
            </w:r>
            <w:r w:rsidRPr="00531226">
              <w:rPr>
                <w:rFonts w:ascii="Verdana" w:hAnsi="Verdana"/>
                <w:b/>
                <w:bCs/>
                <w:sz w:val="20"/>
                <w:szCs w:val="20"/>
              </w:rPr>
              <w:t xml:space="preserve"> </w:t>
            </w:r>
            <w:r w:rsidR="000445D0" w:rsidRPr="00531226">
              <w:rPr>
                <w:rFonts w:ascii="Verdana" w:hAnsi="Verdana" w:cstheme="minorHAnsi"/>
                <w:b/>
                <w:sz w:val="20"/>
                <w:szCs w:val="20"/>
              </w:rPr>
              <w:t>How can we host livestreams and online digital content including behind a pay wall on the site?</w:t>
            </w:r>
          </w:p>
          <w:p w14:paraId="08B36C36" w14:textId="77777777" w:rsidR="00D54CFB" w:rsidRPr="00531226" w:rsidRDefault="00D54CFB" w:rsidP="008B585A">
            <w:pPr>
              <w:pStyle w:val="Default"/>
              <w:spacing w:after="35"/>
              <w:rPr>
                <w:rFonts w:ascii="Verdana" w:hAnsi="Verdana"/>
                <w:b/>
                <w:bCs/>
                <w:sz w:val="20"/>
                <w:szCs w:val="20"/>
              </w:rPr>
            </w:pPr>
          </w:p>
          <w:p w14:paraId="612491E1" w14:textId="546753F4" w:rsidR="000445D0" w:rsidRPr="00D54CFB" w:rsidRDefault="000445D0" w:rsidP="008B585A">
            <w:pPr>
              <w:pStyle w:val="Default"/>
              <w:spacing w:after="35"/>
              <w:rPr>
                <w:rFonts w:ascii="Verdana" w:hAnsi="Verdana"/>
                <w:b/>
                <w:bCs/>
                <w:sz w:val="20"/>
                <w:szCs w:val="20"/>
              </w:rPr>
            </w:pPr>
            <w:r w:rsidRPr="00531226">
              <w:rPr>
                <w:rFonts w:ascii="Verdana" w:hAnsi="Verdana"/>
                <w:b/>
                <w:bCs/>
                <w:sz w:val="20"/>
                <w:szCs w:val="20"/>
              </w:rPr>
              <w:t>Q5.2 In relation to future-proofing the organisation, and maximising our reach, what do you believe to be the most important and effective digital marketing tools and strategies to integrate with the site?</w:t>
            </w:r>
          </w:p>
        </w:tc>
      </w:tr>
    </w:tbl>
    <w:p w14:paraId="459172EB" w14:textId="0C9FA5FD" w:rsidR="001251B6" w:rsidRDefault="00404FD7" w:rsidP="008B585A">
      <w:pPr>
        <w:widowControl w:val="0"/>
        <w:autoSpaceDE w:val="0"/>
        <w:autoSpaceDN w:val="0"/>
        <w:adjustRightInd w:val="0"/>
        <w:ind w:firstLine="720"/>
        <w:rPr>
          <w:rFonts w:ascii="Verdana" w:hAnsi="Verdana"/>
          <w:u w:val="single"/>
        </w:rPr>
      </w:pPr>
      <w:r w:rsidRPr="00CD718E">
        <w:rPr>
          <w:rFonts w:ascii="Verdana" w:hAnsi="Verdana"/>
          <w:u w:val="single"/>
        </w:rPr>
        <w:lastRenderedPageBreak/>
        <w:t>Part 2: Price</w:t>
      </w:r>
      <w:r w:rsidR="004352AE" w:rsidRPr="00CD718E">
        <w:rPr>
          <w:rFonts w:ascii="Verdana" w:hAnsi="Verdana"/>
          <w:u w:val="single"/>
        </w:rPr>
        <w:br/>
      </w:r>
      <w:r w:rsidR="004352AE" w:rsidRPr="00CD718E">
        <w:rPr>
          <w:rFonts w:ascii="Verdana" w:hAnsi="Verdana"/>
          <w:u w:val="single"/>
        </w:rPr>
        <w:br/>
      </w:r>
      <w:r w:rsidR="004352AE" w:rsidRPr="00CD718E">
        <w:rPr>
          <w:rFonts w:ascii="Verdana" w:hAnsi="Verdana"/>
          <w:u w:val="single"/>
        </w:rPr>
        <w:br/>
      </w:r>
      <w:r w:rsidR="00C026AE" w:rsidRPr="001251B6">
        <w:rPr>
          <w:rFonts w:ascii="Verdana" w:hAnsi="Verdana"/>
        </w:rPr>
        <w:t>Please provide your price</w:t>
      </w:r>
      <w:r w:rsidR="001251B6" w:rsidRPr="001251B6">
        <w:rPr>
          <w:rFonts w:ascii="Verdana" w:hAnsi="Verdana"/>
        </w:rPr>
        <w:t xml:space="preserve"> by completing and returning </w:t>
      </w:r>
      <w:r w:rsidR="001251B6" w:rsidRPr="001251B6">
        <w:rPr>
          <w:rFonts w:ascii="Verdana" w:hAnsi="Verdana"/>
          <w:b/>
          <w:bCs/>
        </w:rPr>
        <w:t>‘Form T6 _ Pricing Schedule.xlsx.</w:t>
      </w:r>
    </w:p>
    <w:p w14:paraId="7C3CCD64" w14:textId="23EC2B87" w:rsidR="008837FB" w:rsidRPr="00CD718E" w:rsidRDefault="00404FD7" w:rsidP="008406C3">
      <w:pPr>
        <w:widowControl w:val="0"/>
        <w:autoSpaceDE w:val="0"/>
        <w:autoSpaceDN w:val="0"/>
        <w:adjustRightInd w:val="0"/>
        <w:ind w:firstLine="720"/>
        <w:rPr>
          <w:rFonts w:ascii="Verdana" w:hAnsi="Verdana" w:cs="Arial"/>
        </w:rPr>
      </w:pPr>
      <w:r w:rsidRPr="00CD718E">
        <w:rPr>
          <w:rFonts w:ascii="Verdana" w:hAnsi="Verdana"/>
          <w:u w:val="single"/>
        </w:rPr>
        <w:br/>
      </w:r>
      <w:r w:rsidR="002D4E9E" w:rsidRPr="00CD718E">
        <w:rPr>
          <w:rFonts w:ascii="Verdana" w:hAnsi="Verdana" w:cs="Arial"/>
        </w:rPr>
        <w:t>11</w:t>
      </w:r>
      <w:r w:rsidR="00355FB6" w:rsidRPr="00CD718E">
        <w:rPr>
          <w:rFonts w:ascii="Verdana" w:hAnsi="Verdana" w:cs="Arial"/>
        </w:rPr>
        <w:t xml:space="preserve">. </w:t>
      </w:r>
      <w:r w:rsidR="008837FB" w:rsidRPr="00CD718E">
        <w:rPr>
          <w:rFonts w:ascii="Verdana" w:hAnsi="Verdana" w:cs="Arial"/>
        </w:rPr>
        <w:t>Terms and Conditions</w:t>
      </w:r>
    </w:p>
    <w:p w14:paraId="43A07F6C" w14:textId="77777777" w:rsidR="008837FB" w:rsidRPr="00CD718E" w:rsidRDefault="008837FB" w:rsidP="008B585A">
      <w:pPr>
        <w:widowControl w:val="0"/>
        <w:autoSpaceDE w:val="0"/>
        <w:autoSpaceDN w:val="0"/>
        <w:adjustRightInd w:val="0"/>
        <w:jc w:val="both"/>
        <w:rPr>
          <w:rFonts w:ascii="Verdana" w:hAnsi="Verdana" w:cs="Arial"/>
        </w:rPr>
      </w:pPr>
    </w:p>
    <w:p w14:paraId="7F452314" w14:textId="51C26E63" w:rsidR="008837FB" w:rsidRPr="00CD718E" w:rsidRDefault="002C50B9" w:rsidP="008B585A">
      <w:pPr>
        <w:widowControl w:val="0"/>
        <w:autoSpaceDE w:val="0"/>
        <w:autoSpaceDN w:val="0"/>
        <w:adjustRightInd w:val="0"/>
        <w:ind w:left="426"/>
        <w:jc w:val="both"/>
        <w:rPr>
          <w:rFonts w:ascii="Verdana" w:hAnsi="Verdana" w:cs="Arial"/>
          <w:sz w:val="18"/>
        </w:rPr>
      </w:pPr>
      <w:r>
        <w:rPr>
          <w:rFonts w:ascii="Verdana" w:hAnsi="Verdana" w:cs="Arial"/>
          <w:sz w:val="18"/>
        </w:rPr>
        <w:t xml:space="preserve">Please confirm </w:t>
      </w:r>
      <w:r w:rsidR="00BE0B5D">
        <w:rPr>
          <w:rFonts w:ascii="Verdana" w:hAnsi="Verdana" w:cs="Arial"/>
          <w:sz w:val="18"/>
        </w:rPr>
        <w:t xml:space="preserve">acceptance </w:t>
      </w:r>
      <w:proofErr w:type="gramStart"/>
      <w:r w:rsidR="00C50F7E">
        <w:rPr>
          <w:rFonts w:ascii="Verdana" w:hAnsi="Verdana" w:cs="Arial"/>
          <w:sz w:val="18"/>
        </w:rPr>
        <w:t xml:space="preserve">of </w:t>
      </w:r>
      <w:r>
        <w:rPr>
          <w:rFonts w:ascii="Verdana" w:hAnsi="Verdana" w:cs="Arial"/>
          <w:sz w:val="18"/>
        </w:rPr>
        <w:t xml:space="preserve"> </w:t>
      </w:r>
      <w:r w:rsidR="008837FB" w:rsidRPr="00CD718E">
        <w:rPr>
          <w:rFonts w:ascii="Verdana" w:hAnsi="Verdana" w:cs="Arial"/>
          <w:sz w:val="18"/>
        </w:rPr>
        <w:t>The</w:t>
      </w:r>
      <w:proofErr w:type="gramEnd"/>
      <w:r w:rsidR="008837FB" w:rsidRPr="00CD718E">
        <w:rPr>
          <w:rFonts w:ascii="Verdana" w:hAnsi="Verdana" w:cs="Arial"/>
          <w:sz w:val="18"/>
        </w:rPr>
        <w:t xml:space="preserve"> University of Derby’s Terms and Conditions for the </w:t>
      </w:r>
      <w:r w:rsidR="0070341B" w:rsidRPr="0070341B">
        <w:rPr>
          <w:rFonts w:ascii="Verdana" w:hAnsi="Verdana" w:cs="Arial"/>
          <w:sz w:val="18"/>
        </w:rPr>
        <w:t>Purchase of</w:t>
      </w:r>
      <w:r w:rsidR="008837FB" w:rsidRPr="0070341B">
        <w:rPr>
          <w:rFonts w:ascii="Verdana" w:hAnsi="Verdana" w:cs="Arial"/>
          <w:sz w:val="18"/>
        </w:rPr>
        <w:t xml:space="preserve"> Services</w:t>
      </w:r>
      <w:r>
        <w:rPr>
          <w:rFonts w:ascii="Verdana" w:hAnsi="Verdana" w:cs="Arial"/>
          <w:sz w:val="18"/>
        </w:rPr>
        <w:t xml:space="preserve">, </w:t>
      </w:r>
      <w:r w:rsidRPr="00C50F7E">
        <w:rPr>
          <w:rFonts w:ascii="Verdana" w:hAnsi="Verdana" w:cs="Arial"/>
          <w:b/>
          <w:bCs/>
          <w:sz w:val="18"/>
        </w:rPr>
        <w:t xml:space="preserve">without </w:t>
      </w:r>
      <w:r w:rsidR="00C50F7E" w:rsidRPr="00C50F7E">
        <w:rPr>
          <w:rFonts w:ascii="Verdana" w:hAnsi="Verdana" w:cs="Arial"/>
          <w:b/>
          <w:bCs/>
          <w:sz w:val="18"/>
        </w:rPr>
        <w:t>variation</w:t>
      </w:r>
      <w:r w:rsidR="0026462F" w:rsidRPr="0026462F">
        <w:rPr>
          <w:rFonts w:ascii="Verdana" w:hAnsi="Verdana" w:cs="Arial"/>
          <w:b/>
          <w:bCs/>
          <w:sz w:val="18"/>
        </w:rPr>
        <w:t>s</w:t>
      </w:r>
      <w:r w:rsidR="0026462F">
        <w:rPr>
          <w:rFonts w:ascii="Verdana" w:hAnsi="Verdana" w:cs="Arial"/>
          <w:sz w:val="18"/>
        </w:rPr>
        <w:t>,</w:t>
      </w:r>
      <w:r w:rsidR="00A20A22">
        <w:rPr>
          <w:rFonts w:ascii="Verdana" w:hAnsi="Verdana" w:cs="Arial"/>
          <w:sz w:val="18"/>
        </w:rPr>
        <w:t xml:space="preserve"> </w:t>
      </w:r>
      <w:r w:rsidR="0026462F">
        <w:rPr>
          <w:rFonts w:ascii="Verdana" w:hAnsi="Verdana" w:cs="Arial"/>
          <w:sz w:val="18"/>
        </w:rPr>
        <w:t xml:space="preserve">as at Appendix </w:t>
      </w:r>
      <w:r w:rsidR="0026462F" w:rsidRPr="00C026AE">
        <w:rPr>
          <w:rFonts w:ascii="Verdana" w:hAnsi="Verdana" w:cs="Arial"/>
          <w:sz w:val="18"/>
        </w:rPr>
        <w:t>B</w:t>
      </w:r>
      <w:r w:rsidR="008837FB" w:rsidRPr="00CD718E">
        <w:rPr>
          <w:rFonts w:ascii="Verdana" w:hAnsi="Verdana" w:cs="Arial"/>
          <w:sz w:val="18"/>
        </w:rPr>
        <w:t xml:space="preserve"> </w:t>
      </w:r>
      <w:r w:rsidR="00A20A22">
        <w:rPr>
          <w:rFonts w:ascii="Verdana" w:hAnsi="Verdana" w:cs="Arial"/>
          <w:sz w:val="18"/>
        </w:rPr>
        <w:t xml:space="preserve">which </w:t>
      </w:r>
      <w:r w:rsidR="008837FB" w:rsidRPr="00CD718E">
        <w:rPr>
          <w:rFonts w:ascii="Verdana" w:hAnsi="Verdana" w:cs="Arial"/>
          <w:sz w:val="18"/>
        </w:rPr>
        <w:t>shall apply to this, any Purchase Order or Purchase Order Amendments.</w:t>
      </w:r>
      <w:r>
        <w:rPr>
          <w:rFonts w:ascii="Verdana" w:hAnsi="Verdana" w:cs="Arial"/>
          <w:sz w:val="18"/>
        </w:rPr>
        <w:t xml:space="preserve"> </w:t>
      </w:r>
      <w:r w:rsidR="00A20A22">
        <w:rPr>
          <w:rFonts w:ascii="Verdana" w:hAnsi="Verdana" w:cs="Arial"/>
          <w:sz w:val="18"/>
        </w:rPr>
        <w:t>If no, please state any variances on Form T11 – Variation to Contract Terms</w:t>
      </w:r>
      <w:r w:rsidR="00982BBB">
        <w:rPr>
          <w:rFonts w:ascii="Verdana" w:hAnsi="Verdana" w:cs="Arial"/>
          <w:sz w:val="18"/>
        </w:rPr>
        <w:t xml:space="preserve">.  This must include each individual clause number and the requested variation.  The </w:t>
      </w:r>
      <w:proofErr w:type="gramStart"/>
      <w:r w:rsidR="00982BBB">
        <w:rPr>
          <w:rFonts w:ascii="Verdana" w:hAnsi="Verdana" w:cs="Arial"/>
          <w:sz w:val="18"/>
        </w:rPr>
        <w:t>suppliers</w:t>
      </w:r>
      <w:proofErr w:type="gramEnd"/>
      <w:r w:rsidR="00982BBB">
        <w:rPr>
          <w:rFonts w:ascii="Verdana" w:hAnsi="Verdana" w:cs="Arial"/>
          <w:sz w:val="18"/>
        </w:rPr>
        <w:t xml:space="preserve"> terms and conditions </w:t>
      </w:r>
      <w:r w:rsidR="00982BBB" w:rsidRPr="00982BBB">
        <w:rPr>
          <w:rFonts w:ascii="Verdana" w:hAnsi="Verdana" w:cs="Arial"/>
          <w:b/>
          <w:bCs/>
          <w:sz w:val="18"/>
        </w:rPr>
        <w:t>will not</w:t>
      </w:r>
      <w:r w:rsidR="00982BBB">
        <w:rPr>
          <w:rFonts w:ascii="Verdana" w:hAnsi="Verdana" w:cs="Arial"/>
          <w:sz w:val="18"/>
        </w:rPr>
        <w:t xml:space="preserve"> be accepted.</w:t>
      </w:r>
    </w:p>
    <w:p w14:paraId="64D98C0F" w14:textId="327C21C2" w:rsidR="008837FB" w:rsidRPr="00CD718E" w:rsidRDefault="008837FB" w:rsidP="008B585A">
      <w:pPr>
        <w:widowControl w:val="0"/>
        <w:autoSpaceDE w:val="0"/>
        <w:autoSpaceDN w:val="0"/>
        <w:adjustRightInd w:val="0"/>
        <w:ind w:left="426"/>
        <w:rPr>
          <w:rFonts w:ascii="Verdana" w:hAnsi="Verdana" w:cs="Arial"/>
        </w:rPr>
      </w:pPr>
      <w:r w:rsidRPr="00CD718E">
        <w:rPr>
          <w:rFonts w:ascii="Verdana" w:hAnsi="Verdana" w:cs="Arial"/>
          <w:sz w:val="18"/>
        </w:rPr>
        <w:t xml:space="preserve">See Appendix </w:t>
      </w:r>
      <w:r w:rsidR="00E33178" w:rsidRPr="00C026AE">
        <w:rPr>
          <w:rFonts w:ascii="Verdana" w:hAnsi="Verdana" w:cs="Arial"/>
          <w:sz w:val="18"/>
        </w:rPr>
        <w:t>B</w:t>
      </w:r>
      <w:r w:rsidRPr="00CD718E">
        <w:rPr>
          <w:rFonts w:ascii="Verdana" w:hAnsi="Verdana" w:cs="Arial"/>
          <w:sz w:val="18"/>
        </w:rPr>
        <w:t>.</w:t>
      </w:r>
      <w:r w:rsidR="00963F02">
        <w:rPr>
          <w:rFonts w:ascii="Verdana" w:hAnsi="Verdana" w:cs="Arial"/>
          <w:sz w:val="18"/>
        </w:rPr>
        <w:br/>
      </w:r>
      <w:r w:rsidR="00963F02">
        <w:rPr>
          <w:rFonts w:ascii="Verdana" w:hAnsi="Verdana" w:cs="Arial"/>
          <w:sz w:val="18"/>
        </w:rPr>
        <w:br/>
      </w:r>
    </w:p>
    <w:p w14:paraId="08DF1762" w14:textId="4E43C5D8" w:rsidR="008837FB" w:rsidRPr="00CD718E" w:rsidRDefault="008837FB" w:rsidP="008B585A">
      <w:pPr>
        <w:widowControl w:val="0"/>
        <w:autoSpaceDE w:val="0"/>
        <w:autoSpaceDN w:val="0"/>
        <w:adjustRightInd w:val="0"/>
        <w:ind w:left="426" w:hanging="568"/>
        <w:jc w:val="both"/>
        <w:rPr>
          <w:rFonts w:ascii="Verdana" w:hAnsi="Verdana" w:cs="Arial"/>
          <w:b/>
          <w:sz w:val="22"/>
        </w:rPr>
      </w:pPr>
      <w:r w:rsidRPr="00CD718E">
        <w:rPr>
          <w:rFonts w:ascii="Verdana" w:hAnsi="Verdana" w:cs="Arial"/>
        </w:rPr>
        <w:t xml:space="preserve">      </w:t>
      </w:r>
      <w:r w:rsidRPr="00CD718E">
        <w:rPr>
          <w:rFonts w:ascii="Verdana" w:hAnsi="Verdana" w:cs="Arial"/>
          <w:b/>
          <w:sz w:val="22"/>
        </w:rPr>
        <w:t>Please confirm your acceptance and agreement.     Yes / No</w:t>
      </w:r>
      <w:r w:rsidR="00E33178">
        <w:rPr>
          <w:rFonts w:ascii="Verdana" w:hAnsi="Verdana" w:cs="Arial"/>
          <w:b/>
          <w:sz w:val="22"/>
        </w:rPr>
        <w:t xml:space="preserve"> – Form T11 has been completed and submitted for review.</w:t>
      </w:r>
    </w:p>
    <w:p w14:paraId="6992CE17" w14:textId="3FF936E0" w:rsidR="00CD718E" w:rsidRPr="00CD718E" w:rsidRDefault="00CD718E" w:rsidP="008B585A">
      <w:pPr>
        <w:widowControl w:val="0"/>
        <w:autoSpaceDE w:val="0"/>
        <w:autoSpaceDN w:val="0"/>
        <w:adjustRightInd w:val="0"/>
        <w:jc w:val="both"/>
        <w:rPr>
          <w:rFonts w:ascii="Verdana" w:hAnsi="Verdana" w:cs="Arial"/>
          <w:b/>
          <w:sz w:val="22"/>
        </w:rPr>
      </w:pPr>
    </w:p>
    <w:p w14:paraId="75673A6F" w14:textId="77777777" w:rsidR="00CD718E" w:rsidRDefault="00CD718E" w:rsidP="008B585A">
      <w:pPr>
        <w:widowControl w:val="0"/>
        <w:autoSpaceDE w:val="0"/>
        <w:autoSpaceDN w:val="0"/>
        <w:adjustRightInd w:val="0"/>
        <w:rPr>
          <w:rFonts w:ascii="Verdana" w:hAnsi="Verdana" w:cs="Arial"/>
          <w:bCs/>
          <w:sz w:val="22"/>
        </w:rPr>
      </w:pPr>
      <w:r w:rsidRPr="00CD718E">
        <w:rPr>
          <w:rFonts w:ascii="Verdana" w:hAnsi="Verdana" w:cs="Arial"/>
          <w:bCs/>
          <w:sz w:val="22"/>
        </w:rPr>
        <w:t>12.  Supplier Code of Conduct</w:t>
      </w:r>
    </w:p>
    <w:p w14:paraId="01F551A5" w14:textId="77777777" w:rsidR="00CD718E" w:rsidRDefault="00CD718E" w:rsidP="008B585A">
      <w:pPr>
        <w:widowControl w:val="0"/>
        <w:autoSpaceDE w:val="0"/>
        <w:autoSpaceDN w:val="0"/>
        <w:adjustRightInd w:val="0"/>
        <w:rPr>
          <w:rFonts w:ascii="Verdana" w:hAnsi="Verdana" w:cs="Arial"/>
          <w:bCs/>
          <w:sz w:val="22"/>
        </w:rPr>
      </w:pPr>
    </w:p>
    <w:p w14:paraId="062EF306" w14:textId="77777777" w:rsidR="004D2035" w:rsidRPr="004D2035" w:rsidRDefault="00CD718E" w:rsidP="008B585A">
      <w:pPr>
        <w:widowControl w:val="0"/>
        <w:autoSpaceDE w:val="0"/>
        <w:autoSpaceDN w:val="0"/>
        <w:adjustRightInd w:val="0"/>
        <w:ind w:left="567"/>
        <w:rPr>
          <w:rFonts w:ascii="Verdana" w:hAnsi="Verdana" w:cs="Arial"/>
          <w:b/>
          <w:sz w:val="22"/>
        </w:rPr>
      </w:pPr>
      <w:r w:rsidRPr="004D2035">
        <w:rPr>
          <w:rFonts w:ascii="Verdana" w:hAnsi="Verdana" w:cs="Arial"/>
          <w:b/>
          <w:sz w:val="22"/>
        </w:rPr>
        <w:t>Please confirm you agree to abide by the Supplier code of Conduct</w:t>
      </w:r>
      <w:r w:rsidR="004D2035" w:rsidRPr="004D2035">
        <w:rPr>
          <w:rFonts w:ascii="Verdana" w:hAnsi="Verdana" w:cs="Arial"/>
          <w:b/>
          <w:sz w:val="22"/>
        </w:rPr>
        <w:t xml:space="preserve"> as attached.</w:t>
      </w:r>
      <w:r w:rsidR="004D2035" w:rsidRPr="004D2035">
        <w:rPr>
          <w:rFonts w:ascii="Verdana" w:hAnsi="Verdana" w:cs="Arial"/>
          <w:b/>
          <w:sz w:val="22"/>
        </w:rPr>
        <w:br/>
      </w:r>
    </w:p>
    <w:p w14:paraId="21B36349" w14:textId="77777777" w:rsidR="004D2035" w:rsidRDefault="004D2035" w:rsidP="008B585A">
      <w:pPr>
        <w:widowControl w:val="0"/>
        <w:autoSpaceDE w:val="0"/>
        <w:autoSpaceDN w:val="0"/>
        <w:adjustRightInd w:val="0"/>
        <w:ind w:left="567"/>
        <w:rPr>
          <w:rFonts w:ascii="Verdana" w:hAnsi="Verdana" w:cs="Arial"/>
          <w:bCs/>
          <w:sz w:val="22"/>
        </w:rPr>
      </w:pPr>
      <w:r w:rsidRPr="004D2035">
        <w:rPr>
          <w:rFonts w:ascii="Verdana" w:hAnsi="Verdana" w:cs="Arial"/>
          <w:b/>
          <w:sz w:val="22"/>
        </w:rPr>
        <w:t>Yes / No</w:t>
      </w:r>
      <w:r w:rsidR="00CD718E" w:rsidRPr="004D2035">
        <w:rPr>
          <w:rFonts w:ascii="Verdana" w:hAnsi="Verdana" w:cs="Arial"/>
          <w:b/>
          <w:sz w:val="22"/>
        </w:rPr>
        <w:tab/>
      </w:r>
      <w:r w:rsidR="00CD718E" w:rsidRPr="004D2035">
        <w:rPr>
          <w:rFonts w:ascii="Verdana" w:hAnsi="Verdana" w:cs="Arial"/>
          <w:b/>
          <w:sz w:val="22"/>
        </w:rPr>
        <w:br/>
      </w:r>
    </w:p>
    <w:p w14:paraId="5B588028" w14:textId="780E6D78" w:rsidR="004D2035" w:rsidRPr="000D0E66" w:rsidRDefault="004D2035" w:rsidP="008B585A">
      <w:pPr>
        <w:widowControl w:val="0"/>
        <w:autoSpaceDE w:val="0"/>
        <w:autoSpaceDN w:val="0"/>
        <w:adjustRightInd w:val="0"/>
        <w:ind w:left="567" w:hanging="567"/>
        <w:rPr>
          <w:rFonts w:ascii="Verdana" w:hAnsi="Verdana" w:cs="Arial"/>
          <w:sz w:val="18"/>
        </w:rPr>
      </w:pPr>
      <w:r>
        <w:rPr>
          <w:rFonts w:ascii="Verdana" w:hAnsi="Verdana" w:cs="Arial"/>
          <w:bCs/>
          <w:sz w:val="22"/>
        </w:rPr>
        <w:t xml:space="preserve">13.   </w:t>
      </w:r>
      <w:r w:rsidRPr="000D0E66">
        <w:rPr>
          <w:rFonts w:ascii="Verdana" w:hAnsi="Verdana" w:cs="Arial"/>
          <w:sz w:val="18"/>
        </w:rPr>
        <w:t xml:space="preserve">As part of the </w:t>
      </w:r>
      <w:r w:rsidRPr="00E2423C">
        <w:rPr>
          <w:rFonts w:ascii="Verdana" w:hAnsi="Verdana" w:cs="Arial"/>
          <w:sz w:val="22"/>
          <w:szCs w:val="32"/>
        </w:rPr>
        <w:t xml:space="preserve">University’s Sustainability Agenda </w:t>
      </w:r>
      <w:r w:rsidRPr="000D0E66">
        <w:rPr>
          <w:rFonts w:ascii="Verdana" w:hAnsi="Verdana" w:cs="Arial"/>
          <w:sz w:val="18"/>
        </w:rPr>
        <w:t xml:space="preserve">we would encourage you to register on  </w:t>
      </w:r>
      <w:hyperlink r:id="rId15" w:history="1">
        <w:r w:rsidR="00613B37" w:rsidRPr="000D0E66">
          <w:rPr>
            <w:sz w:val="18"/>
          </w:rPr>
          <w:t>NETpositive</w:t>
        </w:r>
      </w:hyperlink>
      <w:r w:rsidRPr="000D0E66">
        <w:rPr>
          <w:rFonts w:ascii="Verdana" w:hAnsi="Verdana" w:cs="Arial"/>
          <w:sz w:val="18"/>
        </w:rPr>
        <w:t xml:space="preserve"> which is a free Supplier Engagement Tool which details your issues and action plans to mitigate Social, Economic and Environmental Impacts.</w:t>
      </w:r>
    </w:p>
    <w:p w14:paraId="4E0B2EA5" w14:textId="77777777" w:rsidR="004D2035" w:rsidRPr="000D0E66" w:rsidRDefault="004D2035" w:rsidP="008B585A">
      <w:pPr>
        <w:widowControl w:val="0"/>
        <w:autoSpaceDE w:val="0"/>
        <w:autoSpaceDN w:val="0"/>
        <w:adjustRightInd w:val="0"/>
        <w:ind w:left="567" w:hanging="567"/>
        <w:rPr>
          <w:rFonts w:ascii="Verdana" w:hAnsi="Verdana" w:cs="Arial"/>
          <w:sz w:val="18"/>
        </w:rPr>
      </w:pPr>
    </w:p>
    <w:p w14:paraId="648180B1" w14:textId="0B886520" w:rsidR="00613B37" w:rsidRPr="000D0E66" w:rsidRDefault="00613B37" w:rsidP="008B585A">
      <w:pPr>
        <w:ind w:left="567"/>
        <w:rPr>
          <w:rFonts w:ascii="Verdana" w:hAnsi="Verdana" w:cs="Arial"/>
          <w:sz w:val="18"/>
        </w:rPr>
      </w:pPr>
      <w:r w:rsidRPr="000D0E66">
        <w:rPr>
          <w:rFonts w:ascii="Verdana" w:hAnsi="Verdana" w:cs="Arial"/>
          <w:sz w:val="18"/>
        </w:rPr>
        <w:t xml:space="preserve">Creating an action plan should take less than half an hour, simply provide your details, explore the impacts that relate to your activities and your action plan will be automatically generated. Other universities are using the tool but you will only have to complete it once! Please just make sure you check the boxes indicating every organisation you supply. If you have any technical problems with the tool, please have a look at our FAQs pages in the tool in the first instance but if your question remains unanswered you can email </w:t>
      </w:r>
      <w:hyperlink r:id="rId16" w:history="1">
        <w:r w:rsidRPr="000D0E66">
          <w:rPr>
            <w:rFonts w:ascii="Verdana" w:hAnsi="Verdana" w:cs="Arial"/>
            <w:sz w:val="18"/>
          </w:rPr>
          <w:t>admin@netpositivefutures.co.uk</w:t>
        </w:r>
      </w:hyperlink>
    </w:p>
    <w:p w14:paraId="15954931" w14:textId="77777777" w:rsidR="00613B37" w:rsidRPr="000D0E66" w:rsidRDefault="00613B37" w:rsidP="008B585A">
      <w:pPr>
        <w:ind w:firstLine="567"/>
        <w:rPr>
          <w:rFonts w:ascii="Verdana" w:hAnsi="Verdana" w:cs="Arial"/>
          <w:sz w:val="18"/>
        </w:rPr>
      </w:pPr>
      <w:r w:rsidRPr="000D0E66">
        <w:rPr>
          <w:rFonts w:ascii="Verdana" w:hAnsi="Verdana" w:cs="Arial"/>
          <w:sz w:val="18"/>
        </w:rPr>
        <w:t xml:space="preserve">More details on how to use the Tool can be found at. </w:t>
      </w:r>
    </w:p>
    <w:p w14:paraId="1B259680" w14:textId="77777777" w:rsidR="00613B37" w:rsidRPr="000D0E66" w:rsidRDefault="00613B37" w:rsidP="008B585A">
      <w:pPr>
        <w:ind w:firstLine="567"/>
        <w:rPr>
          <w:rFonts w:ascii="Verdana" w:hAnsi="Verdana" w:cs="Arial"/>
          <w:sz w:val="18"/>
        </w:rPr>
      </w:pPr>
    </w:p>
    <w:p w14:paraId="0C0B5ABC" w14:textId="39FAB7BA" w:rsidR="00613B37" w:rsidRDefault="00990A4A" w:rsidP="008B585A">
      <w:pPr>
        <w:ind w:firstLine="567"/>
        <w:rPr>
          <w:rFonts w:ascii="Verdana" w:hAnsi="Verdana" w:cs="Arial"/>
          <w:sz w:val="18"/>
        </w:rPr>
      </w:pPr>
      <w:hyperlink r:id="rId17" w:history="1">
        <w:r w:rsidR="00613B37" w:rsidRPr="000D0E66">
          <w:rPr>
            <w:rFonts w:ascii="Verdana" w:hAnsi="Verdana" w:cs="Arial"/>
            <w:sz w:val="18"/>
          </w:rPr>
          <w:t>http://www.netpositivesupplier.co.uk/suppliers-to-he-using-the-tool-v2/</w:t>
        </w:r>
      </w:hyperlink>
    </w:p>
    <w:p w14:paraId="62673442" w14:textId="77777777" w:rsidR="00E2423C" w:rsidRPr="000D0E66" w:rsidRDefault="00E2423C" w:rsidP="008B585A">
      <w:pPr>
        <w:ind w:firstLine="567"/>
        <w:rPr>
          <w:rFonts w:ascii="Verdana" w:hAnsi="Verdana" w:cs="Arial"/>
          <w:sz w:val="18"/>
        </w:rPr>
      </w:pPr>
    </w:p>
    <w:p w14:paraId="398BE49B" w14:textId="46CDE586" w:rsidR="00613B37" w:rsidRDefault="00613B37" w:rsidP="008B585A">
      <w:pPr>
        <w:ind w:firstLine="567"/>
        <w:rPr>
          <w:b/>
          <w:bCs/>
          <w:color w:val="0070C0"/>
        </w:rPr>
      </w:pPr>
    </w:p>
    <w:p w14:paraId="586CA0B3" w14:textId="58191E68" w:rsidR="00613B37" w:rsidRPr="00613B37" w:rsidRDefault="00613B37" w:rsidP="008B585A">
      <w:pPr>
        <w:ind w:left="567" w:hanging="567"/>
        <w:rPr>
          <w:rFonts w:ascii="Verdana" w:hAnsi="Verdana" w:cs="Arial"/>
          <w:b/>
          <w:sz w:val="22"/>
        </w:rPr>
      </w:pPr>
      <w:r w:rsidRPr="00613B37">
        <w:rPr>
          <w:rFonts w:ascii="Verdana" w:hAnsi="Verdana" w:cs="Arial"/>
          <w:b/>
          <w:sz w:val="22"/>
        </w:rPr>
        <w:t xml:space="preserve">       Please confirm if you are already registered on NETpositive or will be willing to register</w:t>
      </w:r>
    </w:p>
    <w:p w14:paraId="169CE99F" w14:textId="77777777" w:rsidR="00613B37" w:rsidRPr="00613B37" w:rsidRDefault="00613B37" w:rsidP="008B585A">
      <w:pPr>
        <w:rPr>
          <w:rFonts w:ascii="Verdana" w:hAnsi="Verdana" w:cs="Arial"/>
          <w:b/>
          <w:sz w:val="22"/>
        </w:rPr>
      </w:pPr>
      <w:r w:rsidRPr="00613B37">
        <w:rPr>
          <w:rFonts w:ascii="Verdana" w:hAnsi="Verdana" w:cs="Arial"/>
          <w:b/>
          <w:sz w:val="22"/>
        </w:rPr>
        <w:t xml:space="preserve">     </w:t>
      </w:r>
    </w:p>
    <w:p w14:paraId="63EB3000" w14:textId="56B050AD" w:rsidR="00613B37" w:rsidRPr="00613B37" w:rsidRDefault="00613B37" w:rsidP="008B585A">
      <w:pPr>
        <w:rPr>
          <w:rFonts w:ascii="Verdana" w:hAnsi="Verdana" w:cs="Arial"/>
          <w:b/>
          <w:sz w:val="22"/>
        </w:rPr>
      </w:pPr>
      <w:r w:rsidRPr="00613B37">
        <w:rPr>
          <w:rFonts w:ascii="Verdana" w:hAnsi="Verdana" w:cs="Arial"/>
          <w:b/>
          <w:sz w:val="22"/>
        </w:rPr>
        <w:t xml:space="preserve">       Yes /No</w:t>
      </w:r>
      <w:r w:rsidRPr="00613B37">
        <w:rPr>
          <w:rFonts w:ascii="Verdana" w:hAnsi="Verdana" w:cs="Arial"/>
          <w:b/>
          <w:sz w:val="22"/>
        </w:rPr>
        <w:tab/>
      </w:r>
    </w:p>
    <w:p w14:paraId="041FFCDA" w14:textId="5A33EA4C" w:rsidR="00613B37" w:rsidRDefault="00613B37" w:rsidP="008B585A">
      <w:pPr>
        <w:rPr>
          <w:b/>
          <w:bCs/>
          <w:color w:val="0070C0"/>
        </w:rPr>
      </w:pPr>
    </w:p>
    <w:p w14:paraId="5B56FA3A" w14:textId="3A0AB37A" w:rsidR="008837FB" w:rsidRPr="00CD718E" w:rsidRDefault="008837FB" w:rsidP="008B585A">
      <w:pPr>
        <w:widowControl w:val="0"/>
        <w:autoSpaceDE w:val="0"/>
        <w:autoSpaceDN w:val="0"/>
        <w:adjustRightInd w:val="0"/>
        <w:rPr>
          <w:rFonts w:ascii="Verdana" w:hAnsi="Verdana" w:cs="Arial"/>
        </w:rPr>
      </w:pPr>
    </w:p>
    <w:p w14:paraId="2B0FE5FA" w14:textId="77777777" w:rsidR="008837FB" w:rsidRPr="00CD718E" w:rsidRDefault="008837FB" w:rsidP="008B585A">
      <w:pPr>
        <w:widowControl w:val="0"/>
        <w:autoSpaceDE w:val="0"/>
        <w:autoSpaceDN w:val="0"/>
        <w:adjustRightInd w:val="0"/>
        <w:rPr>
          <w:rFonts w:ascii="Verdana" w:hAnsi="Verdana" w:cs="Arial"/>
        </w:rPr>
      </w:pPr>
    </w:p>
    <w:p w14:paraId="788FF639" w14:textId="23F7DCEF" w:rsidR="00355FB6" w:rsidRPr="00CD718E" w:rsidRDefault="008837FB" w:rsidP="008B585A">
      <w:pPr>
        <w:widowControl w:val="0"/>
        <w:autoSpaceDE w:val="0"/>
        <w:autoSpaceDN w:val="0"/>
        <w:adjustRightInd w:val="0"/>
        <w:rPr>
          <w:rFonts w:ascii="Verdana" w:hAnsi="Verdana" w:cs="Arial"/>
        </w:rPr>
      </w:pPr>
      <w:r w:rsidRPr="00CD718E">
        <w:rPr>
          <w:rFonts w:ascii="Verdana" w:hAnsi="Verdana" w:cs="Arial"/>
        </w:rPr>
        <w:t>1</w:t>
      </w:r>
      <w:r w:rsidR="00613B37">
        <w:rPr>
          <w:rFonts w:ascii="Verdana" w:hAnsi="Verdana" w:cs="Arial"/>
        </w:rPr>
        <w:t>4</w:t>
      </w:r>
      <w:r w:rsidRPr="00CD718E">
        <w:rPr>
          <w:rFonts w:ascii="Verdana" w:hAnsi="Verdana" w:cs="Arial"/>
        </w:rPr>
        <w:t xml:space="preserve">. </w:t>
      </w:r>
      <w:r w:rsidR="00355FB6" w:rsidRPr="00CD718E">
        <w:rPr>
          <w:rFonts w:ascii="Verdana" w:hAnsi="Verdana" w:cs="Arial"/>
        </w:rPr>
        <w:t>Freedom of Information</w:t>
      </w:r>
      <w:r w:rsidR="004352AE" w:rsidRPr="00CD718E">
        <w:rPr>
          <w:rFonts w:ascii="Verdana" w:hAnsi="Verdana" w:cs="Arial"/>
        </w:rPr>
        <w:t xml:space="preserve"> (if applicable)</w:t>
      </w:r>
      <w:r w:rsidR="00355FB6" w:rsidRPr="00CD718E">
        <w:rPr>
          <w:rFonts w:ascii="Verdana" w:hAnsi="Verdana" w:cs="Arial"/>
        </w:rPr>
        <w:br/>
        <w:t xml:space="preserve">      </w:t>
      </w:r>
    </w:p>
    <w:tbl>
      <w:tblPr>
        <w:tblW w:w="0" w:type="auto"/>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3450"/>
        <w:gridCol w:w="5940"/>
      </w:tblGrid>
      <w:tr w:rsidR="00355FB6" w:rsidRPr="00CD718E" w14:paraId="33C6F099" w14:textId="77777777" w:rsidTr="00962FCB">
        <w:trPr>
          <w:trHeight w:val="567"/>
        </w:trPr>
        <w:tc>
          <w:tcPr>
            <w:tcW w:w="3587" w:type="dxa"/>
            <w:shd w:val="clear" w:color="auto" w:fill="EFEFEF"/>
            <w:vAlign w:val="center"/>
          </w:tcPr>
          <w:p w14:paraId="45E5DC8C" w14:textId="77777777" w:rsidR="00355FB6" w:rsidRPr="00CD718E" w:rsidRDefault="00355FB6" w:rsidP="008B585A">
            <w:pPr>
              <w:pStyle w:val="Intro"/>
              <w:rPr>
                <w:rFonts w:cs="Arial"/>
              </w:rPr>
            </w:pPr>
          </w:p>
        </w:tc>
        <w:tc>
          <w:tcPr>
            <w:tcW w:w="6399" w:type="dxa"/>
            <w:shd w:val="clear" w:color="auto" w:fill="EFEFEF"/>
            <w:vAlign w:val="center"/>
          </w:tcPr>
          <w:p w14:paraId="1E4AB9CF" w14:textId="59723B11" w:rsidR="00355FB6" w:rsidRPr="00CD718E" w:rsidRDefault="00355FB6" w:rsidP="008B585A">
            <w:pPr>
              <w:pStyle w:val="Intro"/>
              <w:rPr>
                <w:rFonts w:cs="Arial"/>
              </w:rPr>
            </w:pPr>
            <w:r w:rsidRPr="00CD718E">
              <w:rPr>
                <w:rFonts w:cs="Arial"/>
              </w:rPr>
              <w:t xml:space="preserve">Information submitted and considered by the </w:t>
            </w:r>
            <w:r w:rsidR="00FE47BF" w:rsidRPr="00CD718E">
              <w:rPr>
                <w:rFonts w:cs="Arial"/>
              </w:rPr>
              <w:t>bidder</w:t>
            </w:r>
            <w:r w:rsidRPr="00CD718E">
              <w:rPr>
                <w:rFonts w:cs="Arial"/>
              </w:rPr>
              <w:t xml:space="preserve"> as confidential/commercially sensitive under FOI Act 2000</w:t>
            </w:r>
          </w:p>
        </w:tc>
      </w:tr>
      <w:tr w:rsidR="00355FB6" w:rsidRPr="00CD718E" w14:paraId="44F63FE3" w14:textId="77777777" w:rsidTr="00962FCB">
        <w:trPr>
          <w:trHeight w:val="340"/>
        </w:trPr>
        <w:tc>
          <w:tcPr>
            <w:tcW w:w="3587" w:type="dxa"/>
            <w:shd w:val="clear" w:color="auto" w:fill="EFEFEF"/>
          </w:tcPr>
          <w:p w14:paraId="7208F279" w14:textId="77777777" w:rsidR="00355FB6" w:rsidRPr="00CD718E" w:rsidRDefault="00355FB6" w:rsidP="008B585A">
            <w:pPr>
              <w:jc w:val="right"/>
              <w:rPr>
                <w:rFonts w:ascii="Verdana" w:hAnsi="Verdana" w:cs="Arial"/>
                <w:sz w:val="18"/>
              </w:rPr>
            </w:pPr>
            <w:r w:rsidRPr="00CD718E">
              <w:rPr>
                <w:rFonts w:ascii="Verdana" w:hAnsi="Verdana" w:cs="Arial"/>
                <w:sz w:val="18"/>
              </w:rPr>
              <w:t>Document submitted</w:t>
            </w:r>
          </w:p>
        </w:tc>
        <w:tc>
          <w:tcPr>
            <w:tcW w:w="6399" w:type="dxa"/>
            <w:shd w:val="clear" w:color="auto" w:fill="auto"/>
          </w:tcPr>
          <w:p w14:paraId="5C4B0471" w14:textId="77777777" w:rsidR="00355FB6" w:rsidRPr="00CD718E" w:rsidRDefault="00355FB6" w:rsidP="008B585A">
            <w:pPr>
              <w:rPr>
                <w:rFonts w:ascii="Verdana" w:hAnsi="Verdana" w:cs="Arial"/>
                <w:sz w:val="18"/>
              </w:rPr>
            </w:pPr>
          </w:p>
        </w:tc>
      </w:tr>
      <w:tr w:rsidR="00355FB6" w:rsidRPr="00CD718E" w14:paraId="72671429" w14:textId="77777777" w:rsidTr="00962FCB">
        <w:trPr>
          <w:trHeight w:val="340"/>
        </w:trPr>
        <w:tc>
          <w:tcPr>
            <w:tcW w:w="3587" w:type="dxa"/>
            <w:shd w:val="clear" w:color="auto" w:fill="EFEFEF"/>
          </w:tcPr>
          <w:p w14:paraId="35FDC354" w14:textId="77777777" w:rsidR="00355FB6" w:rsidRPr="00CD718E" w:rsidRDefault="00355FB6" w:rsidP="008B585A">
            <w:pPr>
              <w:jc w:val="right"/>
              <w:rPr>
                <w:rFonts w:ascii="Verdana" w:hAnsi="Verdana" w:cs="Arial"/>
                <w:sz w:val="18"/>
              </w:rPr>
            </w:pPr>
            <w:r w:rsidRPr="00CD718E">
              <w:rPr>
                <w:rFonts w:ascii="Verdana" w:hAnsi="Verdana" w:cs="Arial"/>
                <w:sz w:val="18"/>
              </w:rPr>
              <w:t>Section/paragraph of document</w:t>
            </w:r>
          </w:p>
        </w:tc>
        <w:tc>
          <w:tcPr>
            <w:tcW w:w="6399" w:type="dxa"/>
            <w:shd w:val="clear" w:color="auto" w:fill="auto"/>
          </w:tcPr>
          <w:p w14:paraId="633B3B84" w14:textId="77777777" w:rsidR="00355FB6" w:rsidRPr="00CD718E" w:rsidRDefault="00355FB6" w:rsidP="008B585A">
            <w:pPr>
              <w:rPr>
                <w:rFonts w:ascii="Verdana" w:hAnsi="Verdana" w:cs="Arial"/>
                <w:sz w:val="18"/>
              </w:rPr>
            </w:pPr>
          </w:p>
        </w:tc>
      </w:tr>
      <w:tr w:rsidR="00355FB6" w:rsidRPr="00CD718E" w14:paraId="070D20A4" w14:textId="77777777" w:rsidTr="00962FCB">
        <w:trPr>
          <w:trHeight w:val="340"/>
        </w:trPr>
        <w:tc>
          <w:tcPr>
            <w:tcW w:w="3587" w:type="dxa"/>
            <w:shd w:val="clear" w:color="auto" w:fill="EFEFEF"/>
          </w:tcPr>
          <w:p w14:paraId="777D6798" w14:textId="77777777" w:rsidR="00355FB6" w:rsidRPr="00CD718E" w:rsidRDefault="00355FB6" w:rsidP="008B585A">
            <w:pPr>
              <w:jc w:val="right"/>
              <w:rPr>
                <w:rFonts w:ascii="Verdana" w:hAnsi="Verdana" w:cs="Arial"/>
                <w:sz w:val="18"/>
              </w:rPr>
            </w:pPr>
            <w:r w:rsidRPr="00CD718E">
              <w:rPr>
                <w:rFonts w:ascii="Verdana" w:hAnsi="Verdana" w:cs="Arial"/>
                <w:sz w:val="18"/>
              </w:rPr>
              <w:t>Specify the information/wording considered to be confidential/commercially sensitive</w:t>
            </w:r>
          </w:p>
        </w:tc>
        <w:tc>
          <w:tcPr>
            <w:tcW w:w="6399" w:type="dxa"/>
            <w:shd w:val="clear" w:color="auto" w:fill="auto"/>
          </w:tcPr>
          <w:p w14:paraId="20FC386B" w14:textId="77777777" w:rsidR="00355FB6" w:rsidRPr="00CD718E" w:rsidRDefault="00355FB6" w:rsidP="008B585A">
            <w:pPr>
              <w:rPr>
                <w:rFonts w:ascii="Verdana" w:hAnsi="Verdana" w:cs="Arial"/>
                <w:sz w:val="18"/>
              </w:rPr>
            </w:pPr>
          </w:p>
        </w:tc>
      </w:tr>
      <w:tr w:rsidR="00355FB6" w:rsidRPr="00CD718E" w14:paraId="3F928A98" w14:textId="77777777" w:rsidTr="00962FCB">
        <w:trPr>
          <w:trHeight w:val="340"/>
        </w:trPr>
        <w:tc>
          <w:tcPr>
            <w:tcW w:w="3587" w:type="dxa"/>
            <w:shd w:val="clear" w:color="auto" w:fill="EFEFEF"/>
          </w:tcPr>
          <w:p w14:paraId="1DA9D6CC" w14:textId="77777777" w:rsidR="00355FB6" w:rsidRPr="00CD718E" w:rsidRDefault="00355FB6" w:rsidP="008B585A">
            <w:pPr>
              <w:jc w:val="right"/>
              <w:rPr>
                <w:rFonts w:ascii="Verdana" w:hAnsi="Verdana" w:cs="Arial"/>
                <w:sz w:val="18"/>
              </w:rPr>
            </w:pPr>
            <w:r w:rsidRPr="00CD718E">
              <w:rPr>
                <w:rFonts w:ascii="Verdana" w:hAnsi="Verdana" w:cs="Arial"/>
                <w:sz w:val="18"/>
              </w:rPr>
              <w:t>Reasons/justifications for information being confidential/commercially sensitive</w:t>
            </w:r>
          </w:p>
        </w:tc>
        <w:tc>
          <w:tcPr>
            <w:tcW w:w="6399" w:type="dxa"/>
            <w:shd w:val="clear" w:color="auto" w:fill="auto"/>
          </w:tcPr>
          <w:p w14:paraId="17A211D3" w14:textId="77777777" w:rsidR="00355FB6" w:rsidRPr="00CD718E" w:rsidRDefault="00355FB6" w:rsidP="008B585A">
            <w:pPr>
              <w:rPr>
                <w:rFonts w:ascii="Verdana" w:hAnsi="Verdana" w:cs="Arial"/>
                <w:sz w:val="18"/>
              </w:rPr>
            </w:pPr>
          </w:p>
        </w:tc>
      </w:tr>
      <w:tr w:rsidR="00355FB6" w:rsidRPr="00CD718E" w14:paraId="542A6E6B" w14:textId="77777777" w:rsidTr="00962FCB">
        <w:trPr>
          <w:trHeight w:val="340"/>
        </w:trPr>
        <w:tc>
          <w:tcPr>
            <w:tcW w:w="3587" w:type="dxa"/>
            <w:shd w:val="clear" w:color="auto" w:fill="EFEFEF"/>
          </w:tcPr>
          <w:p w14:paraId="73DBB2DF" w14:textId="77777777" w:rsidR="00355FB6" w:rsidRPr="00CD718E" w:rsidRDefault="00355FB6" w:rsidP="008B585A">
            <w:pPr>
              <w:jc w:val="right"/>
              <w:rPr>
                <w:rFonts w:ascii="Verdana" w:hAnsi="Verdana" w:cs="Arial"/>
                <w:sz w:val="18"/>
              </w:rPr>
            </w:pPr>
            <w:r w:rsidRPr="00CD718E">
              <w:rPr>
                <w:rFonts w:ascii="Verdana" w:hAnsi="Verdana" w:cs="Arial"/>
                <w:sz w:val="18"/>
              </w:rPr>
              <w:t>Timescale which information under (3) shall be confidential</w:t>
            </w:r>
          </w:p>
        </w:tc>
        <w:tc>
          <w:tcPr>
            <w:tcW w:w="6399" w:type="dxa"/>
            <w:shd w:val="clear" w:color="auto" w:fill="auto"/>
          </w:tcPr>
          <w:p w14:paraId="4E6A040E" w14:textId="77777777" w:rsidR="00355FB6" w:rsidRPr="00CD718E" w:rsidRDefault="00355FB6" w:rsidP="008B585A">
            <w:pPr>
              <w:rPr>
                <w:rFonts w:ascii="Verdana" w:hAnsi="Verdana" w:cs="Arial"/>
                <w:sz w:val="18"/>
              </w:rPr>
            </w:pPr>
          </w:p>
        </w:tc>
      </w:tr>
      <w:tr w:rsidR="00355FB6" w:rsidRPr="00CD718E" w14:paraId="5690BA94" w14:textId="77777777" w:rsidTr="00962FCB">
        <w:trPr>
          <w:trHeight w:val="340"/>
        </w:trPr>
        <w:tc>
          <w:tcPr>
            <w:tcW w:w="3587" w:type="dxa"/>
            <w:shd w:val="clear" w:color="auto" w:fill="EFEFEF"/>
          </w:tcPr>
          <w:p w14:paraId="7ADAD6D5" w14:textId="77777777" w:rsidR="00355FB6" w:rsidRPr="00CD718E" w:rsidRDefault="00355FB6" w:rsidP="008B585A">
            <w:pPr>
              <w:jc w:val="right"/>
              <w:rPr>
                <w:rFonts w:ascii="Verdana" w:hAnsi="Verdana" w:cs="Arial"/>
                <w:sz w:val="18"/>
              </w:rPr>
            </w:pPr>
            <w:r w:rsidRPr="00CD718E">
              <w:rPr>
                <w:rFonts w:ascii="Verdana" w:hAnsi="Verdana" w:cs="Arial"/>
                <w:sz w:val="18"/>
              </w:rPr>
              <w:t>Specify exemption – Confidential or Commercially Sensitive</w:t>
            </w:r>
          </w:p>
        </w:tc>
        <w:tc>
          <w:tcPr>
            <w:tcW w:w="6399" w:type="dxa"/>
            <w:shd w:val="clear" w:color="auto" w:fill="auto"/>
          </w:tcPr>
          <w:p w14:paraId="3870B306" w14:textId="77777777" w:rsidR="00355FB6" w:rsidRPr="00CD718E" w:rsidRDefault="00355FB6" w:rsidP="008B585A">
            <w:pPr>
              <w:rPr>
                <w:rFonts w:ascii="Verdana" w:hAnsi="Verdana" w:cs="Arial"/>
                <w:sz w:val="18"/>
              </w:rPr>
            </w:pPr>
          </w:p>
        </w:tc>
      </w:tr>
    </w:tbl>
    <w:p w14:paraId="5003A9DC" w14:textId="08D1ED79" w:rsidR="00355FB6" w:rsidRPr="00CD718E" w:rsidRDefault="00355FB6" w:rsidP="008B585A">
      <w:pPr>
        <w:widowControl w:val="0"/>
        <w:autoSpaceDE w:val="0"/>
        <w:autoSpaceDN w:val="0"/>
        <w:adjustRightInd w:val="0"/>
        <w:jc w:val="both"/>
        <w:rPr>
          <w:rFonts w:ascii="Verdana" w:hAnsi="Verdana" w:cs="Arial"/>
        </w:rPr>
      </w:pPr>
    </w:p>
    <w:p w14:paraId="2B2C6A16" w14:textId="77777777" w:rsidR="00355FB6" w:rsidRPr="00CD718E" w:rsidRDefault="00355FB6" w:rsidP="008B585A">
      <w:pPr>
        <w:widowControl w:val="0"/>
        <w:autoSpaceDE w:val="0"/>
        <w:autoSpaceDN w:val="0"/>
        <w:adjustRightInd w:val="0"/>
        <w:jc w:val="both"/>
        <w:rPr>
          <w:rFonts w:ascii="Verdana" w:hAnsi="Verdana" w:cs="Arial"/>
        </w:rPr>
      </w:pPr>
    </w:p>
    <w:p w14:paraId="61EE95D9" w14:textId="0EA5A828" w:rsidR="00355FB6" w:rsidRPr="00CD718E" w:rsidRDefault="002D4E9E" w:rsidP="008B585A">
      <w:pPr>
        <w:widowControl w:val="0"/>
        <w:autoSpaceDE w:val="0"/>
        <w:autoSpaceDN w:val="0"/>
        <w:adjustRightInd w:val="0"/>
        <w:jc w:val="both"/>
        <w:rPr>
          <w:rFonts w:ascii="Verdana" w:hAnsi="Verdana" w:cs="Arial"/>
        </w:rPr>
      </w:pPr>
      <w:r w:rsidRPr="00CD718E">
        <w:rPr>
          <w:rFonts w:ascii="Verdana" w:hAnsi="Verdana" w:cs="Arial"/>
        </w:rPr>
        <w:t>1</w:t>
      </w:r>
      <w:r w:rsidR="00613B37">
        <w:rPr>
          <w:rFonts w:ascii="Verdana" w:hAnsi="Verdana" w:cs="Arial"/>
        </w:rPr>
        <w:t>5</w:t>
      </w:r>
      <w:r w:rsidR="00355FB6" w:rsidRPr="00CD718E">
        <w:rPr>
          <w:rFonts w:ascii="Verdana" w:hAnsi="Verdana" w:cs="Arial"/>
        </w:rPr>
        <w:t>. Certificate of Independent Trader – Mandatory Completion</w:t>
      </w:r>
    </w:p>
    <w:p w14:paraId="04162A8D" w14:textId="77777777" w:rsidR="00355FB6" w:rsidRPr="00CD718E" w:rsidRDefault="00355FB6" w:rsidP="008B585A">
      <w:pPr>
        <w:jc w:val="both"/>
        <w:rPr>
          <w:rFonts w:ascii="Verdana" w:hAnsi="Verdana" w:cs="Arial"/>
          <w:b/>
          <w:sz w:val="18"/>
        </w:rPr>
      </w:pPr>
    </w:p>
    <w:p w14:paraId="616B0503" w14:textId="0C73B8B7" w:rsidR="00355FB6" w:rsidRPr="00CD718E" w:rsidRDefault="00355FB6" w:rsidP="008B585A">
      <w:pPr>
        <w:jc w:val="both"/>
        <w:rPr>
          <w:rFonts w:ascii="Verdana" w:hAnsi="Verdana" w:cs="Arial"/>
          <w:sz w:val="18"/>
        </w:rPr>
      </w:pPr>
      <w:r w:rsidRPr="00CD718E">
        <w:rPr>
          <w:rFonts w:ascii="Verdana" w:hAnsi="Verdana" w:cs="Arial"/>
          <w:sz w:val="18"/>
        </w:rPr>
        <w:t>By submission of a bid, the Bidder warrants that:</w:t>
      </w:r>
    </w:p>
    <w:p w14:paraId="61AC4138" w14:textId="77777777" w:rsidR="00355FB6" w:rsidRPr="00CD718E" w:rsidRDefault="00355FB6" w:rsidP="008B585A">
      <w:pPr>
        <w:jc w:val="both"/>
        <w:rPr>
          <w:rFonts w:ascii="Verdana" w:hAnsi="Verdana" w:cs="Arial"/>
        </w:rPr>
      </w:pPr>
    </w:p>
    <w:p w14:paraId="284EE839" w14:textId="4F19DFD7" w:rsidR="00355FB6" w:rsidRPr="00CD718E" w:rsidRDefault="00355FB6" w:rsidP="008B585A">
      <w:pPr>
        <w:pStyle w:val="ListParagraph"/>
        <w:numPr>
          <w:ilvl w:val="0"/>
          <w:numId w:val="8"/>
        </w:numPr>
        <w:jc w:val="both"/>
        <w:rPr>
          <w:rFonts w:cs="Arial"/>
        </w:rPr>
      </w:pPr>
      <w:r w:rsidRPr="00CD718E">
        <w:rPr>
          <w:rFonts w:cs="Arial"/>
        </w:rPr>
        <w:t xml:space="preserve">The prices in the </w:t>
      </w:r>
      <w:r w:rsidR="00404FD7" w:rsidRPr="00CD718E">
        <w:rPr>
          <w:rFonts w:cs="Arial"/>
        </w:rPr>
        <w:t>bid</w:t>
      </w:r>
      <w:r w:rsidRPr="00CD718E">
        <w:rPr>
          <w:rFonts w:cs="Arial"/>
        </w:rPr>
        <w:t xml:space="preserve"> have been arrived at independently, without consultation, communication, agreement or understanding for the purpose of restricting competition, as to any matter relating to such prices, with any other </w:t>
      </w:r>
      <w:r w:rsidR="00FE47BF" w:rsidRPr="00CD718E">
        <w:rPr>
          <w:rFonts w:cs="Arial"/>
        </w:rPr>
        <w:t>Bidder</w:t>
      </w:r>
      <w:r w:rsidRPr="00CD718E">
        <w:rPr>
          <w:rFonts w:cs="Arial"/>
        </w:rPr>
        <w:t xml:space="preserve"> or with any competitor.</w:t>
      </w:r>
    </w:p>
    <w:p w14:paraId="762F953E" w14:textId="254AEDD2" w:rsidR="00355FB6" w:rsidRPr="00CD718E" w:rsidRDefault="00355FB6" w:rsidP="008B585A">
      <w:pPr>
        <w:pStyle w:val="ListParagraph"/>
        <w:numPr>
          <w:ilvl w:val="0"/>
          <w:numId w:val="8"/>
        </w:numPr>
        <w:jc w:val="both"/>
        <w:rPr>
          <w:rFonts w:cs="Arial"/>
        </w:rPr>
      </w:pPr>
      <w:r w:rsidRPr="00CD718E">
        <w:rPr>
          <w:rFonts w:cs="Arial"/>
        </w:rPr>
        <w:t xml:space="preserve">Unless otherwise required by law, the prices which have been quoted in the </w:t>
      </w:r>
      <w:r w:rsidR="00404FD7" w:rsidRPr="00CD718E">
        <w:rPr>
          <w:rFonts w:cs="Arial"/>
        </w:rPr>
        <w:t>Bid</w:t>
      </w:r>
      <w:r w:rsidRPr="00CD718E">
        <w:rPr>
          <w:rFonts w:cs="Arial"/>
        </w:rPr>
        <w:t xml:space="preserve"> have not knowingly been disclosed by the </w:t>
      </w:r>
      <w:r w:rsidR="00FE47BF" w:rsidRPr="00CD718E">
        <w:rPr>
          <w:rFonts w:cs="Arial"/>
        </w:rPr>
        <w:t>Bidder</w:t>
      </w:r>
      <w:r w:rsidRPr="00CD718E">
        <w:rPr>
          <w:rFonts w:cs="Arial"/>
        </w:rPr>
        <w:t xml:space="preserve">, directly or indirectly, to any other </w:t>
      </w:r>
      <w:r w:rsidR="00FE47BF" w:rsidRPr="00CD718E">
        <w:rPr>
          <w:rFonts w:cs="Arial"/>
        </w:rPr>
        <w:t>Bidder</w:t>
      </w:r>
      <w:r w:rsidRPr="00CD718E">
        <w:rPr>
          <w:rFonts w:cs="Arial"/>
        </w:rPr>
        <w:t xml:space="preserve"> or competitor, nor will they be so disclosed.</w:t>
      </w:r>
    </w:p>
    <w:p w14:paraId="1A7D50C1" w14:textId="791F0E6D" w:rsidR="00355FB6" w:rsidRPr="00CD718E" w:rsidRDefault="00355FB6" w:rsidP="008B585A">
      <w:pPr>
        <w:pStyle w:val="ListParagraph"/>
        <w:numPr>
          <w:ilvl w:val="0"/>
          <w:numId w:val="8"/>
        </w:numPr>
        <w:jc w:val="both"/>
        <w:rPr>
          <w:rFonts w:cs="Arial"/>
        </w:rPr>
      </w:pPr>
      <w:r w:rsidRPr="00CD718E">
        <w:rPr>
          <w:rFonts w:cs="Arial"/>
        </w:rPr>
        <w:t xml:space="preserve">No attempt has been made or will be made by the </w:t>
      </w:r>
      <w:r w:rsidR="00FE47BF" w:rsidRPr="00CD718E">
        <w:rPr>
          <w:rFonts w:cs="Arial"/>
        </w:rPr>
        <w:t>Bidder</w:t>
      </w:r>
      <w:r w:rsidRPr="00CD718E">
        <w:rPr>
          <w:rFonts w:cs="Arial"/>
        </w:rPr>
        <w:t xml:space="preserve"> to induce any other person or firm to submit or not to submit a </w:t>
      </w:r>
      <w:r w:rsidR="00404FD7" w:rsidRPr="00CD718E">
        <w:rPr>
          <w:rFonts w:cs="Arial"/>
        </w:rPr>
        <w:t>bid</w:t>
      </w:r>
      <w:r w:rsidRPr="00CD718E">
        <w:rPr>
          <w:rFonts w:cs="Arial"/>
        </w:rPr>
        <w:t xml:space="preserve"> for the purpose of restricting competition.</w:t>
      </w:r>
    </w:p>
    <w:p w14:paraId="6BF8BA18" w14:textId="606983E0" w:rsidR="00355FB6" w:rsidRPr="00CD718E" w:rsidRDefault="004352AE" w:rsidP="008B585A">
      <w:pPr>
        <w:widowControl w:val="0"/>
        <w:autoSpaceDE w:val="0"/>
        <w:autoSpaceDN w:val="0"/>
        <w:adjustRightInd w:val="0"/>
        <w:jc w:val="both"/>
        <w:rPr>
          <w:rFonts w:ascii="Verdana" w:hAnsi="Verdana" w:cs="Arial"/>
        </w:rPr>
      </w:pPr>
      <w:r w:rsidRPr="00CD718E">
        <w:rPr>
          <w:rFonts w:ascii="Verdana" w:hAnsi="Verdana" w:cs="Arial"/>
        </w:rPr>
        <w:br/>
      </w:r>
    </w:p>
    <w:tbl>
      <w:tblPr>
        <w:tblW w:w="0" w:type="auto"/>
        <w:tblInd w:w="72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3746"/>
        <w:gridCol w:w="5032"/>
      </w:tblGrid>
      <w:tr w:rsidR="00355FB6" w:rsidRPr="00CD718E" w14:paraId="33D5BC38" w14:textId="77777777" w:rsidTr="00962FCB">
        <w:trPr>
          <w:trHeight w:val="340"/>
        </w:trPr>
        <w:tc>
          <w:tcPr>
            <w:tcW w:w="4066" w:type="dxa"/>
            <w:shd w:val="clear" w:color="auto" w:fill="EFEFEF"/>
          </w:tcPr>
          <w:p w14:paraId="6CB365BB" w14:textId="60791B1E" w:rsidR="00355FB6" w:rsidRPr="00CD718E" w:rsidRDefault="00355FB6" w:rsidP="008B585A">
            <w:pPr>
              <w:rPr>
                <w:rFonts w:ascii="Verdana" w:hAnsi="Verdana" w:cs="Arial"/>
                <w:sz w:val="18"/>
                <w:szCs w:val="18"/>
              </w:rPr>
            </w:pPr>
            <w:r w:rsidRPr="00CD718E">
              <w:rPr>
                <w:rFonts w:ascii="Verdana" w:hAnsi="Verdana" w:cs="Arial"/>
                <w:sz w:val="18"/>
                <w:szCs w:val="18"/>
              </w:rPr>
              <w:t xml:space="preserve">Name of </w:t>
            </w:r>
            <w:r w:rsidR="00404FD7" w:rsidRPr="00CD718E">
              <w:rPr>
                <w:rFonts w:ascii="Verdana" w:hAnsi="Verdana" w:cs="Arial"/>
                <w:sz w:val="18"/>
                <w:szCs w:val="18"/>
              </w:rPr>
              <w:t>bid</w:t>
            </w:r>
            <w:r w:rsidRPr="00CD718E">
              <w:rPr>
                <w:rFonts w:ascii="Verdana" w:hAnsi="Verdana" w:cs="Arial"/>
                <w:sz w:val="18"/>
                <w:szCs w:val="18"/>
              </w:rPr>
              <w:t>ing organisation</w:t>
            </w:r>
          </w:p>
        </w:tc>
        <w:tc>
          <w:tcPr>
            <w:tcW w:w="5670" w:type="dxa"/>
            <w:shd w:val="clear" w:color="auto" w:fill="auto"/>
          </w:tcPr>
          <w:p w14:paraId="3952AD79" w14:textId="77777777" w:rsidR="00355FB6" w:rsidRPr="00CD718E" w:rsidRDefault="00355FB6" w:rsidP="008B585A">
            <w:pPr>
              <w:rPr>
                <w:rFonts w:ascii="Verdana" w:hAnsi="Verdana" w:cs="Arial"/>
              </w:rPr>
            </w:pPr>
          </w:p>
        </w:tc>
      </w:tr>
      <w:tr w:rsidR="00355FB6" w:rsidRPr="00CD718E" w14:paraId="7D10075C" w14:textId="77777777" w:rsidTr="00962FCB">
        <w:trPr>
          <w:trHeight w:val="340"/>
        </w:trPr>
        <w:tc>
          <w:tcPr>
            <w:tcW w:w="4066" w:type="dxa"/>
            <w:shd w:val="clear" w:color="auto" w:fill="EFEFEF"/>
          </w:tcPr>
          <w:p w14:paraId="29A29234" w14:textId="77777777" w:rsidR="00355FB6" w:rsidRPr="00CD718E" w:rsidRDefault="00355FB6" w:rsidP="008B585A">
            <w:pPr>
              <w:rPr>
                <w:rFonts w:ascii="Verdana" w:hAnsi="Verdana" w:cs="Arial"/>
                <w:sz w:val="18"/>
                <w:szCs w:val="18"/>
              </w:rPr>
            </w:pPr>
            <w:r w:rsidRPr="00CD718E">
              <w:rPr>
                <w:rFonts w:ascii="Verdana" w:hAnsi="Verdana" w:cs="Arial"/>
                <w:sz w:val="18"/>
                <w:szCs w:val="18"/>
              </w:rPr>
              <w:t>Address</w:t>
            </w:r>
          </w:p>
          <w:p w14:paraId="5CCF90E8" w14:textId="77777777" w:rsidR="00355FB6" w:rsidRPr="00CD718E" w:rsidRDefault="00355FB6" w:rsidP="008B585A">
            <w:pPr>
              <w:rPr>
                <w:rFonts w:ascii="Verdana" w:hAnsi="Verdana" w:cs="Arial"/>
                <w:sz w:val="18"/>
                <w:szCs w:val="18"/>
              </w:rPr>
            </w:pPr>
          </w:p>
          <w:p w14:paraId="21F70114" w14:textId="77777777" w:rsidR="00355FB6" w:rsidRPr="00CD718E" w:rsidRDefault="00355FB6" w:rsidP="008B585A">
            <w:pPr>
              <w:rPr>
                <w:rFonts w:ascii="Verdana" w:hAnsi="Verdana" w:cs="Arial"/>
                <w:sz w:val="18"/>
                <w:szCs w:val="18"/>
              </w:rPr>
            </w:pPr>
          </w:p>
          <w:p w14:paraId="1BF12C37" w14:textId="77777777" w:rsidR="00355FB6" w:rsidRPr="00CD718E" w:rsidRDefault="00355FB6" w:rsidP="008B585A">
            <w:pPr>
              <w:rPr>
                <w:rFonts w:ascii="Verdana" w:hAnsi="Verdana" w:cs="Arial"/>
                <w:sz w:val="18"/>
                <w:szCs w:val="18"/>
              </w:rPr>
            </w:pPr>
          </w:p>
          <w:p w14:paraId="0E3A0C8E" w14:textId="77777777" w:rsidR="00355FB6" w:rsidRPr="00CD718E" w:rsidRDefault="00355FB6" w:rsidP="008B585A">
            <w:pPr>
              <w:rPr>
                <w:rFonts w:ascii="Verdana" w:hAnsi="Verdana" w:cs="Arial"/>
                <w:sz w:val="18"/>
                <w:szCs w:val="18"/>
              </w:rPr>
            </w:pPr>
          </w:p>
        </w:tc>
        <w:tc>
          <w:tcPr>
            <w:tcW w:w="5670" w:type="dxa"/>
            <w:shd w:val="clear" w:color="auto" w:fill="auto"/>
          </w:tcPr>
          <w:p w14:paraId="64005D81" w14:textId="77777777" w:rsidR="00355FB6" w:rsidRPr="00CD718E" w:rsidRDefault="00355FB6" w:rsidP="008B585A">
            <w:pPr>
              <w:rPr>
                <w:rFonts w:ascii="Verdana" w:hAnsi="Verdana" w:cs="Arial"/>
              </w:rPr>
            </w:pPr>
          </w:p>
        </w:tc>
      </w:tr>
      <w:tr w:rsidR="00355FB6" w:rsidRPr="00CD718E" w14:paraId="0BAE0C71" w14:textId="77777777" w:rsidTr="00962FCB">
        <w:trPr>
          <w:trHeight w:val="340"/>
        </w:trPr>
        <w:tc>
          <w:tcPr>
            <w:tcW w:w="4066" w:type="dxa"/>
            <w:shd w:val="clear" w:color="auto" w:fill="EFEFEF"/>
          </w:tcPr>
          <w:p w14:paraId="6AF74B08" w14:textId="77777777" w:rsidR="00355FB6" w:rsidRPr="00CD718E" w:rsidRDefault="00355FB6" w:rsidP="008B585A">
            <w:pPr>
              <w:rPr>
                <w:rFonts w:ascii="Verdana" w:hAnsi="Verdana" w:cs="Arial"/>
                <w:sz w:val="18"/>
                <w:szCs w:val="18"/>
              </w:rPr>
            </w:pPr>
            <w:r w:rsidRPr="00CD718E">
              <w:rPr>
                <w:rFonts w:ascii="Verdana" w:hAnsi="Verdana" w:cs="Arial"/>
                <w:sz w:val="18"/>
                <w:szCs w:val="18"/>
              </w:rPr>
              <w:t>Post Code</w:t>
            </w:r>
          </w:p>
        </w:tc>
        <w:tc>
          <w:tcPr>
            <w:tcW w:w="5670" w:type="dxa"/>
            <w:shd w:val="clear" w:color="auto" w:fill="auto"/>
          </w:tcPr>
          <w:p w14:paraId="2C06606D" w14:textId="77777777" w:rsidR="00355FB6" w:rsidRPr="00CD718E" w:rsidRDefault="00355FB6" w:rsidP="008B585A">
            <w:pPr>
              <w:rPr>
                <w:rFonts w:ascii="Verdana" w:hAnsi="Verdana" w:cs="Arial"/>
              </w:rPr>
            </w:pPr>
          </w:p>
        </w:tc>
      </w:tr>
      <w:tr w:rsidR="00355FB6" w:rsidRPr="00CD718E" w14:paraId="020680AE" w14:textId="77777777" w:rsidTr="00962FCB">
        <w:trPr>
          <w:trHeight w:val="340"/>
        </w:trPr>
        <w:tc>
          <w:tcPr>
            <w:tcW w:w="4066" w:type="dxa"/>
            <w:shd w:val="clear" w:color="auto" w:fill="EFEFEF"/>
          </w:tcPr>
          <w:p w14:paraId="2F201289" w14:textId="77777777" w:rsidR="00355FB6" w:rsidRPr="00CD718E" w:rsidRDefault="00355FB6" w:rsidP="008B585A">
            <w:pPr>
              <w:pStyle w:val="NoSpacing"/>
              <w:rPr>
                <w:rFonts w:cs="Arial"/>
                <w:szCs w:val="18"/>
              </w:rPr>
            </w:pPr>
            <w:r w:rsidRPr="00CD718E">
              <w:rPr>
                <w:rFonts w:cs="Arial"/>
                <w:szCs w:val="18"/>
              </w:rPr>
              <w:t>Country</w:t>
            </w:r>
          </w:p>
        </w:tc>
        <w:tc>
          <w:tcPr>
            <w:tcW w:w="5670" w:type="dxa"/>
            <w:shd w:val="clear" w:color="auto" w:fill="auto"/>
          </w:tcPr>
          <w:p w14:paraId="7C73D02E" w14:textId="77777777" w:rsidR="00355FB6" w:rsidRPr="00CD718E" w:rsidRDefault="00355FB6" w:rsidP="008B585A">
            <w:pPr>
              <w:rPr>
                <w:rFonts w:ascii="Verdana" w:hAnsi="Verdana" w:cs="Arial"/>
              </w:rPr>
            </w:pPr>
          </w:p>
        </w:tc>
      </w:tr>
      <w:tr w:rsidR="00355FB6" w:rsidRPr="00CD718E" w14:paraId="464F9B02" w14:textId="77777777" w:rsidTr="00962FCB">
        <w:trPr>
          <w:trHeight w:val="340"/>
        </w:trPr>
        <w:tc>
          <w:tcPr>
            <w:tcW w:w="4066" w:type="dxa"/>
            <w:shd w:val="clear" w:color="auto" w:fill="EFEFEF"/>
          </w:tcPr>
          <w:p w14:paraId="4E835260" w14:textId="77777777" w:rsidR="00355FB6" w:rsidRPr="00CD718E" w:rsidRDefault="00355FB6" w:rsidP="008B585A">
            <w:pPr>
              <w:rPr>
                <w:rFonts w:ascii="Verdana" w:hAnsi="Verdana" w:cs="Arial"/>
                <w:sz w:val="18"/>
                <w:szCs w:val="18"/>
              </w:rPr>
            </w:pPr>
            <w:r w:rsidRPr="00CD718E">
              <w:rPr>
                <w:rFonts w:ascii="Verdana" w:hAnsi="Verdana" w:cs="Arial"/>
                <w:sz w:val="18"/>
                <w:szCs w:val="18"/>
              </w:rPr>
              <w:t>Name</w:t>
            </w:r>
          </w:p>
        </w:tc>
        <w:tc>
          <w:tcPr>
            <w:tcW w:w="5670" w:type="dxa"/>
            <w:shd w:val="clear" w:color="auto" w:fill="auto"/>
          </w:tcPr>
          <w:p w14:paraId="1EFC0B70" w14:textId="77777777" w:rsidR="00355FB6" w:rsidRPr="00CD718E" w:rsidRDefault="00355FB6" w:rsidP="008B585A">
            <w:pPr>
              <w:rPr>
                <w:rFonts w:ascii="Verdana" w:hAnsi="Verdana" w:cs="Arial"/>
              </w:rPr>
            </w:pPr>
          </w:p>
        </w:tc>
      </w:tr>
      <w:tr w:rsidR="00355FB6" w:rsidRPr="00CD718E" w14:paraId="434299BF" w14:textId="77777777" w:rsidTr="00962FCB">
        <w:trPr>
          <w:trHeight w:val="1153"/>
        </w:trPr>
        <w:tc>
          <w:tcPr>
            <w:tcW w:w="4066" w:type="dxa"/>
            <w:shd w:val="clear" w:color="auto" w:fill="EFEFEF"/>
          </w:tcPr>
          <w:p w14:paraId="76FA74F7" w14:textId="77777777" w:rsidR="00355FB6" w:rsidRPr="00CD718E" w:rsidRDefault="00355FB6" w:rsidP="008B585A">
            <w:pPr>
              <w:rPr>
                <w:rFonts w:ascii="Verdana" w:hAnsi="Verdana" w:cs="Arial"/>
                <w:sz w:val="18"/>
                <w:szCs w:val="18"/>
              </w:rPr>
            </w:pPr>
            <w:r w:rsidRPr="00CD718E">
              <w:rPr>
                <w:rFonts w:ascii="Verdana" w:hAnsi="Verdana" w:cs="Arial"/>
                <w:sz w:val="18"/>
                <w:szCs w:val="18"/>
              </w:rPr>
              <w:t>Signature</w:t>
            </w:r>
          </w:p>
        </w:tc>
        <w:tc>
          <w:tcPr>
            <w:tcW w:w="5670" w:type="dxa"/>
            <w:shd w:val="clear" w:color="auto" w:fill="auto"/>
          </w:tcPr>
          <w:p w14:paraId="01660E63" w14:textId="77777777" w:rsidR="00355FB6" w:rsidRPr="00CD718E" w:rsidRDefault="00355FB6" w:rsidP="008B585A">
            <w:pPr>
              <w:rPr>
                <w:rFonts w:ascii="Verdana" w:hAnsi="Verdana" w:cs="Arial"/>
              </w:rPr>
            </w:pPr>
          </w:p>
        </w:tc>
      </w:tr>
      <w:tr w:rsidR="00355FB6" w:rsidRPr="00CD718E" w14:paraId="703D9DC2" w14:textId="77777777" w:rsidTr="00962FCB">
        <w:trPr>
          <w:trHeight w:val="340"/>
        </w:trPr>
        <w:tc>
          <w:tcPr>
            <w:tcW w:w="4066" w:type="dxa"/>
            <w:shd w:val="clear" w:color="auto" w:fill="EFEFEF"/>
          </w:tcPr>
          <w:p w14:paraId="6D110D8D" w14:textId="77777777" w:rsidR="00355FB6" w:rsidRPr="00CD718E" w:rsidRDefault="00355FB6" w:rsidP="008B585A">
            <w:pPr>
              <w:rPr>
                <w:rFonts w:ascii="Verdana" w:hAnsi="Verdana" w:cs="Arial"/>
                <w:sz w:val="18"/>
                <w:szCs w:val="18"/>
              </w:rPr>
            </w:pPr>
            <w:r w:rsidRPr="00CD718E">
              <w:rPr>
                <w:rFonts w:ascii="Verdana" w:hAnsi="Verdana" w:cs="Arial"/>
                <w:sz w:val="18"/>
                <w:szCs w:val="18"/>
              </w:rPr>
              <w:t>Date</w:t>
            </w:r>
          </w:p>
        </w:tc>
        <w:tc>
          <w:tcPr>
            <w:tcW w:w="5670" w:type="dxa"/>
            <w:shd w:val="clear" w:color="auto" w:fill="auto"/>
          </w:tcPr>
          <w:p w14:paraId="4241C55F" w14:textId="77777777" w:rsidR="00355FB6" w:rsidRPr="00CD718E" w:rsidRDefault="00355FB6" w:rsidP="008B585A">
            <w:pPr>
              <w:rPr>
                <w:rFonts w:ascii="Verdana" w:hAnsi="Verdana" w:cs="Arial"/>
              </w:rPr>
            </w:pPr>
          </w:p>
        </w:tc>
      </w:tr>
    </w:tbl>
    <w:p w14:paraId="4C4A7B50" w14:textId="24EC50E8" w:rsidR="004352AE" w:rsidRPr="00CD718E" w:rsidRDefault="004352AE" w:rsidP="008B585A">
      <w:pPr>
        <w:widowControl w:val="0"/>
        <w:autoSpaceDE w:val="0"/>
        <w:autoSpaceDN w:val="0"/>
        <w:adjustRightInd w:val="0"/>
        <w:jc w:val="both"/>
        <w:rPr>
          <w:rFonts w:ascii="Verdana" w:hAnsi="Verdana" w:cs="Arial"/>
        </w:rPr>
      </w:pPr>
      <w:r w:rsidRPr="00CD718E">
        <w:rPr>
          <w:rFonts w:ascii="Verdana" w:hAnsi="Verdana" w:cs="Arial"/>
        </w:rPr>
        <w:br/>
      </w:r>
    </w:p>
    <w:p w14:paraId="5BF520B8" w14:textId="5CE0EA73" w:rsidR="008837FB" w:rsidRPr="00CD718E" w:rsidRDefault="002D4E9E" w:rsidP="008B585A">
      <w:pPr>
        <w:widowControl w:val="0"/>
        <w:autoSpaceDE w:val="0"/>
        <w:autoSpaceDN w:val="0"/>
        <w:adjustRightInd w:val="0"/>
        <w:jc w:val="both"/>
        <w:rPr>
          <w:rFonts w:ascii="Verdana" w:hAnsi="Verdana" w:cs="Arial"/>
        </w:rPr>
      </w:pPr>
      <w:r w:rsidRPr="00CD718E">
        <w:rPr>
          <w:rFonts w:ascii="Verdana" w:hAnsi="Verdana" w:cs="Arial"/>
        </w:rPr>
        <w:t>1</w:t>
      </w:r>
      <w:r w:rsidR="00613B37">
        <w:rPr>
          <w:rFonts w:ascii="Verdana" w:hAnsi="Verdana" w:cs="Arial"/>
        </w:rPr>
        <w:t>6</w:t>
      </w:r>
      <w:r w:rsidRPr="00CD718E">
        <w:rPr>
          <w:rFonts w:ascii="Verdana" w:hAnsi="Verdana" w:cs="Arial"/>
        </w:rPr>
        <w:t xml:space="preserve">. </w:t>
      </w:r>
      <w:r w:rsidR="008837FB" w:rsidRPr="00CD718E">
        <w:rPr>
          <w:rFonts w:ascii="Verdana" w:hAnsi="Verdana" w:cs="Arial"/>
        </w:rPr>
        <w:t xml:space="preserve">Declaration of Modern Slavery </w:t>
      </w:r>
    </w:p>
    <w:p w14:paraId="65F52183" w14:textId="77777777" w:rsidR="008837FB" w:rsidRPr="00CD718E" w:rsidRDefault="008837FB" w:rsidP="008B585A">
      <w:pPr>
        <w:jc w:val="both"/>
        <w:rPr>
          <w:rFonts w:ascii="Verdana" w:hAnsi="Verdana" w:cs="Arial"/>
          <w:b/>
          <w:sz w:val="18"/>
          <w:szCs w:val="18"/>
        </w:rPr>
      </w:pPr>
      <w:r w:rsidRPr="00CD718E">
        <w:rPr>
          <w:rFonts w:ascii="Verdana" w:hAnsi="Verdana" w:cs="Arial"/>
          <w:b/>
          <w:sz w:val="18"/>
          <w:szCs w:val="18"/>
        </w:rPr>
        <w:t>To The University of Derby</w:t>
      </w:r>
    </w:p>
    <w:p w14:paraId="0813834C" w14:textId="77777777" w:rsidR="008837FB" w:rsidRPr="00CD718E" w:rsidRDefault="008837FB" w:rsidP="008B585A">
      <w:pPr>
        <w:ind w:left="284"/>
        <w:jc w:val="both"/>
        <w:rPr>
          <w:rFonts w:ascii="Verdana" w:hAnsi="Verdana" w:cs="Arial"/>
          <w:sz w:val="18"/>
          <w:szCs w:val="18"/>
        </w:rPr>
      </w:pPr>
      <w:r w:rsidRPr="00CD718E">
        <w:rPr>
          <w:rFonts w:ascii="Verdana" w:hAnsi="Verdana" w:cs="Arial"/>
          <w:sz w:val="18"/>
          <w:szCs w:val="18"/>
        </w:rPr>
        <w:t>By submission of an RFQ, the bidder warrants that:</w:t>
      </w:r>
    </w:p>
    <w:p w14:paraId="6FA0B2E1" w14:textId="77777777" w:rsidR="008837FB" w:rsidRPr="00CD718E" w:rsidRDefault="008837FB" w:rsidP="008B585A">
      <w:pPr>
        <w:pStyle w:val="ListParagraph"/>
        <w:numPr>
          <w:ilvl w:val="0"/>
          <w:numId w:val="11"/>
        </w:numPr>
        <w:jc w:val="both"/>
        <w:rPr>
          <w:rFonts w:cs="Arial"/>
          <w:szCs w:val="18"/>
        </w:rPr>
      </w:pPr>
      <w:r w:rsidRPr="00CD718E">
        <w:rPr>
          <w:rFonts w:cs="Arial"/>
          <w:szCs w:val="18"/>
        </w:rPr>
        <w:lastRenderedPageBreak/>
        <w:t>This organisation has thoroughly investigated its labour practices, and those of its direct suppliers, to ensure there is no slavery or forced labour used anywhere in this organisation or by any of the direct suppliers to this organisation.</w:t>
      </w:r>
    </w:p>
    <w:p w14:paraId="02FB4B64" w14:textId="77777777" w:rsidR="008837FB" w:rsidRPr="00CD718E" w:rsidRDefault="008837FB" w:rsidP="008B585A">
      <w:pPr>
        <w:pStyle w:val="ListParagraph"/>
        <w:numPr>
          <w:ilvl w:val="0"/>
          <w:numId w:val="11"/>
        </w:numPr>
        <w:jc w:val="both"/>
        <w:rPr>
          <w:rFonts w:cs="Arial"/>
          <w:szCs w:val="18"/>
        </w:rPr>
      </w:pPr>
      <w:r w:rsidRPr="00CD718E">
        <w:rPr>
          <w:rFonts w:cs="Arial"/>
          <w:szCs w:val="18"/>
        </w:rPr>
        <w:t>This organisation has put in place all necessary processes, procedures, investigations and compliance systems to ensure that this situation will continue to be the case at all times from and after the date of this declaration and throughout the life of the contract.</w:t>
      </w:r>
    </w:p>
    <w:p w14:paraId="7D87F34C" w14:textId="77777777" w:rsidR="008837FB" w:rsidRPr="00CD718E" w:rsidRDefault="008837FB" w:rsidP="008B585A">
      <w:pPr>
        <w:rPr>
          <w:rFonts w:ascii="Verdana" w:hAnsi="Verdana"/>
          <w:sz w:val="18"/>
          <w:szCs w:val="18"/>
          <w:lang w:bidi="en-US"/>
        </w:rPr>
      </w:pPr>
    </w:p>
    <w:tbl>
      <w:tblPr>
        <w:tblW w:w="0" w:type="auto"/>
        <w:tblInd w:w="72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3746"/>
        <w:gridCol w:w="5032"/>
      </w:tblGrid>
      <w:tr w:rsidR="008837FB" w:rsidRPr="00CD718E" w14:paraId="4187F9F5" w14:textId="77777777" w:rsidTr="00962FCB">
        <w:trPr>
          <w:trHeight w:val="340"/>
        </w:trPr>
        <w:tc>
          <w:tcPr>
            <w:tcW w:w="4066" w:type="dxa"/>
            <w:shd w:val="clear" w:color="auto" w:fill="EFEFEF"/>
          </w:tcPr>
          <w:p w14:paraId="638D9EC0" w14:textId="77777777" w:rsidR="008837FB" w:rsidRPr="00CD718E" w:rsidRDefault="008837FB" w:rsidP="008B585A">
            <w:pPr>
              <w:rPr>
                <w:rFonts w:ascii="Verdana" w:hAnsi="Verdana" w:cs="Arial"/>
                <w:sz w:val="18"/>
                <w:szCs w:val="18"/>
              </w:rPr>
            </w:pPr>
            <w:r w:rsidRPr="00CD718E">
              <w:rPr>
                <w:rFonts w:ascii="Verdana" w:hAnsi="Verdana" w:cs="Arial"/>
                <w:sz w:val="18"/>
                <w:szCs w:val="18"/>
              </w:rPr>
              <w:t>Name of tendering organisation</w:t>
            </w:r>
          </w:p>
        </w:tc>
        <w:tc>
          <w:tcPr>
            <w:tcW w:w="5670" w:type="dxa"/>
            <w:shd w:val="clear" w:color="auto" w:fill="auto"/>
          </w:tcPr>
          <w:p w14:paraId="4B100B22" w14:textId="77777777" w:rsidR="008837FB" w:rsidRPr="00CD718E" w:rsidRDefault="008837FB" w:rsidP="008B585A">
            <w:pPr>
              <w:rPr>
                <w:rFonts w:ascii="Verdana" w:hAnsi="Verdana" w:cs="Arial"/>
                <w:sz w:val="18"/>
                <w:szCs w:val="18"/>
              </w:rPr>
            </w:pPr>
          </w:p>
        </w:tc>
      </w:tr>
      <w:tr w:rsidR="008837FB" w:rsidRPr="00CD718E" w14:paraId="5463AF5E" w14:textId="77777777" w:rsidTr="00962FCB">
        <w:trPr>
          <w:trHeight w:val="340"/>
        </w:trPr>
        <w:tc>
          <w:tcPr>
            <w:tcW w:w="4066" w:type="dxa"/>
            <w:shd w:val="clear" w:color="auto" w:fill="EFEFEF"/>
          </w:tcPr>
          <w:p w14:paraId="188D0758" w14:textId="77777777" w:rsidR="008837FB" w:rsidRPr="00CD718E" w:rsidRDefault="008837FB" w:rsidP="008B585A">
            <w:pPr>
              <w:rPr>
                <w:rFonts w:ascii="Verdana" w:hAnsi="Verdana" w:cs="Arial"/>
                <w:sz w:val="18"/>
                <w:szCs w:val="18"/>
              </w:rPr>
            </w:pPr>
            <w:r w:rsidRPr="00CD718E">
              <w:rPr>
                <w:rFonts w:ascii="Verdana" w:hAnsi="Verdana" w:cs="Arial"/>
                <w:sz w:val="18"/>
                <w:szCs w:val="18"/>
              </w:rPr>
              <w:t>Address</w:t>
            </w:r>
          </w:p>
          <w:p w14:paraId="755F7E8D" w14:textId="77777777" w:rsidR="008837FB" w:rsidRPr="00CD718E" w:rsidRDefault="008837FB" w:rsidP="008B585A">
            <w:pPr>
              <w:rPr>
                <w:rFonts w:ascii="Verdana" w:hAnsi="Verdana" w:cs="Arial"/>
                <w:sz w:val="18"/>
                <w:szCs w:val="18"/>
              </w:rPr>
            </w:pPr>
          </w:p>
          <w:p w14:paraId="6B86E147" w14:textId="77777777" w:rsidR="008837FB" w:rsidRPr="00CD718E" w:rsidRDefault="008837FB" w:rsidP="008B585A">
            <w:pPr>
              <w:rPr>
                <w:rFonts w:ascii="Verdana" w:hAnsi="Verdana" w:cs="Arial"/>
                <w:sz w:val="18"/>
                <w:szCs w:val="18"/>
              </w:rPr>
            </w:pPr>
          </w:p>
        </w:tc>
        <w:tc>
          <w:tcPr>
            <w:tcW w:w="5670" w:type="dxa"/>
            <w:shd w:val="clear" w:color="auto" w:fill="auto"/>
          </w:tcPr>
          <w:p w14:paraId="307D5CF3" w14:textId="77777777" w:rsidR="008837FB" w:rsidRPr="00CD718E" w:rsidRDefault="008837FB" w:rsidP="008B585A">
            <w:pPr>
              <w:rPr>
                <w:rFonts w:ascii="Verdana" w:hAnsi="Verdana" w:cs="Arial"/>
                <w:sz w:val="18"/>
                <w:szCs w:val="18"/>
              </w:rPr>
            </w:pPr>
          </w:p>
        </w:tc>
      </w:tr>
      <w:tr w:rsidR="008837FB" w:rsidRPr="00CD718E" w14:paraId="4D75FA28" w14:textId="77777777" w:rsidTr="00962FCB">
        <w:trPr>
          <w:trHeight w:val="340"/>
        </w:trPr>
        <w:tc>
          <w:tcPr>
            <w:tcW w:w="4066" w:type="dxa"/>
            <w:shd w:val="clear" w:color="auto" w:fill="EFEFEF"/>
          </w:tcPr>
          <w:p w14:paraId="0F4B81DE" w14:textId="77777777" w:rsidR="008837FB" w:rsidRPr="00CD718E" w:rsidRDefault="008837FB" w:rsidP="008B585A">
            <w:pPr>
              <w:rPr>
                <w:rFonts w:ascii="Verdana" w:hAnsi="Verdana" w:cs="Arial"/>
                <w:sz w:val="18"/>
                <w:szCs w:val="18"/>
              </w:rPr>
            </w:pPr>
            <w:r w:rsidRPr="00CD718E">
              <w:rPr>
                <w:rFonts w:ascii="Verdana" w:hAnsi="Verdana" w:cs="Arial"/>
                <w:sz w:val="18"/>
                <w:szCs w:val="18"/>
              </w:rPr>
              <w:t>Post Code</w:t>
            </w:r>
          </w:p>
        </w:tc>
        <w:tc>
          <w:tcPr>
            <w:tcW w:w="5670" w:type="dxa"/>
            <w:shd w:val="clear" w:color="auto" w:fill="auto"/>
          </w:tcPr>
          <w:p w14:paraId="5EC1D785" w14:textId="77777777" w:rsidR="008837FB" w:rsidRPr="00CD718E" w:rsidRDefault="008837FB" w:rsidP="008B585A">
            <w:pPr>
              <w:rPr>
                <w:rFonts w:ascii="Verdana" w:hAnsi="Verdana" w:cs="Arial"/>
                <w:sz w:val="18"/>
                <w:szCs w:val="18"/>
              </w:rPr>
            </w:pPr>
          </w:p>
        </w:tc>
      </w:tr>
      <w:tr w:rsidR="008837FB" w:rsidRPr="00CD718E" w14:paraId="016E19A3" w14:textId="77777777" w:rsidTr="00962FCB">
        <w:trPr>
          <w:trHeight w:val="340"/>
        </w:trPr>
        <w:tc>
          <w:tcPr>
            <w:tcW w:w="4066" w:type="dxa"/>
            <w:shd w:val="clear" w:color="auto" w:fill="EFEFEF"/>
          </w:tcPr>
          <w:p w14:paraId="420ABF80" w14:textId="77777777" w:rsidR="008837FB" w:rsidRPr="00CD718E" w:rsidRDefault="008837FB" w:rsidP="008B585A">
            <w:pPr>
              <w:rPr>
                <w:rFonts w:ascii="Verdana" w:hAnsi="Verdana" w:cs="Arial"/>
                <w:sz w:val="18"/>
                <w:szCs w:val="18"/>
              </w:rPr>
            </w:pPr>
            <w:r w:rsidRPr="00CD718E">
              <w:rPr>
                <w:rFonts w:ascii="Verdana" w:hAnsi="Verdana" w:cs="Arial"/>
                <w:sz w:val="18"/>
                <w:szCs w:val="18"/>
              </w:rPr>
              <w:t>Country</w:t>
            </w:r>
          </w:p>
        </w:tc>
        <w:tc>
          <w:tcPr>
            <w:tcW w:w="5670" w:type="dxa"/>
            <w:shd w:val="clear" w:color="auto" w:fill="auto"/>
          </w:tcPr>
          <w:p w14:paraId="31616BB7" w14:textId="77777777" w:rsidR="008837FB" w:rsidRPr="00CD718E" w:rsidRDefault="008837FB" w:rsidP="008B585A">
            <w:pPr>
              <w:rPr>
                <w:rFonts w:ascii="Verdana" w:hAnsi="Verdana" w:cs="Arial"/>
                <w:sz w:val="18"/>
                <w:szCs w:val="18"/>
              </w:rPr>
            </w:pPr>
          </w:p>
        </w:tc>
      </w:tr>
      <w:tr w:rsidR="008837FB" w:rsidRPr="00CD718E" w14:paraId="02913230" w14:textId="77777777" w:rsidTr="00962FCB">
        <w:trPr>
          <w:trHeight w:val="340"/>
        </w:trPr>
        <w:tc>
          <w:tcPr>
            <w:tcW w:w="4066" w:type="dxa"/>
            <w:shd w:val="clear" w:color="auto" w:fill="EFEFEF"/>
          </w:tcPr>
          <w:p w14:paraId="77DA20A2" w14:textId="77777777" w:rsidR="008837FB" w:rsidRPr="00CD718E" w:rsidRDefault="008837FB" w:rsidP="008B585A">
            <w:pPr>
              <w:rPr>
                <w:rFonts w:ascii="Verdana" w:hAnsi="Verdana" w:cs="Arial"/>
                <w:sz w:val="18"/>
                <w:szCs w:val="18"/>
              </w:rPr>
            </w:pPr>
            <w:r w:rsidRPr="00CD718E">
              <w:rPr>
                <w:rFonts w:ascii="Verdana" w:hAnsi="Verdana" w:cs="Arial"/>
                <w:sz w:val="18"/>
                <w:szCs w:val="18"/>
              </w:rPr>
              <w:t>Name</w:t>
            </w:r>
          </w:p>
        </w:tc>
        <w:tc>
          <w:tcPr>
            <w:tcW w:w="5670" w:type="dxa"/>
            <w:shd w:val="clear" w:color="auto" w:fill="auto"/>
          </w:tcPr>
          <w:p w14:paraId="0622DD51" w14:textId="77777777" w:rsidR="008837FB" w:rsidRPr="00CD718E" w:rsidRDefault="008837FB" w:rsidP="008B585A">
            <w:pPr>
              <w:rPr>
                <w:rFonts w:ascii="Verdana" w:hAnsi="Verdana" w:cs="Arial"/>
                <w:sz w:val="18"/>
                <w:szCs w:val="18"/>
              </w:rPr>
            </w:pPr>
          </w:p>
        </w:tc>
      </w:tr>
      <w:tr w:rsidR="008837FB" w:rsidRPr="00CD718E" w14:paraId="0810DB98" w14:textId="77777777" w:rsidTr="00962FCB">
        <w:trPr>
          <w:trHeight w:val="1153"/>
        </w:trPr>
        <w:tc>
          <w:tcPr>
            <w:tcW w:w="4066" w:type="dxa"/>
            <w:shd w:val="clear" w:color="auto" w:fill="EFEFEF"/>
          </w:tcPr>
          <w:p w14:paraId="173F130A" w14:textId="77777777" w:rsidR="008837FB" w:rsidRPr="00CD718E" w:rsidRDefault="008837FB" w:rsidP="008B585A">
            <w:pPr>
              <w:rPr>
                <w:rFonts w:ascii="Verdana" w:hAnsi="Verdana" w:cs="Arial"/>
                <w:sz w:val="18"/>
                <w:szCs w:val="18"/>
              </w:rPr>
            </w:pPr>
            <w:r w:rsidRPr="00CD718E">
              <w:rPr>
                <w:rFonts w:ascii="Verdana" w:hAnsi="Verdana" w:cs="Arial"/>
                <w:sz w:val="18"/>
                <w:szCs w:val="18"/>
              </w:rPr>
              <w:t>Signature</w:t>
            </w:r>
          </w:p>
        </w:tc>
        <w:tc>
          <w:tcPr>
            <w:tcW w:w="5670" w:type="dxa"/>
            <w:shd w:val="clear" w:color="auto" w:fill="auto"/>
          </w:tcPr>
          <w:p w14:paraId="69CA1191" w14:textId="77777777" w:rsidR="008837FB" w:rsidRPr="00CD718E" w:rsidRDefault="008837FB" w:rsidP="008B585A">
            <w:pPr>
              <w:rPr>
                <w:rFonts w:ascii="Verdana" w:hAnsi="Verdana" w:cs="Arial"/>
                <w:sz w:val="18"/>
                <w:szCs w:val="18"/>
              </w:rPr>
            </w:pPr>
          </w:p>
        </w:tc>
      </w:tr>
      <w:tr w:rsidR="008837FB" w:rsidRPr="00CD718E" w14:paraId="413929BE" w14:textId="77777777" w:rsidTr="00962FCB">
        <w:trPr>
          <w:trHeight w:val="340"/>
        </w:trPr>
        <w:tc>
          <w:tcPr>
            <w:tcW w:w="4066" w:type="dxa"/>
            <w:shd w:val="clear" w:color="auto" w:fill="EFEFEF"/>
          </w:tcPr>
          <w:p w14:paraId="09C509A0" w14:textId="77777777" w:rsidR="008837FB" w:rsidRPr="00CD718E" w:rsidRDefault="008837FB" w:rsidP="008B585A">
            <w:pPr>
              <w:rPr>
                <w:rFonts w:ascii="Verdana" w:hAnsi="Verdana" w:cs="Arial"/>
                <w:sz w:val="18"/>
                <w:szCs w:val="18"/>
              </w:rPr>
            </w:pPr>
            <w:r w:rsidRPr="00CD718E">
              <w:rPr>
                <w:rFonts w:ascii="Verdana" w:hAnsi="Verdana" w:cs="Arial"/>
                <w:sz w:val="18"/>
                <w:szCs w:val="18"/>
              </w:rPr>
              <w:t>Date</w:t>
            </w:r>
          </w:p>
        </w:tc>
        <w:tc>
          <w:tcPr>
            <w:tcW w:w="5670" w:type="dxa"/>
            <w:shd w:val="clear" w:color="auto" w:fill="auto"/>
          </w:tcPr>
          <w:p w14:paraId="670EE377" w14:textId="77777777" w:rsidR="008837FB" w:rsidRPr="00CD718E" w:rsidRDefault="008837FB" w:rsidP="008B585A">
            <w:pPr>
              <w:rPr>
                <w:rFonts w:ascii="Verdana" w:hAnsi="Verdana" w:cs="Arial"/>
                <w:sz w:val="18"/>
                <w:szCs w:val="18"/>
              </w:rPr>
            </w:pPr>
          </w:p>
        </w:tc>
      </w:tr>
    </w:tbl>
    <w:p w14:paraId="49032BE0" w14:textId="77777777" w:rsidR="008837FB" w:rsidRPr="00CD718E" w:rsidRDefault="008837FB" w:rsidP="008B585A">
      <w:pPr>
        <w:widowControl w:val="0"/>
        <w:autoSpaceDE w:val="0"/>
        <w:autoSpaceDN w:val="0"/>
        <w:adjustRightInd w:val="0"/>
        <w:jc w:val="both"/>
        <w:rPr>
          <w:rFonts w:ascii="Verdana" w:hAnsi="Verdana" w:cs="Arial"/>
          <w:sz w:val="18"/>
          <w:szCs w:val="18"/>
        </w:rPr>
      </w:pPr>
    </w:p>
    <w:p w14:paraId="19B6FFA7" w14:textId="77777777" w:rsidR="008837FB" w:rsidRPr="00CD718E" w:rsidRDefault="008837FB" w:rsidP="008B585A">
      <w:pPr>
        <w:widowControl w:val="0"/>
        <w:autoSpaceDE w:val="0"/>
        <w:autoSpaceDN w:val="0"/>
        <w:adjustRightInd w:val="0"/>
        <w:jc w:val="both"/>
        <w:rPr>
          <w:rFonts w:ascii="Verdana" w:hAnsi="Verdana" w:cs="Arial"/>
          <w:sz w:val="18"/>
          <w:szCs w:val="18"/>
        </w:rPr>
      </w:pPr>
    </w:p>
    <w:p w14:paraId="1C7A63E4" w14:textId="7BCED6F7" w:rsidR="008837FB" w:rsidRPr="00CD718E" w:rsidRDefault="008837FB" w:rsidP="008B585A">
      <w:pPr>
        <w:widowControl w:val="0"/>
        <w:autoSpaceDE w:val="0"/>
        <w:autoSpaceDN w:val="0"/>
        <w:adjustRightInd w:val="0"/>
        <w:jc w:val="both"/>
        <w:rPr>
          <w:rFonts w:ascii="Verdana" w:hAnsi="Verdana" w:cs="Arial"/>
        </w:rPr>
      </w:pPr>
      <w:r w:rsidRPr="00CD718E">
        <w:rPr>
          <w:rFonts w:ascii="Verdana" w:hAnsi="Verdana" w:cs="Arial"/>
        </w:rPr>
        <w:t>1</w:t>
      </w:r>
      <w:r w:rsidR="00613B37">
        <w:rPr>
          <w:rFonts w:ascii="Verdana" w:hAnsi="Verdana" w:cs="Arial"/>
        </w:rPr>
        <w:t>7</w:t>
      </w:r>
      <w:r w:rsidRPr="00CD718E">
        <w:rPr>
          <w:rFonts w:ascii="Verdana" w:hAnsi="Verdana" w:cs="Arial"/>
        </w:rPr>
        <w:t xml:space="preserve">. Supplier Conflict of Interest </w:t>
      </w:r>
    </w:p>
    <w:p w14:paraId="1E56DA7A" w14:textId="77777777" w:rsidR="008837FB" w:rsidRPr="00CD718E" w:rsidRDefault="008837FB" w:rsidP="008B585A">
      <w:pPr>
        <w:spacing w:before="120" w:after="120"/>
        <w:jc w:val="both"/>
        <w:rPr>
          <w:rFonts w:ascii="Verdana" w:hAnsi="Verdana" w:cs="Arial"/>
          <w:b/>
          <w:sz w:val="18"/>
          <w:szCs w:val="18"/>
        </w:rPr>
      </w:pPr>
      <w:r w:rsidRPr="00CD718E">
        <w:rPr>
          <w:rFonts w:ascii="Verdana" w:hAnsi="Verdana" w:cs="Arial"/>
          <w:b/>
          <w:sz w:val="18"/>
          <w:szCs w:val="18"/>
        </w:rPr>
        <w:t>What is a conflict of interest?</w:t>
      </w:r>
    </w:p>
    <w:p w14:paraId="05083A17" w14:textId="77777777" w:rsidR="008837FB" w:rsidRPr="00CD718E" w:rsidRDefault="008837FB" w:rsidP="008B585A">
      <w:pPr>
        <w:spacing w:before="120" w:after="120"/>
        <w:jc w:val="both"/>
        <w:rPr>
          <w:rFonts w:ascii="Verdana" w:hAnsi="Verdana" w:cs="Arial"/>
          <w:i/>
          <w:sz w:val="18"/>
          <w:szCs w:val="18"/>
        </w:rPr>
      </w:pPr>
      <w:r w:rsidRPr="00CD718E">
        <w:rPr>
          <w:rFonts w:ascii="Verdana" w:hAnsi="Verdana" w:cs="Arial"/>
          <w:sz w:val="18"/>
          <w:szCs w:val="18"/>
        </w:rPr>
        <w:t xml:space="preserve">The National Audit Office (NAO) defines a conflict of interest as a </w:t>
      </w:r>
      <w:r w:rsidRPr="00CD718E">
        <w:rPr>
          <w:rFonts w:ascii="Verdana" w:hAnsi="Verdana" w:cs="Arial"/>
          <w:i/>
          <w:sz w:val="18"/>
          <w:szCs w:val="18"/>
        </w:rPr>
        <w:t>“set of circumstances that creates a risk that an individual’s ability to apply judgement or act in one role is, or could be, impaired or influenced by a secondary interest”.</w:t>
      </w:r>
    </w:p>
    <w:p w14:paraId="27A92793" w14:textId="77777777" w:rsidR="008837FB" w:rsidRPr="00CD718E" w:rsidRDefault="008837FB" w:rsidP="008B585A">
      <w:pPr>
        <w:spacing w:before="120" w:after="120"/>
        <w:jc w:val="both"/>
        <w:rPr>
          <w:rFonts w:ascii="Verdana" w:hAnsi="Verdana" w:cs="Arial"/>
          <w:sz w:val="18"/>
          <w:szCs w:val="18"/>
        </w:rPr>
      </w:pPr>
      <w:r w:rsidRPr="00CD718E">
        <w:rPr>
          <w:rFonts w:ascii="Verdana" w:hAnsi="Verdana" w:cs="Arial"/>
          <w:sz w:val="18"/>
          <w:szCs w:val="18"/>
        </w:rPr>
        <w:t>As the definition highlights, a conflict can arise even if the individual doesn’t actually benefit from the conflict, it is sufficient that the circumstances create a risk that their ability to make a decision may be impaired or influenced by a secondary interest. Secondary interests might include direct or indirect financial interests: non-financial or personal interests (such as gifts or hospitality) and competing loyalties between an organisation the decision-maker owes a duty to and some other person or entity.</w:t>
      </w:r>
    </w:p>
    <w:p w14:paraId="1F5FF41E" w14:textId="77777777" w:rsidR="008837FB" w:rsidRPr="00CD718E" w:rsidRDefault="008837FB" w:rsidP="008B585A">
      <w:pPr>
        <w:spacing w:before="120" w:after="120"/>
        <w:jc w:val="both"/>
        <w:rPr>
          <w:rFonts w:ascii="Verdana" w:hAnsi="Verdana" w:cs="Arial"/>
          <w:sz w:val="18"/>
          <w:szCs w:val="18"/>
        </w:rPr>
      </w:pPr>
      <w:r w:rsidRPr="00CD718E">
        <w:rPr>
          <w:rFonts w:ascii="Verdana" w:hAnsi="Verdana" w:cs="Arial"/>
          <w:sz w:val="18"/>
          <w:szCs w:val="18"/>
        </w:rPr>
        <w:t>For public procurement, under domestic legislation (section 24 of the Public Contract Regulations 2015) there is an obligation on contracting authorities to take appropriate measures to effectively prevent, identify and remedy conflicts of interest arising in the conduct of procurement so as to avoid any distortion of competition and to ensure equal treatment of all economic operators.</w:t>
      </w:r>
    </w:p>
    <w:p w14:paraId="3F24E1D7" w14:textId="77777777" w:rsidR="008837FB" w:rsidRPr="00CD718E" w:rsidRDefault="008837FB" w:rsidP="008B585A">
      <w:pPr>
        <w:spacing w:before="120" w:after="120"/>
        <w:jc w:val="both"/>
        <w:rPr>
          <w:rFonts w:ascii="Verdana" w:hAnsi="Verdana" w:cs="Arial"/>
          <w:i/>
          <w:sz w:val="18"/>
          <w:szCs w:val="18"/>
        </w:rPr>
      </w:pPr>
      <w:r w:rsidRPr="00CD718E">
        <w:rPr>
          <w:rFonts w:ascii="Verdana" w:hAnsi="Verdana" w:cs="Arial"/>
          <w:i/>
          <w:sz w:val="18"/>
          <w:szCs w:val="18"/>
        </w:rPr>
        <w:t>“.. the concept of conflicts of interest shall at least cover any situation where relevant staff members have, directly or indirectly, a financial, economic or other personal interest which might be perceived to compromise their impartiality and independence in the context of the procurement procedure.”</w:t>
      </w:r>
    </w:p>
    <w:p w14:paraId="04F8BEC4" w14:textId="77777777" w:rsidR="008837FB" w:rsidRPr="00CD718E" w:rsidRDefault="008837FB" w:rsidP="008B585A">
      <w:pPr>
        <w:rPr>
          <w:rFonts w:ascii="Verdana" w:hAnsi="Verdana" w:cs="Arial"/>
          <w:sz w:val="18"/>
          <w:szCs w:val="18"/>
          <w:lang w:bidi="en-US"/>
        </w:rPr>
      </w:pPr>
    </w:p>
    <w:p w14:paraId="55BB0785" w14:textId="77777777" w:rsidR="008837FB" w:rsidRPr="00CD718E" w:rsidRDefault="008837FB" w:rsidP="008B585A">
      <w:pPr>
        <w:rPr>
          <w:rFonts w:ascii="Verdana" w:hAnsi="Verdana" w:cs="Arial"/>
          <w:b/>
          <w:sz w:val="18"/>
          <w:szCs w:val="18"/>
          <w:lang w:bidi="en-US"/>
        </w:rPr>
      </w:pPr>
      <w:r w:rsidRPr="00CD718E">
        <w:rPr>
          <w:rFonts w:ascii="Verdana" w:hAnsi="Verdana" w:cs="Arial"/>
          <w:b/>
          <w:sz w:val="18"/>
          <w:szCs w:val="18"/>
          <w:lang w:bidi="en-US"/>
        </w:rPr>
        <w:t>Supplier Conflict of Interest Declaration</w:t>
      </w:r>
    </w:p>
    <w:p w14:paraId="031C5A81" w14:textId="77777777" w:rsidR="008837FB" w:rsidRPr="00CD718E" w:rsidRDefault="008837FB" w:rsidP="008B585A">
      <w:pPr>
        <w:rPr>
          <w:rFonts w:ascii="Verdana" w:hAnsi="Verdana" w:cs="Arial"/>
          <w:sz w:val="18"/>
          <w:szCs w:val="18"/>
          <w:lang w:bidi="en-US"/>
        </w:rPr>
      </w:pPr>
      <w:r w:rsidRPr="00CD718E">
        <w:rPr>
          <w:rFonts w:ascii="Verdana" w:hAnsi="Verdana" w:cs="Arial"/>
          <w:sz w:val="18"/>
          <w:szCs w:val="18"/>
          <w:lang w:bidi="en-US"/>
        </w:rPr>
        <w:t>For the purposes of this declaration, the term “Conflict of Interest” means:</w:t>
      </w:r>
    </w:p>
    <w:p w14:paraId="71C8AA87" w14:textId="77777777" w:rsidR="008837FB" w:rsidRPr="00CD718E" w:rsidRDefault="008837FB" w:rsidP="008B585A">
      <w:pPr>
        <w:ind w:firstLine="567"/>
        <w:rPr>
          <w:rFonts w:ascii="Verdana" w:hAnsi="Verdana" w:cs="Arial"/>
          <w:sz w:val="18"/>
          <w:szCs w:val="18"/>
          <w:lang w:bidi="en-US"/>
        </w:rPr>
      </w:pPr>
    </w:p>
    <w:p w14:paraId="3A42E891" w14:textId="77777777" w:rsidR="008837FB" w:rsidRPr="00CD718E" w:rsidRDefault="008837FB" w:rsidP="008B585A">
      <w:pPr>
        <w:pStyle w:val="ListParagraph"/>
        <w:numPr>
          <w:ilvl w:val="0"/>
          <w:numId w:val="12"/>
        </w:numPr>
        <w:spacing w:after="160" w:line="259" w:lineRule="auto"/>
        <w:ind w:left="426"/>
        <w:rPr>
          <w:rFonts w:cs="Arial"/>
          <w:szCs w:val="18"/>
        </w:rPr>
      </w:pPr>
      <w:r w:rsidRPr="00CD718E">
        <w:rPr>
          <w:rFonts w:cs="Arial"/>
          <w:szCs w:val="18"/>
        </w:rPr>
        <w:t>In relation to the procurement process, the supplier has an unfair advantage or engages in conduct, directly or indirectly, that may give it an unfair advantage, including but not limited to (</w:t>
      </w:r>
      <w:proofErr w:type="spellStart"/>
      <w:r w:rsidRPr="00CD718E">
        <w:rPr>
          <w:rFonts w:cs="Arial"/>
          <w:szCs w:val="18"/>
        </w:rPr>
        <w:t>i</w:t>
      </w:r>
      <w:proofErr w:type="spellEnd"/>
      <w:r w:rsidRPr="00CD718E">
        <w:rPr>
          <w:rFonts w:cs="Arial"/>
          <w:szCs w:val="18"/>
        </w:rPr>
        <w:t>) having, or having access to, confidential information of the University in relation to this procurement that is not available to other suppliers, (ii) communicating with any person with a view to influencing preferred treatment in the procurement process (including but not limited to the lobbying of decision makers involved in the procurement process), or (iii) engaging in conduct that compromises, or could be seen to compromise, the integrity of the procurement process; or</w:t>
      </w:r>
      <w:r w:rsidRPr="00CD718E">
        <w:rPr>
          <w:rFonts w:cs="Arial"/>
          <w:szCs w:val="18"/>
        </w:rPr>
        <w:br/>
      </w:r>
    </w:p>
    <w:p w14:paraId="33E0E642" w14:textId="77777777" w:rsidR="008837FB" w:rsidRPr="00CD718E" w:rsidRDefault="008837FB" w:rsidP="008B585A">
      <w:pPr>
        <w:pStyle w:val="ListParagraph"/>
        <w:numPr>
          <w:ilvl w:val="0"/>
          <w:numId w:val="12"/>
        </w:numPr>
        <w:spacing w:after="160" w:line="259" w:lineRule="auto"/>
        <w:ind w:left="426"/>
        <w:rPr>
          <w:rFonts w:cs="Arial"/>
          <w:szCs w:val="18"/>
        </w:rPr>
      </w:pPr>
      <w:r w:rsidRPr="00CD718E">
        <w:rPr>
          <w:rFonts w:cs="Arial"/>
          <w:szCs w:val="18"/>
        </w:rPr>
        <w:lastRenderedPageBreak/>
        <w:t>In relation to the performance of its contractual obligations contemplated in the contract that is the subject of this procurement, the supplier’s other commitments, relationships or financial interests (</w:t>
      </w:r>
      <w:proofErr w:type="spellStart"/>
      <w:r w:rsidRPr="00CD718E">
        <w:rPr>
          <w:rFonts w:cs="Arial"/>
          <w:szCs w:val="18"/>
        </w:rPr>
        <w:t>i</w:t>
      </w:r>
      <w:proofErr w:type="spellEnd"/>
      <w:r w:rsidRPr="00CD718E">
        <w:rPr>
          <w:rFonts w:cs="Arial"/>
          <w:szCs w:val="18"/>
        </w:rPr>
        <w:t>) could, or could be seen to, exercise an improper influence over the objective, unbiased and impartial exercise of its independent judgement, or (ii) could, or could be seen to, compromise, impair or be incompatible with the effective performance of its contractual obligations.</w:t>
      </w:r>
      <w:r w:rsidRPr="00CD718E">
        <w:rPr>
          <w:rFonts w:cs="Arial"/>
          <w:szCs w:val="18"/>
        </w:rPr>
        <w:br/>
      </w:r>
    </w:p>
    <w:p w14:paraId="55EE34D0" w14:textId="77777777" w:rsidR="008837FB" w:rsidRPr="00CD718E" w:rsidRDefault="00990A4A" w:rsidP="008B585A">
      <w:pPr>
        <w:pStyle w:val="ListParagraph"/>
        <w:spacing w:after="160" w:line="259" w:lineRule="auto"/>
        <w:ind w:left="426"/>
        <w:rPr>
          <w:rFonts w:cs="Arial"/>
          <w:szCs w:val="18"/>
        </w:rPr>
      </w:pPr>
      <w:sdt>
        <w:sdtPr>
          <w:rPr>
            <w:rFonts w:eastAsia="MS Gothic" w:cs="Arial"/>
            <w:szCs w:val="18"/>
          </w:rPr>
          <w:id w:val="2137513832"/>
          <w14:checkbox>
            <w14:checked w14:val="0"/>
            <w14:checkedState w14:val="2612" w14:font="MS Gothic"/>
            <w14:uncheckedState w14:val="2610" w14:font="MS Gothic"/>
          </w14:checkbox>
        </w:sdtPr>
        <w:sdtEndPr/>
        <w:sdtContent>
          <w:r w:rsidR="008837FB" w:rsidRPr="00CD718E">
            <w:rPr>
              <w:rFonts w:ascii="Segoe UI Symbol" w:eastAsia="MS Gothic" w:hAnsi="Segoe UI Symbol" w:cs="Segoe UI Symbol"/>
              <w:szCs w:val="18"/>
            </w:rPr>
            <w:t>☐</w:t>
          </w:r>
        </w:sdtContent>
      </w:sdt>
      <w:r w:rsidR="008837FB" w:rsidRPr="00CD718E">
        <w:rPr>
          <w:rFonts w:cs="Arial"/>
          <w:szCs w:val="18"/>
        </w:rPr>
        <w:t xml:space="preserve">  I have no conflict of interest to report</w:t>
      </w:r>
    </w:p>
    <w:p w14:paraId="2E6CEA4D" w14:textId="77777777" w:rsidR="008837FB" w:rsidRPr="00CD718E" w:rsidRDefault="008837FB" w:rsidP="008B585A">
      <w:pPr>
        <w:pStyle w:val="ListParagraph"/>
        <w:ind w:left="426"/>
        <w:rPr>
          <w:rFonts w:cs="Arial"/>
          <w:szCs w:val="18"/>
        </w:rPr>
      </w:pPr>
    </w:p>
    <w:p w14:paraId="2365648A" w14:textId="77777777" w:rsidR="008837FB" w:rsidRPr="00CD718E" w:rsidRDefault="00990A4A" w:rsidP="008B585A">
      <w:pPr>
        <w:pStyle w:val="ListParagraph"/>
        <w:ind w:left="426"/>
        <w:rPr>
          <w:rFonts w:cs="Arial"/>
          <w:szCs w:val="18"/>
        </w:rPr>
      </w:pPr>
      <w:sdt>
        <w:sdtPr>
          <w:rPr>
            <w:rFonts w:cs="Arial"/>
            <w:szCs w:val="18"/>
          </w:rPr>
          <w:id w:val="907727565"/>
          <w14:checkbox>
            <w14:checked w14:val="0"/>
            <w14:checkedState w14:val="2612" w14:font="MS Gothic"/>
            <w14:uncheckedState w14:val="2610" w14:font="MS Gothic"/>
          </w14:checkbox>
        </w:sdtPr>
        <w:sdtEndPr/>
        <w:sdtContent>
          <w:r w:rsidR="008837FB" w:rsidRPr="00CD718E">
            <w:rPr>
              <w:rFonts w:ascii="Segoe UI Symbol" w:eastAsia="MS Gothic" w:hAnsi="Segoe UI Symbol" w:cs="Segoe UI Symbol"/>
              <w:szCs w:val="18"/>
            </w:rPr>
            <w:t>☐</w:t>
          </w:r>
        </w:sdtContent>
      </w:sdt>
      <w:r w:rsidR="008837FB" w:rsidRPr="00CD718E">
        <w:rPr>
          <w:rFonts w:cs="Arial"/>
          <w:szCs w:val="18"/>
        </w:rPr>
        <w:t xml:space="preserve">  I have the following conflict of interest to report in relation to the preparation of my proposal and/or quote, and/or declare that I foresee an actual or potential Conflict of Interest in performing the contractual obligations contemplated in the procurement.</w:t>
      </w:r>
    </w:p>
    <w:p w14:paraId="03CED070" w14:textId="77777777" w:rsidR="008837FB" w:rsidRPr="00CD718E" w:rsidRDefault="008837FB" w:rsidP="008B585A">
      <w:pPr>
        <w:pStyle w:val="ListParagraph"/>
        <w:ind w:left="426"/>
        <w:rPr>
          <w:rFonts w:cs="Arial"/>
          <w:szCs w:val="18"/>
        </w:rPr>
      </w:pPr>
    </w:p>
    <w:p w14:paraId="301F050C" w14:textId="77777777" w:rsidR="008837FB" w:rsidRPr="00CD718E" w:rsidRDefault="008837FB" w:rsidP="008B585A">
      <w:pPr>
        <w:pStyle w:val="ListParagraph"/>
        <w:ind w:left="426"/>
        <w:rPr>
          <w:rFonts w:cs="Arial"/>
          <w:szCs w:val="18"/>
        </w:rPr>
      </w:pPr>
      <w:r w:rsidRPr="00CD718E">
        <w:rPr>
          <w:rFonts w:cs="Arial"/>
          <w:szCs w:val="18"/>
        </w:rPr>
        <w:t>Please set out details below of the potential or actual Conflict of Interest, if applicable:</w:t>
      </w:r>
    </w:p>
    <w:p w14:paraId="31116538" w14:textId="77777777" w:rsidR="008837FB" w:rsidRPr="00CD718E" w:rsidRDefault="008837FB" w:rsidP="008B585A">
      <w:pPr>
        <w:pStyle w:val="ListParagraph"/>
        <w:ind w:left="0"/>
        <w:rPr>
          <w:rFonts w:cs="Arial"/>
          <w:szCs w:val="18"/>
        </w:rPr>
      </w:pPr>
    </w:p>
    <w:p w14:paraId="0364D03E" w14:textId="77777777" w:rsidR="008837FB" w:rsidRPr="00CD718E" w:rsidRDefault="008837FB" w:rsidP="008B585A">
      <w:pPr>
        <w:pStyle w:val="ListParagraph"/>
        <w:ind w:left="426"/>
        <w:rPr>
          <w:rFonts w:cs="Arial"/>
          <w:b/>
          <w:szCs w:val="18"/>
        </w:rPr>
      </w:pPr>
      <w:r w:rsidRPr="00CD718E">
        <w:rPr>
          <w:rFonts w:cs="Arial"/>
          <w:b/>
          <w:szCs w:val="18"/>
        </w:rPr>
        <w:t>Response:</w:t>
      </w:r>
    </w:p>
    <w:p w14:paraId="4D958528" w14:textId="77777777" w:rsidR="008837FB" w:rsidRPr="00CD718E" w:rsidRDefault="008837FB" w:rsidP="008B585A">
      <w:pPr>
        <w:rPr>
          <w:rFonts w:ascii="Verdana" w:hAnsi="Verdana" w:cs="Arial"/>
          <w:b/>
          <w:sz w:val="18"/>
          <w:szCs w:val="18"/>
          <w:lang w:bidi="en-US"/>
        </w:rPr>
      </w:pPr>
    </w:p>
    <w:tbl>
      <w:tblPr>
        <w:tblStyle w:val="TableGrid"/>
        <w:tblpPr w:leftFromText="180" w:rightFromText="180" w:vertAnchor="text" w:horzAnchor="margin" w:tblpY="458"/>
        <w:tblW w:w="8789" w:type="dxa"/>
        <w:tblLook w:val="04A0" w:firstRow="1" w:lastRow="0" w:firstColumn="1" w:lastColumn="0" w:noHBand="0" w:noVBand="1"/>
      </w:tblPr>
      <w:tblGrid>
        <w:gridCol w:w="4678"/>
        <w:gridCol w:w="4111"/>
      </w:tblGrid>
      <w:tr w:rsidR="008837FB" w:rsidRPr="00CD718E" w14:paraId="556ED707" w14:textId="77777777" w:rsidTr="00962FCB">
        <w:tc>
          <w:tcPr>
            <w:tcW w:w="4678" w:type="dxa"/>
            <w:shd w:val="clear" w:color="auto" w:fill="D9D9D9" w:themeFill="background1" w:themeFillShade="D9"/>
          </w:tcPr>
          <w:p w14:paraId="7C2236EE" w14:textId="77777777" w:rsidR="008837FB" w:rsidRPr="00CD718E" w:rsidRDefault="008837FB" w:rsidP="008B585A">
            <w:pPr>
              <w:ind w:hanging="113"/>
              <w:jc w:val="both"/>
              <w:rPr>
                <w:rFonts w:ascii="Verdana" w:hAnsi="Verdana" w:cs="Arial"/>
                <w:b/>
                <w:sz w:val="18"/>
                <w:szCs w:val="18"/>
                <w:lang w:bidi="en-US"/>
              </w:rPr>
            </w:pPr>
            <w:r w:rsidRPr="00CD718E">
              <w:rPr>
                <w:rFonts w:ascii="Verdana" w:hAnsi="Verdana" w:cs="Arial"/>
                <w:b/>
                <w:sz w:val="18"/>
                <w:szCs w:val="18"/>
                <w:lang w:bidi="en-US"/>
              </w:rPr>
              <w:t>Name of Individual</w:t>
            </w:r>
          </w:p>
          <w:p w14:paraId="47A23BC7" w14:textId="77777777" w:rsidR="008837FB" w:rsidRPr="00CD718E" w:rsidRDefault="008837FB" w:rsidP="008B585A">
            <w:pPr>
              <w:ind w:firstLine="880"/>
              <w:rPr>
                <w:rFonts w:ascii="Verdana" w:hAnsi="Verdana" w:cs="Arial"/>
                <w:b/>
                <w:sz w:val="18"/>
                <w:szCs w:val="18"/>
                <w:lang w:bidi="en-US"/>
              </w:rPr>
            </w:pPr>
          </w:p>
        </w:tc>
        <w:tc>
          <w:tcPr>
            <w:tcW w:w="4111" w:type="dxa"/>
          </w:tcPr>
          <w:p w14:paraId="35DC09C0" w14:textId="77777777" w:rsidR="008837FB" w:rsidRPr="00CD718E" w:rsidRDefault="008837FB" w:rsidP="008B585A">
            <w:pPr>
              <w:rPr>
                <w:rFonts w:ascii="Verdana" w:hAnsi="Verdana" w:cs="Arial"/>
                <w:b/>
                <w:sz w:val="18"/>
                <w:szCs w:val="18"/>
                <w:lang w:bidi="en-US"/>
              </w:rPr>
            </w:pPr>
          </w:p>
        </w:tc>
      </w:tr>
      <w:tr w:rsidR="008837FB" w:rsidRPr="00CD718E" w14:paraId="547D6930" w14:textId="77777777" w:rsidTr="00962FCB">
        <w:tc>
          <w:tcPr>
            <w:tcW w:w="4678" w:type="dxa"/>
            <w:shd w:val="clear" w:color="auto" w:fill="D9D9D9" w:themeFill="background1" w:themeFillShade="D9"/>
          </w:tcPr>
          <w:p w14:paraId="183BFDF0" w14:textId="77777777" w:rsidR="008837FB" w:rsidRPr="00CD718E" w:rsidRDefault="008837FB" w:rsidP="008B585A">
            <w:pPr>
              <w:ind w:hanging="113"/>
              <w:rPr>
                <w:rFonts w:ascii="Verdana" w:hAnsi="Verdana" w:cs="Arial"/>
                <w:b/>
                <w:sz w:val="18"/>
                <w:szCs w:val="18"/>
                <w:lang w:bidi="en-US"/>
              </w:rPr>
            </w:pPr>
            <w:r w:rsidRPr="00CD718E">
              <w:rPr>
                <w:rFonts w:ascii="Verdana" w:hAnsi="Verdana" w:cs="Arial"/>
                <w:b/>
                <w:sz w:val="18"/>
                <w:szCs w:val="18"/>
                <w:lang w:bidi="en-US"/>
              </w:rPr>
              <w:t>Signature</w:t>
            </w:r>
          </w:p>
          <w:p w14:paraId="5089A439" w14:textId="77777777" w:rsidR="008837FB" w:rsidRPr="00CD718E" w:rsidRDefault="008837FB" w:rsidP="008B585A">
            <w:pPr>
              <w:rPr>
                <w:rFonts w:ascii="Verdana" w:hAnsi="Verdana" w:cs="Arial"/>
                <w:b/>
                <w:sz w:val="18"/>
                <w:szCs w:val="18"/>
                <w:lang w:bidi="en-US"/>
              </w:rPr>
            </w:pPr>
          </w:p>
        </w:tc>
        <w:tc>
          <w:tcPr>
            <w:tcW w:w="4111" w:type="dxa"/>
          </w:tcPr>
          <w:p w14:paraId="4B6DF5D9" w14:textId="77777777" w:rsidR="008837FB" w:rsidRPr="00CD718E" w:rsidRDefault="008837FB" w:rsidP="008B585A">
            <w:pPr>
              <w:rPr>
                <w:rFonts w:ascii="Verdana" w:hAnsi="Verdana" w:cs="Arial"/>
                <w:b/>
                <w:sz w:val="18"/>
                <w:szCs w:val="18"/>
                <w:lang w:bidi="en-US"/>
              </w:rPr>
            </w:pPr>
          </w:p>
        </w:tc>
      </w:tr>
      <w:tr w:rsidR="008837FB" w:rsidRPr="00CD718E" w14:paraId="417875FB" w14:textId="77777777" w:rsidTr="00962FCB">
        <w:tc>
          <w:tcPr>
            <w:tcW w:w="4678" w:type="dxa"/>
            <w:shd w:val="clear" w:color="auto" w:fill="D9D9D9" w:themeFill="background1" w:themeFillShade="D9"/>
          </w:tcPr>
          <w:p w14:paraId="6A392ABB" w14:textId="77777777" w:rsidR="008837FB" w:rsidRPr="00CD718E" w:rsidRDefault="008837FB" w:rsidP="008B585A">
            <w:pPr>
              <w:rPr>
                <w:rFonts w:ascii="Verdana" w:hAnsi="Verdana" w:cs="Arial"/>
                <w:b/>
                <w:sz w:val="18"/>
                <w:szCs w:val="18"/>
                <w:lang w:bidi="en-US"/>
              </w:rPr>
            </w:pPr>
          </w:p>
          <w:p w14:paraId="2E292F09" w14:textId="77777777" w:rsidR="008837FB" w:rsidRPr="00CD718E" w:rsidRDefault="008837FB" w:rsidP="008B585A">
            <w:pPr>
              <w:ind w:hanging="113"/>
              <w:rPr>
                <w:rFonts w:ascii="Verdana" w:hAnsi="Verdana" w:cs="Arial"/>
                <w:b/>
                <w:sz w:val="18"/>
                <w:szCs w:val="18"/>
                <w:lang w:bidi="en-US"/>
              </w:rPr>
            </w:pPr>
            <w:r w:rsidRPr="00CD718E">
              <w:rPr>
                <w:rFonts w:ascii="Verdana" w:hAnsi="Verdana" w:cs="Arial"/>
                <w:b/>
                <w:sz w:val="18"/>
                <w:szCs w:val="18"/>
                <w:lang w:bidi="en-US"/>
              </w:rPr>
              <w:t>Date</w:t>
            </w:r>
          </w:p>
        </w:tc>
        <w:tc>
          <w:tcPr>
            <w:tcW w:w="4111" w:type="dxa"/>
          </w:tcPr>
          <w:p w14:paraId="7CFE43B5" w14:textId="77777777" w:rsidR="008837FB" w:rsidRPr="00CD718E" w:rsidRDefault="008837FB" w:rsidP="008B585A">
            <w:pPr>
              <w:rPr>
                <w:rFonts w:ascii="Verdana" w:hAnsi="Verdana" w:cs="Arial"/>
                <w:b/>
                <w:sz w:val="18"/>
                <w:szCs w:val="18"/>
                <w:lang w:bidi="en-US"/>
              </w:rPr>
            </w:pPr>
          </w:p>
        </w:tc>
      </w:tr>
    </w:tbl>
    <w:p w14:paraId="45530882" w14:textId="77777777" w:rsidR="008837FB" w:rsidRPr="00CD718E" w:rsidRDefault="008837FB" w:rsidP="008B585A">
      <w:pPr>
        <w:rPr>
          <w:rFonts w:ascii="Verdana" w:hAnsi="Verdana" w:cs="Arial"/>
          <w:b/>
          <w:sz w:val="18"/>
          <w:szCs w:val="18"/>
          <w:lang w:bidi="en-US"/>
        </w:rPr>
      </w:pPr>
    </w:p>
    <w:p w14:paraId="1D7A3367" w14:textId="77777777" w:rsidR="008837FB" w:rsidRPr="00CD718E" w:rsidRDefault="008837FB" w:rsidP="008B585A">
      <w:pPr>
        <w:rPr>
          <w:rFonts w:ascii="Verdana" w:hAnsi="Verdana" w:cs="Arial"/>
          <w:b/>
          <w:sz w:val="18"/>
          <w:szCs w:val="18"/>
          <w:lang w:bidi="en-US"/>
        </w:rPr>
      </w:pPr>
    </w:p>
    <w:p w14:paraId="7412B787" w14:textId="77777777" w:rsidR="008837FB" w:rsidRPr="00CD718E" w:rsidRDefault="008837FB" w:rsidP="008B585A">
      <w:pPr>
        <w:rPr>
          <w:rFonts w:ascii="Verdana" w:hAnsi="Verdana" w:cs="Arial"/>
          <w:b/>
          <w:sz w:val="18"/>
          <w:szCs w:val="18"/>
          <w:lang w:bidi="en-US"/>
        </w:rPr>
      </w:pPr>
    </w:p>
    <w:p w14:paraId="0D17B054" w14:textId="77777777" w:rsidR="008837FB" w:rsidRPr="00CD718E" w:rsidRDefault="008837FB" w:rsidP="008B585A">
      <w:pPr>
        <w:rPr>
          <w:rFonts w:ascii="Verdana" w:hAnsi="Verdana" w:cs="Arial"/>
          <w:sz w:val="18"/>
          <w:szCs w:val="18"/>
          <w:lang w:bidi="en-US"/>
        </w:rPr>
      </w:pPr>
    </w:p>
    <w:p w14:paraId="60D44AC6" w14:textId="77777777" w:rsidR="008837FB" w:rsidRPr="00CD718E" w:rsidRDefault="008837FB" w:rsidP="008B585A">
      <w:pPr>
        <w:rPr>
          <w:rFonts w:ascii="Verdana" w:hAnsi="Verdana" w:cs="Arial"/>
          <w:sz w:val="18"/>
          <w:szCs w:val="18"/>
          <w:lang w:bidi="en-US"/>
        </w:rPr>
      </w:pPr>
    </w:p>
    <w:p w14:paraId="4B4579FA" w14:textId="77777777" w:rsidR="008837FB" w:rsidRPr="00CD718E" w:rsidRDefault="008837FB" w:rsidP="008B585A">
      <w:pPr>
        <w:rPr>
          <w:rFonts w:ascii="Verdana" w:hAnsi="Verdana" w:cs="Arial"/>
          <w:sz w:val="18"/>
          <w:szCs w:val="18"/>
          <w:lang w:bidi="en-US"/>
        </w:rPr>
      </w:pPr>
    </w:p>
    <w:p w14:paraId="436542D0" w14:textId="77777777" w:rsidR="008837FB" w:rsidRPr="00CD718E" w:rsidRDefault="008837FB" w:rsidP="008B585A">
      <w:pPr>
        <w:rPr>
          <w:rFonts w:ascii="Verdana" w:hAnsi="Verdana" w:cs="Arial"/>
          <w:sz w:val="18"/>
          <w:szCs w:val="18"/>
          <w:lang w:bidi="en-US"/>
        </w:rPr>
      </w:pPr>
    </w:p>
    <w:p w14:paraId="1EC0FAFC" w14:textId="77777777" w:rsidR="008837FB" w:rsidRPr="00CD718E" w:rsidRDefault="008837FB" w:rsidP="008B585A">
      <w:pPr>
        <w:rPr>
          <w:rFonts w:ascii="Verdana" w:hAnsi="Verdana" w:cs="Arial"/>
          <w:sz w:val="18"/>
          <w:szCs w:val="18"/>
          <w:lang w:bidi="en-US"/>
        </w:rPr>
      </w:pPr>
    </w:p>
    <w:p w14:paraId="6C694BB8" w14:textId="77777777" w:rsidR="008837FB" w:rsidRPr="00CD718E" w:rsidRDefault="008837FB" w:rsidP="008B585A">
      <w:pPr>
        <w:rPr>
          <w:rFonts w:ascii="Verdana" w:hAnsi="Verdana" w:cs="Arial"/>
          <w:sz w:val="18"/>
          <w:szCs w:val="18"/>
          <w:lang w:bidi="en-US"/>
        </w:rPr>
      </w:pPr>
    </w:p>
    <w:p w14:paraId="1E8AB833" w14:textId="77777777" w:rsidR="008837FB" w:rsidRPr="00CD718E" w:rsidRDefault="008837FB" w:rsidP="008B585A">
      <w:pPr>
        <w:rPr>
          <w:rFonts w:ascii="Verdana" w:hAnsi="Verdana" w:cs="Arial"/>
          <w:sz w:val="18"/>
          <w:szCs w:val="18"/>
          <w:lang w:bidi="en-US"/>
        </w:rPr>
      </w:pPr>
      <w:r w:rsidRPr="00CD718E">
        <w:rPr>
          <w:rFonts w:ascii="Verdana" w:hAnsi="Verdana" w:cs="Arial"/>
          <w:sz w:val="18"/>
          <w:szCs w:val="18"/>
          <w:lang w:bidi="en-US"/>
        </w:rPr>
        <w:t xml:space="preserve">If a Conflict of Interest is declared an appropriate course of action will be determined to ensure that there is no potential for bias, whether perceived or actual. </w:t>
      </w:r>
    </w:p>
    <w:p w14:paraId="4AC934CC" w14:textId="77777777" w:rsidR="008837FB" w:rsidRPr="00CD718E" w:rsidRDefault="008837FB" w:rsidP="008B585A">
      <w:pPr>
        <w:ind w:firstLine="993"/>
        <w:rPr>
          <w:rFonts w:ascii="Verdana" w:hAnsi="Verdana" w:cs="Arial"/>
          <w:sz w:val="18"/>
          <w:szCs w:val="18"/>
          <w:lang w:bidi="en-US"/>
        </w:rPr>
      </w:pPr>
    </w:p>
    <w:tbl>
      <w:tblPr>
        <w:tblStyle w:val="TableGrid"/>
        <w:tblpPr w:leftFromText="180" w:rightFromText="180" w:vertAnchor="text" w:horzAnchor="margin" w:tblpY="116"/>
        <w:tblW w:w="8784" w:type="dxa"/>
        <w:tblLook w:val="04A0" w:firstRow="1" w:lastRow="0" w:firstColumn="1" w:lastColumn="0" w:noHBand="0" w:noVBand="1"/>
      </w:tblPr>
      <w:tblGrid>
        <w:gridCol w:w="3970"/>
        <w:gridCol w:w="4814"/>
      </w:tblGrid>
      <w:tr w:rsidR="008837FB" w:rsidRPr="00CD718E" w14:paraId="61BABE21" w14:textId="77777777" w:rsidTr="00962FCB">
        <w:tc>
          <w:tcPr>
            <w:tcW w:w="3970" w:type="dxa"/>
            <w:shd w:val="clear" w:color="auto" w:fill="D9D9D9" w:themeFill="background1" w:themeFillShade="D9"/>
          </w:tcPr>
          <w:p w14:paraId="23FB5FC3" w14:textId="77777777" w:rsidR="008837FB" w:rsidRPr="00CD718E" w:rsidRDefault="008837FB" w:rsidP="008B585A">
            <w:pPr>
              <w:ind w:hanging="113"/>
              <w:rPr>
                <w:rFonts w:ascii="Verdana" w:hAnsi="Verdana" w:cs="Arial"/>
                <w:b/>
                <w:sz w:val="18"/>
                <w:szCs w:val="18"/>
                <w:lang w:bidi="en-US"/>
              </w:rPr>
            </w:pPr>
            <w:r w:rsidRPr="00CD718E">
              <w:rPr>
                <w:rFonts w:ascii="Verdana" w:hAnsi="Verdana" w:cs="Arial"/>
                <w:b/>
                <w:sz w:val="18"/>
                <w:szCs w:val="18"/>
                <w:lang w:bidi="en-US"/>
              </w:rPr>
              <w:t>Detail of Action Plan</w:t>
            </w:r>
          </w:p>
          <w:p w14:paraId="7D9573A8" w14:textId="77777777" w:rsidR="008837FB" w:rsidRPr="00CD718E" w:rsidRDefault="008837FB" w:rsidP="008B585A">
            <w:pPr>
              <w:ind w:hanging="113"/>
              <w:rPr>
                <w:rFonts w:ascii="Verdana" w:hAnsi="Verdana" w:cs="Arial"/>
                <w:b/>
                <w:sz w:val="18"/>
                <w:szCs w:val="18"/>
                <w:lang w:bidi="en-US"/>
              </w:rPr>
            </w:pPr>
          </w:p>
        </w:tc>
        <w:tc>
          <w:tcPr>
            <w:tcW w:w="4814" w:type="dxa"/>
          </w:tcPr>
          <w:p w14:paraId="69830098" w14:textId="77777777" w:rsidR="008837FB" w:rsidRPr="00CD718E" w:rsidRDefault="008837FB" w:rsidP="008B585A">
            <w:pPr>
              <w:rPr>
                <w:rFonts w:ascii="Verdana" w:hAnsi="Verdana" w:cs="Arial"/>
                <w:b/>
                <w:sz w:val="18"/>
                <w:szCs w:val="18"/>
                <w:lang w:bidi="en-US"/>
              </w:rPr>
            </w:pPr>
          </w:p>
        </w:tc>
      </w:tr>
      <w:tr w:rsidR="008837FB" w:rsidRPr="00CD718E" w14:paraId="1DA5401E" w14:textId="77777777" w:rsidTr="00962FCB">
        <w:tc>
          <w:tcPr>
            <w:tcW w:w="3970" w:type="dxa"/>
            <w:shd w:val="clear" w:color="auto" w:fill="D9D9D9" w:themeFill="background1" w:themeFillShade="D9"/>
          </w:tcPr>
          <w:p w14:paraId="541CDBF1" w14:textId="77777777" w:rsidR="008837FB" w:rsidRPr="00CD718E" w:rsidRDefault="008837FB" w:rsidP="008B585A">
            <w:pPr>
              <w:ind w:hanging="113"/>
              <w:rPr>
                <w:rFonts w:ascii="Verdana" w:hAnsi="Verdana" w:cs="Arial"/>
                <w:b/>
                <w:sz w:val="18"/>
                <w:szCs w:val="18"/>
                <w:lang w:bidi="en-US"/>
              </w:rPr>
            </w:pPr>
            <w:r w:rsidRPr="00CD718E">
              <w:rPr>
                <w:rFonts w:ascii="Verdana" w:hAnsi="Verdana" w:cs="Arial"/>
                <w:b/>
                <w:sz w:val="18"/>
                <w:szCs w:val="18"/>
                <w:lang w:bidi="en-US"/>
              </w:rPr>
              <w:t>Head of Category Management</w:t>
            </w:r>
          </w:p>
          <w:p w14:paraId="722E923A" w14:textId="77777777" w:rsidR="008837FB" w:rsidRPr="00CD718E" w:rsidRDefault="008837FB" w:rsidP="008B585A">
            <w:pPr>
              <w:ind w:firstLine="880"/>
              <w:rPr>
                <w:rFonts w:ascii="Verdana" w:hAnsi="Verdana" w:cs="Arial"/>
                <w:b/>
                <w:sz w:val="18"/>
                <w:szCs w:val="18"/>
                <w:lang w:bidi="en-US"/>
              </w:rPr>
            </w:pPr>
          </w:p>
        </w:tc>
        <w:tc>
          <w:tcPr>
            <w:tcW w:w="4814" w:type="dxa"/>
          </w:tcPr>
          <w:p w14:paraId="7FACA790" w14:textId="77777777" w:rsidR="008837FB" w:rsidRPr="00CD718E" w:rsidRDefault="008837FB" w:rsidP="008B585A">
            <w:pPr>
              <w:rPr>
                <w:rFonts w:ascii="Verdana" w:hAnsi="Verdana" w:cs="Arial"/>
                <w:b/>
                <w:sz w:val="18"/>
                <w:szCs w:val="18"/>
                <w:lang w:bidi="en-US"/>
              </w:rPr>
            </w:pPr>
            <w:r w:rsidRPr="00CD718E">
              <w:rPr>
                <w:rFonts w:ascii="Verdana" w:hAnsi="Verdana" w:cs="Arial"/>
                <w:b/>
                <w:sz w:val="18"/>
                <w:szCs w:val="18"/>
                <w:lang w:bidi="en-US"/>
              </w:rPr>
              <w:t>Denise China</w:t>
            </w:r>
          </w:p>
        </w:tc>
      </w:tr>
      <w:tr w:rsidR="008837FB" w:rsidRPr="00CD718E" w14:paraId="1B9E509F" w14:textId="77777777" w:rsidTr="00962FCB">
        <w:tc>
          <w:tcPr>
            <w:tcW w:w="3970" w:type="dxa"/>
            <w:shd w:val="clear" w:color="auto" w:fill="D9D9D9" w:themeFill="background1" w:themeFillShade="D9"/>
          </w:tcPr>
          <w:p w14:paraId="67997BAA" w14:textId="77777777" w:rsidR="008837FB" w:rsidRPr="00CD718E" w:rsidRDefault="008837FB" w:rsidP="008B585A">
            <w:pPr>
              <w:ind w:hanging="113"/>
              <w:rPr>
                <w:rFonts w:ascii="Verdana" w:hAnsi="Verdana" w:cs="Arial"/>
                <w:b/>
                <w:sz w:val="18"/>
                <w:szCs w:val="18"/>
                <w:lang w:bidi="en-US"/>
              </w:rPr>
            </w:pPr>
            <w:r w:rsidRPr="00CD718E">
              <w:rPr>
                <w:rFonts w:ascii="Verdana" w:hAnsi="Verdana" w:cs="Arial"/>
                <w:b/>
                <w:sz w:val="18"/>
                <w:szCs w:val="18"/>
                <w:lang w:bidi="en-US"/>
              </w:rPr>
              <w:t>Signature</w:t>
            </w:r>
          </w:p>
          <w:p w14:paraId="062A0E84" w14:textId="77777777" w:rsidR="008837FB" w:rsidRPr="00CD718E" w:rsidRDefault="008837FB" w:rsidP="008B585A">
            <w:pPr>
              <w:rPr>
                <w:rFonts w:ascii="Verdana" w:hAnsi="Verdana" w:cs="Arial"/>
                <w:b/>
                <w:sz w:val="18"/>
                <w:szCs w:val="18"/>
                <w:lang w:bidi="en-US"/>
              </w:rPr>
            </w:pPr>
          </w:p>
        </w:tc>
        <w:tc>
          <w:tcPr>
            <w:tcW w:w="4814" w:type="dxa"/>
          </w:tcPr>
          <w:p w14:paraId="167B84B2" w14:textId="77777777" w:rsidR="008837FB" w:rsidRPr="00CD718E" w:rsidRDefault="008837FB" w:rsidP="008B585A">
            <w:pPr>
              <w:rPr>
                <w:rFonts w:ascii="Verdana" w:hAnsi="Verdana" w:cs="Arial"/>
                <w:b/>
                <w:sz w:val="18"/>
                <w:szCs w:val="18"/>
                <w:lang w:bidi="en-US"/>
              </w:rPr>
            </w:pPr>
          </w:p>
        </w:tc>
      </w:tr>
      <w:tr w:rsidR="008837FB" w:rsidRPr="00CD718E" w14:paraId="1F69F1BF" w14:textId="77777777" w:rsidTr="00962FCB">
        <w:tc>
          <w:tcPr>
            <w:tcW w:w="3970" w:type="dxa"/>
            <w:shd w:val="clear" w:color="auto" w:fill="D9D9D9" w:themeFill="background1" w:themeFillShade="D9"/>
          </w:tcPr>
          <w:p w14:paraId="2387A0D5" w14:textId="77777777" w:rsidR="008837FB" w:rsidRPr="00CD718E" w:rsidRDefault="008837FB" w:rsidP="008B585A">
            <w:pPr>
              <w:ind w:hanging="113"/>
              <w:rPr>
                <w:rFonts w:ascii="Verdana" w:hAnsi="Verdana" w:cs="Arial"/>
                <w:b/>
                <w:sz w:val="18"/>
                <w:szCs w:val="18"/>
                <w:lang w:bidi="en-US"/>
              </w:rPr>
            </w:pPr>
            <w:r w:rsidRPr="00CD718E">
              <w:rPr>
                <w:rFonts w:ascii="Verdana" w:hAnsi="Verdana" w:cs="Arial"/>
                <w:b/>
                <w:sz w:val="18"/>
                <w:szCs w:val="18"/>
                <w:lang w:bidi="en-US"/>
              </w:rPr>
              <w:t>Date</w:t>
            </w:r>
          </w:p>
          <w:p w14:paraId="2531C048" w14:textId="77777777" w:rsidR="008837FB" w:rsidRPr="00CD718E" w:rsidRDefault="008837FB" w:rsidP="008B585A">
            <w:pPr>
              <w:ind w:hanging="113"/>
              <w:rPr>
                <w:rFonts w:ascii="Verdana" w:hAnsi="Verdana" w:cs="Arial"/>
                <w:b/>
                <w:sz w:val="18"/>
                <w:szCs w:val="18"/>
                <w:lang w:bidi="en-US"/>
              </w:rPr>
            </w:pPr>
          </w:p>
        </w:tc>
        <w:tc>
          <w:tcPr>
            <w:tcW w:w="4814" w:type="dxa"/>
          </w:tcPr>
          <w:p w14:paraId="00AA46C7" w14:textId="77777777" w:rsidR="008837FB" w:rsidRPr="00CD718E" w:rsidRDefault="008837FB" w:rsidP="008B585A">
            <w:pPr>
              <w:rPr>
                <w:rFonts w:ascii="Verdana" w:hAnsi="Verdana" w:cs="Arial"/>
                <w:b/>
                <w:sz w:val="18"/>
                <w:szCs w:val="18"/>
                <w:lang w:bidi="en-US"/>
              </w:rPr>
            </w:pPr>
          </w:p>
        </w:tc>
      </w:tr>
    </w:tbl>
    <w:p w14:paraId="3E6C01BB" w14:textId="77777777" w:rsidR="008837FB" w:rsidRPr="00CD718E" w:rsidRDefault="008837FB" w:rsidP="008B585A">
      <w:pPr>
        <w:ind w:firstLine="993"/>
        <w:rPr>
          <w:rFonts w:ascii="Verdana" w:hAnsi="Verdana" w:cs="Arial"/>
          <w:sz w:val="18"/>
          <w:szCs w:val="18"/>
          <w:lang w:bidi="en-US"/>
        </w:rPr>
      </w:pPr>
    </w:p>
    <w:p w14:paraId="508B4401" w14:textId="77777777" w:rsidR="008837FB" w:rsidRPr="00CD718E" w:rsidRDefault="008837FB" w:rsidP="008B585A">
      <w:pPr>
        <w:rPr>
          <w:rFonts w:ascii="Verdana" w:hAnsi="Verdana" w:cs="Arial"/>
          <w:sz w:val="18"/>
          <w:szCs w:val="18"/>
          <w:lang w:bidi="en-US"/>
        </w:rPr>
      </w:pPr>
      <w:r w:rsidRPr="00CD718E">
        <w:rPr>
          <w:rFonts w:ascii="Verdana" w:hAnsi="Verdana" w:cs="Arial"/>
          <w:sz w:val="18"/>
          <w:szCs w:val="18"/>
          <w:lang w:bidi="en-US"/>
        </w:rPr>
        <w:t>NOTE: Please complete a new form for each individual. If a false declaration is given this will lead to disqualification from this tender process.</w:t>
      </w:r>
    </w:p>
    <w:p w14:paraId="4A871127" w14:textId="079D9A00" w:rsidR="002D4E9E" w:rsidRPr="00CD718E" w:rsidRDefault="002D4E9E" w:rsidP="008B585A">
      <w:pPr>
        <w:widowControl w:val="0"/>
        <w:autoSpaceDE w:val="0"/>
        <w:autoSpaceDN w:val="0"/>
        <w:adjustRightInd w:val="0"/>
        <w:jc w:val="both"/>
        <w:rPr>
          <w:rFonts w:ascii="Verdana" w:hAnsi="Verdana" w:cs="Arial"/>
          <w:b/>
          <w:sz w:val="18"/>
          <w:szCs w:val="18"/>
        </w:rPr>
      </w:pPr>
    </w:p>
    <w:p w14:paraId="47056B85" w14:textId="2C4CB214" w:rsidR="00825D51" w:rsidRDefault="00825D51" w:rsidP="008B585A">
      <w:pPr>
        <w:widowControl w:val="0"/>
        <w:autoSpaceDE w:val="0"/>
        <w:autoSpaceDN w:val="0"/>
        <w:adjustRightInd w:val="0"/>
        <w:jc w:val="both"/>
        <w:rPr>
          <w:rFonts w:ascii="Verdana" w:hAnsi="Verdana"/>
        </w:rPr>
      </w:pPr>
    </w:p>
    <w:p w14:paraId="15586489" w14:textId="7B15A93E" w:rsidR="00E2423C" w:rsidRDefault="00E2423C" w:rsidP="008B585A">
      <w:pPr>
        <w:widowControl w:val="0"/>
        <w:autoSpaceDE w:val="0"/>
        <w:autoSpaceDN w:val="0"/>
        <w:adjustRightInd w:val="0"/>
        <w:jc w:val="both"/>
        <w:rPr>
          <w:rFonts w:ascii="Verdana" w:hAnsi="Verdana"/>
        </w:rPr>
      </w:pPr>
    </w:p>
    <w:p w14:paraId="090AA8B0" w14:textId="78F61078" w:rsidR="00E2423C" w:rsidRDefault="00E2423C" w:rsidP="008B585A">
      <w:pPr>
        <w:widowControl w:val="0"/>
        <w:autoSpaceDE w:val="0"/>
        <w:autoSpaceDN w:val="0"/>
        <w:adjustRightInd w:val="0"/>
        <w:jc w:val="both"/>
        <w:rPr>
          <w:rFonts w:ascii="Verdana" w:hAnsi="Verdana"/>
        </w:rPr>
      </w:pPr>
    </w:p>
    <w:p w14:paraId="12E2D610" w14:textId="77777777" w:rsidR="00E2423C" w:rsidRPr="00CD718E" w:rsidRDefault="00E2423C" w:rsidP="008B585A">
      <w:pPr>
        <w:widowControl w:val="0"/>
        <w:autoSpaceDE w:val="0"/>
        <w:autoSpaceDN w:val="0"/>
        <w:adjustRightInd w:val="0"/>
        <w:jc w:val="both"/>
        <w:rPr>
          <w:rFonts w:ascii="Verdana" w:hAnsi="Verdana"/>
        </w:rPr>
      </w:pPr>
    </w:p>
    <w:p w14:paraId="31E21EAE" w14:textId="78CDA6A0" w:rsidR="00404FD7" w:rsidRPr="00CD718E" w:rsidRDefault="008837FB" w:rsidP="008B585A">
      <w:pPr>
        <w:widowControl w:val="0"/>
        <w:autoSpaceDE w:val="0"/>
        <w:autoSpaceDN w:val="0"/>
        <w:adjustRightInd w:val="0"/>
        <w:jc w:val="both"/>
        <w:rPr>
          <w:rFonts w:ascii="Verdana" w:hAnsi="Verdana" w:cs="Arial"/>
        </w:rPr>
      </w:pPr>
      <w:r w:rsidRPr="00CD718E">
        <w:rPr>
          <w:rFonts w:ascii="Verdana" w:hAnsi="Verdana" w:cs="Arial"/>
        </w:rPr>
        <w:t>1</w:t>
      </w:r>
      <w:r w:rsidR="00613B37">
        <w:rPr>
          <w:rFonts w:ascii="Verdana" w:hAnsi="Verdana" w:cs="Arial"/>
        </w:rPr>
        <w:t>8</w:t>
      </w:r>
      <w:r w:rsidR="00404FD7" w:rsidRPr="00CD718E">
        <w:rPr>
          <w:rFonts w:ascii="Verdana" w:hAnsi="Verdana" w:cs="Arial"/>
        </w:rPr>
        <w:t>. Form of Bid</w:t>
      </w:r>
    </w:p>
    <w:p w14:paraId="0C5A9A19" w14:textId="77777777" w:rsidR="00404FD7" w:rsidRPr="00CD718E" w:rsidRDefault="00404FD7" w:rsidP="008B585A">
      <w:pPr>
        <w:widowControl w:val="0"/>
        <w:autoSpaceDE w:val="0"/>
        <w:autoSpaceDN w:val="0"/>
        <w:adjustRightInd w:val="0"/>
        <w:jc w:val="both"/>
        <w:rPr>
          <w:rFonts w:ascii="Verdana" w:hAnsi="Verdana" w:cs="Arial"/>
        </w:rPr>
      </w:pPr>
    </w:p>
    <w:p w14:paraId="6BA24A46" w14:textId="3BBB991B" w:rsidR="00404FD7" w:rsidRPr="00CD718E" w:rsidRDefault="00404FD7" w:rsidP="008B585A">
      <w:pPr>
        <w:pStyle w:val="BlockText"/>
        <w:ind w:left="426"/>
        <w:rPr>
          <w:rFonts w:cs="Arial"/>
          <w:sz w:val="18"/>
          <w:szCs w:val="18"/>
        </w:rPr>
      </w:pPr>
      <w:r w:rsidRPr="00CD718E">
        <w:rPr>
          <w:rFonts w:cs="Arial"/>
          <w:sz w:val="18"/>
          <w:szCs w:val="18"/>
        </w:rPr>
        <w:t xml:space="preserve">This bid, together with the University's invitation, any subsequent correspondence and the University's acceptance thereof shall constitute a binding Contract between us. I/we further undertake if required by the University to do so to execute a formal Agreement to be prepared by the University, embracing the aforementioned documents and this bid. </w:t>
      </w:r>
    </w:p>
    <w:p w14:paraId="4C085511" w14:textId="5C80C162" w:rsidR="00404FD7" w:rsidRPr="00CD718E" w:rsidRDefault="00404FD7" w:rsidP="008B585A">
      <w:pPr>
        <w:pStyle w:val="BlockText"/>
        <w:ind w:left="426"/>
        <w:rPr>
          <w:rFonts w:cs="Arial"/>
          <w:sz w:val="18"/>
          <w:szCs w:val="18"/>
        </w:rPr>
      </w:pPr>
      <w:r w:rsidRPr="00CD718E">
        <w:rPr>
          <w:rFonts w:cs="Arial"/>
          <w:sz w:val="18"/>
          <w:szCs w:val="18"/>
        </w:rPr>
        <w:t xml:space="preserve">I/We offer to supply to the University of Derby in accordance with the Terms and Conditions of Purchase and Specification of the Goods/Services, as detailed in this bid document, at the Delivered Duty Paid rates/prices detailed in the Price Schedule, </w:t>
      </w:r>
      <w:r w:rsidR="004352AE" w:rsidRPr="00CD718E">
        <w:rPr>
          <w:rFonts w:cs="Arial"/>
          <w:sz w:val="18"/>
          <w:szCs w:val="18"/>
        </w:rPr>
        <w:t>Section 10.</w:t>
      </w:r>
    </w:p>
    <w:p w14:paraId="76B44DE8" w14:textId="77777777" w:rsidR="00404FD7" w:rsidRPr="00CD718E" w:rsidRDefault="00404FD7" w:rsidP="008B585A">
      <w:pPr>
        <w:pStyle w:val="BodyText2"/>
        <w:ind w:left="426"/>
        <w:rPr>
          <w:rFonts w:ascii="Verdana" w:hAnsi="Verdana" w:cs="Arial"/>
          <w:color w:val="auto"/>
          <w:sz w:val="18"/>
          <w:szCs w:val="18"/>
        </w:rPr>
      </w:pPr>
    </w:p>
    <w:p w14:paraId="7E1DAA39" w14:textId="0CE581AA" w:rsidR="00404FD7" w:rsidRPr="00CD718E" w:rsidRDefault="00404FD7" w:rsidP="008B585A">
      <w:pPr>
        <w:pStyle w:val="BodyText2"/>
        <w:ind w:left="426"/>
        <w:rPr>
          <w:rFonts w:ascii="Verdana" w:hAnsi="Verdana" w:cs="Arial"/>
          <w:color w:val="auto"/>
          <w:sz w:val="18"/>
          <w:szCs w:val="18"/>
        </w:rPr>
      </w:pPr>
      <w:r w:rsidRPr="00CD718E">
        <w:rPr>
          <w:rFonts w:ascii="Verdana" w:hAnsi="Verdana" w:cs="Arial"/>
          <w:color w:val="auto"/>
          <w:sz w:val="18"/>
          <w:szCs w:val="18"/>
        </w:rPr>
        <w:lastRenderedPageBreak/>
        <w:t>I/We agree that any other terms or conditions of contract or any general reservations which may be printed on any correspondence emanating from us/me in connection with this bid or with any contract resulting from this bid, shall not be applicable to the Contract.</w:t>
      </w:r>
    </w:p>
    <w:p w14:paraId="5318511B" w14:textId="77777777" w:rsidR="00404FD7" w:rsidRPr="00CD718E" w:rsidRDefault="00404FD7" w:rsidP="008B585A">
      <w:pPr>
        <w:pStyle w:val="BodyText2"/>
        <w:ind w:left="426"/>
        <w:rPr>
          <w:rFonts w:ascii="Verdana" w:hAnsi="Verdana" w:cs="Arial"/>
          <w:color w:val="auto"/>
          <w:sz w:val="18"/>
          <w:szCs w:val="18"/>
        </w:rPr>
      </w:pPr>
    </w:p>
    <w:p w14:paraId="66EC5126" w14:textId="73678213" w:rsidR="00404FD7" w:rsidRPr="00CD718E" w:rsidRDefault="00404FD7" w:rsidP="008B585A">
      <w:pPr>
        <w:pStyle w:val="BodyText2"/>
        <w:ind w:left="426"/>
        <w:rPr>
          <w:rFonts w:ascii="Verdana" w:hAnsi="Verdana" w:cs="Arial"/>
          <w:color w:val="auto"/>
          <w:sz w:val="18"/>
          <w:szCs w:val="18"/>
        </w:rPr>
      </w:pPr>
      <w:r w:rsidRPr="00CD718E">
        <w:rPr>
          <w:rFonts w:ascii="Verdana" w:hAnsi="Verdana" w:cs="Arial"/>
          <w:color w:val="auto"/>
          <w:sz w:val="18"/>
          <w:szCs w:val="18"/>
        </w:rPr>
        <w:t>I/We agree that in any contract that may result from this bid shall be subject to the law of England as interpreted in an English Court.</w:t>
      </w:r>
    </w:p>
    <w:p w14:paraId="12F1FE91" w14:textId="77777777" w:rsidR="00404FD7" w:rsidRPr="00CD718E" w:rsidRDefault="00404FD7" w:rsidP="008B585A">
      <w:pPr>
        <w:pStyle w:val="BodyText2"/>
        <w:ind w:left="426"/>
        <w:rPr>
          <w:rFonts w:ascii="Verdana" w:hAnsi="Verdana" w:cs="Arial"/>
          <w:color w:val="auto"/>
          <w:sz w:val="18"/>
          <w:szCs w:val="18"/>
        </w:rPr>
      </w:pPr>
    </w:p>
    <w:p w14:paraId="68BFB965" w14:textId="6B76986A" w:rsidR="00404FD7" w:rsidRPr="00CD718E" w:rsidRDefault="00404FD7" w:rsidP="008B585A">
      <w:pPr>
        <w:ind w:left="426"/>
        <w:jc w:val="both"/>
        <w:rPr>
          <w:rFonts w:ascii="Verdana" w:hAnsi="Verdana" w:cs="Arial"/>
          <w:sz w:val="18"/>
          <w:szCs w:val="18"/>
        </w:rPr>
      </w:pPr>
      <w:r w:rsidRPr="00CD718E">
        <w:rPr>
          <w:rFonts w:ascii="Verdana" w:hAnsi="Verdana" w:cs="Arial"/>
          <w:sz w:val="18"/>
          <w:szCs w:val="18"/>
        </w:rPr>
        <w:t>I/We declare that this is a bona fide bid, intended to be competitive and that I/we have not fixed or adjusted the amount of the bid by or under or in accordance with any agreement or arrangement with any other person.</w:t>
      </w:r>
    </w:p>
    <w:p w14:paraId="1E3844CA" w14:textId="55CBF8C2" w:rsidR="00404FD7" w:rsidRPr="00CD718E" w:rsidRDefault="00404FD7" w:rsidP="008B585A">
      <w:pPr>
        <w:spacing w:before="120"/>
        <w:ind w:left="426"/>
        <w:jc w:val="both"/>
        <w:rPr>
          <w:rFonts w:ascii="Verdana" w:hAnsi="Verdana" w:cs="Arial"/>
          <w:sz w:val="18"/>
          <w:szCs w:val="18"/>
        </w:rPr>
      </w:pPr>
      <w:r w:rsidRPr="00CD718E">
        <w:rPr>
          <w:rFonts w:ascii="Verdana" w:hAnsi="Verdana" w:cs="Arial"/>
          <w:sz w:val="18"/>
          <w:szCs w:val="18"/>
        </w:rPr>
        <w:t xml:space="preserve">I/We agree that this bid shall remain valid to be accepted or not by the University and shall not be withdrawn for a period </w:t>
      </w:r>
      <w:r w:rsidRPr="00C026AE">
        <w:rPr>
          <w:rFonts w:ascii="Verdana" w:hAnsi="Verdana" w:cs="Arial"/>
          <w:sz w:val="18"/>
          <w:szCs w:val="18"/>
        </w:rPr>
        <w:t xml:space="preserve">of </w:t>
      </w:r>
      <w:r w:rsidR="00C026AE">
        <w:rPr>
          <w:rFonts w:ascii="Verdana" w:hAnsi="Verdana" w:cs="Arial"/>
          <w:sz w:val="18"/>
          <w:szCs w:val="18"/>
        </w:rPr>
        <w:t>9</w:t>
      </w:r>
      <w:r w:rsidRPr="00C026AE">
        <w:rPr>
          <w:rFonts w:ascii="Verdana" w:hAnsi="Verdana" w:cs="Arial"/>
          <w:sz w:val="18"/>
          <w:szCs w:val="18"/>
        </w:rPr>
        <w:t>0 days</w:t>
      </w:r>
      <w:r w:rsidRPr="00CD718E">
        <w:rPr>
          <w:rFonts w:ascii="Verdana" w:hAnsi="Verdana" w:cs="Arial"/>
          <w:sz w:val="18"/>
          <w:szCs w:val="18"/>
        </w:rPr>
        <w:t xml:space="preserve"> from the invitation to bid closing date.</w:t>
      </w:r>
    </w:p>
    <w:p w14:paraId="6FB3BED7" w14:textId="742D8EC6" w:rsidR="00404FD7" w:rsidRPr="00CD718E" w:rsidRDefault="00404FD7" w:rsidP="008B585A">
      <w:pPr>
        <w:spacing w:before="120"/>
        <w:jc w:val="both"/>
        <w:rPr>
          <w:rFonts w:ascii="Verdana" w:hAnsi="Verdana" w:cs="Arial"/>
          <w:sz w:val="18"/>
          <w:szCs w:val="18"/>
        </w:rPr>
      </w:pPr>
      <w:r w:rsidRPr="00CD718E">
        <w:rPr>
          <w:rFonts w:ascii="Verdana" w:hAnsi="Verdana" w:cs="Arial"/>
          <w:sz w:val="18"/>
          <w:szCs w:val="18"/>
        </w:rPr>
        <w:t>I/We understand and accept that the University is not bound to accept the lowest or any bid.</w:t>
      </w:r>
    </w:p>
    <w:p w14:paraId="5DAD268E" w14:textId="1AEE6184" w:rsidR="00404FD7" w:rsidRPr="00CD718E" w:rsidRDefault="00404FD7" w:rsidP="008B585A">
      <w:pPr>
        <w:spacing w:before="120"/>
        <w:jc w:val="both"/>
        <w:rPr>
          <w:rFonts w:ascii="Verdana" w:hAnsi="Verdana" w:cs="Arial"/>
          <w:sz w:val="18"/>
          <w:szCs w:val="18"/>
        </w:rPr>
      </w:pPr>
      <w:r w:rsidRPr="00CD718E">
        <w:rPr>
          <w:rFonts w:ascii="Verdana" w:hAnsi="Verdana" w:cs="Arial"/>
          <w:sz w:val="18"/>
          <w:szCs w:val="18"/>
        </w:rPr>
        <w:t>I/We have not done, and undertake that we will not do at any time before the date specified for the return of the Bid, any of the following acts:</w:t>
      </w:r>
    </w:p>
    <w:p w14:paraId="56ACF784" w14:textId="7320BA1F" w:rsidR="00404FD7" w:rsidRPr="00CD718E" w:rsidRDefault="00404FD7" w:rsidP="008B585A">
      <w:pPr>
        <w:numPr>
          <w:ilvl w:val="0"/>
          <w:numId w:val="9"/>
        </w:numPr>
        <w:spacing w:before="120"/>
        <w:ind w:left="360"/>
        <w:jc w:val="both"/>
        <w:rPr>
          <w:rFonts w:ascii="Verdana" w:hAnsi="Verdana" w:cs="Arial"/>
          <w:sz w:val="18"/>
          <w:szCs w:val="18"/>
        </w:rPr>
      </w:pPr>
      <w:r w:rsidRPr="00CD718E">
        <w:rPr>
          <w:rFonts w:ascii="Verdana" w:hAnsi="Verdana" w:cs="Arial"/>
          <w:sz w:val="18"/>
          <w:szCs w:val="18"/>
        </w:rPr>
        <w:t>Communicating with a person other than the person calling for this Bid the amount or approximate amount of the proposed Bid (except where the disclosure, in confidence, of the approximate amount of the Bid was essential to obtain insurance premium quotations required for the preparation of the Bid);</w:t>
      </w:r>
    </w:p>
    <w:p w14:paraId="44A06C4D" w14:textId="0BFC9291" w:rsidR="00404FD7" w:rsidRPr="00CD718E" w:rsidRDefault="00404FD7" w:rsidP="008B585A">
      <w:pPr>
        <w:numPr>
          <w:ilvl w:val="0"/>
          <w:numId w:val="9"/>
        </w:numPr>
        <w:spacing w:before="120"/>
        <w:ind w:left="360"/>
        <w:jc w:val="both"/>
        <w:rPr>
          <w:rFonts w:ascii="Verdana" w:hAnsi="Verdana" w:cs="Arial"/>
          <w:sz w:val="18"/>
          <w:szCs w:val="18"/>
        </w:rPr>
      </w:pPr>
      <w:r w:rsidRPr="00CD718E">
        <w:rPr>
          <w:rFonts w:ascii="Verdana" w:hAnsi="Verdana" w:cs="Arial"/>
          <w:sz w:val="18"/>
          <w:szCs w:val="18"/>
        </w:rPr>
        <w:t>Entering into any agreement with any other person that he/she shall refrain from Biding or as to the amount of any Bid to be submitted; and</w:t>
      </w:r>
    </w:p>
    <w:p w14:paraId="5967AEA5" w14:textId="3F3AEEB9" w:rsidR="00404FD7" w:rsidRPr="00CD718E" w:rsidRDefault="00404FD7" w:rsidP="008B585A">
      <w:pPr>
        <w:numPr>
          <w:ilvl w:val="0"/>
          <w:numId w:val="9"/>
        </w:numPr>
        <w:spacing w:before="120"/>
        <w:ind w:left="360"/>
        <w:jc w:val="both"/>
        <w:rPr>
          <w:rFonts w:ascii="Verdana" w:hAnsi="Verdana" w:cs="Arial"/>
          <w:sz w:val="18"/>
          <w:szCs w:val="18"/>
        </w:rPr>
      </w:pPr>
      <w:r w:rsidRPr="00CD718E">
        <w:rPr>
          <w:rFonts w:ascii="Verdana" w:hAnsi="Verdana" w:cs="Arial"/>
          <w:sz w:val="18"/>
          <w:szCs w:val="18"/>
        </w:rPr>
        <w:t>Offering, paying, giving or agreeing to give any sum of money or valuable consideration directly or indirectly to any person for doing, having done, causing or having caused to be done in relation to any other Bid or proposed Bid any act or thing of the sort described above.</w:t>
      </w:r>
    </w:p>
    <w:p w14:paraId="79A3E6A0" w14:textId="77777777" w:rsidR="00404FD7" w:rsidRPr="00CD718E" w:rsidRDefault="00404FD7" w:rsidP="008B585A">
      <w:pPr>
        <w:pStyle w:val="Intro"/>
        <w:tabs>
          <w:tab w:val="left" w:pos="3431"/>
        </w:tabs>
        <w:ind w:left="142"/>
        <w:rPr>
          <w:rFonts w:cs="Arial"/>
          <w:szCs w:val="18"/>
        </w:rPr>
      </w:pPr>
    </w:p>
    <w:p w14:paraId="1FD37D8A" w14:textId="7AE24EAD" w:rsidR="00404FD7" w:rsidRPr="00CD718E" w:rsidRDefault="00404FD7" w:rsidP="008B585A">
      <w:pPr>
        <w:rPr>
          <w:rFonts w:ascii="Verdana" w:hAnsi="Verdana" w:cs="Arial"/>
          <w:sz w:val="18"/>
          <w:szCs w:val="18"/>
        </w:rPr>
      </w:pPr>
      <w:r w:rsidRPr="00CD718E">
        <w:rPr>
          <w:rFonts w:ascii="Verdana" w:hAnsi="Verdana" w:cs="Arial"/>
          <w:sz w:val="18"/>
          <w:szCs w:val="18"/>
        </w:rPr>
        <w:t>Having examined the invitation to bid and any documents attached or referred to it I/we offer to supply the scope of supply as set out by us to this Form of Bid.</w:t>
      </w:r>
    </w:p>
    <w:p w14:paraId="0AD66157" w14:textId="5E472D50" w:rsidR="00404FD7" w:rsidRPr="00CD718E" w:rsidRDefault="00404FD7" w:rsidP="008B585A">
      <w:pPr>
        <w:widowControl w:val="0"/>
        <w:autoSpaceDE w:val="0"/>
        <w:autoSpaceDN w:val="0"/>
        <w:adjustRightInd w:val="0"/>
        <w:jc w:val="both"/>
        <w:rPr>
          <w:rFonts w:ascii="Verdana" w:hAnsi="Verdana" w:cs="Arial"/>
          <w:sz w:val="18"/>
          <w:szCs w:val="18"/>
        </w:rPr>
      </w:pPr>
    </w:p>
    <w:p w14:paraId="4ABFBD52" w14:textId="77777777" w:rsidR="00404FD7" w:rsidRPr="00CD718E" w:rsidRDefault="00404FD7" w:rsidP="008B585A">
      <w:pPr>
        <w:widowControl w:val="0"/>
        <w:autoSpaceDE w:val="0"/>
        <w:autoSpaceDN w:val="0"/>
        <w:adjustRightInd w:val="0"/>
        <w:jc w:val="both"/>
        <w:rPr>
          <w:rFonts w:ascii="Verdana" w:hAnsi="Verdana"/>
        </w:rPr>
      </w:pPr>
    </w:p>
    <w:tbl>
      <w:tblPr>
        <w:tblW w:w="0" w:type="auto"/>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4A0" w:firstRow="1" w:lastRow="0" w:firstColumn="1" w:lastColumn="0" w:noHBand="0" w:noVBand="1"/>
      </w:tblPr>
      <w:tblGrid>
        <w:gridCol w:w="3031"/>
        <w:gridCol w:w="6359"/>
      </w:tblGrid>
      <w:tr w:rsidR="004352AE" w:rsidRPr="00CD718E" w14:paraId="2E9D6220" w14:textId="77777777" w:rsidTr="00962FCB">
        <w:trPr>
          <w:trHeight w:val="340"/>
        </w:trPr>
        <w:tc>
          <w:tcPr>
            <w:tcW w:w="3261" w:type="dxa"/>
            <w:shd w:val="clear" w:color="auto" w:fill="EFEFEF"/>
          </w:tcPr>
          <w:p w14:paraId="01D9F02A" w14:textId="77777777" w:rsidR="004352AE" w:rsidRPr="00CD718E" w:rsidRDefault="004352AE" w:rsidP="008B585A">
            <w:pPr>
              <w:rPr>
                <w:rFonts w:ascii="Verdana" w:hAnsi="Verdana" w:cs="Arial"/>
                <w:sz w:val="18"/>
                <w:szCs w:val="18"/>
              </w:rPr>
            </w:pPr>
            <w:r w:rsidRPr="00CD718E">
              <w:rPr>
                <w:rFonts w:ascii="Verdana" w:hAnsi="Verdana" w:cs="Arial"/>
                <w:sz w:val="18"/>
                <w:szCs w:val="18"/>
              </w:rPr>
              <w:t>Name of Tenderer</w:t>
            </w:r>
          </w:p>
        </w:tc>
        <w:tc>
          <w:tcPr>
            <w:tcW w:w="7087" w:type="dxa"/>
            <w:shd w:val="clear" w:color="auto" w:fill="auto"/>
          </w:tcPr>
          <w:p w14:paraId="20DF3913" w14:textId="77777777" w:rsidR="004352AE" w:rsidRPr="00CD718E" w:rsidRDefault="004352AE" w:rsidP="008B585A">
            <w:pPr>
              <w:rPr>
                <w:rFonts w:ascii="Verdana" w:hAnsi="Verdana" w:cs="Arial"/>
                <w:sz w:val="18"/>
                <w:szCs w:val="18"/>
              </w:rPr>
            </w:pPr>
          </w:p>
        </w:tc>
      </w:tr>
      <w:tr w:rsidR="004352AE" w:rsidRPr="00CD718E" w14:paraId="2928182E" w14:textId="77777777" w:rsidTr="00962FCB">
        <w:trPr>
          <w:trHeight w:val="340"/>
        </w:trPr>
        <w:tc>
          <w:tcPr>
            <w:tcW w:w="3261" w:type="dxa"/>
            <w:shd w:val="clear" w:color="auto" w:fill="EFEFEF"/>
          </w:tcPr>
          <w:p w14:paraId="66CA3665" w14:textId="77777777" w:rsidR="004352AE" w:rsidRPr="00CD718E" w:rsidRDefault="004352AE" w:rsidP="008B585A">
            <w:pPr>
              <w:rPr>
                <w:rFonts w:ascii="Verdana" w:hAnsi="Verdana" w:cs="Arial"/>
                <w:sz w:val="18"/>
                <w:szCs w:val="18"/>
              </w:rPr>
            </w:pPr>
            <w:r w:rsidRPr="00CD718E">
              <w:rPr>
                <w:rFonts w:ascii="Verdana" w:hAnsi="Verdana" w:cs="Arial"/>
                <w:sz w:val="18"/>
                <w:szCs w:val="18"/>
              </w:rPr>
              <w:t>Address of Tenderer</w:t>
            </w:r>
          </w:p>
          <w:p w14:paraId="7695B98C" w14:textId="77777777" w:rsidR="004352AE" w:rsidRPr="00CD718E" w:rsidRDefault="004352AE" w:rsidP="008B585A">
            <w:pPr>
              <w:rPr>
                <w:rFonts w:ascii="Verdana" w:hAnsi="Verdana" w:cs="Arial"/>
                <w:sz w:val="18"/>
                <w:szCs w:val="18"/>
              </w:rPr>
            </w:pPr>
          </w:p>
          <w:p w14:paraId="68FC2F89" w14:textId="77777777" w:rsidR="004352AE" w:rsidRPr="00CD718E" w:rsidRDefault="004352AE" w:rsidP="008B585A">
            <w:pPr>
              <w:rPr>
                <w:rFonts w:ascii="Verdana" w:hAnsi="Verdana" w:cs="Arial"/>
                <w:sz w:val="18"/>
                <w:szCs w:val="18"/>
              </w:rPr>
            </w:pPr>
          </w:p>
          <w:p w14:paraId="2DB88864" w14:textId="77777777" w:rsidR="004352AE" w:rsidRPr="00CD718E" w:rsidRDefault="004352AE" w:rsidP="008B585A">
            <w:pPr>
              <w:rPr>
                <w:rFonts w:ascii="Verdana" w:hAnsi="Verdana" w:cs="Arial"/>
                <w:sz w:val="18"/>
                <w:szCs w:val="18"/>
              </w:rPr>
            </w:pPr>
          </w:p>
          <w:p w14:paraId="1B553434" w14:textId="77777777" w:rsidR="004352AE" w:rsidRPr="00CD718E" w:rsidRDefault="004352AE" w:rsidP="008B585A">
            <w:pPr>
              <w:rPr>
                <w:rFonts w:ascii="Verdana" w:hAnsi="Verdana" w:cs="Arial"/>
                <w:sz w:val="18"/>
                <w:szCs w:val="18"/>
              </w:rPr>
            </w:pPr>
          </w:p>
        </w:tc>
        <w:tc>
          <w:tcPr>
            <w:tcW w:w="7087" w:type="dxa"/>
            <w:shd w:val="clear" w:color="auto" w:fill="auto"/>
          </w:tcPr>
          <w:p w14:paraId="2EC07A7F" w14:textId="77777777" w:rsidR="004352AE" w:rsidRPr="00CD718E" w:rsidRDefault="004352AE" w:rsidP="008B585A">
            <w:pPr>
              <w:rPr>
                <w:rFonts w:ascii="Verdana" w:hAnsi="Verdana" w:cs="Arial"/>
                <w:sz w:val="18"/>
                <w:szCs w:val="18"/>
              </w:rPr>
            </w:pPr>
          </w:p>
        </w:tc>
      </w:tr>
      <w:tr w:rsidR="004352AE" w:rsidRPr="00CD718E" w14:paraId="2E3F78BA" w14:textId="77777777" w:rsidTr="00962FCB">
        <w:trPr>
          <w:trHeight w:val="340"/>
        </w:trPr>
        <w:tc>
          <w:tcPr>
            <w:tcW w:w="10348" w:type="dxa"/>
            <w:gridSpan w:val="2"/>
            <w:shd w:val="clear" w:color="auto" w:fill="EFEFEF"/>
          </w:tcPr>
          <w:p w14:paraId="02345F7A" w14:textId="77777777" w:rsidR="004352AE" w:rsidRPr="00CD718E" w:rsidRDefault="004352AE" w:rsidP="008B585A">
            <w:pPr>
              <w:rPr>
                <w:rFonts w:ascii="Verdana" w:hAnsi="Verdana" w:cs="Arial"/>
                <w:sz w:val="18"/>
                <w:szCs w:val="18"/>
              </w:rPr>
            </w:pPr>
            <w:r w:rsidRPr="00CD718E">
              <w:rPr>
                <w:rFonts w:ascii="Verdana" w:hAnsi="Verdana" w:cs="Arial"/>
                <w:sz w:val="18"/>
                <w:szCs w:val="18"/>
              </w:rPr>
              <w:t>Signed on behalf of Tenderer by:</w:t>
            </w:r>
          </w:p>
        </w:tc>
      </w:tr>
      <w:tr w:rsidR="004352AE" w:rsidRPr="00CD718E" w14:paraId="62EB2D75" w14:textId="77777777" w:rsidTr="00962FCB">
        <w:trPr>
          <w:trHeight w:val="340"/>
        </w:trPr>
        <w:tc>
          <w:tcPr>
            <w:tcW w:w="3261" w:type="dxa"/>
            <w:shd w:val="clear" w:color="auto" w:fill="EFEFEF"/>
          </w:tcPr>
          <w:p w14:paraId="54075442" w14:textId="77777777" w:rsidR="004352AE" w:rsidRPr="00CD718E" w:rsidRDefault="004352AE" w:rsidP="008B585A">
            <w:pPr>
              <w:pStyle w:val="NoSpacing"/>
              <w:rPr>
                <w:rFonts w:cs="Arial"/>
                <w:szCs w:val="18"/>
              </w:rPr>
            </w:pPr>
            <w:r w:rsidRPr="00CD718E">
              <w:rPr>
                <w:rFonts w:cs="Arial"/>
                <w:szCs w:val="18"/>
              </w:rPr>
              <w:t>Name</w:t>
            </w:r>
          </w:p>
        </w:tc>
        <w:tc>
          <w:tcPr>
            <w:tcW w:w="7087" w:type="dxa"/>
            <w:shd w:val="clear" w:color="auto" w:fill="auto"/>
          </w:tcPr>
          <w:p w14:paraId="38384CE8" w14:textId="77777777" w:rsidR="004352AE" w:rsidRPr="00CD718E" w:rsidRDefault="004352AE" w:rsidP="008B585A">
            <w:pPr>
              <w:rPr>
                <w:rFonts w:ascii="Verdana" w:hAnsi="Verdana" w:cs="Arial"/>
                <w:sz w:val="18"/>
                <w:szCs w:val="18"/>
              </w:rPr>
            </w:pPr>
          </w:p>
        </w:tc>
      </w:tr>
      <w:tr w:rsidR="004352AE" w:rsidRPr="00CD718E" w14:paraId="3859A3F0" w14:textId="77777777" w:rsidTr="00962FCB">
        <w:trPr>
          <w:trHeight w:val="340"/>
        </w:trPr>
        <w:tc>
          <w:tcPr>
            <w:tcW w:w="3261" w:type="dxa"/>
            <w:shd w:val="clear" w:color="auto" w:fill="EFEFEF"/>
          </w:tcPr>
          <w:p w14:paraId="733BBEC9" w14:textId="77777777" w:rsidR="004352AE" w:rsidRPr="00CD718E" w:rsidRDefault="004352AE" w:rsidP="008B585A">
            <w:pPr>
              <w:rPr>
                <w:rFonts w:ascii="Verdana" w:hAnsi="Verdana" w:cs="Arial"/>
                <w:sz w:val="18"/>
                <w:szCs w:val="18"/>
              </w:rPr>
            </w:pPr>
            <w:r w:rsidRPr="00CD718E">
              <w:rPr>
                <w:rFonts w:ascii="Verdana" w:hAnsi="Verdana" w:cs="Arial"/>
                <w:sz w:val="18"/>
                <w:szCs w:val="18"/>
              </w:rPr>
              <w:t>Email address</w:t>
            </w:r>
          </w:p>
        </w:tc>
        <w:tc>
          <w:tcPr>
            <w:tcW w:w="7087" w:type="dxa"/>
            <w:shd w:val="clear" w:color="auto" w:fill="auto"/>
          </w:tcPr>
          <w:p w14:paraId="56132AB1" w14:textId="77777777" w:rsidR="004352AE" w:rsidRPr="00CD718E" w:rsidRDefault="004352AE" w:rsidP="008B585A">
            <w:pPr>
              <w:rPr>
                <w:rFonts w:ascii="Verdana" w:hAnsi="Verdana" w:cs="Arial"/>
                <w:sz w:val="18"/>
                <w:szCs w:val="18"/>
              </w:rPr>
            </w:pPr>
          </w:p>
        </w:tc>
      </w:tr>
      <w:tr w:rsidR="004352AE" w:rsidRPr="00CD718E" w14:paraId="196D0B2C" w14:textId="77777777" w:rsidTr="00962FCB">
        <w:trPr>
          <w:trHeight w:val="340"/>
        </w:trPr>
        <w:tc>
          <w:tcPr>
            <w:tcW w:w="3261" w:type="dxa"/>
            <w:shd w:val="clear" w:color="auto" w:fill="EFEFEF"/>
          </w:tcPr>
          <w:p w14:paraId="61F30DA5" w14:textId="77777777" w:rsidR="004352AE" w:rsidRPr="00CD718E" w:rsidRDefault="004352AE" w:rsidP="008B585A">
            <w:pPr>
              <w:rPr>
                <w:rFonts w:ascii="Verdana" w:hAnsi="Verdana" w:cs="Arial"/>
                <w:sz w:val="18"/>
                <w:szCs w:val="18"/>
              </w:rPr>
            </w:pPr>
            <w:r w:rsidRPr="00CD718E">
              <w:rPr>
                <w:rFonts w:ascii="Verdana" w:hAnsi="Verdana" w:cs="Arial"/>
                <w:sz w:val="18"/>
                <w:szCs w:val="18"/>
              </w:rPr>
              <w:t>Signature</w:t>
            </w:r>
          </w:p>
        </w:tc>
        <w:tc>
          <w:tcPr>
            <w:tcW w:w="7087" w:type="dxa"/>
            <w:shd w:val="clear" w:color="auto" w:fill="auto"/>
          </w:tcPr>
          <w:p w14:paraId="445F5C84" w14:textId="77777777" w:rsidR="004352AE" w:rsidRPr="00CD718E" w:rsidRDefault="004352AE" w:rsidP="008B585A">
            <w:pPr>
              <w:rPr>
                <w:rFonts w:ascii="Verdana" w:hAnsi="Verdana" w:cs="Arial"/>
                <w:sz w:val="18"/>
                <w:szCs w:val="18"/>
              </w:rPr>
            </w:pPr>
          </w:p>
        </w:tc>
      </w:tr>
      <w:tr w:rsidR="004352AE" w:rsidRPr="00CD718E" w14:paraId="76F72177" w14:textId="77777777" w:rsidTr="00962FCB">
        <w:trPr>
          <w:trHeight w:val="340"/>
        </w:trPr>
        <w:tc>
          <w:tcPr>
            <w:tcW w:w="3261" w:type="dxa"/>
            <w:shd w:val="clear" w:color="auto" w:fill="EFEFEF"/>
          </w:tcPr>
          <w:p w14:paraId="07525AF3" w14:textId="77777777" w:rsidR="004352AE" w:rsidRPr="00CD718E" w:rsidRDefault="004352AE" w:rsidP="008B585A">
            <w:pPr>
              <w:rPr>
                <w:rFonts w:ascii="Verdana" w:hAnsi="Verdana" w:cs="Arial"/>
                <w:sz w:val="18"/>
                <w:szCs w:val="18"/>
              </w:rPr>
            </w:pPr>
            <w:r w:rsidRPr="00CD718E">
              <w:rPr>
                <w:rFonts w:ascii="Verdana" w:hAnsi="Verdana" w:cs="Arial"/>
                <w:sz w:val="18"/>
                <w:szCs w:val="18"/>
              </w:rPr>
              <w:t>Date</w:t>
            </w:r>
          </w:p>
        </w:tc>
        <w:tc>
          <w:tcPr>
            <w:tcW w:w="7087" w:type="dxa"/>
            <w:shd w:val="clear" w:color="auto" w:fill="auto"/>
          </w:tcPr>
          <w:p w14:paraId="7D77C615" w14:textId="77777777" w:rsidR="004352AE" w:rsidRPr="00CD718E" w:rsidRDefault="004352AE" w:rsidP="008B585A">
            <w:pPr>
              <w:rPr>
                <w:rFonts w:ascii="Verdana" w:hAnsi="Verdana" w:cs="Arial"/>
                <w:sz w:val="18"/>
                <w:szCs w:val="18"/>
              </w:rPr>
            </w:pPr>
          </w:p>
        </w:tc>
      </w:tr>
    </w:tbl>
    <w:p w14:paraId="3CA4D72B" w14:textId="77777777" w:rsidR="00C84B3D" w:rsidRDefault="00C84B3D" w:rsidP="008B585A">
      <w:pPr>
        <w:widowControl w:val="0"/>
        <w:autoSpaceDE w:val="0"/>
        <w:autoSpaceDN w:val="0"/>
        <w:adjustRightInd w:val="0"/>
        <w:jc w:val="both"/>
        <w:rPr>
          <w:rFonts w:ascii="Verdana" w:hAnsi="Verdana" w:cs="Arial"/>
          <w:sz w:val="18"/>
          <w:szCs w:val="18"/>
        </w:rPr>
      </w:pPr>
    </w:p>
    <w:p w14:paraId="474035E4" w14:textId="78B02A58" w:rsidR="00432A6C" w:rsidRPr="00C84B3D" w:rsidRDefault="00432A6C" w:rsidP="008B585A">
      <w:pPr>
        <w:widowControl w:val="0"/>
        <w:autoSpaceDE w:val="0"/>
        <w:autoSpaceDN w:val="0"/>
        <w:adjustRightInd w:val="0"/>
        <w:jc w:val="both"/>
        <w:rPr>
          <w:rFonts w:ascii="Verdana" w:hAnsi="Verdana" w:cs="Arial"/>
          <w:sz w:val="18"/>
          <w:szCs w:val="18"/>
        </w:rPr>
      </w:pPr>
      <w:r w:rsidRPr="00302DF4">
        <w:rPr>
          <w:rFonts w:ascii="Verdana" w:hAnsi="Verdana" w:cs="Arial"/>
          <w:sz w:val="18"/>
          <w:szCs w:val="18"/>
        </w:rPr>
        <w:t>Yours sincerely,</w:t>
      </w:r>
    </w:p>
    <w:p w14:paraId="05604320" w14:textId="77777777" w:rsidR="00432A6C" w:rsidRPr="00CD718E" w:rsidRDefault="00432A6C" w:rsidP="008B585A">
      <w:pPr>
        <w:widowControl w:val="0"/>
        <w:autoSpaceDE w:val="0"/>
        <w:autoSpaceDN w:val="0"/>
        <w:adjustRightInd w:val="0"/>
        <w:jc w:val="both"/>
        <w:rPr>
          <w:rFonts w:ascii="Verdana" w:hAnsi="Verdana"/>
        </w:rPr>
      </w:pPr>
    </w:p>
    <w:p w14:paraId="58FBC730" w14:textId="77777777" w:rsidR="00432A6C" w:rsidRPr="00302DF4" w:rsidRDefault="00432A6C" w:rsidP="008B585A">
      <w:pPr>
        <w:widowControl w:val="0"/>
        <w:autoSpaceDE w:val="0"/>
        <w:autoSpaceDN w:val="0"/>
        <w:adjustRightInd w:val="0"/>
        <w:jc w:val="both"/>
        <w:rPr>
          <w:rFonts w:ascii="Verdana" w:hAnsi="Verdana" w:cs="Arial"/>
          <w:sz w:val="18"/>
          <w:szCs w:val="18"/>
        </w:rPr>
      </w:pPr>
    </w:p>
    <w:p w14:paraId="4E156EDA" w14:textId="195567D5" w:rsidR="00432A6C" w:rsidRDefault="00432A6C" w:rsidP="008B585A">
      <w:pPr>
        <w:widowControl w:val="0"/>
        <w:autoSpaceDE w:val="0"/>
        <w:autoSpaceDN w:val="0"/>
        <w:adjustRightInd w:val="0"/>
        <w:jc w:val="both"/>
        <w:rPr>
          <w:rFonts w:ascii="Verdana" w:hAnsi="Verdana" w:cs="Arial"/>
          <w:sz w:val="18"/>
          <w:szCs w:val="18"/>
          <w:highlight w:val="yellow"/>
        </w:rPr>
      </w:pPr>
      <w:r w:rsidRPr="00302DF4">
        <w:rPr>
          <w:rFonts w:ascii="Verdana" w:hAnsi="Verdana" w:cs="Arial"/>
          <w:sz w:val="18"/>
          <w:szCs w:val="18"/>
          <w:highlight w:val="yellow"/>
        </w:rPr>
        <w:t>Name</w:t>
      </w:r>
    </w:p>
    <w:p w14:paraId="7C7D2593" w14:textId="77777777" w:rsidR="00C84B3D" w:rsidRPr="00302DF4" w:rsidRDefault="00C84B3D" w:rsidP="008B585A">
      <w:pPr>
        <w:widowControl w:val="0"/>
        <w:autoSpaceDE w:val="0"/>
        <w:autoSpaceDN w:val="0"/>
        <w:adjustRightInd w:val="0"/>
        <w:jc w:val="both"/>
        <w:rPr>
          <w:rFonts w:ascii="Verdana" w:hAnsi="Verdana" w:cs="Arial"/>
          <w:sz w:val="18"/>
          <w:szCs w:val="18"/>
          <w:highlight w:val="yellow"/>
        </w:rPr>
      </w:pPr>
    </w:p>
    <w:p w14:paraId="745773F3" w14:textId="5A6EA615" w:rsidR="00221672" w:rsidRPr="00302DF4" w:rsidRDefault="00432A6C" w:rsidP="008B585A">
      <w:pPr>
        <w:widowControl w:val="0"/>
        <w:autoSpaceDE w:val="0"/>
        <w:autoSpaceDN w:val="0"/>
        <w:adjustRightInd w:val="0"/>
        <w:jc w:val="both"/>
        <w:rPr>
          <w:rFonts w:ascii="Verdana" w:hAnsi="Verdana" w:cs="Arial"/>
          <w:sz w:val="18"/>
          <w:szCs w:val="18"/>
        </w:rPr>
      </w:pPr>
      <w:r w:rsidRPr="00302DF4">
        <w:rPr>
          <w:rFonts w:ascii="Verdana" w:hAnsi="Verdana" w:cs="Arial"/>
          <w:sz w:val="18"/>
          <w:szCs w:val="18"/>
          <w:highlight w:val="yellow"/>
        </w:rPr>
        <w:t>Title</w:t>
      </w:r>
    </w:p>
    <w:sectPr w:rsidR="00221672" w:rsidRPr="00302DF4" w:rsidSect="001A7A47">
      <w:headerReference w:type="default" r:id="rId18"/>
      <w:footerReference w:type="default" r:id="rId19"/>
      <w:headerReference w:type="first" r:id="rId20"/>
      <w:footerReference w:type="first" r:id="rId21"/>
      <w:pgSz w:w="11900" w:h="16840"/>
      <w:pgMar w:top="2410" w:right="851" w:bottom="1418" w:left="1531" w:header="992" w:footer="3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354E3" w14:textId="77777777" w:rsidR="00990A4A" w:rsidRDefault="00990A4A" w:rsidP="00BE1E91">
      <w:r>
        <w:separator/>
      </w:r>
    </w:p>
  </w:endnote>
  <w:endnote w:type="continuationSeparator" w:id="0">
    <w:p w14:paraId="35170208" w14:textId="77777777" w:rsidR="00990A4A" w:rsidRDefault="00990A4A" w:rsidP="00BE1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C7146" w14:textId="14E9F05E" w:rsidR="00C04ABD" w:rsidRPr="00221672" w:rsidRDefault="00C04ABD" w:rsidP="00691301">
    <w:pPr>
      <w:pStyle w:val="Footer"/>
      <w:rPr>
        <w:rFonts w:ascii="Verdana" w:hAnsi="Verdana"/>
        <w:color w:val="808080" w:themeColor="background1" w:themeShade="80"/>
        <w:sz w:val="16"/>
      </w:rPr>
    </w:pPr>
    <w:r>
      <w:rPr>
        <w:rFonts w:ascii="Verdana" w:hAnsi="Verdana"/>
        <w:noProof/>
        <w:color w:val="808080" w:themeColor="background1" w:themeShade="80"/>
        <w:sz w:val="16"/>
        <w:lang w:eastAsia="en-GB"/>
      </w:rPr>
      <mc:AlternateContent>
        <mc:Choice Requires="wps">
          <w:drawing>
            <wp:anchor distT="0" distB="0" distL="114300" distR="114300" simplePos="0" relativeHeight="251668480" behindDoc="0" locked="0" layoutInCell="0" allowOverlap="1" wp14:anchorId="6DB6F1C1" wp14:editId="7F27B793">
              <wp:simplePos x="0" y="0"/>
              <wp:positionH relativeFrom="page">
                <wp:posOffset>0</wp:posOffset>
              </wp:positionH>
              <wp:positionV relativeFrom="page">
                <wp:posOffset>10236200</wp:posOffset>
              </wp:positionV>
              <wp:extent cx="7556500" cy="266700"/>
              <wp:effectExtent l="0" t="0" r="0" b="0"/>
              <wp:wrapNone/>
              <wp:docPr id="5" name="MSIPCMabec47a58522f138944fccaa" descr="{&quot;HashCode&quot;:26981837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738E79" w14:textId="2A3C41E5" w:rsidR="00C04ABD" w:rsidRPr="00D90DCF" w:rsidRDefault="00C04ABD" w:rsidP="00D90DCF">
                          <w:pPr>
                            <w:rPr>
                              <w:rFonts w:ascii="Calibri" w:hAnsi="Calibri" w:cs="Calibri"/>
                              <w:color w:val="000000"/>
                            </w:rPr>
                          </w:pPr>
                          <w:r w:rsidRPr="00D90DCF">
                            <w:rPr>
                              <w:rFonts w:ascii="Calibri" w:hAnsi="Calibri" w:cs="Calibri"/>
                              <w:color w:val="00000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B6F1C1" id="_x0000_t202" coordsize="21600,21600" o:spt="202" path="m,l,21600r21600,l21600,xe">
              <v:stroke joinstyle="miter"/>
              <v:path gradientshapeok="t" o:connecttype="rect"/>
            </v:shapetype>
            <v:shape id="MSIPCMabec47a58522f138944fccaa" o:spid="_x0000_s1026" type="#_x0000_t202" alt="{&quot;HashCode&quot;:269818377,&quot;Height&quot;:842.0,&quot;Width&quot;:595.0,&quot;Placement&quot;:&quot;Footer&quot;,&quot;Index&quot;:&quot;Primary&quot;,&quot;Section&quot;:1,&quot;Top&quot;:0.0,&quot;Left&quot;:0.0}" style="position:absolute;margin-left:0;margin-top:806pt;width:59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" o:allowincell="f" filled="f" stroked="f" strokeweight=".5pt">
              <v:textbox inset="20pt,0,,0">
                <w:txbxContent>
                  <w:p w14:paraId="0B738E79" w14:textId="2A3C41E5" w:rsidR="00C04ABD" w:rsidRPr="00D90DCF" w:rsidRDefault="00C04ABD" w:rsidP="00D90DCF">
                    <w:pPr>
                      <w:rPr>
                        <w:rFonts w:ascii="Calibri" w:hAnsi="Calibri" w:cs="Calibri"/>
                        <w:color w:val="000000"/>
                      </w:rPr>
                    </w:pPr>
                    <w:r w:rsidRPr="00D90DCF">
                      <w:rPr>
                        <w:rFonts w:ascii="Calibri" w:hAnsi="Calibri" w:cs="Calibri"/>
                        <w:color w:val="000000"/>
                      </w:rPr>
                      <w:t>Sensitivity: Internal</w:t>
                    </w:r>
                  </w:p>
                </w:txbxContent>
              </v:textbox>
              <w10:wrap anchorx="page" anchory="page"/>
            </v:shape>
          </w:pict>
        </mc:Fallback>
      </mc:AlternateContent>
    </w:r>
    <w:r>
      <w:rPr>
        <w:rFonts w:ascii="Verdana" w:hAnsi="Verdana"/>
        <w:color w:val="808080" w:themeColor="background1" w:themeShade="80"/>
        <w:sz w:val="16"/>
      </w:rPr>
      <w:t>Form T5 RFQ</w:t>
    </w:r>
    <w:r>
      <w:rPr>
        <w:rFonts w:ascii="Verdana" w:hAnsi="Verdana"/>
        <w:color w:val="808080" w:themeColor="background1" w:themeShade="80"/>
        <w:sz w:val="16"/>
      </w:rPr>
      <w:tab/>
    </w:r>
    <w:r w:rsidRPr="00032E53">
      <w:rPr>
        <w:rFonts w:ascii="Verdana" w:hAnsi="Verdana"/>
        <w:color w:val="808080" w:themeColor="background1" w:themeShade="80"/>
        <w:sz w:val="16"/>
      </w:rPr>
      <w:t xml:space="preserve">PROC </w:t>
    </w:r>
    <w:r>
      <w:rPr>
        <w:rFonts w:ascii="Verdana" w:hAnsi="Verdana"/>
        <w:color w:val="808080" w:themeColor="background1" w:themeShade="80"/>
        <w:sz w:val="16"/>
      </w:rPr>
      <w:t>IJ</w:t>
    </w:r>
    <w:r w:rsidRPr="00032E53">
      <w:rPr>
        <w:rFonts w:ascii="Verdana" w:hAnsi="Verdana"/>
        <w:color w:val="808080" w:themeColor="background1" w:themeShade="80"/>
        <w:sz w:val="16"/>
      </w:rPr>
      <w:t xml:space="preserve"> </w:t>
    </w:r>
    <w:r>
      <w:rPr>
        <w:rFonts w:ascii="Verdana" w:hAnsi="Verdana"/>
        <w:color w:val="808080" w:themeColor="background1" w:themeShade="80"/>
        <w:sz w:val="16"/>
      </w:rPr>
      <w:t>RFQ</w:t>
    </w:r>
    <w:r w:rsidRPr="00032E53">
      <w:rPr>
        <w:rFonts w:ascii="Verdana" w:hAnsi="Verdana"/>
        <w:color w:val="808080" w:themeColor="background1" w:themeShade="80"/>
        <w:sz w:val="16"/>
      </w:rPr>
      <w:t>/</w:t>
    </w:r>
    <w:r>
      <w:rPr>
        <w:rFonts w:ascii="Verdana" w:hAnsi="Verdana"/>
        <w:color w:val="808080" w:themeColor="background1" w:themeShade="80"/>
        <w:sz w:val="16"/>
      </w:rPr>
      <w:t>319</w:t>
    </w:r>
    <w:r>
      <w:rPr>
        <w:rFonts w:ascii="Verdana" w:hAnsi="Verdana"/>
        <w:color w:val="808080" w:themeColor="background1" w:themeShade="80"/>
        <w:sz w:val="16"/>
      </w:rPr>
      <w:tab/>
    </w:r>
    <w:r w:rsidRPr="00221672">
      <w:rPr>
        <w:rFonts w:ascii="Verdana" w:hAnsi="Verdana"/>
        <w:color w:val="808080" w:themeColor="background1" w:themeShade="80"/>
        <w:sz w:val="16"/>
      </w:rPr>
      <w:t>Control Document</w:t>
    </w:r>
    <w:r>
      <w:rPr>
        <w:rFonts w:ascii="Verdana" w:hAnsi="Verdana"/>
        <w:color w:val="808080" w:themeColor="background1" w:themeShade="80"/>
        <w:sz w:val="16"/>
      </w:rPr>
      <w:t xml:space="preserve"> Rev 4 January 2021</w:t>
    </w:r>
  </w:p>
  <w:p w14:paraId="75413323" w14:textId="753C2A37" w:rsidR="00C04ABD" w:rsidRPr="00E41F07" w:rsidRDefault="00C04ABD" w:rsidP="00BD5FB5">
    <w:pPr>
      <w:widowControl w:val="0"/>
      <w:autoSpaceDE w:val="0"/>
      <w:autoSpaceDN w:val="0"/>
      <w:adjustRightInd w:val="0"/>
      <w:spacing w:line="360" w:lineRule="auto"/>
      <w:ind w:left="-142"/>
      <w:rPr>
        <w:rFonts w:ascii="Arial" w:hAnsi="Arial"/>
        <w:b/>
        <w:color w:val="003466"/>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46B89" w14:textId="5B98C166" w:rsidR="00C04ABD" w:rsidRPr="00221672" w:rsidRDefault="00C04ABD" w:rsidP="00221672">
    <w:pPr>
      <w:pStyle w:val="Footer"/>
      <w:rPr>
        <w:rFonts w:ascii="Verdana" w:hAnsi="Verdana"/>
        <w:color w:val="808080" w:themeColor="background1" w:themeShade="80"/>
        <w:sz w:val="16"/>
      </w:rPr>
    </w:pPr>
    <w:r>
      <w:rPr>
        <w:rFonts w:ascii="Verdana" w:hAnsi="Verdana"/>
        <w:noProof/>
        <w:color w:val="808080" w:themeColor="background1" w:themeShade="80"/>
        <w:sz w:val="16"/>
        <w:lang w:eastAsia="en-GB"/>
      </w:rPr>
      <mc:AlternateContent>
        <mc:Choice Requires="wps">
          <w:drawing>
            <wp:anchor distT="0" distB="0" distL="114300" distR="114300" simplePos="0" relativeHeight="251669504" behindDoc="0" locked="0" layoutInCell="0" allowOverlap="1" wp14:anchorId="0E404B83" wp14:editId="2794AABF">
              <wp:simplePos x="0" y="0"/>
              <wp:positionH relativeFrom="page">
                <wp:posOffset>0</wp:posOffset>
              </wp:positionH>
              <wp:positionV relativeFrom="page">
                <wp:posOffset>10236200</wp:posOffset>
              </wp:positionV>
              <wp:extent cx="7556500" cy="266700"/>
              <wp:effectExtent l="0" t="0" r="0" b="0"/>
              <wp:wrapNone/>
              <wp:docPr id="6" name="MSIPCMd9bc414e9a7f2b85db1702a8" descr="{&quot;HashCode&quot;:26981837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4CF281" w14:textId="271C2D21" w:rsidR="00C04ABD" w:rsidRPr="00D90DCF" w:rsidRDefault="00C04ABD" w:rsidP="00D90DCF">
                          <w:pPr>
                            <w:rPr>
                              <w:rFonts w:ascii="Calibri" w:hAnsi="Calibri" w:cs="Calibri"/>
                              <w:color w:val="000000"/>
                            </w:rPr>
                          </w:pPr>
                          <w:r w:rsidRPr="00D90DCF">
                            <w:rPr>
                              <w:rFonts w:ascii="Calibri" w:hAnsi="Calibri" w:cs="Calibri"/>
                              <w:color w:val="00000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E404B83" id="_x0000_t202" coordsize="21600,21600" o:spt="202" path="m,l,21600r21600,l21600,xe">
              <v:stroke joinstyle="miter"/>
              <v:path gradientshapeok="t" o:connecttype="rect"/>
            </v:shapetype>
            <v:shape id="MSIPCMd9bc414e9a7f2b85db1702a8" o:spid="_x0000_s1027" type="#_x0000_t202" alt="{&quot;HashCode&quot;:269818377,&quot;Height&quot;:842.0,&quot;Width&quot;:595.0,&quot;Placement&quot;:&quot;Footer&quot;,&quot;Index&quot;:&quot;FirstPage&quot;,&quot;Section&quot;:1,&quot;Top&quot;:0.0,&quot;Left&quot;:0.0}" style="position:absolute;margin-left:0;margin-top:806pt;width:595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" o:allowincell="f" filled="f" stroked="f" strokeweight=".5pt">
              <v:textbox inset="20pt,0,,0">
                <w:txbxContent>
                  <w:p w14:paraId="344CF281" w14:textId="271C2D21" w:rsidR="00C04ABD" w:rsidRPr="00D90DCF" w:rsidRDefault="00C04ABD" w:rsidP="00D90DCF">
                    <w:pPr>
                      <w:rPr>
                        <w:rFonts w:ascii="Calibri" w:hAnsi="Calibri" w:cs="Calibri"/>
                        <w:color w:val="000000"/>
                      </w:rPr>
                    </w:pPr>
                    <w:r w:rsidRPr="00D90DCF">
                      <w:rPr>
                        <w:rFonts w:ascii="Calibri" w:hAnsi="Calibri" w:cs="Calibri"/>
                        <w:color w:val="000000"/>
                      </w:rPr>
                      <w:t>Sensitivity: Internal</w:t>
                    </w:r>
                  </w:p>
                </w:txbxContent>
              </v:textbox>
              <w10:wrap anchorx="page" anchory="page"/>
            </v:shape>
          </w:pict>
        </mc:Fallback>
      </mc:AlternateContent>
    </w:r>
    <w:r>
      <w:rPr>
        <w:rFonts w:ascii="Verdana" w:hAnsi="Verdana"/>
        <w:color w:val="808080" w:themeColor="background1" w:themeShade="80"/>
        <w:sz w:val="16"/>
      </w:rPr>
      <w:t>Form T5 RFQ</w:t>
    </w:r>
    <w:r>
      <w:rPr>
        <w:rFonts w:ascii="Verdana" w:hAnsi="Verdana"/>
        <w:color w:val="808080" w:themeColor="background1" w:themeShade="80"/>
        <w:sz w:val="16"/>
      </w:rPr>
      <w:tab/>
    </w:r>
    <w:r w:rsidRPr="00032E53">
      <w:rPr>
        <w:rFonts w:ascii="Verdana" w:hAnsi="Verdana"/>
        <w:color w:val="808080" w:themeColor="background1" w:themeShade="80"/>
        <w:sz w:val="16"/>
      </w:rPr>
      <w:t xml:space="preserve">PROC </w:t>
    </w:r>
    <w:r>
      <w:rPr>
        <w:rFonts w:ascii="Verdana" w:hAnsi="Verdana"/>
        <w:color w:val="808080" w:themeColor="background1" w:themeShade="80"/>
        <w:sz w:val="16"/>
      </w:rPr>
      <w:t>IJ</w:t>
    </w:r>
    <w:r w:rsidRPr="00032E53">
      <w:rPr>
        <w:rFonts w:ascii="Verdana" w:hAnsi="Verdana"/>
        <w:color w:val="808080" w:themeColor="background1" w:themeShade="80"/>
        <w:sz w:val="16"/>
      </w:rPr>
      <w:t xml:space="preserve"> </w:t>
    </w:r>
    <w:r>
      <w:rPr>
        <w:rFonts w:ascii="Verdana" w:hAnsi="Verdana"/>
        <w:color w:val="808080" w:themeColor="background1" w:themeShade="80"/>
        <w:sz w:val="16"/>
      </w:rPr>
      <w:t>RFQ</w:t>
    </w:r>
    <w:r w:rsidRPr="00032E53">
      <w:rPr>
        <w:rFonts w:ascii="Verdana" w:hAnsi="Verdana"/>
        <w:color w:val="808080" w:themeColor="background1" w:themeShade="80"/>
        <w:sz w:val="16"/>
      </w:rPr>
      <w:t>/</w:t>
    </w:r>
    <w:r>
      <w:rPr>
        <w:rFonts w:ascii="Verdana" w:hAnsi="Verdana"/>
        <w:color w:val="808080" w:themeColor="background1" w:themeShade="80"/>
        <w:sz w:val="16"/>
      </w:rPr>
      <w:t>319</w:t>
    </w:r>
    <w:r>
      <w:rPr>
        <w:rFonts w:ascii="Verdana" w:hAnsi="Verdana"/>
        <w:color w:val="808080" w:themeColor="background1" w:themeShade="80"/>
        <w:sz w:val="16"/>
      </w:rPr>
      <w:tab/>
    </w:r>
    <w:r w:rsidRPr="00221672">
      <w:rPr>
        <w:rFonts w:ascii="Verdana" w:hAnsi="Verdana"/>
        <w:color w:val="808080" w:themeColor="background1" w:themeShade="80"/>
        <w:sz w:val="16"/>
      </w:rPr>
      <w:t xml:space="preserve">Control Document </w:t>
    </w:r>
    <w:r>
      <w:rPr>
        <w:rFonts w:ascii="Verdana" w:hAnsi="Verdana"/>
        <w:color w:val="808080" w:themeColor="background1" w:themeShade="80"/>
        <w:sz w:val="16"/>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E2A66" w14:textId="77777777" w:rsidR="00990A4A" w:rsidRDefault="00990A4A" w:rsidP="00BE1E91">
      <w:r>
        <w:separator/>
      </w:r>
    </w:p>
  </w:footnote>
  <w:footnote w:type="continuationSeparator" w:id="0">
    <w:p w14:paraId="2D6F7E38" w14:textId="77777777" w:rsidR="00990A4A" w:rsidRDefault="00990A4A" w:rsidP="00BE1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BA59D" w14:textId="7C5A654F" w:rsidR="00C04ABD" w:rsidRDefault="00C04ABD" w:rsidP="00D12B71">
    <w:pPr>
      <w:widowControl w:val="0"/>
      <w:autoSpaceDE w:val="0"/>
      <w:autoSpaceDN w:val="0"/>
      <w:adjustRightInd w:val="0"/>
      <w:spacing w:line="360" w:lineRule="auto"/>
      <w:ind w:left="-851"/>
      <w:rPr>
        <w:rFonts w:ascii="Arial" w:hAnsi="Arial"/>
        <w:b/>
        <w:color w:val="003466"/>
        <w:sz w:val="18"/>
        <w:szCs w:val="14"/>
        <w:lang w:val="en-US"/>
      </w:rPr>
    </w:pPr>
    <w:r w:rsidRPr="00A56AB2">
      <w:rPr>
        <w:rFonts w:ascii="Arial" w:hAnsi="Arial"/>
        <w:b/>
        <w:noProof/>
        <w:color w:val="003466"/>
        <w:sz w:val="18"/>
        <w:szCs w:val="14"/>
        <w:lang w:eastAsia="en-GB"/>
      </w:rPr>
      <w:drawing>
        <wp:anchor distT="0" distB="0" distL="114300" distR="114300" simplePos="0" relativeHeight="251667456" behindDoc="0" locked="0" layoutInCell="1" allowOverlap="1" wp14:anchorId="34AB5666" wp14:editId="083B0BB8">
          <wp:simplePos x="0" y="0"/>
          <wp:positionH relativeFrom="column">
            <wp:posOffset>5189496</wp:posOffset>
          </wp:positionH>
          <wp:positionV relativeFrom="paragraph">
            <wp:posOffset>-335887</wp:posOffset>
          </wp:positionV>
          <wp:extent cx="885825" cy="89789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97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396C9614" wp14:editId="4A1C5447">
          <wp:simplePos x="0" y="0"/>
          <wp:positionH relativeFrom="column">
            <wp:posOffset>-532738</wp:posOffset>
          </wp:positionH>
          <wp:positionV relativeFrom="paragraph">
            <wp:posOffset>-174928</wp:posOffset>
          </wp:positionV>
          <wp:extent cx="1800225" cy="381000"/>
          <wp:effectExtent l="0" t="0" r="9525" b="0"/>
          <wp:wrapNone/>
          <wp:docPr id="1" name="Picture 1" descr="University of Derby">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2" name="Picture 2" descr="University of Derby">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0225" cy="381000"/>
                  </a:xfrm>
                  <a:prstGeom prst="rect">
                    <a:avLst/>
                  </a:prstGeom>
                  <a:noFill/>
                  <a:ln>
                    <a:noFill/>
                  </a:ln>
                </pic:spPr>
              </pic:pic>
            </a:graphicData>
          </a:graphic>
        </wp:anchor>
      </w:drawing>
    </w:r>
    <w:r>
      <w:rPr>
        <w:rFonts w:ascii="Arial" w:hAnsi="Arial"/>
        <w:b/>
        <w:color w:val="003466"/>
        <w:sz w:val="14"/>
        <w:szCs w:val="14"/>
        <w:lang w:val="en-US"/>
      </w:rPr>
      <w:t xml:space="preserve">                                                                                                                  </w:t>
    </w:r>
  </w:p>
  <w:p w14:paraId="2C16B3AF" w14:textId="7EB4E24B" w:rsidR="00C04ABD" w:rsidRDefault="00C04ABD" w:rsidP="001A7A47">
    <w:pPr>
      <w:widowControl w:val="0"/>
      <w:autoSpaceDE w:val="0"/>
      <w:autoSpaceDN w:val="0"/>
      <w:adjustRightInd w:val="0"/>
      <w:spacing w:line="360" w:lineRule="auto"/>
      <w:ind w:left="-851"/>
      <w:rPr>
        <w:rFonts w:ascii="Arial" w:hAnsi="Arial"/>
        <w:b/>
        <w:color w:val="003466"/>
        <w:sz w:val="18"/>
        <w:szCs w:val="14"/>
        <w:lang w:val="en-US"/>
      </w:rPr>
    </w:pPr>
    <w:r>
      <w:rPr>
        <w:rFonts w:ascii="Arial" w:hAnsi="Arial"/>
        <w:b/>
        <w:color w:val="003466"/>
        <w:sz w:val="18"/>
        <w:szCs w:val="14"/>
        <w:lang w:val="en-US"/>
      </w:rPr>
      <w:tab/>
    </w:r>
    <w:r>
      <w:rPr>
        <w:rFonts w:ascii="Arial" w:hAnsi="Arial"/>
        <w:b/>
        <w:color w:val="003466"/>
        <w:sz w:val="18"/>
        <w:szCs w:val="14"/>
        <w:lang w:val="en-US"/>
      </w:rPr>
      <w:tab/>
    </w:r>
    <w:r>
      <w:rPr>
        <w:rFonts w:ascii="Arial" w:hAnsi="Arial"/>
        <w:b/>
        <w:color w:val="003466"/>
        <w:sz w:val="18"/>
        <w:szCs w:val="14"/>
        <w:lang w:val="en-US"/>
      </w:rPr>
      <w:tab/>
    </w:r>
    <w:r>
      <w:rPr>
        <w:rFonts w:ascii="Arial" w:hAnsi="Arial"/>
        <w:b/>
        <w:color w:val="003466"/>
        <w:sz w:val="18"/>
        <w:szCs w:val="14"/>
        <w:lang w:val="en-US"/>
      </w:rPr>
      <w:tab/>
    </w:r>
    <w:r>
      <w:rPr>
        <w:rFonts w:ascii="Arial" w:hAnsi="Arial"/>
        <w:b/>
        <w:color w:val="003466"/>
        <w:sz w:val="18"/>
        <w:szCs w:val="14"/>
        <w:lang w:val="en-US"/>
      </w:rPr>
      <w:tab/>
    </w:r>
    <w:r>
      <w:rPr>
        <w:rFonts w:ascii="Arial" w:hAnsi="Arial"/>
        <w:b/>
        <w:color w:val="003466"/>
        <w:sz w:val="18"/>
        <w:szCs w:val="14"/>
        <w:lang w:val="en-US"/>
      </w:rPr>
      <w:tab/>
    </w:r>
    <w:r>
      <w:rPr>
        <w:rFonts w:ascii="Arial" w:hAnsi="Arial"/>
        <w:b/>
        <w:color w:val="003466"/>
        <w:sz w:val="18"/>
        <w:szCs w:val="14"/>
        <w:lang w:val="en-US"/>
      </w:rPr>
      <w:tab/>
    </w:r>
  </w:p>
  <w:p w14:paraId="78DECDA7" w14:textId="77777777" w:rsidR="00C04ABD" w:rsidRPr="00E41F07" w:rsidRDefault="00C04ABD" w:rsidP="00BE1E91">
    <w:pPr>
      <w:widowControl w:val="0"/>
      <w:autoSpaceDE w:val="0"/>
      <w:autoSpaceDN w:val="0"/>
      <w:adjustRightInd w:val="0"/>
      <w:spacing w:line="360" w:lineRule="auto"/>
      <w:jc w:val="right"/>
      <w:rPr>
        <w:rFonts w:ascii="Arial" w:hAnsi="Arial"/>
        <w:b/>
        <w:color w:val="00346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543B" w14:textId="51EB1ECA" w:rsidR="00C04ABD" w:rsidRDefault="00C04ABD" w:rsidP="004637CB">
    <w:pPr>
      <w:widowControl w:val="0"/>
      <w:tabs>
        <w:tab w:val="left" w:pos="7200"/>
        <w:tab w:val="right" w:pos="7230"/>
      </w:tabs>
      <w:autoSpaceDE w:val="0"/>
      <w:autoSpaceDN w:val="0"/>
      <w:adjustRightInd w:val="0"/>
      <w:spacing w:line="276" w:lineRule="auto"/>
      <w:ind w:left="6946"/>
      <w:rPr>
        <w:rFonts w:ascii="Arial" w:hAnsi="Arial"/>
        <w:b/>
        <w:color w:val="003466"/>
        <w:lang w:val="en-US"/>
      </w:rPr>
    </w:pPr>
    <w:r w:rsidRPr="00A56AB2">
      <w:rPr>
        <w:rFonts w:ascii="Arial" w:hAnsi="Arial"/>
        <w:b/>
        <w:noProof/>
        <w:color w:val="003466"/>
        <w:lang w:eastAsia="en-GB"/>
      </w:rPr>
      <w:drawing>
        <wp:anchor distT="0" distB="0" distL="114300" distR="114300" simplePos="0" relativeHeight="251666432" behindDoc="0" locked="0" layoutInCell="1" allowOverlap="1" wp14:anchorId="3EE49241" wp14:editId="52DF05E3">
          <wp:simplePos x="0" y="0"/>
          <wp:positionH relativeFrom="column">
            <wp:posOffset>5246012</wp:posOffset>
          </wp:positionH>
          <wp:positionV relativeFrom="paragraph">
            <wp:posOffset>-441077</wp:posOffset>
          </wp:positionV>
          <wp:extent cx="858741" cy="870402"/>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741" cy="8704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AB2">
      <w:rPr>
        <w:rFonts w:ascii="Arial" w:hAnsi="Arial"/>
        <w:b/>
        <w:color w:val="003466"/>
        <w:lang w:val="en-US"/>
      </w:rPr>
      <w:t xml:space="preserve"> </w:t>
    </w:r>
    <w:r>
      <w:rPr>
        <w:noProof/>
        <w:lang w:eastAsia="en-GB"/>
      </w:rPr>
      <w:drawing>
        <wp:anchor distT="0" distB="0" distL="114300" distR="114300" simplePos="0" relativeHeight="251663360" behindDoc="0" locked="0" layoutInCell="1" allowOverlap="1" wp14:anchorId="5BDBE676" wp14:editId="49111501">
          <wp:simplePos x="0" y="0"/>
          <wp:positionH relativeFrom="column">
            <wp:posOffset>-575751</wp:posOffset>
          </wp:positionH>
          <wp:positionV relativeFrom="paragraph">
            <wp:posOffset>-262089</wp:posOffset>
          </wp:positionV>
          <wp:extent cx="1800225" cy="381000"/>
          <wp:effectExtent l="0" t="0" r="9525" b="0"/>
          <wp:wrapNone/>
          <wp:docPr id="2" name="Picture 2" descr="University of Derby">
            <a:hlinkClick xmlns:a="http://schemas.openxmlformats.org/drawingml/2006/main" r:id="rId2"/>
          </wp:docPr>
          <wp:cNvGraphicFramePr/>
          <a:graphic xmlns:a="http://schemas.openxmlformats.org/drawingml/2006/main">
            <a:graphicData uri="http://schemas.openxmlformats.org/drawingml/2006/picture">
              <pic:pic xmlns:pic="http://schemas.openxmlformats.org/drawingml/2006/picture">
                <pic:nvPicPr>
                  <pic:cNvPr id="2" name="Picture 2" descr="University of Derby">
                    <a:hlinkClick r:id="rId2"/>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0225" cy="381000"/>
                  </a:xfrm>
                  <a:prstGeom prst="rect">
                    <a:avLst/>
                  </a:prstGeom>
                  <a:noFill/>
                  <a:ln>
                    <a:noFill/>
                  </a:ln>
                </pic:spPr>
              </pic:pic>
            </a:graphicData>
          </a:graphic>
        </wp:anchor>
      </w:drawing>
    </w:r>
  </w:p>
  <w:p w14:paraId="3D9AF20A" w14:textId="7B01F338" w:rsidR="00C04ABD" w:rsidRDefault="00C04ABD" w:rsidP="004637CB">
    <w:pPr>
      <w:widowControl w:val="0"/>
      <w:tabs>
        <w:tab w:val="left" w:pos="7200"/>
        <w:tab w:val="right" w:pos="7230"/>
      </w:tabs>
      <w:autoSpaceDE w:val="0"/>
      <w:autoSpaceDN w:val="0"/>
      <w:adjustRightInd w:val="0"/>
      <w:spacing w:line="276" w:lineRule="auto"/>
      <w:ind w:left="6946"/>
      <w:rPr>
        <w:rFonts w:ascii="Arial" w:hAnsi="Arial"/>
        <w:b/>
        <w:color w:val="003466"/>
        <w:lang w:val="en-US"/>
      </w:rPr>
    </w:pPr>
  </w:p>
  <w:p w14:paraId="62F41E15" w14:textId="47830F68" w:rsidR="00C04ABD" w:rsidRDefault="00C04ABD" w:rsidP="004637CB">
    <w:pPr>
      <w:widowControl w:val="0"/>
      <w:tabs>
        <w:tab w:val="left" w:pos="7200"/>
        <w:tab w:val="right" w:pos="7230"/>
      </w:tabs>
      <w:autoSpaceDE w:val="0"/>
      <w:autoSpaceDN w:val="0"/>
      <w:adjustRightInd w:val="0"/>
      <w:spacing w:line="276" w:lineRule="auto"/>
      <w:ind w:left="6946"/>
      <w:rPr>
        <w:rFonts w:ascii="Arial" w:hAnsi="Arial"/>
        <w:b/>
        <w:color w:val="003466"/>
        <w:lang w:val="en-US"/>
      </w:rPr>
    </w:pPr>
  </w:p>
  <w:p w14:paraId="636156C6" w14:textId="207C0C28" w:rsidR="00C04ABD" w:rsidRDefault="00C04ABD" w:rsidP="004637CB">
    <w:pPr>
      <w:widowControl w:val="0"/>
      <w:tabs>
        <w:tab w:val="left" w:pos="7200"/>
        <w:tab w:val="right" w:pos="7230"/>
      </w:tabs>
      <w:autoSpaceDE w:val="0"/>
      <w:autoSpaceDN w:val="0"/>
      <w:adjustRightInd w:val="0"/>
      <w:spacing w:line="276" w:lineRule="auto"/>
      <w:ind w:left="6946"/>
      <w:rPr>
        <w:rFonts w:ascii="Arial" w:hAnsi="Arial"/>
        <w:b/>
        <w:color w:val="003466"/>
        <w:lang w:val="en-US"/>
      </w:rPr>
    </w:pPr>
    <w:r>
      <w:rPr>
        <w:rFonts w:ascii="Arial" w:hAnsi="Arial"/>
        <w:b/>
        <w:color w:val="003466"/>
        <w:lang w:val="en-US"/>
      </w:rPr>
      <w:t>Procurement</w:t>
    </w:r>
  </w:p>
  <w:p w14:paraId="284AC74B" w14:textId="698D9AB0" w:rsidR="00C04ABD" w:rsidRPr="009B63A1" w:rsidRDefault="00C04ABD" w:rsidP="004637CB">
    <w:pPr>
      <w:widowControl w:val="0"/>
      <w:tabs>
        <w:tab w:val="right" w:pos="7230"/>
      </w:tabs>
      <w:autoSpaceDE w:val="0"/>
      <w:autoSpaceDN w:val="0"/>
      <w:adjustRightInd w:val="0"/>
      <w:spacing w:line="276" w:lineRule="auto"/>
      <w:ind w:left="6946"/>
      <w:rPr>
        <w:rFonts w:ascii="Arial" w:hAnsi="Arial"/>
        <w:color w:val="404040"/>
        <w:sz w:val="16"/>
        <w:szCs w:val="16"/>
        <w:lang w:val="en-US"/>
      </w:rPr>
    </w:pPr>
    <w:r w:rsidRPr="009B63A1">
      <w:rPr>
        <w:rFonts w:ascii="Arial" w:hAnsi="Arial"/>
        <w:color w:val="404040"/>
        <w:sz w:val="16"/>
        <w:szCs w:val="16"/>
        <w:lang w:val="en-US"/>
      </w:rPr>
      <w:t xml:space="preserve">University of </w:t>
    </w:r>
    <w:r>
      <w:rPr>
        <w:rFonts w:ascii="Arial" w:hAnsi="Arial"/>
        <w:color w:val="404040"/>
        <w:sz w:val="16"/>
        <w:szCs w:val="16"/>
        <w:lang w:val="en-US"/>
      </w:rPr>
      <w:t>Derby</w:t>
    </w:r>
  </w:p>
  <w:p w14:paraId="3AF6AFFA" w14:textId="5E6671E3" w:rsidR="00C04ABD" w:rsidRDefault="00C04ABD" w:rsidP="004637CB">
    <w:pPr>
      <w:widowControl w:val="0"/>
      <w:tabs>
        <w:tab w:val="right" w:pos="7230"/>
      </w:tabs>
      <w:autoSpaceDE w:val="0"/>
      <w:autoSpaceDN w:val="0"/>
      <w:adjustRightInd w:val="0"/>
      <w:spacing w:line="276" w:lineRule="auto"/>
      <w:ind w:left="6946"/>
      <w:rPr>
        <w:rFonts w:ascii="Arial" w:hAnsi="Arial"/>
        <w:color w:val="404040"/>
        <w:sz w:val="16"/>
        <w:szCs w:val="16"/>
        <w:lang w:val="en-US"/>
      </w:rPr>
    </w:pPr>
    <w:r>
      <w:rPr>
        <w:rFonts w:ascii="Arial" w:hAnsi="Arial"/>
        <w:color w:val="404040"/>
        <w:sz w:val="16"/>
        <w:szCs w:val="16"/>
        <w:lang w:val="en-US"/>
      </w:rPr>
      <w:t>Kedleston Road</w:t>
    </w:r>
  </w:p>
  <w:p w14:paraId="1119B884" w14:textId="657C9678" w:rsidR="00C04ABD" w:rsidRDefault="00C04ABD" w:rsidP="004637CB">
    <w:pPr>
      <w:widowControl w:val="0"/>
      <w:tabs>
        <w:tab w:val="right" w:pos="7230"/>
      </w:tabs>
      <w:autoSpaceDE w:val="0"/>
      <w:autoSpaceDN w:val="0"/>
      <w:adjustRightInd w:val="0"/>
      <w:spacing w:line="276" w:lineRule="auto"/>
      <w:ind w:left="6946"/>
      <w:rPr>
        <w:rFonts w:ascii="Arial" w:hAnsi="Arial"/>
        <w:color w:val="404040"/>
        <w:sz w:val="16"/>
        <w:szCs w:val="16"/>
        <w:lang w:val="en-US"/>
      </w:rPr>
    </w:pPr>
    <w:r>
      <w:rPr>
        <w:rFonts w:ascii="Arial" w:hAnsi="Arial"/>
        <w:color w:val="404040"/>
        <w:sz w:val="16"/>
        <w:szCs w:val="16"/>
        <w:lang w:val="en-US"/>
      </w:rPr>
      <w:t>Derby</w:t>
    </w:r>
  </w:p>
  <w:p w14:paraId="7B6ED209" w14:textId="77A5711A" w:rsidR="00C04ABD" w:rsidRPr="009B63A1" w:rsidRDefault="00C04ABD" w:rsidP="004637CB">
    <w:pPr>
      <w:widowControl w:val="0"/>
      <w:tabs>
        <w:tab w:val="right" w:pos="7230"/>
      </w:tabs>
      <w:autoSpaceDE w:val="0"/>
      <w:autoSpaceDN w:val="0"/>
      <w:adjustRightInd w:val="0"/>
      <w:spacing w:line="276" w:lineRule="auto"/>
      <w:ind w:left="6946"/>
      <w:rPr>
        <w:rFonts w:ascii="Arial" w:hAnsi="Arial"/>
        <w:color w:val="404040"/>
        <w:sz w:val="16"/>
        <w:szCs w:val="16"/>
        <w:lang w:val="en-US"/>
      </w:rPr>
    </w:pPr>
    <w:r>
      <w:rPr>
        <w:rFonts w:ascii="Arial" w:hAnsi="Arial"/>
        <w:color w:val="404040"/>
        <w:sz w:val="16"/>
        <w:szCs w:val="16"/>
        <w:lang w:val="en-US"/>
      </w:rPr>
      <w:t>DE22 1GB</w:t>
    </w:r>
  </w:p>
  <w:p w14:paraId="24C9EFE0" w14:textId="77777777" w:rsidR="00C04ABD" w:rsidRPr="009B63A1" w:rsidRDefault="00C04ABD" w:rsidP="004637CB">
    <w:pPr>
      <w:widowControl w:val="0"/>
      <w:tabs>
        <w:tab w:val="right" w:pos="7230"/>
      </w:tabs>
      <w:autoSpaceDE w:val="0"/>
      <w:autoSpaceDN w:val="0"/>
      <w:adjustRightInd w:val="0"/>
      <w:spacing w:line="360" w:lineRule="auto"/>
      <w:ind w:left="6946"/>
      <w:rPr>
        <w:rFonts w:ascii="Arial" w:hAnsi="Arial"/>
        <w:color w:val="404040"/>
        <w:sz w:val="16"/>
        <w:szCs w:val="16"/>
        <w:lang w:val="en-US"/>
      </w:rPr>
    </w:pPr>
  </w:p>
  <w:p w14:paraId="720426FC" w14:textId="3007C328" w:rsidR="00C04ABD" w:rsidRPr="00B8720F" w:rsidRDefault="00430FD6" w:rsidP="003B4935">
    <w:pPr>
      <w:widowControl w:val="0"/>
      <w:tabs>
        <w:tab w:val="right" w:pos="7230"/>
      </w:tabs>
      <w:autoSpaceDE w:val="0"/>
      <w:autoSpaceDN w:val="0"/>
      <w:adjustRightInd w:val="0"/>
      <w:ind w:left="6946"/>
      <w:rPr>
        <w:rFonts w:ascii="Arial" w:hAnsi="Arial"/>
        <w:color w:val="404040"/>
        <w:lang w:val="en-US"/>
      </w:rPr>
    </w:pPr>
    <w:r>
      <w:rPr>
        <w:rFonts w:ascii="Arial" w:hAnsi="Arial"/>
        <w:color w:val="404040"/>
        <w:lang w:val="en-US"/>
      </w:rPr>
      <w:t>10</w:t>
    </w:r>
    <w:r w:rsidR="00C04ABD" w:rsidRPr="003F5DF0">
      <w:rPr>
        <w:rFonts w:ascii="Arial" w:hAnsi="Arial"/>
        <w:color w:val="404040"/>
        <w:lang w:val="en-US"/>
      </w:rPr>
      <w:t>/</w:t>
    </w:r>
    <w:r w:rsidR="00C04ABD">
      <w:rPr>
        <w:rFonts w:ascii="Arial" w:hAnsi="Arial"/>
        <w:color w:val="404040"/>
        <w:lang w:val="en-US"/>
      </w:rPr>
      <w:t>0</w:t>
    </w:r>
    <w:r>
      <w:rPr>
        <w:rFonts w:ascii="Arial" w:hAnsi="Arial"/>
        <w:color w:val="404040"/>
        <w:lang w:val="en-US"/>
      </w:rPr>
      <w:t>3</w:t>
    </w:r>
    <w:r w:rsidR="00C04ABD" w:rsidRPr="003F5DF0">
      <w:rPr>
        <w:rFonts w:ascii="Arial" w:hAnsi="Arial"/>
        <w:color w:val="404040"/>
        <w:lang w:val="en-US"/>
      </w:rPr>
      <w:t>/2021</w:t>
    </w:r>
  </w:p>
  <w:p w14:paraId="0F9F3AE8" w14:textId="77777777" w:rsidR="00C04ABD" w:rsidRPr="009B63A1" w:rsidRDefault="00C04ABD" w:rsidP="004637CB">
    <w:pPr>
      <w:widowControl w:val="0"/>
      <w:autoSpaceDE w:val="0"/>
      <w:autoSpaceDN w:val="0"/>
      <w:adjustRightInd w:val="0"/>
      <w:ind w:left="-851"/>
      <w:rPr>
        <w:rFonts w:ascii="Arial" w:hAnsi="Arial"/>
        <w:color w:val="404040"/>
        <w:sz w:val="16"/>
        <w:szCs w:val="16"/>
        <w:lang w:val="en-US"/>
      </w:rPr>
    </w:pPr>
  </w:p>
  <w:p w14:paraId="6AA38A34" w14:textId="090485D5" w:rsidR="00C04ABD" w:rsidRPr="00B23E4B" w:rsidRDefault="00C04ABD" w:rsidP="00B23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12EE"/>
    <w:multiLevelType w:val="multilevel"/>
    <w:tmpl w:val="99445E44"/>
    <w:lvl w:ilvl="0">
      <w:start w:val="1"/>
      <w:numFmt w:val="decimal"/>
      <w:pStyle w:val="Heading2"/>
      <w:lvlText w:val="%1."/>
      <w:lvlJc w:val="left"/>
      <w:pPr>
        <w:ind w:left="360" w:hanging="360"/>
      </w:pPr>
    </w:lvl>
    <w:lvl w:ilvl="1">
      <w:start w:val="1"/>
      <w:numFmt w:val="decimal"/>
      <w:pStyle w:val="Style1"/>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B72B4B"/>
    <w:multiLevelType w:val="hybridMultilevel"/>
    <w:tmpl w:val="33B651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91AA3"/>
    <w:multiLevelType w:val="hybridMultilevel"/>
    <w:tmpl w:val="1EEE1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A600B"/>
    <w:multiLevelType w:val="hybridMultilevel"/>
    <w:tmpl w:val="B930EBC8"/>
    <w:lvl w:ilvl="0" w:tplc="5A3C0D8C">
      <w:start w:val="1"/>
      <w:numFmt w:val="bullet"/>
      <w:lvlText w:val="•"/>
      <w:lvlJc w:val="left"/>
      <w:pPr>
        <w:ind w:left="1080" w:hanging="360"/>
      </w:pPr>
      <w:rPr>
        <w:rFonts w:ascii="Calibri" w:hAnsi="Calibri" w:hint="default"/>
        <w:color w:val="C0C0C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5365D1"/>
    <w:multiLevelType w:val="hybridMultilevel"/>
    <w:tmpl w:val="89C48F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93845"/>
    <w:multiLevelType w:val="hybridMultilevel"/>
    <w:tmpl w:val="CEDE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387D4B"/>
    <w:multiLevelType w:val="hybridMultilevel"/>
    <w:tmpl w:val="D728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B684E"/>
    <w:multiLevelType w:val="hybridMultilevel"/>
    <w:tmpl w:val="E488E806"/>
    <w:lvl w:ilvl="0" w:tplc="94669CD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8" w15:restartNumberingAfterBreak="0">
    <w:nsid w:val="29D452A6"/>
    <w:multiLevelType w:val="hybridMultilevel"/>
    <w:tmpl w:val="B9D4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261B0"/>
    <w:multiLevelType w:val="hybridMultilevel"/>
    <w:tmpl w:val="DCEA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12C4F"/>
    <w:multiLevelType w:val="hybridMultilevel"/>
    <w:tmpl w:val="B66857D8"/>
    <w:lvl w:ilvl="0" w:tplc="E02A522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B5640"/>
    <w:multiLevelType w:val="hybridMultilevel"/>
    <w:tmpl w:val="5908E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57596"/>
    <w:multiLevelType w:val="hybridMultilevel"/>
    <w:tmpl w:val="9872C95C"/>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09D280B"/>
    <w:multiLevelType w:val="hybridMultilevel"/>
    <w:tmpl w:val="BDA26D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538DC"/>
    <w:multiLevelType w:val="hybridMultilevel"/>
    <w:tmpl w:val="25C08C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220FB"/>
    <w:multiLevelType w:val="hybridMultilevel"/>
    <w:tmpl w:val="8D0ECF50"/>
    <w:lvl w:ilvl="0" w:tplc="637ACAE6">
      <w:start w:val="2"/>
      <w:numFmt w:val="decimal"/>
      <w:lvlText w:val="%1"/>
      <w:lvlJc w:val="left"/>
      <w:pPr>
        <w:ind w:left="720" w:hanging="3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4B3EE1"/>
    <w:multiLevelType w:val="hybridMultilevel"/>
    <w:tmpl w:val="3CDE6B5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7AD726A"/>
    <w:multiLevelType w:val="multilevel"/>
    <w:tmpl w:val="4BFA2F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12089A"/>
    <w:multiLevelType w:val="hybridMultilevel"/>
    <w:tmpl w:val="3B0CBC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A5834"/>
    <w:multiLevelType w:val="hybridMultilevel"/>
    <w:tmpl w:val="FA80876A"/>
    <w:lvl w:ilvl="0" w:tplc="BCD030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BBC24DF"/>
    <w:multiLevelType w:val="hybridMultilevel"/>
    <w:tmpl w:val="0ADC1A1E"/>
    <w:lvl w:ilvl="0" w:tplc="39AAB3B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387001"/>
    <w:multiLevelType w:val="hybridMultilevel"/>
    <w:tmpl w:val="F67CA6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84360"/>
    <w:multiLevelType w:val="hybridMultilevel"/>
    <w:tmpl w:val="B574AA94"/>
    <w:lvl w:ilvl="0" w:tplc="08CCE0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CE20A2"/>
    <w:multiLevelType w:val="hybridMultilevel"/>
    <w:tmpl w:val="2954F15E"/>
    <w:lvl w:ilvl="0" w:tplc="45285C4E">
      <w:numFmt w:val="bullet"/>
      <w:lvlText w:val="-"/>
      <w:lvlJc w:val="left"/>
      <w:pPr>
        <w:ind w:left="2782" w:hanging="360"/>
      </w:pPr>
      <w:rPr>
        <w:rFonts w:ascii="Calibri" w:eastAsiaTheme="minorHAnsi" w:hAnsi="Calibri" w:cs="Calibri" w:hint="default"/>
      </w:rPr>
    </w:lvl>
    <w:lvl w:ilvl="1" w:tplc="08090001">
      <w:start w:val="1"/>
      <w:numFmt w:val="bullet"/>
      <w:lvlText w:val=""/>
      <w:lvlJc w:val="left"/>
      <w:pPr>
        <w:ind w:left="2291" w:hanging="360"/>
      </w:pPr>
      <w:rPr>
        <w:rFonts w:ascii="Symbol" w:hAnsi="Symbol"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6DE714BC"/>
    <w:multiLevelType w:val="hybridMultilevel"/>
    <w:tmpl w:val="3C18BE38"/>
    <w:lvl w:ilvl="0" w:tplc="89C49BF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6EB014DA"/>
    <w:multiLevelType w:val="hybridMultilevel"/>
    <w:tmpl w:val="52B6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607FDC"/>
    <w:multiLevelType w:val="hybridMultilevel"/>
    <w:tmpl w:val="74901C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9166A"/>
    <w:multiLevelType w:val="hybridMultilevel"/>
    <w:tmpl w:val="33B651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43DB2"/>
    <w:multiLevelType w:val="multilevel"/>
    <w:tmpl w:val="37E001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0"/>
  </w:num>
  <w:num w:numId="3">
    <w:abstractNumId w:val="20"/>
  </w:num>
  <w:num w:numId="4">
    <w:abstractNumId w:val="10"/>
  </w:num>
  <w:num w:numId="5">
    <w:abstractNumId w:val="19"/>
  </w:num>
  <w:num w:numId="6">
    <w:abstractNumId w:val="28"/>
  </w:num>
  <w:num w:numId="7">
    <w:abstractNumId w:val="22"/>
  </w:num>
  <w:num w:numId="8">
    <w:abstractNumId w:val="27"/>
  </w:num>
  <w:num w:numId="9">
    <w:abstractNumId w:val="7"/>
  </w:num>
  <w:num w:numId="10">
    <w:abstractNumId w:val="17"/>
  </w:num>
  <w:num w:numId="11">
    <w:abstractNumId w:val="1"/>
  </w:num>
  <w:num w:numId="12">
    <w:abstractNumId w:val="24"/>
  </w:num>
  <w:num w:numId="13">
    <w:abstractNumId w:val="12"/>
  </w:num>
  <w:num w:numId="14">
    <w:abstractNumId w:val="16"/>
  </w:num>
  <w:num w:numId="15">
    <w:abstractNumId w:val="13"/>
  </w:num>
  <w:num w:numId="16">
    <w:abstractNumId w:val="18"/>
  </w:num>
  <w:num w:numId="17">
    <w:abstractNumId w:val="14"/>
  </w:num>
  <w:num w:numId="18">
    <w:abstractNumId w:val="21"/>
  </w:num>
  <w:num w:numId="19">
    <w:abstractNumId w:val="2"/>
  </w:num>
  <w:num w:numId="20">
    <w:abstractNumId w:val="26"/>
  </w:num>
  <w:num w:numId="21">
    <w:abstractNumId w:val="9"/>
  </w:num>
  <w:num w:numId="22">
    <w:abstractNumId w:val="11"/>
  </w:num>
  <w:num w:numId="23">
    <w:abstractNumId w:val="6"/>
  </w:num>
  <w:num w:numId="24">
    <w:abstractNumId w:val="25"/>
  </w:num>
  <w:num w:numId="25">
    <w:abstractNumId w:val="8"/>
  </w:num>
  <w:num w:numId="26">
    <w:abstractNumId w:val="4"/>
  </w:num>
  <w:num w:numId="27">
    <w:abstractNumId w:val="5"/>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D5A"/>
    <w:rsid w:val="000072CE"/>
    <w:rsid w:val="00010DD2"/>
    <w:rsid w:val="000143FC"/>
    <w:rsid w:val="00026AFA"/>
    <w:rsid w:val="00032E53"/>
    <w:rsid w:val="00041FB9"/>
    <w:rsid w:val="000445D0"/>
    <w:rsid w:val="00045643"/>
    <w:rsid w:val="00052063"/>
    <w:rsid w:val="00054454"/>
    <w:rsid w:val="00077EAD"/>
    <w:rsid w:val="000C3C3A"/>
    <w:rsid w:val="000C701C"/>
    <w:rsid w:val="000D0E66"/>
    <w:rsid w:val="000E3D37"/>
    <w:rsid w:val="000F44B3"/>
    <w:rsid w:val="0010130E"/>
    <w:rsid w:val="00115479"/>
    <w:rsid w:val="0012014B"/>
    <w:rsid w:val="00124F58"/>
    <w:rsid w:val="001251B6"/>
    <w:rsid w:val="00130925"/>
    <w:rsid w:val="0015461E"/>
    <w:rsid w:val="00156020"/>
    <w:rsid w:val="00166F00"/>
    <w:rsid w:val="001716E0"/>
    <w:rsid w:val="001858A3"/>
    <w:rsid w:val="00186BFE"/>
    <w:rsid w:val="00187D9D"/>
    <w:rsid w:val="001A7A47"/>
    <w:rsid w:val="001B0D3E"/>
    <w:rsid w:val="001B434C"/>
    <w:rsid w:val="001B709A"/>
    <w:rsid w:val="001E0F33"/>
    <w:rsid w:val="001E37FC"/>
    <w:rsid w:val="001E49D8"/>
    <w:rsid w:val="001E703B"/>
    <w:rsid w:val="001E7B2B"/>
    <w:rsid w:val="001F5BAF"/>
    <w:rsid w:val="00212327"/>
    <w:rsid w:val="002149EA"/>
    <w:rsid w:val="00220256"/>
    <w:rsid w:val="00221672"/>
    <w:rsid w:val="00224353"/>
    <w:rsid w:val="002250A3"/>
    <w:rsid w:val="00234747"/>
    <w:rsid w:val="00243C52"/>
    <w:rsid w:val="00245D70"/>
    <w:rsid w:val="0026462F"/>
    <w:rsid w:val="0026505F"/>
    <w:rsid w:val="002751CB"/>
    <w:rsid w:val="00281AC8"/>
    <w:rsid w:val="00281F4A"/>
    <w:rsid w:val="00292024"/>
    <w:rsid w:val="002A0E62"/>
    <w:rsid w:val="002A1B70"/>
    <w:rsid w:val="002B0D50"/>
    <w:rsid w:val="002B278C"/>
    <w:rsid w:val="002C465B"/>
    <w:rsid w:val="002C50B9"/>
    <w:rsid w:val="002D225B"/>
    <w:rsid w:val="002D4E9E"/>
    <w:rsid w:val="002D68A5"/>
    <w:rsid w:val="002F5261"/>
    <w:rsid w:val="00302DF4"/>
    <w:rsid w:val="0031250A"/>
    <w:rsid w:val="00326B29"/>
    <w:rsid w:val="003314FD"/>
    <w:rsid w:val="00331DB1"/>
    <w:rsid w:val="00341BC0"/>
    <w:rsid w:val="0034488C"/>
    <w:rsid w:val="003450C3"/>
    <w:rsid w:val="00355FB6"/>
    <w:rsid w:val="003B3BCC"/>
    <w:rsid w:val="003B3D72"/>
    <w:rsid w:val="003B4935"/>
    <w:rsid w:val="003C4C4C"/>
    <w:rsid w:val="003F0341"/>
    <w:rsid w:val="003F1DF0"/>
    <w:rsid w:val="003F4567"/>
    <w:rsid w:val="003F5DF0"/>
    <w:rsid w:val="00404FD7"/>
    <w:rsid w:val="00414CDC"/>
    <w:rsid w:val="00430FD6"/>
    <w:rsid w:val="00431ADE"/>
    <w:rsid w:val="00432A6C"/>
    <w:rsid w:val="004352AE"/>
    <w:rsid w:val="004365B1"/>
    <w:rsid w:val="00436BD1"/>
    <w:rsid w:val="00450046"/>
    <w:rsid w:val="004637CB"/>
    <w:rsid w:val="004774A6"/>
    <w:rsid w:val="00482449"/>
    <w:rsid w:val="00495615"/>
    <w:rsid w:val="004C41D0"/>
    <w:rsid w:val="004D2035"/>
    <w:rsid w:val="004D7788"/>
    <w:rsid w:val="004F046B"/>
    <w:rsid w:val="00507835"/>
    <w:rsid w:val="0051072F"/>
    <w:rsid w:val="00515CFC"/>
    <w:rsid w:val="00521031"/>
    <w:rsid w:val="00522007"/>
    <w:rsid w:val="00523591"/>
    <w:rsid w:val="00531226"/>
    <w:rsid w:val="00533DFC"/>
    <w:rsid w:val="00542846"/>
    <w:rsid w:val="00546458"/>
    <w:rsid w:val="00552372"/>
    <w:rsid w:val="00555EC1"/>
    <w:rsid w:val="005621BE"/>
    <w:rsid w:val="005844AF"/>
    <w:rsid w:val="00593222"/>
    <w:rsid w:val="00596F64"/>
    <w:rsid w:val="005A4A8C"/>
    <w:rsid w:val="005B5122"/>
    <w:rsid w:val="005C2FBA"/>
    <w:rsid w:val="005D09E7"/>
    <w:rsid w:val="005D2AAF"/>
    <w:rsid w:val="005D6021"/>
    <w:rsid w:val="005E6D5A"/>
    <w:rsid w:val="005F01D3"/>
    <w:rsid w:val="005F03DD"/>
    <w:rsid w:val="00607755"/>
    <w:rsid w:val="00610499"/>
    <w:rsid w:val="00612401"/>
    <w:rsid w:val="00613B37"/>
    <w:rsid w:val="0061675E"/>
    <w:rsid w:val="00623F9B"/>
    <w:rsid w:val="00650AD5"/>
    <w:rsid w:val="00653AF4"/>
    <w:rsid w:val="00660B6C"/>
    <w:rsid w:val="006619EC"/>
    <w:rsid w:val="00667FE3"/>
    <w:rsid w:val="00677883"/>
    <w:rsid w:val="006802DC"/>
    <w:rsid w:val="00680F88"/>
    <w:rsid w:val="00690107"/>
    <w:rsid w:val="00691301"/>
    <w:rsid w:val="00692A19"/>
    <w:rsid w:val="006B53DF"/>
    <w:rsid w:val="006B6E04"/>
    <w:rsid w:val="006D06F2"/>
    <w:rsid w:val="006D7C2A"/>
    <w:rsid w:val="006E44E9"/>
    <w:rsid w:val="006F0476"/>
    <w:rsid w:val="006F3AD5"/>
    <w:rsid w:val="006F5FF1"/>
    <w:rsid w:val="0070113F"/>
    <w:rsid w:val="0070341B"/>
    <w:rsid w:val="00737AEC"/>
    <w:rsid w:val="00740F8E"/>
    <w:rsid w:val="007412B7"/>
    <w:rsid w:val="00750270"/>
    <w:rsid w:val="007541D1"/>
    <w:rsid w:val="007617A8"/>
    <w:rsid w:val="007717F8"/>
    <w:rsid w:val="00777986"/>
    <w:rsid w:val="007A139B"/>
    <w:rsid w:val="007B5FDC"/>
    <w:rsid w:val="007C09EB"/>
    <w:rsid w:val="007D5D70"/>
    <w:rsid w:val="0080732F"/>
    <w:rsid w:val="008135DB"/>
    <w:rsid w:val="008149F1"/>
    <w:rsid w:val="00825D51"/>
    <w:rsid w:val="008406C3"/>
    <w:rsid w:val="008445CF"/>
    <w:rsid w:val="00847FF3"/>
    <w:rsid w:val="00860162"/>
    <w:rsid w:val="00862485"/>
    <w:rsid w:val="0086250B"/>
    <w:rsid w:val="00874824"/>
    <w:rsid w:val="00881E10"/>
    <w:rsid w:val="008837FB"/>
    <w:rsid w:val="008A4678"/>
    <w:rsid w:val="008A669B"/>
    <w:rsid w:val="008A762B"/>
    <w:rsid w:val="008B585A"/>
    <w:rsid w:val="008F032F"/>
    <w:rsid w:val="008F38CA"/>
    <w:rsid w:val="008F427A"/>
    <w:rsid w:val="00902062"/>
    <w:rsid w:val="00905210"/>
    <w:rsid w:val="00913C29"/>
    <w:rsid w:val="009471C5"/>
    <w:rsid w:val="00950C84"/>
    <w:rsid w:val="00954A60"/>
    <w:rsid w:val="00962FCB"/>
    <w:rsid w:val="00963F02"/>
    <w:rsid w:val="00975368"/>
    <w:rsid w:val="00982BBB"/>
    <w:rsid w:val="00990A4A"/>
    <w:rsid w:val="009B63A1"/>
    <w:rsid w:val="009C063B"/>
    <w:rsid w:val="009C5A45"/>
    <w:rsid w:val="009C6266"/>
    <w:rsid w:val="009C6825"/>
    <w:rsid w:val="009D28F4"/>
    <w:rsid w:val="009D6D0F"/>
    <w:rsid w:val="00A039F6"/>
    <w:rsid w:val="00A11E5F"/>
    <w:rsid w:val="00A157E4"/>
    <w:rsid w:val="00A15B90"/>
    <w:rsid w:val="00A20239"/>
    <w:rsid w:val="00A20A22"/>
    <w:rsid w:val="00A22E2F"/>
    <w:rsid w:val="00A42E76"/>
    <w:rsid w:val="00A56AB2"/>
    <w:rsid w:val="00A613A8"/>
    <w:rsid w:val="00A71318"/>
    <w:rsid w:val="00A85196"/>
    <w:rsid w:val="00A85AAF"/>
    <w:rsid w:val="00A902E9"/>
    <w:rsid w:val="00A9531E"/>
    <w:rsid w:val="00A96600"/>
    <w:rsid w:val="00AC4F9A"/>
    <w:rsid w:val="00AD4528"/>
    <w:rsid w:val="00AE34AB"/>
    <w:rsid w:val="00AE72B2"/>
    <w:rsid w:val="00AF0CDC"/>
    <w:rsid w:val="00AF57EC"/>
    <w:rsid w:val="00AF7325"/>
    <w:rsid w:val="00B12083"/>
    <w:rsid w:val="00B206E2"/>
    <w:rsid w:val="00B22A9D"/>
    <w:rsid w:val="00B23E4B"/>
    <w:rsid w:val="00B3251E"/>
    <w:rsid w:val="00B348F5"/>
    <w:rsid w:val="00B41D7E"/>
    <w:rsid w:val="00B52540"/>
    <w:rsid w:val="00B65706"/>
    <w:rsid w:val="00B70A82"/>
    <w:rsid w:val="00B8720F"/>
    <w:rsid w:val="00B97406"/>
    <w:rsid w:val="00BA1B88"/>
    <w:rsid w:val="00BB2663"/>
    <w:rsid w:val="00BD0469"/>
    <w:rsid w:val="00BD0DBB"/>
    <w:rsid w:val="00BD5FB5"/>
    <w:rsid w:val="00BE0B5D"/>
    <w:rsid w:val="00BE1E91"/>
    <w:rsid w:val="00BE353F"/>
    <w:rsid w:val="00BE788D"/>
    <w:rsid w:val="00BF09BF"/>
    <w:rsid w:val="00C008C4"/>
    <w:rsid w:val="00C026AE"/>
    <w:rsid w:val="00C04ABD"/>
    <w:rsid w:val="00C05D71"/>
    <w:rsid w:val="00C50F7E"/>
    <w:rsid w:val="00C644E5"/>
    <w:rsid w:val="00C73665"/>
    <w:rsid w:val="00C83A3F"/>
    <w:rsid w:val="00C84B3D"/>
    <w:rsid w:val="00C95017"/>
    <w:rsid w:val="00CA25A0"/>
    <w:rsid w:val="00CA53EF"/>
    <w:rsid w:val="00CA6110"/>
    <w:rsid w:val="00CA75F6"/>
    <w:rsid w:val="00CC2939"/>
    <w:rsid w:val="00CC3364"/>
    <w:rsid w:val="00CC377B"/>
    <w:rsid w:val="00CD718E"/>
    <w:rsid w:val="00CE58BB"/>
    <w:rsid w:val="00CE6F66"/>
    <w:rsid w:val="00CF4377"/>
    <w:rsid w:val="00D12B71"/>
    <w:rsid w:val="00D1780B"/>
    <w:rsid w:val="00D41773"/>
    <w:rsid w:val="00D44B2C"/>
    <w:rsid w:val="00D51776"/>
    <w:rsid w:val="00D5479A"/>
    <w:rsid w:val="00D54CFB"/>
    <w:rsid w:val="00D70FC6"/>
    <w:rsid w:val="00D75259"/>
    <w:rsid w:val="00D82A10"/>
    <w:rsid w:val="00D847C7"/>
    <w:rsid w:val="00D902ED"/>
    <w:rsid w:val="00D90DCF"/>
    <w:rsid w:val="00D9389F"/>
    <w:rsid w:val="00D93D13"/>
    <w:rsid w:val="00DA0309"/>
    <w:rsid w:val="00DA2940"/>
    <w:rsid w:val="00DB0EF0"/>
    <w:rsid w:val="00DD01FA"/>
    <w:rsid w:val="00DD4E64"/>
    <w:rsid w:val="00DE6E6D"/>
    <w:rsid w:val="00DE733B"/>
    <w:rsid w:val="00E01F6E"/>
    <w:rsid w:val="00E03735"/>
    <w:rsid w:val="00E14631"/>
    <w:rsid w:val="00E2423C"/>
    <w:rsid w:val="00E33178"/>
    <w:rsid w:val="00E359D0"/>
    <w:rsid w:val="00E41F07"/>
    <w:rsid w:val="00E57242"/>
    <w:rsid w:val="00E73BB2"/>
    <w:rsid w:val="00E86DAE"/>
    <w:rsid w:val="00E91459"/>
    <w:rsid w:val="00EB2BA2"/>
    <w:rsid w:val="00EB45DC"/>
    <w:rsid w:val="00EC2B75"/>
    <w:rsid w:val="00ED6D6B"/>
    <w:rsid w:val="00EF1C3D"/>
    <w:rsid w:val="00F1620E"/>
    <w:rsid w:val="00F31FEA"/>
    <w:rsid w:val="00F35E57"/>
    <w:rsid w:val="00F41BAC"/>
    <w:rsid w:val="00F507C9"/>
    <w:rsid w:val="00F50925"/>
    <w:rsid w:val="00F64038"/>
    <w:rsid w:val="00F82D48"/>
    <w:rsid w:val="00F837C3"/>
    <w:rsid w:val="00FA5A02"/>
    <w:rsid w:val="00FA76A6"/>
    <w:rsid w:val="00FB0817"/>
    <w:rsid w:val="00FB3911"/>
    <w:rsid w:val="00FB3991"/>
    <w:rsid w:val="00FE0301"/>
    <w:rsid w:val="00FE47BF"/>
    <w:rsid w:val="00FF1584"/>
    <w:rsid w:val="00FF38EE"/>
    <w:rsid w:val="24508874"/>
    <w:rsid w:val="369CABED"/>
    <w:rsid w:val="3E8A64D8"/>
    <w:rsid w:val="424E0C79"/>
    <w:rsid w:val="47F8CF7B"/>
    <w:rsid w:val="57379D2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C4F8D"/>
  <w14:defaultImageDpi w14:val="300"/>
  <w15:chartTrackingRefBased/>
  <w15:docId w15:val="{62D40459-DD64-48C9-9F8D-55F4A755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uiPriority w:val="9"/>
    <w:qFormat/>
    <w:rsid w:val="00825D51"/>
    <w:pPr>
      <w:numPr>
        <w:numId w:val="2"/>
      </w:numPr>
      <w:shd w:val="clear" w:color="auto" w:fill="000000" w:themeFill="text1"/>
      <w:spacing w:before="200" w:after="200"/>
      <w:outlineLvl w:val="1"/>
    </w:pPr>
    <w:rPr>
      <w:rFonts w:ascii="Verdana" w:eastAsia="Times New Roman" w:hAnsi="Verdana"/>
      <w:color w:val="FFFFFF" w:themeColor="background1"/>
      <w:spacing w:val="20"/>
      <w:sz w:val="26"/>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91"/>
    <w:pPr>
      <w:tabs>
        <w:tab w:val="center" w:pos="4320"/>
        <w:tab w:val="right" w:pos="8640"/>
      </w:tabs>
    </w:pPr>
  </w:style>
  <w:style w:type="character" w:customStyle="1" w:styleId="HeaderChar">
    <w:name w:val="Header Char"/>
    <w:basedOn w:val="DefaultParagraphFont"/>
    <w:link w:val="Header"/>
    <w:uiPriority w:val="99"/>
    <w:rsid w:val="00BE1E91"/>
  </w:style>
  <w:style w:type="paragraph" w:styleId="Footer">
    <w:name w:val="footer"/>
    <w:basedOn w:val="Normal"/>
    <w:link w:val="FooterChar"/>
    <w:uiPriority w:val="99"/>
    <w:unhideWhenUsed/>
    <w:rsid w:val="00BE1E91"/>
    <w:pPr>
      <w:tabs>
        <w:tab w:val="center" w:pos="4320"/>
        <w:tab w:val="right" w:pos="8640"/>
      </w:tabs>
    </w:p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rPr>
      <w:rFonts w:ascii="Lucida Grande"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table" w:styleId="TableGrid">
    <w:name w:val="Table Grid"/>
    <w:basedOn w:val="TableNormal"/>
    <w:uiPriority w:val="39"/>
    <w:rsid w:val="00221672"/>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21672"/>
    <w:rPr>
      <w:sz w:val="16"/>
      <w:szCs w:val="16"/>
    </w:rPr>
  </w:style>
  <w:style w:type="paragraph" w:styleId="CommentText">
    <w:name w:val="annotation text"/>
    <w:basedOn w:val="Normal"/>
    <w:link w:val="CommentTextChar"/>
    <w:uiPriority w:val="99"/>
    <w:semiHidden/>
    <w:unhideWhenUsed/>
    <w:rsid w:val="00221672"/>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221672"/>
    <w:rPr>
      <w:rFonts w:ascii="Times New Roman" w:eastAsia="Times New Roman" w:hAnsi="Times New Roman"/>
      <w:lang w:eastAsia="en-US"/>
    </w:rPr>
  </w:style>
  <w:style w:type="character" w:customStyle="1" w:styleId="Heading2Char">
    <w:name w:val="Heading 2 Char"/>
    <w:basedOn w:val="DefaultParagraphFont"/>
    <w:link w:val="Heading2"/>
    <w:uiPriority w:val="9"/>
    <w:rsid w:val="00825D51"/>
    <w:rPr>
      <w:rFonts w:ascii="Verdana" w:eastAsia="Times New Roman" w:hAnsi="Verdana"/>
      <w:color w:val="FFFFFF" w:themeColor="background1"/>
      <w:spacing w:val="20"/>
      <w:sz w:val="26"/>
      <w:szCs w:val="28"/>
      <w:shd w:val="clear" w:color="auto" w:fill="000000" w:themeFill="text1"/>
      <w:lang w:eastAsia="en-US" w:bidi="en-US"/>
    </w:rPr>
  </w:style>
  <w:style w:type="paragraph" w:styleId="ListParagraph">
    <w:name w:val="List Paragraph"/>
    <w:aliases w:val="Ref"/>
    <w:basedOn w:val="Normal"/>
    <w:link w:val="ListParagraphChar"/>
    <w:uiPriority w:val="34"/>
    <w:qFormat/>
    <w:rsid w:val="00825D51"/>
    <w:pPr>
      <w:ind w:left="720"/>
      <w:contextualSpacing/>
    </w:pPr>
    <w:rPr>
      <w:rFonts w:ascii="Verdana" w:eastAsia="Times New Roman" w:hAnsi="Verdana"/>
      <w:sz w:val="18"/>
      <w:szCs w:val="20"/>
      <w:lang w:bidi="en-US"/>
    </w:rPr>
  </w:style>
  <w:style w:type="paragraph" w:customStyle="1" w:styleId="Style1">
    <w:name w:val="Style1"/>
    <w:basedOn w:val="Heading2"/>
    <w:qFormat/>
    <w:rsid w:val="00825D51"/>
    <w:pPr>
      <w:numPr>
        <w:ilvl w:val="1"/>
      </w:numPr>
      <w:shd w:val="clear" w:color="auto" w:fill="A6A6A6" w:themeFill="background1" w:themeFillShade="A6"/>
      <w:ind w:left="792"/>
    </w:pPr>
    <w:rPr>
      <w:sz w:val="18"/>
      <w:szCs w:val="18"/>
    </w:rPr>
  </w:style>
  <w:style w:type="character" w:customStyle="1" w:styleId="ListParagraphChar">
    <w:name w:val="List Paragraph Char"/>
    <w:aliases w:val="Ref Char"/>
    <w:link w:val="ListParagraph"/>
    <w:uiPriority w:val="34"/>
    <w:locked/>
    <w:rsid w:val="00825D51"/>
    <w:rPr>
      <w:rFonts w:ascii="Verdana" w:eastAsia="Times New Roman" w:hAnsi="Verdana"/>
      <w:sz w:val="18"/>
      <w:lang w:eastAsia="en-US" w:bidi="en-US"/>
    </w:rPr>
  </w:style>
  <w:style w:type="paragraph" w:customStyle="1" w:styleId="Intro">
    <w:name w:val="Intro"/>
    <w:basedOn w:val="Normal"/>
    <w:qFormat/>
    <w:rsid w:val="00355FB6"/>
    <w:rPr>
      <w:rFonts w:ascii="Verdana" w:eastAsia="Times New Roman" w:hAnsi="Verdana"/>
      <w:b/>
      <w:sz w:val="18"/>
      <w:szCs w:val="20"/>
      <w:lang w:bidi="en-US"/>
    </w:rPr>
  </w:style>
  <w:style w:type="paragraph" w:styleId="NoSpacing">
    <w:name w:val="No Spacing"/>
    <w:basedOn w:val="Normal"/>
    <w:link w:val="NoSpacingChar"/>
    <w:uiPriority w:val="1"/>
    <w:qFormat/>
    <w:rsid w:val="00355FB6"/>
    <w:rPr>
      <w:rFonts w:ascii="Verdana" w:eastAsia="Times New Roman" w:hAnsi="Verdana"/>
      <w:sz w:val="18"/>
      <w:szCs w:val="20"/>
      <w:lang w:bidi="en-US"/>
    </w:rPr>
  </w:style>
  <w:style w:type="character" w:customStyle="1" w:styleId="NoSpacingChar">
    <w:name w:val="No Spacing Char"/>
    <w:basedOn w:val="DefaultParagraphFont"/>
    <w:link w:val="NoSpacing"/>
    <w:uiPriority w:val="1"/>
    <w:rsid w:val="00355FB6"/>
    <w:rPr>
      <w:rFonts w:ascii="Verdana" w:eastAsia="Times New Roman" w:hAnsi="Verdana"/>
      <w:sz w:val="18"/>
      <w:lang w:eastAsia="en-US" w:bidi="en-US"/>
    </w:rPr>
  </w:style>
  <w:style w:type="paragraph" w:styleId="BodyText2">
    <w:name w:val="Body Text 2"/>
    <w:basedOn w:val="Normal"/>
    <w:link w:val="BodyText2Char"/>
    <w:rsid w:val="00404FD7"/>
    <w:pPr>
      <w:jc w:val="both"/>
    </w:pPr>
    <w:rPr>
      <w:rFonts w:ascii="Times New Roman" w:eastAsia="Times New Roman" w:hAnsi="Times New Roman"/>
      <w:color w:val="0000FF"/>
      <w:szCs w:val="20"/>
      <w:lang w:eastAsia="zh-CN"/>
    </w:rPr>
  </w:style>
  <w:style w:type="character" w:customStyle="1" w:styleId="BodyText2Char">
    <w:name w:val="Body Text 2 Char"/>
    <w:basedOn w:val="DefaultParagraphFont"/>
    <w:link w:val="BodyText2"/>
    <w:rsid w:val="00404FD7"/>
    <w:rPr>
      <w:rFonts w:ascii="Times New Roman" w:eastAsia="Times New Roman" w:hAnsi="Times New Roman"/>
      <w:color w:val="0000FF"/>
      <w:sz w:val="24"/>
    </w:rPr>
  </w:style>
  <w:style w:type="paragraph" w:styleId="BlockText">
    <w:name w:val="Block Text"/>
    <w:basedOn w:val="Normal"/>
    <w:rsid w:val="00404FD7"/>
    <w:pPr>
      <w:spacing w:before="120"/>
      <w:ind w:left="-142" w:right="-240"/>
      <w:jc w:val="both"/>
    </w:pPr>
    <w:rPr>
      <w:rFonts w:ascii="Verdana" w:eastAsia="Times New Roman" w:hAnsi="Verdana"/>
      <w:sz w:val="20"/>
      <w:szCs w:val="20"/>
    </w:rPr>
  </w:style>
  <w:style w:type="character" w:customStyle="1" w:styleId="UnresolvedMention1">
    <w:name w:val="Unresolved Mention1"/>
    <w:basedOn w:val="DefaultParagraphFont"/>
    <w:uiPriority w:val="99"/>
    <w:semiHidden/>
    <w:unhideWhenUsed/>
    <w:rsid w:val="00613B3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56020"/>
    <w:rPr>
      <w:rFonts w:ascii="Cambria" w:eastAsia="MS Mincho" w:hAnsi="Cambria"/>
      <w:b/>
      <w:bCs/>
    </w:rPr>
  </w:style>
  <w:style w:type="character" w:customStyle="1" w:styleId="CommentSubjectChar">
    <w:name w:val="Comment Subject Char"/>
    <w:basedOn w:val="CommentTextChar"/>
    <w:link w:val="CommentSubject"/>
    <w:uiPriority w:val="99"/>
    <w:semiHidden/>
    <w:rsid w:val="00156020"/>
    <w:rPr>
      <w:rFonts w:ascii="Times New Roman" w:eastAsia="Times New Roman" w:hAnsi="Times New Roman"/>
      <w:b/>
      <w:bCs/>
      <w:lang w:eastAsia="en-US"/>
    </w:rPr>
  </w:style>
  <w:style w:type="paragraph" w:customStyle="1" w:styleId="Default">
    <w:name w:val="Default"/>
    <w:rsid w:val="001E49D8"/>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549656">
      <w:bodyDiv w:val="1"/>
      <w:marLeft w:val="0"/>
      <w:marRight w:val="0"/>
      <w:marTop w:val="0"/>
      <w:marBottom w:val="0"/>
      <w:divBdr>
        <w:top w:val="none" w:sz="0" w:space="0" w:color="auto"/>
        <w:left w:val="none" w:sz="0" w:space="0" w:color="auto"/>
        <w:bottom w:val="none" w:sz="0" w:space="0" w:color="auto"/>
        <w:right w:val="none" w:sz="0" w:space="0" w:color="auto"/>
      </w:divBdr>
    </w:div>
    <w:div w:id="155936452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business-services/funding-services-and-support/de-carbonise-proje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derbytheatre.co.uk" TargetMode="External"/><Relationship Id="rId17" Type="http://schemas.openxmlformats.org/officeDocument/2006/relationships/hyperlink" Target="http://www.netpositivesupplier.co.uk/suppliers-to-he-using-the-tool-v2/" TargetMode="External"/><Relationship Id="rId2" Type="http://schemas.openxmlformats.org/officeDocument/2006/relationships/customXml" Target="../customXml/item2.xml"/><Relationship Id="rId16" Type="http://schemas.openxmlformats.org/officeDocument/2006/relationships/hyperlink" Target="mailto:admin@netpositivefutures.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hih.login.em2.oraclecloud.com/oam/server/obrareq.cgi?encquery%3DKZD62zuwLaSsceapN7oQufTtXZOqjjwTmYnpVY91FvFsc3CDZ77Pet51uwHf8MHopmof7tTzq6W54CTvKpQtDwqdwsaJo0rfEXeOW3OkQK21PNv21kfZ4PSPT0rZjPqCldnYL8VHxNzwWHTZpalV42JVGC7DjdFz9eW1KJd3z3i%2FFIrFONH8L0HBK4F1l9l261XdowsvaTMl9QGbkYPY4GxgNMbb%2BNFO1mPtJFQt%2FsYnu5Njfnq3MOEiDrCUZCD4JJBh9T%2BdF9kVk%2FnAZ1DipodPreMhMwKZKxUb1gAaCRo9xqsjdyW1wL7XFNrZC6QnDeq%2BPL9o45hATYmdsRLx9xELoBtaUPGtG4ZiNftBMU%2FYo9JGMKHj3B62LnOYmcRDhtIXSlW6P4VShvNzoEaKwdwUOSgQ3DVQKDjKhxmQUQlQgTeAgHkE3BaJPC%2B30NveTCwmU4HETsg51bJfV3jS8FmDYU4Hv5WvrCVtVto1Rs8KUKU5mOIc570MrbrZoToj%20agentid%3DOraFusionApp_11AG%20ver%3D1%20crmethod%3D2%26cksum%3D4d55eab5e257f10b0a0aa3c2b934d5d63f48b31e&amp;ECID-Context=1.005UYS7NYhC3z015Rvd9id0000Y50003Qr%3BkXhgv0ZCLILIGVAPnJPRLPJBXKQP1LSTcLQRoPROXKTQjUO" TargetMode="External"/><Relationship Id="rId5" Type="http://schemas.openxmlformats.org/officeDocument/2006/relationships/numbering" Target="numbering.xml"/><Relationship Id="rId15" Type="http://schemas.openxmlformats.org/officeDocument/2006/relationships/hyperlink" Target="http://supplierengagementhe.net-positive.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gallotta2@derby.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s://www.derby.ac.uk/" TargetMode="External"/><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s://www.derby.ac.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zlesl\AppData\Local\Microsoft\Windows\Temporary%20Internet%20Files\Content.IE5\UX1GC7MY\UoN_Letterhead%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947C9AB8DCA642A3249ECD5F4CED96" ma:contentTypeVersion="12" ma:contentTypeDescription="Create a new document." ma:contentTypeScope="" ma:versionID="38fa442a7681e1c82b842c3fbe061542">
  <xsd:schema xmlns:xsd="http://www.w3.org/2001/XMLSchema" xmlns:xs="http://www.w3.org/2001/XMLSchema" xmlns:p="http://schemas.microsoft.com/office/2006/metadata/properties" xmlns:ns2="08e079dd-9e28-44c8-a50b-4d24c15925ca" xmlns:ns3="228f80bf-2fee-44f1-a5bd-d27b7f33eb0b" targetNamespace="http://schemas.microsoft.com/office/2006/metadata/properties" ma:root="true" ma:fieldsID="c3a38e9f194deaceb5f7cd00e715b3d5" ns2:_="" ns3:_="">
    <xsd:import namespace="08e079dd-9e28-44c8-a50b-4d24c15925ca"/>
    <xsd:import namespace="228f80bf-2fee-44f1-a5bd-d27b7f33e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079dd-9e28-44c8-a50b-4d24c1592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f80bf-2fee-44f1-a5bd-d27b7f33eb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E0B7C-655F-4B69-B2A9-F9E90AA24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079dd-9e28-44c8-a50b-4d24c15925ca"/>
    <ds:schemaRef ds:uri="228f80bf-2fee-44f1-a5bd-d27b7f33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551B1-9F14-46C8-A78C-A0E0966E88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E502A0-10D0-43C6-B5AA-3C87D10B95A6}">
  <ds:schemaRefs>
    <ds:schemaRef ds:uri="http://schemas.microsoft.com/sharepoint/v3/contenttype/forms"/>
  </ds:schemaRefs>
</ds:datastoreItem>
</file>

<file path=customXml/itemProps4.xml><?xml version="1.0" encoding="utf-8"?>
<ds:datastoreItem xmlns:ds="http://schemas.openxmlformats.org/officeDocument/2006/customXml" ds:itemID="{3191D8A6-0EC0-4958-A219-1572DFBE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UoN_Letterhead NEW.dot</Template>
  <TotalTime>26</TotalTime>
  <Pages>16</Pages>
  <Words>4454</Words>
  <Characters>25392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Lane</dc:creator>
  <cp:keywords/>
  <dc:description/>
  <cp:lastModifiedBy>Ianto Jones</cp:lastModifiedBy>
  <cp:revision>15</cp:revision>
  <cp:lastPrinted>2017-05-11T15:20:00Z</cp:lastPrinted>
  <dcterms:created xsi:type="dcterms:W3CDTF">2021-03-10T16:12:00Z</dcterms:created>
  <dcterms:modified xsi:type="dcterms:W3CDTF">2021-03-10T17:19:00Z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786372@derby.ac.uk</vt:lpwstr>
  </property>
  <property fmtid="{D5CDD505-2E9C-101B-9397-08002B2CF9AE}" pid="5" name="MSIP_Label_b47d098f-2640-4837-b575-e0be04df0525_SetDate">
    <vt:lpwstr>2018-07-12T14:57:11.8586957Z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786372@derby.ac.uk</vt:lpwstr>
  </property>
  <property fmtid="{D5CDD505-2E9C-101B-9397-08002B2CF9AE}" pid="12" name="MSIP_Label_501a0944-9d81-4c75-b857-2ec7863455b7_SetDate">
    <vt:lpwstr>2018-07-12T14:57:11.8586957Z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0x01010083947C9AB8DCA642A3249ECD5F4CED96</vt:lpwstr>
  </property>
</Properties>
</file>