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59FD" w14:textId="39E3F5A1" w:rsidR="00E11E6E" w:rsidRPr="008A5B58" w:rsidRDefault="004A6AAF" w:rsidP="00541056">
      <w:pPr>
        <w:pStyle w:val="PlainText"/>
        <w:spacing w:before="120" w:after="120" w:line="276" w:lineRule="auto"/>
        <w:rPr>
          <w:rFonts w:ascii="Arial" w:hAnsi="Arial"/>
          <w:b/>
          <w:sz w:val="24"/>
          <w:szCs w:val="24"/>
        </w:rPr>
      </w:pPr>
      <w:r>
        <w:rPr>
          <w:rFonts w:ascii="Arial" w:hAnsi="Arial"/>
          <w:b/>
          <w:sz w:val="24"/>
          <w:szCs w:val="24"/>
        </w:rPr>
        <w:t>S</w:t>
      </w:r>
      <w:r w:rsidR="00E11E6E" w:rsidRPr="008A5B58">
        <w:rPr>
          <w:rFonts w:ascii="Arial" w:hAnsi="Arial"/>
          <w:b/>
          <w:sz w:val="24"/>
          <w:szCs w:val="24"/>
        </w:rPr>
        <w:t xml:space="preserve">CHEDULE ONE </w:t>
      </w:r>
    </w:p>
    <w:p w14:paraId="2A5AE7AE" w14:textId="22DB3910" w:rsidR="008A5B58" w:rsidRPr="00984C58" w:rsidRDefault="00E11E6E" w:rsidP="00541056">
      <w:pPr>
        <w:pStyle w:val="PlainText"/>
        <w:spacing w:before="120" w:after="120" w:line="276" w:lineRule="auto"/>
        <w:rPr>
          <w:rFonts w:ascii="Arial" w:hAnsi="Arial"/>
          <w:b/>
          <w:sz w:val="24"/>
          <w:szCs w:val="24"/>
        </w:rPr>
      </w:pPr>
      <w:r w:rsidRPr="008A5B58">
        <w:rPr>
          <w:rFonts w:ascii="Arial" w:hAnsi="Arial"/>
          <w:b/>
          <w:sz w:val="24"/>
          <w:szCs w:val="24"/>
        </w:rPr>
        <w:t xml:space="preserve">SUMMARY OF SERVICES </w:t>
      </w:r>
    </w:p>
    <w:p w14:paraId="74AD4F04" w14:textId="4F28DA0E" w:rsidR="008A5B58" w:rsidRPr="00984C58" w:rsidRDefault="00DA2446" w:rsidP="00984C58">
      <w:pPr>
        <w:rPr>
          <w:b/>
          <w:sz w:val="32"/>
          <w:szCs w:val="32"/>
          <w:u w:val="single"/>
        </w:rPr>
      </w:pPr>
      <w:r>
        <w:rPr>
          <w:b/>
          <w:sz w:val="32"/>
          <w:szCs w:val="32"/>
          <w:u w:val="single"/>
        </w:rPr>
        <w:t>West Bletchley</w:t>
      </w:r>
      <w:r w:rsidR="00A904D2">
        <w:rPr>
          <w:b/>
          <w:sz w:val="32"/>
          <w:szCs w:val="32"/>
          <w:u w:val="single"/>
        </w:rPr>
        <w:t xml:space="preserve"> </w:t>
      </w:r>
      <w:r w:rsidR="0079289D" w:rsidRPr="0079289D">
        <w:rPr>
          <w:b/>
          <w:bCs/>
          <w:sz w:val="32"/>
          <w:szCs w:val="32"/>
          <w:u w:val="single"/>
        </w:rPr>
        <w:t xml:space="preserve">Dog &amp; Litter Bin Emptying Contract </w:t>
      </w:r>
      <w:r w:rsidR="00A904D2" w:rsidRPr="0079289D">
        <w:rPr>
          <w:b/>
          <w:sz w:val="32"/>
          <w:szCs w:val="32"/>
          <w:u w:val="single"/>
        </w:rPr>
        <w:t>Tender</w:t>
      </w:r>
    </w:p>
    <w:p w14:paraId="1EA034E0" w14:textId="4F3F30F3" w:rsidR="0055497F" w:rsidRPr="00CE43CD" w:rsidRDefault="001147B9" w:rsidP="00CE43CD">
      <w:pPr>
        <w:spacing w:after="240"/>
        <w:rPr>
          <w:szCs w:val="24"/>
        </w:rPr>
      </w:pPr>
      <w:r w:rsidRPr="00652209">
        <w:rPr>
          <w:szCs w:val="24"/>
        </w:rPr>
        <w:t xml:space="preserve">West Bletchley Council (the “Council”) is </w:t>
      </w:r>
      <w:r w:rsidR="00571D60">
        <w:rPr>
          <w:szCs w:val="24"/>
        </w:rPr>
        <w:t>T</w:t>
      </w:r>
      <w:r w:rsidRPr="00652209">
        <w:rPr>
          <w:szCs w:val="24"/>
        </w:rPr>
        <w:t xml:space="preserve">endering in relation to </w:t>
      </w:r>
      <w:r>
        <w:rPr>
          <w:szCs w:val="24"/>
        </w:rPr>
        <w:t xml:space="preserve">the </w:t>
      </w:r>
      <w:r w:rsidR="0079289D">
        <w:rPr>
          <w:szCs w:val="24"/>
        </w:rPr>
        <w:t>emptying</w:t>
      </w:r>
      <w:r>
        <w:rPr>
          <w:szCs w:val="24"/>
        </w:rPr>
        <w:t xml:space="preserve"> of </w:t>
      </w:r>
      <w:r w:rsidR="0079289D">
        <w:rPr>
          <w:szCs w:val="24"/>
        </w:rPr>
        <w:t>93 litter bins and 76 dog bins</w:t>
      </w:r>
      <w:r w:rsidR="00314387">
        <w:rPr>
          <w:szCs w:val="24"/>
        </w:rPr>
        <w:t>.</w:t>
      </w:r>
    </w:p>
    <w:p w14:paraId="69335364" w14:textId="31D03208" w:rsidR="00AD56C0" w:rsidRPr="00CE43CD" w:rsidRDefault="00372E44" w:rsidP="00CE43CD">
      <w:pPr>
        <w:pStyle w:val="PlainText"/>
        <w:spacing w:after="120" w:line="276" w:lineRule="auto"/>
        <w:jc w:val="both"/>
        <w:rPr>
          <w:rFonts w:ascii="Arial" w:hAnsi="Arial"/>
          <w:b/>
          <w:bCs/>
          <w:sz w:val="24"/>
          <w:szCs w:val="24"/>
          <w:u w:val="single"/>
        </w:rPr>
      </w:pPr>
      <w:r w:rsidRPr="00CE43CD">
        <w:rPr>
          <w:rFonts w:ascii="Arial" w:hAnsi="Arial"/>
          <w:b/>
          <w:bCs/>
          <w:sz w:val="24"/>
          <w:szCs w:val="24"/>
          <w:u w:val="single"/>
        </w:rPr>
        <w:t>General requirements</w:t>
      </w:r>
    </w:p>
    <w:p w14:paraId="5EB60CBA" w14:textId="23EED16A" w:rsidR="005F538E" w:rsidRDefault="005F538E" w:rsidP="00174E74">
      <w:pPr>
        <w:numPr>
          <w:ilvl w:val="0"/>
          <w:numId w:val="1"/>
        </w:numPr>
        <w:spacing w:before="0" w:after="0" w:line="240" w:lineRule="auto"/>
        <w:jc w:val="both"/>
      </w:pPr>
      <w:bookmarkStart w:id="0" w:name="_Hlk92461359"/>
      <w:r>
        <w:t>The contractor (********) undertakes to empty dog waste bins and litter waste bins and replace liners as per site list of bins in West Bletchley.</w:t>
      </w:r>
    </w:p>
    <w:p w14:paraId="402B60A6" w14:textId="5462AD61" w:rsidR="005F538E" w:rsidRPr="00174E74" w:rsidRDefault="005F538E" w:rsidP="00174E74">
      <w:pPr>
        <w:numPr>
          <w:ilvl w:val="0"/>
          <w:numId w:val="1"/>
        </w:numPr>
        <w:spacing w:before="0" w:after="0" w:line="240" w:lineRule="auto"/>
        <w:jc w:val="both"/>
      </w:pPr>
      <w:r>
        <w:t>There are currently 76 dog bins in the area and 93 litter bins.  Dog bins are emptied on Tuesdays &amp; Fridays each week.  Litter bins are emptied on Wednesdays.  Any new bins added will be charged at the agreed same rate per empty for the period of this contract.</w:t>
      </w:r>
    </w:p>
    <w:p w14:paraId="173D870B" w14:textId="71B8D954" w:rsidR="005F538E" w:rsidRPr="00174E74" w:rsidRDefault="005F538E" w:rsidP="00174E74">
      <w:pPr>
        <w:numPr>
          <w:ilvl w:val="0"/>
          <w:numId w:val="1"/>
        </w:numPr>
        <w:spacing w:before="0" w:after="0" w:line="240" w:lineRule="auto"/>
        <w:jc w:val="both"/>
      </w:pPr>
      <w:r>
        <w:t xml:space="preserve">On occasions due to holiday or sickness it may be necessary to alter the emptying </w:t>
      </w:r>
      <w:proofErr w:type="gramStart"/>
      <w:r>
        <w:t>day</w:t>
      </w:r>
      <w:proofErr w:type="gramEnd"/>
      <w:r>
        <w:t xml:space="preserve"> but the dog bins will be emptied twice each week and litter bins once each week, to avoid overfilling.</w:t>
      </w:r>
    </w:p>
    <w:p w14:paraId="74B930CF" w14:textId="1BD679A5" w:rsidR="005F538E" w:rsidRPr="00174E74" w:rsidRDefault="005F538E" w:rsidP="00174E74">
      <w:pPr>
        <w:numPr>
          <w:ilvl w:val="0"/>
          <w:numId w:val="1"/>
        </w:numPr>
        <w:spacing w:before="0" w:after="0" w:line="240" w:lineRule="auto"/>
        <w:jc w:val="both"/>
      </w:pPr>
      <w:r>
        <w:t>All litter and dog waste will be removed from their respective bins and the bins left clean and tidy.</w:t>
      </w:r>
    </w:p>
    <w:p w14:paraId="7F35D372" w14:textId="77777777" w:rsidR="00174E74" w:rsidRPr="00174E74" w:rsidRDefault="005F538E" w:rsidP="00E54E35">
      <w:pPr>
        <w:numPr>
          <w:ilvl w:val="0"/>
          <w:numId w:val="1"/>
        </w:numPr>
        <w:spacing w:before="0" w:after="0" w:line="240" w:lineRule="auto"/>
        <w:jc w:val="both"/>
        <w:rPr>
          <w:b/>
        </w:rPr>
      </w:pPr>
      <w:r>
        <w:t>New bin liners will be installed after each collection.</w:t>
      </w:r>
      <w:bookmarkStart w:id="1" w:name="_Hlk92462603"/>
      <w:bookmarkEnd w:id="0"/>
    </w:p>
    <w:p w14:paraId="7764E947" w14:textId="77777777" w:rsidR="00174E74" w:rsidRPr="00174E74" w:rsidRDefault="00174E74" w:rsidP="00174E74">
      <w:pPr>
        <w:spacing w:before="0" w:after="0" w:line="240" w:lineRule="auto"/>
        <w:ind w:left="360"/>
        <w:jc w:val="both"/>
        <w:rPr>
          <w:b/>
          <w:sz w:val="16"/>
          <w:szCs w:val="14"/>
        </w:rPr>
      </w:pPr>
    </w:p>
    <w:p w14:paraId="26B89033" w14:textId="570B58A5" w:rsidR="00E54E35" w:rsidRPr="00CE43CD" w:rsidRDefault="00CE43CD" w:rsidP="00174E74">
      <w:pPr>
        <w:spacing w:before="0" w:after="0" w:line="240" w:lineRule="auto"/>
        <w:jc w:val="both"/>
        <w:rPr>
          <w:b/>
          <w:u w:val="single"/>
        </w:rPr>
      </w:pPr>
      <w:r w:rsidRPr="00CE43CD">
        <w:rPr>
          <w:b/>
          <w:u w:val="single"/>
        </w:rPr>
        <w:t xml:space="preserve">Health &amp; Safety </w:t>
      </w:r>
    </w:p>
    <w:p w14:paraId="104C9971" w14:textId="65463544" w:rsidR="00E54E35" w:rsidRDefault="00E54E35" w:rsidP="00E54E35">
      <w:pPr>
        <w:jc w:val="both"/>
      </w:pPr>
      <w:r>
        <w:t xml:space="preserve">All dog waste and litter </w:t>
      </w:r>
      <w:proofErr w:type="gramStart"/>
      <w:r>
        <w:t>is</w:t>
      </w:r>
      <w:proofErr w:type="gramEnd"/>
      <w:r>
        <w:t xml:space="preserve"> disposed of in accordance with Health &amp; Safety guidelines. A certificate is held for this purpose and the Council is sent a copy each time this is renewed.</w:t>
      </w:r>
    </w:p>
    <w:p w14:paraId="5DF845F6" w14:textId="57F2B9C9" w:rsidR="00E54E35" w:rsidRDefault="00E54E35" w:rsidP="00E54E35">
      <w:pPr>
        <w:jc w:val="both"/>
      </w:pPr>
      <w:r>
        <w:t>All employees of ***********have been advised and shown how to carry out the work under the Health &amp; Safety Act.</w:t>
      </w:r>
    </w:p>
    <w:p w14:paraId="6AE58E28" w14:textId="48C42204" w:rsidR="00E54E35" w:rsidRDefault="00E54E35" w:rsidP="00E54E35">
      <w:pPr>
        <w:jc w:val="both"/>
      </w:pPr>
      <w:r>
        <w:t xml:space="preserve">Each employee is supplied with protective clothing </w:t>
      </w:r>
      <w:proofErr w:type="gramStart"/>
      <w:r>
        <w:t>i.e.</w:t>
      </w:r>
      <w:proofErr w:type="gramEnd"/>
      <w:r>
        <w:t xml:space="preserve"> mask and gloves, equipment, pick up sticks and shovels for the safe handling of dog waste and litter.</w:t>
      </w:r>
    </w:p>
    <w:p w14:paraId="5F900CBE" w14:textId="1225E879" w:rsidR="00E54E35" w:rsidRPr="00E54E35" w:rsidRDefault="00E54E35" w:rsidP="00E54E35">
      <w:pPr>
        <w:jc w:val="both"/>
      </w:pPr>
      <w:r>
        <w:t xml:space="preserve">Each vehicle carries a first aid kit and sharps bin, </w:t>
      </w:r>
      <w:proofErr w:type="gramStart"/>
      <w:r>
        <w:t>water</w:t>
      </w:r>
      <w:proofErr w:type="gramEnd"/>
      <w:r>
        <w:t xml:space="preserve"> and hand gel for cleansing and antibacterial wipes.</w:t>
      </w:r>
    </w:p>
    <w:p w14:paraId="70B3E18F" w14:textId="6057B55E" w:rsidR="00E54E35" w:rsidRPr="00CE43CD" w:rsidRDefault="00E54E35" w:rsidP="00E54E35">
      <w:pPr>
        <w:tabs>
          <w:tab w:val="left" w:pos="600"/>
        </w:tabs>
        <w:jc w:val="both"/>
        <w:rPr>
          <w:b/>
          <w:u w:val="single"/>
        </w:rPr>
      </w:pPr>
      <w:bookmarkStart w:id="2" w:name="_Hlk92462733"/>
      <w:bookmarkEnd w:id="1"/>
      <w:r w:rsidRPr="00CE43CD">
        <w:rPr>
          <w:b/>
          <w:u w:val="single"/>
        </w:rPr>
        <w:t>I</w:t>
      </w:r>
      <w:r w:rsidR="00CE43CD" w:rsidRPr="00CE43CD">
        <w:rPr>
          <w:b/>
          <w:u w:val="single"/>
        </w:rPr>
        <w:t>nsurance</w:t>
      </w:r>
    </w:p>
    <w:p w14:paraId="1E733F9A" w14:textId="186B0414" w:rsidR="000912DB" w:rsidRPr="00533608" w:rsidRDefault="00E54E35" w:rsidP="00533608">
      <w:pPr>
        <w:jc w:val="both"/>
      </w:pPr>
      <w:r>
        <w:t>Public Liability Insurance is in place to ensure adequate cover should an accident occur. A certificate for this is sent to the Council each year.</w:t>
      </w:r>
      <w:bookmarkEnd w:id="2"/>
    </w:p>
    <w:p w14:paraId="4922D608" w14:textId="5D601F2B" w:rsidR="002F3982" w:rsidRDefault="002F3982" w:rsidP="00541056">
      <w:pPr>
        <w:pStyle w:val="PlainText"/>
        <w:spacing w:after="120" w:line="276" w:lineRule="auto"/>
        <w:rPr>
          <w:rFonts w:ascii="Arial" w:hAnsi="Arial"/>
          <w:b/>
          <w:sz w:val="24"/>
          <w:szCs w:val="24"/>
          <w:u w:val="single"/>
        </w:rPr>
      </w:pPr>
      <w:r>
        <w:rPr>
          <w:rFonts w:ascii="Arial" w:hAnsi="Arial"/>
          <w:b/>
          <w:sz w:val="24"/>
          <w:szCs w:val="24"/>
          <w:u w:val="single"/>
        </w:rPr>
        <w:t>Site Access</w:t>
      </w:r>
    </w:p>
    <w:p w14:paraId="304B9D2F" w14:textId="4073AF5E" w:rsidR="002F3982" w:rsidRDefault="002F3982" w:rsidP="00541056">
      <w:pPr>
        <w:pStyle w:val="PlainText"/>
        <w:spacing w:after="120" w:line="276" w:lineRule="auto"/>
        <w:rPr>
          <w:rFonts w:ascii="Arial" w:hAnsi="Arial"/>
          <w:sz w:val="24"/>
          <w:szCs w:val="24"/>
        </w:rPr>
      </w:pPr>
      <w:r>
        <w:rPr>
          <w:rFonts w:ascii="Arial" w:hAnsi="Arial"/>
          <w:sz w:val="24"/>
          <w:szCs w:val="24"/>
        </w:rPr>
        <w:t>Access to the site</w:t>
      </w:r>
      <w:r w:rsidR="001425A0">
        <w:rPr>
          <w:rFonts w:ascii="Arial" w:hAnsi="Arial"/>
          <w:sz w:val="24"/>
          <w:szCs w:val="24"/>
        </w:rPr>
        <w:t xml:space="preserve">s </w:t>
      </w:r>
      <w:proofErr w:type="gramStart"/>
      <w:r w:rsidR="001425A0">
        <w:rPr>
          <w:rFonts w:ascii="Arial" w:hAnsi="Arial"/>
          <w:sz w:val="24"/>
          <w:szCs w:val="24"/>
        </w:rPr>
        <w:t>are</w:t>
      </w:r>
      <w:proofErr w:type="gramEnd"/>
      <w:r w:rsidR="001425A0">
        <w:rPr>
          <w:rFonts w:ascii="Arial" w:hAnsi="Arial"/>
          <w:sz w:val="24"/>
          <w:szCs w:val="24"/>
        </w:rPr>
        <w:t xml:space="preserve"> either from the public highway or public open space. </w:t>
      </w:r>
      <w:r w:rsidR="003C0CE4">
        <w:rPr>
          <w:rFonts w:ascii="Arial" w:hAnsi="Arial"/>
          <w:sz w:val="24"/>
          <w:szCs w:val="24"/>
        </w:rPr>
        <w:t>Lists</w:t>
      </w:r>
      <w:r w:rsidR="001425A0">
        <w:rPr>
          <w:rFonts w:ascii="Arial" w:hAnsi="Arial"/>
          <w:sz w:val="24"/>
          <w:szCs w:val="24"/>
        </w:rPr>
        <w:t xml:space="preserve"> are attached (</w:t>
      </w:r>
      <w:r w:rsidR="001425A0" w:rsidRPr="00B20480">
        <w:rPr>
          <w:rFonts w:ascii="Arial" w:hAnsi="Arial"/>
          <w:sz w:val="24"/>
          <w:szCs w:val="24"/>
        </w:rPr>
        <w:t>appendix 1 and 2</w:t>
      </w:r>
      <w:r w:rsidR="001425A0">
        <w:rPr>
          <w:rFonts w:ascii="Arial" w:hAnsi="Arial"/>
          <w:sz w:val="24"/>
          <w:szCs w:val="24"/>
        </w:rPr>
        <w:t xml:space="preserve">) for the locations of all the </w:t>
      </w:r>
      <w:r w:rsidR="000912DB">
        <w:rPr>
          <w:rFonts w:ascii="Arial" w:hAnsi="Arial"/>
          <w:sz w:val="24"/>
          <w:szCs w:val="24"/>
        </w:rPr>
        <w:t>dog</w:t>
      </w:r>
      <w:r w:rsidR="001425A0">
        <w:rPr>
          <w:rFonts w:ascii="Arial" w:hAnsi="Arial"/>
          <w:sz w:val="24"/>
          <w:szCs w:val="24"/>
        </w:rPr>
        <w:t xml:space="preserve"> and </w:t>
      </w:r>
      <w:r w:rsidR="000912DB">
        <w:rPr>
          <w:rFonts w:ascii="Arial" w:hAnsi="Arial"/>
          <w:sz w:val="24"/>
          <w:szCs w:val="24"/>
        </w:rPr>
        <w:t>litter</w:t>
      </w:r>
      <w:r w:rsidR="001425A0">
        <w:rPr>
          <w:rFonts w:ascii="Arial" w:hAnsi="Arial"/>
          <w:sz w:val="24"/>
          <w:szCs w:val="24"/>
        </w:rPr>
        <w:t xml:space="preserve"> bins within the parish.</w:t>
      </w:r>
    </w:p>
    <w:p w14:paraId="70BB5280" w14:textId="3AF52EE1" w:rsidR="008A5219" w:rsidRPr="008A5219" w:rsidRDefault="008A5219" w:rsidP="00541056">
      <w:pPr>
        <w:pStyle w:val="PlainText"/>
        <w:spacing w:after="120" w:line="276" w:lineRule="auto"/>
        <w:rPr>
          <w:rFonts w:ascii="Arial" w:hAnsi="Arial"/>
          <w:sz w:val="24"/>
          <w:szCs w:val="24"/>
        </w:rPr>
      </w:pPr>
      <w:r w:rsidRPr="008A5219">
        <w:rPr>
          <w:rFonts w:ascii="Arial" w:hAnsi="Arial"/>
          <w:sz w:val="24"/>
          <w:szCs w:val="24"/>
        </w:rPr>
        <w:t xml:space="preserve">The contractor must demonstrate that all controls and measures have been put in place to ensure disturbance to </w:t>
      </w:r>
      <w:proofErr w:type="gramStart"/>
      <w:r w:rsidRPr="008A5219">
        <w:rPr>
          <w:rFonts w:ascii="Arial" w:hAnsi="Arial"/>
          <w:sz w:val="24"/>
          <w:szCs w:val="24"/>
        </w:rPr>
        <w:t>local residents</w:t>
      </w:r>
      <w:proofErr w:type="gramEnd"/>
      <w:r w:rsidR="00EE3519">
        <w:rPr>
          <w:rFonts w:ascii="Arial" w:hAnsi="Arial"/>
          <w:sz w:val="24"/>
          <w:szCs w:val="24"/>
        </w:rPr>
        <w:t>’</w:t>
      </w:r>
      <w:r w:rsidRPr="008A5219">
        <w:rPr>
          <w:rFonts w:ascii="Arial" w:hAnsi="Arial"/>
          <w:sz w:val="24"/>
          <w:szCs w:val="24"/>
        </w:rPr>
        <w:t xml:space="preserve"> is kept to a minimum</w:t>
      </w:r>
      <w:r w:rsidR="001425A0">
        <w:rPr>
          <w:rFonts w:ascii="Arial" w:hAnsi="Arial"/>
          <w:sz w:val="24"/>
          <w:szCs w:val="24"/>
        </w:rPr>
        <w:t>.</w:t>
      </w:r>
      <w:r w:rsidRPr="008A5219">
        <w:rPr>
          <w:rFonts w:ascii="Arial" w:hAnsi="Arial"/>
          <w:sz w:val="24"/>
          <w:szCs w:val="24"/>
        </w:rPr>
        <w:t xml:space="preserve"> </w:t>
      </w:r>
    </w:p>
    <w:p w14:paraId="2AE05F8F" w14:textId="729D1110" w:rsidR="00E1737A" w:rsidRPr="00FB1E58" w:rsidRDefault="00E1737A" w:rsidP="00541056">
      <w:pPr>
        <w:spacing w:before="0"/>
        <w:ind w:right="-827"/>
      </w:pPr>
      <w:r w:rsidRPr="00FB1E58">
        <w:t>The Bidder w</w:t>
      </w:r>
      <w:r w:rsidR="00263222">
        <w:t>ill</w:t>
      </w:r>
      <w:r w:rsidRPr="00FB1E58">
        <w:t xml:space="preserve"> visit the area to satisfy himself as to the local conditions, the full extent and character of the operation, parking and general traffic level conditions, the supply and </w:t>
      </w:r>
      <w:r w:rsidRPr="00FB1E58">
        <w:lastRenderedPageBreak/>
        <w:t xml:space="preserve">conditions affecting labour and all other factors which could affect the execution of the Contract generally, as no claims on the ground of lack of knowledge will be entertained.  </w:t>
      </w:r>
    </w:p>
    <w:p w14:paraId="50E2B5E2" w14:textId="77777777" w:rsidR="00986850" w:rsidRDefault="00986850" w:rsidP="00B6409E">
      <w:pPr>
        <w:spacing w:before="0" w:after="0" w:line="240" w:lineRule="auto"/>
        <w:ind w:right="-827"/>
      </w:pPr>
    </w:p>
    <w:p w14:paraId="4F7BFD02" w14:textId="0E9BF844" w:rsidR="00E11E6E" w:rsidRDefault="00E11E6E" w:rsidP="00B6409E">
      <w:pPr>
        <w:spacing w:before="0" w:after="0" w:line="240" w:lineRule="auto"/>
        <w:ind w:right="-827"/>
        <w:rPr>
          <w:b/>
          <w:bCs/>
          <w:szCs w:val="24"/>
          <w:u w:val="single"/>
        </w:rPr>
      </w:pPr>
      <w:r w:rsidRPr="00410DC8">
        <w:rPr>
          <w:b/>
          <w:bCs/>
          <w:szCs w:val="24"/>
          <w:u w:val="single"/>
        </w:rPr>
        <w:t xml:space="preserve">Appendices </w:t>
      </w:r>
    </w:p>
    <w:p w14:paraId="108FF3F1" w14:textId="77777777" w:rsidR="00CE42FC" w:rsidRPr="00B6409E" w:rsidRDefault="00CE42FC" w:rsidP="00B6409E">
      <w:pPr>
        <w:spacing w:before="0" w:after="0" w:line="240" w:lineRule="auto"/>
        <w:ind w:right="-827"/>
      </w:pPr>
    </w:p>
    <w:p w14:paraId="308916C4" w14:textId="5A2CF15B" w:rsidR="00A47096" w:rsidRDefault="000F0384" w:rsidP="00541056">
      <w:pPr>
        <w:pStyle w:val="PlainText"/>
        <w:numPr>
          <w:ilvl w:val="0"/>
          <w:numId w:val="2"/>
        </w:numPr>
        <w:spacing w:after="120" w:line="276" w:lineRule="auto"/>
        <w:rPr>
          <w:rFonts w:ascii="Arial" w:hAnsi="Arial"/>
          <w:sz w:val="24"/>
          <w:szCs w:val="24"/>
        </w:rPr>
      </w:pPr>
      <w:r w:rsidRPr="00727E70">
        <w:rPr>
          <w:rFonts w:ascii="Arial" w:hAnsi="Arial"/>
          <w:sz w:val="24"/>
          <w:szCs w:val="24"/>
        </w:rPr>
        <w:t>L</w:t>
      </w:r>
      <w:r w:rsidR="003C0CE4">
        <w:rPr>
          <w:rFonts w:ascii="Arial" w:hAnsi="Arial"/>
          <w:sz w:val="24"/>
          <w:szCs w:val="24"/>
        </w:rPr>
        <w:t>ists of dog &amp; litter bin locations</w:t>
      </w:r>
    </w:p>
    <w:p w14:paraId="76274B1C" w14:textId="14C77B39" w:rsidR="007775C7" w:rsidRDefault="007775C7" w:rsidP="007775C7">
      <w:pPr>
        <w:pStyle w:val="PlainText"/>
        <w:spacing w:after="120" w:line="276" w:lineRule="auto"/>
        <w:ind w:left="720"/>
        <w:rPr>
          <w:rFonts w:ascii="Arial" w:hAnsi="Arial"/>
          <w:sz w:val="24"/>
          <w:szCs w:val="24"/>
        </w:rPr>
      </w:pPr>
    </w:p>
    <w:p w14:paraId="43CEF700" w14:textId="75E684CD" w:rsidR="00481B14" w:rsidRDefault="00481B14" w:rsidP="007775C7">
      <w:pPr>
        <w:pStyle w:val="PlainText"/>
        <w:spacing w:after="120" w:line="276" w:lineRule="auto"/>
        <w:ind w:left="720"/>
        <w:rPr>
          <w:rFonts w:ascii="Arial" w:hAnsi="Arial"/>
          <w:sz w:val="24"/>
          <w:szCs w:val="24"/>
        </w:rPr>
      </w:pPr>
    </w:p>
    <w:p w14:paraId="2781A974" w14:textId="344EA015" w:rsidR="00481B14" w:rsidRDefault="00481B14" w:rsidP="007775C7">
      <w:pPr>
        <w:pStyle w:val="PlainText"/>
        <w:spacing w:after="120" w:line="276" w:lineRule="auto"/>
        <w:ind w:left="720"/>
        <w:rPr>
          <w:rFonts w:ascii="Arial" w:hAnsi="Arial"/>
          <w:sz w:val="24"/>
          <w:szCs w:val="24"/>
        </w:rPr>
      </w:pPr>
    </w:p>
    <w:p w14:paraId="47601068" w14:textId="4B624A42" w:rsidR="00481B14" w:rsidRDefault="00481B14" w:rsidP="007775C7">
      <w:pPr>
        <w:pStyle w:val="PlainText"/>
        <w:spacing w:after="120" w:line="276" w:lineRule="auto"/>
        <w:ind w:left="720"/>
        <w:rPr>
          <w:rFonts w:ascii="Arial" w:hAnsi="Arial"/>
          <w:sz w:val="24"/>
          <w:szCs w:val="24"/>
        </w:rPr>
      </w:pPr>
    </w:p>
    <w:p w14:paraId="14C7B612" w14:textId="4CA0A030" w:rsidR="00481B14" w:rsidRDefault="00481B14" w:rsidP="007775C7">
      <w:pPr>
        <w:pStyle w:val="PlainText"/>
        <w:spacing w:after="120" w:line="276" w:lineRule="auto"/>
        <w:ind w:left="720"/>
        <w:rPr>
          <w:rFonts w:ascii="Arial" w:hAnsi="Arial"/>
          <w:sz w:val="24"/>
          <w:szCs w:val="24"/>
        </w:rPr>
      </w:pPr>
    </w:p>
    <w:p w14:paraId="492E2E80" w14:textId="0BBAAEE8" w:rsidR="00481B14" w:rsidRDefault="00481B14" w:rsidP="007775C7">
      <w:pPr>
        <w:pStyle w:val="PlainText"/>
        <w:spacing w:after="120" w:line="276" w:lineRule="auto"/>
        <w:ind w:left="720"/>
        <w:rPr>
          <w:rFonts w:ascii="Arial" w:hAnsi="Arial"/>
          <w:sz w:val="24"/>
          <w:szCs w:val="24"/>
        </w:rPr>
      </w:pPr>
    </w:p>
    <w:p w14:paraId="13D4BBEC" w14:textId="633A04B4" w:rsidR="00481B14" w:rsidRDefault="00481B14" w:rsidP="007775C7">
      <w:pPr>
        <w:pStyle w:val="PlainText"/>
        <w:spacing w:after="120" w:line="276" w:lineRule="auto"/>
        <w:ind w:left="720"/>
        <w:rPr>
          <w:rFonts w:ascii="Arial" w:hAnsi="Arial"/>
          <w:sz w:val="24"/>
          <w:szCs w:val="24"/>
        </w:rPr>
      </w:pPr>
    </w:p>
    <w:p w14:paraId="43D36188" w14:textId="1F5166B7" w:rsidR="00481B14" w:rsidRDefault="00481B14" w:rsidP="007775C7">
      <w:pPr>
        <w:pStyle w:val="PlainText"/>
        <w:spacing w:after="120" w:line="276" w:lineRule="auto"/>
        <w:ind w:left="720"/>
        <w:rPr>
          <w:rFonts w:ascii="Arial" w:hAnsi="Arial"/>
          <w:sz w:val="24"/>
          <w:szCs w:val="24"/>
        </w:rPr>
      </w:pPr>
    </w:p>
    <w:p w14:paraId="10DE38D3" w14:textId="3836AEED" w:rsidR="00481B14" w:rsidRDefault="00481B14" w:rsidP="007775C7">
      <w:pPr>
        <w:pStyle w:val="PlainText"/>
        <w:spacing w:after="120" w:line="276" w:lineRule="auto"/>
        <w:ind w:left="720"/>
        <w:rPr>
          <w:rFonts w:ascii="Arial" w:hAnsi="Arial"/>
          <w:sz w:val="24"/>
          <w:szCs w:val="24"/>
        </w:rPr>
      </w:pPr>
    </w:p>
    <w:p w14:paraId="24E17D63" w14:textId="7993F6C9" w:rsidR="00481B14" w:rsidRDefault="00481B14" w:rsidP="007775C7">
      <w:pPr>
        <w:pStyle w:val="PlainText"/>
        <w:spacing w:after="120" w:line="276" w:lineRule="auto"/>
        <w:ind w:left="720"/>
        <w:rPr>
          <w:rFonts w:ascii="Arial" w:hAnsi="Arial"/>
          <w:sz w:val="24"/>
          <w:szCs w:val="24"/>
        </w:rPr>
      </w:pPr>
    </w:p>
    <w:p w14:paraId="3C6F6339" w14:textId="183E5242" w:rsidR="00481B14" w:rsidRDefault="00481B14" w:rsidP="007775C7">
      <w:pPr>
        <w:pStyle w:val="PlainText"/>
        <w:spacing w:after="120" w:line="276" w:lineRule="auto"/>
        <w:ind w:left="720"/>
        <w:rPr>
          <w:rFonts w:ascii="Arial" w:hAnsi="Arial"/>
          <w:sz w:val="24"/>
          <w:szCs w:val="24"/>
        </w:rPr>
      </w:pPr>
    </w:p>
    <w:p w14:paraId="29E66B92" w14:textId="07B97F5B" w:rsidR="00481B14" w:rsidRDefault="00481B14" w:rsidP="007775C7">
      <w:pPr>
        <w:pStyle w:val="PlainText"/>
        <w:spacing w:after="120" w:line="276" w:lineRule="auto"/>
        <w:ind w:left="720"/>
        <w:rPr>
          <w:rFonts w:ascii="Arial" w:hAnsi="Arial"/>
          <w:sz w:val="24"/>
          <w:szCs w:val="24"/>
        </w:rPr>
      </w:pPr>
    </w:p>
    <w:p w14:paraId="72578C30" w14:textId="23AA0E3E" w:rsidR="00481B14" w:rsidRDefault="00481B14" w:rsidP="007775C7">
      <w:pPr>
        <w:pStyle w:val="PlainText"/>
        <w:spacing w:after="120" w:line="276" w:lineRule="auto"/>
        <w:ind w:left="720"/>
        <w:rPr>
          <w:rFonts w:ascii="Arial" w:hAnsi="Arial"/>
          <w:sz w:val="24"/>
          <w:szCs w:val="24"/>
        </w:rPr>
      </w:pPr>
    </w:p>
    <w:p w14:paraId="4DF11D4A" w14:textId="35FD85A3" w:rsidR="00481B14" w:rsidRDefault="00481B14" w:rsidP="007775C7">
      <w:pPr>
        <w:pStyle w:val="PlainText"/>
        <w:spacing w:after="120" w:line="276" w:lineRule="auto"/>
        <w:ind w:left="720"/>
        <w:rPr>
          <w:rFonts w:ascii="Arial" w:hAnsi="Arial"/>
          <w:sz w:val="24"/>
          <w:szCs w:val="24"/>
        </w:rPr>
      </w:pPr>
    </w:p>
    <w:p w14:paraId="59FC8B51" w14:textId="487978BE" w:rsidR="00481B14" w:rsidRDefault="00481B14" w:rsidP="007775C7">
      <w:pPr>
        <w:pStyle w:val="PlainText"/>
        <w:spacing w:after="120" w:line="276" w:lineRule="auto"/>
        <w:ind w:left="720"/>
        <w:rPr>
          <w:rFonts w:ascii="Arial" w:hAnsi="Arial"/>
          <w:sz w:val="24"/>
          <w:szCs w:val="24"/>
        </w:rPr>
      </w:pPr>
    </w:p>
    <w:p w14:paraId="7719F473" w14:textId="39C3E167" w:rsidR="00481B14" w:rsidRDefault="00481B14" w:rsidP="007775C7">
      <w:pPr>
        <w:pStyle w:val="PlainText"/>
        <w:spacing w:after="120" w:line="276" w:lineRule="auto"/>
        <w:ind w:left="720"/>
        <w:rPr>
          <w:rFonts w:ascii="Arial" w:hAnsi="Arial"/>
          <w:sz w:val="24"/>
          <w:szCs w:val="24"/>
        </w:rPr>
      </w:pPr>
    </w:p>
    <w:p w14:paraId="2AAB0F8D" w14:textId="7F80539C" w:rsidR="00481B14" w:rsidRDefault="00481B14" w:rsidP="007775C7">
      <w:pPr>
        <w:pStyle w:val="PlainText"/>
        <w:spacing w:after="120" w:line="276" w:lineRule="auto"/>
        <w:ind w:left="720"/>
        <w:rPr>
          <w:rFonts w:ascii="Arial" w:hAnsi="Arial"/>
          <w:sz w:val="24"/>
          <w:szCs w:val="24"/>
        </w:rPr>
      </w:pPr>
    </w:p>
    <w:p w14:paraId="79147B22" w14:textId="21C4C41C" w:rsidR="00481B14" w:rsidRDefault="00481B14" w:rsidP="007775C7">
      <w:pPr>
        <w:pStyle w:val="PlainText"/>
        <w:spacing w:after="120" w:line="276" w:lineRule="auto"/>
        <w:ind w:left="720"/>
        <w:rPr>
          <w:rFonts w:ascii="Arial" w:hAnsi="Arial"/>
          <w:sz w:val="24"/>
          <w:szCs w:val="24"/>
        </w:rPr>
      </w:pPr>
    </w:p>
    <w:p w14:paraId="14A42A49" w14:textId="78F6EA43" w:rsidR="00481B14" w:rsidRDefault="00481B14" w:rsidP="007775C7">
      <w:pPr>
        <w:pStyle w:val="PlainText"/>
        <w:spacing w:after="120" w:line="276" w:lineRule="auto"/>
        <w:ind w:left="720"/>
        <w:rPr>
          <w:rFonts w:ascii="Arial" w:hAnsi="Arial"/>
          <w:sz w:val="24"/>
          <w:szCs w:val="24"/>
        </w:rPr>
      </w:pPr>
    </w:p>
    <w:p w14:paraId="338611F0" w14:textId="396AF8EF" w:rsidR="00481B14" w:rsidRDefault="00481B14" w:rsidP="007775C7">
      <w:pPr>
        <w:pStyle w:val="PlainText"/>
        <w:spacing w:after="120" w:line="276" w:lineRule="auto"/>
        <w:ind w:left="720"/>
        <w:rPr>
          <w:rFonts w:ascii="Arial" w:hAnsi="Arial"/>
          <w:sz w:val="24"/>
          <w:szCs w:val="24"/>
        </w:rPr>
      </w:pPr>
    </w:p>
    <w:p w14:paraId="57DCAD02" w14:textId="47E60ACE" w:rsidR="00481B14" w:rsidRDefault="00481B14" w:rsidP="007775C7">
      <w:pPr>
        <w:pStyle w:val="PlainText"/>
        <w:spacing w:after="120" w:line="276" w:lineRule="auto"/>
        <w:ind w:left="720"/>
        <w:rPr>
          <w:rFonts w:ascii="Arial" w:hAnsi="Arial"/>
          <w:sz w:val="24"/>
          <w:szCs w:val="24"/>
        </w:rPr>
      </w:pPr>
    </w:p>
    <w:p w14:paraId="5F395BF2" w14:textId="36894E52" w:rsidR="00481B14" w:rsidRDefault="00481B14" w:rsidP="007775C7">
      <w:pPr>
        <w:pStyle w:val="PlainText"/>
        <w:spacing w:after="120" w:line="276" w:lineRule="auto"/>
        <w:ind w:left="720"/>
        <w:rPr>
          <w:rFonts w:ascii="Arial" w:hAnsi="Arial"/>
          <w:sz w:val="24"/>
          <w:szCs w:val="24"/>
        </w:rPr>
      </w:pPr>
    </w:p>
    <w:p w14:paraId="4C8E7FD9" w14:textId="11CB7C6E" w:rsidR="00481B14" w:rsidRDefault="00481B14" w:rsidP="007775C7">
      <w:pPr>
        <w:pStyle w:val="PlainText"/>
        <w:spacing w:after="120" w:line="276" w:lineRule="auto"/>
        <w:ind w:left="720"/>
        <w:rPr>
          <w:rFonts w:ascii="Arial" w:hAnsi="Arial"/>
          <w:sz w:val="24"/>
          <w:szCs w:val="24"/>
        </w:rPr>
      </w:pPr>
    </w:p>
    <w:p w14:paraId="46713E35" w14:textId="016C6494" w:rsidR="00481B14" w:rsidRDefault="00481B14" w:rsidP="007775C7">
      <w:pPr>
        <w:pStyle w:val="PlainText"/>
        <w:spacing w:after="120" w:line="276" w:lineRule="auto"/>
        <w:ind w:left="720"/>
        <w:rPr>
          <w:rFonts w:ascii="Arial" w:hAnsi="Arial"/>
          <w:sz w:val="24"/>
          <w:szCs w:val="24"/>
        </w:rPr>
      </w:pPr>
    </w:p>
    <w:p w14:paraId="365B35C4" w14:textId="642A7C4A" w:rsidR="00481B14" w:rsidRDefault="00481B14" w:rsidP="007775C7">
      <w:pPr>
        <w:pStyle w:val="PlainText"/>
        <w:spacing w:after="120" w:line="276" w:lineRule="auto"/>
        <w:ind w:left="720"/>
        <w:rPr>
          <w:rFonts w:ascii="Arial" w:hAnsi="Arial"/>
          <w:sz w:val="24"/>
          <w:szCs w:val="24"/>
        </w:rPr>
      </w:pPr>
    </w:p>
    <w:p w14:paraId="4CEF1140" w14:textId="0A75B372" w:rsidR="00481B14" w:rsidRDefault="00481B14" w:rsidP="007775C7">
      <w:pPr>
        <w:pStyle w:val="PlainText"/>
        <w:spacing w:after="120" w:line="276" w:lineRule="auto"/>
        <w:ind w:left="720"/>
        <w:rPr>
          <w:rFonts w:ascii="Arial" w:hAnsi="Arial"/>
          <w:sz w:val="24"/>
          <w:szCs w:val="24"/>
        </w:rPr>
      </w:pPr>
    </w:p>
    <w:p w14:paraId="6071E52B" w14:textId="6D422140" w:rsidR="00481B14" w:rsidRDefault="00481B14" w:rsidP="007775C7">
      <w:pPr>
        <w:pStyle w:val="PlainText"/>
        <w:spacing w:after="120" w:line="276" w:lineRule="auto"/>
        <w:ind w:left="720"/>
        <w:rPr>
          <w:rFonts w:ascii="Arial" w:hAnsi="Arial"/>
          <w:sz w:val="24"/>
          <w:szCs w:val="24"/>
        </w:rPr>
      </w:pPr>
    </w:p>
    <w:p w14:paraId="1D02901C" w14:textId="065F3F64" w:rsidR="00984C58" w:rsidRDefault="00984C58" w:rsidP="007775C7">
      <w:pPr>
        <w:pStyle w:val="PlainText"/>
        <w:spacing w:after="120" w:line="276" w:lineRule="auto"/>
        <w:ind w:left="720"/>
        <w:rPr>
          <w:rFonts w:ascii="Arial" w:hAnsi="Arial"/>
          <w:sz w:val="24"/>
          <w:szCs w:val="24"/>
        </w:rPr>
      </w:pPr>
    </w:p>
    <w:p w14:paraId="0F0FA22B" w14:textId="77777777" w:rsidR="00984C58" w:rsidRPr="00174E74" w:rsidRDefault="00984C58" w:rsidP="007775C7">
      <w:pPr>
        <w:pStyle w:val="PlainText"/>
        <w:spacing w:after="120" w:line="276" w:lineRule="auto"/>
        <w:ind w:left="720"/>
        <w:rPr>
          <w:rFonts w:ascii="Arial" w:hAnsi="Arial"/>
          <w:sz w:val="24"/>
          <w:szCs w:val="24"/>
        </w:rPr>
      </w:pPr>
    </w:p>
    <w:p w14:paraId="0D81AE0A" w14:textId="0553FC43" w:rsidR="00E11E6E" w:rsidRPr="00721D4A" w:rsidRDefault="00E11E6E" w:rsidP="00721D4A">
      <w:pPr>
        <w:spacing w:before="0"/>
        <w:rPr>
          <w:rFonts w:ascii="Courier New" w:hAnsi="Courier New" w:cs="Courier New"/>
          <w:sz w:val="21"/>
          <w:szCs w:val="21"/>
        </w:rPr>
      </w:pPr>
      <w:r w:rsidRPr="003B04B3">
        <w:rPr>
          <w:b/>
          <w:szCs w:val="24"/>
          <w:u w:val="single"/>
        </w:rPr>
        <w:lastRenderedPageBreak/>
        <w:t xml:space="preserve">SCHEDULE TWO </w:t>
      </w:r>
    </w:p>
    <w:p w14:paraId="33473D89" w14:textId="77777777" w:rsidR="00E11E6E" w:rsidRPr="003B04B3" w:rsidRDefault="00E11E6E" w:rsidP="00160D92">
      <w:pPr>
        <w:pStyle w:val="PlainText"/>
        <w:spacing w:before="120" w:after="120" w:line="276" w:lineRule="auto"/>
        <w:rPr>
          <w:rFonts w:ascii="Arial" w:hAnsi="Arial"/>
          <w:b/>
          <w:sz w:val="24"/>
          <w:szCs w:val="24"/>
          <w:u w:val="single"/>
        </w:rPr>
      </w:pPr>
      <w:r w:rsidRPr="003B04B3">
        <w:rPr>
          <w:rFonts w:ascii="Arial" w:hAnsi="Arial"/>
          <w:b/>
          <w:sz w:val="24"/>
          <w:szCs w:val="24"/>
          <w:u w:val="single"/>
        </w:rPr>
        <w:t xml:space="preserve">SPECIMEN FORM OF AGREEMENT </w:t>
      </w:r>
    </w:p>
    <w:p w14:paraId="5B4BC784" w14:textId="77777777" w:rsidR="00E11E6E" w:rsidRPr="00A47096" w:rsidRDefault="00E11E6E" w:rsidP="00160D92">
      <w:pPr>
        <w:pStyle w:val="PlainText"/>
        <w:spacing w:before="120" w:after="120" w:line="276" w:lineRule="auto"/>
        <w:rPr>
          <w:rFonts w:ascii="Arial" w:hAnsi="Arial"/>
          <w:sz w:val="24"/>
          <w:szCs w:val="24"/>
        </w:rPr>
      </w:pPr>
    </w:p>
    <w:p w14:paraId="053202E6" w14:textId="34BE6221" w:rsidR="00E11E6E" w:rsidRPr="00A47096" w:rsidRDefault="00E11E6E" w:rsidP="00160D92">
      <w:pPr>
        <w:pStyle w:val="PlainText"/>
        <w:spacing w:before="120" w:after="120" w:line="276" w:lineRule="auto"/>
        <w:rPr>
          <w:rFonts w:ascii="Arial" w:hAnsi="Arial"/>
          <w:sz w:val="24"/>
          <w:szCs w:val="24"/>
        </w:rPr>
      </w:pPr>
      <w:r w:rsidRPr="00A47096">
        <w:rPr>
          <w:rFonts w:ascii="Arial" w:hAnsi="Arial"/>
          <w:sz w:val="24"/>
          <w:szCs w:val="24"/>
        </w:rPr>
        <w:t xml:space="preserve">THIS AGREEMENT is made the </w:t>
      </w:r>
      <w:r w:rsidR="003B04B3" w:rsidRPr="00EF24A1">
        <w:rPr>
          <w:rFonts w:ascii="Arial" w:hAnsi="Arial"/>
          <w:sz w:val="24"/>
          <w:szCs w:val="24"/>
          <w:u w:val="single"/>
        </w:rPr>
        <w:t xml:space="preserve">                       </w:t>
      </w:r>
      <w:r w:rsidR="003B04B3">
        <w:rPr>
          <w:rFonts w:ascii="Arial" w:hAnsi="Arial"/>
          <w:sz w:val="24"/>
          <w:szCs w:val="24"/>
        </w:rPr>
        <w:t xml:space="preserve"> </w:t>
      </w:r>
      <w:r w:rsidRPr="00A47096">
        <w:rPr>
          <w:rFonts w:ascii="Arial" w:hAnsi="Arial"/>
          <w:sz w:val="24"/>
          <w:szCs w:val="24"/>
        </w:rPr>
        <w:t>day of</w:t>
      </w:r>
      <w:r w:rsidR="00EF24A1">
        <w:rPr>
          <w:rFonts w:ascii="Arial" w:hAnsi="Arial"/>
          <w:sz w:val="24"/>
          <w:szCs w:val="24"/>
        </w:rPr>
        <w:t xml:space="preserve"> </w:t>
      </w:r>
      <w:r w:rsidR="003B04B3" w:rsidRPr="00EF24A1">
        <w:rPr>
          <w:rFonts w:ascii="Arial" w:hAnsi="Arial"/>
          <w:sz w:val="24"/>
          <w:szCs w:val="24"/>
          <w:u w:val="single"/>
        </w:rPr>
        <w:t xml:space="preserve">                               </w:t>
      </w:r>
      <w:r w:rsidR="00EF24A1" w:rsidRPr="00EF24A1">
        <w:rPr>
          <w:rFonts w:ascii="Arial" w:hAnsi="Arial"/>
          <w:sz w:val="24"/>
          <w:szCs w:val="24"/>
        </w:rPr>
        <w:t xml:space="preserve"> </w:t>
      </w:r>
      <w:r w:rsidR="003B04B3" w:rsidRPr="00EF24A1">
        <w:rPr>
          <w:rFonts w:ascii="Arial" w:hAnsi="Arial"/>
          <w:sz w:val="24"/>
          <w:szCs w:val="24"/>
        </w:rPr>
        <w:t xml:space="preserve"> </w:t>
      </w:r>
      <w:r w:rsidRPr="00A47096">
        <w:rPr>
          <w:rFonts w:ascii="Arial" w:hAnsi="Arial"/>
          <w:sz w:val="24"/>
          <w:szCs w:val="24"/>
        </w:rPr>
        <w:t>202</w:t>
      </w:r>
      <w:r w:rsidR="001425A0">
        <w:rPr>
          <w:rFonts w:ascii="Arial" w:hAnsi="Arial"/>
          <w:sz w:val="24"/>
          <w:szCs w:val="24"/>
        </w:rPr>
        <w:t>2</w:t>
      </w:r>
      <w:r w:rsidRPr="00A47096">
        <w:rPr>
          <w:rFonts w:ascii="Arial" w:hAnsi="Arial"/>
          <w:sz w:val="24"/>
          <w:szCs w:val="24"/>
        </w:rPr>
        <w:t xml:space="preserve"> </w:t>
      </w:r>
    </w:p>
    <w:p w14:paraId="4E9361E7" w14:textId="77777777" w:rsidR="00BA041E" w:rsidRDefault="00E11E6E" w:rsidP="00EF24A1">
      <w:pPr>
        <w:pStyle w:val="PlainText"/>
        <w:spacing w:before="120" w:after="120" w:line="480" w:lineRule="auto"/>
        <w:rPr>
          <w:rFonts w:ascii="Arial" w:hAnsi="Arial"/>
          <w:sz w:val="24"/>
          <w:szCs w:val="24"/>
        </w:rPr>
      </w:pPr>
      <w:r w:rsidRPr="00A47096">
        <w:rPr>
          <w:rFonts w:ascii="Arial" w:hAnsi="Arial"/>
          <w:sz w:val="24"/>
          <w:szCs w:val="24"/>
        </w:rPr>
        <w:t xml:space="preserve">between </w:t>
      </w:r>
      <w:r w:rsidR="00A47096">
        <w:rPr>
          <w:rFonts w:ascii="Arial" w:hAnsi="Arial"/>
          <w:sz w:val="24"/>
          <w:szCs w:val="24"/>
        </w:rPr>
        <w:t>WEST BLETCHLEY</w:t>
      </w:r>
      <w:r w:rsidRPr="00A47096">
        <w:rPr>
          <w:rFonts w:ascii="Arial" w:hAnsi="Arial"/>
          <w:sz w:val="24"/>
          <w:szCs w:val="24"/>
        </w:rPr>
        <w:t xml:space="preserve"> COUNCIL of </w:t>
      </w:r>
      <w:r w:rsidR="00A47096">
        <w:rPr>
          <w:rFonts w:ascii="Arial" w:hAnsi="Arial"/>
          <w:sz w:val="24"/>
          <w:szCs w:val="24"/>
        </w:rPr>
        <w:t xml:space="preserve">221 Whaddon Way, Bletchley, Milton Keynes, MK3 7DZ </w:t>
      </w:r>
      <w:r w:rsidRPr="00A47096">
        <w:rPr>
          <w:rFonts w:ascii="Arial" w:hAnsi="Arial"/>
          <w:sz w:val="24"/>
          <w:szCs w:val="24"/>
        </w:rPr>
        <w:t xml:space="preserve">(“the Council”) of the one part and </w:t>
      </w:r>
      <w:r w:rsidR="00EF24A1">
        <w:rPr>
          <w:rFonts w:ascii="Arial" w:hAnsi="Arial"/>
          <w:sz w:val="24"/>
          <w:szCs w:val="24"/>
          <w:u w:val="single"/>
        </w:rPr>
        <w:t xml:space="preserve">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rPr>
        <w:t xml:space="preserve"> </w:t>
      </w:r>
      <w:r w:rsidRPr="00A47096">
        <w:rPr>
          <w:rFonts w:ascii="Arial" w:hAnsi="Arial"/>
          <w:sz w:val="24"/>
          <w:szCs w:val="24"/>
        </w:rPr>
        <w:t xml:space="preserve">whose registered office is situated at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u w:val="single"/>
        </w:rPr>
        <w:t xml:space="preserve">     </w:t>
      </w:r>
    </w:p>
    <w:p w14:paraId="083E3D79" w14:textId="02AFE1CB" w:rsidR="00E11E6E" w:rsidRPr="00A47096" w:rsidRDefault="00E11E6E" w:rsidP="00174E74">
      <w:pPr>
        <w:pStyle w:val="PlainText"/>
        <w:spacing w:before="120" w:after="120" w:line="480" w:lineRule="auto"/>
        <w:rPr>
          <w:rFonts w:ascii="Arial" w:hAnsi="Arial"/>
          <w:sz w:val="24"/>
          <w:szCs w:val="24"/>
        </w:rPr>
      </w:pPr>
      <w:r w:rsidRPr="00A47096">
        <w:rPr>
          <w:rFonts w:ascii="Arial" w:hAnsi="Arial"/>
          <w:sz w:val="24"/>
          <w:szCs w:val="24"/>
        </w:rPr>
        <w:t>(“the Contractor”) of the other part</w:t>
      </w:r>
      <w:r w:rsidR="00D7363F">
        <w:rPr>
          <w:rFonts w:ascii="Arial" w:hAnsi="Arial"/>
          <w:sz w:val="24"/>
          <w:szCs w:val="24"/>
        </w:rPr>
        <w:t>.</w:t>
      </w:r>
      <w:r w:rsidRPr="00A47096">
        <w:rPr>
          <w:rFonts w:ascii="Arial" w:hAnsi="Arial"/>
          <w:sz w:val="24"/>
          <w:szCs w:val="24"/>
        </w:rPr>
        <w:t xml:space="preserve"> </w:t>
      </w:r>
    </w:p>
    <w:p w14:paraId="0710AEFA" w14:textId="77777777" w:rsidR="00E11E6E" w:rsidRPr="00E22CBB" w:rsidRDefault="00E11E6E" w:rsidP="00160D92">
      <w:pPr>
        <w:pStyle w:val="PlainText"/>
        <w:spacing w:before="120" w:after="120" w:line="276" w:lineRule="auto"/>
        <w:rPr>
          <w:rFonts w:ascii="Arial" w:hAnsi="Arial"/>
          <w:b/>
          <w:sz w:val="24"/>
          <w:szCs w:val="24"/>
        </w:rPr>
      </w:pPr>
      <w:r w:rsidRPr="00E22CBB">
        <w:rPr>
          <w:rFonts w:ascii="Arial" w:hAnsi="Arial"/>
          <w:b/>
          <w:sz w:val="24"/>
          <w:szCs w:val="24"/>
        </w:rPr>
        <w:t xml:space="preserve">WHEREAS: </w:t>
      </w:r>
    </w:p>
    <w:p w14:paraId="380B6052" w14:textId="214962DC"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is the local authority for the </w:t>
      </w:r>
      <w:r w:rsidR="00A47096">
        <w:rPr>
          <w:rFonts w:ascii="Arial" w:hAnsi="Arial"/>
          <w:sz w:val="24"/>
          <w:szCs w:val="24"/>
        </w:rPr>
        <w:t>West Bletchley</w:t>
      </w:r>
      <w:r w:rsidRPr="00A47096">
        <w:rPr>
          <w:rFonts w:ascii="Arial" w:hAnsi="Arial"/>
          <w:sz w:val="24"/>
          <w:szCs w:val="24"/>
        </w:rPr>
        <w:t xml:space="preserve"> administrative area and provides local services in accordance with its statutory obligations and </w:t>
      </w:r>
      <w:r w:rsidR="00A47096">
        <w:rPr>
          <w:rFonts w:ascii="Arial" w:hAnsi="Arial"/>
          <w:sz w:val="24"/>
          <w:szCs w:val="24"/>
        </w:rPr>
        <w:t>di</w:t>
      </w:r>
      <w:r w:rsidRPr="00A47096">
        <w:rPr>
          <w:rFonts w:ascii="Arial" w:hAnsi="Arial"/>
          <w:sz w:val="24"/>
          <w:szCs w:val="24"/>
        </w:rPr>
        <w:t xml:space="preserve">scretionary powers. </w:t>
      </w:r>
    </w:p>
    <w:p w14:paraId="3BAB7B44" w14:textId="1828AA9F"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The Council requires the contractor</w:t>
      </w:r>
      <w:r w:rsidR="005B476C">
        <w:rPr>
          <w:rFonts w:ascii="Arial" w:hAnsi="Arial"/>
          <w:sz w:val="24"/>
          <w:szCs w:val="24"/>
        </w:rPr>
        <w:t xml:space="preserve"> to</w:t>
      </w:r>
      <w:r w:rsidRPr="00A47096">
        <w:rPr>
          <w:rFonts w:ascii="Arial" w:hAnsi="Arial"/>
          <w:sz w:val="24"/>
          <w:szCs w:val="24"/>
        </w:rPr>
        <w:t xml:space="preserve"> </w:t>
      </w:r>
      <w:r w:rsidR="001425A0">
        <w:rPr>
          <w:rFonts w:ascii="Arial" w:hAnsi="Arial"/>
          <w:sz w:val="24"/>
          <w:szCs w:val="24"/>
        </w:rPr>
        <w:t xml:space="preserve">empty dog and litter bins with the parish </w:t>
      </w:r>
      <w:r w:rsidRPr="00A47096">
        <w:rPr>
          <w:rFonts w:ascii="Arial" w:hAnsi="Arial"/>
          <w:sz w:val="24"/>
          <w:szCs w:val="24"/>
        </w:rPr>
        <w:t xml:space="preserve">(hereinafter collectively described as “the Service”). </w:t>
      </w:r>
    </w:p>
    <w:p w14:paraId="5C6769A5" w14:textId="18FBB315" w:rsidR="00E11E6E"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The Council and the Contractor have agreed that the Contractor shall provide the Service in the manner and upon the terms hereinafter set out</w:t>
      </w:r>
      <w:r w:rsidR="002A453B">
        <w:rPr>
          <w:rFonts w:ascii="Arial" w:hAnsi="Arial"/>
          <w:sz w:val="24"/>
          <w:szCs w:val="24"/>
        </w:rPr>
        <w:t>.</w:t>
      </w:r>
      <w:r w:rsidRPr="00A47096">
        <w:rPr>
          <w:rFonts w:ascii="Arial" w:hAnsi="Arial"/>
          <w:sz w:val="24"/>
          <w:szCs w:val="24"/>
        </w:rPr>
        <w:t xml:space="preserve"> </w:t>
      </w:r>
    </w:p>
    <w:p w14:paraId="69743A9B" w14:textId="77777777" w:rsidR="00EF24A1" w:rsidRPr="00A47096" w:rsidRDefault="00EF24A1" w:rsidP="00EF24A1">
      <w:pPr>
        <w:pStyle w:val="PlainText"/>
        <w:spacing w:before="120" w:after="120" w:line="276" w:lineRule="auto"/>
        <w:ind w:left="375"/>
        <w:rPr>
          <w:rFonts w:ascii="Arial" w:hAnsi="Arial"/>
          <w:sz w:val="24"/>
          <w:szCs w:val="24"/>
        </w:rPr>
      </w:pPr>
    </w:p>
    <w:p w14:paraId="765A22E7" w14:textId="77777777" w:rsidR="00E11E6E" w:rsidRDefault="00E11E6E" w:rsidP="00160D92">
      <w:pPr>
        <w:pStyle w:val="PlainText"/>
        <w:spacing w:before="120" w:after="120" w:line="276" w:lineRule="auto"/>
        <w:rPr>
          <w:rFonts w:ascii="Arial" w:hAnsi="Arial"/>
          <w:sz w:val="24"/>
          <w:szCs w:val="24"/>
        </w:rPr>
      </w:pPr>
      <w:r w:rsidRPr="00E22CBB">
        <w:rPr>
          <w:rFonts w:ascii="Arial" w:hAnsi="Arial"/>
          <w:b/>
          <w:sz w:val="24"/>
          <w:szCs w:val="24"/>
        </w:rPr>
        <w:t>NOW IT IS AGREED</w:t>
      </w:r>
      <w:r w:rsidRPr="00A47096">
        <w:rPr>
          <w:rFonts w:ascii="Arial" w:hAnsi="Arial"/>
          <w:sz w:val="24"/>
          <w:szCs w:val="24"/>
        </w:rPr>
        <w:t xml:space="preserve"> between the Council and the Contractor as follows: </w:t>
      </w:r>
    </w:p>
    <w:p w14:paraId="2AF94C96" w14:textId="77777777" w:rsidR="00EF24A1" w:rsidRPr="00174E74" w:rsidRDefault="00EF24A1" w:rsidP="00160D92">
      <w:pPr>
        <w:pStyle w:val="PlainText"/>
        <w:spacing w:before="120" w:after="120" w:line="276" w:lineRule="auto"/>
        <w:rPr>
          <w:rFonts w:ascii="Arial" w:hAnsi="Arial"/>
          <w:sz w:val="16"/>
          <w:szCs w:val="16"/>
        </w:rPr>
      </w:pPr>
    </w:p>
    <w:p w14:paraId="71CDE28F" w14:textId="4F13355D"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This Contract constitutes the sole agreement between the Council and the Contractor for the provision by the Contractor of the Service</w:t>
      </w:r>
      <w:r w:rsidR="005B476C">
        <w:rPr>
          <w:rFonts w:ascii="Arial" w:hAnsi="Arial"/>
          <w:sz w:val="24"/>
          <w:szCs w:val="24"/>
        </w:rPr>
        <w:t>.</w:t>
      </w:r>
      <w:r w:rsidRPr="00A47096">
        <w:rPr>
          <w:rFonts w:ascii="Arial" w:hAnsi="Arial"/>
          <w:sz w:val="24"/>
          <w:szCs w:val="24"/>
        </w:rPr>
        <w:t xml:space="preserve"> </w:t>
      </w:r>
    </w:p>
    <w:p w14:paraId="6BFBBD46" w14:textId="7F44981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Contractor shall provide the Service in accordance with the provisions of the Contract and to the satisfaction of the Council. </w:t>
      </w:r>
    </w:p>
    <w:p w14:paraId="50A74F27" w14:textId="750DFB6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Council will pay the Contractor for the Service in accordance with the Pricing Schedule </w:t>
      </w:r>
      <w:r w:rsidR="00AC5AB1">
        <w:rPr>
          <w:rFonts w:ascii="Arial" w:hAnsi="Arial"/>
          <w:sz w:val="24"/>
          <w:szCs w:val="24"/>
        </w:rPr>
        <w:t xml:space="preserve">as agreed with the Council on award of contract and prior to the signing of this agreement. </w:t>
      </w:r>
    </w:p>
    <w:p w14:paraId="6FBB1DC0" w14:textId="06319C88"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So long as the Contractor shall continue to provide the Service in accordance with the provisions of the Contract and to the satisfaction of the Council</w:t>
      </w:r>
      <w:r w:rsidR="00FB3EC7">
        <w:rPr>
          <w:rFonts w:ascii="Arial" w:hAnsi="Arial"/>
          <w:sz w:val="24"/>
          <w:szCs w:val="24"/>
        </w:rPr>
        <w:t>,</w:t>
      </w:r>
      <w:r w:rsidRPr="00A47096">
        <w:rPr>
          <w:rFonts w:ascii="Arial" w:hAnsi="Arial"/>
          <w:sz w:val="24"/>
          <w:szCs w:val="24"/>
        </w:rPr>
        <w:t xml:space="preserve"> the Council shall make to the Contractor the payments provided for in the Contract</w:t>
      </w:r>
      <w:r w:rsidR="00DC6088">
        <w:rPr>
          <w:rFonts w:ascii="Arial" w:hAnsi="Arial"/>
          <w:sz w:val="24"/>
          <w:szCs w:val="24"/>
        </w:rPr>
        <w:t>.</w:t>
      </w:r>
      <w:r w:rsidRPr="00A47096">
        <w:rPr>
          <w:rFonts w:ascii="Arial" w:hAnsi="Arial"/>
          <w:sz w:val="24"/>
          <w:szCs w:val="24"/>
        </w:rPr>
        <w:t xml:space="preserve"> </w:t>
      </w:r>
    </w:p>
    <w:p w14:paraId="1EF3DC12" w14:textId="17FF0F67"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This Contract comprises the Council’s Specification, Terms and Conditions, and the Service Provider’s Tender and all the other documents listed in the definition of Contract set out therein</w:t>
      </w:r>
      <w:r w:rsidR="00DC6088">
        <w:rPr>
          <w:rFonts w:ascii="Arial" w:hAnsi="Arial"/>
          <w:sz w:val="24"/>
          <w:szCs w:val="24"/>
        </w:rPr>
        <w:t>.</w:t>
      </w:r>
      <w:r w:rsidRPr="00A47096">
        <w:rPr>
          <w:rFonts w:ascii="Arial" w:hAnsi="Arial"/>
          <w:sz w:val="24"/>
          <w:szCs w:val="24"/>
        </w:rPr>
        <w:t xml:space="preserve"> </w:t>
      </w:r>
    </w:p>
    <w:p w14:paraId="2D8CF80F" w14:textId="2EFEB225" w:rsidR="00A14582" w:rsidRPr="00A14582" w:rsidRDefault="00A14582" w:rsidP="00D80832">
      <w:pPr>
        <w:pStyle w:val="PlainText"/>
        <w:numPr>
          <w:ilvl w:val="0"/>
          <w:numId w:val="4"/>
        </w:numPr>
        <w:rPr>
          <w:rFonts w:ascii="Arial" w:hAnsi="Arial"/>
          <w:sz w:val="24"/>
          <w:szCs w:val="24"/>
        </w:rPr>
      </w:pPr>
      <w:r w:rsidRPr="00A14582">
        <w:rPr>
          <w:rFonts w:ascii="Arial" w:hAnsi="Arial"/>
          <w:sz w:val="24"/>
          <w:szCs w:val="24"/>
        </w:rPr>
        <w:t>Governing law and jurisdiction</w:t>
      </w:r>
      <w:r w:rsidR="00DC6088">
        <w:rPr>
          <w:rFonts w:ascii="Arial" w:hAnsi="Arial"/>
          <w:sz w:val="24"/>
          <w:szCs w:val="24"/>
        </w:rPr>
        <w:t>.</w:t>
      </w:r>
    </w:p>
    <w:p w14:paraId="1024D60A" w14:textId="7C04F31B" w:rsidR="00A14582" w:rsidRPr="00A47096" w:rsidRDefault="00A14582" w:rsidP="00A14582">
      <w:pPr>
        <w:pStyle w:val="PlainText"/>
        <w:spacing w:before="120" w:after="120" w:line="276" w:lineRule="auto"/>
        <w:ind w:left="360"/>
        <w:rPr>
          <w:rFonts w:ascii="Arial" w:hAnsi="Arial"/>
          <w:sz w:val="24"/>
          <w:szCs w:val="24"/>
        </w:rPr>
      </w:pPr>
      <w:r w:rsidRPr="00A14582">
        <w:rPr>
          <w:rFonts w:ascii="Arial" w:hAnsi="Arial"/>
          <w:sz w:val="24"/>
          <w:szCs w:val="24"/>
        </w:rPr>
        <w:t>This Agreement shall be governed and construed in accordance with the laws of England.  The parties hereby irrevocably submit to the exclusive jurisdiction of the Courts of England and Wales</w:t>
      </w:r>
      <w:r w:rsidR="00DC6088">
        <w:rPr>
          <w:rFonts w:ascii="Arial" w:hAnsi="Arial"/>
          <w:sz w:val="24"/>
          <w:szCs w:val="24"/>
        </w:rPr>
        <w:t>.</w:t>
      </w:r>
    </w:p>
    <w:p w14:paraId="7134BDE1" w14:textId="77777777" w:rsidR="00E11E6E" w:rsidRPr="00A47096" w:rsidRDefault="00E11E6E" w:rsidP="00A14582">
      <w:pPr>
        <w:pStyle w:val="PlainText"/>
        <w:spacing w:before="120" w:after="120" w:line="276" w:lineRule="auto"/>
        <w:rPr>
          <w:rFonts w:ascii="Arial" w:hAnsi="Arial"/>
          <w:sz w:val="24"/>
          <w:szCs w:val="24"/>
        </w:rPr>
      </w:pPr>
    </w:p>
    <w:p w14:paraId="775B040E" w14:textId="77777777" w:rsidR="00A14582" w:rsidRP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AS WITNESS</w:t>
      </w:r>
      <w:r w:rsidRPr="00A14582">
        <w:rPr>
          <w:rFonts w:ascii="Arial" w:hAnsi="Arial"/>
          <w:sz w:val="24"/>
          <w:szCs w:val="24"/>
        </w:rPr>
        <w:t xml:space="preserve"> the hands of the duly authorised representatives of the parties hereto the day and year first before written.</w:t>
      </w:r>
    </w:p>
    <w:p w14:paraId="79B78C63" w14:textId="77777777" w:rsidR="00A14582" w:rsidRPr="00A14582" w:rsidRDefault="00A14582" w:rsidP="00A14582">
      <w:pPr>
        <w:pStyle w:val="PlainText"/>
        <w:spacing w:before="120" w:after="120" w:line="276" w:lineRule="auto"/>
        <w:rPr>
          <w:rFonts w:ascii="Arial" w:hAnsi="Arial"/>
          <w:sz w:val="24"/>
          <w:szCs w:val="24"/>
        </w:rPr>
      </w:pPr>
    </w:p>
    <w:p w14:paraId="1191A32F" w14:textId="77777777" w:rsidR="00A14582" w:rsidRPr="00A14582" w:rsidRDefault="00A14582" w:rsidP="00A14582">
      <w:pPr>
        <w:pStyle w:val="PlainText"/>
        <w:spacing w:before="120" w:after="120" w:line="276" w:lineRule="auto"/>
        <w:rPr>
          <w:rFonts w:ascii="Arial" w:hAnsi="Arial"/>
          <w:sz w:val="24"/>
          <w:szCs w:val="24"/>
        </w:rPr>
      </w:pPr>
    </w:p>
    <w:p w14:paraId="0E8911D7"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 xml:space="preserve">SIGNED </w:t>
      </w:r>
      <w:r w:rsidRPr="00A14582">
        <w:rPr>
          <w:rFonts w:ascii="Arial" w:hAnsi="Arial"/>
          <w:sz w:val="24"/>
          <w:szCs w:val="24"/>
        </w:rPr>
        <w:t xml:space="preserve">by Helen Hupton, Clerk to West Bletchley Council </w:t>
      </w:r>
    </w:p>
    <w:p w14:paraId="0CCB24B8" w14:textId="77777777" w:rsidR="00A14582" w:rsidRDefault="00A14582" w:rsidP="00A14582">
      <w:pPr>
        <w:pStyle w:val="PlainText"/>
        <w:spacing w:before="120" w:after="120" w:line="276" w:lineRule="auto"/>
        <w:rPr>
          <w:rFonts w:ascii="Arial" w:hAnsi="Arial"/>
          <w:sz w:val="24"/>
          <w:szCs w:val="24"/>
        </w:rPr>
      </w:pPr>
    </w:p>
    <w:p w14:paraId="4FD8555F" w14:textId="6255B344" w:rsidR="00A14582" w:rsidRPr="00A14582"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w:t>
      </w:r>
      <w:r>
        <w:rPr>
          <w:rFonts w:ascii="Arial" w:hAnsi="Arial"/>
          <w:sz w:val="24"/>
          <w:szCs w:val="24"/>
        </w:rPr>
        <w:t xml:space="preserve"> </w:t>
      </w:r>
      <w:r w:rsidRPr="00A14582">
        <w:rPr>
          <w:rFonts w:ascii="Arial" w:hAnsi="Arial"/>
          <w:sz w:val="24"/>
          <w:szCs w:val="24"/>
        </w:rPr>
        <w:t xml:space="preserve">behalf </w:t>
      </w:r>
      <w:r>
        <w:rPr>
          <w:rFonts w:ascii="Arial" w:hAnsi="Arial"/>
          <w:sz w:val="24"/>
          <w:szCs w:val="24"/>
        </w:rPr>
        <w:t>of West Bletchley Council</w:t>
      </w:r>
      <w:r w:rsidRPr="00A14582">
        <w:rPr>
          <w:rFonts w:ascii="Arial" w:hAnsi="Arial"/>
          <w:sz w:val="24"/>
          <w:szCs w:val="24"/>
        </w:rPr>
        <w:t>.....................................................................</w:t>
      </w:r>
    </w:p>
    <w:p w14:paraId="4F7A1F35" w14:textId="77777777" w:rsidR="00A14582" w:rsidRPr="00A14582" w:rsidRDefault="00A14582" w:rsidP="00A14582">
      <w:pPr>
        <w:pStyle w:val="PlainText"/>
        <w:spacing w:before="120" w:after="120" w:line="276" w:lineRule="auto"/>
        <w:rPr>
          <w:rFonts w:ascii="Arial" w:hAnsi="Arial"/>
          <w:sz w:val="24"/>
          <w:szCs w:val="24"/>
        </w:rPr>
      </w:pPr>
    </w:p>
    <w:p w14:paraId="20EE947D"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SIGNED</w:t>
      </w:r>
      <w:r w:rsidRPr="00A14582">
        <w:rPr>
          <w:rFonts w:ascii="Arial" w:hAnsi="Arial"/>
          <w:sz w:val="24"/>
          <w:szCs w:val="24"/>
        </w:rPr>
        <w:t xml:space="preserve"> by                         </w:t>
      </w:r>
    </w:p>
    <w:p w14:paraId="684C560C" w14:textId="77777777" w:rsidR="00A14582" w:rsidRDefault="00A14582" w:rsidP="00A14582">
      <w:pPr>
        <w:pStyle w:val="PlainText"/>
        <w:spacing w:before="120" w:after="120" w:line="276" w:lineRule="auto"/>
        <w:rPr>
          <w:rFonts w:ascii="Arial" w:hAnsi="Arial"/>
          <w:sz w:val="24"/>
          <w:szCs w:val="24"/>
        </w:rPr>
      </w:pPr>
    </w:p>
    <w:p w14:paraId="672C7D95" w14:textId="7BC34DB5" w:rsidR="00E11E6E" w:rsidRPr="00A47096"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 behalf of</w:t>
      </w:r>
      <w:r>
        <w:rPr>
          <w:rFonts w:ascii="Arial" w:hAnsi="Arial"/>
          <w:sz w:val="24"/>
          <w:szCs w:val="24"/>
        </w:rPr>
        <w:t xml:space="preserve"> </w:t>
      </w:r>
      <w:r w:rsidRPr="00A14582">
        <w:rPr>
          <w:rFonts w:ascii="Arial" w:hAnsi="Arial"/>
          <w:sz w:val="24"/>
          <w:szCs w:val="24"/>
        </w:rPr>
        <w:t xml:space="preserve">                                                      </w:t>
      </w:r>
    </w:p>
    <w:p w14:paraId="48BC04F6" w14:textId="20C71F6F" w:rsidR="00A47096" w:rsidRDefault="00A14582" w:rsidP="00A14582">
      <w:pPr>
        <w:pStyle w:val="PlainText"/>
        <w:spacing w:before="120" w:after="120" w:line="276" w:lineRule="auto"/>
        <w:rPr>
          <w:rFonts w:ascii="Courier New" w:hAnsi="Courier New" w:cs="Courier New"/>
        </w:rPr>
      </w:pPr>
      <w:r>
        <w:rPr>
          <w:rFonts w:ascii="Arial" w:hAnsi="Arial"/>
          <w:sz w:val="24"/>
          <w:szCs w:val="24"/>
          <w:highlight w:val="yellow"/>
        </w:rPr>
        <w:t xml:space="preserve"> </w:t>
      </w:r>
      <w:r w:rsidR="00A47096">
        <w:rPr>
          <w:rFonts w:ascii="Courier New" w:hAnsi="Courier New" w:cs="Courier New"/>
        </w:rPr>
        <w:br w:type="page"/>
      </w:r>
    </w:p>
    <w:p w14:paraId="64406066" w14:textId="06C5FC24"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lastRenderedPageBreak/>
        <w:t xml:space="preserve">SCHEDULE THREE </w:t>
      </w:r>
    </w:p>
    <w:p w14:paraId="7FA25411" w14:textId="77777777"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t xml:space="preserve">TERMS AND CONDITIONS OF CONTRACT </w:t>
      </w:r>
    </w:p>
    <w:p w14:paraId="169CBB64" w14:textId="77777777" w:rsidR="00E11E6E" w:rsidRPr="001A7627" w:rsidRDefault="00E11E6E" w:rsidP="00160D92">
      <w:pPr>
        <w:pStyle w:val="PlainText"/>
        <w:spacing w:before="120" w:after="120" w:line="276" w:lineRule="auto"/>
        <w:rPr>
          <w:rFonts w:ascii="Arial" w:hAnsi="Arial"/>
          <w:sz w:val="24"/>
          <w:szCs w:val="24"/>
        </w:rPr>
      </w:pPr>
    </w:p>
    <w:p w14:paraId="15CDBB34" w14:textId="51670813" w:rsidR="00E11E6E" w:rsidRPr="001A7627" w:rsidRDefault="00A067D7" w:rsidP="00160D92">
      <w:pPr>
        <w:pStyle w:val="PlainText"/>
        <w:spacing w:before="120" w:after="120" w:line="276" w:lineRule="auto"/>
        <w:jc w:val="center"/>
        <w:rPr>
          <w:rFonts w:ascii="Arial" w:hAnsi="Arial"/>
          <w:sz w:val="36"/>
          <w:szCs w:val="36"/>
        </w:rPr>
      </w:pPr>
      <w:r>
        <w:rPr>
          <w:rFonts w:ascii="Arial" w:hAnsi="Arial"/>
          <w:sz w:val="36"/>
          <w:szCs w:val="36"/>
        </w:rPr>
        <w:t>West Bletchley</w:t>
      </w:r>
      <w:r w:rsidR="003E4E54">
        <w:rPr>
          <w:rFonts w:ascii="Arial" w:hAnsi="Arial"/>
          <w:sz w:val="36"/>
          <w:szCs w:val="36"/>
        </w:rPr>
        <w:t xml:space="preserve"> </w:t>
      </w:r>
      <w:r w:rsidR="004D2A04">
        <w:rPr>
          <w:rFonts w:ascii="Arial" w:hAnsi="Arial"/>
          <w:sz w:val="36"/>
          <w:szCs w:val="36"/>
        </w:rPr>
        <w:t>Dog and Litter Bin Emptying</w:t>
      </w:r>
    </w:p>
    <w:p w14:paraId="4B90E771" w14:textId="77777777" w:rsidR="00E11E6E" w:rsidRPr="001A7627" w:rsidRDefault="00E11E6E" w:rsidP="00160D92">
      <w:pPr>
        <w:pStyle w:val="PlainText"/>
        <w:spacing w:before="120" w:after="120" w:line="276" w:lineRule="auto"/>
        <w:rPr>
          <w:rFonts w:ascii="Arial" w:hAnsi="Arial"/>
          <w:sz w:val="24"/>
          <w:szCs w:val="24"/>
        </w:rPr>
      </w:pPr>
    </w:p>
    <w:p w14:paraId="110BBCA9" w14:textId="4219BD12" w:rsidR="00E11E6E" w:rsidRPr="001A7627" w:rsidRDefault="00E11E6E" w:rsidP="00160D92">
      <w:pPr>
        <w:pStyle w:val="PlainText"/>
        <w:spacing w:before="120" w:after="120" w:line="276" w:lineRule="auto"/>
        <w:jc w:val="center"/>
        <w:rPr>
          <w:rFonts w:ascii="Arial" w:hAnsi="Arial"/>
          <w:sz w:val="24"/>
          <w:szCs w:val="24"/>
        </w:rPr>
      </w:pPr>
      <w:r w:rsidRPr="001A7627">
        <w:rPr>
          <w:rFonts w:ascii="Arial" w:hAnsi="Arial"/>
          <w:sz w:val="24"/>
          <w:szCs w:val="24"/>
        </w:rPr>
        <w:t>between</w:t>
      </w:r>
    </w:p>
    <w:p w14:paraId="46BE86C7" w14:textId="77777777" w:rsidR="00E11E6E" w:rsidRPr="001A7627" w:rsidRDefault="00E11E6E" w:rsidP="00160D92">
      <w:pPr>
        <w:pStyle w:val="PlainText"/>
        <w:spacing w:before="120" w:after="120" w:line="276" w:lineRule="auto"/>
        <w:jc w:val="center"/>
        <w:rPr>
          <w:rFonts w:ascii="Arial" w:hAnsi="Arial"/>
          <w:sz w:val="24"/>
          <w:szCs w:val="24"/>
        </w:rPr>
      </w:pPr>
    </w:p>
    <w:p w14:paraId="16455617" w14:textId="707743D6" w:rsidR="00E11E6E" w:rsidRPr="001A7627" w:rsidRDefault="001A7627" w:rsidP="00160D92">
      <w:pPr>
        <w:pStyle w:val="PlainText"/>
        <w:spacing w:before="120" w:after="120" w:line="276" w:lineRule="auto"/>
        <w:jc w:val="center"/>
        <w:rPr>
          <w:rFonts w:ascii="Arial" w:hAnsi="Arial"/>
          <w:sz w:val="32"/>
          <w:szCs w:val="32"/>
        </w:rPr>
      </w:pPr>
      <w:r w:rsidRPr="001A7627">
        <w:rPr>
          <w:rFonts w:ascii="Arial" w:hAnsi="Arial"/>
          <w:sz w:val="32"/>
          <w:szCs w:val="32"/>
        </w:rPr>
        <w:t>WEST BLETCHLEY</w:t>
      </w:r>
      <w:r w:rsidR="00E11E6E" w:rsidRPr="001A7627">
        <w:rPr>
          <w:rFonts w:ascii="Arial" w:hAnsi="Arial"/>
          <w:sz w:val="32"/>
          <w:szCs w:val="32"/>
        </w:rPr>
        <w:t xml:space="preserve"> COUNCIL</w:t>
      </w:r>
    </w:p>
    <w:p w14:paraId="23DFA364" w14:textId="77777777" w:rsidR="00E11E6E" w:rsidRPr="001A7627" w:rsidRDefault="00E11E6E" w:rsidP="00160D92">
      <w:pPr>
        <w:pStyle w:val="PlainText"/>
        <w:spacing w:before="120" w:after="120" w:line="276" w:lineRule="auto"/>
        <w:rPr>
          <w:rFonts w:ascii="Arial" w:hAnsi="Arial"/>
          <w:sz w:val="24"/>
          <w:szCs w:val="24"/>
        </w:rPr>
      </w:pPr>
    </w:p>
    <w:p w14:paraId="558C0466" w14:textId="151F2CB6" w:rsidR="00E11E6E" w:rsidRPr="001A7627" w:rsidRDefault="001A7627" w:rsidP="00160D92">
      <w:pPr>
        <w:pStyle w:val="PlainText"/>
        <w:spacing w:before="120" w:after="120" w:line="276" w:lineRule="auto"/>
        <w:jc w:val="center"/>
        <w:rPr>
          <w:rFonts w:ascii="Arial" w:hAnsi="Arial"/>
          <w:sz w:val="24"/>
          <w:szCs w:val="24"/>
        </w:rPr>
      </w:pPr>
      <w:r>
        <w:rPr>
          <w:rFonts w:ascii="Arial" w:hAnsi="Arial"/>
          <w:sz w:val="24"/>
          <w:szCs w:val="24"/>
        </w:rPr>
        <w:t>a</w:t>
      </w:r>
      <w:r w:rsidR="00E11E6E" w:rsidRPr="001A7627">
        <w:rPr>
          <w:rFonts w:ascii="Arial" w:hAnsi="Arial"/>
          <w:sz w:val="24"/>
          <w:szCs w:val="24"/>
        </w:rPr>
        <w:t>nd</w:t>
      </w:r>
    </w:p>
    <w:p w14:paraId="716D21A4" w14:textId="5DEB66C3" w:rsidR="00E11E6E" w:rsidRPr="001A7627" w:rsidRDefault="00E11E6E" w:rsidP="00160D92">
      <w:pPr>
        <w:pStyle w:val="PlainText"/>
        <w:spacing w:before="120" w:after="120" w:line="276" w:lineRule="auto"/>
        <w:rPr>
          <w:rFonts w:ascii="Arial" w:hAnsi="Arial"/>
          <w:sz w:val="24"/>
          <w:szCs w:val="24"/>
        </w:rPr>
      </w:pPr>
    </w:p>
    <w:p w14:paraId="02B07BCE" w14:textId="2AD23210" w:rsidR="00E11E6E" w:rsidRPr="001A7627" w:rsidRDefault="00E11E6E" w:rsidP="00160D92">
      <w:pPr>
        <w:pStyle w:val="PlainText"/>
        <w:spacing w:before="120" w:after="120" w:line="276" w:lineRule="auto"/>
        <w:rPr>
          <w:rFonts w:ascii="Arial" w:hAnsi="Arial"/>
          <w:sz w:val="24"/>
          <w:szCs w:val="24"/>
        </w:rPr>
      </w:pPr>
    </w:p>
    <w:p w14:paraId="478A3E9D" w14:textId="450B7533" w:rsidR="001A7627" w:rsidRDefault="00E22CBB" w:rsidP="00E22CBB">
      <w:pPr>
        <w:pStyle w:val="PlainText"/>
        <w:spacing w:before="120" w:after="120" w:line="276" w:lineRule="auto"/>
        <w:jc w:val="center"/>
        <w:rPr>
          <w:rFonts w:ascii="Arial" w:hAnsi="Arial"/>
          <w:sz w:val="24"/>
          <w:szCs w:val="24"/>
        </w:rPr>
      </w:pPr>
      <w:r>
        <w:rPr>
          <w:rFonts w:ascii="Arial" w:hAnsi="Arial"/>
          <w:sz w:val="24"/>
          <w:szCs w:val="24"/>
        </w:rPr>
        <w:t>-----------------------------------------------------------------------------------------------</w:t>
      </w:r>
    </w:p>
    <w:p w14:paraId="396C1E56" w14:textId="77777777" w:rsidR="001A7627" w:rsidRDefault="001A7627" w:rsidP="00160D92">
      <w:pPr>
        <w:rPr>
          <w:szCs w:val="24"/>
        </w:rPr>
      </w:pPr>
      <w:r>
        <w:rPr>
          <w:szCs w:val="24"/>
        </w:rPr>
        <w:br w:type="page"/>
      </w:r>
    </w:p>
    <w:p w14:paraId="5C6317A0" w14:textId="6FAF7C0E" w:rsidR="00E11E6E" w:rsidRPr="00C205F4" w:rsidRDefault="00E11E6E" w:rsidP="00C205F4">
      <w:pPr>
        <w:pStyle w:val="PlainText"/>
        <w:spacing w:before="120" w:after="120" w:line="276" w:lineRule="auto"/>
        <w:jc w:val="center"/>
        <w:rPr>
          <w:rFonts w:ascii="Arial" w:hAnsi="Arial"/>
          <w:b/>
          <w:sz w:val="24"/>
          <w:szCs w:val="24"/>
        </w:rPr>
      </w:pPr>
      <w:r w:rsidRPr="001A7627">
        <w:rPr>
          <w:rFonts w:ascii="Arial" w:hAnsi="Arial"/>
          <w:b/>
          <w:sz w:val="24"/>
          <w:szCs w:val="24"/>
        </w:rPr>
        <w:lastRenderedPageBreak/>
        <w:t>Terms and Conditions of Contract for Services</w:t>
      </w:r>
    </w:p>
    <w:p w14:paraId="608E3329" w14:textId="6A9A252D" w:rsidR="00E11E6E" w:rsidRPr="001A7627" w:rsidRDefault="00E11E6E" w:rsidP="00D80832">
      <w:pPr>
        <w:pStyle w:val="PlainText"/>
        <w:numPr>
          <w:ilvl w:val="0"/>
          <w:numId w:val="5"/>
        </w:numPr>
        <w:spacing w:before="120" w:after="120" w:line="276" w:lineRule="auto"/>
        <w:rPr>
          <w:rFonts w:ascii="Arial" w:hAnsi="Arial"/>
          <w:b/>
          <w:sz w:val="24"/>
          <w:szCs w:val="24"/>
        </w:rPr>
      </w:pPr>
      <w:r w:rsidRPr="001A7627">
        <w:rPr>
          <w:rFonts w:ascii="Arial" w:hAnsi="Arial"/>
          <w:b/>
          <w:sz w:val="24"/>
          <w:szCs w:val="24"/>
        </w:rPr>
        <w:t xml:space="preserve">Interpretation </w:t>
      </w:r>
    </w:p>
    <w:p w14:paraId="1AD3F1B0" w14:textId="7E8836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523"/>
      </w:tblGrid>
      <w:tr w:rsidR="001A7627" w:rsidRPr="001A7627" w14:paraId="59C335AF" w14:textId="77777777" w:rsidTr="00C205F4">
        <w:tc>
          <w:tcPr>
            <w:tcW w:w="1975" w:type="dxa"/>
          </w:tcPr>
          <w:p w14:paraId="711BE93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“Agreement” </w:t>
            </w:r>
          </w:p>
        </w:tc>
        <w:tc>
          <w:tcPr>
            <w:tcW w:w="7523" w:type="dxa"/>
          </w:tcPr>
          <w:p w14:paraId="56CEE20F" w14:textId="284F513B"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contract between (i) the Customer and (ii) the Supplier;</w:t>
            </w:r>
          </w:p>
        </w:tc>
      </w:tr>
      <w:tr w:rsidR="001A7627" w:rsidRPr="001A7627" w14:paraId="09992F6B" w14:textId="77777777" w:rsidTr="00C205F4">
        <w:tc>
          <w:tcPr>
            <w:tcW w:w="1975" w:type="dxa"/>
          </w:tcPr>
          <w:p w14:paraId="44AEDFEB"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“Charges” </w:t>
            </w:r>
          </w:p>
        </w:tc>
        <w:tc>
          <w:tcPr>
            <w:tcW w:w="7523" w:type="dxa"/>
          </w:tcPr>
          <w:p w14:paraId="03D12586" w14:textId="21DA462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charges for the Services as specified in the Agreement;</w:t>
            </w:r>
          </w:p>
        </w:tc>
      </w:tr>
      <w:tr w:rsidR="001A7627" w:rsidRPr="001A7627" w14:paraId="73529421" w14:textId="77777777" w:rsidTr="00C205F4">
        <w:tc>
          <w:tcPr>
            <w:tcW w:w="1975" w:type="dxa"/>
          </w:tcPr>
          <w:p w14:paraId="1EAED250" w14:textId="334B5C3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“Customer”</w:t>
            </w:r>
          </w:p>
        </w:tc>
        <w:tc>
          <w:tcPr>
            <w:tcW w:w="7523" w:type="dxa"/>
          </w:tcPr>
          <w:p w14:paraId="33C6F931" w14:textId="1A7C7DD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means </w:t>
            </w:r>
            <w:r>
              <w:rPr>
                <w:rFonts w:ascii="Arial" w:hAnsi="Arial"/>
                <w:sz w:val="24"/>
                <w:szCs w:val="24"/>
              </w:rPr>
              <w:t>West Bletchley</w:t>
            </w:r>
            <w:r w:rsidRPr="001A7627">
              <w:rPr>
                <w:rFonts w:ascii="Arial" w:hAnsi="Arial"/>
                <w:sz w:val="24"/>
                <w:szCs w:val="24"/>
              </w:rPr>
              <w:t xml:space="preserve"> Council;</w:t>
            </w:r>
          </w:p>
        </w:tc>
      </w:tr>
      <w:tr w:rsidR="001A7627" w:rsidRPr="001A7627" w14:paraId="1F19FF7B" w14:textId="77777777" w:rsidTr="00C205F4">
        <w:tc>
          <w:tcPr>
            <w:tcW w:w="1975" w:type="dxa"/>
          </w:tcPr>
          <w:p w14:paraId="1770F457" w14:textId="6E12A51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“Expiry Date”</w:t>
            </w:r>
          </w:p>
        </w:tc>
        <w:tc>
          <w:tcPr>
            <w:tcW w:w="7523" w:type="dxa"/>
          </w:tcPr>
          <w:p w14:paraId="635A6D25" w14:textId="6C562D5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date for expiry of the Agreement as set out in the contract;</w:t>
            </w:r>
          </w:p>
        </w:tc>
      </w:tr>
      <w:tr w:rsidR="001A7627" w:rsidRPr="001A7627" w14:paraId="72FFA1FE" w14:textId="77777777" w:rsidTr="00C205F4">
        <w:tc>
          <w:tcPr>
            <w:tcW w:w="1975" w:type="dxa"/>
          </w:tcPr>
          <w:p w14:paraId="03976BA4" w14:textId="3F5F328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“Key Personnel”</w:t>
            </w:r>
          </w:p>
        </w:tc>
        <w:tc>
          <w:tcPr>
            <w:tcW w:w="7523" w:type="dxa"/>
          </w:tcPr>
          <w:p w14:paraId="6309333D" w14:textId="0799E754"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any persons specified as such in the Agreement or otherwise notified as</w:t>
            </w:r>
            <w:r>
              <w:t xml:space="preserve"> </w:t>
            </w:r>
            <w:r w:rsidRPr="005C1D56">
              <w:rPr>
                <w:rFonts w:ascii="Arial" w:hAnsi="Arial"/>
                <w:sz w:val="24"/>
                <w:szCs w:val="24"/>
              </w:rPr>
              <w:t>such by the Customer to the Supplier in writing;</w:t>
            </w:r>
          </w:p>
        </w:tc>
      </w:tr>
      <w:tr w:rsidR="001A7627" w:rsidRPr="001A7627" w14:paraId="03300E96" w14:textId="77777777" w:rsidTr="00C205F4">
        <w:tc>
          <w:tcPr>
            <w:tcW w:w="1975" w:type="dxa"/>
          </w:tcPr>
          <w:p w14:paraId="6409C28D"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“Party” </w:t>
            </w:r>
          </w:p>
        </w:tc>
        <w:tc>
          <w:tcPr>
            <w:tcW w:w="7523" w:type="dxa"/>
          </w:tcPr>
          <w:p w14:paraId="65798D56" w14:textId="12909B5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Supplier or the Customer (as appropriate) and “Parties” shall mean</w:t>
            </w:r>
            <w:r>
              <w:t xml:space="preserve"> </w:t>
            </w:r>
            <w:proofErr w:type="gramStart"/>
            <w:r w:rsidRPr="005C1D56">
              <w:rPr>
                <w:rFonts w:ascii="Arial" w:hAnsi="Arial"/>
                <w:sz w:val="24"/>
                <w:szCs w:val="24"/>
              </w:rPr>
              <w:t>both of them</w:t>
            </w:r>
            <w:proofErr w:type="gramEnd"/>
            <w:r w:rsidRPr="005C1D56">
              <w:rPr>
                <w:rFonts w:ascii="Arial" w:hAnsi="Arial"/>
                <w:sz w:val="24"/>
                <w:szCs w:val="24"/>
              </w:rPr>
              <w:t>;</w:t>
            </w:r>
          </w:p>
        </w:tc>
      </w:tr>
      <w:tr w:rsidR="001A7627" w:rsidRPr="001A7627" w14:paraId="6290FFD6" w14:textId="77777777" w:rsidTr="00C205F4">
        <w:tc>
          <w:tcPr>
            <w:tcW w:w="1975" w:type="dxa"/>
          </w:tcPr>
          <w:p w14:paraId="67C038D9" w14:textId="2D8EFA49"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“Purchase</w:t>
            </w:r>
            <w:r>
              <w:t xml:space="preserve"> </w:t>
            </w:r>
            <w:r w:rsidRPr="005C1D56">
              <w:rPr>
                <w:rFonts w:ascii="Arial" w:hAnsi="Arial"/>
                <w:sz w:val="24"/>
                <w:szCs w:val="24"/>
              </w:rPr>
              <w:t>Order Number”</w:t>
            </w:r>
          </w:p>
        </w:tc>
        <w:tc>
          <w:tcPr>
            <w:tcW w:w="7523" w:type="dxa"/>
          </w:tcPr>
          <w:p w14:paraId="5451D624" w14:textId="5EBE39EB"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Customer’s unique number relating to the supply of the Services;</w:t>
            </w:r>
          </w:p>
        </w:tc>
      </w:tr>
      <w:tr w:rsidR="001A7627" w:rsidRPr="001A7627" w14:paraId="32DC61B7" w14:textId="77777777" w:rsidTr="00C205F4">
        <w:tc>
          <w:tcPr>
            <w:tcW w:w="1975" w:type="dxa"/>
          </w:tcPr>
          <w:p w14:paraId="7BB2EC9E" w14:textId="5D83CDA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“Services”</w:t>
            </w:r>
          </w:p>
        </w:tc>
        <w:tc>
          <w:tcPr>
            <w:tcW w:w="7523" w:type="dxa"/>
          </w:tcPr>
          <w:p w14:paraId="1A2C5C44" w14:textId="677AC70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services to be supplied by the Supplier to the Customer under the</w:t>
            </w:r>
            <w:r>
              <w:t xml:space="preserve"> </w:t>
            </w:r>
            <w:r w:rsidRPr="005C1D56">
              <w:rPr>
                <w:rFonts w:ascii="Arial" w:hAnsi="Arial"/>
                <w:sz w:val="24"/>
                <w:szCs w:val="24"/>
              </w:rPr>
              <w:t>Agreement;</w:t>
            </w:r>
          </w:p>
        </w:tc>
      </w:tr>
      <w:tr w:rsidR="001A7627" w:rsidRPr="001A7627" w14:paraId="41227EFF" w14:textId="77777777" w:rsidTr="00C205F4">
        <w:tc>
          <w:tcPr>
            <w:tcW w:w="1975" w:type="dxa"/>
          </w:tcPr>
          <w:p w14:paraId="4A1546D6"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“Specification” </w:t>
            </w:r>
          </w:p>
        </w:tc>
        <w:tc>
          <w:tcPr>
            <w:tcW w:w="7523" w:type="dxa"/>
          </w:tcPr>
          <w:p w14:paraId="2D4B69B1" w14:textId="4F20BD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 xml:space="preserve">means the specification for the Services (including as to quantity, </w:t>
            </w:r>
            <w:proofErr w:type="gramStart"/>
            <w:r w:rsidRPr="005C1D56">
              <w:rPr>
                <w:rFonts w:ascii="Arial" w:hAnsi="Arial"/>
                <w:sz w:val="24"/>
                <w:szCs w:val="24"/>
              </w:rPr>
              <w:t>description</w:t>
            </w:r>
            <w:proofErr w:type="gramEnd"/>
            <w:r>
              <w:t xml:space="preserve"> </w:t>
            </w:r>
            <w:r w:rsidRPr="005C1D56">
              <w:rPr>
                <w:rFonts w:ascii="Arial" w:hAnsi="Arial"/>
                <w:sz w:val="24"/>
                <w:szCs w:val="24"/>
              </w:rPr>
              <w:t>and quality) as specified in the request for quotation documents;</w:t>
            </w:r>
          </w:p>
        </w:tc>
      </w:tr>
      <w:tr w:rsidR="001A7627" w:rsidRPr="001A7627" w14:paraId="721844AC" w14:textId="77777777" w:rsidTr="00C205F4">
        <w:tc>
          <w:tcPr>
            <w:tcW w:w="1975" w:type="dxa"/>
          </w:tcPr>
          <w:p w14:paraId="636ED25A" w14:textId="478F3A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“Staff”</w:t>
            </w:r>
          </w:p>
        </w:tc>
        <w:tc>
          <w:tcPr>
            <w:tcW w:w="7523" w:type="dxa"/>
          </w:tcPr>
          <w:p w14:paraId="2D88BF1B" w14:textId="214ABF21"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 xml:space="preserve">means all directors, officers, employees, agents, </w:t>
            </w:r>
            <w:proofErr w:type="gramStart"/>
            <w:r w:rsidRPr="005C1D56">
              <w:rPr>
                <w:rFonts w:ascii="Arial" w:hAnsi="Arial"/>
                <w:sz w:val="24"/>
                <w:szCs w:val="24"/>
              </w:rPr>
              <w:t>consultants</w:t>
            </w:r>
            <w:proofErr w:type="gramEnd"/>
            <w:r w:rsidRPr="005C1D56">
              <w:rPr>
                <w:rFonts w:ascii="Arial" w:hAnsi="Arial"/>
                <w:sz w:val="24"/>
                <w:szCs w:val="24"/>
              </w:rPr>
              <w:t xml:space="preserve"> and contractors of</w:t>
            </w:r>
            <w:r>
              <w:t xml:space="preserve"> </w:t>
            </w:r>
            <w:r w:rsidRPr="005C1D56">
              <w:rPr>
                <w:rFonts w:ascii="Arial" w:hAnsi="Arial"/>
                <w:sz w:val="24"/>
                <w:szCs w:val="24"/>
              </w:rPr>
              <w:t>the Supplier and/or of any sub-contractor of the Supplier engaged in the</w:t>
            </w:r>
            <w:r>
              <w:t xml:space="preserve"> </w:t>
            </w:r>
            <w:r w:rsidRPr="005C1D56">
              <w:rPr>
                <w:rFonts w:ascii="Arial" w:hAnsi="Arial"/>
                <w:sz w:val="24"/>
                <w:szCs w:val="24"/>
              </w:rPr>
              <w:t>performance of the Supplier’s obligations under the Agreement;</w:t>
            </w:r>
          </w:p>
        </w:tc>
      </w:tr>
      <w:tr w:rsidR="001A7627" w:rsidRPr="001A7627" w14:paraId="762A614C" w14:textId="77777777" w:rsidTr="00C205F4">
        <w:tc>
          <w:tcPr>
            <w:tcW w:w="1975" w:type="dxa"/>
          </w:tcPr>
          <w:p w14:paraId="134CB245"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“Supplier” </w:t>
            </w:r>
          </w:p>
        </w:tc>
        <w:tc>
          <w:tcPr>
            <w:tcW w:w="7523" w:type="dxa"/>
          </w:tcPr>
          <w:p w14:paraId="005FCC39" w14:textId="0E913BEE"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person named as Supplier in the Agreement;</w:t>
            </w:r>
          </w:p>
        </w:tc>
      </w:tr>
      <w:tr w:rsidR="001A7627" w:rsidRPr="001A7627" w14:paraId="1D0F2C07" w14:textId="77777777" w:rsidTr="00C205F4">
        <w:tc>
          <w:tcPr>
            <w:tcW w:w="1975" w:type="dxa"/>
          </w:tcPr>
          <w:p w14:paraId="0156990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“Term” </w:t>
            </w:r>
          </w:p>
        </w:tc>
        <w:tc>
          <w:tcPr>
            <w:tcW w:w="7523" w:type="dxa"/>
          </w:tcPr>
          <w:p w14:paraId="723958C3" w14:textId="53FA27E7"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period from the start date of the Agreement to the Expiry Date</w:t>
            </w:r>
            <w:r w:rsidR="003D16C4">
              <w:rPr>
                <w:rFonts w:ascii="Arial" w:hAnsi="Arial"/>
                <w:sz w:val="24"/>
                <w:szCs w:val="24"/>
              </w:rPr>
              <w:t>.</w:t>
            </w:r>
            <w:r w:rsidRPr="00314532">
              <w:rPr>
                <w:rFonts w:ascii="Arial" w:hAnsi="Arial"/>
                <w:sz w:val="24"/>
                <w:szCs w:val="24"/>
              </w:rPr>
              <w:t xml:space="preserve"> </w:t>
            </w:r>
          </w:p>
        </w:tc>
      </w:tr>
      <w:tr w:rsidR="001A7627" w:rsidRPr="001A7627" w14:paraId="7FBF67ED" w14:textId="77777777" w:rsidTr="00C205F4">
        <w:tc>
          <w:tcPr>
            <w:tcW w:w="1975" w:type="dxa"/>
          </w:tcPr>
          <w:p w14:paraId="1A32EE40"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“VAT” </w:t>
            </w:r>
          </w:p>
        </w:tc>
        <w:tc>
          <w:tcPr>
            <w:tcW w:w="7523" w:type="dxa"/>
          </w:tcPr>
          <w:p w14:paraId="2EEAC61F" w14:textId="6AEDB316"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value added tax in accordance with the provisions of the Value Added</w:t>
            </w:r>
            <w:r w:rsidR="00CB1A62">
              <w:t xml:space="preserve"> </w:t>
            </w:r>
            <w:r w:rsidR="00CB1A62" w:rsidRPr="00CB1A62">
              <w:rPr>
                <w:rFonts w:ascii="Arial" w:hAnsi="Arial"/>
                <w:sz w:val="24"/>
                <w:szCs w:val="24"/>
              </w:rPr>
              <w:t>Tax Act 1994; and</w:t>
            </w:r>
          </w:p>
        </w:tc>
      </w:tr>
      <w:tr w:rsidR="00991E25" w:rsidRPr="001A7627" w14:paraId="1E11B79E" w14:textId="77777777" w:rsidTr="00C205F4">
        <w:tc>
          <w:tcPr>
            <w:tcW w:w="1975" w:type="dxa"/>
          </w:tcPr>
          <w:p w14:paraId="73D77D14" w14:textId="5554FB6B" w:rsidR="00991E25" w:rsidRPr="001A7627" w:rsidRDefault="00991E25" w:rsidP="00160D92">
            <w:pPr>
              <w:pStyle w:val="PlainText"/>
              <w:spacing w:before="120" w:after="120" w:line="276" w:lineRule="auto"/>
              <w:rPr>
                <w:rFonts w:ascii="Arial" w:hAnsi="Arial"/>
                <w:sz w:val="24"/>
                <w:szCs w:val="24"/>
              </w:rPr>
            </w:pPr>
            <w:r w:rsidRPr="00991E25">
              <w:rPr>
                <w:rFonts w:ascii="Arial" w:hAnsi="Arial"/>
                <w:sz w:val="24"/>
                <w:szCs w:val="24"/>
              </w:rPr>
              <w:t>“Working Day”</w:t>
            </w:r>
          </w:p>
        </w:tc>
        <w:tc>
          <w:tcPr>
            <w:tcW w:w="7523" w:type="dxa"/>
          </w:tcPr>
          <w:p w14:paraId="2CE66732" w14:textId="3AB4A4B0" w:rsidR="00991E25" w:rsidRPr="00314532" w:rsidRDefault="00CB1A62" w:rsidP="00160D92">
            <w:pPr>
              <w:pStyle w:val="PlainText"/>
              <w:spacing w:before="120" w:after="120" w:line="276" w:lineRule="auto"/>
              <w:rPr>
                <w:rFonts w:ascii="Arial" w:hAnsi="Arial"/>
                <w:sz w:val="24"/>
                <w:szCs w:val="24"/>
              </w:rPr>
            </w:pPr>
            <w:r w:rsidRPr="00CB1A62">
              <w:rPr>
                <w:rFonts w:ascii="Arial" w:hAnsi="Arial"/>
                <w:sz w:val="24"/>
                <w:szCs w:val="24"/>
              </w:rPr>
              <w:t>means a day (other than a Saturday or Sunday) on which banks are open for business in the City of London.</w:t>
            </w:r>
          </w:p>
        </w:tc>
      </w:tr>
    </w:tbl>
    <w:p w14:paraId="517D2051" w14:textId="323E0B19" w:rsidR="00E11E6E" w:rsidRPr="001A7627" w:rsidRDefault="00E11E6E" w:rsidP="00B6409E">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unless the context otherwise requires: </w:t>
      </w:r>
    </w:p>
    <w:p w14:paraId="28EB6076" w14:textId="1363FB3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references to numbered clauses are references to the relevant clause in these terms and </w:t>
      </w:r>
      <w:proofErr w:type="gramStart"/>
      <w:r w:rsidRPr="00CB1A62">
        <w:rPr>
          <w:rFonts w:ascii="Arial" w:hAnsi="Arial"/>
          <w:sz w:val="24"/>
          <w:szCs w:val="24"/>
        </w:rPr>
        <w:t>conditions;</w:t>
      </w:r>
      <w:proofErr w:type="gramEnd"/>
      <w:r w:rsidRPr="00CB1A62">
        <w:rPr>
          <w:rFonts w:ascii="Arial" w:hAnsi="Arial"/>
          <w:sz w:val="24"/>
          <w:szCs w:val="24"/>
        </w:rPr>
        <w:t xml:space="preserve"> </w:t>
      </w:r>
    </w:p>
    <w:p w14:paraId="0088C2AF" w14:textId="3161BD5B"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lastRenderedPageBreak/>
        <w:t xml:space="preserve">any obligation on any Party not to do or omit to do anything shall include an obligation not to allow that thing to be done or omitted to be </w:t>
      </w:r>
      <w:proofErr w:type="gramStart"/>
      <w:r w:rsidRPr="00CB1A62">
        <w:rPr>
          <w:rFonts w:ascii="Arial" w:hAnsi="Arial"/>
          <w:sz w:val="24"/>
          <w:szCs w:val="24"/>
        </w:rPr>
        <w:t>done;</w:t>
      </w:r>
      <w:proofErr w:type="gramEnd"/>
      <w:r w:rsidRPr="00CB1A62">
        <w:rPr>
          <w:rFonts w:ascii="Arial" w:hAnsi="Arial"/>
          <w:sz w:val="24"/>
          <w:szCs w:val="24"/>
        </w:rPr>
        <w:t xml:space="preserve"> </w:t>
      </w:r>
    </w:p>
    <w:p w14:paraId="6173BE74" w14:textId="5ED973E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the headings to the clauses of these terms and conditions are for information only and do not affect the interpretation of the </w:t>
      </w:r>
      <w:proofErr w:type="gramStart"/>
      <w:r w:rsidRPr="00CB1A62">
        <w:rPr>
          <w:rFonts w:ascii="Arial" w:hAnsi="Arial"/>
          <w:sz w:val="24"/>
          <w:szCs w:val="24"/>
        </w:rPr>
        <w:t>Agreement;</w:t>
      </w:r>
      <w:proofErr w:type="gramEnd"/>
      <w:r w:rsidRPr="00CB1A62">
        <w:rPr>
          <w:rFonts w:ascii="Arial" w:hAnsi="Arial"/>
          <w:sz w:val="24"/>
          <w:szCs w:val="24"/>
        </w:rPr>
        <w:t xml:space="preserve"> </w:t>
      </w:r>
    </w:p>
    <w:p w14:paraId="2134EEEF" w14:textId="6DC07575"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reference to an enactment includes reference to that enactment as amended or replaced from time to time and to any subordinate legislation or byelaw made under that enactment; and </w:t>
      </w:r>
    </w:p>
    <w:p w14:paraId="268BE3DF" w14:textId="5F696E49" w:rsidR="00E11E6E" w:rsidRPr="001507E0" w:rsidRDefault="00E11E6E" w:rsidP="00160D9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the word ‘including’ shall be understood as meaning ‘including without limitation’. </w:t>
      </w:r>
    </w:p>
    <w:p w14:paraId="5FB1AC30" w14:textId="19EDACF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Basis of Agreement </w:t>
      </w:r>
    </w:p>
    <w:p w14:paraId="5BDDFC90" w14:textId="1B5ED728" w:rsidR="00CB1A62" w:rsidRPr="001507E0" w:rsidRDefault="00E11E6E" w:rsidP="001507E0">
      <w:pPr>
        <w:pStyle w:val="PlainText"/>
        <w:numPr>
          <w:ilvl w:val="1"/>
          <w:numId w:val="5"/>
        </w:numPr>
        <w:spacing w:before="120" w:after="120" w:line="276" w:lineRule="auto"/>
        <w:rPr>
          <w:rFonts w:ascii="Arial" w:hAnsi="Arial"/>
          <w:sz w:val="24"/>
          <w:szCs w:val="24"/>
        </w:rPr>
      </w:pPr>
      <w:r w:rsidRPr="00CB1A62">
        <w:rPr>
          <w:rFonts w:ascii="Arial" w:hAnsi="Arial"/>
          <w:sz w:val="24"/>
          <w:szCs w:val="24"/>
        </w:rPr>
        <w:t>This contract has been awarded based upon the Tender submission by the Supplier and in accordance with the terms and conditions of the Agreement</w:t>
      </w:r>
      <w:r w:rsidR="00214B6D">
        <w:rPr>
          <w:rFonts w:ascii="Arial" w:hAnsi="Arial"/>
          <w:sz w:val="24"/>
          <w:szCs w:val="24"/>
        </w:rPr>
        <w:t>.</w:t>
      </w:r>
      <w:r w:rsidRPr="00CB1A62">
        <w:rPr>
          <w:rFonts w:ascii="Arial" w:hAnsi="Arial"/>
          <w:sz w:val="24"/>
          <w:szCs w:val="24"/>
        </w:rPr>
        <w:t xml:space="preserve"> </w:t>
      </w:r>
    </w:p>
    <w:p w14:paraId="678A5687" w14:textId="6B0EF830"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Supply of Services </w:t>
      </w:r>
    </w:p>
    <w:p w14:paraId="361E3D80" w14:textId="4D80F3E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consideration of the Customer’s agreement to pay the Charges, the Supplier shall supply the Services to the Customer for the Term subject to and in accordance with the terms and conditions of the Agreement. </w:t>
      </w:r>
    </w:p>
    <w:p w14:paraId="64C8853C" w14:textId="505B35A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supplying the Services, the Supplier shall: </w:t>
      </w:r>
    </w:p>
    <w:p w14:paraId="19C7828C" w14:textId="03A2279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co-operate with the Customer in all matters relating to the Services and comply with all the Customer’s </w:t>
      </w:r>
      <w:proofErr w:type="gramStart"/>
      <w:r w:rsidRPr="00CB1A62">
        <w:rPr>
          <w:rFonts w:ascii="Arial" w:hAnsi="Arial"/>
          <w:sz w:val="24"/>
          <w:szCs w:val="24"/>
        </w:rPr>
        <w:t>instructions;</w:t>
      </w:r>
      <w:proofErr w:type="gramEnd"/>
      <w:r w:rsidRPr="00CB1A62">
        <w:rPr>
          <w:rFonts w:ascii="Arial" w:hAnsi="Arial"/>
          <w:sz w:val="24"/>
          <w:szCs w:val="24"/>
        </w:rPr>
        <w:t xml:space="preserve"> </w:t>
      </w:r>
    </w:p>
    <w:p w14:paraId="016947A3" w14:textId="4B9F748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perform the Services with all reasonable care, skill and diligence in accordance with good industry practice in the Supplier’s industry, profession or </w:t>
      </w:r>
      <w:proofErr w:type="gramStart"/>
      <w:r w:rsidRPr="00CB1A62">
        <w:rPr>
          <w:rFonts w:ascii="Arial" w:hAnsi="Arial"/>
          <w:sz w:val="24"/>
          <w:szCs w:val="24"/>
        </w:rPr>
        <w:t>trade;</w:t>
      </w:r>
      <w:proofErr w:type="gramEnd"/>
      <w:r w:rsidRPr="00CB1A62">
        <w:rPr>
          <w:rFonts w:ascii="Arial" w:hAnsi="Arial"/>
          <w:sz w:val="24"/>
          <w:szCs w:val="24"/>
        </w:rPr>
        <w:t xml:space="preserve"> </w:t>
      </w:r>
    </w:p>
    <w:p w14:paraId="41BE3E66" w14:textId="0808489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CB1A62">
        <w:rPr>
          <w:rFonts w:ascii="Arial" w:hAnsi="Arial"/>
          <w:sz w:val="24"/>
          <w:szCs w:val="24"/>
        </w:rPr>
        <w:t>Agreement;</w:t>
      </w:r>
      <w:proofErr w:type="gramEnd"/>
      <w:r w:rsidRPr="00CB1A62">
        <w:rPr>
          <w:rFonts w:ascii="Arial" w:hAnsi="Arial"/>
          <w:sz w:val="24"/>
          <w:szCs w:val="24"/>
        </w:rPr>
        <w:t xml:space="preserve"> </w:t>
      </w:r>
    </w:p>
    <w:p w14:paraId="7667218C" w14:textId="14141EE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ensure that the Services shall conform with all descriptions and specifications set out in the </w:t>
      </w:r>
      <w:proofErr w:type="gramStart"/>
      <w:r w:rsidRPr="00CB1A62">
        <w:rPr>
          <w:rFonts w:ascii="Arial" w:hAnsi="Arial"/>
          <w:sz w:val="24"/>
          <w:szCs w:val="24"/>
        </w:rPr>
        <w:t>Specification;</w:t>
      </w:r>
      <w:proofErr w:type="gramEnd"/>
      <w:r w:rsidRPr="00CB1A62">
        <w:rPr>
          <w:rFonts w:ascii="Arial" w:hAnsi="Arial"/>
          <w:sz w:val="24"/>
          <w:szCs w:val="24"/>
        </w:rPr>
        <w:t xml:space="preserve"> </w:t>
      </w:r>
    </w:p>
    <w:p w14:paraId="6D7F01CD" w14:textId="62F1A49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comply with all applicable laws; and </w:t>
      </w:r>
    </w:p>
    <w:p w14:paraId="7BAE9808" w14:textId="3D4BFA18" w:rsidR="00E11E6E" w:rsidRPr="001507E0" w:rsidRDefault="00E11E6E" w:rsidP="00160D9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provide all equipment, tools and vehicles and other items as are required to provide the Services. </w:t>
      </w:r>
    </w:p>
    <w:p w14:paraId="64DFBD83" w14:textId="76AA0021" w:rsidR="00E11E6E" w:rsidRPr="001507E0" w:rsidRDefault="00E11E6E" w:rsidP="00160D9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Customer may by written notice to the Supplier at any time request a variation to the scope of the Services. </w:t>
      </w:r>
      <w:proofErr w:type="gramStart"/>
      <w:r w:rsidRPr="00CB1A62">
        <w:rPr>
          <w:rFonts w:ascii="Arial" w:hAnsi="Arial"/>
          <w:sz w:val="24"/>
          <w:szCs w:val="24"/>
        </w:rPr>
        <w:t>In the event that</w:t>
      </w:r>
      <w:proofErr w:type="gramEnd"/>
      <w:r w:rsidRPr="00CB1A62">
        <w:rPr>
          <w:rFonts w:ascii="Arial" w:hAnsi="Arial"/>
          <w:sz w:val="24"/>
          <w:szCs w:val="24"/>
        </w:rPr>
        <w:t xml:space="preserve"> the Supplier agrees to any variation to the scope of the Services, the Charges shall be subject to fair and reasonable adjustment to be agreed in writing between the Customer and the Supplier. </w:t>
      </w:r>
    </w:p>
    <w:p w14:paraId="76764252" w14:textId="21EADA9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Term </w:t>
      </w:r>
    </w:p>
    <w:p w14:paraId="3B4CCD00" w14:textId="1A3F6797" w:rsidR="00E11E6E" w:rsidRDefault="00E11E6E" w:rsidP="00160D9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Agreement shall take effect </w:t>
      </w:r>
      <w:r w:rsidR="00C01C04">
        <w:rPr>
          <w:rFonts w:ascii="Arial" w:hAnsi="Arial"/>
          <w:sz w:val="24"/>
          <w:szCs w:val="24"/>
        </w:rPr>
        <w:t xml:space="preserve">and expires </w:t>
      </w:r>
      <w:r w:rsidRPr="00CB1A62">
        <w:rPr>
          <w:rFonts w:ascii="Arial" w:hAnsi="Arial"/>
          <w:sz w:val="24"/>
          <w:szCs w:val="24"/>
        </w:rPr>
        <w:t>on the date</w:t>
      </w:r>
      <w:r w:rsidR="00C01C04">
        <w:rPr>
          <w:rFonts w:ascii="Arial" w:hAnsi="Arial"/>
          <w:sz w:val="24"/>
          <w:szCs w:val="24"/>
        </w:rPr>
        <w:t>s</w:t>
      </w:r>
      <w:r w:rsidRPr="00CB1A62">
        <w:rPr>
          <w:rFonts w:ascii="Arial" w:hAnsi="Arial"/>
          <w:sz w:val="24"/>
          <w:szCs w:val="24"/>
        </w:rPr>
        <w:t xml:space="preserve"> specified in the </w:t>
      </w:r>
      <w:r w:rsidR="00C01C04">
        <w:rPr>
          <w:rFonts w:ascii="Arial" w:hAnsi="Arial"/>
          <w:sz w:val="24"/>
          <w:szCs w:val="24"/>
        </w:rPr>
        <w:t>project timetable</w:t>
      </w:r>
      <w:r w:rsidRPr="00CB1A62">
        <w:rPr>
          <w:rFonts w:ascii="Arial" w:hAnsi="Arial"/>
          <w:sz w:val="24"/>
          <w:szCs w:val="24"/>
        </w:rPr>
        <w:t xml:space="preserve">. </w:t>
      </w:r>
    </w:p>
    <w:p w14:paraId="0D75BCF0" w14:textId="77777777" w:rsidR="007775C7" w:rsidRPr="003D16C4" w:rsidRDefault="007775C7" w:rsidP="007775C7">
      <w:pPr>
        <w:pStyle w:val="PlainText"/>
        <w:spacing w:before="120" w:after="120" w:line="276" w:lineRule="auto"/>
        <w:ind w:left="1080"/>
        <w:rPr>
          <w:rFonts w:ascii="Arial" w:hAnsi="Arial"/>
          <w:sz w:val="24"/>
          <w:szCs w:val="24"/>
        </w:rPr>
      </w:pPr>
    </w:p>
    <w:p w14:paraId="0AA8AB51" w14:textId="14820C41" w:rsidR="00E11E6E" w:rsidRPr="00CB1A62" w:rsidRDefault="00CF6FDC" w:rsidP="00D80832">
      <w:pPr>
        <w:pStyle w:val="PlainText"/>
        <w:numPr>
          <w:ilvl w:val="0"/>
          <w:numId w:val="5"/>
        </w:numPr>
        <w:spacing w:before="120" w:after="120" w:line="276" w:lineRule="auto"/>
        <w:rPr>
          <w:rFonts w:ascii="Arial" w:hAnsi="Arial"/>
          <w:b/>
          <w:sz w:val="24"/>
          <w:szCs w:val="24"/>
        </w:rPr>
      </w:pPr>
      <w:r>
        <w:rPr>
          <w:rFonts w:ascii="Arial" w:hAnsi="Arial"/>
          <w:b/>
          <w:sz w:val="24"/>
          <w:szCs w:val="24"/>
        </w:rPr>
        <w:lastRenderedPageBreak/>
        <w:t>Payment Terms</w:t>
      </w:r>
    </w:p>
    <w:p w14:paraId="63D76209" w14:textId="370B04A6" w:rsidR="00E11E6E" w:rsidRPr="008E0093"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Charges for the Services shall be as set out in the </w:t>
      </w:r>
      <w:r w:rsidR="005857EE">
        <w:rPr>
          <w:rFonts w:ascii="Arial" w:hAnsi="Arial"/>
          <w:sz w:val="24"/>
          <w:szCs w:val="24"/>
        </w:rPr>
        <w:t>as set out in the agreed p</w:t>
      </w:r>
      <w:r w:rsidR="00CE43CD">
        <w:rPr>
          <w:rFonts w:ascii="Arial" w:hAnsi="Arial"/>
          <w:sz w:val="24"/>
          <w:szCs w:val="24"/>
        </w:rPr>
        <w:t>ricing</w:t>
      </w:r>
      <w:r w:rsidR="005857EE">
        <w:rPr>
          <w:rFonts w:ascii="Arial" w:hAnsi="Arial"/>
          <w:sz w:val="24"/>
          <w:szCs w:val="24"/>
        </w:rPr>
        <w:t xml:space="preserve"> schedule.</w:t>
      </w:r>
    </w:p>
    <w:p w14:paraId="75B66146" w14:textId="650C65CE"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The Supplier shall invoice the Customer </w:t>
      </w:r>
      <w:r w:rsidR="00CE43CD">
        <w:rPr>
          <w:rFonts w:ascii="Arial" w:hAnsi="Arial"/>
          <w:sz w:val="24"/>
          <w:szCs w:val="24"/>
        </w:rPr>
        <w:t xml:space="preserve">following the </w:t>
      </w:r>
      <w:r w:rsidR="00A66A27">
        <w:rPr>
          <w:rFonts w:ascii="Arial" w:hAnsi="Arial"/>
          <w:sz w:val="24"/>
          <w:szCs w:val="24"/>
        </w:rPr>
        <w:t>conclusion</w:t>
      </w:r>
      <w:r w:rsidR="00CE43CD">
        <w:rPr>
          <w:rFonts w:ascii="Arial" w:hAnsi="Arial"/>
          <w:sz w:val="24"/>
          <w:szCs w:val="24"/>
        </w:rPr>
        <w:t xml:space="preserve"> of each calendar month for services provided during that month</w:t>
      </w:r>
      <w:r w:rsidRPr="008E0093">
        <w:rPr>
          <w:rFonts w:ascii="Arial" w:hAnsi="Arial"/>
          <w:sz w:val="24"/>
          <w:szCs w:val="24"/>
        </w:rPr>
        <w:t xml:space="preserve">. Each invoice shall include such supporting information required by the Customer to verify the accuracy of the invoice, including the relevant Purchase Order Number and a breakdown of the Services supplied in the invoice period. </w:t>
      </w:r>
    </w:p>
    <w:p w14:paraId="32A775FF" w14:textId="48BD093A"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47E87550" w14:textId="30246590"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w:t>
      </w:r>
      <w:r w:rsidR="000D3883">
        <w:rPr>
          <w:rFonts w:ascii="Arial" w:hAnsi="Arial"/>
          <w:sz w:val="24"/>
          <w:szCs w:val="24"/>
        </w:rPr>
        <w:t>0</w:t>
      </w:r>
      <w:r w:rsidRPr="008E0093">
        <w:rPr>
          <w:rFonts w:ascii="Arial" w:hAnsi="Arial"/>
          <w:sz w:val="24"/>
          <w:szCs w:val="24"/>
        </w:rPr>
        <w:t>.</w:t>
      </w:r>
      <w:r w:rsidR="00C5219F">
        <w:rPr>
          <w:rFonts w:ascii="Arial" w:hAnsi="Arial"/>
          <w:sz w:val="24"/>
          <w:szCs w:val="24"/>
        </w:rPr>
        <w:t>3</w:t>
      </w:r>
      <w:r w:rsidRPr="008E0093">
        <w:rPr>
          <w:rFonts w:ascii="Arial" w:hAnsi="Arial"/>
          <w:sz w:val="24"/>
          <w:szCs w:val="24"/>
        </w:rPr>
        <w:t>. Any disputed amounts shall be resolved through the dispute resolution procedure detailed in clause 1</w:t>
      </w:r>
      <w:r w:rsidR="000D3883">
        <w:rPr>
          <w:rFonts w:ascii="Arial" w:hAnsi="Arial"/>
          <w:sz w:val="24"/>
          <w:szCs w:val="24"/>
        </w:rPr>
        <w:t>2</w:t>
      </w:r>
      <w:r w:rsidRPr="008E0093">
        <w:rPr>
          <w:rFonts w:ascii="Arial" w:hAnsi="Arial"/>
          <w:sz w:val="24"/>
          <w:szCs w:val="24"/>
        </w:rPr>
        <w:t xml:space="preserve">. </w:t>
      </w:r>
    </w:p>
    <w:p w14:paraId="66DBC83C" w14:textId="1A22D7A1" w:rsidR="00E11E6E" w:rsidRPr="001337B2" w:rsidRDefault="00E11E6E" w:rsidP="00D80832">
      <w:pPr>
        <w:pStyle w:val="PlainText"/>
        <w:numPr>
          <w:ilvl w:val="0"/>
          <w:numId w:val="5"/>
        </w:numPr>
        <w:spacing w:before="120" w:after="120" w:line="276" w:lineRule="auto"/>
        <w:rPr>
          <w:rFonts w:ascii="Arial" w:hAnsi="Arial"/>
          <w:b/>
          <w:sz w:val="24"/>
          <w:szCs w:val="24"/>
        </w:rPr>
      </w:pPr>
      <w:r w:rsidRPr="001337B2">
        <w:rPr>
          <w:rFonts w:ascii="Arial" w:hAnsi="Arial"/>
          <w:b/>
          <w:sz w:val="24"/>
          <w:szCs w:val="24"/>
        </w:rPr>
        <w:t xml:space="preserve">Staff and Key Personnel </w:t>
      </w:r>
    </w:p>
    <w:p w14:paraId="2597C30C" w14:textId="4B80144F" w:rsidR="00E11E6E" w:rsidRPr="00FB6B5F" w:rsidRDefault="00E11E6E" w:rsidP="00FB6B5F">
      <w:pPr>
        <w:pStyle w:val="PlainText"/>
        <w:numPr>
          <w:ilvl w:val="1"/>
          <w:numId w:val="5"/>
        </w:numPr>
        <w:spacing w:before="120" w:after="120" w:line="276" w:lineRule="auto"/>
        <w:rPr>
          <w:rFonts w:ascii="Arial" w:hAnsi="Arial"/>
          <w:sz w:val="24"/>
          <w:szCs w:val="24"/>
        </w:rPr>
      </w:pPr>
      <w:r w:rsidRPr="001337B2">
        <w:rPr>
          <w:rFonts w:ascii="Arial" w:hAnsi="Arial"/>
          <w:sz w:val="24"/>
          <w:szCs w:val="24"/>
        </w:rPr>
        <w:t xml:space="preserve">If the Customer reasonably believes that any of the Staff are unsuitable to undertake work in respect of the Agreement, it may, by giving written notice to the Supplier: </w:t>
      </w:r>
    </w:p>
    <w:p w14:paraId="249D8811" w14:textId="67D75DEB"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direct the Supplier to end the involvement in the provision of the Services of the relevant person(s); and/or </w:t>
      </w:r>
    </w:p>
    <w:p w14:paraId="524E8415" w14:textId="397D7134" w:rsidR="00E11E6E" w:rsidRPr="001F076A" w:rsidRDefault="00E11E6E" w:rsidP="00160D9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292DFEDC" w14:textId="40432D42"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Assignment and sub-contracting </w:t>
      </w:r>
    </w:p>
    <w:p w14:paraId="6E25DA8F" w14:textId="0D0F50B2"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B07F024" w14:textId="63CED431"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Where the Supplier </w:t>
      </w:r>
      <w:proofErr w:type="gramStart"/>
      <w:r w:rsidRPr="001A7627">
        <w:rPr>
          <w:rFonts w:ascii="Arial" w:hAnsi="Arial"/>
          <w:sz w:val="24"/>
          <w:szCs w:val="24"/>
        </w:rPr>
        <w:t>enters into</w:t>
      </w:r>
      <w:proofErr w:type="gramEnd"/>
      <w:r w:rsidRPr="001A7627">
        <w:rPr>
          <w:rFonts w:ascii="Arial" w:hAnsi="Arial"/>
          <w:sz w:val="24"/>
          <w:szCs w:val="24"/>
        </w:rPr>
        <w:t xml:space="preserve">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 </w:t>
      </w:r>
    </w:p>
    <w:p w14:paraId="0458EB7C" w14:textId="39B4AFF3"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lastRenderedPageBreak/>
        <w:t xml:space="preserve">Where the Customer has consented to the placing of sub-contracts, the Supplier shall, at the request of the Customer, send copies of each sub-contract, to the Customer as soon as is reasonably practicable. </w:t>
      </w:r>
    </w:p>
    <w:p w14:paraId="184A7ABC" w14:textId="5EB4157B" w:rsidR="00E11E6E" w:rsidRPr="002027FD" w:rsidRDefault="00E11E6E" w:rsidP="00160D9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Customer may assign, novate, or otherwise dispose of its rights and obligations under the Agreement without the consent of the Supplier provided that such assignment, </w:t>
      </w:r>
      <w:proofErr w:type="gramStart"/>
      <w:r w:rsidRPr="00A62862">
        <w:rPr>
          <w:rFonts w:ascii="Arial" w:hAnsi="Arial"/>
          <w:sz w:val="24"/>
          <w:szCs w:val="24"/>
        </w:rPr>
        <w:t>novation</w:t>
      </w:r>
      <w:proofErr w:type="gramEnd"/>
      <w:r w:rsidRPr="00A62862">
        <w:rPr>
          <w:rFonts w:ascii="Arial" w:hAnsi="Arial"/>
          <w:sz w:val="24"/>
          <w:szCs w:val="24"/>
        </w:rPr>
        <w:t xml:space="preserve"> or disposal shall not increase the burden of the Supplier’s obligations under the Agreement. </w:t>
      </w:r>
    </w:p>
    <w:p w14:paraId="123C1122" w14:textId="4D499B2D"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Governance and Records </w:t>
      </w:r>
    </w:p>
    <w:p w14:paraId="547158BC" w14:textId="75B82431" w:rsidR="00E11E6E" w:rsidRPr="000D3883" w:rsidRDefault="00E11E6E" w:rsidP="000D3883">
      <w:pPr>
        <w:pStyle w:val="PlainText"/>
        <w:numPr>
          <w:ilvl w:val="1"/>
          <w:numId w:val="5"/>
        </w:numPr>
        <w:spacing w:before="120" w:after="120" w:line="276" w:lineRule="auto"/>
        <w:rPr>
          <w:rFonts w:ascii="Arial" w:hAnsi="Arial"/>
          <w:sz w:val="24"/>
          <w:szCs w:val="24"/>
        </w:rPr>
      </w:pPr>
      <w:r w:rsidRPr="001A7627">
        <w:rPr>
          <w:rFonts w:ascii="Arial" w:hAnsi="Arial"/>
          <w:sz w:val="24"/>
          <w:szCs w:val="24"/>
        </w:rPr>
        <w:t>The Supplier shall</w:t>
      </w:r>
      <w:r w:rsidR="000D3883">
        <w:rPr>
          <w:rFonts w:ascii="Arial" w:hAnsi="Arial"/>
          <w:sz w:val="24"/>
          <w:szCs w:val="24"/>
        </w:rPr>
        <w:t xml:space="preserve"> </w:t>
      </w:r>
      <w:r w:rsidRPr="000D3883">
        <w:rPr>
          <w:rFonts w:ascii="Arial" w:hAnsi="Arial"/>
          <w:sz w:val="24"/>
          <w:szCs w:val="24"/>
        </w:rPr>
        <w:t xml:space="preserve">submit progress reports to the Customer at the times and in the format specified by the Customer. </w:t>
      </w:r>
    </w:p>
    <w:p w14:paraId="1B6617B0" w14:textId="179C8BCF"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Force Majeure </w:t>
      </w:r>
    </w:p>
    <w:p w14:paraId="30CCA363" w14:textId="34516E54" w:rsidR="00E11E6E" w:rsidRPr="001A7627" w:rsidRDefault="00E11E6E" w:rsidP="000D3883">
      <w:pPr>
        <w:pStyle w:val="PlainText"/>
        <w:spacing w:before="120" w:after="120" w:line="276" w:lineRule="auto"/>
        <w:ind w:left="1080"/>
        <w:rPr>
          <w:rFonts w:ascii="Arial" w:hAnsi="Arial"/>
          <w:sz w:val="24"/>
          <w:szCs w:val="24"/>
        </w:rPr>
      </w:pPr>
      <w:r w:rsidRPr="001A7627">
        <w:rPr>
          <w:rFonts w:ascii="Arial" w:hAnsi="Arial"/>
          <w:sz w:val="24"/>
          <w:szCs w:val="24"/>
        </w:rPr>
        <w:t xml:space="preserve">Neither Party shall have any liability under or be deemed to be in breach of the Agreement for any delays or failures in performance of the Agreement which result from circumstances beyond the reasonable control of the Supplier.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14:paraId="35A4E216" w14:textId="4A0FA49B"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Termination </w:t>
      </w:r>
    </w:p>
    <w:p w14:paraId="33FC9EA2" w14:textId="568CFDB5"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14:paraId="357CD918" w14:textId="7394C139"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Without prejudice to any other right or remedy it might have, the Customer may terminate the Agreement by written notice to the Supplier with immediate effect if the Supplier: </w:t>
      </w:r>
    </w:p>
    <w:p w14:paraId="74EEE636" w14:textId="3819625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71105F">
        <w:rPr>
          <w:rFonts w:ascii="Arial" w:hAnsi="Arial"/>
          <w:sz w:val="24"/>
          <w:szCs w:val="24"/>
        </w:rPr>
        <w:t>Agreement;</w:t>
      </w:r>
      <w:proofErr w:type="gramEnd"/>
      <w:r w:rsidRPr="0071105F">
        <w:rPr>
          <w:rFonts w:ascii="Arial" w:hAnsi="Arial"/>
          <w:sz w:val="24"/>
          <w:szCs w:val="24"/>
        </w:rPr>
        <w:t xml:space="preserve"> </w:t>
      </w:r>
    </w:p>
    <w:p w14:paraId="5168757E" w14:textId="1EAE9CD4"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71105F">
        <w:rPr>
          <w:rFonts w:ascii="Arial" w:hAnsi="Arial"/>
          <w:sz w:val="24"/>
          <w:szCs w:val="24"/>
        </w:rPr>
        <w:t>remedied;</w:t>
      </w:r>
      <w:proofErr w:type="gramEnd"/>
      <w:r w:rsidRPr="0071105F">
        <w:rPr>
          <w:rFonts w:ascii="Arial" w:hAnsi="Arial"/>
          <w:sz w:val="24"/>
          <w:szCs w:val="24"/>
        </w:rPr>
        <w:t xml:space="preserve"> </w:t>
      </w:r>
    </w:p>
    <w:p w14:paraId="517D887D" w14:textId="0E766F9E" w:rsidR="00E11E6E" w:rsidRPr="00AD2C73" w:rsidRDefault="00E11E6E" w:rsidP="00AD2C73">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undergoes a change of control within the meaning of section 416 of the Income and Corporation Taxes Act </w:t>
      </w:r>
      <w:proofErr w:type="gramStart"/>
      <w:r w:rsidRPr="0071105F">
        <w:rPr>
          <w:rFonts w:ascii="Arial" w:hAnsi="Arial"/>
          <w:sz w:val="24"/>
          <w:szCs w:val="24"/>
        </w:rPr>
        <w:t>1988;</w:t>
      </w:r>
      <w:proofErr w:type="gramEnd"/>
      <w:r w:rsidRPr="0071105F">
        <w:rPr>
          <w:rFonts w:ascii="Arial" w:hAnsi="Arial"/>
          <w:sz w:val="24"/>
          <w:szCs w:val="24"/>
        </w:rPr>
        <w:t xml:space="preserve"> </w:t>
      </w:r>
    </w:p>
    <w:p w14:paraId="53A69036" w14:textId="25FD6A60"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becomes inso</w:t>
      </w:r>
      <w:r w:rsidR="001948ED">
        <w:rPr>
          <w:rFonts w:ascii="Arial" w:hAnsi="Arial"/>
          <w:sz w:val="24"/>
          <w:szCs w:val="24"/>
        </w:rPr>
        <w:t>l</w:t>
      </w:r>
      <w:r w:rsidRPr="0071105F">
        <w:rPr>
          <w:rFonts w:ascii="Arial" w:hAnsi="Arial"/>
          <w:sz w:val="24"/>
          <w:szCs w:val="24"/>
        </w:rPr>
        <w:t xml:space="preserve">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w:t>
      </w:r>
      <w:r w:rsidRPr="0071105F">
        <w:rPr>
          <w:rFonts w:ascii="Arial" w:hAnsi="Arial"/>
          <w:sz w:val="24"/>
          <w:szCs w:val="24"/>
        </w:rPr>
        <w:lastRenderedPageBreak/>
        <w:t xml:space="preserve">creditors or takes or suffers any similar or analogous action in consequence of debt in any jurisdiction. </w:t>
      </w:r>
    </w:p>
    <w:p w14:paraId="04F75EB5" w14:textId="132367AC"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Supplier may terminate the Agreement by written notice to the Customer if the Customer has not paid any undisputed amounts within 90 days of them falling due. </w:t>
      </w:r>
    </w:p>
    <w:p w14:paraId="40EF0B38" w14:textId="69A61811"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Compliance </w:t>
      </w:r>
    </w:p>
    <w:p w14:paraId="54A7341A" w14:textId="1128C4F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w:t>
      </w:r>
      <w:proofErr w:type="gramStart"/>
      <w:r w:rsidRPr="005B0A06">
        <w:rPr>
          <w:rFonts w:ascii="Arial" w:hAnsi="Arial"/>
          <w:sz w:val="24"/>
          <w:szCs w:val="24"/>
        </w:rPr>
        <w:t>premises</w:t>
      </w:r>
      <w:proofErr w:type="gramEnd"/>
      <w:r w:rsidRPr="005B0A06">
        <w:rPr>
          <w:rFonts w:ascii="Arial" w:hAnsi="Arial"/>
          <w:sz w:val="24"/>
          <w:szCs w:val="24"/>
        </w:rPr>
        <w:t xml:space="preserve"> and which may affect the Supplier in the performance of its obligations under the Agreement. </w:t>
      </w:r>
    </w:p>
    <w:p w14:paraId="2080C136" w14:textId="6417D9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419DD36B" w14:textId="7CA729AC"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comply with all the Customer’s health and safety measures while on the Customer’s premises; and </w:t>
      </w:r>
    </w:p>
    <w:p w14:paraId="5E5E65DE" w14:textId="7FE116AF"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notify the Customer immediately in the event of any incident occurring in the performance of its obligations under the Agreement on the Customer’s premises where that incident causes any personal injury or damage to property which could give rise to personal injury. </w:t>
      </w:r>
    </w:p>
    <w:p w14:paraId="6F6861B3" w14:textId="79303CB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2DF140CB" w14:textId="77777777" w:rsidR="00545187"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perform its obligations under the Agreement in accordance with all applicable equality Law and the Customer’s equality and diversity policy as provided to the Supplier from time to time; and </w:t>
      </w:r>
    </w:p>
    <w:p w14:paraId="37EB85C0" w14:textId="58BFD60D" w:rsidR="00160D92" w:rsidRPr="00AD2C73" w:rsidRDefault="00E11E6E" w:rsidP="00AD2C73">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take all reasonable steps to secure the observance of clause </w:t>
      </w:r>
      <w:r w:rsidR="0042117A">
        <w:rPr>
          <w:rFonts w:ascii="Arial" w:hAnsi="Arial"/>
          <w:sz w:val="24"/>
          <w:szCs w:val="24"/>
        </w:rPr>
        <w:t>1</w:t>
      </w:r>
      <w:r w:rsidR="00AD2C73">
        <w:rPr>
          <w:rFonts w:ascii="Arial" w:hAnsi="Arial"/>
          <w:sz w:val="24"/>
          <w:szCs w:val="24"/>
        </w:rPr>
        <w:t>1</w:t>
      </w:r>
      <w:r w:rsidRPr="005B0A06">
        <w:rPr>
          <w:rFonts w:ascii="Arial" w:hAnsi="Arial"/>
          <w:sz w:val="24"/>
          <w:szCs w:val="24"/>
        </w:rPr>
        <w:t xml:space="preserve">.3.1 by all Staff. </w:t>
      </w:r>
    </w:p>
    <w:p w14:paraId="1FD208E3" w14:textId="7A2C66F3"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Dispute Resolution </w:t>
      </w:r>
    </w:p>
    <w:p w14:paraId="0068CF26" w14:textId="2952F074"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14:paraId="751AC002" w14:textId="7832757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If the dispute cannot be resolved by the Parties within one month of being escalated as referred to in clause 1</w:t>
      </w:r>
      <w:r w:rsidR="001509BD">
        <w:rPr>
          <w:rFonts w:ascii="Arial" w:hAnsi="Arial"/>
          <w:sz w:val="24"/>
          <w:szCs w:val="24"/>
        </w:rPr>
        <w:t>2</w:t>
      </w:r>
      <w:r w:rsidRPr="00C758B1">
        <w:rPr>
          <w:rFonts w:ascii="Arial" w:hAnsi="Arial"/>
          <w:sz w:val="24"/>
          <w:szCs w:val="24"/>
        </w:rPr>
        <w:t xml:space="preserve">.1,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0DF7B307" w14:textId="7A557D02" w:rsidR="00E11E6E" w:rsidRPr="001509BD" w:rsidRDefault="00E11E6E" w:rsidP="00160D9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Parties fail to appoint a Mediator within one </w:t>
      </w:r>
      <w:proofErr w:type="gramStart"/>
      <w:r w:rsidRPr="00C758B1">
        <w:rPr>
          <w:rFonts w:ascii="Arial" w:hAnsi="Arial"/>
          <w:sz w:val="24"/>
          <w:szCs w:val="24"/>
        </w:rPr>
        <w:t>month, or</w:t>
      </w:r>
      <w:proofErr w:type="gramEnd"/>
      <w:r w:rsidRPr="00C758B1">
        <w:rPr>
          <w:rFonts w:ascii="Arial" w:hAnsi="Arial"/>
          <w:sz w:val="24"/>
          <w:szCs w:val="24"/>
        </w:rPr>
        <w:t xml:space="preserve"> fail to enter into a written agreement resolving the dispute within one month of the Mediator being appointed, either Party may exercise any remedy it has under applicable law. </w:t>
      </w:r>
    </w:p>
    <w:p w14:paraId="729BC12C" w14:textId="3B7C1219"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lastRenderedPageBreak/>
        <w:t xml:space="preserve">General </w:t>
      </w:r>
    </w:p>
    <w:p w14:paraId="58F87DEE" w14:textId="74C6657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Each of the Parties represents and warrants to the other that it has full capacity and authority, and all necessary consents, </w:t>
      </w:r>
      <w:proofErr w:type="gramStart"/>
      <w:r w:rsidRPr="00C758B1">
        <w:rPr>
          <w:rFonts w:ascii="Arial" w:hAnsi="Arial"/>
          <w:sz w:val="24"/>
          <w:szCs w:val="24"/>
        </w:rPr>
        <w:t>licences</w:t>
      </w:r>
      <w:proofErr w:type="gramEnd"/>
      <w:r w:rsidRPr="00C758B1">
        <w:rPr>
          <w:rFonts w:ascii="Arial" w:hAnsi="Arial"/>
          <w:sz w:val="24"/>
          <w:szCs w:val="24"/>
        </w:rPr>
        <w:t xml:space="preserve"> and permissions to enter into and perform its obligations under the Agreement, and that the Agreement is executed by its duly authorised representative. </w:t>
      </w:r>
    </w:p>
    <w:p w14:paraId="774B5F53" w14:textId="26AC1931"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 person who is not a party to the Agreement shall have no right to enforce any of its provisions which, expressly or by implication, confer a benefit on him, without the prior written agreement of the Parties. </w:t>
      </w:r>
    </w:p>
    <w:p w14:paraId="293032E8" w14:textId="6F72E7B3"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cannot be varied except in writing signed by a duly authorised representative of both the Parties. </w:t>
      </w:r>
    </w:p>
    <w:p w14:paraId="22BC6745" w14:textId="1FABE847"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contains the whole agreement between the Parties and supersedes and replaces any prior written or oral agreements, </w:t>
      </w:r>
      <w:proofErr w:type="gramStart"/>
      <w:r w:rsidRPr="00C758B1">
        <w:rPr>
          <w:rFonts w:ascii="Arial" w:hAnsi="Arial"/>
          <w:sz w:val="24"/>
          <w:szCs w:val="24"/>
        </w:rPr>
        <w:t>representations</w:t>
      </w:r>
      <w:proofErr w:type="gramEnd"/>
      <w:r w:rsidRPr="00C758B1">
        <w:rPr>
          <w:rFonts w:ascii="Arial" w:hAnsi="Arial"/>
          <w:sz w:val="24"/>
          <w:szCs w:val="24"/>
        </w:rPr>
        <w:t xml:space="preserve"> or understandings between them. The Parties confirm that they have not entered into the Agreement </w:t>
      </w:r>
      <w:proofErr w:type="gramStart"/>
      <w:r w:rsidRPr="00C758B1">
        <w:rPr>
          <w:rFonts w:ascii="Arial" w:hAnsi="Arial"/>
          <w:sz w:val="24"/>
          <w:szCs w:val="24"/>
        </w:rPr>
        <w:t>on the basis of</w:t>
      </w:r>
      <w:proofErr w:type="gramEnd"/>
      <w:r w:rsidRPr="00C758B1">
        <w:rPr>
          <w:rFonts w:ascii="Arial" w:hAnsi="Arial"/>
          <w:sz w:val="24"/>
          <w:szCs w:val="24"/>
        </w:rPr>
        <w:t xml:space="preserve"> any representation that is not expressly incorporated into the Agreement. Nothing in this clause shall exclude liability for fraud or fraudulent misrepresentation. </w:t>
      </w:r>
    </w:p>
    <w:p w14:paraId="26D5EE9D" w14:textId="4F114732"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14:paraId="2295FAF3" w14:textId="2671FF0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shall not constitute or imply any partnership, joint venture, agency, fiduciary </w:t>
      </w:r>
      <w:proofErr w:type="gramStart"/>
      <w:r w:rsidRPr="00C758B1">
        <w:rPr>
          <w:rFonts w:ascii="Arial" w:hAnsi="Arial"/>
          <w:sz w:val="24"/>
          <w:szCs w:val="24"/>
        </w:rPr>
        <w:t>relationship</w:t>
      </w:r>
      <w:proofErr w:type="gramEnd"/>
      <w:r w:rsidRPr="00C758B1">
        <w:rPr>
          <w:rFonts w:ascii="Arial" w:hAnsi="Arial"/>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 </w:t>
      </w:r>
    </w:p>
    <w:p w14:paraId="3EA298D6" w14:textId="27FC2093" w:rsidR="00C205F4" w:rsidRPr="00C205F4" w:rsidRDefault="00E11E6E" w:rsidP="00C205F4">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Except as otherwise expressly provided by the Agreement, all remedies available to either Party for breach of the Agreement (whether under the Agreement, </w:t>
      </w:r>
      <w:proofErr w:type="gramStart"/>
      <w:r w:rsidRPr="00C758B1">
        <w:rPr>
          <w:rFonts w:ascii="Arial" w:hAnsi="Arial"/>
          <w:sz w:val="24"/>
          <w:szCs w:val="24"/>
        </w:rPr>
        <w:t>statute</w:t>
      </w:r>
      <w:proofErr w:type="gramEnd"/>
      <w:r w:rsidRPr="00C758B1">
        <w:rPr>
          <w:rFonts w:ascii="Arial" w:hAnsi="Arial"/>
          <w:sz w:val="24"/>
          <w:szCs w:val="24"/>
        </w:rPr>
        <w:t xml:space="preserve"> or common law) are cumulative and may be exercised concurrently or separately, and the exercise of one remedy shall not be deemed an election of such remedy to the exclusion of other remedies. </w:t>
      </w:r>
    </w:p>
    <w:p w14:paraId="61113A2C" w14:textId="755CD668" w:rsidR="00E11E6E" w:rsidRPr="00E11756" w:rsidRDefault="00E11E6E" w:rsidP="00D80832">
      <w:pPr>
        <w:pStyle w:val="PlainText"/>
        <w:numPr>
          <w:ilvl w:val="0"/>
          <w:numId w:val="5"/>
        </w:numPr>
        <w:spacing w:before="120" w:after="120" w:line="276" w:lineRule="auto"/>
        <w:rPr>
          <w:rFonts w:ascii="Arial" w:hAnsi="Arial"/>
          <w:b/>
          <w:sz w:val="24"/>
          <w:szCs w:val="24"/>
        </w:rPr>
      </w:pPr>
      <w:r w:rsidRPr="00E11756">
        <w:rPr>
          <w:rFonts w:ascii="Arial" w:hAnsi="Arial"/>
          <w:b/>
          <w:sz w:val="24"/>
          <w:szCs w:val="24"/>
        </w:rPr>
        <w:t xml:space="preserve">Notices </w:t>
      </w:r>
    </w:p>
    <w:p w14:paraId="15C0B28E" w14:textId="73DE70FD"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Any notice to be given under the Agreement shall be in writing and may be served by personal delivery, first class recorded, e-mail to the address of the relevant Party set out in the Agreement, or such other address as that Party may from time to time notify to the other Party in accordance with this clause: </w:t>
      </w:r>
    </w:p>
    <w:p w14:paraId="751E8774" w14:textId="4702DA7E" w:rsidR="00E11E6E" w:rsidRPr="00C205F4" w:rsidRDefault="00E11E6E" w:rsidP="003A6A12">
      <w:pPr>
        <w:pStyle w:val="PlainText"/>
        <w:numPr>
          <w:ilvl w:val="1"/>
          <w:numId w:val="5"/>
        </w:numPr>
        <w:spacing w:before="120" w:after="120" w:line="276" w:lineRule="auto"/>
        <w:rPr>
          <w:szCs w:val="24"/>
        </w:rPr>
      </w:pPr>
      <w:r w:rsidRPr="00C205F4">
        <w:rPr>
          <w:rFonts w:ascii="Arial" w:hAnsi="Arial"/>
          <w:sz w:val="24"/>
          <w:szCs w:val="24"/>
        </w:rPr>
        <w:t>Notices served as above shall be deemed served on the Working Day of delivery provided delivery is before 5.00pm on a Working Day. Otherwise</w:t>
      </w:r>
      <w:r w:rsidR="005F3C66" w:rsidRPr="00C205F4">
        <w:rPr>
          <w:rFonts w:ascii="Arial" w:hAnsi="Arial"/>
          <w:sz w:val="24"/>
          <w:szCs w:val="24"/>
        </w:rPr>
        <w:t>,</w:t>
      </w:r>
      <w:r w:rsidRPr="00C205F4">
        <w:rPr>
          <w:rFonts w:ascii="Arial" w:hAnsi="Arial"/>
          <w:sz w:val="24"/>
          <w:szCs w:val="24"/>
        </w:rPr>
        <w:t xml:space="preserve"> delivery shall be deemed to occur on the next Working Day. An email shall be deemed delivered when sent unless an error message is received. </w:t>
      </w:r>
    </w:p>
    <w:sectPr w:rsidR="00E11E6E" w:rsidRPr="00C205F4" w:rsidSect="00174E74">
      <w:pgSz w:w="11906" w:h="16838"/>
      <w:pgMar w:top="1134" w:right="1335" w:bottom="1135"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Device Font 10cpi"/>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Device Font 10cpi"/>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ED1"/>
    <w:multiLevelType w:val="hybridMultilevel"/>
    <w:tmpl w:val="C98453E8"/>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381A8884">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02816"/>
    <w:multiLevelType w:val="hybridMultilevel"/>
    <w:tmpl w:val="F9D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1E8"/>
    <w:multiLevelType w:val="hybridMultilevel"/>
    <w:tmpl w:val="272E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3EE9"/>
    <w:multiLevelType w:val="multilevel"/>
    <w:tmpl w:val="2B48DFAE"/>
    <w:lvl w:ilvl="0">
      <w:start w:val="1"/>
      <w:numFmt w:val="decimal"/>
      <w:lvlText w:val="%1."/>
      <w:lvlJc w:val="left"/>
      <w:pPr>
        <w:ind w:left="1080" w:hanging="1080"/>
      </w:pPr>
      <w:rPr>
        <w:rFonts w:hint="default"/>
      </w:rPr>
    </w:lvl>
    <w:lvl w:ilvl="1">
      <w:start w:val="1"/>
      <w:numFmt w:val="decimal"/>
      <w:isLgl/>
      <w:lvlText w:val="%1.%2"/>
      <w:lvlJc w:val="left"/>
      <w:pPr>
        <w:ind w:left="1080" w:hanging="1080"/>
      </w:pPr>
      <w:rPr>
        <w:rFonts w:hint="default"/>
        <w:b/>
        <w:sz w:val="24"/>
        <w:szCs w:val="32"/>
      </w:rPr>
    </w:lvl>
    <w:lvl w:ilvl="2">
      <w:start w:val="1"/>
      <w:numFmt w:val="decimal"/>
      <w:isLgl/>
      <w:lvlText w:val="%1.%2.%3"/>
      <w:lvlJc w:val="left"/>
      <w:pPr>
        <w:ind w:left="1080" w:hanging="108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3D6124D"/>
    <w:multiLevelType w:val="hybridMultilevel"/>
    <w:tmpl w:val="8C1814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0A452B"/>
    <w:multiLevelType w:val="hybridMultilevel"/>
    <w:tmpl w:val="C076F2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AC3017"/>
    <w:multiLevelType w:val="hybridMultilevel"/>
    <w:tmpl w:val="4F1087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0A3EA6"/>
    <w:multiLevelType w:val="hybridMultilevel"/>
    <w:tmpl w:val="4E0213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0C656E"/>
    <w:multiLevelType w:val="hybridMultilevel"/>
    <w:tmpl w:val="A44ED9C2"/>
    <w:lvl w:ilvl="0" w:tplc="15664C54">
      <w:start w:val="1"/>
      <w:numFmt w:val="lowerLetter"/>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368F4978"/>
    <w:multiLevelType w:val="hybridMultilevel"/>
    <w:tmpl w:val="860ACF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376663"/>
    <w:multiLevelType w:val="hybridMultilevel"/>
    <w:tmpl w:val="E3AE1F34"/>
    <w:lvl w:ilvl="0" w:tplc="8E8AD402">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FE6987"/>
    <w:multiLevelType w:val="hybridMultilevel"/>
    <w:tmpl w:val="62A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420B74D5"/>
    <w:multiLevelType w:val="hybridMultilevel"/>
    <w:tmpl w:val="8F0E70B8"/>
    <w:lvl w:ilvl="0" w:tplc="7D1611B4">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3444E9"/>
    <w:multiLevelType w:val="hybridMultilevel"/>
    <w:tmpl w:val="BC5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D4FFC"/>
    <w:multiLevelType w:val="hybridMultilevel"/>
    <w:tmpl w:val="6676404A"/>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236C7308">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7A1130"/>
    <w:multiLevelType w:val="hybridMultilevel"/>
    <w:tmpl w:val="428EB9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5F03D7"/>
    <w:multiLevelType w:val="hybridMultilevel"/>
    <w:tmpl w:val="4A365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751D6B"/>
    <w:multiLevelType w:val="hybridMultilevel"/>
    <w:tmpl w:val="0B762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
  </w:num>
  <w:num w:numId="3">
    <w:abstractNumId w:val="0"/>
  </w:num>
  <w:num w:numId="4">
    <w:abstractNumId w:val="18"/>
  </w:num>
  <w:num w:numId="5">
    <w:abstractNumId w:val="3"/>
  </w:num>
  <w:num w:numId="6">
    <w:abstractNumId w:val="10"/>
  </w:num>
  <w:num w:numId="7">
    <w:abstractNumId w:val="13"/>
  </w:num>
  <w:num w:numId="8">
    <w:abstractNumId w:val="15"/>
  </w:num>
  <w:num w:numId="9">
    <w:abstractNumId w:val="5"/>
  </w:num>
  <w:num w:numId="10">
    <w:abstractNumId w:val="12"/>
  </w:num>
  <w:num w:numId="11">
    <w:abstractNumId w:val="6"/>
  </w:num>
  <w:num w:numId="12">
    <w:abstractNumId w:val="16"/>
  </w:num>
  <w:num w:numId="13">
    <w:abstractNumId w:val="7"/>
  </w:num>
  <w:num w:numId="14">
    <w:abstractNumId w:val="9"/>
  </w:num>
  <w:num w:numId="15">
    <w:abstractNumId w:val="4"/>
  </w:num>
  <w:num w:numId="16">
    <w:abstractNumId w:val="2"/>
  </w:num>
  <w:num w:numId="17">
    <w:abstractNumId w:val="11"/>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82"/>
    <w:rsid w:val="00000AC0"/>
    <w:rsid w:val="000061A8"/>
    <w:rsid w:val="000119BA"/>
    <w:rsid w:val="000226AC"/>
    <w:rsid w:val="000255F6"/>
    <w:rsid w:val="00031817"/>
    <w:rsid w:val="00044202"/>
    <w:rsid w:val="000447CC"/>
    <w:rsid w:val="0005209E"/>
    <w:rsid w:val="00063C13"/>
    <w:rsid w:val="00066258"/>
    <w:rsid w:val="000912DB"/>
    <w:rsid w:val="000A0BD1"/>
    <w:rsid w:val="000A70F7"/>
    <w:rsid w:val="000C3FDE"/>
    <w:rsid w:val="000D3883"/>
    <w:rsid w:val="000E5EC7"/>
    <w:rsid w:val="000E6CDF"/>
    <w:rsid w:val="000F0384"/>
    <w:rsid w:val="000F2FBF"/>
    <w:rsid w:val="00103CBC"/>
    <w:rsid w:val="00103EB3"/>
    <w:rsid w:val="00114453"/>
    <w:rsid w:val="001146F5"/>
    <w:rsid w:val="001147B9"/>
    <w:rsid w:val="00121A2B"/>
    <w:rsid w:val="001277EB"/>
    <w:rsid w:val="00130AFB"/>
    <w:rsid w:val="001337B2"/>
    <w:rsid w:val="001425A0"/>
    <w:rsid w:val="001431FC"/>
    <w:rsid w:val="001507E0"/>
    <w:rsid w:val="001509BD"/>
    <w:rsid w:val="00160D92"/>
    <w:rsid w:val="00165DE0"/>
    <w:rsid w:val="001738B6"/>
    <w:rsid w:val="00174E74"/>
    <w:rsid w:val="001948ED"/>
    <w:rsid w:val="001A19A6"/>
    <w:rsid w:val="001A7627"/>
    <w:rsid w:val="001C46AC"/>
    <w:rsid w:val="001F076A"/>
    <w:rsid w:val="00200115"/>
    <w:rsid w:val="002027FD"/>
    <w:rsid w:val="00214B6D"/>
    <w:rsid w:val="00231773"/>
    <w:rsid w:val="00231EC3"/>
    <w:rsid w:val="002451D1"/>
    <w:rsid w:val="00263222"/>
    <w:rsid w:val="00270223"/>
    <w:rsid w:val="0028474B"/>
    <w:rsid w:val="0028647A"/>
    <w:rsid w:val="0028743A"/>
    <w:rsid w:val="002A40DF"/>
    <w:rsid w:val="002A453B"/>
    <w:rsid w:val="002B4727"/>
    <w:rsid w:val="002C3BBA"/>
    <w:rsid w:val="002C7531"/>
    <w:rsid w:val="002E2ECA"/>
    <w:rsid w:val="002E445C"/>
    <w:rsid w:val="002F3982"/>
    <w:rsid w:val="002F51C0"/>
    <w:rsid w:val="00312574"/>
    <w:rsid w:val="00314387"/>
    <w:rsid w:val="00314532"/>
    <w:rsid w:val="00315086"/>
    <w:rsid w:val="00321D3B"/>
    <w:rsid w:val="0032257B"/>
    <w:rsid w:val="00334467"/>
    <w:rsid w:val="00340C60"/>
    <w:rsid w:val="003538D1"/>
    <w:rsid w:val="003656B2"/>
    <w:rsid w:val="00372E44"/>
    <w:rsid w:val="0037677D"/>
    <w:rsid w:val="003813B0"/>
    <w:rsid w:val="003A6A12"/>
    <w:rsid w:val="003B04B3"/>
    <w:rsid w:val="003B18F5"/>
    <w:rsid w:val="003C0CE4"/>
    <w:rsid w:val="003C55FA"/>
    <w:rsid w:val="003C77DA"/>
    <w:rsid w:val="003D1376"/>
    <w:rsid w:val="003D16C4"/>
    <w:rsid w:val="003E4E54"/>
    <w:rsid w:val="00410DC8"/>
    <w:rsid w:val="004176C0"/>
    <w:rsid w:val="0042117A"/>
    <w:rsid w:val="004256C2"/>
    <w:rsid w:val="004269D1"/>
    <w:rsid w:val="00452F2F"/>
    <w:rsid w:val="004605F3"/>
    <w:rsid w:val="0046531E"/>
    <w:rsid w:val="0046594B"/>
    <w:rsid w:val="00470D4E"/>
    <w:rsid w:val="00480440"/>
    <w:rsid w:val="00481B14"/>
    <w:rsid w:val="00486599"/>
    <w:rsid w:val="00492B89"/>
    <w:rsid w:val="00497F09"/>
    <w:rsid w:val="004A6AAF"/>
    <w:rsid w:val="004C202C"/>
    <w:rsid w:val="004C5C9F"/>
    <w:rsid w:val="004D2A04"/>
    <w:rsid w:val="004E5D61"/>
    <w:rsid w:val="0050785A"/>
    <w:rsid w:val="00533608"/>
    <w:rsid w:val="00540C12"/>
    <w:rsid w:val="00541056"/>
    <w:rsid w:val="00545187"/>
    <w:rsid w:val="00551C77"/>
    <w:rsid w:val="0055497F"/>
    <w:rsid w:val="00565CCA"/>
    <w:rsid w:val="00571D60"/>
    <w:rsid w:val="005808C0"/>
    <w:rsid w:val="005823BA"/>
    <w:rsid w:val="005857EE"/>
    <w:rsid w:val="005B03BA"/>
    <w:rsid w:val="005B0884"/>
    <w:rsid w:val="005B0A06"/>
    <w:rsid w:val="005B44EA"/>
    <w:rsid w:val="005B476C"/>
    <w:rsid w:val="005B6CF8"/>
    <w:rsid w:val="005B7D27"/>
    <w:rsid w:val="005C1D56"/>
    <w:rsid w:val="005C7B94"/>
    <w:rsid w:val="005D10CD"/>
    <w:rsid w:val="005D3C35"/>
    <w:rsid w:val="005D4DDA"/>
    <w:rsid w:val="005E3D5A"/>
    <w:rsid w:val="005E7DAD"/>
    <w:rsid w:val="005F0273"/>
    <w:rsid w:val="005F3C66"/>
    <w:rsid w:val="005F43D4"/>
    <w:rsid w:val="005F500F"/>
    <w:rsid w:val="005F538E"/>
    <w:rsid w:val="00602371"/>
    <w:rsid w:val="00607846"/>
    <w:rsid w:val="00647E51"/>
    <w:rsid w:val="00652046"/>
    <w:rsid w:val="006613AD"/>
    <w:rsid w:val="00667828"/>
    <w:rsid w:val="00673F9E"/>
    <w:rsid w:val="00677980"/>
    <w:rsid w:val="006A0015"/>
    <w:rsid w:val="006B0C46"/>
    <w:rsid w:val="006E4E94"/>
    <w:rsid w:val="0071105F"/>
    <w:rsid w:val="007155A9"/>
    <w:rsid w:val="00715BD7"/>
    <w:rsid w:val="00721D4A"/>
    <w:rsid w:val="00727E70"/>
    <w:rsid w:val="007365A8"/>
    <w:rsid w:val="0074069A"/>
    <w:rsid w:val="00741870"/>
    <w:rsid w:val="00741B0E"/>
    <w:rsid w:val="007640BE"/>
    <w:rsid w:val="007649D5"/>
    <w:rsid w:val="007775C7"/>
    <w:rsid w:val="0079289D"/>
    <w:rsid w:val="0079568E"/>
    <w:rsid w:val="0079705D"/>
    <w:rsid w:val="007A64DE"/>
    <w:rsid w:val="007B0E85"/>
    <w:rsid w:val="007D70A1"/>
    <w:rsid w:val="007E56EB"/>
    <w:rsid w:val="00806566"/>
    <w:rsid w:val="00815739"/>
    <w:rsid w:val="008159C4"/>
    <w:rsid w:val="008205B6"/>
    <w:rsid w:val="00831120"/>
    <w:rsid w:val="00854DE6"/>
    <w:rsid w:val="00872D8B"/>
    <w:rsid w:val="00872E66"/>
    <w:rsid w:val="008752C2"/>
    <w:rsid w:val="00877161"/>
    <w:rsid w:val="008A3071"/>
    <w:rsid w:val="008A5219"/>
    <w:rsid w:val="008A5B58"/>
    <w:rsid w:val="008B101D"/>
    <w:rsid w:val="008C042B"/>
    <w:rsid w:val="008E0093"/>
    <w:rsid w:val="008E3B66"/>
    <w:rsid w:val="008E4503"/>
    <w:rsid w:val="00903EAD"/>
    <w:rsid w:val="0092614C"/>
    <w:rsid w:val="00960A08"/>
    <w:rsid w:val="00966CF1"/>
    <w:rsid w:val="00967F88"/>
    <w:rsid w:val="009828E5"/>
    <w:rsid w:val="00984C58"/>
    <w:rsid w:val="00986850"/>
    <w:rsid w:val="00991B4F"/>
    <w:rsid w:val="00991E25"/>
    <w:rsid w:val="009A2304"/>
    <w:rsid w:val="009B019B"/>
    <w:rsid w:val="009B0434"/>
    <w:rsid w:val="009B293B"/>
    <w:rsid w:val="009D5668"/>
    <w:rsid w:val="009E3228"/>
    <w:rsid w:val="00A0139F"/>
    <w:rsid w:val="00A067D7"/>
    <w:rsid w:val="00A11D94"/>
    <w:rsid w:val="00A14582"/>
    <w:rsid w:val="00A237F0"/>
    <w:rsid w:val="00A47096"/>
    <w:rsid w:val="00A62862"/>
    <w:rsid w:val="00A6352D"/>
    <w:rsid w:val="00A66A27"/>
    <w:rsid w:val="00A904D2"/>
    <w:rsid w:val="00AA1E5F"/>
    <w:rsid w:val="00AC534B"/>
    <w:rsid w:val="00AC5AB1"/>
    <w:rsid w:val="00AD2C73"/>
    <w:rsid w:val="00AD56C0"/>
    <w:rsid w:val="00AD592B"/>
    <w:rsid w:val="00AE53E9"/>
    <w:rsid w:val="00AF6864"/>
    <w:rsid w:val="00B01146"/>
    <w:rsid w:val="00B05E81"/>
    <w:rsid w:val="00B20480"/>
    <w:rsid w:val="00B26802"/>
    <w:rsid w:val="00B26828"/>
    <w:rsid w:val="00B27E07"/>
    <w:rsid w:val="00B32BBA"/>
    <w:rsid w:val="00B4049C"/>
    <w:rsid w:val="00B461AD"/>
    <w:rsid w:val="00B545F6"/>
    <w:rsid w:val="00B577FB"/>
    <w:rsid w:val="00B6409E"/>
    <w:rsid w:val="00B73931"/>
    <w:rsid w:val="00B73A0B"/>
    <w:rsid w:val="00B84FA8"/>
    <w:rsid w:val="00BA041E"/>
    <w:rsid w:val="00BB439A"/>
    <w:rsid w:val="00BB7E80"/>
    <w:rsid w:val="00BC455A"/>
    <w:rsid w:val="00BD17ED"/>
    <w:rsid w:val="00BD3F46"/>
    <w:rsid w:val="00BE1D91"/>
    <w:rsid w:val="00BE3972"/>
    <w:rsid w:val="00BE77B5"/>
    <w:rsid w:val="00C005AD"/>
    <w:rsid w:val="00C01C04"/>
    <w:rsid w:val="00C14AAB"/>
    <w:rsid w:val="00C16820"/>
    <w:rsid w:val="00C205F4"/>
    <w:rsid w:val="00C20709"/>
    <w:rsid w:val="00C236C1"/>
    <w:rsid w:val="00C329CA"/>
    <w:rsid w:val="00C41581"/>
    <w:rsid w:val="00C429EE"/>
    <w:rsid w:val="00C478A8"/>
    <w:rsid w:val="00C5219F"/>
    <w:rsid w:val="00C52DDA"/>
    <w:rsid w:val="00C73226"/>
    <w:rsid w:val="00C758B1"/>
    <w:rsid w:val="00C939DB"/>
    <w:rsid w:val="00CB1A62"/>
    <w:rsid w:val="00CC4099"/>
    <w:rsid w:val="00CC465F"/>
    <w:rsid w:val="00CD2268"/>
    <w:rsid w:val="00CD5CFC"/>
    <w:rsid w:val="00CD6F88"/>
    <w:rsid w:val="00CE0454"/>
    <w:rsid w:val="00CE42FC"/>
    <w:rsid w:val="00CE43CD"/>
    <w:rsid w:val="00CF1769"/>
    <w:rsid w:val="00CF2787"/>
    <w:rsid w:val="00CF6FDC"/>
    <w:rsid w:val="00D04BB3"/>
    <w:rsid w:val="00D07AF9"/>
    <w:rsid w:val="00D110FC"/>
    <w:rsid w:val="00D32379"/>
    <w:rsid w:val="00D33529"/>
    <w:rsid w:val="00D612BF"/>
    <w:rsid w:val="00D704E6"/>
    <w:rsid w:val="00D7363F"/>
    <w:rsid w:val="00D80832"/>
    <w:rsid w:val="00D90482"/>
    <w:rsid w:val="00D91476"/>
    <w:rsid w:val="00DA2446"/>
    <w:rsid w:val="00DA4A02"/>
    <w:rsid w:val="00DA4A5B"/>
    <w:rsid w:val="00DB7124"/>
    <w:rsid w:val="00DC6088"/>
    <w:rsid w:val="00DD58EF"/>
    <w:rsid w:val="00DE2E55"/>
    <w:rsid w:val="00E11756"/>
    <w:rsid w:val="00E11E6E"/>
    <w:rsid w:val="00E1737A"/>
    <w:rsid w:val="00E17C4F"/>
    <w:rsid w:val="00E22CBB"/>
    <w:rsid w:val="00E25169"/>
    <w:rsid w:val="00E44046"/>
    <w:rsid w:val="00E540E4"/>
    <w:rsid w:val="00E54E35"/>
    <w:rsid w:val="00E8129F"/>
    <w:rsid w:val="00EA5879"/>
    <w:rsid w:val="00EA7F8A"/>
    <w:rsid w:val="00ED1FB1"/>
    <w:rsid w:val="00ED767C"/>
    <w:rsid w:val="00EE0C12"/>
    <w:rsid w:val="00EE3519"/>
    <w:rsid w:val="00EE4EFA"/>
    <w:rsid w:val="00EF24A1"/>
    <w:rsid w:val="00EF3B3E"/>
    <w:rsid w:val="00F00C38"/>
    <w:rsid w:val="00F07A18"/>
    <w:rsid w:val="00F10879"/>
    <w:rsid w:val="00F168DC"/>
    <w:rsid w:val="00F41AFE"/>
    <w:rsid w:val="00F452D8"/>
    <w:rsid w:val="00F66AFD"/>
    <w:rsid w:val="00F84423"/>
    <w:rsid w:val="00F942C8"/>
    <w:rsid w:val="00F948FA"/>
    <w:rsid w:val="00F961A8"/>
    <w:rsid w:val="00FB0EEB"/>
    <w:rsid w:val="00FB3EC7"/>
    <w:rsid w:val="00FB6B5F"/>
    <w:rsid w:val="00FD1E2F"/>
    <w:rsid w:val="00FD7DD9"/>
    <w:rsid w:val="00FE65D4"/>
    <w:rsid w:val="00FF1489"/>
    <w:rsid w:val="00FF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D37"/>
  <w15:chartTrackingRefBased/>
  <w15:docId w15:val="{3843EC6B-4A0D-4AE1-A398-CE92DB17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62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62F"/>
    <w:rPr>
      <w:rFonts w:ascii="Consolas" w:hAnsi="Consolas"/>
      <w:sz w:val="21"/>
      <w:szCs w:val="21"/>
    </w:rPr>
  </w:style>
  <w:style w:type="character" w:styleId="Hyperlink">
    <w:name w:val="Hyperlink"/>
    <w:basedOn w:val="DefaultParagraphFont"/>
    <w:uiPriority w:val="99"/>
    <w:unhideWhenUsed/>
    <w:rsid w:val="00B05E81"/>
    <w:rPr>
      <w:color w:val="0563C1" w:themeColor="hyperlink"/>
      <w:u w:val="single"/>
    </w:rPr>
  </w:style>
  <w:style w:type="character" w:styleId="CommentReference">
    <w:name w:val="annotation reference"/>
    <w:basedOn w:val="DefaultParagraphFont"/>
    <w:uiPriority w:val="99"/>
    <w:semiHidden/>
    <w:unhideWhenUsed/>
    <w:rsid w:val="00B05E81"/>
    <w:rPr>
      <w:sz w:val="16"/>
      <w:szCs w:val="16"/>
    </w:rPr>
  </w:style>
  <w:style w:type="paragraph" w:styleId="CommentText">
    <w:name w:val="annotation text"/>
    <w:basedOn w:val="Normal"/>
    <w:link w:val="CommentTextChar"/>
    <w:uiPriority w:val="99"/>
    <w:semiHidden/>
    <w:unhideWhenUsed/>
    <w:rsid w:val="00B05E81"/>
    <w:pPr>
      <w:spacing w:line="240" w:lineRule="auto"/>
    </w:pPr>
    <w:rPr>
      <w:sz w:val="20"/>
      <w:szCs w:val="20"/>
    </w:rPr>
  </w:style>
  <w:style w:type="character" w:customStyle="1" w:styleId="CommentTextChar">
    <w:name w:val="Comment Text Char"/>
    <w:basedOn w:val="DefaultParagraphFont"/>
    <w:link w:val="CommentText"/>
    <w:uiPriority w:val="99"/>
    <w:semiHidden/>
    <w:rsid w:val="00B05E81"/>
    <w:rPr>
      <w:sz w:val="20"/>
      <w:szCs w:val="20"/>
    </w:rPr>
  </w:style>
  <w:style w:type="paragraph" w:styleId="CommentSubject">
    <w:name w:val="annotation subject"/>
    <w:basedOn w:val="CommentText"/>
    <w:next w:val="CommentText"/>
    <w:link w:val="CommentSubjectChar"/>
    <w:uiPriority w:val="99"/>
    <w:semiHidden/>
    <w:unhideWhenUsed/>
    <w:rsid w:val="00B05E81"/>
    <w:rPr>
      <w:b/>
      <w:bCs/>
    </w:rPr>
  </w:style>
  <w:style w:type="character" w:customStyle="1" w:styleId="CommentSubjectChar">
    <w:name w:val="Comment Subject Char"/>
    <w:basedOn w:val="CommentTextChar"/>
    <w:link w:val="CommentSubject"/>
    <w:uiPriority w:val="99"/>
    <w:semiHidden/>
    <w:rsid w:val="00B05E81"/>
    <w:rPr>
      <w:b/>
      <w:bCs/>
      <w:sz w:val="20"/>
      <w:szCs w:val="20"/>
    </w:rPr>
  </w:style>
  <w:style w:type="paragraph" w:styleId="BalloonText">
    <w:name w:val="Balloon Text"/>
    <w:basedOn w:val="Normal"/>
    <w:link w:val="BalloonTextChar"/>
    <w:uiPriority w:val="99"/>
    <w:semiHidden/>
    <w:unhideWhenUsed/>
    <w:rsid w:val="00B05E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81"/>
    <w:rPr>
      <w:rFonts w:ascii="Segoe UI" w:hAnsi="Segoe UI" w:cs="Segoe UI"/>
      <w:sz w:val="18"/>
      <w:szCs w:val="18"/>
    </w:rPr>
  </w:style>
  <w:style w:type="paragraph" w:styleId="ListParagraph">
    <w:name w:val="List Paragraph"/>
    <w:basedOn w:val="Normal"/>
    <w:uiPriority w:val="34"/>
    <w:qFormat/>
    <w:rsid w:val="00991B4F"/>
    <w:pPr>
      <w:ind w:left="720"/>
      <w:contextualSpacing/>
    </w:pPr>
  </w:style>
  <w:style w:type="table" w:styleId="TableGrid">
    <w:name w:val="Table Grid"/>
    <w:basedOn w:val="TableNormal"/>
    <w:uiPriority w:val="39"/>
    <w:rsid w:val="001A762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40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2">
    <w:name w:val="Body Text Indent 2"/>
    <w:basedOn w:val="Normal"/>
    <w:link w:val="BodyTextIndent2Char"/>
    <w:rsid w:val="008A5219"/>
    <w:pPr>
      <w:spacing w:before="0" w:line="480" w:lineRule="auto"/>
      <w:ind w:left="283"/>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8A521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7588-2EB0-4BAA-B5D7-0CF38FD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Costello</dc:creator>
  <cp:keywords/>
  <dc:description/>
  <cp:lastModifiedBy>Beth Dove</cp:lastModifiedBy>
  <cp:revision>42</cp:revision>
  <cp:lastPrinted>2020-06-16T10:05:00Z</cp:lastPrinted>
  <dcterms:created xsi:type="dcterms:W3CDTF">2021-03-12T13:25:00Z</dcterms:created>
  <dcterms:modified xsi:type="dcterms:W3CDTF">2022-01-12T15:09:00Z</dcterms:modified>
</cp:coreProperties>
</file>