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0113A7" w:rsidR="00B86648" w:rsidP="00B86648" w:rsidRDefault="00B86648" w14:paraId="66CFA010" w14:textId="77777777">
      <w:pPr>
        <w:pStyle w:val="Default"/>
        <w:rPr>
          <w:rFonts w:ascii="Arial" w:hAnsi="Arial" w:eastAsia="Calibri" w:cs="Arial"/>
          <w:b/>
          <w:bCs/>
          <w:color w:val="auto"/>
        </w:rPr>
      </w:pPr>
      <w:bookmarkStart w:name="_Hlk25852055" w:id="0"/>
    </w:p>
    <w:p w:rsidRPr="000113A7" w:rsidR="00B86648" w:rsidP="00B86648" w:rsidRDefault="00B86648" w14:paraId="463C6D37" w14:textId="77777777">
      <w:pPr>
        <w:pStyle w:val="Default"/>
        <w:rPr>
          <w:rFonts w:ascii="Arial" w:hAnsi="Arial" w:eastAsia="Calibri" w:cs="Arial"/>
          <w:b/>
          <w:bCs/>
          <w:color w:val="auto"/>
        </w:rPr>
      </w:pPr>
    </w:p>
    <w:p w:rsidRPr="000113A7" w:rsidR="00B86648" w:rsidP="00B86648" w:rsidRDefault="00B86648" w14:paraId="1736A3EF" w14:textId="77777777">
      <w:pPr>
        <w:pStyle w:val="Default"/>
        <w:rPr>
          <w:rFonts w:ascii="Arial" w:hAnsi="Arial" w:eastAsia="Calibri" w:cs="Arial"/>
          <w:b/>
          <w:bCs/>
          <w:color w:val="auto"/>
        </w:rPr>
      </w:pPr>
    </w:p>
    <w:p w:rsidRPr="000113A7" w:rsidR="00B86648" w:rsidP="00B86648" w:rsidRDefault="00B86648" w14:paraId="263BD035" w14:textId="77777777">
      <w:pPr>
        <w:pStyle w:val="Default"/>
        <w:rPr>
          <w:rFonts w:ascii="Arial" w:hAnsi="Arial" w:eastAsia="Calibri" w:cs="Arial"/>
          <w:b/>
          <w:bCs/>
          <w:color w:val="auto"/>
        </w:rPr>
      </w:pPr>
    </w:p>
    <w:p w:rsidRPr="000113A7" w:rsidR="00B86648" w:rsidP="00B86648" w:rsidRDefault="00B86648" w14:paraId="5FAF4690" w14:textId="77777777">
      <w:pPr>
        <w:pStyle w:val="Default"/>
        <w:rPr>
          <w:rFonts w:ascii="Arial" w:hAnsi="Arial" w:eastAsia="Calibri" w:cs="Arial"/>
          <w:b/>
          <w:bCs/>
          <w:color w:val="auto"/>
        </w:rPr>
      </w:pPr>
    </w:p>
    <w:p w:rsidRPr="000113A7" w:rsidR="00B86648" w:rsidP="00B86648" w:rsidRDefault="00B86648" w14:paraId="6232DCD3" w14:textId="77777777">
      <w:pPr>
        <w:pStyle w:val="Default"/>
        <w:rPr>
          <w:rFonts w:ascii="Arial" w:hAnsi="Arial" w:eastAsia="Calibri" w:cs="Arial"/>
          <w:b/>
          <w:bCs/>
          <w:color w:val="auto"/>
        </w:rPr>
      </w:pPr>
    </w:p>
    <w:p w:rsidRPr="000113A7" w:rsidR="00B86648" w:rsidP="00B86648" w:rsidRDefault="00B86648" w14:paraId="544E74AD" w14:textId="77777777">
      <w:pPr>
        <w:pStyle w:val="Default"/>
        <w:rPr>
          <w:rFonts w:ascii="Arial" w:hAnsi="Arial" w:eastAsia="Calibri" w:cs="Arial"/>
          <w:b/>
          <w:bCs/>
          <w:color w:val="auto"/>
        </w:rPr>
      </w:pPr>
    </w:p>
    <w:p w:rsidRPr="000113A7" w:rsidR="00B86648" w:rsidP="00B86648" w:rsidRDefault="00B86648" w14:paraId="60DEEB82" w14:textId="77777777">
      <w:pPr>
        <w:pStyle w:val="Default"/>
        <w:rPr>
          <w:rFonts w:ascii="Arial" w:hAnsi="Arial" w:eastAsia="Calibri" w:cs="Arial"/>
          <w:b/>
          <w:bCs/>
          <w:color w:val="auto"/>
        </w:rPr>
      </w:pPr>
    </w:p>
    <w:p w:rsidRPr="000113A7" w:rsidR="00B86648" w:rsidP="00B86648" w:rsidRDefault="00B86648" w14:paraId="62FDD22F" w14:textId="77777777">
      <w:pPr>
        <w:pStyle w:val="Default"/>
        <w:rPr>
          <w:rFonts w:ascii="Arial" w:hAnsi="Arial" w:eastAsia="Calibri" w:cs="Arial"/>
          <w:b/>
          <w:bCs/>
          <w:color w:val="auto"/>
        </w:rPr>
      </w:pPr>
    </w:p>
    <w:p w:rsidRPr="000113A7" w:rsidR="00B86648" w:rsidP="00B86648" w:rsidRDefault="00B86648" w14:paraId="3E754DDC" w14:textId="77777777">
      <w:pPr>
        <w:pStyle w:val="Default"/>
        <w:rPr>
          <w:rFonts w:ascii="Arial" w:hAnsi="Arial" w:eastAsia="Calibri" w:cs="Arial"/>
          <w:b/>
          <w:bCs/>
          <w:color w:val="auto"/>
        </w:rPr>
      </w:pPr>
    </w:p>
    <w:p w:rsidRPr="000113A7" w:rsidR="00B86648" w:rsidP="00B86648" w:rsidRDefault="00B86648" w14:paraId="3538C345" w14:textId="77777777">
      <w:pPr>
        <w:pStyle w:val="Default"/>
        <w:rPr>
          <w:rFonts w:ascii="Arial" w:hAnsi="Arial" w:eastAsia="Calibri" w:cs="Arial"/>
          <w:b/>
          <w:bCs/>
          <w:color w:val="auto"/>
        </w:rPr>
      </w:pPr>
    </w:p>
    <w:p w:rsidRPr="000113A7" w:rsidR="00B86648" w:rsidP="00B86648" w:rsidRDefault="00B86648" w14:paraId="5DA7F971" w14:textId="77777777">
      <w:pPr>
        <w:pStyle w:val="Default"/>
        <w:rPr>
          <w:rFonts w:ascii="Arial" w:hAnsi="Arial" w:eastAsia="Calibri" w:cs="Arial"/>
          <w:bCs/>
          <w:color w:val="auto"/>
        </w:rPr>
      </w:pPr>
    </w:p>
    <w:p w:rsidRPr="000113A7" w:rsidR="00B86648" w:rsidP="00B86648" w:rsidRDefault="00B86648" w14:paraId="56C3A23A" w14:textId="77777777">
      <w:pPr>
        <w:pStyle w:val="BodyA"/>
        <w:jc w:val="center"/>
        <w:rPr>
          <w:rFonts w:ascii="Arial" w:hAnsi="Arial" w:cs="Arial"/>
          <w:color w:val="auto"/>
        </w:rPr>
      </w:pPr>
    </w:p>
    <w:p w:rsidRPr="000113A7" w:rsidR="00B86648" w:rsidP="00B86648" w:rsidRDefault="00B86648" w14:paraId="2A337F83" w14:textId="77777777">
      <w:pPr>
        <w:pStyle w:val="BodyA"/>
        <w:jc w:val="center"/>
        <w:rPr>
          <w:rFonts w:ascii="Arial" w:hAnsi="Arial" w:cs="Arial"/>
          <w:color w:val="auto"/>
        </w:rPr>
      </w:pPr>
    </w:p>
    <w:p w:rsidR="00B86648" w:rsidP="00B86648" w:rsidRDefault="00B86648" w14:paraId="6514FB00" w14:textId="77777777">
      <w:pPr>
        <w:pStyle w:val="BodyA"/>
        <w:jc w:val="center"/>
        <w:rPr>
          <w:rFonts w:ascii="Arial" w:hAnsi="Arial" w:cs="Arial"/>
          <w:color w:val="auto"/>
        </w:rPr>
      </w:pPr>
    </w:p>
    <w:p w:rsidR="00695F20" w:rsidP="00B86648" w:rsidRDefault="00695F20" w14:paraId="46021F58" w14:textId="77777777">
      <w:pPr>
        <w:pStyle w:val="BodyA"/>
        <w:jc w:val="center"/>
        <w:rPr>
          <w:rFonts w:ascii="Arial" w:hAnsi="Arial" w:cs="Arial"/>
          <w:color w:val="auto"/>
        </w:rPr>
      </w:pPr>
    </w:p>
    <w:p w:rsidR="00695F20" w:rsidP="00B86648" w:rsidRDefault="00695F20" w14:paraId="5A795AAB" w14:textId="77777777">
      <w:pPr>
        <w:pStyle w:val="BodyA"/>
        <w:jc w:val="center"/>
        <w:rPr>
          <w:rFonts w:ascii="Arial" w:hAnsi="Arial" w:cs="Arial"/>
          <w:color w:val="auto"/>
        </w:rPr>
      </w:pPr>
    </w:p>
    <w:p w:rsidR="00695F20" w:rsidP="00B86648" w:rsidRDefault="00695F20" w14:paraId="7C983AF1" w14:textId="77777777">
      <w:pPr>
        <w:pStyle w:val="BodyA"/>
        <w:jc w:val="center"/>
        <w:rPr>
          <w:rFonts w:ascii="Arial" w:hAnsi="Arial" w:cs="Arial"/>
          <w:color w:val="auto"/>
        </w:rPr>
      </w:pPr>
    </w:p>
    <w:p w:rsidRPr="000113A7" w:rsidR="00695F20" w:rsidP="00B86648" w:rsidRDefault="00695F20" w14:paraId="771A342C" w14:textId="77777777">
      <w:pPr>
        <w:pStyle w:val="BodyA"/>
        <w:jc w:val="center"/>
        <w:rPr>
          <w:rFonts w:ascii="Arial" w:hAnsi="Arial" w:cs="Arial"/>
          <w:color w:val="auto"/>
        </w:rPr>
      </w:pPr>
    </w:p>
    <w:p w:rsidRPr="000113A7" w:rsidR="00B86648" w:rsidP="00B86648" w:rsidRDefault="00B86648" w14:paraId="101959EB" w14:textId="77777777">
      <w:pPr>
        <w:pStyle w:val="Default"/>
        <w:jc w:val="center"/>
        <w:rPr>
          <w:rFonts w:ascii="Arial" w:hAnsi="Arial" w:eastAsia="Calibri" w:cs="Arial"/>
          <w:bCs/>
          <w:color w:val="auto"/>
        </w:rPr>
      </w:pPr>
    </w:p>
    <w:p w:rsidRPr="00DB2550" w:rsidR="00695F20" w:rsidP="00695F20" w:rsidRDefault="00695F20" w14:paraId="03794381" w14:textId="6C0A690D">
      <w:pPr>
        <w:ind w:left="873" w:right="-46"/>
        <w:jc w:val="right"/>
        <w:rPr>
          <w:rFonts w:ascii="Arial" w:hAnsi="Arial" w:cs="Arial"/>
          <w:b/>
          <w:color w:val="0070C0"/>
          <w:sz w:val="28"/>
          <w:szCs w:val="28"/>
        </w:rPr>
      </w:pPr>
      <w:r w:rsidRPr="00DB2550">
        <w:rPr>
          <w:rFonts w:ascii="Arial" w:hAnsi="Arial" w:cs="Arial"/>
          <w:b/>
          <w:color w:val="0070C0"/>
          <w:sz w:val="28"/>
          <w:szCs w:val="28"/>
        </w:rPr>
        <w:t xml:space="preserve">Estates, Facilities &amp; </w:t>
      </w:r>
      <w:r w:rsidR="00930F1B">
        <w:rPr>
          <w:rFonts w:ascii="Arial" w:hAnsi="Arial" w:cs="Arial"/>
          <w:b/>
          <w:color w:val="0070C0"/>
          <w:sz w:val="28"/>
          <w:szCs w:val="28"/>
        </w:rPr>
        <w:t xml:space="preserve">Corporate </w:t>
      </w:r>
      <w:r w:rsidRPr="00DB2550">
        <w:rPr>
          <w:rFonts w:ascii="Arial" w:hAnsi="Arial" w:cs="Arial"/>
          <w:b/>
          <w:color w:val="0070C0"/>
          <w:sz w:val="28"/>
          <w:szCs w:val="28"/>
        </w:rPr>
        <w:t>Services</w:t>
      </w:r>
    </w:p>
    <w:p w:rsidRPr="00DB2550" w:rsidR="00695F20" w:rsidP="00695F20" w:rsidRDefault="00695F20" w14:paraId="5E1F5AFE" w14:textId="77777777">
      <w:pPr>
        <w:tabs>
          <w:tab w:val="left" w:pos="142"/>
        </w:tabs>
        <w:ind w:left="142" w:right="-46"/>
        <w:jc w:val="right"/>
        <w:rPr>
          <w:rFonts w:ascii="Arial" w:hAnsi="Arial" w:cs="Arial"/>
          <w:b/>
          <w:color w:val="0070C0"/>
          <w:sz w:val="28"/>
          <w:szCs w:val="28"/>
        </w:rPr>
      </w:pPr>
      <w:r w:rsidRPr="00DB2550">
        <w:rPr>
          <w:rFonts w:ascii="Arial" w:hAnsi="Arial" w:cs="Arial"/>
          <w:b/>
          <w:color w:val="0070C0"/>
          <w:sz w:val="28"/>
          <w:szCs w:val="28"/>
        </w:rPr>
        <w:t>Dynamic Purchasing System for Minor Works &amp; Maintenance</w:t>
      </w:r>
      <w:r w:rsidRPr="00DB2550">
        <w:rPr>
          <w:rFonts w:ascii="Arial" w:hAnsi="Arial" w:cs="Arial"/>
          <w:b/>
          <w:color w:val="0070C0"/>
          <w:sz w:val="28"/>
          <w:szCs w:val="28"/>
        </w:rPr>
        <w:br/>
      </w:r>
      <w:r w:rsidRPr="00DB2550">
        <w:rPr>
          <w:rFonts w:ascii="Arial" w:hAnsi="Arial" w:cs="Arial"/>
          <w:b/>
          <w:color w:val="0070C0"/>
          <w:sz w:val="28"/>
          <w:szCs w:val="28"/>
        </w:rPr>
        <w:t>Reference Number: LPP/2020/011</w:t>
      </w:r>
    </w:p>
    <w:p w:rsidRPr="00DB2550" w:rsidR="00695F20" w:rsidP="00695F20" w:rsidRDefault="00695F20" w14:paraId="73F2A5C6" w14:textId="77777777">
      <w:pPr>
        <w:pStyle w:val="NoSpacing"/>
        <w:ind w:right="-46"/>
        <w:jc w:val="right"/>
        <w:rPr>
          <w:rFonts w:ascii="Arial" w:hAnsi="Arial" w:cs="Arial"/>
          <w:b/>
          <w:color w:val="0070C0"/>
          <w:sz w:val="28"/>
          <w:szCs w:val="28"/>
        </w:rPr>
      </w:pPr>
      <w:r w:rsidRPr="00DB2550">
        <w:rPr>
          <w:rFonts w:ascii="Arial" w:hAnsi="Arial" w:cs="Arial"/>
          <w:b/>
          <w:color w:val="0070C0"/>
          <w:sz w:val="28"/>
          <w:szCs w:val="28"/>
        </w:rPr>
        <w:t>OJEU: 2020/S 085-203399</w:t>
      </w:r>
    </w:p>
    <w:p w:rsidRPr="00DB2550" w:rsidR="00695F20" w:rsidP="00695F20" w:rsidRDefault="00695F20" w14:paraId="3ECEA586" w14:textId="77777777">
      <w:pPr>
        <w:pStyle w:val="NoSpacing"/>
        <w:ind w:right="-472"/>
        <w:jc w:val="both"/>
        <w:rPr>
          <w:rFonts w:ascii="Arial" w:hAnsi="Arial" w:cs="Arial"/>
          <w:b/>
          <w:bCs/>
          <w:color w:val="000000"/>
          <w:sz w:val="28"/>
          <w:szCs w:val="28"/>
        </w:rPr>
      </w:pPr>
    </w:p>
    <w:p w:rsidRPr="00DB2550" w:rsidR="00695F20" w:rsidP="00695F20" w:rsidRDefault="00695F20" w14:paraId="18B0E49E" w14:textId="77777777">
      <w:pPr>
        <w:ind w:left="873"/>
        <w:jc w:val="both"/>
        <w:rPr>
          <w:rFonts w:ascii="Arial" w:hAnsi="Arial" w:cs="Arial"/>
          <w:b/>
          <w:color w:val="0070C0"/>
          <w:sz w:val="28"/>
          <w:szCs w:val="28"/>
        </w:rPr>
      </w:pPr>
      <w:r w:rsidRPr="00DB2550">
        <w:rPr>
          <w:rFonts w:ascii="Arial" w:hAnsi="Arial" w:cs="Arial"/>
          <w:noProof/>
          <w:sz w:val="28"/>
          <w:szCs w:val="28"/>
          <w:lang w:val="en-GB" w:eastAsia="en-GB"/>
        </w:rPr>
        <mc:AlternateContent>
          <mc:Choice Requires="wps">
            <w:drawing>
              <wp:anchor distT="0" distB="0" distL="114300" distR="114300" simplePos="0" relativeHeight="251659264" behindDoc="0" locked="0" layoutInCell="1" allowOverlap="1" wp14:anchorId="1850F6BD" wp14:editId="75167D16">
                <wp:simplePos x="0" y="0"/>
                <wp:positionH relativeFrom="column">
                  <wp:posOffset>12700</wp:posOffset>
                </wp:positionH>
                <wp:positionV relativeFrom="paragraph">
                  <wp:posOffset>74295</wp:posOffset>
                </wp:positionV>
                <wp:extent cx="6125845" cy="0"/>
                <wp:effectExtent l="0" t="0" r="27305" b="19050"/>
                <wp:wrapNone/>
                <wp:docPr id="20" name="Straight Connector 20"/>
                <wp:cNvGraphicFramePr/>
                <a:graphic xmlns:a="http://schemas.openxmlformats.org/drawingml/2006/main">
                  <a:graphicData uri="http://schemas.microsoft.com/office/word/2010/wordprocessingShape">
                    <wps:wsp>
                      <wps:cNvCnPr/>
                      <wps:spPr>
                        <a:xfrm>
                          <a:off x="0" y="0"/>
                          <a:ext cx="6125845" cy="0"/>
                        </a:xfrm>
                        <a:prstGeom prst="line">
                          <a:avLst/>
                        </a:prstGeom>
                        <a:noFill/>
                        <a:ln w="25400" cap="flat">
                          <a:solidFill>
                            <a:srgbClr val="005EB8"/>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D605B2">
              <v:line id="Straight Connector 20"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5eb8" strokeweight="2pt" from="1pt,5.85pt" to="483.35pt,5.85pt" w14:anchorId="4412E4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"/>
            </w:pict>
          </mc:Fallback>
        </mc:AlternateContent>
      </w:r>
    </w:p>
    <w:p w:rsidR="00695F20" w:rsidP="00695F20" w:rsidRDefault="00695F20" w14:paraId="553F3A31" w14:textId="15670254">
      <w:pPr>
        <w:ind w:left="873"/>
        <w:jc w:val="right"/>
        <w:rPr>
          <w:rFonts w:ascii="Arial" w:hAnsi="Arial" w:cs="Arial"/>
          <w:color w:val="0070C0"/>
          <w:sz w:val="28"/>
          <w:szCs w:val="28"/>
        </w:rPr>
      </w:pPr>
      <w:r w:rsidRPr="009F6EED">
        <w:rPr>
          <w:rFonts w:ascii="Arial" w:hAnsi="Arial" w:cs="Arial"/>
          <w:color w:val="0070C0"/>
          <w:sz w:val="28"/>
          <w:szCs w:val="28"/>
        </w:rPr>
        <w:t>Document 5.2</w:t>
      </w:r>
      <w:r w:rsidRPr="009F6EED" w:rsidR="009F6EED">
        <w:rPr>
          <w:rFonts w:ascii="Arial" w:hAnsi="Arial" w:cs="Arial"/>
          <w:color w:val="0070C0"/>
          <w:sz w:val="28"/>
          <w:szCs w:val="28"/>
        </w:rPr>
        <w:t xml:space="preserve"> - </w:t>
      </w:r>
      <w:r w:rsidRPr="009F6EED">
        <w:rPr>
          <w:rFonts w:ascii="Arial" w:hAnsi="Arial" w:cs="Arial"/>
          <w:bCs/>
          <w:color w:val="0070C0"/>
          <w:sz w:val="28"/>
          <w:szCs w:val="28"/>
        </w:rPr>
        <w:t>Works</w:t>
      </w:r>
      <w:r w:rsidRPr="009F6EED">
        <w:rPr>
          <w:rFonts w:ascii="Arial" w:hAnsi="Arial" w:cs="Arial"/>
          <w:color w:val="0070C0"/>
          <w:sz w:val="28"/>
          <w:szCs w:val="28"/>
        </w:rPr>
        <w:t xml:space="preserve"> Specification</w:t>
      </w:r>
    </w:p>
    <w:p w:rsidRPr="009F6EED" w:rsidR="009F6EED" w:rsidP="6A35705B" w:rsidRDefault="009F6EED" w14:paraId="0D818E37" w14:textId="155631A2">
      <w:pPr>
        <w:ind w:left="873"/>
        <w:jc w:val="right"/>
        <w:rPr>
          <w:rFonts w:ascii="Arial" w:hAnsi="Arial" w:eastAsia="Calibri" w:cs="Arial"/>
          <w:color w:val="FF0000"/>
          <w:highlight w:val="yellow"/>
        </w:rPr>
      </w:pPr>
      <w:r w:rsidRPr="7ECE33D6" w:rsidR="009F6EED">
        <w:rPr>
          <w:rFonts w:ascii="Arial" w:hAnsi="Arial" w:cs="Arial"/>
          <w:color w:val="0070C0"/>
          <w:lang w:eastAsia="en-GB"/>
        </w:rPr>
        <w:t>Date</w:t>
      </w:r>
      <w:r w:rsidRPr="7ECE33D6" w:rsidR="009F6EED">
        <w:rPr>
          <w:rFonts w:ascii="Arial" w:hAnsi="Arial" w:cs="Arial"/>
          <w:color w:val="0070C0"/>
          <w:sz w:val="22"/>
          <w:szCs w:val="22"/>
          <w:lang w:eastAsia="en-GB"/>
        </w:rPr>
        <w:t xml:space="preserve">: </w:t>
      </w:r>
      <w:r w:rsidRPr="7ECE33D6" w:rsidR="0037D2C4">
        <w:rPr>
          <w:rFonts w:ascii="Arial" w:hAnsi="Arial" w:cs="Arial"/>
          <w:color w:val="0070C0"/>
          <w:sz w:val="22"/>
          <w:szCs w:val="22"/>
          <w:lang w:eastAsia="en-GB"/>
        </w:rPr>
        <w:t>20</w:t>
      </w:r>
      <w:r w:rsidRPr="7ECE33D6" w:rsidR="45170076">
        <w:rPr>
          <w:rFonts w:ascii="Arial" w:hAnsi="Arial" w:eastAsia="Calibri" w:cs="Arial"/>
          <w:color w:val="0070C0"/>
        </w:rPr>
        <w:t>/09/2024</w:t>
      </w:r>
    </w:p>
    <w:p w:rsidRPr="009F6EED" w:rsidR="00695F20" w:rsidP="0C29EDB9" w:rsidRDefault="00695F20" w14:paraId="75A85DDD" w14:textId="0EA5EE83">
      <w:pPr>
        <w:ind w:left="873"/>
        <w:jc w:val="right"/>
        <w:rPr>
          <w:rFonts w:ascii="Arial" w:hAnsi="Arial" w:eastAsia="Calibri" w:cs="Arial"/>
          <w:sz w:val="22"/>
          <w:szCs w:val="22"/>
        </w:rPr>
      </w:pPr>
      <w:r w:rsidRPr="0C29EDB9" w:rsidR="00695F20">
        <w:rPr>
          <w:rFonts w:ascii="Arial" w:hAnsi="Arial" w:cs="Arial"/>
          <w:color w:val="0070C0"/>
          <w:sz w:val="28"/>
          <w:szCs w:val="28"/>
        </w:rPr>
        <w:t>Project Reference:</w:t>
      </w:r>
      <w:r w:rsidRPr="0C29EDB9" w:rsidR="00695F20">
        <w:rPr>
          <w:rFonts w:ascii="Arial" w:hAnsi="Arial" w:eastAsia="Calibri" w:cs="Arial"/>
          <w:sz w:val="22"/>
          <w:szCs w:val="22"/>
        </w:rPr>
        <w:t xml:space="preserve"> </w:t>
      </w:r>
      <w:r w:rsidRPr="0C29EDB9" w:rsidR="6103EDA9">
        <w:rPr>
          <w:rFonts w:ascii="Arial" w:hAnsi="Arial" w:eastAsia="Calibri" w:cs="Arial"/>
          <w:b w:val="1"/>
          <w:bCs w:val="1"/>
          <w:color w:val="0070C0"/>
          <w:sz w:val="22"/>
          <w:szCs w:val="22"/>
        </w:rPr>
        <w:t>PROC CHP 029</w:t>
      </w:r>
    </w:p>
    <w:p w:rsidRPr="009F6EED" w:rsidR="00695F20" w:rsidP="0C29EDB9" w:rsidRDefault="009F6EED" w14:paraId="5725CEFC" w14:textId="783EF706">
      <w:pPr>
        <w:pStyle w:val="BodyA"/>
        <w:jc w:val="right"/>
        <w:rPr>
          <w:rFonts w:ascii="Arial" w:hAnsi="Arial" w:eastAsia="Calibri" w:cs="Arial"/>
          <w:color w:val="0070C0"/>
          <w:sz w:val="28"/>
          <w:szCs w:val="28"/>
        </w:rPr>
      </w:pPr>
      <w:r w:rsidRPr="5BA41C61" w:rsidR="009F6EED">
        <w:rPr>
          <w:rFonts w:ascii="Arial" w:hAnsi="Arial" w:eastAsia="Arial Unicode MS" w:cs="Arial"/>
          <w:color w:val="0070C0"/>
          <w:sz w:val="28"/>
          <w:szCs w:val="28"/>
        </w:rPr>
        <w:t xml:space="preserve">Contracting </w:t>
      </w:r>
      <w:r w:rsidRPr="5BA41C61" w:rsidR="00695F20">
        <w:rPr>
          <w:rFonts w:ascii="Arial" w:hAnsi="Arial" w:eastAsia="Arial Unicode MS" w:cs="Arial"/>
          <w:color w:val="0070C0"/>
          <w:sz w:val="28"/>
          <w:szCs w:val="28"/>
        </w:rPr>
        <w:t>Authority</w:t>
      </w:r>
      <w:r w:rsidRPr="5BA41C61" w:rsidR="009F6EED">
        <w:rPr>
          <w:rFonts w:ascii="Arial" w:hAnsi="Arial" w:eastAsia="Arial Unicode MS" w:cs="Arial"/>
          <w:color w:val="0070C0"/>
          <w:sz w:val="28"/>
          <w:szCs w:val="28"/>
        </w:rPr>
        <w:t xml:space="preserve"> Name</w:t>
      </w:r>
      <w:r w:rsidRPr="5BA41C61" w:rsidR="00695F20">
        <w:rPr>
          <w:rFonts w:ascii="Arial" w:hAnsi="Arial" w:eastAsia="Arial Unicode MS" w:cs="Arial"/>
          <w:color w:val="0070C0"/>
          <w:sz w:val="28"/>
          <w:szCs w:val="28"/>
        </w:rPr>
        <w:t>:</w:t>
      </w:r>
      <w:r w:rsidRPr="5BA41C61" w:rsidR="00695F20">
        <w:rPr>
          <w:rFonts w:ascii="Arial" w:hAnsi="Arial" w:eastAsia="Calibri" w:cs="Arial"/>
          <w:color w:val="auto"/>
        </w:rPr>
        <w:t xml:space="preserve"> </w:t>
      </w:r>
      <w:r w:rsidRPr="5BA41C61" w:rsidR="6E3C0027">
        <w:rPr>
          <w:rFonts w:ascii="Arial" w:hAnsi="Arial" w:eastAsia="Calibri" w:cs="Arial"/>
          <w:b w:val="1"/>
          <w:bCs w:val="1"/>
          <w:color w:val="0070C0"/>
          <w:sz w:val="28"/>
          <w:szCs w:val="28"/>
        </w:rPr>
        <w:t>Community Health Partnerships Limite</w:t>
      </w:r>
      <w:r w:rsidRPr="5BA41C61" w:rsidR="39F0FF13">
        <w:rPr>
          <w:rFonts w:ascii="Arial" w:hAnsi="Arial" w:eastAsia="Calibri" w:cs="Arial"/>
          <w:b w:val="1"/>
          <w:bCs w:val="1"/>
          <w:color w:val="0070C0"/>
          <w:sz w:val="28"/>
          <w:szCs w:val="28"/>
        </w:rPr>
        <w:t>d</w:t>
      </w:r>
    </w:p>
    <w:p w:rsidR="0C29EDB9" w:rsidP="0C29EDB9" w:rsidRDefault="0C29EDB9" w14:paraId="3A478BC5" w14:textId="72DDD342">
      <w:pPr>
        <w:pStyle w:val="BodyA"/>
        <w:jc w:val="right"/>
        <w:rPr>
          <w:rFonts w:ascii="Arial" w:hAnsi="Arial" w:eastAsia="Calibri" w:cs="Arial"/>
          <w:b w:val="1"/>
          <w:bCs w:val="1"/>
          <w:color w:val="0070C0"/>
          <w:sz w:val="28"/>
          <w:szCs w:val="28"/>
        </w:rPr>
      </w:pPr>
    </w:p>
    <w:p w:rsidR="0C29EDB9" w:rsidP="0C29EDB9" w:rsidRDefault="0C29EDB9" w14:paraId="320DB1A0" w14:textId="232EA420">
      <w:pPr>
        <w:pStyle w:val="BodyA"/>
        <w:jc w:val="right"/>
        <w:rPr>
          <w:rFonts w:ascii="Arial" w:hAnsi="Arial" w:eastAsia="Calibri" w:cs="Arial"/>
          <w:b w:val="1"/>
          <w:bCs w:val="1"/>
          <w:color w:val="0070C0"/>
          <w:sz w:val="28"/>
          <w:szCs w:val="28"/>
        </w:rPr>
      </w:pPr>
    </w:p>
    <w:p w:rsidR="0C29EDB9" w:rsidP="0C29EDB9" w:rsidRDefault="0C29EDB9" w14:paraId="68148B76" w14:textId="04EAB0A8">
      <w:pPr>
        <w:pStyle w:val="BodyA"/>
        <w:jc w:val="right"/>
        <w:rPr>
          <w:rFonts w:ascii="Arial" w:hAnsi="Arial" w:eastAsia="Calibri" w:cs="Arial"/>
          <w:b w:val="1"/>
          <w:bCs w:val="1"/>
          <w:color w:val="0070C0"/>
          <w:sz w:val="28"/>
          <w:szCs w:val="28"/>
        </w:rPr>
      </w:pPr>
    </w:p>
    <w:p w:rsidR="0C29EDB9" w:rsidP="0C29EDB9" w:rsidRDefault="0C29EDB9" w14:paraId="5FBA56E5" w14:textId="6DCDA4FF">
      <w:pPr>
        <w:pStyle w:val="BodyA"/>
        <w:jc w:val="right"/>
        <w:rPr>
          <w:rFonts w:ascii="Arial" w:hAnsi="Arial" w:eastAsia="Calibri" w:cs="Arial"/>
          <w:b w:val="1"/>
          <w:bCs w:val="1"/>
          <w:color w:val="0070C0"/>
          <w:sz w:val="28"/>
          <w:szCs w:val="28"/>
        </w:rPr>
      </w:pPr>
    </w:p>
    <w:p w:rsidR="0C29EDB9" w:rsidP="0C29EDB9" w:rsidRDefault="0C29EDB9" w14:paraId="30B4B2F8" w14:textId="41F74902">
      <w:pPr>
        <w:pStyle w:val="BodyA"/>
        <w:jc w:val="right"/>
        <w:rPr>
          <w:rFonts w:ascii="Arial" w:hAnsi="Arial" w:eastAsia="Calibri" w:cs="Arial"/>
          <w:b w:val="1"/>
          <w:bCs w:val="1"/>
          <w:color w:val="0070C0"/>
          <w:sz w:val="28"/>
          <w:szCs w:val="28"/>
        </w:rPr>
      </w:pPr>
    </w:p>
    <w:p w:rsidR="0C29EDB9" w:rsidP="0C29EDB9" w:rsidRDefault="0C29EDB9" w14:paraId="43FC5FBB" w14:textId="29813C78">
      <w:pPr>
        <w:pStyle w:val="BodyA"/>
        <w:jc w:val="right"/>
        <w:rPr>
          <w:rFonts w:ascii="Arial" w:hAnsi="Arial" w:eastAsia="Calibri" w:cs="Arial"/>
          <w:b w:val="1"/>
          <w:bCs w:val="1"/>
          <w:color w:val="0070C0"/>
          <w:sz w:val="28"/>
          <w:szCs w:val="28"/>
        </w:rPr>
      </w:pPr>
    </w:p>
    <w:p w:rsidR="0C29EDB9" w:rsidP="0C29EDB9" w:rsidRDefault="0C29EDB9" w14:paraId="77F5ECCC" w14:textId="7F0BB25B">
      <w:pPr>
        <w:pStyle w:val="BodyA"/>
        <w:jc w:val="right"/>
        <w:rPr>
          <w:rFonts w:ascii="Arial" w:hAnsi="Arial" w:eastAsia="Calibri" w:cs="Arial"/>
          <w:b w:val="1"/>
          <w:bCs w:val="1"/>
          <w:color w:val="0070C0"/>
          <w:sz w:val="28"/>
          <w:szCs w:val="28"/>
        </w:rPr>
      </w:pPr>
    </w:p>
    <w:p w:rsidR="0C29EDB9" w:rsidP="0C29EDB9" w:rsidRDefault="0C29EDB9" w14:paraId="12E07EBF" w14:textId="58F46B76">
      <w:pPr>
        <w:pStyle w:val="BodyA"/>
        <w:jc w:val="right"/>
        <w:rPr>
          <w:rFonts w:ascii="Arial" w:hAnsi="Arial" w:eastAsia="Calibri" w:cs="Arial"/>
          <w:b w:val="1"/>
          <w:bCs w:val="1"/>
          <w:color w:val="0070C0"/>
          <w:sz w:val="28"/>
          <w:szCs w:val="28"/>
        </w:rPr>
      </w:pPr>
    </w:p>
    <w:p w:rsidRPr="000113A7" w:rsidR="00333A5C" w:rsidP="0C29EDB9" w:rsidRDefault="00333A5C" w14:paraId="028C4785" w14:textId="11DF49F1">
      <w:pPr>
        <w:pStyle w:val="BodyA"/>
        <w:rPr>
          <w:rFonts w:ascii="Arial" w:hAnsi="Arial" w:cs="Arial"/>
          <w:sz w:val="36"/>
          <w:szCs w:val="36"/>
        </w:rPr>
      </w:pPr>
      <w:bookmarkEnd w:id="0"/>
    </w:p>
    <w:p w:rsidRPr="000113A7" w:rsidR="00333A5C" w:rsidP="00B86648" w:rsidRDefault="00333A5C" w14:paraId="58E1C941" w14:textId="68F2A298">
      <w:pPr>
        <w:pStyle w:val="BodyA"/>
        <w:rPr>
          <w:rFonts w:ascii="Arial" w:hAnsi="Arial" w:cs="Arial"/>
        </w:rPr>
      </w:pPr>
    </w:p>
    <w:p w:rsidRPr="000113A7" w:rsidR="00333A5C" w:rsidP="00B86648" w:rsidRDefault="00333A5C" w14:paraId="3F549535" w14:textId="2AECF2FD">
      <w:pPr>
        <w:pStyle w:val="BodyA"/>
        <w:rPr>
          <w:rFonts w:ascii="Arial" w:hAnsi="Arial" w:cs="Arial"/>
        </w:rPr>
      </w:pPr>
    </w:p>
    <w:p w:rsidRPr="000113A7" w:rsidR="00333A5C" w:rsidP="00B86648" w:rsidRDefault="00333A5C" w14:paraId="5F329A7E" w14:textId="335DB1A9">
      <w:pPr>
        <w:pStyle w:val="BodyA"/>
        <w:rPr>
          <w:rFonts w:ascii="Arial" w:hAnsi="Arial" w:cs="Arial"/>
        </w:rPr>
      </w:pPr>
    </w:p>
    <w:p w:rsidRPr="000113A7" w:rsidR="00333A5C" w:rsidP="031E0DD6" w:rsidRDefault="76264BF5" w14:paraId="30B7773C" w14:textId="294CB607">
      <w:pPr>
        <w:rPr>
          <w:rFonts w:ascii="Arial" w:hAnsi="Arial" w:eastAsia="Arial" w:cs="Arial"/>
          <w:color w:val="000000" w:themeColor="text1"/>
          <w:sz w:val="28"/>
          <w:szCs w:val="28"/>
        </w:rPr>
      </w:pPr>
      <w:r w:rsidRPr="031E0DD6">
        <w:rPr>
          <w:rFonts w:ascii="Arial" w:hAnsi="Arial" w:eastAsia="Arial" w:cs="Arial"/>
          <w:b/>
          <w:bCs/>
          <w:color w:val="000000" w:themeColor="text1"/>
          <w:sz w:val="28"/>
          <w:szCs w:val="28"/>
        </w:rPr>
        <w:t xml:space="preserve">Water Safety Specification </w:t>
      </w:r>
    </w:p>
    <w:p w:rsidRPr="000113A7" w:rsidR="00333A5C" w:rsidP="031E0DD6" w:rsidRDefault="76264BF5" w14:paraId="4C4EA57C" w14:textId="592863F9">
      <w:pPr>
        <w:rPr>
          <w:rFonts w:ascii="Arial" w:hAnsi="Arial" w:eastAsia="Arial" w:cs="Arial"/>
          <w:color w:val="000000" w:themeColor="text1"/>
          <w:sz w:val="28"/>
          <w:szCs w:val="28"/>
        </w:rPr>
      </w:pPr>
      <w:r w:rsidRPr="031E0DD6">
        <w:rPr>
          <w:rFonts w:ascii="Arial" w:hAnsi="Arial" w:eastAsia="Arial" w:cs="Arial"/>
          <w:b/>
          <w:bCs/>
          <w:color w:val="000000" w:themeColor="text1"/>
          <w:sz w:val="28"/>
          <w:szCs w:val="28"/>
        </w:rPr>
        <w:t>Community Health Partnerships</w:t>
      </w:r>
      <w:r w:rsidRPr="031E0DD6">
        <w:rPr>
          <w:rFonts w:ascii="Arial" w:hAnsi="Arial" w:eastAsia="Arial" w:cs="Arial"/>
          <w:color w:val="000000" w:themeColor="text1"/>
          <w:sz w:val="28"/>
          <w:szCs w:val="28"/>
        </w:rPr>
        <w:t xml:space="preserve"> </w:t>
      </w:r>
    </w:p>
    <w:p w:rsidRPr="000113A7" w:rsidR="00333A5C" w:rsidP="031E0DD6" w:rsidRDefault="76264BF5" w14:paraId="46CB9462" w14:textId="41082D45">
      <w:pPr>
        <w:rPr>
          <w:rFonts w:ascii="Arial" w:hAnsi="Arial" w:eastAsia="Arial" w:cs="Arial"/>
          <w:color w:val="000000" w:themeColor="text1"/>
          <w:sz w:val="28"/>
          <w:szCs w:val="28"/>
        </w:rPr>
      </w:pPr>
      <w:r w:rsidRPr="5F3915AE" w:rsidR="76264BF5">
        <w:rPr>
          <w:rFonts w:ascii="Arial" w:hAnsi="Arial" w:eastAsia="Arial" w:cs="Arial"/>
          <w:color w:val="000000" w:themeColor="text1" w:themeTint="FF" w:themeShade="FF"/>
          <w:sz w:val="28"/>
          <w:szCs w:val="28"/>
        </w:rPr>
        <w:t>Project Reference: PROC CHP 0</w:t>
      </w:r>
      <w:r w:rsidRPr="5F3915AE" w:rsidR="2330DA54">
        <w:rPr>
          <w:rFonts w:ascii="Arial" w:hAnsi="Arial" w:eastAsia="Arial" w:cs="Arial"/>
          <w:color w:val="000000" w:themeColor="text1" w:themeTint="FF" w:themeShade="FF"/>
          <w:sz w:val="28"/>
          <w:szCs w:val="28"/>
        </w:rPr>
        <w:t>2</w:t>
      </w:r>
      <w:r w:rsidRPr="5F3915AE" w:rsidR="76264BF5">
        <w:rPr>
          <w:rFonts w:ascii="Arial" w:hAnsi="Arial" w:eastAsia="Arial" w:cs="Arial"/>
          <w:color w:val="000000" w:themeColor="text1" w:themeTint="FF" w:themeShade="FF"/>
          <w:sz w:val="28"/>
          <w:szCs w:val="28"/>
        </w:rPr>
        <w:t>9</w:t>
      </w:r>
    </w:p>
    <w:p w:rsidRPr="000113A7" w:rsidR="00333A5C" w:rsidP="031E0DD6" w:rsidRDefault="76264BF5" w14:paraId="5D2D4482" w14:textId="49CD1AD7">
      <w:pPr>
        <w:rPr>
          <w:rFonts w:ascii="Arial" w:hAnsi="Arial" w:eastAsia="Arial" w:cs="Arial"/>
          <w:color w:val="000000" w:themeColor="text1"/>
          <w:sz w:val="28"/>
          <w:szCs w:val="28"/>
        </w:rPr>
      </w:pPr>
      <w:r w:rsidRPr="6A35705B" w:rsidR="6D99462E">
        <w:rPr>
          <w:rFonts w:ascii="Arial" w:hAnsi="Arial" w:eastAsia="Arial" w:cs="Arial"/>
          <w:color w:val="000000" w:themeColor="text1" w:themeTint="FF" w:themeShade="FF"/>
          <w:sz w:val="28"/>
          <w:szCs w:val="28"/>
        </w:rPr>
        <w:t>September</w:t>
      </w:r>
      <w:r w:rsidRPr="6A35705B" w:rsidR="76264BF5">
        <w:rPr>
          <w:rFonts w:ascii="Arial" w:hAnsi="Arial" w:eastAsia="Arial" w:cs="Arial"/>
          <w:color w:val="000000" w:themeColor="text1" w:themeTint="FF" w:themeShade="FF"/>
          <w:sz w:val="28"/>
          <w:szCs w:val="28"/>
        </w:rPr>
        <w:t xml:space="preserve"> 2024</w:t>
      </w:r>
    </w:p>
    <w:p w:rsidRPr="000113A7" w:rsidR="00333A5C" w:rsidP="031E0DD6" w:rsidRDefault="00333A5C" w14:paraId="38D19291" w14:textId="5E8E91BF">
      <w:pPr>
        <w:spacing w:line="259" w:lineRule="auto"/>
        <w:rPr>
          <w:rFonts w:ascii="Arial" w:hAnsi="Arial" w:eastAsia="Arial" w:cs="Arial"/>
          <w:color w:val="000000" w:themeColor="text1"/>
          <w:sz w:val="28"/>
          <w:szCs w:val="28"/>
          <w:vertAlign w:val="superscript"/>
        </w:rPr>
      </w:pPr>
    </w:p>
    <w:p w:rsidRPr="000113A7" w:rsidR="00333A5C" w:rsidP="031E0DD6" w:rsidRDefault="00333A5C" w14:paraId="3BF337AA" w14:textId="6F060C78">
      <w:pPr>
        <w:rPr>
          <w:rFonts w:ascii="Arial" w:hAnsi="Arial" w:eastAsia="Arial" w:cs="Arial"/>
          <w:color w:val="000000" w:themeColor="text1"/>
          <w:sz w:val="28"/>
          <w:szCs w:val="28"/>
        </w:rPr>
      </w:pPr>
    </w:p>
    <w:p w:rsidR="5F3915AE" w:rsidP="5F3915AE" w:rsidRDefault="5F3915AE" w14:paraId="7F62AD15" w14:textId="2C6549B1">
      <w:pPr>
        <w:rPr>
          <w:rFonts w:ascii="Arial" w:hAnsi="Arial" w:eastAsia="Arial" w:cs="Arial"/>
          <w:color w:val="000000" w:themeColor="text1" w:themeTint="FF" w:themeShade="FF"/>
          <w:sz w:val="28"/>
          <w:szCs w:val="28"/>
        </w:rPr>
      </w:pPr>
    </w:p>
    <w:p w:rsidR="5F3915AE" w:rsidP="5F3915AE" w:rsidRDefault="5F3915AE" w14:paraId="3FBCCF4B" w14:textId="513F10AE">
      <w:pPr>
        <w:rPr>
          <w:rFonts w:ascii="Arial" w:hAnsi="Arial" w:eastAsia="Arial" w:cs="Arial"/>
          <w:color w:val="000000" w:themeColor="text1" w:themeTint="FF" w:themeShade="FF"/>
          <w:sz w:val="28"/>
          <w:szCs w:val="28"/>
        </w:rPr>
      </w:pPr>
    </w:p>
    <w:p w:rsidR="5F3915AE" w:rsidP="5F3915AE" w:rsidRDefault="5F3915AE" w14:paraId="068A2E48" w14:textId="0ABCEE8D">
      <w:pPr>
        <w:rPr>
          <w:rFonts w:ascii="Arial" w:hAnsi="Arial" w:eastAsia="Arial" w:cs="Arial"/>
          <w:color w:val="000000" w:themeColor="text1" w:themeTint="FF" w:themeShade="FF"/>
          <w:sz w:val="28"/>
          <w:szCs w:val="28"/>
        </w:rPr>
      </w:pPr>
    </w:p>
    <w:p w:rsidR="5F3915AE" w:rsidP="5F3915AE" w:rsidRDefault="5F3915AE" w14:paraId="5A2AD3D3" w14:textId="7536441A">
      <w:pPr>
        <w:rPr>
          <w:rFonts w:ascii="Arial" w:hAnsi="Arial" w:eastAsia="Arial" w:cs="Arial"/>
          <w:color w:val="000000" w:themeColor="text1" w:themeTint="FF" w:themeShade="FF"/>
          <w:sz w:val="28"/>
          <w:szCs w:val="28"/>
        </w:rPr>
      </w:pPr>
    </w:p>
    <w:p w:rsidR="5F3915AE" w:rsidP="5F3915AE" w:rsidRDefault="5F3915AE" w14:paraId="29B30CB9" w14:textId="20AA3EAD">
      <w:pPr>
        <w:rPr>
          <w:rFonts w:ascii="Arial" w:hAnsi="Arial" w:eastAsia="Arial" w:cs="Arial"/>
          <w:color w:val="000000" w:themeColor="text1" w:themeTint="FF" w:themeShade="FF"/>
          <w:sz w:val="28"/>
          <w:szCs w:val="28"/>
        </w:rPr>
      </w:pPr>
    </w:p>
    <w:p w:rsidR="5F3915AE" w:rsidP="5F3915AE" w:rsidRDefault="5F3915AE" w14:paraId="5EAACD7E" w14:textId="12169027">
      <w:pPr>
        <w:rPr>
          <w:rFonts w:ascii="Arial" w:hAnsi="Arial" w:eastAsia="Arial" w:cs="Arial"/>
          <w:color w:val="000000" w:themeColor="text1" w:themeTint="FF" w:themeShade="FF"/>
          <w:sz w:val="28"/>
          <w:szCs w:val="28"/>
        </w:rPr>
      </w:pPr>
    </w:p>
    <w:p w:rsidR="5F3915AE" w:rsidP="5F3915AE" w:rsidRDefault="5F3915AE" w14:paraId="7392E393" w14:textId="5B7854F2">
      <w:pPr>
        <w:rPr>
          <w:rFonts w:ascii="Arial" w:hAnsi="Arial" w:eastAsia="Arial" w:cs="Arial"/>
          <w:color w:val="000000" w:themeColor="text1" w:themeTint="FF" w:themeShade="FF"/>
          <w:sz w:val="28"/>
          <w:szCs w:val="28"/>
        </w:rPr>
      </w:pPr>
    </w:p>
    <w:p w:rsidR="5F3915AE" w:rsidP="5F3915AE" w:rsidRDefault="5F3915AE" w14:paraId="77DB3DD7" w14:textId="4B3A067D">
      <w:pPr>
        <w:rPr>
          <w:rFonts w:ascii="Arial" w:hAnsi="Arial" w:eastAsia="Arial" w:cs="Arial"/>
          <w:color w:val="000000" w:themeColor="text1" w:themeTint="FF" w:themeShade="FF"/>
          <w:sz w:val="28"/>
          <w:szCs w:val="28"/>
        </w:rPr>
      </w:pPr>
    </w:p>
    <w:p w:rsidR="5F3915AE" w:rsidP="5F3915AE" w:rsidRDefault="5F3915AE" w14:paraId="74317516" w14:textId="65321635">
      <w:pPr>
        <w:rPr>
          <w:rFonts w:ascii="Arial" w:hAnsi="Arial" w:eastAsia="Arial" w:cs="Arial"/>
          <w:color w:val="000000" w:themeColor="text1" w:themeTint="FF" w:themeShade="FF"/>
          <w:sz w:val="28"/>
          <w:szCs w:val="28"/>
        </w:rPr>
      </w:pPr>
    </w:p>
    <w:p w:rsidR="5F3915AE" w:rsidP="5F3915AE" w:rsidRDefault="5F3915AE" w14:paraId="645EEEA0" w14:textId="5159B451">
      <w:pPr>
        <w:rPr>
          <w:rFonts w:ascii="Arial" w:hAnsi="Arial" w:eastAsia="Arial" w:cs="Arial"/>
          <w:color w:val="000000" w:themeColor="text1" w:themeTint="FF" w:themeShade="FF"/>
          <w:sz w:val="28"/>
          <w:szCs w:val="28"/>
        </w:rPr>
      </w:pPr>
    </w:p>
    <w:p w:rsidR="5F3915AE" w:rsidP="5F3915AE" w:rsidRDefault="5F3915AE" w14:paraId="7C32EC6F" w14:textId="635A38EC">
      <w:pPr>
        <w:rPr>
          <w:rFonts w:ascii="Arial" w:hAnsi="Arial" w:eastAsia="Arial" w:cs="Arial"/>
          <w:color w:val="000000" w:themeColor="text1" w:themeTint="FF" w:themeShade="FF"/>
          <w:sz w:val="28"/>
          <w:szCs w:val="28"/>
        </w:rPr>
      </w:pPr>
    </w:p>
    <w:p w:rsidR="5F3915AE" w:rsidP="5F3915AE" w:rsidRDefault="5F3915AE" w14:paraId="5BDB217B" w14:textId="0E584070">
      <w:pPr>
        <w:rPr>
          <w:rFonts w:ascii="Arial" w:hAnsi="Arial" w:eastAsia="Arial" w:cs="Arial"/>
          <w:color w:val="000000" w:themeColor="text1" w:themeTint="FF" w:themeShade="FF"/>
          <w:sz w:val="28"/>
          <w:szCs w:val="28"/>
        </w:rPr>
      </w:pPr>
    </w:p>
    <w:p w:rsidR="5F3915AE" w:rsidP="5F3915AE" w:rsidRDefault="5F3915AE" w14:paraId="6EA1EDF9" w14:textId="04BFE387">
      <w:pPr>
        <w:rPr>
          <w:rFonts w:ascii="Arial" w:hAnsi="Arial" w:eastAsia="Arial" w:cs="Arial"/>
          <w:color w:val="000000" w:themeColor="text1" w:themeTint="FF" w:themeShade="FF"/>
          <w:sz w:val="28"/>
          <w:szCs w:val="28"/>
        </w:rPr>
      </w:pPr>
    </w:p>
    <w:p w:rsidR="5F3915AE" w:rsidP="5F3915AE" w:rsidRDefault="5F3915AE" w14:paraId="174DBDAA" w14:textId="75A8D55F">
      <w:pPr>
        <w:rPr>
          <w:rFonts w:ascii="Arial" w:hAnsi="Arial" w:eastAsia="Arial" w:cs="Arial"/>
          <w:color w:val="000000" w:themeColor="text1" w:themeTint="FF" w:themeShade="FF"/>
          <w:sz w:val="28"/>
          <w:szCs w:val="28"/>
        </w:rPr>
      </w:pPr>
    </w:p>
    <w:p w:rsidR="5F3915AE" w:rsidP="5F3915AE" w:rsidRDefault="5F3915AE" w14:paraId="38D74217" w14:textId="6C39FD35">
      <w:pPr>
        <w:rPr>
          <w:rFonts w:ascii="Arial" w:hAnsi="Arial" w:eastAsia="Arial" w:cs="Arial"/>
          <w:color w:val="000000" w:themeColor="text1" w:themeTint="FF" w:themeShade="FF"/>
          <w:sz w:val="28"/>
          <w:szCs w:val="28"/>
        </w:rPr>
      </w:pPr>
    </w:p>
    <w:p w:rsidR="5F3915AE" w:rsidP="5F3915AE" w:rsidRDefault="5F3915AE" w14:paraId="1A5BCE20" w14:textId="20706B17">
      <w:pPr>
        <w:rPr>
          <w:rFonts w:ascii="Arial" w:hAnsi="Arial" w:eastAsia="Arial" w:cs="Arial"/>
          <w:color w:val="000000" w:themeColor="text1" w:themeTint="FF" w:themeShade="FF"/>
          <w:sz w:val="28"/>
          <w:szCs w:val="28"/>
        </w:rPr>
      </w:pPr>
    </w:p>
    <w:p w:rsidR="5F3915AE" w:rsidP="5F3915AE" w:rsidRDefault="5F3915AE" w14:paraId="7A94998E" w14:textId="1C216B93">
      <w:pPr>
        <w:rPr>
          <w:rFonts w:ascii="Arial" w:hAnsi="Arial" w:eastAsia="Arial" w:cs="Arial"/>
          <w:color w:val="000000" w:themeColor="text1" w:themeTint="FF" w:themeShade="FF"/>
          <w:sz w:val="28"/>
          <w:szCs w:val="28"/>
        </w:rPr>
      </w:pPr>
    </w:p>
    <w:p w:rsidR="5F3915AE" w:rsidP="5F3915AE" w:rsidRDefault="5F3915AE" w14:paraId="68101FF0" w14:textId="4E6E5984">
      <w:pPr>
        <w:rPr>
          <w:rFonts w:ascii="Arial" w:hAnsi="Arial" w:eastAsia="Arial" w:cs="Arial"/>
          <w:color w:val="000000" w:themeColor="text1" w:themeTint="FF" w:themeShade="FF"/>
          <w:sz w:val="28"/>
          <w:szCs w:val="28"/>
        </w:rPr>
      </w:pPr>
    </w:p>
    <w:p w:rsidR="5F3915AE" w:rsidP="5F3915AE" w:rsidRDefault="5F3915AE" w14:paraId="7C1AF6D1" w14:textId="5339B8E9">
      <w:pPr>
        <w:rPr>
          <w:rFonts w:ascii="Arial" w:hAnsi="Arial" w:eastAsia="Arial" w:cs="Arial"/>
          <w:color w:val="000000" w:themeColor="text1" w:themeTint="FF" w:themeShade="FF"/>
          <w:sz w:val="28"/>
          <w:szCs w:val="28"/>
        </w:rPr>
      </w:pPr>
    </w:p>
    <w:p w:rsidR="5F3915AE" w:rsidP="5F3915AE" w:rsidRDefault="5F3915AE" w14:paraId="586F8375" w14:textId="12CF5A4D">
      <w:pPr>
        <w:rPr>
          <w:rFonts w:ascii="Arial" w:hAnsi="Arial" w:eastAsia="Arial" w:cs="Arial"/>
          <w:color w:val="000000" w:themeColor="text1" w:themeTint="FF" w:themeShade="FF"/>
          <w:sz w:val="28"/>
          <w:szCs w:val="28"/>
        </w:rPr>
      </w:pPr>
    </w:p>
    <w:p w:rsidR="5F3915AE" w:rsidP="5F3915AE" w:rsidRDefault="5F3915AE" w14:paraId="0BA1F896" w14:textId="36FE6A27">
      <w:pPr>
        <w:rPr>
          <w:rFonts w:ascii="Arial" w:hAnsi="Arial" w:eastAsia="Arial" w:cs="Arial"/>
          <w:color w:val="000000" w:themeColor="text1" w:themeTint="FF" w:themeShade="FF"/>
          <w:sz w:val="28"/>
          <w:szCs w:val="28"/>
        </w:rPr>
      </w:pPr>
    </w:p>
    <w:p w:rsidR="5F3915AE" w:rsidP="5F3915AE" w:rsidRDefault="5F3915AE" w14:paraId="539852C4" w14:textId="24E90F4C">
      <w:pPr>
        <w:rPr>
          <w:rFonts w:ascii="Arial" w:hAnsi="Arial" w:eastAsia="Arial" w:cs="Arial"/>
          <w:color w:val="000000" w:themeColor="text1" w:themeTint="FF" w:themeShade="FF"/>
          <w:sz w:val="28"/>
          <w:szCs w:val="28"/>
        </w:rPr>
      </w:pPr>
    </w:p>
    <w:p w:rsidR="5F3915AE" w:rsidP="5F3915AE" w:rsidRDefault="5F3915AE" w14:paraId="139E731D" w14:textId="2918B5BA">
      <w:pPr>
        <w:pStyle w:val="Normal"/>
        <w:rPr>
          <w:rFonts w:ascii="Arial" w:hAnsi="Arial" w:eastAsia="Arial" w:cs="Arial"/>
          <w:color w:val="000000" w:themeColor="text1" w:themeTint="FF" w:themeShade="FF"/>
          <w:sz w:val="28"/>
          <w:szCs w:val="28"/>
        </w:rPr>
      </w:pPr>
    </w:p>
    <w:p w:rsidRPr="000113A7" w:rsidR="00333A5C" w:rsidP="031E0DD6" w:rsidRDefault="00333A5C" w14:paraId="3DAC18AC" w14:textId="404C9D0E">
      <w:pPr>
        <w:rPr>
          <w:rFonts w:ascii="Arial" w:hAnsi="Arial" w:eastAsia="Arial" w:cs="Arial"/>
          <w:color w:val="000000" w:themeColor="text1"/>
          <w:sz w:val="28"/>
          <w:szCs w:val="28"/>
        </w:rPr>
      </w:pPr>
    </w:p>
    <w:p w:rsidRPr="000113A7" w:rsidR="00333A5C" w:rsidP="031E0DD6" w:rsidRDefault="00333A5C" w14:paraId="11A3B472" w14:textId="3DFB74FF">
      <w:pPr>
        <w:rPr>
          <w:rFonts w:ascii="Arial" w:hAnsi="Arial" w:eastAsia="Arial" w:cs="Arial"/>
          <w:color w:val="000000" w:themeColor="text1"/>
          <w:sz w:val="28"/>
          <w:szCs w:val="28"/>
        </w:rPr>
      </w:pPr>
    </w:p>
    <w:p w:rsidRPr="000113A7" w:rsidR="00333A5C" w:rsidP="031E0DD6" w:rsidRDefault="00333A5C" w14:paraId="0DE245BE" w14:textId="24025C5B">
      <w:pPr>
        <w:rPr>
          <w:rFonts w:ascii="Arial" w:hAnsi="Arial" w:eastAsia="Arial" w:cs="Arial"/>
          <w:color w:val="000000" w:themeColor="text1"/>
          <w:sz w:val="28"/>
          <w:szCs w:val="28"/>
        </w:rPr>
      </w:pPr>
    </w:p>
    <w:p w:rsidRPr="000113A7" w:rsidR="00333A5C" w:rsidP="031E0DD6" w:rsidRDefault="00333A5C" w14:paraId="7052F785" w14:textId="1E4D83DE">
      <w:pPr>
        <w:rPr>
          <w:rFonts w:ascii="Arial" w:hAnsi="Arial" w:eastAsia="Arial" w:cs="Arial"/>
          <w:color w:val="000000" w:themeColor="text1"/>
          <w:sz w:val="28"/>
          <w:szCs w:val="28"/>
        </w:rPr>
      </w:pPr>
    </w:p>
    <w:p w:rsidR="0C29EDB9" w:rsidP="0C29EDB9" w:rsidRDefault="0C29EDB9" w14:paraId="6B78A623" w14:textId="4CC9B40A">
      <w:pPr>
        <w:rPr>
          <w:rFonts w:ascii="Arial" w:hAnsi="Arial" w:eastAsia="Arial" w:cs="Arial"/>
          <w:b w:val="1"/>
          <w:bCs w:val="1"/>
          <w:color w:val="000000" w:themeColor="text1" w:themeTint="FF" w:themeShade="FF"/>
          <w:sz w:val="28"/>
          <w:szCs w:val="28"/>
        </w:rPr>
      </w:pPr>
    </w:p>
    <w:p w:rsidR="7ECE33D6" w:rsidP="7ECE33D6" w:rsidRDefault="7ECE33D6" w14:paraId="1DC3DBE5" w14:textId="0129AEF9">
      <w:pPr>
        <w:rPr>
          <w:rFonts w:ascii="Arial" w:hAnsi="Arial" w:eastAsia="Arial" w:cs="Arial"/>
          <w:b w:val="1"/>
          <w:bCs w:val="1"/>
          <w:color w:val="000000" w:themeColor="text1" w:themeTint="FF" w:themeShade="FF"/>
          <w:sz w:val="28"/>
          <w:szCs w:val="28"/>
        </w:rPr>
      </w:pPr>
    </w:p>
    <w:p w:rsidR="7ECE33D6" w:rsidP="7ECE33D6" w:rsidRDefault="7ECE33D6" w14:paraId="102DEA45" w14:textId="0AEC6291">
      <w:pPr>
        <w:rPr>
          <w:rFonts w:ascii="Arial" w:hAnsi="Arial" w:eastAsia="Arial" w:cs="Arial"/>
          <w:b w:val="1"/>
          <w:bCs w:val="1"/>
          <w:color w:val="000000" w:themeColor="text1" w:themeTint="FF" w:themeShade="FF"/>
          <w:sz w:val="28"/>
          <w:szCs w:val="28"/>
        </w:rPr>
      </w:pPr>
    </w:p>
    <w:p w:rsidR="7ECE33D6" w:rsidP="7ECE33D6" w:rsidRDefault="7ECE33D6" w14:paraId="5C0F2248" w14:textId="6849AF65">
      <w:pPr>
        <w:rPr>
          <w:rFonts w:ascii="Arial" w:hAnsi="Arial" w:eastAsia="Arial" w:cs="Arial"/>
          <w:b w:val="1"/>
          <w:bCs w:val="1"/>
          <w:color w:val="000000" w:themeColor="text1" w:themeTint="FF" w:themeShade="FF"/>
          <w:sz w:val="28"/>
          <w:szCs w:val="28"/>
        </w:rPr>
      </w:pPr>
    </w:p>
    <w:p w:rsidR="5BA41C61" w:rsidP="5BA41C61" w:rsidRDefault="5BA41C61" w14:paraId="437B3043" w14:textId="66F39FDD">
      <w:pPr>
        <w:rPr>
          <w:rFonts w:ascii="Arial" w:hAnsi="Arial" w:eastAsia="Arial" w:cs="Arial"/>
          <w:b w:val="1"/>
          <w:bCs w:val="1"/>
          <w:color w:val="000000" w:themeColor="text1" w:themeTint="FF" w:themeShade="FF"/>
          <w:sz w:val="28"/>
          <w:szCs w:val="28"/>
        </w:rPr>
      </w:pPr>
    </w:p>
    <w:p w:rsidR="5BA41C61" w:rsidP="5BA41C61" w:rsidRDefault="5BA41C61" w14:paraId="6BDEC44E" w14:textId="4A97BADF">
      <w:pPr>
        <w:rPr>
          <w:rFonts w:ascii="Arial" w:hAnsi="Arial" w:eastAsia="Arial" w:cs="Arial"/>
          <w:b w:val="1"/>
          <w:bCs w:val="1"/>
          <w:color w:val="000000" w:themeColor="text1" w:themeTint="FF" w:themeShade="FF"/>
          <w:sz w:val="28"/>
          <w:szCs w:val="28"/>
        </w:rPr>
      </w:pPr>
    </w:p>
    <w:p w:rsidRPr="000113A7" w:rsidR="00333A5C" w:rsidP="031E0DD6" w:rsidRDefault="76264BF5" w14:paraId="1C4ABDBE" w14:textId="1493D4D4">
      <w:pPr>
        <w:rPr>
          <w:rFonts w:ascii="Arial" w:hAnsi="Arial" w:eastAsia="Arial" w:cs="Arial"/>
          <w:color w:val="000000" w:themeColor="text1"/>
          <w:sz w:val="28"/>
          <w:szCs w:val="28"/>
        </w:rPr>
      </w:pPr>
      <w:r w:rsidRPr="031E0DD6">
        <w:rPr>
          <w:rFonts w:ascii="Arial" w:hAnsi="Arial" w:eastAsia="Arial" w:cs="Arial"/>
          <w:b/>
          <w:bCs/>
          <w:color w:val="000000" w:themeColor="text1"/>
          <w:sz w:val="28"/>
          <w:szCs w:val="28"/>
        </w:rPr>
        <w:t>1.0 Introduction</w:t>
      </w:r>
    </w:p>
    <w:p w:rsidRPr="000113A7" w:rsidR="00333A5C" w:rsidP="031E0DD6" w:rsidRDefault="00333A5C" w14:paraId="1959363D" w14:textId="5B8B6FEE">
      <w:pPr>
        <w:rPr>
          <w:rFonts w:ascii="Arial" w:hAnsi="Arial" w:eastAsia="Arial" w:cs="Arial"/>
          <w:color w:val="000000" w:themeColor="text1"/>
          <w:sz w:val="28"/>
          <w:szCs w:val="28"/>
        </w:rPr>
      </w:pPr>
    </w:p>
    <w:p w:rsidRPr="000113A7" w:rsidR="00333A5C" w:rsidP="031E0DD6" w:rsidRDefault="76264BF5" w14:paraId="009A5A7C" w14:textId="2888644B">
      <w:pPr>
        <w:rPr>
          <w:rFonts w:ascii="Arial" w:hAnsi="Arial" w:eastAsia="Arial" w:cs="Arial"/>
          <w:color w:val="000000" w:themeColor="text1"/>
          <w:sz w:val="28"/>
          <w:szCs w:val="28"/>
        </w:rPr>
      </w:pPr>
      <w:r w:rsidRPr="031E0DD6">
        <w:rPr>
          <w:rFonts w:ascii="Arial" w:hAnsi="Arial" w:eastAsia="Arial" w:cs="Arial"/>
          <w:b/>
          <w:bCs/>
          <w:color w:val="000000" w:themeColor="text1"/>
          <w:sz w:val="28"/>
          <w:szCs w:val="28"/>
          <w:u w:val="single"/>
        </w:rPr>
        <w:t>Community Health Partnerships (CHP) - the organisation</w:t>
      </w:r>
    </w:p>
    <w:p w:rsidRPr="000113A7" w:rsidR="00333A5C" w:rsidP="031E0DD6" w:rsidRDefault="00333A5C" w14:paraId="3CF8B564" w14:textId="3FE5B2A7">
      <w:pPr>
        <w:rPr>
          <w:rFonts w:ascii="Arial" w:hAnsi="Arial" w:eastAsia="Arial" w:cs="Arial"/>
          <w:color w:val="000000" w:themeColor="text1"/>
          <w:sz w:val="28"/>
          <w:szCs w:val="28"/>
        </w:rPr>
      </w:pPr>
    </w:p>
    <w:p w:rsidRPr="000113A7" w:rsidR="00333A5C" w:rsidP="031E0DD6" w:rsidRDefault="76264BF5" w14:paraId="47D26258" w14:textId="5C263750">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Community Health Partnerships Ltd is wholly owned by the department of health and social care. It developed the NHS Local Improvement Finance Trust (LIFT) Programme 20 years ago, and now oversees a unique partnership with private sector partners which brought capital investment, estates skills, capability and capacity to the NHS.</w:t>
      </w:r>
    </w:p>
    <w:p w:rsidRPr="000113A7" w:rsidR="00333A5C" w:rsidP="031E0DD6" w:rsidRDefault="00333A5C" w14:paraId="46BF31E6" w14:textId="2D45B2E5">
      <w:pPr>
        <w:rPr>
          <w:rFonts w:ascii="Arial" w:hAnsi="Arial" w:eastAsia="Arial" w:cs="Arial"/>
          <w:color w:val="000000" w:themeColor="text1"/>
          <w:sz w:val="28"/>
          <w:szCs w:val="28"/>
        </w:rPr>
      </w:pPr>
    </w:p>
    <w:p w:rsidRPr="000113A7" w:rsidR="00333A5C" w:rsidP="031E0DD6" w:rsidRDefault="76264BF5" w14:paraId="3BE28D0B" w14:textId="262D2CC8">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 xml:space="preserve">In 2013 CHP took on the head tenant role and manages 310 high quality healthcare buildings, providing accommodation for over 1300 tenants. Our tenants are typically providers of NHS services and include GP practices, acute, </w:t>
      </w:r>
      <w:r w:rsidRPr="031E0DD6">
        <w:rPr>
          <w:rFonts w:ascii="Arial" w:hAnsi="Arial" w:eastAsia="Arial" w:cs="Arial"/>
          <w:color w:val="000000" w:themeColor="text1"/>
          <w:sz w:val="28"/>
          <w:szCs w:val="28"/>
        </w:rPr>
        <w:t>community and mental health trusts, pharmacies, and dentists. We also provide space to local authorities, community and voluntary sector organisations.</w:t>
      </w:r>
    </w:p>
    <w:p w:rsidRPr="000113A7" w:rsidR="00333A5C" w:rsidP="031E0DD6" w:rsidRDefault="00333A5C" w14:paraId="435FE886" w14:textId="496593B1">
      <w:pPr>
        <w:rPr>
          <w:rFonts w:ascii="Arial" w:hAnsi="Arial" w:eastAsia="Arial" w:cs="Arial"/>
          <w:color w:val="000000" w:themeColor="text1"/>
          <w:sz w:val="28"/>
          <w:szCs w:val="28"/>
        </w:rPr>
      </w:pPr>
    </w:p>
    <w:p w:rsidRPr="000113A7" w:rsidR="00333A5C" w:rsidP="031E0DD6" w:rsidRDefault="76264BF5" w14:paraId="37BCBD2D" w14:textId="328B5788">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We work with healthcare planners and buyers, our NHS partners now currently structured as Integrated Care Systems, to influence where services are provided from, encouraging greater use of LIFT buildings in order to maximise the value from the investment.</w:t>
      </w:r>
    </w:p>
    <w:p w:rsidRPr="000113A7" w:rsidR="00333A5C" w:rsidP="031E0DD6" w:rsidRDefault="00333A5C" w14:paraId="62F6774E" w14:textId="2634D322">
      <w:pPr>
        <w:rPr>
          <w:rFonts w:ascii="Arial" w:hAnsi="Arial" w:eastAsia="Arial" w:cs="Arial"/>
          <w:color w:val="000000" w:themeColor="text1"/>
          <w:sz w:val="28"/>
          <w:szCs w:val="28"/>
        </w:rPr>
      </w:pPr>
    </w:p>
    <w:p w:rsidRPr="000113A7" w:rsidR="00333A5C" w:rsidP="031E0DD6" w:rsidRDefault="76264BF5" w14:paraId="6E70EC0C" w14:textId="24B7DACE">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Over the past 12 months CHP has been undergoing a significant change. A new leadership team joined in 2021 and have set a new vision and ambition for the Company. We are a national company that is regionally facing.</w:t>
      </w:r>
    </w:p>
    <w:p w:rsidRPr="000113A7" w:rsidR="00333A5C" w:rsidP="031E0DD6" w:rsidRDefault="00333A5C" w14:paraId="20FF8E7B" w14:textId="596E19B9">
      <w:pPr>
        <w:rPr>
          <w:rFonts w:ascii="Arial" w:hAnsi="Arial" w:eastAsia="Arial" w:cs="Arial"/>
          <w:color w:val="000000" w:themeColor="text1"/>
          <w:sz w:val="28"/>
          <w:szCs w:val="28"/>
        </w:rPr>
      </w:pPr>
    </w:p>
    <w:p w:rsidRPr="000113A7" w:rsidR="00333A5C" w:rsidP="3215B428" w:rsidRDefault="76264BF5" w14:paraId="03206552" w14:textId="5D93AB12">
      <w:pPr>
        <w:rPr>
          <w:rFonts w:ascii="Arial" w:hAnsi="Arial" w:eastAsia="Arial" w:cs="Arial"/>
          <w:color w:val="000000" w:themeColor="text1"/>
          <w:sz w:val="28"/>
          <w:szCs w:val="28"/>
        </w:rPr>
      </w:pPr>
      <w:r w:rsidRPr="3215B428">
        <w:rPr>
          <w:rFonts w:ascii="Arial" w:hAnsi="Arial" w:eastAsia="Arial" w:cs="Arial"/>
          <w:color w:val="000000" w:themeColor="text1"/>
          <w:sz w:val="28"/>
          <w:szCs w:val="28"/>
        </w:rPr>
        <w:t xml:space="preserve">Community Health Partnerships recognizes its responsibility to implement in full, the safe management and maintenance of the water delivery </w:t>
      </w:r>
      <w:r w:rsidRPr="3215B428" w:rsidR="7CCE674B">
        <w:rPr>
          <w:rFonts w:ascii="Arial" w:hAnsi="Arial" w:eastAsia="Arial" w:cs="Arial"/>
          <w:color w:val="000000" w:themeColor="text1"/>
          <w:sz w:val="28"/>
          <w:szCs w:val="28"/>
        </w:rPr>
        <w:t>in</w:t>
      </w:r>
      <w:r w:rsidRPr="3215B428">
        <w:rPr>
          <w:rFonts w:ascii="Arial" w:hAnsi="Arial" w:eastAsia="Arial" w:cs="Arial"/>
          <w:color w:val="000000" w:themeColor="text1"/>
          <w:sz w:val="28"/>
          <w:szCs w:val="28"/>
        </w:rPr>
        <w:t xml:space="preserve"> its buildings in accordance with the statutory requirements, current guidelines and best practice included in HTM 04.</w:t>
      </w:r>
    </w:p>
    <w:p w:rsidRPr="000113A7" w:rsidR="00333A5C" w:rsidP="031E0DD6" w:rsidRDefault="00333A5C" w14:paraId="4AD26EE7" w14:textId="7623BE6E">
      <w:pPr>
        <w:rPr>
          <w:rFonts w:ascii="Arial" w:hAnsi="Arial" w:eastAsia="Arial" w:cs="Arial"/>
          <w:color w:val="000000" w:themeColor="text1"/>
          <w:sz w:val="28"/>
          <w:szCs w:val="28"/>
        </w:rPr>
      </w:pPr>
    </w:p>
    <w:p w:rsidRPr="000113A7" w:rsidR="00333A5C" w:rsidP="031E0DD6" w:rsidRDefault="76264BF5" w14:paraId="14309273" w14:textId="55A4B28D">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This specification outlines the expectation of CHP for the standards to be provided by the supplier (the contractor). It also sets out how the contractor should meet its duties to CHP.</w:t>
      </w:r>
    </w:p>
    <w:p w:rsidRPr="000113A7" w:rsidR="00333A5C" w:rsidP="031E0DD6" w:rsidRDefault="00333A5C" w14:paraId="71E36EF5" w14:textId="0B77DD5F">
      <w:pPr>
        <w:rPr>
          <w:rFonts w:ascii="Arial" w:hAnsi="Arial" w:eastAsia="Arial" w:cs="Arial"/>
          <w:color w:val="000000" w:themeColor="text1"/>
          <w:sz w:val="28"/>
          <w:szCs w:val="28"/>
        </w:rPr>
      </w:pPr>
    </w:p>
    <w:p w:rsidRPr="000113A7" w:rsidR="00333A5C" w:rsidP="031E0DD6" w:rsidRDefault="76264BF5" w14:paraId="3AC0526C" w14:textId="363173AB">
      <w:pPr>
        <w:spacing w:line="259" w:lineRule="auto"/>
        <w:rPr>
          <w:rFonts w:ascii="Arial" w:hAnsi="Arial" w:eastAsia="Arial" w:cs="Arial"/>
          <w:color w:val="000000" w:themeColor="text1"/>
          <w:sz w:val="28"/>
          <w:szCs w:val="28"/>
        </w:rPr>
      </w:pPr>
      <w:r w:rsidRPr="031E0DD6">
        <w:rPr>
          <w:rFonts w:ascii="Arial" w:hAnsi="Arial" w:eastAsia="Arial" w:cs="Arial"/>
          <w:color w:val="000000" w:themeColor="text1"/>
          <w:sz w:val="28"/>
          <w:szCs w:val="28"/>
        </w:rPr>
        <w:t xml:space="preserve">This specification details how the contractor, will be required to undertake the management of the </w:t>
      </w:r>
      <w:r w:rsidRPr="031E0DD6" w:rsidR="6E08E11B">
        <w:rPr>
          <w:rFonts w:ascii="Arial" w:hAnsi="Arial" w:eastAsia="Arial" w:cs="Arial"/>
          <w:color w:val="000000" w:themeColor="text1"/>
          <w:sz w:val="28"/>
          <w:szCs w:val="28"/>
        </w:rPr>
        <w:t>water safety plan</w:t>
      </w:r>
      <w:r w:rsidRPr="031E0DD6">
        <w:rPr>
          <w:rFonts w:ascii="Arial" w:hAnsi="Arial" w:eastAsia="Arial" w:cs="Arial"/>
          <w:color w:val="000000" w:themeColor="text1"/>
          <w:sz w:val="28"/>
          <w:szCs w:val="28"/>
        </w:rPr>
        <w:t xml:space="preserve">, compliance and statutory systems including undertaking audits to the </w:t>
      </w:r>
      <w:r w:rsidRPr="031E0DD6" w:rsidR="05B71542">
        <w:rPr>
          <w:rFonts w:ascii="Arial" w:hAnsi="Arial" w:eastAsia="Arial" w:cs="Arial"/>
          <w:color w:val="000000" w:themeColor="text1"/>
          <w:sz w:val="28"/>
          <w:szCs w:val="28"/>
        </w:rPr>
        <w:t>water</w:t>
      </w:r>
      <w:r w:rsidRPr="031E0DD6">
        <w:rPr>
          <w:rFonts w:ascii="Arial" w:hAnsi="Arial" w:eastAsia="Arial" w:cs="Arial"/>
          <w:color w:val="000000" w:themeColor="text1"/>
          <w:sz w:val="28"/>
          <w:szCs w:val="28"/>
        </w:rPr>
        <w:t xml:space="preserve"> pipeline installations and systems held within CHP properties.</w:t>
      </w:r>
    </w:p>
    <w:p w:rsidRPr="000113A7" w:rsidR="00333A5C" w:rsidP="031E0DD6" w:rsidRDefault="00333A5C" w14:paraId="0467A175" w14:textId="29704ECE">
      <w:pPr>
        <w:rPr>
          <w:rFonts w:ascii="Arial" w:hAnsi="Arial" w:eastAsia="Arial" w:cs="Arial"/>
          <w:color w:val="000000" w:themeColor="text1"/>
          <w:sz w:val="28"/>
          <w:szCs w:val="28"/>
        </w:rPr>
      </w:pPr>
    </w:p>
    <w:p w:rsidRPr="007C4B7C" w:rsidR="00333A5C" w:rsidP="0C29EDB9" w:rsidRDefault="63BD3E39" w14:paraId="6681B9EF" w14:textId="07B241E6">
      <w:pPr>
        <w:rPr>
          <w:rFonts w:ascii="Arial" w:hAnsi="Arial" w:eastAsia="Arial" w:cs="Arial"/>
          <w:color w:val="000000" w:themeColor="text1"/>
          <w:sz w:val="28"/>
          <w:szCs w:val="28"/>
        </w:rPr>
      </w:pPr>
      <w:r w:rsidRPr="0C29EDB9" w:rsidR="63BD3E39">
        <w:rPr>
          <w:rFonts w:ascii="Arial" w:hAnsi="Arial" w:eastAsia="Arial" w:cs="Arial"/>
          <w:color w:val="000000" w:themeColor="text1" w:themeTint="FF" w:themeShade="FF"/>
          <w:sz w:val="28"/>
          <w:szCs w:val="28"/>
        </w:rPr>
        <w:t xml:space="preserve">The Contractor will visit the CHP </w:t>
      </w:r>
      <w:r w:rsidRPr="0C29EDB9" w:rsidR="63BD3E39">
        <w:rPr>
          <w:rFonts w:ascii="Arial" w:hAnsi="Arial" w:eastAsia="Arial" w:cs="Arial"/>
          <w:color w:val="000000" w:themeColor="text1" w:themeTint="FF" w:themeShade="FF"/>
          <w:sz w:val="28"/>
          <w:szCs w:val="28"/>
        </w:rPr>
        <w:t>identified</w:t>
      </w:r>
      <w:r w:rsidRPr="0C29EDB9" w:rsidR="63BD3E39">
        <w:rPr>
          <w:rFonts w:ascii="Arial" w:hAnsi="Arial" w:eastAsia="Arial" w:cs="Arial"/>
          <w:color w:val="000000" w:themeColor="text1" w:themeTint="FF" w:themeShade="FF"/>
          <w:sz w:val="28"/>
          <w:szCs w:val="28"/>
        </w:rPr>
        <w:t xml:space="preserve"> premises </w:t>
      </w:r>
      <w:r w:rsidRPr="0C29EDB9" w:rsidR="007C4B7C">
        <w:rPr>
          <w:rFonts w:ascii="Arial" w:hAnsi="Arial" w:eastAsia="Arial" w:cs="Arial"/>
          <w:color w:val="000000" w:themeColor="text1" w:themeTint="FF" w:themeShade="FF"/>
          <w:sz w:val="28"/>
          <w:szCs w:val="28"/>
        </w:rPr>
        <w:t xml:space="preserve">across the CHP estate </w:t>
      </w:r>
      <w:r w:rsidRPr="0C29EDB9" w:rsidR="63BD3E39">
        <w:rPr>
          <w:rFonts w:ascii="Arial" w:hAnsi="Arial" w:eastAsia="Arial" w:cs="Arial"/>
          <w:color w:val="000000" w:themeColor="text1" w:themeTint="FF" w:themeShade="FF"/>
          <w:sz w:val="28"/>
          <w:szCs w:val="28"/>
        </w:rPr>
        <w:t xml:space="preserve">at </w:t>
      </w:r>
      <w:r w:rsidRPr="0C29EDB9" w:rsidR="0022129E">
        <w:rPr>
          <w:rFonts w:ascii="Arial" w:hAnsi="Arial" w:eastAsia="Arial" w:cs="Arial"/>
          <w:color w:val="000000" w:themeColor="text1" w:themeTint="FF" w:themeShade="FF"/>
          <w:sz w:val="28"/>
          <w:szCs w:val="28"/>
        </w:rPr>
        <w:t xml:space="preserve">the request of </w:t>
      </w:r>
      <w:r w:rsidRPr="0C29EDB9" w:rsidR="007C4B7C">
        <w:rPr>
          <w:rFonts w:ascii="Arial" w:hAnsi="Arial" w:eastAsia="Arial" w:cs="Arial"/>
          <w:color w:val="000000" w:themeColor="text1" w:themeTint="FF" w:themeShade="FF"/>
          <w:sz w:val="28"/>
          <w:szCs w:val="28"/>
        </w:rPr>
        <w:t xml:space="preserve">CHP </w:t>
      </w:r>
    </w:p>
    <w:p w:rsidRPr="000113A7" w:rsidR="00333A5C" w:rsidP="031E0DD6" w:rsidRDefault="00333A5C" w14:paraId="28896E26" w14:textId="47252763">
      <w:pPr>
        <w:rPr>
          <w:rFonts w:ascii="Arial" w:hAnsi="Arial" w:eastAsia="Arial" w:cs="Arial"/>
          <w:color w:val="000000" w:themeColor="text1"/>
          <w:sz w:val="28"/>
          <w:szCs w:val="28"/>
        </w:rPr>
      </w:pPr>
    </w:p>
    <w:p w:rsidRPr="000113A7" w:rsidR="00333A5C" w:rsidP="684BDADB" w:rsidRDefault="63BD3E39" w14:paraId="62B98216" w14:textId="59936734">
      <w:pPr>
        <w:rPr>
          <w:rFonts w:ascii="Arial" w:hAnsi="Arial" w:eastAsia="Arial" w:cs="Arial"/>
          <w:color w:val="000000" w:themeColor="text1"/>
          <w:sz w:val="28"/>
          <w:szCs w:val="28"/>
        </w:rPr>
      </w:pPr>
      <w:r w:rsidRPr="0C29EDB9" w:rsidR="63BD3E39">
        <w:rPr>
          <w:rFonts w:ascii="Arial" w:hAnsi="Arial" w:eastAsia="Arial" w:cs="Arial"/>
          <w:color w:val="000000" w:themeColor="text1" w:themeTint="FF" w:themeShade="FF"/>
          <w:sz w:val="28"/>
          <w:szCs w:val="28"/>
        </w:rPr>
        <w:t xml:space="preserve">The Contractor </w:t>
      </w:r>
      <w:r w:rsidRPr="0C29EDB9" w:rsidR="5B3B3609">
        <w:rPr>
          <w:rFonts w:ascii="Arial" w:hAnsi="Arial" w:eastAsia="Arial" w:cs="Arial"/>
          <w:color w:val="000000" w:themeColor="text1" w:themeTint="FF" w:themeShade="FF"/>
          <w:sz w:val="28"/>
          <w:szCs w:val="28"/>
        </w:rPr>
        <w:t xml:space="preserve">will support CHP in ensuring </w:t>
      </w:r>
      <w:r w:rsidRPr="0C29EDB9" w:rsidR="5B3B3609">
        <w:rPr>
          <w:rFonts w:ascii="Arial" w:hAnsi="Arial" w:eastAsia="Arial" w:cs="Arial"/>
          <w:color w:val="000000" w:themeColor="text1" w:themeTint="FF" w:themeShade="FF"/>
          <w:sz w:val="28"/>
          <w:szCs w:val="28"/>
        </w:rPr>
        <w:t>LIFTCo</w:t>
      </w:r>
      <w:r w:rsidRPr="0C29EDB9" w:rsidR="5B3B3609">
        <w:rPr>
          <w:rFonts w:ascii="Arial" w:hAnsi="Arial" w:eastAsia="Arial" w:cs="Arial"/>
          <w:color w:val="000000" w:themeColor="text1" w:themeTint="FF" w:themeShade="FF"/>
          <w:sz w:val="28"/>
          <w:szCs w:val="28"/>
        </w:rPr>
        <w:t xml:space="preserve"> and </w:t>
      </w:r>
      <w:r w:rsidRPr="0C29EDB9" w:rsidR="5B3B3609">
        <w:rPr>
          <w:rFonts w:ascii="Arial" w:hAnsi="Arial" w:eastAsia="Arial" w:cs="Arial"/>
          <w:color w:val="000000" w:themeColor="text1" w:themeTint="FF" w:themeShade="FF"/>
          <w:sz w:val="28"/>
          <w:szCs w:val="28"/>
        </w:rPr>
        <w:t>FMCo</w:t>
      </w:r>
      <w:r w:rsidRPr="0C29EDB9" w:rsidR="5B3B3609">
        <w:rPr>
          <w:rFonts w:ascii="Arial" w:hAnsi="Arial" w:eastAsia="Arial" w:cs="Arial"/>
          <w:color w:val="000000" w:themeColor="text1" w:themeTint="FF" w:themeShade="FF"/>
          <w:sz w:val="28"/>
          <w:szCs w:val="28"/>
        </w:rPr>
        <w:t xml:space="preserve"> discharge </w:t>
      </w:r>
      <w:r w:rsidRPr="0C29EDB9" w:rsidR="007C4B7C">
        <w:rPr>
          <w:rFonts w:ascii="Arial" w:hAnsi="Arial" w:eastAsia="Arial" w:cs="Arial"/>
          <w:color w:val="000000" w:themeColor="text1" w:themeTint="FF" w:themeShade="FF"/>
          <w:sz w:val="28"/>
          <w:szCs w:val="28"/>
        </w:rPr>
        <w:t>their</w:t>
      </w:r>
      <w:r w:rsidRPr="0C29EDB9" w:rsidR="5B3B3609">
        <w:rPr>
          <w:rFonts w:ascii="Arial" w:hAnsi="Arial" w:eastAsia="Arial" w:cs="Arial"/>
          <w:color w:val="000000" w:themeColor="text1" w:themeTint="FF" w:themeShade="FF"/>
          <w:sz w:val="28"/>
          <w:szCs w:val="28"/>
        </w:rPr>
        <w:t xml:space="preserve"> respective </w:t>
      </w:r>
      <w:r w:rsidRPr="0C29EDB9" w:rsidR="007041AE">
        <w:rPr>
          <w:rFonts w:ascii="Arial" w:hAnsi="Arial" w:eastAsia="Arial" w:cs="Arial"/>
          <w:color w:val="000000" w:themeColor="text1" w:themeTint="FF" w:themeShade="FF"/>
          <w:sz w:val="28"/>
          <w:szCs w:val="28"/>
        </w:rPr>
        <w:t xml:space="preserve">contractual and legal </w:t>
      </w:r>
      <w:r w:rsidRPr="0C29EDB9" w:rsidR="5B3B3609">
        <w:rPr>
          <w:rFonts w:ascii="Arial" w:hAnsi="Arial" w:eastAsia="Arial" w:cs="Arial"/>
          <w:color w:val="000000" w:themeColor="text1" w:themeTint="FF" w:themeShade="FF"/>
          <w:sz w:val="28"/>
          <w:szCs w:val="28"/>
        </w:rPr>
        <w:t xml:space="preserve">duties </w:t>
      </w:r>
      <w:r w:rsidRPr="0C29EDB9" w:rsidR="007041AE">
        <w:rPr>
          <w:rFonts w:ascii="Arial" w:hAnsi="Arial" w:eastAsia="Arial" w:cs="Arial"/>
          <w:color w:val="000000" w:themeColor="text1" w:themeTint="FF" w:themeShade="FF"/>
          <w:sz w:val="28"/>
          <w:szCs w:val="28"/>
        </w:rPr>
        <w:t>commensurate</w:t>
      </w:r>
      <w:r w:rsidRPr="0C29EDB9" w:rsidR="007041AE">
        <w:rPr>
          <w:rFonts w:ascii="Arial" w:hAnsi="Arial" w:eastAsia="Arial" w:cs="Arial"/>
          <w:color w:val="000000" w:themeColor="text1" w:themeTint="FF" w:themeShade="FF"/>
          <w:sz w:val="28"/>
          <w:szCs w:val="28"/>
        </w:rPr>
        <w:t xml:space="preserve"> with the </w:t>
      </w:r>
      <w:r w:rsidRPr="0C29EDB9" w:rsidR="5B3B3609">
        <w:rPr>
          <w:rFonts w:ascii="Arial" w:hAnsi="Arial" w:eastAsia="Arial" w:cs="Arial"/>
          <w:color w:val="000000" w:themeColor="text1" w:themeTint="FF" w:themeShade="FF"/>
          <w:sz w:val="28"/>
          <w:szCs w:val="28"/>
        </w:rPr>
        <w:t xml:space="preserve">provision </w:t>
      </w:r>
      <w:r w:rsidRPr="0C29EDB9" w:rsidR="5B3B3609">
        <w:rPr>
          <w:rFonts w:ascii="Arial" w:hAnsi="Arial" w:eastAsia="Arial" w:cs="Arial"/>
          <w:color w:val="000000" w:themeColor="text1" w:themeTint="FF" w:themeShade="FF"/>
          <w:sz w:val="28"/>
          <w:szCs w:val="28"/>
        </w:rPr>
        <w:t>of</w:t>
      </w:r>
      <w:r w:rsidRPr="0C29EDB9" w:rsidR="5B3B3609">
        <w:rPr>
          <w:rFonts w:ascii="Arial" w:hAnsi="Arial" w:eastAsia="Arial" w:cs="Arial"/>
          <w:color w:val="000000" w:themeColor="text1" w:themeTint="FF" w:themeShade="FF"/>
          <w:sz w:val="28"/>
          <w:szCs w:val="28"/>
        </w:rPr>
        <w:t xml:space="preserve"> </w:t>
      </w:r>
      <w:r w:rsidRPr="0C29EDB9" w:rsidR="63BD3E39">
        <w:rPr>
          <w:rFonts w:ascii="Arial" w:hAnsi="Arial" w:eastAsia="Arial" w:cs="Arial"/>
          <w:color w:val="000000" w:themeColor="text1" w:themeTint="FF" w:themeShade="FF"/>
          <w:sz w:val="28"/>
          <w:szCs w:val="28"/>
        </w:rPr>
        <w:t xml:space="preserve"> a</w:t>
      </w:r>
      <w:r w:rsidRPr="0C29EDB9" w:rsidR="63BD3E39">
        <w:rPr>
          <w:rFonts w:ascii="Arial" w:hAnsi="Arial" w:eastAsia="Arial" w:cs="Arial"/>
          <w:color w:val="000000" w:themeColor="text1" w:themeTint="FF" w:themeShade="FF"/>
          <w:sz w:val="28"/>
          <w:szCs w:val="28"/>
        </w:rPr>
        <w:t xml:space="preserve"> safe</w:t>
      </w:r>
      <w:r w:rsidRPr="0C29EDB9" w:rsidR="3691B17E">
        <w:rPr>
          <w:rFonts w:ascii="Arial" w:hAnsi="Arial" w:eastAsia="Arial" w:cs="Arial"/>
          <w:color w:val="000000" w:themeColor="text1" w:themeTint="FF" w:themeShade="FF"/>
          <w:sz w:val="28"/>
          <w:szCs w:val="28"/>
        </w:rPr>
        <w:t xml:space="preserve"> </w:t>
      </w:r>
      <w:r w:rsidRPr="0C29EDB9" w:rsidR="2E0E5569">
        <w:rPr>
          <w:rFonts w:ascii="Arial" w:hAnsi="Arial" w:eastAsia="Arial" w:cs="Arial"/>
          <w:color w:val="000000" w:themeColor="text1" w:themeTint="FF" w:themeShade="FF"/>
          <w:sz w:val="28"/>
          <w:szCs w:val="28"/>
        </w:rPr>
        <w:t>water</w:t>
      </w:r>
      <w:r w:rsidRPr="0C29EDB9" w:rsidR="63BD3E39">
        <w:rPr>
          <w:rFonts w:ascii="Arial" w:hAnsi="Arial" w:eastAsia="Arial" w:cs="Arial"/>
          <w:color w:val="000000" w:themeColor="text1" w:themeTint="FF" w:themeShade="FF"/>
          <w:sz w:val="28"/>
          <w:szCs w:val="28"/>
        </w:rPr>
        <w:t xml:space="preserve"> </w:t>
      </w:r>
      <w:r w:rsidRPr="0C29EDB9" w:rsidR="007041AE">
        <w:rPr>
          <w:rFonts w:ascii="Arial" w:hAnsi="Arial" w:eastAsia="Arial" w:cs="Arial"/>
          <w:color w:val="000000" w:themeColor="text1" w:themeTint="FF" w:themeShade="FF"/>
          <w:sz w:val="28"/>
          <w:szCs w:val="28"/>
        </w:rPr>
        <w:t xml:space="preserve">supply </w:t>
      </w:r>
      <w:r w:rsidRPr="0C29EDB9" w:rsidR="63BD3E39">
        <w:rPr>
          <w:rFonts w:ascii="Arial" w:hAnsi="Arial" w:eastAsia="Arial" w:cs="Arial"/>
          <w:color w:val="000000" w:themeColor="text1" w:themeTint="FF" w:themeShade="FF"/>
          <w:sz w:val="28"/>
          <w:szCs w:val="28"/>
        </w:rPr>
        <w:t xml:space="preserve">to </w:t>
      </w:r>
      <w:r w:rsidRPr="0C29EDB9" w:rsidR="63BD3E39">
        <w:rPr>
          <w:rFonts w:ascii="Arial" w:hAnsi="Arial" w:eastAsia="Arial" w:cs="Arial"/>
          <w:color w:val="000000" w:themeColor="text1" w:themeTint="FF" w:themeShade="FF"/>
          <w:sz w:val="28"/>
          <w:szCs w:val="28"/>
        </w:rPr>
        <w:t xml:space="preserve">points of use </w:t>
      </w:r>
      <w:r w:rsidRPr="0C29EDB9" w:rsidR="00683C2A">
        <w:rPr>
          <w:rFonts w:ascii="Arial" w:hAnsi="Arial" w:eastAsia="Arial" w:cs="Arial"/>
          <w:color w:val="000000" w:themeColor="text1" w:themeTint="FF" w:themeShade="FF"/>
          <w:sz w:val="28"/>
          <w:szCs w:val="28"/>
        </w:rPr>
        <w:t>across the CHP location.</w:t>
      </w:r>
      <w:r w:rsidRPr="0C29EDB9" w:rsidR="00683C2A">
        <w:rPr>
          <w:rFonts w:ascii="Arial" w:hAnsi="Arial" w:eastAsia="Arial" w:cs="Arial"/>
          <w:color w:val="000000" w:themeColor="text1" w:themeTint="FF" w:themeShade="FF"/>
          <w:sz w:val="28"/>
          <w:szCs w:val="28"/>
        </w:rPr>
        <w:t xml:space="preserve"> </w:t>
      </w:r>
      <w:r w:rsidRPr="0C29EDB9" w:rsidR="63BD3E39">
        <w:rPr>
          <w:rFonts w:ascii="Arial" w:hAnsi="Arial" w:eastAsia="Arial" w:cs="Arial"/>
          <w:color w:val="000000" w:themeColor="text1" w:themeTint="FF" w:themeShade="FF"/>
          <w:sz w:val="28"/>
          <w:szCs w:val="28"/>
        </w:rPr>
        <w:t>This document sets out the system of control and assurance expected by CHP of its Contractor, the management of which is to be undertaken as part of this contract.</w:t>
      </w:r>
    </w:p>
    <w:p w:rsidRPr="000113A7" w:rsidR="00333A5C" w:rsidP="031E0DD6" w:rsidRDefault="00333A5C" w14:paraId="218E5BA5" w14:textId="12BC6563">
      <w:pPr>
        <w:rPr>
          <w:rFonts w:ascii="Arial" w:hAnsi="Arial" w:eastAsia="Arial" w:cs="Arial"/>
          <w:color w:val="000000" w:themeColor="text1"/>
          <w:sz w:val="28"/>
          <w:szCs w:val="28"/>
        </w:rPr>
      </w:pPr>
    </w:p>
    <w:p w:rsidR="009D6722" w:rsidP="031E0DD6" w:rsidRDefault="76264BF5" w14:paraId="6F04F56E" w14:textId="64EDFAC5">
      <w:pPr>
        <w:rPr>
          <w:rFonts w:ascii="Arial" w:hAnsi="Arial" w:eastAsia="Arial" w:cs="Arial"/>
          <w:color w:val="000000" w:themeColor="text1"/>
          <w:sz w:val="28"/>
          <w:szCs w:val="28"/>
        </w:rPr>
      </w:pPr>
      <w:r w:rsidRPr="0C29EDB9" w:rsidR="76264BF5">
        <w:rPr>
          <w:rFonts w:ascii="Arial" w:hAnsi="Arial" w:eastAsia="Arial" w:cs="Arial"/>
          <w:color w:val="000000" w:themeColor="text1" w:themeTint="FF" w:themeShade="FF"/>
          <w:sz w:val="28"/>
          <w:szCs w:val="28"/>
        </w:rPr>
        <w:t>The Health Technical Memorandum (HTM) 0</w:t>
      </w:r>
      <w:r w:rsidRPr="0C29EDB9" w:rsidR="613C1993">
        <w:rPr>
          <w:rFonts w:ascii="Arial" w:hAnsi="Arial" w:eastAsia="Arial" w:cs="Arial"/>
          <w:color w:val="000000" w:themeColor="text1" w:themeTint="FF" w:themeShade="FF"/>
          <w:sz w:val="28"/>
          <w:szCs w:val="28"/>
        </w:rPr>
        <w:t>4</w:t>
      </w:r>
      <w:r w:rsidRPr="0C29EDB9" w:rsidR="3583FDD9">
        <w:rPr>
          <w:rFonts w:ascii="Arial" w:hAnsi="Arial" w:eastAsia="Arial" w:cs="Arial"/>
          <w:color w:val="000000" w:themeColor="text1" w:themeTint="FF" w:themeShade="FF"/>
          <w:sz w:val="28"/>
          <w:szCs w:val="28"/>
        </w:rPr>
        <w:t>-01</w:t>
      </w:r>
      <w:r w:rsidRPr="0C29EDB9" w:rsidR="76264BF5">
        <w:rPr>
          <w:rFonts w:ascii="Arial" w:hAnsi="Arial" w:eastAsia="Arial" w:cs="Arial"/>
          <w:color w:val="000000" w:themeColor="text1" w:themeTint="FF" w:themeShade="FF"/>
          <w:sz w:val="28"/>
          <w:szCs w:val="28"/>
        </w:rPr>
        <w:t xml:space="preserve"> requires </w:t>
      </w:r>
      <w:r w:rsidRPr="0C29EDB9" w:rsidR="44577857">
        <w:rPr>
          <w:rFonts w:ascii="Arial" w:hAnsi="Arial" w:eastAsia="Arial" w:cs="Arial"/>
          <w:color w:val="000000" w:themeColor="text1" w:themeTint="FF" w:themeShade="FF"/>
          <w:sz w:val="28"/>
          <w:szCs w:val="28"/>
        </w:rPr>
        <w:t>water</w:t>
      </w:r>
      <w:r w:rsidRPr="0C29EDB9" w:rsidR="76264BF5">
        <w:rPr>
          <w:rFonts w:ascii="Arial" w:hAnsi="Arial" w:eastAsia="Arial" w:cs="Arial"/>
          <w:color w:val="000000" w:themeColor="text1" w:themeTint="FF" w:themeShade="FF"/>
          <w:sz w:val="28"/>
          <w:szCs w:val="28"/>
        </w:rPr>
        <w:t xml:space="preserve"> systems to be managed in a specific way, which is fundamental to ensure safe </w:t>
      </w:r>
      <w:r w:rsidRPr="0C29EDB9" w:rsidR="00981D1B">
        <w:rPr>
          <w:rFonts w:ascii="Arial" w:hAnsi="Arial" w:eastAsia="Arial" w:cs="Arial"/>
          <w:color w:val="000000" w:themeColor="text1" w:themeTint="FF" w:themeShade="FF"/>
          <w:sz w:val="28"/>
          <w:szCs w:val="28"/>
        </w:rPr>
        <w:t xml:space="preserve">water </w:t>
      </w:r>
      <w:r w:rsidRPr="0C29EDB9" w:rsidR="76264BF5">
        <w:rPr>
          <w:rFonts w:ascii="Arial" w:hAnsi="Arial" w:eastAsia="Arial" w:cs="Arial"/>
          <w:color w:val="000000" w:themeColor="text1" w:themeTint="FF" w:themeShade="FF"/>
          <w:sz w:val="28"/>
          <w:szCs w:val="28"/>
        </w:rPr>
        <w:t>systems</w:t>
      </w:r>
      <w:r w:rsidRPr="0C29EDB9" w:rsidR="76264BF5">
        <w:rPr>
          <w:rFonts w:ascii="Arial" w:hAnsi="Arial" w:eastAsia="Arial" w:cs="Arial"/>
          <w:color w:val="000000" w:themeColor="text1" w:themeTint="FF" w:themeShade="FF"/>
          <w:sz w:val="28"/>
          <w:szCs w:val="28"/>
        </w:rPr>
        <w:t xml:space="preserve">. </w:t>
      </w:r>
      <w:r w:rsidRPr="0C29EDB9" w:rsidR="00991B26">
        <w:rPr>
          <w:rFonts w:ascii="Arial" w:hAnsi="Arial" w:eastAsia="Arial" w:cs="Arial"/>
          <w:color w:val="000000" w:themeColor="text1" w:themeTint="FF" w:themeShade="FF"/>
          <w:sz w:val="28"/>
          <w:szCs w:val="28"/>
        </w:rPr>
        <w:t xml:space="preserve">Roles identified as essential to the </w:t>
      </w:r>
      <w:r w:rsidRPr="0C29EDB9" w:rsidR="009D6722">
        <w:rPr>
          <w:rFonts w:ascii="Arial" w:hAnsi="Arial" w:eastAsia="Arial" w:cs="Arial"/>
          <w:color w:val="000000" w:themeColor="text1" w:themeTint="FF" w:themeShade="FF"/>
          <w:sz w:val="28"/>
          <w:szCs w:val="28"/>
        </w:rPr>
        <w:t>delivery of a safe water system include the below;</w:t>
      </w:r>
    </w:p>
    <w:p w:rsidRPr="000113A7" w:rsidR="00333A5C" w:rsidP="0C29EDB9" w:rsidRDefault="00333A5C" w14:paraId="7947D058" w14:textId="5B9D70EC">
      <w:pPr>
        <w:pStyle w:val="Normal"/>
        <w:rPr>
          <w:rFonts w:ascii="Arial" w:hAnsi="Arial" w:eastAsia="Arial" w:cs="Arial"/>
          <w:strike w:val="1"/>
          <w:color w:val="000000" w:themeColor="text1"/>
          <w:sz w:val="28"/>
          <w:szCs w:val="28"/>
        </w:rPr>
      </w:pPr>
    </w:p>
    <w:p w:rsidRPr="000113A7" w:rsidR="00333A5C" w:rsidP="0C29EDB9" w:rsidRDefault="00333A5C" w14:paraId="05A8A4A3" w14:textId="4DC30697">
      <w:pPr>
        <w:rPr>
          <w:rFonts w:ascii="Arial" w:hAnsi="Arial" w:eastAsia="Arial" w:cs="Arial"/>
          <w:strike w:val="1"/>
          <w:color w:val="000000" w:themeColor="text1"/>
          <w:sz w:val="28"/>
          <w:szCs w:val="28"/>
        </w:rPr>
      </w:pPr>
      <w:r w:rsidRPr="0C29EDB9" w:rsidR="63BD3E39">
        <w:rPr>
          <w:rFonts w:ascii="Arial" w:hAnsi="Arial" w:eastAsia="Arial" w:cs="Arial"/>
          <w:b w:val="1"/>
          <w:bCs w:val="1"/>
          <w:color w:val="000000" w:themeColor="text1" w:themeTint="FF" w:themeShade="FF"/>
          <w:sz w:val="28"/>
          <w:szCs w:val="28"/>
        </w:rPr>
        <w:t>The Authorising Engineer (AE)</w:t>
      </w:r>
      <w:r w:rsidRPr="0C29EDB9" w:rsidR="63BD3E39">
        <w:rPr>
          <w:rFonts w:ascii="Arial" w:hAnsi="Arial" w:eastAsia="Arial" w:cs="Arial"/>
          <w:color w:val="000000" w:themeColor="text1" w:themeTint="FF" w:themeShade="FF"/>
          <w:sz w:val="28"/>
          <w:szCs w:val="28"/>
        </w:rPr>
        <w:t xml:space="preserve">: </w:t>
      </w:r>
      <w:r w:rsidRPr="0C29EDB9" w:rsidR="63BD3E39">
        <w:rPr>
          <w:rFonts w:ascii="Arial" w:hAnsi="Arial" w:eastAsia="Arial" w:cs="Arial"/>
          <w:color w:val="000000" w:themeColor="text1" w:themeTint="FF" w:themeShade="FF"/>
          <w:sz w:val="28"/>
          <w:szCs w:val="28"/>
        </w:rPr>
        <w:t xml:space="preserve">This </w:t>
      </w:r>
      <w:r w:rsidRPr="0C29EDB9" w:rsidR="3C4705C9">
        <w:rPr>
          <w:rFonts w:ascii="Arial" w:hAnsi="Arial" w:eastAsia="Arial" w:cs="Arial"/>
          <w:color w:val="000000" w:themeColor="text1" w:themeTint="FF" w:themeShade="FF"/>
          <w:sz w:val="28"/>
          <w:szCs w:val="28"/>
        </w:rPr>
        <w:t xml:space="preserve">will be the </w:t>
      </w:r>
      <w:r w:rsidRPr="0C29EDB9" w:rsidR="0014043D">
        <w:rPr>
          <w:rFonts w:ascii="Arial" w:hAnsi="Arial" w:eastAsia="Arial" w:cs="Arial"/>
          <w:color w:val="000000" w:themeColor="text1" w:themeTint="FF" w:themeShade="FF"/>
          <w:sz w:val="28"/>
          <w:szCs w:val="28"/>
        </w:rPr>
        <w:t xml:space="preserve">contracted </w:t>
      </w:r>
      <w:r w:rsidRPr="0C29EDB9" w:rsidR="3C4705C9">
        <w:rPr>
          <w:rFonts w:ascii="Arial" w:hAnsi="Arial" w:eastAsia="Arial" w:cs="Arial"/>
          <w:color w:val="000000" w:themeColor="text1" w:themeTint="FF" w:themeShade="FF"/>
          <w:sz w:val="28"/>
          <w:szCs w:val="28"/>
        </w:rPr>
        <w:t xml:space="preserve">position undertaken by the </w:t>
      </w:r>
      <w:r w:rsidRPr="0C29EDB9" w:rsidR="4E850F71">
        <w:rPr>
          <w:rFonts w:ascii="Arial" w:hAnsi="Arial" w:eastAsia="Arial" w:cs="Arial"/>
          <w:color w:val="000000" w:themeColor="text1" w:themeTint="FF" w:themeShade="FF"/>
          <w:sz w:val="28"/>
          <w:szCs w:val="28"/>
        </w:rPr>
        <w:t>C</w:t>
      </w:r>
      <w:r w:rsidRPr="0C29EDB9" w:rsidR="3C4705C9">
        <w:rPr>
          <w:rFonts w:ascii="Arial" w:hAnsi="Arial" w:eastAsia="Arial" w:cs="Arial"/>
          <w:color w:val="000000" w:themeColor="text1" w:themeTint="FF" w:themeShade="FF"/>
          <w:sz w:val="28"/>
          <w:szCs w:val="28"/>
        </w:rPr>
        <w:t>ontractor and will</w:t>
      </w:r>
      <w:r w:rsidRPr="0C29EDB9" w:rsidR="0E1D8E96">
        <w:rPr>
          <w:rFonts w:ascii="Arial" w:hAnsi="Arial" w:eastAsia="Arial" w:cs="Arial"/>
          <w:color w:val="000000" w:themeColor="text1" w:themeTint="FF" w:themeShade="FF"/>
          <w:sz w:val="28"/>
          <w:szCs w:val="28"/>
        </w:rPr>
        <w:t>,</w:t>
      </w:r>
      <w:r w:rsidRPr="0C29EDB9" w:rsidR="3C4705C9">
        <w:rPr>
          <w:rFonts w:ascii="Arial" w:hAnsi="Arial" w:eastAsia="Arial" w:cs="Arial"/>
          <w:color w:val="000000" w:themeColor="text1" w:themeTint="FF" w:themeShade="FF"/>
          <w:sz w:val="28"/>
          <w:szCs w:val="28"/>
        </w:rPr>
        <w:t xml:space="preserve"> for the duration of the term</w:t>
      </w:r>
      <w:r w:rsidRPr="0C29EDB9" w:rsidR="00DD591A">
        <w:rPr>
          <w:rFonts w:ascii="Arial" w:hAnsi="Arial" w:eastAsia="Arial" w:cs="Arial"/>
          <w:color w:val="000000" w:themeColor="text1" w:themeTint="FF" w:themeShade="FF"/>
          <w:sz w:val="28"/>
          <w:szCs w:val="28"/>
        </w:rPr>
        <w:t xml:space="preserve">, </w:t>
      </w:r>
      <w:r w:rsidRPr="0C29EDB9" w:rsidR="3C4705C9">
        <w:rPr>
          <w:rFonts w:ascii="Arial" w:hAnsi="Arial" w:eastAsia="Arial" w:cs="Arial"/>
          <w:color w:val="000000" w:themeColor="text1" w:themeTint="FF" w:themeShade="FF"/>
          <w:sz w:val="28"/>
          <w:szCs w:val="28"/>
        </w:rPr>
        <w:t xml:space="preserve">provide specialist advice and support to CHP to ensure that the </w:t>
      </w:r>
      <w:r w:rsidRPr="0C29EDB9" w:rsidR="6066E470">
        <w:rPr>
          <w:rFonts w:ascii="Arial" w:hAnsi="Arial" w:eastAsia="Arial" w:cs="Arial"/>
          <w:color w:val="000000" w:themeColor="text1" w:themeTint="FF" w:themeShade="FF"/>
          <w:sz w:val="28"/>
          <w:szCs w:val="28"/>
        </w:rPr>
        <w:t>S</w:t>
      </w:r>
      <w:r w:rsidRPr="0C29EDB9" w:rsidR="3C4705C9">
        <w:rPr>
          <w:rFonts w:ascii="Arial" w:hAnsi="Arial" w:eastAsia="Arial" w:cs="Arial"/>
          <w:color w:val="000000" w:themeColor="text1" w:themeTint="FF" w:themeShade="FF"/>
          <w:sz w:val="28"/>
          <w:szCs w:val="28"/>
        </w:rPr>
        <w:t>uperior Landlord and the</w:t>
      </w:r>
      <w:r w:rsidRPr="0C29EDB9" w:rsidR="66D2B03A">
        <w:rPr>
          <w:rFonts w:ascii="Arial" w:hAnsi="Arial" w:eastAsia="Arial" w:cs="Arial"/>
          <w:color w:val="000000" w:themeColor="text1" w:themeTint="FF" w:themeShade="FF"/>
          <w:sz w:val="28"/>
          <w:szCs w:val="28"/>
        </w:rPr>
        <w:t>i</w:t>
      </w:r>
      <w:r w:rsidRPr="0C29EDB9" w:rsidR="3C4705C9">
        <w:rPr>
          <w:rFonts w:ascii="Arial" w:hAnsi="Arial" w:eastAsia="Arial" w:cs="Arial"/>
          <w:color w:val="000000" w:themeColor="text1" w:themeTint="FF" w:themeShade="FF"/>
          <w:sz w:val="28"/>
          <w:szCs w:val="28"/>
        </w:rPr>
        <w:t xml:space="preserve">r sub contracted </w:t>
      </w:r>
      <w:r w:rsidRPr="0C29EDB9" w:rsidR="001E05C2">
        <w:rPr>
          <w:rFonts w:ascii="Arial" w:hAnsi="Arial" w:eastAsia="Arial" w:cs="Arial"/>
          <w:color w:val="000000" w:themeColor="text1" w:themeTint="FF" w:themeShade="FF"/>
          <w:sz w:val="28"/>
          <w:szCs w:val="28"/>
        </w:rPr>
        <w:t>facilities</w:t>
      </w:r>
      <w:r w:rsidRPr="0C29EDB9" w:rsidR="3C4705C9">
        <w:rPr>
          <w:rFonts w:ascii="Arial" w:hAnsi="Arial" w:eastAsia="Arial" w:cs="Arial"/>
          <w:color w:val="000000" w:themeColor="text1" w:themeTint="FF" w:themeShade="FF"/>
          <w:sz w:val="28"/>
          <w:szCs w:val="28"/>
        </w:rPr>
        <w:t xml:space="preserve"> </w:t>
      </w:r>
      <w:r w:rsidRPr="0C29EDB9" w:rsidR="001E05C2">
        <w:rPr>
          <w:rFonts w:ascii="Arial" w:hAnsi="Arial" w:eastAsia="Arial" w:cs="Arial"/>
          <w:color w:val="000000" w:themeColor="text1" w:themeTint="FF" w:themeShade="FF"/>
          <w:sz w:val="28"/>
          <w:szCs w:val="28"/>
        </w:rPr>
        <w:t>management</w:t>
      </w:r>
      <w:r w:rsidRPr="0C29EDB9" w:rsidR="060F014A">
        <w:rPr>
          <w:rFonts w:ascii="Arial" w:hAnsi="Arial" w:eastAsia="Arial" w:cs="Arial"/>
          <w:color w:val="000000" w:themeColor="text1" w:themeTint="FF" w:themeShade="FF"/>
          <w:sz w:val="28"/>
          <w:szCs w:val="28"/>
        </w:rPr>
        <w:t xml:space="preserve"> </w:t>
      </w:r>
      <w:r w:rsidRPr="0C29EDB9" w:rsidR="001E05C2">
        <w:rPr>
          <w:rFonts w:ascii="Arial" w:hAnsi="Arial" w:eastAsia="Arial" w:cs="Arial"/>
          <w:color w:val="000000" w:themeColor="text1" w:themeTint="FF" w:themeShade="FF"/>
          <w:sz w:val="28"/>
          <w:szCs w:val="28"/>
        </w:rPr>
        <w:t>company</w:t>
      </w:r>
      <w:r w:rsidRPr="0C29EDB9" w:rsidR="060F014A">
        <w:rPr>
          <w:rFonts w:ascii="Arial" w:hAnsi="Arial" w:eastAsia="Arial" w:cs="Arial"/>
          <w:color w:val="000000" w:themeColor="text1" w:themeTint="FF" w:themeShade="FF"/>
          <w:sz w:val="28"/>
          <w:szCs w:val="28"/>
        </w:rPr>
        <w:t xml:space="preserve"> undertake the required legislative</w:t>
      </w:r>
      <w:r w:rsidRPr="0C29EDB9" w:rsidR="001E05C2">
        <w:rPr>
          <w:rFonts w:ascii="Arial" w:hAnsi="Arial" w:eastAsia="Arial" w:cs="Arial"/>
          <w:color w:val="000000" w:themeColor="text1" w:themeTint="FF" w:themeShade="FF"/>
          <w:sz w:val="28"/>
          <w:szCs w:val="28"/>
        </w:rPr>
        <w:t xml:space="preserve">, contractual and best practice </w:t>
      </w:r>
      <w:r w:rsidRPr="0C29EDB9" w:rsidR="0014043D">
        <w:rPr>
          <w:rFonts w:ascii="Arial" w:hAnsi="Arial" w:eastAsia="Arial" w:cs="Arial"/>
          <w:color w:val="000000" w:themeColor="text1" w:themeTint="FF" w:themeShade="FF"/>
          <w:sz w:val="28"/>
          <w:szCs w:val="28"/>
        </w:rPr>
        <w:t>requirements</w:t>
      </w:r>
      <w:r w:rsidRPr="0C29EDB9" w:rsidR="060F014A">
        <w:rPr>
          <w:rFonts w:ascii="Arial" w:hAnsi="Arial" w:eastAsia="Arial" w:cs="Arial"/>
          <w:color w:val="000000" w:themeColor="text1" w:themeTint="FF" w:themeShade="FF"/>
          <w:sz w:val="28"/>
          <w:szCs w:val="28"/>
        </w:rPr>
        <w:t xml:space="preserve"> </w:t>
      </w:r>
      <w:r w:rsidRPr="0C29EDB9" w:rsidR="001E05C2">
        <w:rPr>
          <w:rFonts w:ascii="Arial" w:hAnsi="Arial" w:eastAsia="Arial" w:cs="Arial"/>
          <w:color w:val="000000" w:themeColor="text1" w:themeTint="FF" w:themeShade="FF"/>
          <w:sz w:val="28"/>
          <w:szCs w:val="28"/>
        </w:rPr>
        <w:t xml:space="preserve">to </w:t>
      </w:r>
      <w:r w:rsidRPr="0C29EDB9" w:rsidR="0014043D">
        <w:rPr>
          <w:rFonts w:ascii="Arial" w:hAnsi="Arial" w:eastAsia="Arial" w:cs="Arial"/>
          <w:color w:val="000000" w:themeColor="text1" w:themeTint="FF" w:themeShade="FF"/>
          <w:sz w:val="28"/>
          <w:szCs w:val="28"/>
        </w:rPr>
        <w:t>ensure</w:t>
      </w:r>
      <w:r w:rsidRPr="0C29EDB9" w:rsidR="001E05C2">
        <w:rPr>
          <w:rFonts w:ascii="Arial" w:hAnsi="Arial" w:eastAsia="Arial" w:cs="Arial"/>
          <w:color w:val="000000" w:themeColor="text1" w:themeTint="FF" w:themeShade="FF"/>
          <w:sz w:val="28"/>
          <w:szCs w:val="28"/>
        </w:rPr>
        <w:t xml:space="preserve"> water </w:t>
      </w:r>
      <w:r w:rsidRPr="0C29EDB9" w:rsidR="0014043D">
        <w:rPr>
          <w:rFonts w:ascii="Arial" w:hAnsi="Arial" w:eastAsia="Arial" w:cs="Arial"/>
          <w:color w:val="000000" w:themeColor="text1" w:themeTint="FF" w:themeShade="FF"/>
          <w:sz w:val="28"/>
          <w:szCs w:val="28"/>
        </w:rPr>
        <w:t>s</w:t>
      </w:r>
      <w:r w:rsidRPr="0C29EDB9" w:rsidR="001E05C2">
        <w:rPr>
          <w:rFonts w:ascii="Arial" w:hAnsi="Arial" w:eastAsia="Arial" w:cs="Arial"/>
          <w:color w:val="000000" w:themeColor="text1" w:themeTint="FF" w:themeShade="FF"/>
          <w:sz w:val="28"/>
          <w:szCs w:val="28"/>
        </w:rPr>
        <w:t>afety across the CHP estate</w:t>
      </w:r>
      <w:r w:rsidRPr="0C29EDB9" w:rsidR="00A40E9B">
        <w:rPr>
          <w:rFonts w:ascii="Arial" w:hAnsi="Arial" w:eastAsia="Arial" w:cs="Arial"/>
          <w:color w:val="000000" w:themeColor="text1" w:themeTint="FF" w:themeShade="FF"/>
          <w:sz w:val="28"/>
          <w:szCs w:val="28"/>
        </w:rPr>
        <w:t xml:space="preserve">. </w:t>
      </w:r>
    </w:p>
    <w:p w:rsidRPr="000113A7" w:rsidR="00333A5C" w:rsidP="0C29EDB9" w:rsidRDefault="76264BF5" w14:paraId="246BAA60" w14:textId="28C3E101">
      <w:pPr>
        <w:rPr>
          <w:rFonts w:ascii="Arial" w:hAnsi="Arial" w:eastAsia="Arial" w:cs="Arial"/>
          <w:strike w:val="1"/>
          <w:color w:val="000000" w:themeColor="text1"/>
          <w:sz w:val="28"/>
          <w:szCs w:val="28"/>
        </w:rPr>
      </w:pPr>
      <w:r w:rsidRPr="0C29EDB9" w:rsidR="76264BF5">
        <w:rPr>
          <w:rFonts w:ascii="Arial" w:hAnsi="Arial" w:eastAsia="Arial" w:cs="Arial"/>
          <w:b w:val="1"/>
          <w:bCs w:val="1"/>
          <w:color w:val="000000" w:themeColor="text1" w:themeTint="FF" w:themeShade="FF"/>
          <w:sz w:val="28"/>
          <w:szCs w:val="28"/>
        </w:rPr>
        <w:t xml:space="preserve">The </w:t>
      </w:r>
      <w:r w:rsidRPr="0C29EDB9" w:rsidR="76264BF5">
        <w:rPr>
          <w:rFonts w:ascii="Arial" w:hAnsi="Arial" w:eastAsia="Arial" w:cs="Arial"/>
          <w:b w:val="1"/>
          <w:bCs w:val="1"/>
          <w:color w:val="000000" w:themeColor="text1" w:themeTint="FF" w:themeShade="FF"/>
          <w:sz w:val="28"/>
          <w:szCs w:val="28"/>
        </w:rPr>
        <w:t>Authorised</w:t>
      </w:r>
      <w:r w:rsidRPr="0C29EDB9" w:rsidR="76264BF5">
        <w:rPr>
          <w:rFonts w:ascii="Arial" w:hAnsi="Arial" w:eastAsia="Arial" w:cs="Arial"/>
          <w:b w:val="1"/>
          <w:bCs w:val="1"/>
          <w:color w:val="000000" w:themeColor="text1" w:themeTint="FF" w:themeShade="FF"/>
          <w:sz w:val="28"/>
          <w:szCs w:val="28"/>
        </w:rPr>
        <w:t xml:space="preserve"> Person (AP):</w:t>
      </w:r>
      <w:r w:rsidRPr="0C29EDB9" w:rsidR="76264BF5">
        <w:rPr>
          <w:rFonts w:ascii="Arial" w:hAnsi="Arial" w:eastAsia="Arial" w:cs="Arial"/>
          <w:color w:val="000000" w:themeColor="text1" w:themeTint="FF" w:themeShade="FF"/>
          <w:sz w:val="28"/>
          <w:szCs w:val="28"/>
        </w:rPr>
        <w:t xml:space="preserve"> </w:t>
      </w:r>
      <w:r w:rsidRPr="0C29EDB9" w:rsidR="76264BF5">
        <w:rPr>
          <w:rFonts w:ascii="Arial" w:hAnsi="Arial" w:eastAsia="Arial" w:cs="Arial"/>
          <w:color w:val="000000" w:themeColor="text1" w:themeTint="FF" w:themeShade="FF"/>
          <w:sz w:val="28"/>
          <w:szCs w:val="28"/>
        </w:rPr>
        <w:t xml:space="preserve">This person </w:t>
      </w:r>
      <w:r w:rsidRPr="0C29EDB9" w:rsidR="76264BF5">
        <w:rPr>
          <w:rFonts w:ascii="Arial" w:hAnsi="Arial" w:eastAsia="Arial" w:cs="Arial"/>
          <w:color w:val="000000" w:themeColor="text1" w:themeTint="FF" w:themeShade="FF"/>
          <w:sz w:val="28"/>
          <w:szCs w:val="28"/>
        </w:rPr>
        <w:t>is responsible for</w:t>
      </w:r>
      <w:r w:rsidRPr="0C29EDB9" w:rsidR="76264BF5">
        <w:rPr>
          <w:rFonts w:ascii="Arial" w:hAnsi="Arial" w:eastAsia="Arial" w:cs="Arial"/>
          <w:color w:val="000000" w:themeColor="text1" w:themeTint="FF" w:themeShade="FF"/>
          <w:sz w:val="28"/>
          <w:szCs w:val="28"/>
        </w:rPr>
        <w:t xml:space="preserve"> the day-to-day management of the </w:t>
      </w:r>
      <w:r w:rsidRPr="0C29EDB9" w:rsidR="00A40E9B">
        <w:rPr>
          <w:rFonts w:ascii="Arial" w:hAnsi="Arial" w:eastAsia="Arial" w:cs="Arial"/>
          <w:color w:val="000000" w:themeColor="text1" w:themeTint="FF" w:themeShade="FF"/>
          <w:sz w:val="28"/>
          <w:szCs w:val="28"/>
        </w:rPr>
        <w:t xml:space="preserve">water systems and </w:t>
      </w:r>
      <w:r w:rsidRPr="0C29EDB9" w:rsidR="0014043D">
        <w:rPr>
          <w:rFonts w:ascii="Arial" w:hAnsi="Arial" w:eastAsia="Arial" w:cs="Arial"/>
          <w:color w:val="000000" w:themeColor="text1" w:themeTint="FF" w:themeShade="FF"/>
          <w:sz w:val="28"/>
          <w:szCs w:val="28"/>
        </w:rPr>
        <w:t xml:space="preserve">is not an employee of CHP. It is expected that they </w:t>
      </w:r>
      <w:r w:rsidRPr="0C29EDB9" w:rsidR="00A40E9B">
        <w:rPr>
          <w:rFonts w:ascii="Arial" w:hAnsi="Arial" w:eastAsia="Arial" w:cs="Arial"/>
          <w:color w:val="000000" w:themeColor="text1" w:themeTint="FF" w:themeShade="FF"/>
          <w:sz w:val="28"/>
          <w:szCs w:val="28"/>
        </w:rPr>
        <w:t xml:space="preserve">will be an employee of the </w:t>
      </w:r>
      <w:r w:rsidRPr="0C29EDB9" w:rsidR="003C5F78">
        <w:rPr>
          <w:rFonts w:ascii="Arial" w:hAnsi="Arial" w:eastAsia="Arial" w:cs="Arial"/>
          <w:color w:val="000000" w:themeColor="text1" w:themeTint="FF" w:themeShade="FF"/>
          <w:sz w:val="28"/>
          <w:szCs w:val="28"/>
        </w:rPr>
        <w:t>Superior</w:t>
      </w:r>
      <w:r w:rsidRPr="0C29EDB9" w:rsidR="00A40E9B">
        <w:rPr>
          <w:rFonts w:ascii="Arial" w:hAnsi="Arial" w:eastAsia="Arial" w:cs="Arial"/>
          <w:color w:val="000000" w:themeColor="text1" w:themeTint="FF" w:themeShade="FF"/>
          <w:sz w:val="28"/>
          <w:szCs w:val="28"/>
        </w:rPr>
        <w:t xml:space="preserve"> </w:t>
      </w:r>
      <w:r w:rsidRPr="0C29EDB9" w:rsidR="003C5F78">
        <w:rPr>
          <w:rFonts w:ascii="Arial" w:hAnsi="Arial" w:eastAsia="Arial" w:cs="Arial"/>
          <w:color w:val="000000" w:themeColor="text1" w:themeTint="FF" w:themeShade="FF"/>
          <w:sz w:val="28"/>
          <w:szCs w:val="28"/>
        </w:rPr>
        <w:t>Landlord</w:t>
      </w:r>
      <w:r w:rsidRPr="0C29EDB9" w:rsidR="00A40E9B">
        <w:rPr>
          <w:rFonts w:ascii="Arial" w:hAnsi="Arial" w:eastAsia="Arial" w:cs="Arial"/>
          <w:color w:val="000000" w:themeColor="text1" w:themeTint="FF" w:themeShade="FF"/>
          <w:sz w:val="28"/>
          <w:szCs w:val="28"/>
        </w:rPr>
        <w:t xml:space="preserve"> and</w:t>
      </w:r>
      <w:r w:rsidRPr="0C29EDB9" w:rsidR="00282FFE">
        <w:rPr>
          <w:rFonts w:ascii="Arial" w:hAnsi="Arial" w:eastAsia="Arial" w:cs="Arial"/>
          <w:color w:val="000000" w:themeColor="text1" w:themeTint="FF" w:themeShade="FF"/>
          <w:sz w:val="28"/>
          <w:szCs w:val="28"/>
        </w:rPr>
        <w:t xml:space="preserve">/or their respective facilities management company. </w:t>
      </w:r>
    </w:p>
    <w:p w:rsidRPr="000113A7" w:rsidR="00333A5C" w:rsidP="0C29EDB9" w:rsidRDefault="00333A5C" w14:paraId="65552935" w14:textId="2CCE6BE1">
      <w:pPr>
        <w:pStyle w:val="Normal"/>
        <w:rPr>
          <w:rFonts w:ascii="Arial" w:hAnsi="Arial" w:eastAsia="Arial" w:cs="Arial"/>
          <w:color w:val="000000" w:themeColor="text1"/>
          <w:sz w:val="28"/>
          <w:szCs w:val="28"/>
        </w:rPr>
      </w:pPr>
    </w:p>
    <w:p w:rsidRPr="005C624A" w:rsidR="00333A5C" w:rsidP="0C29EDB9" w:rsidRDefault="76264BF5" w14:paraId="67728A4C" w14:textId="66F788C2">
      <w:pPr>
        <w:ind/>
        <w:rPr>
          <w:rFonts w:ascii="Arial" w:hAnsi="Arial" w:eastAsia="Arial" w:cs="Arial"/>
          <w:strike w:val="1"/>
          <w:color w:val="000000" w:themeColor="text1"/>
          <w:sz w:val="28"/>
          <w:szCs w:val="28"/>
        </w:rPr>
      </w:pPr>
      <w:r w:rsidRPr="0C29EDB9" w:rsidR="76264BF5">
        <w:rPr>
          <w:rFonts w:ascii="Arial" w:hAnsi="Arial" w:eastAsia="Arial" w:cs="Arial"/>
          <w:b w:val="1"/>
          <w:bCs w:val="1"/>
          <w:color w:val="000000" w:themeColor="text1" w:themeTint="FF" w:themeShade="FF"/>
          <w:sz w:val="28"/>
          <w:szCs w:val="28"/>
        </w:rPr>
        <w:t>The Competent Person (CP):</w:t>
      </w:r>
      <w:r w:rsidRPr="0C29EDB9" w:rsidR="76264BF5">
        <w:rPr>
          <w:rFonts w:ascii="Arial" w:hAnsi="Arial" w:eastAsia="Arial" w:cs="Arial"/>
          <w:color w:val="000000" w:themeColor="text1" w:themeTint="FF" w:themeShade="FF"/>
          <w:sz w:val="28"/>
          <w:szCs w:val="28"/>
        </w:rPr>
        <w:t xml:space="preserve"> The Competent Person</w:t>
      </w:r>
      <w:r w:rsidRPr="0C29EDB9" w:rsidR="76264BF5">
        <w:rPr>
          <w:rFonts w:ascii="Arial" w:hAnsi="Arial" w:eastAsia="Arial" w:cs="Arial"/>
          <w:color w:val="000000" w:themeColor="text1" w:themeTint="FF" w:themeShade="FF"/>
          <w:sz w:val="28"/>
          <w:szCs w:val="28"/>
        </w:rPr>
        <w:t xml:space="preserve"> is the person who carries out the installation and/or maintenance work on the </w:t>
      </w:r>
      <w:r w:rsidRPr="0C29EDB9" w:rsidR="005C624A">
        <w:rPr>
          <w:rFonts w:ascii="Arial" w:hAnsi="Arial" w:eastAsia="Arial" w:cs="Arial"/>
          <w:color w:val="000000" w:themeColor="text1" w:themeTint="FF" w:themeShade="FF"/>
          <w:sz w:val="28"/>
          <w:szCs w:val="28"/>
        </w:rPr>
        <w:t xml:space="preserve">water system </w:t>
      </w:r>
      <w:r w:rsidRPr="0C29EDB9" w:rsidR="00A76D96">
        <w:rPr>
          <w:rFonts w:ascii="Arial" w:hAnsi="Arial" w:eastAsia="Arial" w:cs="Arial"/>
          <w:color w:val="000000" w:themeColor="text1" w:themeTint="FF" w:themeShade="FF"/>
          <w:sz w:val="28"/>
          <w:szCs w:val="28"/>
        </w:rPr>
        <w:t>infrastructure</w:t>
      </w:r>
      <w:r w:rsidRPr="0C29EDB9" w:rsidR="005C624A">
        <w:rPr>
          <w:rFonts w:ascii="Arial" w:hAnsi="Arial" w:eastAsia="Arial" w:cs="Arial"/>
          <w:color w:val="000000" w:themeColor="text1" w:themeTint="FF" w:themeShade="FF"/>
          <w:sz w:val="28"/>
          <w:szCs w:val="28"/>
        </w:rPr>
        <w:t xml:space="preserve">. The CP is not an employee of CHP and </w:t>
      </w:r>
      <w:r w:rsidRPr="0C29EDB9" w:rsidR="00A76D96">
        <w:rPr>
          <w:rFonts w:ascii="Arial" w:hAnsi="Arial" w:eastAsia="Arial" w:cs="Arial"/>
          <w:color w:val="000000" w:themeColor="text1" w:themeTint="FF" w:themeShade="FF"/>
          <w:sz w:val="28"/>
          <w:szCs w:val="28"/>
        </w:rPr>
        <w:t>is expected to be employed by the Superior Landlords respective facilities management provider</w:t>
      </w:r>
      <w:r w:rsidRPr="0C29EDB9" w:rsidR="005C624A">
        <w:rPr>
          <w:rFonts w:ascii="Arial" w:hAnsi="Arial" w:eastAsia="Arial" w:cs="Arial"/>
          <w:color w:val="000000" w:themeColor="text1" w:themeTint="FF" w:themeShade="FF"/>
          <w:sz w:val="28"/>
          <w:szCs w:val="28"/>
        </w:rPr>
        <w:t xml:space="preserve"> </w:t>
      </w:r>
    </w:p>
    <w:p w:rsidRPr="000113A7" w:rsidR="00333A5C" w:rsidP="0C29EDB9" w:rsidRDefault="00333A5C" w14:paraId="17EF0636" w14:textId="299C48C1">
      <w:pPr>
        <w:pStyle w:val="Normal"/>
        <w:rPr>
          <w:rFonts w:ascii="Arial" w:hAnsi="Arial" w:eastAsia="Arial" w:cs="Arial"/>
          <w:strike w:val="1"/>
          <w:color w:val="000000" w:themeColor="text1"/>
          <w:sz w:val="28"/>
          <w:szCs w:val="28"/>
        </w:rPr>
      </w:pPr>
    </w:p>
    <w:p w:rsidRPr="000113A7" w:rsidR="00333A5C" w:rsidP="0C29EDB9" w:rsidRDefault="76264BF5" w14:paraId="3D75F620" w14:textId="2A869E25">
      <w:pPr>
        <w:pStyle w:val="Normal"/>
        <w:rPr>
          <w:rFonts w:ascii="Arial" w:hAnsi="Arial" w:eastAsia="Arial" w:cs="Arial"/>
          <w:b w:val="1"/>
          <w:bCs w:val="1"/>
          <w:color w:val="000000" w:themeColor="text1" w:themeTint="FF" w:themeShade="FF"/>
          <w:sz w:val="28"/>
          <w:szCs w:val="28"/>
        </w:rPr>
      </w:pPr>
    </w:p>
    <w:p w:rsidRPr="000113A7" w:rsidR="00333A5C" w:rsidP="0C29EDB9" w:rsidRDefault="76264BF5" w14:paraId="04375559" w14:textId="2B1E284A">
      <w:pPr>
        <w:pStyle w:val="Normal"/>
        <w:rPr>
          <w:rFonts w:ascii="Arial" w:hAnsi="Arial" w:eastAsia="Arial" w:cs="Arial"/>
          <w:b w:val="1"/>
          <w:bCs w:val="1"/>
          <w:color w:val="000000" w:themeColor="text1" w:themeTint="FF" w:themeShade="FF"/>
          <w:sz w:val="28"/>
          <w:szCs w:val="28"/>
        </w:rPr>
      </w:pPr>
    </w:p>
    <w:p w:rsidRPr="000113A7" w:rsidR="00333A5C" w:rsidP="0C29EDB9" w:rsidRDefault="76264BF5" w14:paraId="57A04ACF" w14:textId="4BA9E1FF">
      <w:pPr>
        <w:pStyle w:val="Normal"/>
        <w:rPr>
          <w:rFonts w:ascii="Arial" w:hAnsi="Arial" w:eastAsia="Arial" w:cs="Arial"/>
          <w:b w:val="1"/>
          <w:bCs w:val="1"/>
          <w:color w:val="000000" w:themeColor="text1" w:themeTint="FF" w:themeShade="FF"/>
          <w:sz w:val="28"/>
          <w:szCs w:val="28"/>
        </w:rPr>
      </w:pPr>
    </w:p>
    <w:p w:rsidRPr="000113A7" w:rsidR="00333A5C" w:rsidP="0C29EDB9" w:rsidRDefault="76264BF5" w14:paraId="7E7498FA" w14:textId="397D5D4E">
      <w:pPr>
        <w:pStyle w:val="Normal"/>
        <w:rPr>
          <w:rFonts w:ascii="Arial" w:hAnsi="Arial" w:eastAsia="Arial" w:cs="Arial"/>
          <w:b w:val="1"/>
          <w:bCs w:val="1"/>
          <w:color w:val="000000" w:themeColor="text1" w:themeTint="FF" w:themeShade="FF"/>
          <w:sz w:val="28"/>
          <w:szCs w:val="28"/>
        </w:rPr>
      </w:pPr>
    </w:p>
    <w:p w:rsidRPr="000113A7" w:rsidR="00333A5C" w:rsidP="0C29EDB9" w:rsidRDefault="76264BF5" w14:paraId="25947AFA" w14:textId="4B8183B3">
      <w:pPr>
        <w:pStyle w:val="Normal"/>
        <w:rPr>
          <w:rFonts w:ascii="Arial" w:hAnsi="Arial" w:eastAsia="Arial" w:cs="Arial"/>
          <w:color w:val="000000" w:themeColor="text1"/>
          <w:sz w:val="28"/>
          <w:szCs w:val="28"/>
        </w:rPr>
      </w:pPr>
      <w:r w:rsidRPr="0C29EDB9" w:rsidR="76264BF5">
        <w:rPr>
          <w:rFonts w:ascii="Arial" w:hAnsi="Arial" w:eastAsia="Arial" w:cs="Arial"/>
          <w:b w:val="1"/>
          <w:bCs w:val="1"/>
          <w:color w:val="000000" w:themeColor="text1" w:themeTint="FF" w:themeShade="FF"/>
          <w:sz w:val="28"/>
          <w:szCs w:val="28"/>
        </w:rPr>
        <w:t>2.0 Preliminary Particulars</w:t>
      </w:r>
    </w:p>
    <w:p w:rsidRPr="000113A7" w:rsidR="00333A5C" w:rsidP="0C29EDB9" w:rsidRDefault="00333A5C" w14:paraId="23E084A3" w14:textId="44D736FD">
      <w:pPr>
        <w:pStyle w:val="Normal"/>
        <w:rPr>
          <w:rFonts w:ascii="Arial" w:hAnsi="Arial" w:eastAsia="Arial" w:cs="Arial"/>
          <w:b w:val="1"/>
          <w:bCs w:val="1"/>
          <w:color w:val="000000" w:themeColor="text1" w:themeTint="FF" w:themeShade="FF"/>
          <w:sz w:val="28"/>
          <w:szCs w:val="28"/>
        </w:rPr>
      </w:pPr>
    </w:p>
    <w:p w:rsidRPr="000113A7" w:rsidR="00333A5C" w:rsidP="0C29EDB9" w:rsidRDefault="00333A5C" w14:paraId="1405538E" w14:textId="0DE98E11">
      <w:pPr>
        <w:pStyle w:val="Normal"/>
        <w:rPr>
          <w:rFonts w:ascii="Arial" w:hAnsi="Arial" w:eastAsia="Arial" w:cs="Arial"/>
          <w:b w:val="1"/>
          <w:bCs w:val="1"/>
          <w:color w:val="000000" w:themeColor="text1"/>
          <w:sz w:val="28"/>
          <w:szCs w:val="28"/>
        </w:rPr>
      </w:pPr>
    </w:p>
    <w:p w:rsidRPr="000113A7" w:rsidR="00333A5C" w:rsidP="0C29EDB9" w:rsidRDefault="76264BF5" w14:paraId="636E46DB" w14:textId="08C69B9B">
      <w:pPr>
        <w:rPr>
          <w:rFonts w:ascii="Arial" w:hAnsi="Arial" w:eastAsia="Arial" w:cs="Arial"/>
          <w:color w:val="000000" w:themeColor="text1"/>
          <w:sz w:val="28"/>
          <w:szCs w:val="28"/>
        </w:rPr>
      </w:pPr>
      <w:r w:rsidRPr="0C29EDB9" w:rsidR="76264BF5">
        <w:rPr>
          <w:rFonts w:ascii="Arial" w:hAnsi="Arial" w:eastAsia="Arial" w:cs="Arial"/>
          <w:b w:val="1"/>
          <w:bCs w:val="1"/>
          <w:color w:val="000000" w:themeColor="text1" w:themeTint="FF" w:themeShade="FF"/>
          <w:sz w:val="28"/>
          <w:szCs w:val="28"/>
        </w:rPr>
        <w:t>2.</w:t>
      </w:r>
      <w:r w:rsidRPr="0C29EDB9" w:rsidR="007375C2">
        <w:rPr>
          <w:rFonts w:ascii="Arial" w:hAnsi="Arial" w:eastAsia="Arial" w:cs="Arial"/>
          <w:b w:val="1"/>
          <w:bCs w:val="1"/>
          <w:color w:val="000000" w:themeColor="text1" w:themeTint="FF" w:themeShade="FF"/>
          <w:sz w:val="28"/>
          <w:szCs w:val="28"/>
        </w:rPr>
        <w:t>1</w:t>
      </w:r>
      <w:r w:rsidRPr="0C29EDB9" w:rsidR="76264BF5">
        <w:rPr>
          <w:rFonts w:ascii="Arial" w:hAnsi="Arial" w:eastAsia="Arial" w:cs="Arial"/>
          <w:b w:val="1"/>
          <w:bCs w:val="1"/>
          <w:color w:val="000000" w:themeColor="text1" w:themeTint="FF" w:themeShade="FF"/>
          <w:sz w:val="28"/>
          <w:szCs w:val="28"/>
        </w:rPr>
        <w:t xml:space="preserve"> Location of sites</w:t>
      </w:r>
    </w:p>
    <w:p w:rsidRPr="000113A7" w:rsidR="00333A5C" w:rsidP="0C29EDB9" w:rsidRDefault="00333A5C" w14:paraId="185DD034" w14:textId="16667CAE">
      <w:pPr>
        <w:rPr>
          <w:rFonts w:ascii="Arial" w:hAnsi="Arial" w:eastAsia="Arial" w:cs="Arial"/>
          <w:color w:val="000000" w:themeColor="text1"/>
          <w:sz w:val="28"/>
          <w:szCs w:val="28"/>
        </w:rPr>
      </w:pPr>
    </w:p>
    <w:p w:rsidR="00333A5C" w:rsidP="0C29EDB9" w:rsidRDefault="76264BF5" w14:paraId="445854CE" w14:textId="324D5E48">
      <w:pPr>
        <w:rPr>
          <w:rFonts w:ascii="Arial" w:hAnsi="Arial" w:eastAsia="Arial" w:cs="Arial"/>
          <w:color w:val="000000" w:themeColor="text1"/>
          <w:sz w:val="28"/>
          <w:szCs w:val="28"/>
        </w:rPr>
      </w:pPr>
      <w:r w:rsidRPr="0C29EDB9" w:rsidR="76264BF5">
        <w:rPr>
          <w:rFonts w:ascii="Arial" w:hAnsi="Arial" w:eastAsia="Arial" w:cs="Arial"/>
          <w:color w:val="000000" w:themeColor="text1" w:themeTint="FF" w:themeShade="FF"/>
          <w:sz w:val="28"/>
          <w:szCs w:val="28"/>
        </w:rPr>
        <w:t>The</w:t>
      </w:r>
      <w:r w:rsidRPr="0C29EDB9" w:rsidR="4537AE57">
        <w:rPr>
          <w:rFonts w:ascii="Arial" w:hAnsi="Arial" w:eastAsia="Arial" w:cs="Arial"/>
          <w:color w:val="000000" w:themeColor="text1" w:themeTint="FF" w:themeShade="FF"/>
          <w:sz w:val="28"/>
          <w:szCs w:val="28"/>
        </w:rPr>
        <w:t xml:space="preserve"> </w:t>
      </w:r>
      <w:r w:rsidRPr="0C29EDB9" w:rsidR="76264BF5">
        <w:rPr>
          <w:rFonts w:ascii="Arial" w:hAnsi="Arial" w:eastAsia="Arial" w:cs="Arial"/>
          <w:color w:val="000000" w:themeColor="text1" w:themeTint="FF" w:themeShade="FF"/>
          <w:sz w:val="28"/>
          <w:szCs w:val="28"/>
        </w:rPr>
        <w:t>work</w:t>
      </w:r>
      <w:r w:rsidRPr="0C29EDB9" w:rsidR="76264BF5">
        <w:rPr>
          <w:rFonts w:ascii="Arial" w:hAnsi="Arial" w:eastAsia="Arial" w:cs="Arial"/>
          <w:color w:val="000000" w:themeColor="text1" w:themeTint="FF" w:themeShade="FF"/>
          <w:sz w:val="28"/>
          <w:szCs w:val="28"/>
        </w:rPr>
        <w:t xml:space="preserve"> will </w:t>
      </w:r>
      <w:r w:rsidRPr="0C29EDB9" w:rsidR="00E3596E">
        <w:rPr>
          <w:rFonts w:ascii="Arial" w:hAnsi="Arial" w:eastAsia="Arial" w:cs="Arial"/>
          <w:color w:val="000000" w:themeColor="text1" w:themeTint="FF" w:themeShade="FF"/>
          <w:sz w:val="28"/>
          <w:szCs w:val="28"/>
        </w:rPr>
        <w:t xml:space="preserve">entail </w:t>
      </w:r>
      <w:r w:rsidRPr="0C29EDB9" w:rsidR="00F345B3">
        <w:rPr>
          <w:rFonts w:ascii="Arial" w:hAnsi="Arial" w:eastAsia="Arial" w:cs="Arial"/>
          <w:color w:val="000000" w:themeColor="text1" w:themeTint="FF" w:themeShade="FF"/>
          <w:sz w:val="28"/>
          <w:szCs w:val="28"/>
        </w:rPr>
        <w:t>support</w:t>
      </w:r>
      <w:r w:rsidRPr="0C29EDB9" w:rsidR="00F345B3">
        <w:rPr>
          <w:rFonts w:ascii="Arial" w:hAnsi="Arial" w:eastAsia="Arial" w:cs="Arial"/>
          <w:color w:val="000000" w:themeColor="text1" w:themeTint="FF" w:themeShade="FF"/>
          <w:sz w:val="28"/>
          <w:szCs w:val="28"/>
        </w:rPr>
        <w:t xml:space="preserve"> the national </w:t>
      </w:r>
      <w:r w:rsidRPr="0C29EDB9" w:rsidR="00E3596E">
        <w:rPr>
          <w:rFonts w:ascii="Arial" w:hAnsi="Arial" w:eastAsia="Arial" w:cs="Arial"/>
          <w:color w:val="000000" w:themeColor="text1" w:themeTint="FF" w:themeShade="FF"/>
          <w:sz w:val="28"/>
          <w:szCs w:val="28"/>
        </w:rPr>
        <w:t xml:space="preserve">property and operations team, Health and </w:t>
      </w:r>
      <w:r w:rsidRPr="0C29EDB9" w:rsidR="00410A2D">
        <w:rPr>
          <w:rFonts w:ascii="Arial" w:hAnsi="Arial" w:eastAsia="Arial" w:cs="Arial"/>
          <w:color w:val="000000" w:themeColor="text1" w:themeTint="FF" w:themeShade="FF"/>
          <w:sz w:val="28"/>
          <w:szCs w:val="28"/>
        </w:rPr>
        <w:t>Safety</w:t>
      </w:r>
      <w:r w:rsidRPr="0C29EDB9" w:rsidR="00E3596E">
        <w:rPr>
          <w:rFonts w:ascii="Arial" w:hAnsi="Arial" w:eastAsia="Arial" w:cs="Arial"/>
          <w:color w:val="000000" w:themeColor="text1" w:themeTint="FF" w:themeShade="FF"/>
          <w:sz w:val="28"/>
          <w:szCs w:val="28"/>
        </w:rPr>
        <w:t xml:space="preserve"> te</w:t>
      </w:r>
      <w:r w:rsidRPr="0C29EDB9" w:rsidR="00410A2D">
        <w:rPr>
          <w:rFonts w:ascii="Arial" w:hAnsi="Arial" w:eastAsia="Arial" w:cs="Arial"/>
          <w:color w:val="000000" w:themeColor="text1" w:themeTint="FF" w:themeShade="FF"/>
          <w:sz w:val="28"/>
          <w:szCs w:val="28"/>
        </w:rPr>
        <w:t xml:space="preserve">am and </w:t>
      </w:r>
      <w:r w:rsidRPr="0C29EDB9" w:rsidR="00E3596E">
        <w:rPr>
          <w:rFonts w:ascii="Arial" w:hAnsi="Arial" w:eastAsia="Arial" w:cs="Arial"/>
          <w:color w:val="000000" w:themeColor="text1" w:themeTint="FF" w:themeShade="FF"/>
          <w:sz w:val="28"/>
          <w:szCs w:val="28"/>
        </w:rPr>
        <w:t xml:space="preserve">the </w:t>
      </w:r>
      <w:r w:rsidRPr="0C29EDB9" w:rsidR="00410A2D">
        <w:rPr>
          <w:rFonts w:ascii="Arial" w:hAnsi="Arial" w:eastAsia="Arial" w:cs="Arial"/>
          <w:color w:val="000000" w:themeColor="text1" w:themeTint="FF" w:themeShade="FF"/>
          <w:sz w:val="28"/>
          <w:szCs w:val="28"/>
        </w:rPr>
        <w:t>T</w:t>
      </w:r>
      <w:r w:rsidRPr="0C29EDB9" w:rsidR="00E3596E">
        <w:rPr>
          <w:rFonts w:ascii="Arial" w:hAnsi="Arial" w:eastAsia="Arial" w:cs="Arial"/>
          <w:color w:val="000000" w:themeColor="text1" w:themeTint="FF" w:themeShade="FF"/>
          <w:sz w:val="28"/>
          <w:szCs w:val="28"/>
        </w:rPr>
        <w:t>echnical Services team</w:t>
      </w:r>
      <w:r w:rsidRPr="0C29EDB9" w:rsidR="009D27C6">
        <w:rPr>
          <w:rFonts w:ascii="Arial" w:hAnsi="Arial" w:eastAsia="Arial" w:cs="Arial"/>
          <w:color w:val="000000" w:themeColor="text1" w:themeTint="FF" w:themeShade="FF"/>
          <w:sz w:val="28"/>
          <w:szCs w:val="28"/>
        </w:rPr>
        <w:t xml:space="preserve"> with subject matter expert guidance and support. Site visits may be </w:t>
      </w:r>
      <w:r w:rsidRPr="0C29EDB9" w:rsidR="00E50E77">
        <w:rPr>
          <w:rFonts w:ascii="Arial" w:hAnsi="Arial" w:eastAsia="Arial" w:cs="Arial"/>
          <w:color w:val="000000" w:themeColor="text1" w:themeTint="FF" w:themeShade="FF"/>
          <w:sz w:val="28"/>
          <w:szCs w:val="28"/>
        </w:rPr>
        <w:t>necessary</w:t>
      </w:r>
      <w:r w:rsidRPr="0C29EDB9" w:rsidR="009D27C6">
        <w:rPr>
          <w:rFonts w:ascii="Arial" w:hAnsi="Arial" w:eastAsia="Arial" w:cs="Arial"/>
          <w:color w:val="000000" w:themeColor="text1" w:themeTint="FF" w:themeShade="FF"/>
          <w:sz w:val="28"/>
          <w:szCs w:val="28"/>
        </w:rPr>
        <w:t xml:space="preserve"> on an </w:t>
      </w:r>
      <w:r w:rsidRPr="0C29EDB9" w:rsidR="160E6135">
        <w:rPr>
          <w:rFonts w:ascii="Arial" w:hAnsi="Arial" w:eastAsia="Arial" w:cs="Arial"/>
          <w:color w:val="000000" w:themeColor="text1" w:themeTint="FF" w:themeShade="FF"/>
          <w:sz w:val="28"/>
          <w:szCs w:val="28"/>
        </w:rPr>
        <w:t>ad hoc</w:t>
      </w:r>
      <w:r w:rsidRPr="0C29EDB9" w:rsidR="009D27C6">
        <w:rPr>
          <w:rFonts w:ascii="Arial" w:hAnsi="Arial" w:eastAsia="Arial" w:cs="Arial"/>
          <w:color w:val="000000" w:themeColor="text1" w:themeTint="FF" w:themeShade="FF"/>
          <w:sz w:val="28"/>
          <w:szCs w:val="28"/>
        </w:rPr>
        <w:t xml:space="preserve"> basis across any of the 308 CHP LIFT estate sites across England</w:t>
      </w:r>
      <w:r w:rsidRPr="0C29EDB9" w:rsidR="00E50E77">
        <w:rPr>
          <w:rFonts w:ascii="Arial" w:hAnsi="Arial" w:eastAsia="Arial" w:cs="Arial"/>
          <w:color w:val="000000" w:themeColor="text1" w:themeTint="FF" w:themeShade="FF"/>
          <w:sz w:val="28"/>
          <w:szCs w:val="28"/>
        </w:rPr>
        <w:t>.</w:t>
      </w:r>
    </w:p>
    <w:p w:rsidRPr="00E50E77" w:rsidR="00E50E77" w:rsidP="39426EF2" w:rsidRDefault="00E50E77" w14:paraId="603B45E8" w14:textId="77777777">
      <w:pPr>
        <w:rPr>
          <w:rFonts w:ascii="Arial" w:hAnsi="Arial" w:eastAsia="Arial" w:cs="Arial"/>
          <w:color w:val="000000" w:themeColor="text1"/>
          <w:sz w:val="28"/>
          <w:szCs w:val="28"/>
          <w:highlight w:val="yellow"/>
        </w:rPr>
      </w:pPr>
    </w:p>
    <w:p w:rsidRPr="00E50E77" w:rsidR="00E50E77" w:rsidP="0C29EDB9" w:rsidRDefault="00E50E77" w14:paraId="5AC46D7B" w14:textId="596147BF">
      <w:pPr>
        <w:rPr>
          <w:rFonts w:ascii="Arial" w:hAnsi="Arial" w:eastAsia="Arial" w:cs="Arial"/>
          <w:color w:val="000000" w:themeColor="text1"/>
          <w:sz w:val="28"/>
          <w:szCs w:val="28"/>
        </w:rPr>
      </w:pPr>
      <w:r w:rsidRPr="0C29EDB9" w:rsidR="04717715">
        <w:rPr>
          <w:rFonts w:ascii="Arial" w:hAnsi="Arial" w:eastAsia="Arial" w:cs="Arial"/>
          <w:color w:val="000000" w:themeColor="text1" w:themeTint="FF" w:themeShade="FF"/>
          <w:sz w:val="28"/>
          <w:szCs w:val="28"/>
        </w:rPr>
        <w:t>This</w:t>
      </w:r>
      <w:r w:rsidRPr="0C29EDB9" w:rsidR="00E50E77">
        <w:rPr>
          <w:rFonts w:ascii="Arial" w:hAnsi="Arial" w:eastAsia="Arial" w:cs="Arial"/>
          <w:color w:val="000000" w:themeColor="text1" w:themeTint="FF" w:themeShade="FF"/>
          <w:sz w:val="28"/>
          <w:szCs w:val="28"/>
        </w:rPr>
        <w:t xml:space="preserve"> is a national consultancy support role so there will be no lots for this contract </w:t>
      </w:r>
    </w:p>
    <w:p w:rsidRPr="000113A7" w:rsidR="00333A5C" w:rsidP="39426EF2" w:rsidRDefault="00333A5C" w14:paraId="54871F9D" w14:textId="4419B485">
      <w:pPr>
        <w:rPr>
          <w:rFonts w:ascii="Arial" w:hAnsi="Arial" w:eastAsia="Arial" w:cs="Arial"/>
          <w:color w:val="000000" w:themeColor="text1"/>
          <w:sz w:val="28"/>
          <w:szCs w:val="28"/>
          <w:highlight w:val="yellow"/>
        </w:rPr>
      </w:pPr>
    </w:p>
    <w:p w:rsidRPr="000113A7" w:rsidR="00333A5C" w:rsidP="39426EF2" w:rsidRDefault="00333A5C" w14:paraId="5FDC4540" w14:textId="07DD0051">
      <w:pPr>
        <w:rPr>
          <w:rFonts w:ascii="Arial" w:hAnsi="Arial" w:eastAsia="Arial" w:cs="Arial"/>
          <w:color w:val="000000" w:themeColor="text1"/>
          <w:sz w:val="28"/>
          <w:szCs w:val="28"/>
          <w:highlight w:val="yellow"/>
        </w:rPr>
      </w:pPr>
    </w:p>
    <w:p w:rsidRPr="000113A7" w:rsidR="00333A5C" w:rsidP="39426EF2" w:rsidRDefault="00333A5C" w14:paraId="125A1DEC" w14:textId="09480F65">
      <w:pPr>
        <w:rPr>
          <w:rFonts w:ascii="Arial" w:hAnsi="Arial" w:eastAsia="Arial" w:cs="Arial"/>
          <w:color w:val="000000" w:themeColor="text1"/>
          <w:sz w:val="28"/>
          <w:szCs w:val="28"/>
          <w:highlight w:val="yellow"/>
        </w:rPr>
      </w:pPr>
    </w:p>
    <w:p w:rsidRPr="000113A7" w:rsidR="00333A5C" w:rsidP="39426EF2" w:rsidRDefault="00333A5C" w14:paraId="3FC4C37D" w14:textId="27E3350A">
      <w:pPr>
        <w:rPr>
          <w:rFonts w:ascii="Arial" w:hAnsi="Arial" w:eastAsia="Arial" w:cs="Arial"/>
          <w:color w:val="000000" w:themeColor="text1"/>
          <w:sz w:val="28"/>
          <w:szCs w:val="28"/>
          <w:highlight w:val="yellow"/>
        </w:rPr>
      </w:pPr>
    </w:p>
    <w:p w:rsidRPr="0059691F" w:rsidR="00333A5C" w:rsidP="39426EF2" w:rsidRDefault="76264BF5" w14:paraId="15D6A287" w14:textId="75A6C658">
      <w:pPr>
        <w:rPr>
          <w:rFonts w:ascii="Arial" w:hAnsi="Arial" w:eastAsia="Arial" w:cs="Arial"/>
          <w:color w:val="000000" w:themeColor="text1"/>
          <w:sz w:val="28"/>
          <w:szCs w:val="28"/>
        </w:rPr>
      </w:pPr>
      <w:r w:rsidRPr="0C29EDB9" w:rsidR="76264BF5">
        <w:rPr>
          <w:rFonts w:ascii="Arial" w:hAnsi="Arial" w:eastAsia="Arial" w:cs="Arial"/>
          <w:b w:val="1"/>
          <w:bCs w:val="1"/>
          <w:color w:val="000000" w:themeColor="text1" w:themeTint="FF" w:themeShade="FF"/>
          <w:sz w:val="28"/>
          <w:szCs w:val="28"/>
        </w:rPr>
        <w:t>2.</w:t>
      </w:r>
      <w:r w:rsidRPr="0C29EDB9" w:rsidR="4921D531">
        <w:rPr>
          <w:rFonts w:ascii="Arial" w:hAnsi="Arial" w:eastAsia="Arial" w:cs="Arial"/>
          <w:b w:val="1"/>
          <w:bCs w:val="1"/>
          <w:color w:val="000000" w:themeColor="text1" w:themeTint="FF" w:themeShade="FF"/>
          <w:sz w:val="28"/>
          <w:szCs w:val="28"/>
        </w:rPr>
        <w:t>3</w:t>
      </w:r>
      <w:r w:rsidRPr="0C29EDB9" w:rsidR="76264BF5">
        <w:rPr>
          <w:rFonts w:ascii="Arial" w:hAnsi="Arial" w:eastAsia="Arial" w:cs="Arial"/>
          <w:b w:val="1"/>
          <w:bCs w:val="1"/>
          <w:color w:val="000000" w:themeColor="text1" w:themeTint="FF" w:themeShade="FF"/>
          <w:sz w:val="28"/>
          <w:szCs w:val="28"/>
        </w:rPr>
        <w:t xml:space="preserve"> Knowledge and Extent of Work &amp; Restrictions</w:t>
      </w:r>
    </w:p>
    <w:p w:rsidRPr="0059691F" w:rsidR="00333A5C" w:rsidP="39426EF2" w:rsidRDefault="00333A5C" w14:paraId="3CEC7139" w14:textId="74FDE59B">
      <w:pPr>
        <w:rPr>
          <w:rFonts w:ascii="Arial" w:hAnsi="Arial" w:eastAsia="Arial" w:cs="Arial"/>
          <w:color w:val="000000" w:themeColor="text1"/>
          <w:sz w:val="28"/>
          <w:szCs w:val="28"/>
        </w:rPr>
      </w:pPr>
    </w:p>
    <w:p w:rsidRPr="0059691F" w:rsidR="00333A5C" w:rsidP="39426EF2" w:rsidRDefault="76264BF5" w14:paraId="1D79BBC8" w14:textId="2C21C0DA">
      <w:pPr>
        <w:rPr>
          <w:rFonts w:ascii="Arial" w:hAnsi="Arial" w:eastAsia="Arial" w:cs="Arial"/>
          <w:color w:val="000000" w:themeColor="text1"/>
          <w:sz w:val="28"/>
          <w:szCs w:val="28"/>
        </w:rPr>
      </w:pPr>
      <w:r w:rsidRPr="0059691F">
        <w:rPr>
          <w:rFonts w:ascii="Arial" w:hAnsi="Arial" w:eastAsia="Arial" w:cs="Arial"/>
          <w:color w:val="000000" w:themeColor="text1"/>
          <w:sz w:val="28"/>
          <w:szCs w:val="28"/>
        </w:rPr>
        <w:t>The contractor will be deemed to have studied the documents issued in connection with the work and to fully understand them and the nature of the work. Any queries arising will be dealt with by CHP and will be confirmed in writing if it fundamentally affects the work.</w:t>
      </w:r>
    </w:p>
    <w:p w:rsidRPr="0059691F" w:rsidR="00333A5C" w:rsidP="39426EF2" w:rsidRDefault="76264BF5" w14:paraId="72A5E258" w14:textId="67F005EB">
      <w:pPr>
        <w:rPr>
          <w:rFonts w:ascii="Arial" w:hAnsi="Arial" w:eastAsia="Arial" w:cs="Arial"/>
          <w:color w:val="000000" w:themeColor="text1"/>
          <w:sz w:val="28"/>
          <w:szCs w:val="28"/>
        </w:rPr>
      </w:pPr>
      <w:r w:rsidRPr="0059691F">
        <w:rPr>
          <w:rFonts w:ascii="Arial" w:hAnsi="Arial" w:eastAsia="Arial" w:cs="Arial"/>
          <w:color w:val="000000" w:themeColor="text1"/>
          <w:sz w:val="28"/>
          <w:szCs w:val="28"/>
        </w:rPr>
        <w:t>The contractor is to instruct their staff that on the first visit they are to report to the Operation and Relationship Managers (ORMS) where applicable for authorisation to be on site and to be given a site induction with respect to Health &amp; Safety issues (including fire induction training). Where this is not possible CHP to advise.</w:t>
      </w:r>
    </w:p>
    <w:p w:rsidRPr="000113A7" w:rsidR="00333A5C" w:rsidP="39426EF2" w:rsidRDefault="76264BF5" w14:paraId="01352FCE" w14:textId="73E04448">
      <w:pPr>
        <w:rPr>
          <w:rFonts w:ascii="Arial" w:hAnsi="Arial" w:eastAsia="Arial" w:cs="Arial"/>
          <w:color w:val="000000" w:themeColor="text1"/>
          <w:sz w:val="28"/>
          <w:szCs w:val="28"/>
          <w:highlight w:val="yellow"/>
        </w:rPr>
      </w:pPr>
      <w:r w:rsidRPr="0C29EDB9" w:rsidR="76264BF5">
        <w:rPr>
          <w:rFonts w:ascii="Arial" w:hAnsi="Arial" w:eastAsia="Arial" w:cs="Arial"/>
          <w:color w:val="000000" w:themeColor="text1" w:themeTint="FF" w:themeShade="FF"/>
          <w:sz w:val="28"/>
          <w:szCs w:val="28"/>
        </w:rPr>
        <w:t>The contractor is to provide their staff with identification badges which are to be worn and readily available for inspection at all times.</w:t>
      </w:r>
      <w:r w:rsidRPr="0C29EDB9" w:rsidR="0059691F">
        <w:rPr>
          <w:rFonts w:ascii="Arial" w:hAnsi="Arial" w:eastAsia="Arial" w:cs="Arial"/>
          <w:color w:val="000000" w:themeColor="text1" w:themeTint="FF" w:themeShade="FF"/>
          <w:sz w:val="28"/>
          <w:szCs w:val="28"/>
        </w:rPr>
        <w:t xml:space="preserve"> </w:t>
      </w:r>
    </w:p>
    <w:p w:rsidR="0C29EDB9" w:rsidP="0C29EDB9" w:rsidRDefault="0C29EDB9" w14:paraId="528E9A87" w14:textId="445E2A94">
      <w:pPr>
        <w:rPr>
          <w:rFonts w:ascii="Arial" w:hAnsi="Arial" w:eastAsia="Arial" w:cs="Arial"/>
          <w:b w:val="1"/>
          <w:bCs w:val="1"/>
          <w:color w:val="000000" w:themeColor="text1" w:themeTint="FF" w:themeShade="FF"/>
          <w:sz w:val="28"/>
          <w:szCs w:val="28"/>
        </w:rPr>
      </w:pPr>
    </w:p>
    <w:p w:rsidRPr="000113A7" w:rsidR="00333A5C" w:rsidP="0C29EDB9" w:rsidRDefault="76264BF5" w14:paraId="4F0A88E0" w14:textId="1EC5EBCF">
      <w:pPr>
        <w:rPr>
          <w:rFonts w:ascii="Arial" w:hAnsi="Arial" w:eastAsia="Arial" w:cs="Arial"/>
          <w:color w:val="000000" w:themeColor="text1"/>
          <w:sz w:val="28"/>
          <w:szCs w:val="28"/>
        </w:rPr>
      </w:pPr>
      <w:r w:rsidRPr="0C29EDB9" w:rsidR="76264BF5">
        <w:rPr>
          <w:rFonts w:ascii="Arial" w:hAnsi="Arial" w:eastAsia="Arial" w:cs="Arial"/>
          <w:b w:val="1"/>
          <w:bCs w:val="1"/>
          <w:color w:val="000000" w:themeColor="text1" w:themeTint="FF" w:themeShade="FF"/>
          <w:sz w:val="28"/>
          <w:szCs w:val="28"/>
        </w:rPr>
        <w:t>2.</w:t>
      </w:r>
      <w:r w:rsidRPr="0C29EDB9" w:rsidR="6CEBA76B">
        <w:rPr>
          <w:rFonts w:ascii="Arial" w:hAnsi="Arial" w:eastAsia="Arial" w:cs="Arial"/>
          <w:b w:val="1"/>
          <w:bCs w:val="1"/>
          <w:color w:val="000000" w:themeColor="text1" w:themeTint="FF" w:themeShade="FF"/>
          <w:sz w:val="28"/>
          <w:szCs w:val="28"/>
        </w:rPr>
        <w:t>4</w:t>
      </w:r>
      <w:r w:rsidRPr="0C29EDB9" w:rsidR="76264BF5">
        <w:rPr>
          <w:rFonts w:ascii="Arial" w:hAnsi="Arial" w:eastAsia="Arial" w:cs="Arial"/>
          <w:b w:val="1"/>
          <w:bCs w:val="1"/>
          <w:color w:val="000000" w:themeColor="text1" w:themeTint="FF" w:themeShade="FF"/>
          <w:sz w:val="28"/>
          <w:szCs w:val="28"/>
        </w:rPr>
        <w:t xml:space="preserve"> Parking restrictions</w:t>
      </w:r>
    </w:p>
    <w:p w:rsidRPr="000113A7" w:rsidR="00333A5C" w:rsidP="0C29EDB9" w:rsidRDefault="00333A5C" w14:paraId="4B41B8E5" w14:textId="091EEB85">
      <w:pPr>
        <w:rPr>
          <w:rFonts w:ascii="Arial" w:hAnsi="Arial" w:eastAsia="Arial" w:cs="Arial"/>
          <w:color w:val="000000" w:themeColor="text1"/>
          <w:sz w:val="28"/>
          <w:szCs w:val="28"/>
        </w:rPr>
      </w:pPr>
    </w:p>
    <w:p w:rsidRPr="000113A7" w:rsidR="00333A5C" w:rsidP="0C29EDB9" w:rsidRDefault="76264BF5" w14:paraId="33B92620" w14:textId="7E1A64F6">
      <w:pPr>
        <w:rPr>
          <w:rFonts w:ascii="Arial" w:hAnsi="Arial" w:eastAsia="Arial" w:cs="Arial"/>
          <w:color w:val="000000" w:themeColor="text1"/>
          <w:sz w:val="28"/>
          <w:szCs w:val="28"/>
        </w:rPr>
      </w:pPr>
      <w:r w:rsidRPr="0C29EDB9" w:rsidR="76264BF5">
        <w:rPr>
          <w:rFonts w:ascii="Arial" w:hAnsi="Arial" w:eastAsia="Arial" w:cs="Arial"/>
          <w:color w:val="000000" w:themeColor="text1" w:themeTint="FF" w:themeShade="FF"/>
          <w:sz w:val="28"/>
          <w:szCs w:val="28"/>
        </w:rPr>
        <w:t xml:space="preserve">The contractor will adhere to any parking restrictions. All fees </w:t>
      </w:r>
      <w:r w:rsidRPr="0C29EDB9" w:rsidR="76264BF5">
        <w:rPr>
          <w:rFonts w:ascii="Arial" w:hAnsi="Arial" w:eastAsia="Arial" w:cs="Arial"/>
          <w:color w:val="000000" w:themeColor="text1" w:themeTint="FF" w:themeShade="FF"/>
          <w:sz w:val="28"/>
          <w:szCs w:val="28"/>
        </w:rPr>
        <w:t>realised</w:t>
      </w:r>
      <w:r w:rsidRPr="0C29EDB9" w:rsidR="76264BF5">
        <w:rPr>
          <w:rFonts w:ascii="Arial" w:hAnsi="Arial" w:eastAsia="Arial" w:cs="Arial"/>
          <w:color w:val="000000" w:themeColor="text1" w:themeTint="FF" w:themeShade="FF"/>
          <w:sz w:val="28"/>
          <w:szCs w:val="28"/>
        </w:rPr>
        <w:t xml:space="preserve"> when visiting such sites will not be accepted as extra to contract by CHP and are to be </w:t>
      </w:r>
      <w:r w:rsidRPr="0C29EDB9" w:rsidR="76264BF5">
        <w:rPr>
          <w:rFonts w:ascii="Arial" w:hAnsi="Arial" w:eastAsia="Arial" w:cs="Arial"/>
          <w:color w:val="000000" w:themeColor="text1" w:themeTint="FF" w:themeShade="FF"/>
          <w:sz w:val="28"/>
          <w:szCs w:val="28"/>
        </w:rPr>
        <w:t>included for</w:t>
      </w:r>
      <w:r w:rsidRPr="0C29EDB9" w:rsidR="76264BF5">
        <w:rPr>
          <w:rFonts w:ascii="Arial" w:hAnsi="Arial" w:eastAsia="Arial" w:cs="Arial"/>
          <w:color w:val="000000" w:themeColor="text1" w:themeTint="FF" w:themeShade="FF"/>
          <w:sz w:val="28"/>
          <w:szCs w:val="28"/>
        </w:rPr>
        <w:t xml:space="preserve"> within this contract.</w:t>
      </w:r>
    </w:p>
    <w:p w:rsidRPr="000113A7" w:rsidR="00333A5C" w:rsidP="0C29EDB9" w:rsidRDefault="00333A5C" w14:paraId="60301D17" w14:textId="0659015D">
      <w:pPr>
        <w:pStyle w:val="Normal"/>
        <w:rPr>
          <w:rFonts w:ascii="Arial" w:hAnsi="Arial" w:eastAsia="Arial" w:cs="Arial"/>
          <w:color w:val="000000" w:themeColor="text1"/>
          <w:sz w:val="28"/>
          <w:szCs w:val="28"/>
          <w:highlight w:val="yellow"/>
        </w:rPr>
      </w:pPr>
    </w:p>
    <w:p w:rsidRPr="002B580F" w:rsidR="00333A5C" w:rsidP="39426EF2" w:rsidRDefault="76264BF5" w14:paraId="11F60851" w14:textId="394F5F08">
      <w:pPr>
        <w:rPr>
          <w:rFonts w:ascii="Arial" w:hAnsi="Arial" w:eastAsia="Arial" w:cs="Arial"/>
          <w:color w:val="000000" w:themeColor="text1"/>
          <w:sz w:val="28"/>
          <w:szCs w:val="28"/>
        </w:rPr>
      </w:pPr>
      <w:r w:rsidRPr="0C29EDB9" w:rsidR="76264BF5">
        <w:rPr>
          <w:rFonts w:ascii="Arial" w:hAnsi="Arial" w:eastAsia="Arial" w:cs="Arial"/>
          <w:b w:val="1"/>
          <w:bCs w:val="1"/>
          <w:color w:val="000000" w:themeColor="text1" w:themeTint="FF" w:themeShade="FF"/>
          <w:sz w:val="28"/>
          <w:szCs w:val="28"/>
        </w:rPr>
        <w:t>2.</w:t>
      </w:r>
      <w:r w:rsidRPr="0C29EDB9" w:rsidR="0AB900A1">
        <w:rPr>
          <w:rFonts w:ascii="Arial" w:hAnsi="Arial" w:eastAsia="Arial" w:cs="Arial"/>
          <w:b w:val="1"/>
          <w:bCs w:val="1"/>
          <w:color w:val="000000" w:themeColor="text1" w:themeTint="FF" w:themeShade="FF"/>
          <w:sz w:val="28"/>
          <w:szCs w:val="28"/>
        </w:rPr>
        <w:t>5</w:t>
      </w:r>
      <w:r w:rsidRPr="0C29EDB9" w:rsidR="76264BF5">
        <w:rPr>
          <w:rFonts w:ascii="Arial" w:hAnsi="Arial" w:eastAsia="Arial" w:cs="Arial"/>
          <w:b w:val="1"/>
          <w:bCs w:val="1"/>
          <w:color w:val="000000" w:themeColor="text1" w:themeTint="FF" w:themeShade="FF"/>
          <w:sz w:val="28"/>
          <w:szCs w:val="28"/>
        </w:rPr>
        <w:t xml:space="preserve"> Acquaintance with Site</w:t>
      </w:r>
    </w:p>
    <w:p w:rsidRPr="002B580F" w:rsidR="00333A5C" w:rsidP="39426EF2" w:rsidRDefault="00333A5C" w14:paraId="39A3FEBE" w14:textId="72AE35B2">
      <w:pPr>
        <w:rPr>
          <w:rFonts w:ascii="Arial" w:hAnsi="Arial" w:eastAsia="Arial" w:cs="Arial"/>
          <w:color w:val="000000" w:themeColor="text1"/>
          <w:sz w:val="28"/>
          <w:szCs w:val="28"/>
        </w:rPr>
      </w:pPr>
    </w:p>
    <w:p w:rsidRPr="002B580F" w:rsidR="00333A5C" w:rsidP="39426EF2" w:rsidRDefault="76264BF5" w14:paraId="4BAA7B1F" w14:textId="7755492A">
      <w:pPr>
        <w:rPr>
          <w:rFonts w:ascii="Arial" w:hAnsi="Arial" w:eastAsia="Arial" w:cs="Arial"/>
          <w:color w:val="000000" w:themeColor="text1"/>
          <w:sz w:val="28"/>
          <w:szCs w:val="28"/>
        </w:rPr>
      </w:pPr>
      <w:r w:rsidRPr="002B580F">
        <w:rPr>
          <w:rFonts w:ascii="Arial" w:hAnsi="Arial" w:eastAsia="Arial" w:cs="Arial"/>
          <w:color w:val="000000" w:themeColor="text1"/>
          <w:sz w:val="28"/>
          <w:szCs w:val="28"/>
        </w:rPr>
        <w:t>The contractor shall be deemed to have made themself fully acquainted with the nature, the location and the character of the sites listed, the means of access thereto (including any traffic and other restrictions that may be imposed) and the extent and construction of the building.</w:t>
      </w:r>
    </w:p>
    <w:p w:rsidRPr="002B580F" w:rsidR="00333A5C" w:rsidP="39426EF2" w:rsidRDefault="00333A5C" w14:paraId="222D4E14" w14:textId="7323767D">
      <w:pPr>
        <w:rPr>
          <w:rFonts w:ascii="Arial" w:hAnsi="Arial" w:eastAsia="Arial" w:cs="Arial"/>
          <w:color w:val="000000" w:themeColor="text1"/>
          <w:sz w:val="28"/>
          <w:szCs w:val="28"/>
        </w:rPr>
      </w:pPr>
    </w:p>
    <w:p w:rsidRPr="002B580F" w:rsidR="00333A5C" w:rsidP="39426EF2" w:rsidRDefault="76264BF5" w14:paraId="65B994F3" w14:textId="6C0FEF5F">
      <w:pPr>
        <w:rPr>
          <w:rFonts w:ascii="Arial" w:hAnsi="Arial" w:eastAsia="Arial" w:cs="Arial"/>
          <w:color w:val="000000" w:themeColor="text1"/>
          <w:sz w:val="28"/>
          <w:szCs w:val="28"/>
        </w:rPr>
      </w:pPr>
      <w:r w:rsidRPr="0C29EDB9" w:rsidR="76264BF5">
        <w:rPr>
          <w:rFonts w:ascii="Arial" w:hAnsi="Arial" w:eastAsia="Arial" w:cs="Arial"/>
          <w:b w:val="1"/>
          <w:bCs w:val="1"/>
          <w:color w:val="000000" w:themeColor="text1" w:themeTint="FF" w:themeShade="FF"/>
          <w:sz w:val="28"/>
          <w:szCs w:val="28"/>
        </w:rPr>
        <w:t>2.</w:t>
      </w:r>
      <w:r w:rsidRPr="0C29EDB9" w:rsidR="3CC9867A">
        <w:rPr>
          <w:rFonts w:ascii="Arial" w:hAnsi="Arial" w:eastAsia="Arial" w:cs="Arial"/>
          <w:b w:val="1"/>
          <w:bCs w:val="1"/>
          <w:color w:val="000000" w:themeColor="text1" w:themeTint="FF" w:themeShade="FF"/>
          <w:sz w:val="28"/>
          <w:szCs w:val="28"/>
        </w:rPr>
        <w:t>6</w:t>
      </w:r>
      <w:r w:rsidRPr="0C29EDB9" w:rsidR="76264BF5">
        <w:rPr>
          <w:rFonts w:ascii="Arial" w:hAnsi="Arial" w:eastAsia="Arial" w:cs="Arial"/>
          <w:b w:val="1"/>
          <w:bCs w:val="1"/>
          <w:color w:val="000000" w:themeColor="text1" w:themeTint="FF" w:themeShade="FF"/>
          <w:sz w:val="28"/>
          <w:szCs w:val="28"/>
        </w:rPr>
        <w:t xml:space="preserve"> Roadways and Approaches</w:t>
      </w:r>
    </w:p>
    <w:p w:rsidRPr="002B580F" w:rsidR="00333A5C" w:rsidP="39426EF2" w:rsidRDefault="00333A5C" w14:paraId="70D95F67" w14:textId="0419C718">
      <w:pPr>
        <w:rPr>
          <w:rFonts w:ascii="Arial" w:hAnsi="Arial" w:eastAsia="Arial" w:cs="Arial"/>
          <w:color w:val="000000" w:themeColor="text1"/>
          <w:sz w:val="28"/>
          <w:szCs w:val="28"/>
        </w:rPr>
      </w:pPr>
    </w:p>
    <w:p w:rsidRPr="002B580F" w:rsidR="00333A5C" w:rsidP="39426EF2" w:rsidRDefault="76264BF5" w14:paraId="29D6AC21" w14:textId="355A4589">
      <w:pPr>
        <w:rPr>
          <w:rFonts w:ascii="Arial" w:hAnsi="Arial" w:eastAsia="Arial" w:cs="Arial"/>
          <w:color w:val="000000" w:themeColor="text1"/>
          <w:sz w:val="28"/>
          <w:szCs w:val="28"/>
        </w:rPr>
      </w:pPr>
      <w:r w:rsidRPr="002B580F">
        <w:rPr>
          <w:rFonts w:ascii="Arial" w:hAnsi="Arial" w:eastAsia="Arial" w:cs="Arial"/>
          <w:color w:val="000000" w:themeColor="text1"/>
          <w:sz w:val="28"/>
          <w:szCs w:val="28"/>
        </w:rPr>
        <w:t>The roadways and approaches to all sites shall at all times be kept clear and general traffic must not be impeded in any way. All vehicles utilised on any sites must display within their windscreens full details of the driver, company, and contact details on official signage.</w:t>
      </w:r>
    </w:p>
    <w:p w:rsidRPr="000113A7" w:rsidR="00333A5C" w:rsidP="39426EF2" w:rsidRDefault="00333A5C" w14:paraId="78EF7E42" w14:textId="3152313C">
      <w:pPr>
        <w:rPr>
          <w:rFonts w:ascii="Arial" w:hAnsi="Arial" w:eastAsia="Arial" w:cs="Arial"/>
          <w:color w:val="000000" w:themeColor="text1"/>
          <w:sz w:val="28"/>
          <w:szCs w:val="28"/>
          <w:highlight w:val="yellow"/>
        </w:rPr>
      </w:pPr>
    </w:p>
    <w:p w:rsidRPr="002B580F" w:rsidR="00333A5C" w:rsidP="39426EF2" w:rsidRDefault="76264BF5" w14:paraId="4CA6A9EE" w14:textId="56B2C2FD">
      <w:pPr>
        <w:rPr>
          <w:rFonts w:ascii="Arial" w:hAnsi="Arial" w:eastAsia="Arial" w:cs="Arial"/>
          <w:color w:val="000000" w:themeColor="text1"/>
          <w:sz w:val="28"/>
          <w:szCs w:val="28"/>
        </w:rPr>
      </w:pPr>
      <w:r w:rsidRPr="0C29EDB9" w:rsidR="76264BF5">
        <w:rPr>
          <w:rFonts w:ascii="Arial" w:hAnsi="Arial" w:eastAsia="Arial" w:cs="Arial"/>
          <w:b w:val="1"/>
          <w:bCs w:val="1"/>
          <w:color w:val="000000" w:themeColor="text1" w:themeTint="FF" w:themeShade="FF"/>
          <w:sz w:val="28"/>
          <w:szCs w:val="28"/>
        </w:rPr>
        <w:t>2.</w:t>
      </w:r>
      <w:r w:rsidRPr="0C29EDB9" w:rsidR="3BE94363">
        <w:rPr>
          <w:rFonts w:ascii="Arial" w:hAnsi="Arial" w:eastAsia="Arial" w:cs="Arial"/>
          <w:b w:val="1"/>
          <w:bCs w:val="1"/>
          <w:color w:val="000000" w:themeColor="text1" w:themeTint="FF" w:themeShade="FF"/>
          <w:sz w:val="28"/>
          <w:szCs w:val="28"/>
        </w:rPr>
        <w:t>7</w:t>
      </w:r>
      <w:r w:rsidRPr="0C29EDB9" w:rsidR="76264BF5">
        <w:rPr>
          <w:rFonts w:ascii="Arial" w:hAnsi="Arial" w:eastAsia="Arial" w:cs="Arial"/>
          <w:b w:val="1"/>
          <w:bCs w:val="1"/>
          <w:color w:val="000000" w:themeColor="text1" w:themeTint="FF" w:themeShade="FF"/>
          <w:sz w:val="28"/>
          <w:szCs w:val="28"/>
        </w:rPr>
        <w:t xml:space="preserve"> Specification</w:t>
      </w:r>
    </w:p>
    <w:p w:rsidRPr="002B580F" w:rsidR="00333A5C" w:rsidP="39426EF2" w:rsidRDefault="00333A5C" w14:paraId="334F5FD3" w14:textId="493E3B43">
      <w:pPr>
        <w:rPr>
          <w:rFonts w:ascii="Arial" w:hAnsi="Arial" w:eastAsia="Arial" w:cs="Arial"/>
          <w:color w:val="000000" w:themeColor="text1"/>
          <w:sz w:val="28"/>
          <w:szCs w:val="28"/>
        </w:rPr>
      </w:pPr>
    </w:p>
    <w:p w:rsidRPr="002B580F" w:rsidR="00333A5C" w:rsidP="39426EF2" w:rsidRDefault="76264BF5" w14:paraId="2A42EED9" w14:textId="07C41624">
      <w:pPr>
        <w:rPr>
          <w:rFonts w:ascii="Arial" w:hAnsi="Arial" w:eastAsia="Arial" w:cs="Arial"/>
          <w:color w:val="000000" w:themeColor="text1"/>
          <w:sz w:val="28"/>
          <w:szCs w:val="28"/>
        </w:rPr>
      </w:pPr>
      <w:r w:rsidRPr="002B580F">
        <w:rPr>
          <w:rFonts w:ascii="Arial" w:hAnsi="Arial" w:eastAsia="Arial" w:cs="Arial"/>
          <w:color w:val="000000" w:themeColor="text1"/>
          <w:sz w:val="28"/>
          <w:szCs w:val="28"/>
        </w:rPr>
        <w:t>The client nor contractor shall not alter or otherwise qualify the text of this specification, without consent from the other. Any such alteration or qualification, made without authority, will be ignored and the text of this document as printed will be adhered to.</w:t>
      </w:r>
    </w:p>
    <w:p w:rsidRPr="002B580F" w:rsidR="00333A5C" w:rsidP="39426EF2" w:rsidRDefault="00333A5C" w14:paraId="6EA4EDFD" w14:textId="4B2D4863">
      <w:pPr>
        <w:rPr>
          <w:rFonts w:ascii="Arial" w:hAnsi="Arial" w:eastAsia="Arial" w:cs="Arial"/>
          <w:color w:val="000000" w:themeColor="text1"/>
          <w:sz w:val="28"/>
          <w:szCs w:val="28"/>
        </w:rPr>
      </w:pPr>
    </w:p>
    <w:p w:rsidRPr="002B580F" w:rsidR="00333A5C" w:rsidP="39426EF2" w:rsidRDefault="76264BF5" w14:paraId="7D1F53E8" w14:textId="1CFF658B">
      <w:pPr>
        <w:rPr>
          <w:rFonts w:ascii="Arial" w:hAnsi="Arial" w:eastAsia="Arial" w:cs="Arial"/>
          <w:color w:val="000000" w:themeColor="text1"/>
          <w:sz w:val="28"/>
          <w:szCs w:val="28"/>
        </w:rPr>
      </w:pPr>
      <w:r w:rsidRPr="0C29EDB9" w:rsidR="76264BF5">
        <w:rPr>
          <w:rFonts w:ascii="Arial" w:hAnsi="Arial" w:eastAsia="Arial" w:cs="Arial"/>
          <w:b w:val="1"/>
          <w:bCs w:val="1"/>
          <w:color w:val="000000" w:themeColor="text1" w:themeTint="FF" w:themeShade="FF"/>
          <w:sz w:val="28"/>
          <w:szCs w:val="28"/>
        </w:rPr>
        <w:t>2.</w:t>
      </w:r>
      <w:r w:rsidRPr="0C29EDB9" w:rsidR="76FBE93B">
        <w:rPr>
          <w:rFonts w:ascii="Arial" w:hAnsi="Arial" w:eastAsia="Arial" w:cs="Arial"/>
          <w:b w:val="1"/>
          <w:bCs w:val="1"/>
          <w:color w:val="000000" w:themeColor="text1" w:themeTint="FF" w:themeShade="FF"/>
          <w:sz w:val="28"/>
          <w:szCs w:val="28"/>
        </w:rPr>
        <w:t>8</w:t>
      </w:r>
      <w:r w:rsidRPr="0C29EDB9" w:rsidR="76264BF5">
        <w:rPr>
          <w:rFonts w:ascii="Arial" w:hAnsi="Arial" w:eastAsia="Arial" w:cs="Arial"/>
          <w:b w:val="1"/>
          <w:bCs w:val="1"/>
          <w:color w:val="000000" w:themeColor="text1" w:themeTint="FF" w:themeShade="FF"/>
          <w:sz w:val="28"/>
          <w:szCs w:val="28"/>
        </w:rPr>
        <w:t xml:space="preserve"> Sub-Contractors</w:t>
      </w:r>
    </w:p>
    <w:p w:rsidRPr="002B580F" w:rsidR="00333A5C" w:rsidP="39426EF2" w:rsidRDefault="76264BF5" w14:paraId="09651F52" w14:textId="35FFF3F7">
      <w:pPr>
        <w:rPr>
          <w:rFonts w:ascii="Arial" w:hAnsi="Arial" w:eastAsia="Arial" w:cs="Arial"/>
          <w:color w:val="000000" w:themeColor="text1"/>
          <w:sz w:val="28"/>
          <w:szCs w:val="28"/>
        </w:rPr>
      </w:pPr>
      <w:r w:rsidRPr="002B580F">
        <w:rPr>
          <w:rFonts w:ascii="Arial" w:hAnsi="Arial" w:eastAsia="Arial" w:cs="Arial"/>
          <w:color w:val="000000" w:themeColor="text1"/>
          <w:sz w:val="28"/>
          <w:szCs w:val="28"/>
        </w:rPr>
        <w:t>All sub-contractors staff shall be qualified in each particular role they are contracted for. Evidence of this will be required prior to any formal agreement of services.</w:t>
      </w:r>
    </w:p>
    <w:p w:rsidRPr="002B580F" w:rsidR="00333A5C" w:rsidP="39426EF2" w:rsidRDefault="00333A5C" w14:paraId="159B2128" w14:textId="6BE694B9">
      <w:pPr>
        <w:rPr>
          <w:rFonts w:ascii="Arial" w:hAnsi="Arial" w:eastAsia="Arial" w:cs="Arial"/>
          <w:color w:val="000000" w:themeColor="text1"/>
          <w:sz w:val="28"/>
          <w:szCs w:val="28"/>
        </w:rPr>
      </w:pPr>
    </w:p>
    <w:p w:rsidRPr="002B580F" w:rsidR="00333A5C" w:rsidP="39426EF2" w:rsidRDefault="76264BF5" w14:paraId="4E75AAB3" w14:textId="3D4741DC">
      <w:pPr>
        <w:rPr>
          <w:rFonts w:ascii="Arial" w:hAnsi="Arial" w:eastAsia="Arial" w:cs="Arial"/>
          <w:color w:val="000000" w:themeColor="text1"/>
          <w:sz w:val="28"/>
          <w:szCs w:val="28"/>
        </w:rPr>
      </w:pPr>
      <w:r w:rsidRPr="0C29EDB9" w:rsidR="76264BF5">
        <w:rPr>
          <w:rFonts w:ascii="Arial" w:hAnsi="Arial" w:eastAsia="Arial" w:cs="Arial"/>
          <w:b w:val="1"/>
          <w:bCs w:val="1"/>
          <w:color w:val="000000" w:themeColor="text1" w:themeTint="FF" w:themeShade="FF"/>
          <w:sz w:val="28"/>
          <w:szCs w:val="28"/>
        </w:rPr>
        <w:t>2.</w:t>
      </w:r>
      <w:r w:rsidRPr="0C29EDB9" w:rsidR="2C940A9C">
        <w:rPr>
          <w:rFonts w:ascii="Arial" w:hAnsi="Arial" w:eastAsia="Arial" w:cs="Arial"/>
          <w:b w:val="1"/>
          <w:bCs w:val="1"/>
          <w:color w:val="000000" w:themeColor="text1" w:themeTint="FF" w:themeShade="FF"/>
          <w:sz w:val="28"/>
          <w:szCs w:val="28"/>
        </w:rPr>
        <w:t>9</w:t>
      </w:r>
      <w:r w:rsidRPr="0C29EDB9" w:rsidR="76264BF5">
        <w:rPr>
          <w:rFonts w:ascii="Arial" w:hAnsi="Arial" w:eastAsia="Arial" w:cs="Arial"/>
          <w:b w:val="1"/>
          <w:bCs w:val="1"/>
          <w:color w:val="000000" w:themeColor="text1" w:themeTint="FF" w:themeShade="FF"/>
          <w:sz w:val="28"/>
          <w:szCs w:val="28"/>
        </w:rPr>
        <w:t xml:space="preserve"> Health and Safety Requirements</w:t>
      </w:r>
    </w:p>
    <w:p w:rsidRPr="002B580F" w:rsidR="00333A5C" w:rsidP="39426EF2" w:rsidRDefault="00333A5C" w14:paraId="2C271514" w14:textId="09F81A5B">
      <w:pPr>
        <w:rPr>
          <w:rFonts w:ascii="Arial" w:hAnsi="Arial" w:eastAsia="Arial" w:cs="Arial"/>
          <w:color w:val="000000" w:themeColor="text1"/>
          <w:sz w:val="28"/>
          <w:szCs w:val="28"/>
        </w:rPr>
      </w:pPr>
    </w:p>
    <w:p w:rsidRPr="000113A7" w:rsidR="00333A5C" w:rsidP="0C29EDB9" w:rsidRDefault="00333A5C" w14:paraId="2DE14213" w14:textId="4F16C490">
      <w:pPr>
        <w:rPr>
          <w:rFonts w:ascii="Arial" w:hAnsi="Arial" w:eastAsia="Arial" w:cs="Arial"/>
          <w:strike w:val="1"/>
          <w:color w:val="000000" w:themeColor="text1"/>
          <w:sz w:val="28"/>
          <w:szCs w:val="28"/>
          <w:highlight w:val="yellow"/>
        </w:rPr>
      </w:pPr>
      <w:r w:rsidRPr="0C29EDB9" w:rsidR="76264BF5">
        <w:rPr>
          <w:rFonts w:ascii="Arial" w:hAnsi="Arial" w:eastAsia="Arial" w:cs="Arial"/>
          <w:color w:val="000000" w:themeColor="text1" w:themeTint="FF" w:themeShade="FF"/>
          <w:sz w:val="28"/>
          <w:szCs w:val="28"/>
        </w:rPr>
        <w:t xml:space="preserve">All contractors shall produce </w:t>
      </w:r>
      <w:r w:rsidRPr="0C29EDB9" w:rsidR="76264BF5">
        <w:rPr>
          <w:rFonts w:ascii="Arial" w:hAnsi="Arial" w:eastAsia="Arial" w:cs="Arial"/>
          <w:color w:val="000000" w:themeColor="text1" w:themeTint="FF" w:themeShade="FF"/>
          <w:sz w:val="28"/>
          <w:szCs w:val="28"/>
        </w:rPr>
        <w:t>their</w:t>
      </w:r>
      <w:r w:rsidRPr="0C29EDB9" w:rsidR="76264BF5">
        <w:rPr>
          <w:rFonts w:ascii="Arial" w:hAnsi="Arial" w:eastAsia="Arial" w:cs="Arial"/>
          <w:color w:val="000000" w:themeColor="text1" w:themeTint="FF" w:themeShade="FF"/>
          <w:sz w:val="28"/>
          <w:szCs w:val="28"/>
        </w:rPr>
        <w:t xml:space="preserve"> relevant Health and Safety documents </w:t>
      </w:r>
      <w:r w:rsidRPr="0C29EDB9" w:rsidR="76264BF5">
        <w:rPr>
          <w:rFonts w:ascii="Arial" w:hAnsi="Arial" w:eastAsia="Arial" w:cs="Arial"/>
          <w:color w:val="000000" w:themeColor="text1" w:themeTint="FF" w:themeShade="FF"/>
          <w:sz w:val="28"/>
          <w:szCs w:val="28"/>
        </w:rPr>
        <w:t>to</w:t>
      </w:r>
      <w:r w:rsidRPr="0C29EDB9" w:rsidR="76264BF5">
        <w:rPr>
          <w:rFonts w:ascii="Arial" w:hAnsi="Arial" w:eastAsia="Arial" w:cs="Arial"/>
          <w:color w:val="000000" w:themeColor="text1" w:themeTint="FF" w:themeShade="FF"/>
          <w:sz w:val="28"/>
          <w:szCs w:val="28"/>
        </w:rPr>
        <w:t xml:space="preserve"> the client, ensuring there is an up-to-date company Health and Safety policy. The contractor shall also provide all current training certificates for AE’s, </w:t>
      </w:r>
    </w:p>
    <w:p w:rsidR="0C29EDB9" w:rsidP="0C29EDB9" w:rsidRDefault="0C29EDB9" w14:paraId="3EDC4C9E" w14:textId="5A7ADE25">
      <w:pPr>
        <w:rPr>
          <w:rFonts w:ascii="Arial" w:hAnsi="Arial" w:eastAsia="Arial" w:cs="Arial"/>
          <w:color w:val="000000" w:themeColor="text1" w:themeTint="FF" w:themeShade="FF"/>
          <w:sz w:val="28"/>
          <w:szCs w:val="28"/>
        </w:rPr>
      </w:pPr>
    </w:p>
    <w:p w:rsidRPr="000113A7" w:rsidR="00333A5C" w:rsidP="0C29EDB9" w:rsidRDefault="76264BF5" w14:paraId="75E962F7" w14:textId="70FC21FC">
      <w:pPr>
        <w:rPr>
          <w:rFonts w:ascii="Arial" w:hAnsi="Arial" w:eastAsia="Arial" w:cs="Arial"/>
          <w:color w:val="000000" w:themeColor="text1"/>
          <w:sz w:val="28"/>
          <w:szCs w:val="28"/>
        </w:rPr>
      </w:pPr>
      <w:r w:rsidRPr="0C29EDB9" w:rsidR="76264BF5">
        <w:rPr>
          <w:rFonts w:ascii="Arial" w:hAnsi="Arial" w:eastAsia="Arial" w:cs="Arial"/>
          <w:b w:val="1"/>
          <w:bCs w:val="1"/>
          <w:color w:val="000000" w:themeColor="text1" w:themeTint="FF" w:themeShade="FF"/>
          <w:sz w:val="28"/>
          <w:szCs w:val="28"/>
        </w:rPr>
        <w:t>2.1</w:t>
      </w:r>
      <w:r w:rsidRPr="0C29EDB9" w:rsidR="1E8C54A1">
        <w:rPr>
          <w:rFonts w:ascii="Arial" w:hAnsi="Arial" w:eastAsia="Arial" w:cs="Arial"/>
          <w:b w:val="1"/>
          <w:bCs w:val="1"/>
          <w:color w:val="000000" w:themeColor="text1" w:themeTint="FF" w:themeShade="FF"/>
          <w:sz w:val="28"/>
          <w:szCs w:val="28"/>
        </w:rPr>
        <w:t>0</w:t>
      </w:r>
      <w:r w:rsidRPr="0C29EDB9" w:rsidR="76264BF5">
        <w:rPr>
          <w:rFonts w:ascii="Arial" w:hAnsi="Arial" w:eastAsia="Arial" w:cs="Arial"/>
          <w:b w:val="1"/>
          <w:bCs w:val="1"/>
          <w:color w:val="000000" w:themeColor="text1" w:themeTint="FF" w:themeShade="FF"/>
          <w:sz w:val="28"/>
          <w:szCs w:val="28"/>
        </w:rPr>
        <w:t xml:space="preserve"> Welfare etc.</w:t>
      </w:r>
    </w:p>
    <w:p w:rsidRPr="000113A7" w:rsidR="00333A5C" w:rsidP="0C29EDB9" w:rsidRDefault="00333A5C" w14:paraId="419E0A72" w14:textId="317BF94C">
      <w:pPr>
        <w:rPr>
          <w:rFonts w:ascii="Arial" w:hAnsi="Arial" w:eastAsia="Arial" w:cs="Arial"/>
          <w:color w:val="000000" w:themeColor="text1"/>
          <w:sz w:val="28"/>
          <w:szCs w:val="28"/>
        </w:rPr>
      </w:pPr>
    </w:p>
    <w:p w:rsidRPr="000113A7" w:rsidR="00333A5C" w:rsidP="0C29EDB9" w:rsidRDefault="76264BF5" w14:paraId="7592D266" w14:textId="5A812491">
      <w:pPr>
        <w:rPr>
          <w:rFonts w:ascii="Arial" w:hAnsi="Arial" w:eastAsia="Arial" w:cs="Arial"/>
          <w:color w:val="000000" w:themeColor="text1"/>
          <w:sz w:val="28"/>
          <w:szCs w:val="28"/>
        </w:rPr>
      </w:pPr>
      <w:r w:rsidRPr="0C29EDB9" w:rsidR="76264BF5">
        <w:rPr>
          <w:rFonts w:ascii="Arial" w:hAnsi="Arial" w:eastAsia="Arial" w:cs="Arial"/>
          <w:color w:val="000000" w:themeColor="text1" w:themeTint="FF" w:themeShade="FF"/>
          <w:sz w:val="28"/>
          <w:szCs w:val="28"/>
        </w:rPr>
        <w:t xml:space="preserve">The contractor shall ensure that all safety and welfare measures required under or by virtue of the provisions of any enactment or regulation or the working rules of any industry are </w:t>
      </w:r>
      <w:r w:rsidRPr="0C29EDB9" w:rsidR="76264BF5">
        <w:rPr>
          <w:rFonts w:ascii="Arial" w:hAnsi="Arial" w:eastAsia="Arial" w:cs="Arial"/>
          <w:color w:val="000000" w:themeColor="text1" w:themeTint="FF" w:themeShade="FF"/>
          <w:sz w:val="28"/>
          <w:szCs w:val="28"/>
        </w:rPr>
        <w:t>strictly complied</w:t>
      </w:r>
      <w:r w:rsidRPr="0C29EDB9" w:rsidR="76264BF5">
        <w:rPr>
          <w:rFonts w:ascii="Arial" w:hAnsi="Arial" w:eastAsia="Arial" w:cs="Arial"/>
          <w:color w:val="000000" w:themeColor="text1" w:themeTint="FF" w:themeShade="FF"/>
          <w:sz w:val="28"/>
          <w:szCs w:val="28"/>
        </w:rPr>
        <w:t xml:space="preserve"> with.</w:t>
      </w:r>
    </w:p>
    <w:p w:rsidRPr="000113A7" w:rsidR="00333A5C" w:rsidP="0C29EDB9" w:rsidRDefault="76264BF5" w14:paraId="20013AD6" w14:textId="50760D59">
      <w:pPr>
        <w:rPr>
          <w:rFonts w:ascii="Arial" w:hAnsi="Arial" w:eastAsia="Arial" w:cs="Arial"/>
          <w:color w:val="000000" w:themeColor="text1"/>
          <w:sz w:val="28"/>
          <w:szCs w:val="28"/>
        </w:rPr>
      </w:pPr>
      <w:r w:rsidRPr="0C29EDB9" w:rsidR="76264BF5">
        <w:rPr>
          <w:rFonts w:ascii="Arial" w:hAnsi="Arial" w:eastAsia="Arial" w:cs="Arial"/>
          <w:color w:val="000000" w:themeColor="text1" w:themeTint="FF" w:themeShade="FF"/>
          <w:sz w:val="28"/>
          <w:szCs w:val="28"/>
        </w:rPr>
        <w:t xml:space="preserve">The contractor shall provide and </w:t>
      </w:r>
      <w:r w:rsidRPr="0C29EDB9" w:rsidR="76264BF5">
        <w:rPr>
          <w:rFonts w:ascii="Arial" w:hAnsi="Arial" w:eastAsia="Arial" w:cs="Arial"/>
          <w:color w:val="000000" w:themeColor="text1" w:themeTint="FF" w:themeShade="FF"/>
          <w:sz w:val="28"/>
          <w:szCs w:val="28"/>
        </w:rPr>
        <w:t>maintain</w:t>
      </w:r>
      <w:r w:rsidRPr="0C29EDB9" w:rsidR="76264BF5">
        <w:rPr>
          <w:rFonts w:ascii="Arial" w:hAnsi="Arial" w:eastAsia="Arial" w:cs="Arial"/>
          <w:color w:val="000000" w:themeColor="text1" w:themeTint="FF" w:themeShade="FF"/>
          <w:sz w:val="28"/>
          <w:szCs w:val="28"/>
        </w:rPr>
        <w:t xml:space="preserve"> on the site as necessary all facilities for his own employees.</w:t>
      </w:r>
    </w:p>
    <w:p w:rsidRPr="000113A7" w:rsidR="00333A5C" w:rsidP="0C29EDB9" w:rsidRDefault="76264BF5" w14:paraId="0E3C5C45" w14:textId="5E25B009">
      <w:pPr>
        <w:rPr>
          <w:rFonts w:ascii="Arial" w:hAnsi="Arial" w:eastAsia="Arial" w:cs="Arial"/>
          <w:color w:val="000000" w:themeColor="text1"/>
          <w:sz w:val="28"/>
          <w:szCs w:val="28"/>
        </w:rPr>
      </w:pPr>
      <w:r w:rsidRPr="0C29EDB9" w:rsidR="76264BF5">
        <w:rPr>
          <w:rFonts w:ascii="Arial" w:hAnsi="Arial" w:eastAsia="Arial" w:cs="Arial"/>
          <w:color w:val="000000" w:themeColor="text1" w:themeTint="FF" w:themeShade="FF"/>
          <w:sz w:val="28"/>
          <w:szCs w:val="28"/>
        </w:rPr>
        <w:t xml:space="preserve">The contractor shall include for all </w:t>
      </w:r>
      <w:r w:rsidRPr="0C29EDB9" w:rsidR="76264BF5">
        <w:rPr>
          <w:rFonts w:ascii="Arial" w:hAnsi="Arial" w:eastAsia="Arial" w:cs="Arial"/>
          <w:color w:val="000000" w:themeColor="text1" w:themeTint="FF" w:themeShade="FF"/>
          <w:sz w:val="28"/>
          <w:szCs w:val="28"/>
        </w:rPr>
        <w:t>costs</w:t>
      </w:r>
      <w:r w:rsidRPr="0C29EDB9" w:rsidR="76264BF5">
        <w:rPr>
          <w:rFonts w:ascii="Arial" w:hAnsi="Arial" w:eastAsia="Arial" w:cs="Arial"/>
          <w:color w:val="000000" w:themeColor="text1" w:themeTint="FF" w:themeShade="FF"/>
          <w:sz w:val="28"/>
          <w:szCs w:val="28"/>
        </w:rPr>
        <w:t xml:space="preserve"> of transporting workpeople to and from the site.</w:t>
      </w:r>
    </w:p>
    <w:p w:rsidRPr="000113A7" w:rsidR="00333A5C" w:rsidP="031E0DD6" w:rsidRDefault="00333A5C" w14:paraId="33C68D2C" w14:textId="4AF64D01">
      <w:pPr>
        <w:rPr>
          <w:rFonts w:ascii="Arial" w:hAnsi="Arial" w:eastAsia="Arial" w:cs="Arial"/>
          <w:color w:val="000000" w:themeColor="text1"/>
          <w:sz w:val="28"/>
          <w:szCs w:val="28"/>
        </w:rPr>
      </w:pPr>
    </w:p>
    <w:p w:rsidRPr="000113A7" w:rsidR="00333A5C" w:rsidP="031E0DD6" w:rsidRDefault="76264BF5" w14:paraId="7C485BDE" w14:textId="03521B1C">
      <w:pPr>
        <w:rPr>
          <w:rFonts w:ascii="Arial" w:hAnsi="Arial" w:eastAsia="Arial" w:cs="Arial"/>
          <w:color w:val="000000" w:themeColor="text1"/>
          <w:sz w:val="28"/>
          <w:szCs w:val="28"/>
        </w:rPr>
      </w:pPr>
      <w:r w:rsidRPr="031E0DD6">
        <w:rPr>
          <w:rFonts w:ascii="Arial" w:hAnsi="Arial" w:eastAsia="Arial" w:cs="Arial"/>
          <w:b/>
          <w:bCs/>
          <w:color w:val="000000" w:themeColor="text1"/>
          <w:sz w:val="28"/>
          <w:szCs w:val="28"/>
        </w:rPr>
        <w:t>3.0 Conditions of Contract</w:t>
      </w:r>
    </w:p>
    <w:p w:rsidRPr="000113A7" w:rsidR="00333A5C" w:rsidP="031E0DD6" w:rsidRDefault="00333A5C" w14:paraId="070DAD1E" w14:textId="122EC2BB">
      <w:pPr>
        <w:rPr>
          <w:rFonts w:ascii="Arial" w:hAnsi="Arial" w:eastAsia="Arial" w:cs="Arial"/>
          <w:color w:val="000000" w:themeColor="text1"/>
          <w:sz w:val="28"/>
          <w:szCs w:val="28"/>
        </w:rPr>
      </w:pPr>
    </w:p>
    <w:p w:rsidRPr="000113A7" w:rsidR="00333A5C" w:rsidP="031E0DD6" w:rsidRDefault="76264BF5" w14:paraId="73E54E20" w14:textId="213D1F37">
      <w:pPr>
        <w:rPr>
          <w:rFonts w:ascii="Arial" w:hAnsi="Arial" w:eastAsia="Arial" w:cs="Arial"/>
          <w:color w:val="000000" w:themeColor="text1"/>
          <w:sz w:val="28"/>
          <w:szCs w:val="28"/>
        </w:rPr>
      </w:pPr>
      <w:r w:rsidRPr="5BA41C61" w:rsidR="76264BF5">
        <w:rPr>
          <w:rFonts w:ascii="Arial" w:hAnsi="Arial" w:eastAsia="Arial" w:cs="Arial"/>
          <w:color w:val="000000" w:themeColor="text1" w:themeTint="FF" w:themeShade="FF"/>
          <w:sz w:val="28"/>
          <w:szCs w:val="28"/>
        </w:rPr>
        <w:t xml:space="preserve">The indicative length set for this project </w:t>
      </w:r>
      <w:r w:rsidRPr="5BA41C61" w:rsidR="76264BF5">
        <w:rPr>
          <w:rFonts w:ascii="Arial" w:hAnsi="Arial" w:eastAsia="Arial" w:cs="Arial"/>
          <w:color w:val="000000" w:themeColor="text1" w:themeTint="FF" w:themeShade="FF"/>
          <w:sz w:val="28"/>
          <w:szCs w:val="28"/>
        </w:rPr>
        <w:t xml:space="preserve">is </w:t>
      </w:r>
      <w:r w:rsidRPr="5BA41C61" w:rsidR="00022AEF">
        <w:rPr>
          <w:rFonts w:ascii="Arial" w:hAnsi="Arial" w:eastAsia="Arial" w:cs="Arial"/>
          <w:color w:val="000000" w:themeColor="text1" w:themeTint="FF" w:themeShade="FF"/>
          <w:sz w:val="28"/>
          <w:szCs w:val="28"/>
        </w:rPr>
        <w:t>3</w:t>
      </w:r>
      <w:r w:rsidRPr="5BA41C61" w:rsidR="76264BF5">
        <w:rPr>
          <w:rFonts w:ascii="Arial" w:hAnsi="Arial" w:eastAsia="Arial" w:cs="Arial"/>
          <w:color w:val="000000" w:themeColor="text1" w:themeTint="FF" w:themeShade="FF"/>
          <w:sz w:val="28"/>
          <w:szCs w:val="28"/>
        </w:rPr>
        <w:t xml:space="preserve"> +1 year</w:t>
      </w:r>
      <w:r w:rsidRPr="5BA41C61" w:rsidR="76264BF5">
        <w:rPr>
          <w:rFonts w:ascii="Arial" w:hAnsi="Arial" w:eastAsia="Arial" w:cs="Arial"/>
          <w:color w:val="000000" w:themeColor="text1" w:themeTint="FF" w:themeShade="FF"/>
          <w:sz w:val="28"/>
          <w:szCs w:val="28"/>
        </w:rPr>
        <w:t>s.</w:t>
      </w:r>
    </w:p>
    <w:p w:rsidRPr="000113A7" w:rsidR="00333A5C" w:rsidP="031E0DD6" w:rsidRDefault="76264BF5" w14:paraId="5564D20F" w14:textId="1220E78F">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In order to fulfil the requirements of this contract the tenderer must demonstrate that it has the ability to provide all types of services quoted for on the tender document.</w:t>
      </w:r>
    </w:p>
    <w:p w:rsidRPr="000113A7" w:rsidR="00333A5C" w:rsidP="0C29EDB9" w:rsidRDefault="00333A5C" w14:paraId="60AF0947" w14:textId="04566B7B">
      <w:pPr>
        <w:pStyle w:val="Normal"/>
        <w:rPr>
          <w:rFonts w:ascii="Arial" w:hAnsi="Arial" w:eastAsia="Arial" w:cs="Arial"/>
          <w:color w:val="000000" w:themeColor="text1"/>
          <w:sz w:val="28"/>
          <w:szCs w:val="28"/>
        </w:rPr>
      </w:pPr>
    </w:p>
    <w:p w:rsidRPr="000113A7" w:rsidR="00333A5C" w:rsidP="031E0DD6" w:rsidRDefault="76264BF5" w14:paraId="029DBA0E" w14:textId="35DA4707">
      <w:pPr>
        <w:rPr>
          <w:rFonts w:ascii="Arial" w:hAnsi="Arial" w:eastAsia="Arial" w:cs="Arial"/>
          <w:color w:val="000000" w:themeColor="text1"/>
          <w:sz w:val="28"/>
          <w:szCs w:val="28"/>
        </w:rPr>
      </w:pPr>
      <w:r w:rsidRPr="0C29EDB9" w:rsidR="76264BF5">
        <w:rPr>
          <w:rFonts w:ascii="Arial" w:hAnsi="Arial" w:eastAsia="Arial" w:cs="Arial"/>
          <w:color w:val="000000" w:themeColor="text1" w:themeTint="FF" w:themeShade="FF"/>
          <w:sz w:val="28"/>
          <w:szCs w:val="28"/>
        </w:rPr>
        <w:t xml:space="preserve">Any </w:t>
      </w:r>
      <w:r w:rsidRPr="0C29EDB9" w:rsidR="76264BF5">
        <w:rPr>
          <w:rFonts w:ascii="Arial" w:hAnsi="Arial" w:eastAsia="Arial" w:cs="Arial"/>
          <w:color w:val="000000" w:themeColor="text1" w:themeTint="FF" w:themeShade="FF"/>
          <w:sz w:val="28"/>
          <w:szCs w:val="28"/>
        </w:rPr>
        <w:t>additional</w:t>
      </w:r>
      <w:r w:rsidRPr="0C29EDB9" w:rsidR="6A52AAF9">
        <w:rPr>
          <w:rFonts w:ascii="Arial" w:hAnsi="Arial" w:eastAsia="Arial" w:cs="Arial"/>
          <w:color w:val="000000" w:themeColor="text1" w:themeTint="FF" w:themeShade="FF"/>
          <w:sz w:val="28"/>
          <w:szCs w:val="28"/>
        </w:rPr>
        <w:t xml:space="preserve"> ad hoc requirements</w:t>
      </w:r>
      <w:r w:rsidRPr="0C29EDB9" w:rsidR="76264BF5">
        <w:rPr>
          <w:rFonts w:ascii="Arial" w:hAnsi="Arial" w:eastAsia="Arial" w:cs="Arial"/>
          <w:color w:val="000000" w:themeColor="text1" w:themeTint="FF" w:themeShade="FF"/>
          <w:sz w:val="28"/>
          <w:szCs w:val="28"/>
        </w:rPr>
        <w:t xml:space="preserve"> are to be quoted direct to CHP for the issuing of extra to contract orders where </w:t>
      </w:r>
      <w:r w:rsidRPr="0C29EDB9" w:rsidR="76264BF5">
        <w:rPr>
          <w:rFonts w:ascii="Arial" w:hAnsi="Arial" w:eastAsia="Arial" w:cs="Arial"/>
          <w:color w:val="000000" w:themeColor="text1" w:themeTint="FF" w:themeShade="FF"/>
          <w:sz w:val="28"/>
          <w:szCs w:val="28"/>
        </w:rPr>
        <w:t>required</w:t>
      </w:r>
      <w:r w:rsidRPr="0C29EDB9" w:rsidR="76264BF5">
        <w:rPr>
          <w:rFonts w:ascii="Arial" w:hAnsi="Arial" w:eastAsia="Arial" w:cs="Arial"/>
          <w:color w:val="000000" w:themeColor="text1" w:themeTint="FF" w:themeShade="FF"/>
          <w:sz w:val="28"/>
          <w:szCs w:val="28"/>
        </w:rPr>
        <w:t>.</w:t>
      </w:r>
    </w:p>
    <w:p w:rsidRPr="000113A7" w:rsidR="00333A5C" w:rsidP="031E0DD6" w:rsidRDefault="00333A5C" w14:paraId="7EB5B685" w14:textId="2652B902">
      <w:pPr>
        <w:rPr>
          <w:rFonts w:ascii="Arial" w:hAnsi="Arial" w:eastAsia="Arial" w:cs="Arial"/>
          <w:color w:val="000000" w:themeColor="text1"/>
          <w:sz w:val="28"/>
          <w:szCs w:val="28"/>
        </w:rPr>
      </w:pPr>
    </w:p>
    <w:p w:rsidRPr="000113A7" w:rsidR="00333A5C" w:rsidP="031E0DD6" w:rsidRDefault="76264BF5" w14:paraId="1C600865" w14:textId="503BBA73">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Particular notice is drawn to the following:</w:t>
      </w:r>
    </w:p>
    <w:p w:rsidRPr="000113A7" w:rsidR="00333A5C" w:rsidP="39426EF2" w:rsidRDefault="76264BF5" w14:paraId="615C1B4F" w14:textId="67554B8C">
      <w:pPr>
        <w:rPr>
          <w:rFonts w:ascii="Arial" w:hAnsi="Arial" w:eastAsia="Arial" w:cs="Arial"/>
          <w:color w:val="000000" w:themeColor="text1"/>
          <w:sz w:val="28"/>
          <w:szCs w:val="28"/>
        </w:rPr>
      </w:pPr>
      <w:r w:rsidRPr="3C1C7411" w:rsidR="76264BF5">
        <w:rPr>
          <w:rFonts w:ascii="Arial" w:hAnsi="Arial" w:eastAsia="Arial" w:cs="Arial"/>
          <w:color w:val="000000" w:themeColor="text1" w:themeTint="FF" w:themeShade="FF"/>
          <w:sz w:val="28"/>
          <w:szCs w:val="28"/>
        </w:rPr>
        <w:t>1. Commencement Dat</w:t>
      </w:r>
      <w:r w:rsidRPr="3C1C7411" w:rsidR="76264BF5">
        <w:rPr>
          <w:rFonts w:ascii="Arial" w:hAnsi="Arial" w:eastAsia="Arial" w:cs="Arial"/>
          <w:color w:val="000000" w:themeColor="text1" w:themeTint="FF" w:themeShade="FF"/>
          <w:sz w:val="28"/>
          <w:szCs w:val="28"/>
        </w:rPr>
        <w:t xml:space="preserve">e </w:t>
      </w:r>
      <w:r w:rsidRPr="3C1C7411" w:rsidR="509BC6FA">
        <w:rPr>
          <w:rFonts w:ascii="Arial" w:hAnsi="Arial" w:eastAsia="Arial" w:cs="Arial"/>
          <w:color w:val="000000" w:themeColor="text1" w:themeTint="FF" w:themeShade="FF"/>
          <w:sz w:val="28"/>
          <w:szCs w:val="28"/>
        </w:rPr>
        <w:t>2nd</w:t>
      </w:r>
      <w:r w:rsidRPr="3C1C7411" w:rsidR="000B7C66">
        <w:rPr>
          <w:rFonts w:ascii="Arial" w:hAnsi="Arial" w:eastAsia="Arial" w:cs="Arial"/>
          <w:color w:val="000000" w:themeColor="text1" w:themeTint="FF" w:themeShade="FF"/>
          <w:sz w:val="28"/>
          <w:szCs w:val="28"/>
        </w:rPr>
        <w:t xml:space="preserve"> </w:t>
      </w:r>
      <w:r w:rsidRPr="3C1C7411" w:rsidR="18DF4ADE">
        <w:rPr>
          <w:rFonts w:ascii="Arial" w:hAnsi="Arial" w:eastAsia="Arial" w:cs="Arial"/>
          <w:color w:val="000000" w:themeColor="text1" w:themeTint="FF" w:themeShade="FF"/>
          <w:sz w:val="28"/>
          <w:szCs w:val="28"/>
        </w:rPr>
        <w:t>January</w:t>
      </w:r>
      <w:r w:rsidRPr="3C1C7411" w:rsidR="000B7C66">
        <w:rPr>
          <w:rFonts w:ascii="Arial" w:hAnsi="Arial" w:eastAsia="Arial" w:cs="Arial"/>
          <w:color w:val="000000" w:themeColor="text1" w:themeTint="FF" w:themeShade="FF"/>
          <w:sz w:val="28"/>
          <w:szCs w:val="28"/>
        </w:rPr>
        <w:t xml:space="preserve"> 202</w:t>
      </w:r>
      <w:r w:rsidRPr="3C1C7411" w:rsidR="1BCCFF9F">
        <w:rPr>
          <w:rFonts w:ascii="Arial" w:hAnsi="Arial" w:eastAsia="Arial" w:cs="Arial"/>
          <w:color w:val="000000" w:themeColor="text1" w:themeTint="FF" w:themeShade="FF"/>
          <w:sz w:val="28"/>
          <w:szCs w:val="28"/>
        </w:rPr>
        <w:t>5</w:t>
      </w:r>
    </w:p>
    <w:p w:rsidRPr="000113A7" w:rsidR="00333A5C" w:rsidP="031E0DD6" w:rsidRDefault="76264BF5" w14:paraId="363C55DC" w14:textId="2C27BDD1">
      <w:pPr>
        <w:rPr>
          <w:rFonts w:ascii="Arial" w:hAnsi="Arial" w:eastAsia="Arial" w:cs="Arial"/>
          <w:color w:val="000000" w:themeColor="text1"/>
          <w:sz w:val="28"/>
          <w:szCs w:val="28"/>
        </w:rPr>
      </w:pPr>
      <w:r w:rsidRPr="5BA41C61" w:rsidR="76264BF5">
        <w:rPr>
          <w:rFonts w:ascii="Arial" w:hAnsi="Arial" w:eastAsia="Arial" w:cs="Arial"/>
          <w:color w:val="000000" w:themeColor="text1" w:themeTint="FF" w:themeShade="FF"/>
          <w:sz w:val="28"/>
          <w:szCs w:val="28"/>
        </w:rPr>
        <w:t xml:space="preserve">2. Initial Contact Period </w:t>
      </w:r>
      <w:r w:rsidRPr="5BA41C61" w:rsidR="00F51C78">
        <w:rPr>
          <w:rFonts w:ascii="Arial" w:hAnsi="Arial" w:eastAsia="Arial" w:cs="Arial"/>
          <w:color w:val="000000" w:themeColor="text1" w:themeTint="FF" w:themeShade="FF"/>
          <w:sz w:val="28"/>
          <w:szCs w:val="28"/>
        </w:rPr>
        <w:t>3</w:t>
      </w:r>
      <w:r w:rsidRPr="5BA41C61" w:rsidR="76264BF5">
        <w:rPr>
          <w:rFonts w:ascii="Arial" w:hAnsi="Arial" w:eastAsia="Arial" w:cs="Arial"/>
          <w:color w:val="000000" w:themeColor="text1" w:themeTint="FF" w:themeShade="FF"/>
          <w:sz w:val="28"/>
          <w:szCs w:val="28"/>
        </w:rPr>
        <w:t xml:space="preserve"> Y</w:t>
      </w:r>
      <w:r w:rsidRPr="5BA41C61" w:rsidR="76264BF5">
        <w:rPr>
          <w:rFonts w:ascii="Arial" w:hAnsi="Arial" w:eastAsia="Arial" w:cs="Arial"/>
          <w:color w:val="000000" w:themeColor="text1" w:themeTint="FF" w:themeShade="FF"/>
          <w:sz w:val="28"/>
          <w:szCs w:val="28"/>
        </w:rPr>
        <w:t>ears</w:t>
      </w:r>
    </w:p>
    <w:p w:rsidRPr="000113A7" w:rsidR="00333A5C" w:rsidP="031E0DD6" w:rsidRDefault="76264BF5" w14:paraId="343C13A4" w14:textId="2513C303">
      <w:pPr>
        <w:rPr>
          <w:rFonts w:ascii="Arial" w:hAnsi="Arial" w:eastAsia="Arial" w:cs="Arial"/>
          <w:color w:val="000000" w:themeColor="text1"/>
          <w:sz w:val="28"/>
          <w:szCs w:val="28"/>
        </w:rPr>
      </w:pPr>
      <w:r w:rsidRPr="3ADCA0AB" w:rsidR="76264BF5">
        <w:rPr>
          <w:rFonts w:ascii="Arial" w:hAnsi="Arial" w:eastAsia="Arial" w:cs="Arial"/>
          <w:color w:val="000000" w:themeColor="text1" w:themeTint="FF" w:themeShade="FF"/>
          <w:sz w:val="28"/>
          <w:szCs w:val="28"/>
        </w:rPr>
        <w:t>3. Extension of this contract +1 Years</w:t>
      </w:r>
    </w:p>
    <w:p w:rsidRPr="000113A7" w:rsidR="00333A5C" w:rsidP="031E0DD6" w:rsidRDefault="00333A5C" w14:paraId="0820D6E6" w14:textId="6204442C">
      <w:pPr>
        <w:rPr>
          <w:rFonts w:ascii="Arial" w:hAnsi="Arial" w:eastAsia="Arial" w:cs="Arial"/>
          <w:color w:val="000000" w:themeColor="text1"/>
          <w:sz w:val="28"/>
          <w:szCs w:val="28"/>
        </w:rPr>
      </w:pPr>
    </w:p>
    <w:p w:rsidRPr="000113A7" w:rsidR="00333A5C" w:rsidP="39426EF2" w:rsidRDefault="00333A5C" w14:paraId="635C7DF6" w14:textId="1CDB8861">
      <w:pPr>
        <w:rPr>
          <w:rFonts w:ascii="Arial" w:hAnsi="Arial" w:eastAsia="Arial" w:cs="Arial"/>
          <w:color w:val="000000" w:themeColor="text1"/>
          <w:sz w:val="28"/>
          <w:szCs w:val="28"/>
        </w:rPr>
      </w:pPr>
    </w:p>
    <w:p w:rsidRPr="000113A7" w:rsidR="00333A5C" w:rsidP="031E0DD6" w:rsidRDefault="76264BF5" w14:paraId="781D3C57" w14:textId="28D3EAF4">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CHP may wish to add additional properties to the service within the limits of a variation of contract post-award should the need arise.</w:t>
      </w:r>
    </w:p>
    <w:p w:rsidRPr="000113A7" w:rsidR="00333A5C" w:rsidP="031E0DD6" w:rsidRDefault="00333A5C" w14:paraId="5B8960F8" w14:textId="3209A4ED">
      <w:pPr>
        <w:rPr>
          <w:rFonts w:ascii="Arial" w:hAnsi="Arial" w:eastAsia="Arial" w:cs="Arial"/>
          <w:color w:val="000000" w:themeColor="text1"/>
          <w:sz w:val="28"/>
          <w:szCs w:val="28"/>
        </w:rPr>
      </w:pPr>
    </w:p>
    <w:p w:rsidRPr="000113A7" w:rsidR="00333A5C" w:rsidP="031E0DD6" w:rsidRDefault="76264BF5" w14:paraId="1BB12965" w14:textId="2916CDF9">
      <w:pPr>
        <w:rPr>
          <w:rFonts w:ascii="Arial" w:hAnsi="Arial" w:eastAsia="Arial" w:cs="Arial"/>
          <w:color w:val="000000" w:themeColor="text1"/>
          <w:sz w:val="28"/>
          <w:szCs w:val="28"/>
        </w:rPr>
      </w:pPr>
      <w:r w:rsidRPr="031E0DD6">
        <w:rPr>
          <w:rFonts w:ascii="Arial" w:hAnsi="Arial" w:eastAsia="Arial" w:cs="Arial"/>
          <w:b/>
          <w:bCs/>
          <w:color w:val="000000" w:themeColor="text1"/>
          <w:sz w:val="28"/>
          <w:szCs w:val="28"/>
        </w:rPr>
        <w:t>3.1 Price Review Procedures</w:t>
      </w:r>
    </w:p>
    <w:p w:rsidRPr="000113A7" w:rsidR="00333A5C" w:rsidP="031E0DD6" w:rsidRDefault="00333A5C" w14:paraId="40997967" w14:textId="26FB4E9F">
      <w:pPr>
        <w:rPr>
          <w:rFonts w:ascii="Arial" w:hAnsi="Arial" w:eastAsia="Arial" w:cs="Arial"/>
          <w:color w:val="000000" w:themeColor="text1"/>
          <w:sz w:val="28"/>
          <w:szCs w:val="28"/>
        </w:rPr>
      </w:pPr>
    </w:p>
    <w:p w:rsidRPr="000113A7" w:rsidR="00333A5C" w:rsidP="031E0DD6" w:rsidRDefault="76264BF5" w14:paraId="3BF5B35D" w14:textId="77412A42">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The prices accepted by CHP shall remain the same for the duration of this contract including any future CPI to be factored in.</w:t>
      </w:r>
    </w:p>
    <w:p w:rsidRPr="000113A7" w:rsidR="00333A5C" w:rsidP="031E0DD6" w:rsidRDefault="76264BF5" w14:paraId="7DD8FF20" w14:textId="155EF00C">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If there are any changes in Legislation that materially impact the costs of providing this service then a variation will be applied to the contract but this must be agreed between both parties before this would be implemented and applied.</w:t>
      </w:r>
    </w:p>
    <w:p w:rsidRPr="000113A7" w:rsidR="00333A5C" w:rsidP="031E0DD6" w:rsidRDefault="00333A5C" w14:paraId="33D90F80" w14:textId="21F9CE68">
      <w:pPr>
        <w:rPr>
          <w:rFonts w:ascii="Arial" w:hAnsi="Arial" w:eastAsia="Arial" w:cs="Arial"/>
          <w:color w:val="000000" w:themeColor="text1"/>
          <w:sz w:val="28"/>
          <w:szCs w:val="28"/>
        </w:rPr>
      </w:pPr>
    </w:p>
    <w:p w:rsidRPr="000113A7" w:rsidR="00333A5C" w:rsidP="031E0DD6" w:rsidRDefault="76264BF5" w14:paraId="33B848EC" w14:textId="616657BA">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The contractor shall, at the request of CHP, furnish such books, accounts, documents or records and such other information as CHP may reasonably require verifying any changes in costs incurred by the contractor.</w:t>
      </w:r>
    </w:p>
    <w:p w:rsidRPr="000113A7" w:rsidR="00333A5C" w:rsidP="031E0DD6" w:rsidRDefault="00333A5C" w14:paraId="580D4C41" w14:textId="508BA055">
      <w:pPr>
        <w:rPr>
          <w:rFonts w:ascii="Arial" w:hAnsi="Arial" w:eastAsia="Arial" w:cs="Arial"/>
          <w:color w:val="000000" w:themeColor="text1"/>
          <w:sz w:val="28"/>
          <w:szCs w:val="28"/>
        </w:rPr>
      </w:pPr>
    </w:p>
    <w:p w:rsidRPr="000113A7" w:rsidR="00333A5C" w:rsidP="031E0DD6" w:rsidRDefault="76264BF5" w14:paraId="64B9D7AF" w14:textId="6C9AC4FC">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Both parties should first negotiate and strive to reach an agreement in any given situation, if an agreement is not reached CHP and the contractor will submit their claim to the CEDR model Mediation Procedure.</w:t>
      </w:r>
    </w:p>
    <w:p w:rsidRPr="000113A7" w:rsidR="00333A5C" w:rsidP="031E0DD6" w:rsidRDefault="00333A5C" w14:paraId="499DC8D2" w14:textId="13FA12E9">
      <w:pPr>
        <w:rPr>
          <w:rFonts w:ascii="Arial" w:hAnsi="Arial" w:eastAsia="Arial" w:cs="Arial"/>
          <w:color w:val="000000" w:themeColor="text1"/>
          <w:sz w:val="28"/>
          <w:szCs w:val="28"/>
        </w:rPr>
      </w:pPr>
    </w:p>
    <w:p w:rsidRPr="000113A7" w:rsidR="00333A5C" w:rsidP="031E0DD6" w:rsidRDefault="76264BF5" w14:paraId="7593608E" w14:textId="6B59C11E">
      <w:pPr>
        <w:rPr>
          <w:rFonts w:ascii="Arial" w:hAnsi="Arial" w:eastAsia="Arial" w:cs="Arial"/>
          <w:color w:val="000000" w:themeColor="text1"/>
          <w:sz w:val="28"/>
          <w:szCs w:val="28"/>
        </w:rPr>
      </w:pPr>
      <w:r w:rsidRPr="031E0DD6">
        <w:rPr>
          <w:rFonts w:ascii="Arial" w:hAnsi="Arial" w:eastAsia="Arial" w:cs="Arial"/>
          <w:b/>
          <w:bCs/>
          <w:color w:val="000000" w:themeColor="text1"/>
          <w:sz w:val="28"/>
          <w:szCs w:val="28"/>
        </w:rPr>
        <w:t>3.2 Payment</w:t>
      </w:r>
    </w:p>
    <w:p w:rsidRPr="000113A7" w:rsidR="00333A5C" w:rsidP="031E0DD6" w:rsidRDefault="00333A5C" w14:paraId="5225111E" w14:textId="54AEDE51">
      <w:pPr>
        <w:rPr>
          <w:rFonts w:ascii="Arial" w:hAnsi="Arial" w:eastAsia="Arial" w:cs="Arial"/>
          <w:color w:val="000000" w:themeColor="text1"/>
          <w:sz w:val="28"/>
          <w:szCs w:val="28"/>
        </w:rPr>
      </w:pPr>
    </w:p>
    <w:p w:rsidRPr="000113A7" w:rsidR="00333A5C" w:rsidP="031E0DD6" w:rsidRDefault="76264BF5" w14:paraId="41143CFA" w14:textId="517D09AA">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The contractor agrees to submit invoices at the following intervals:</w:t>
      </w:r>
    </w:p>
    <w:p w:rsidRPr="000113A7" w:rsidR="00333A5C" w:rsidP="031E0DD6" w:rsidRDefault="00333A5C" w14:paraId="4C548CA1" w14:textId="4A4EFDED">
      <w:pPr>
        <w:rPr>
          <w:rFonts w:ascii="Arial" w:hAnsi="Arial" w:eastAsia="Arial" w:cs="Arial"/>
          <w:color w:val="000000" w:themeColor="text1"/>
          <w:sz w:val="28"/>
          <w:szCs w:val="28"/>
        </w:rPr>
      </w:pPr>
    </w:p>
    <w:p w:rsidRPr="000113A7" w:rsidR="00333A5C" w:rsidP="031E0DD6" w:rsidRDefault="76264BF5" w14:paraId="3561EF29" w14:textId="56B5766A">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a) Call-out charges at monthly intervals calculated from the Commencement Date.</w:t>
      </w:r>
    </w:p>
    <w:p w:rsidRPr="000113A7" w:rsidR="00333A5C" w:rsidP="39426EF2" w:rsidRDefault="76264BF5" w14:paraId="79D517C1" w14:textId="70CD22CA">
      <w:pPr>
        <w:ind w:left="720"/>
        <w:rPr>
          <w:rFonts w:ascii="Arial" w:hAnsi="Arial" w:eastAsia="Arial" w:cs="Arial"/>
          <w:color w:val="000000" w:themeColor="text1"/>
          <w:sz w:val="28"/>
          <w:szCs w:val="28"/>
        </w:rPr>
      </w:pPr>
      <w:r w:rsidRPr="39426EF2">
        <w:rPr>
          <w:rFonts w:ascii="Arial" w:hAnsi="Arial" w:eastAsia="Arial" w:cs="Arial"/>
          <w:color w:val="000000" w:themeColor="text1"/>
          <w:sz w:val="28"/>
          <w:szCs w:val="28"/>
        </w:rPr>
        <w:t>b) Audit charges at quarterly interval calculated from the Commencement Date.</w:t>
      </w:r>
    </w:p>
    <w:p w:rsidRPr="000113A7" w:rsidR="00333A5C" w:rsidP="031E0DD6" w:rsidRDefault="76264BF5" w14:paraId="2F4DF865" w14:textId="508AD319">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c) Remedial work charges at monthly intervals calculated from the Commencement Date, any such works must be pre-approved by CHP</w:t>
      </w:r>
    </w:p>
    <w:p w:rsidRPr="000113A7" w:rsidR="00333A5C" w:rsidP="031E0DD6" w:rsidRDefault="76264BF5" w14:paraId="2F16144B" w14:textId="1750E408">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The invoices will include:</w:t>
      </w:r>
    </w:p>
    <w:p w:rsidRPr="000113A7" w:rsidR="00333A5C" w:rsidP="031E0DD6" w:rsidRDefault="76264BF5" w14:paraId="7CA651AD" w14:textId="375B2CD9">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1. any amounts that become payable pursuant to Variations agreed between the parties; and</w:t>
      </w:r>
    </w:p>
    <w:p w:rsidRPr="000113A7" w:rsidR="00333A5C" w:rsidP="031E0DD6" w:rsidRDefault="76264BF5" w14:paraId="2F2D96FF" w14:textId="499AEBCC">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2. any Value Added Tax payable and reference the Purchase Order number as advised by the Employer to the contractor.</w:t>
      </w:r>
    </w:p>
    <w:p w:rsidRPr="000113A7" w:rsidR="00333A5C" w:rsidP="031E0DD6" w:rsidRDefault="76264BF5" w14:paraId="3E14E430" w14:textId="7A4DCF2A">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On receipt of an invoice CHP will review the details of the invoices and raise with the contractor any queries in relation to content with which the Employer is not satisfied.</w:t>
      </w:r>
    </w:p>
    <w:p w:rsidRPr="000113A7" w:rsidR="00333A5C" w:rsidP="031E0DD6" w:rsidRDefault="00333A5C" w14:paraId="17213043" w14:textId="6A1CFE1D">
      <w:pPr>
        <w:rPr>
          <w:rFonts w:ascii="Arial" w:hAnsi="Arial" w:eastAsia="Arial" w:cs="Arial"/>
          <w:color w:val="000000" w:themeColor="text1"/>
          <w:sz w:val="28"/>
          <w:szCs w:val="28"/>
        </w:rPr>
      </w:pPr>
    </w:p>
    <w:p w:rsidRPr="000113A7" w:rsidR="00333A5C" w:rsidP="031E0DD6" w:rsidRDefault="76264BF5" w14:paraId="2B3BE4CB" w14:textId="57EEB46B">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Once satisfied with the content of the invoice (and within 30 days of receipt from the contractor) CHP will take the necessary actions to approve the invoice for payment.</w:t>
      </w:r>
    </w:p>
    <w:p w:rsidRPr="000113A7" w:rsidR="00333A5C" w:rsidP="031E0DD6" w:rsidRDefault="00333A5C" w14:paraId="1C75580F" w14:textId="38C62046">
      <w:pPr>
        <w:rPr>
          <w:rFonts w:ascii="Arial" w:hAnsi="Arial" w:eastAsia="Arial" w:cs="Arial"/>
          <w:color w:val="000000" w:themeColor="text1"/>
          <w:sz w:val="28"/>
          <w:szCs w:val="28"/>
        </w:rPr>
      </w:pPr>
    </w:p>
    <w:p w:rsidRPr="000113A7" w:rsidR="00333A5C" w:rsidP="031E0DD6" w:rsidRDefault="76264BF5" w14:paraId="34DA8276" w14:textId="1A85A788">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For new works, the contractor will supply within two weeks from the date of practical completion all documents reasonably required for the computation of the amount to be certified in the final certificate. The final certificate will be issued at the end of the defects period and will certify the payment of any retention due or balance there-of.</w:t>
      </w:r>
    </w:p>
    <w:p w:rsidRPr="000113A7" w:rsidR="00333A5C" w:rsidP="031E0DD6" w:rsidRDefault="00333A5C" w14:paraId="640AD5D8" w14:textId="75602922">
      <w:pPr>
        <w:rPr>
          <w:rFonts w:ascii="Arial" w:hAnsi="Arial" w:eastAsia="Arial" w:cs="Arial"/>
          <w:color w:val="000000" w:themeColor="text1"/>
          <w:sz w:val="28"/>
          <w:szCs w:val="28"/>
        </w:rPr>
      </w:pPr>
    </w:p>
    <w:p w:rsidRPr="000113A7" w:rsidR="00333A5C" w:rsidP="031E0DD6" w:rsidRDefault="76264BF5" w14:paraId="13F3088A" w14:textId="7A267E74">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Where the contractor enters into an agreement with a supplier for the purpose of performing the contract, they shall cause a term to be included in such Sub-Contract which requires payment to be made to the supplier within a period not exceeding 30 days from receipt of a valid invoice as defined by the Sub-Contract conditions.</w:t>
      </w:r>
    </w:p>
    <w:p w:rsidRPr="000113A7" w:rsidR="00333A5C" w:rsidP="031E0DD6" w:rsidRDefault="00333A5C" w14:paraId="3B35FDDB" w14:textId="7746DBD9">
      <w:pPr>
        <w:rPr>
          <w:rFonts w:ascii="Arial" w:hAnsi="Arial" w:eastAsia="Arial" w:cs="Arial"/>
          <w:color w:val="000000" w:themeColor="text1"/>
          <w:sz w:val="28"/>
          <w:szCs w:val="28"/>
        </w:rPr>
      </w:pPr>
    </w:p>
    <w:p w:rsidRPr="000113A7" w:rsidR="00333A5C" w:rsidP="031E0DD6" w:rsidRDefault="76264BF5" w14:paraId="3C774C0E" w14:textId="0B7D9471">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CHP reserves the right to request copies of such contractor/sub-contractor documentation appertaining to this clause to effectively monitor that contractors/sub-contractors are complying with this requirement. The contractor shall provide this information within 7 days of the request.</w:t>
      </w:r>
    </w:p>
    <w:p w:rsidRPr="000113A7" w:rsidR="00333A5C" w:rsidP="031E0DD6" w:rsidRDefault="00333A5C" w14:paraId="5CAC4AEA" w14:textId="0531A2C7">
      <w:pPr>
        <w:rPr>
          <w:rFonts w:ascii="Arial" w:hAnsi="Arial" w:eastAsia="Arial" w:cs="Arial"/>
          <w:color w:val="000000" w:themeColor="text1"/>
          <w:sz w:val="28"/>
          <w:szCs w:val="28"/>
        </w:rPr>
      </w:pPr>
    </w:p>
    <w:p w:rsidRPr="000113A7" w:rsidR="00333A5C" w:rsidP="031E0DD6" w:rsidRDefault="76264BF5" w14:paraId="52779A3A" w14:textId="234DF821">
      <w:pPr>
        <w:rPr>
          <w:rFonts w:ascii="Arial" w:hAnsi="Arial" w:eastAsia="Arial" w:cs="Arial"/>
          <w:color w:val="000000" w:themeColor="text1"/>
          <w:sz w:val="28"/>
          <w:szCs w:val="28"/>
        </w:rPr>
      </w:pPr>
      <w:r w:rsidRPr="031E0DD6">
        <w:rPr>
          <w:rFonts w:ascii="Arial" w:hAnsi="Arial" w:eastAsia="Arial" w:cs="Arial"/>
          <w:b/>
          <w:bCs/>
          <w:color w:val="000000" w:themeColor="text1"/>
          <w:sz w:val="28"/>
          <w:szCs w:val="28"/>
        </w:rPr>
        <w:t>3.3 Final Account</w:t>
      </w:r>
    </w:p>
    <w:p w:rsidRPr="000113A7" w:rsidR="00333A5C" w:rsidP="031E0DD6" w:rsidRDefault="00333A5C" w14:paraId="016E810C" w14:textId="70E7E9EF">
      <w:pPr>
        <w:rPr>
          <w:rFonts w:ascii="Arial" w:hAnsi="Arial" w:eastAsia="Arial" w:cs="Arial"/>
          <w:color w:val="000000" w:themeColor="text1"/>
          <w:sz w:val="28"/>
          <w:szCs w:val="28"/>
        </w:rPr>
      </w:pPr>
    </w:p>
    <w:p w:rsidRPr="000113A7" w:rsidR="00333A5C" w:rsidP="031E0DD6" w:rsidRDefault="76264BF5" w14:paraId="74A0898E" w14:textId="7AE71607">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CHP will not be liable for any costs incurred by the contractor in measuring and agreeing variations or in the preparation of any Final Account.</w:t>
      </w:r>
    </w:p>
    <w:p w:rsidRPr="000113A7" w:rsidR="00333A5C" w:rsidP="031E0DD6" w:rsidRDefault="00333A5C" w14:paraId="5E7A8325" w14:textId="0315AE78">
      <w:pPr>
        <w:rPr>
          <w:rFonts w:ascii="Arial" w:hAnsi="Arial" w:eastAsia="Arial" w:cs="Arial"/>
          <w:color w:val="000000" w:themeColor="text1"/>
          <w:sz w:val="28"/>
          <w:szCs w:val="28"/>
        </w:rPr>
      </w:pPr>
    </w:p>
    <w:p w:rsidRPr="000113A7" w:rsidR="00333A5C" w:rsidP="031E0DD6" w:rsidRDefault="76264BF5" w14:paraId="67BB201A" w14:textId="7C9B208C">
      <w:pPr>
        <w:rPr>
          <w:rFonts w:ascii="Arial" w:hAnsi="Arial" w:eastAsia="Arial" w:cs="Arial"/>
          <w:color w:val="000000" w:themeColor="text1"/>
          <w:sz w:val="28"/>
          <w:szCs w:val="28"/>
        </w:rPr>
      </w:pPr>
      <w:r w:rsidRPr="031E0DD6">
        <w:rPr>
          <w:rFonts w:ascii="Arial" w:hAnsi="Arial" w:eastAsia="Arial" w:cs="Arial"/>
          <w:b/>
          <w:bCs/>
          <w:color w:val="000000" w:themeColor="text1"/>
          <w:sz w:val="28"/>
          <w:szCs w:val="28"/>
        </w:rPr>
        <w:t>3.4 Claims at Settlement</w:t>
      </w:r>
    </w:p>
    <w:p w:rsidRPr="000113A7" w:rsidR="00333A5C" w:rsidP="031E0DD6" w:rsidRDefault="00333A5C" w14:paraId="26D52E3D" w14:textId="55728E02">
      <w:pPr>
        <w:rPr>
          <w:rFonts w:ascii="Arial" w:hAnsi="Arial" w:eastAsia="Arial" w:cs="Arial"/>
          <w:color w:val="000000" w:themeColor="text1"/>
          <w:sz w:val="28"/>
          <w:szCs w:val="28"/>
        </w:rPr>
      </w:pPr>
    </w:p>
    <w:p w:rsidRPr="000113A7" w:rsidR="00333A5C" w:rsidP="031E0DD6" w:rsidRDefault="76264BF5" w14:paraId="39A896EC" w14:textId="398D5BF8">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No claims whatsoever will be allowed at the settlement of accounts that are attributable to any failure or neglect on the part of the contractor to make himself thoroughly acquainted with the nature and extent of the works from the aforesaid examination and of the study of the site and the extent of the work.</w:t>
      </w:r>
    </w:p>
    <w:p w:rsidRPr="000113A7" w:rsidR="00333A5C" w:rsidP="031E0DD6" w:rsidRDefault="76264BF5" w14:paraId="38638A6A" w14:textId="13F12E9C">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The contractor shall be deemed to have made allowance in the rates generally to cover items in these "Preliminaries and General Conditions" where they have not been priced individually and any other unpriced items in this specification.</w:t>
      </w:r>
    </w:p>
    <w:p w:rsidRPr="000113A7" w:rsidR="00333A5C" w:rsidP="031E0DD6" w:rsidRDefault="00333A5C" w14:paraId="4548D5D3" w14:textId="559D19C1">
      <w:pPr>
        <w:rPr>
          <w:rFonts w:ascii="Arial" w:hAnsi="Arial" w:eastAsia="Arial" w:cs="Arial"/>
          <w:color w:val="000000" w:themeColor="text1"/>
          <w:sz w:val="28"/>
          <w:szCs w:val="28"/>
        </w:rPr>
      </w:pPr>
    </w:p>
    <w:p w:rsidRPr="000113A7" w:rsidR="00333A5C" w:rsidP="031E0DD6" w:rsidRDefault="76264BF5" w14:paraId="3BF5AA26" w14:textId="12A3AA28">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The contractor shall be deemed to have satisfied himself before submitting their tender as to the correctness and sufficiency of that tender and that his obligations in all matters and things for the proper completion of the works are so priced.</w:t>
      </w:r>
    </w:p>
    <w:p w:rsidRPr="000113A7" w:rsidR="00333A5C" w:rsidP="031E0DD6" w:rsidRDefault="76264BF5" w14:paraId="43D3FAB5" w14:textId="29361B4D">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In the event of any judgement creditor of the contractor, or any other person or persons whomsoever other than the contractor, making a claim to the monies payable under this contract, or any part thereof, the Facilities Contracts Manager on behalf of CHP shall be at liberty to resist any such claim and to deduct and retain out of the monies which may be or become due to the contractor by virtue of this contract or any part thereof, all costs, charges, damages and expenses which the Facilities Contracts Manager on behalf of CHP may pay, incur or sustain for, or by reason or in consequence of every or any such claim as aforesaid, or may recover the same from the contractor as liquidated damages.</w:t>
      </w:r>
    </w:p>
    <w:p w:rsidRPr="000113A7" w:rsidR="00333A5C" w:rsidP="031E0DD6" w:rsidRDefault="00333A5C" w14:paraId="2635E9C3" w14:textId="3D37E115">
      <w:pPr>
        <w:rPr>
          <w:rFonts w:ascii="Arial" w:hAnsi="Arial" w:eastAsia="Arial" w:cs="Arial"/>
          <w:color w:val="000000" w:themeColor="text1"/>
          <w:sz w:val="28"/>
          <w:szCs w:val="28"/>
        </w:rPr>
      </w:pPr>
    </w:p>
    <w:p w:rsidRPr="000113A7" w:rsidR="00333A5C" w:rsidP="031E0DD6" w:rsidRDefault="76264BF5" w14:paraId="06F11CB9" w14:textId="2E03C20D">
      <w:pPr>
        <w:rPr>
          <w:rFonts w:ascii="Arial" w:hAnsi="Arial" w:eastAsia="Arial" w:cs="Arial"/>
          <w:color w:val="000000" w:themeColor="text1"/>
          <w:sz w:val="28"/>
          <w:szCs w:val="28"/>
        </w:rPr>
      </w:pPr>
      <w:r w:rsidRPr="031E0DD6">
        <w:rPr>
          <w:rFonts w:ascii="Arial" w:hAnsi="Arial" w:eastAsia="Arial" w:cs="Arial"/>
          <w:b/>
          <w:bCs/>
          <w:color w:val="000000" w:themeColor="text1"/>
          <w:sz w:val="28"/>
          <w:szCs w:val="28"/>
        </w:rPr>
        <w:t>3.5 Value Added Tax.</w:t>
      </w:r>
    </w:p>
    <w:p w:rsidRPr="000113A7" w:rsidR="00333A5C" w:rsidP="031E0DD6" w:rsidRDefault="00333A5C" w14:paraId="6D595815" w14:textId="3D3F3DAB">
      <w:pPr>
        <w:rPr>
          <w:rFonts w:ascii="Arial" w:hAnsi="Arial" w:eastAsia="Arial" w:cs="Arial"/>
          <w:color w:val="000000" w:themeColor="text1"/>
          <w:sz w:val="28"/>
          <w:szCs w:val="28"/>
        </w:rPr>
      </w:pPr>
    </w:p>
    <w:p w:rsidRPr="000113A7" w:rsidR="00333A5C" w:rsidP="031E0DD6" w:rsidRDefault="76264BF5" w14:paraId="53D1F725" w14:textId="2F5C3562">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The contract sum shall be exclusive of VAT any such tax properly chargeable will be paid to the contractor in the appropriate manner in line with the terms of the contract.</w:t>
      </w:r>
    </w:p>
    <w:p w:rsidRPr="000113A7" w:rsidR="00333A5C" w:rsidP="031E0DD6" w:rsidRDefault="00333A5C" w14:paraId="170289E2" w14:textId="6E55FA6E">
      <w:pPr>
        <w:rPr>
          <w:rFonts w:ascii="Arial" w:hAnsi="Arial" w:eastAsia="Arial" w:cs="Arial"/>
          <w:color w:val="000000" w:themeColor="text1"/>
          <w:sz w:val="28"/>
          <w:szCs w:val="28"/>
        </w:rPr>
      </w:pPr>
    </w:p>
    <w:p w:rsidRPr="000113A7" w:rsidR="00333A5C" w:rsidP="031E0DD6" w:rsidRDefault="76264BF5" w14:paraId="5F1FB37A" w14:textId="65C2E084">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The contractor's attention is drawn to the fact that, following the introduction of Value Added Tax in April 1973 (as laid down in the Finance Act 1972 or latter Acts) they may be required to pay the tax, as appropriate, on the cost of the supply of goods and services to them by suppliers whether nominated or otherwise, and may also be able, where appropriate to recover the tax so paid from H.M. Customs and Excise under the reimbursement procedure laid down in the Act and Regulations made thereunder. The payments and recovery of such tax will be the entire responsibility of the contractor, who will be deemed to have allowed in his tender for all incidental costs and expenses which they may incur thereby.</w:t>
      </w:r>
    </w:p>
    <w:p w:rsidRPr="000113A7" w:rsidR="00333A5C" w:rsidP="031E0DD6" w:rsidRDefault="00333A5C" w14:paraId="5AF68FA4" w14:textId="7C5221E3">
      <w:pPr>
        <w:rPr>
          <w:rFonts w:ascii="Arial" w:hAnsi="Arial" w:eastAsia="Arial" w:cs="Arial"/>
          <w:color w:val="000000" w:themeColor="text1"/>
          <w:sz w:val="28"/>
          <w:szCs w:val="28"/>
        </w:rPr>
      </w:pPr>
    </w:p>
    <w:p w:rsidRPr="000113A7" w:rsidR="00333A5C" w:rsidP="031E0DD6" w:rsidRDefault="00333A5C" w14:paraId="5F5A3122" w14:textId="638594C7">
      <w:pPr>
        <w:rPr>
          <w:rFonts w:ascii="Arial" w:hAnsi="Arial" w:eastAsia="Arial" w:cs="Arial"/>
          <w:color w:val="000000" w:themeColor="text1"/>
          <w:sz w:val="28"/>
          <w:szCs w:val="28"/>
        </w:rPr>
      </w:pPr>
    </w:p>
    <w:p w:rsidRPr="000113A7" w:rsidR="00333A5C" w:rsidP="031E0DD6" w:rsidRDefault="76264BF5" w14:paraId="62D00773" w14:textId="795293C2">
      <w:pPr>
        <w:rPr>
          <w:rFonts w:ascii="Arial" w:hAnsi="Arial" w:eastAsia="Arial" w:cs="Arial"/>
          <w:color w:val="000000" w:themeColor="text1"/>
          <w:sz w:val="28"/>
          <w:szCs w:val="28"/>
        </w:rPr>
      </w:pPr>
      <w:r w:rsidRPr="031E0DD6">
        <w:rPr>
          <w:rFonts w:ascii="Arial" w:hAnsi="Arial" w:eastAsia="Arial" w:cs="Arial"/>
          <w:b/>
          <w:bCs/>
          <w:color w:val="000000" w:themeColor="text1"/>
          <w:sz w:val="28"/>
          <w:szCs w:val="28"/>
        </w:rPr>
        <w:t>3.6 Finance Act 2024</w:t>
      </w:r>
    </w:p>
    <w:p w:rsidRPr="000113A7" w:rsidR="00333A5C" w:rsidP="031E0DD6" w:rsidRDefault="00333A5C" w14:paraId="69B43836" w14:textId="34072B23">
      <w:pPr>
        <w:rPr>
          <w:rFonts w:ascii="Arial" w:hAnsi="Arial" w:eastAsia="Arial" w:cs="Arial"/>
          <w:color w:val="000000" w:themeColor="text1"/>
          <w:sz w:val="28"/>
          <w:szCs w:val="28"/>
        </w:rPr>
      </w:pPr>
    </w:p>
    <w:p w:rsidRPr="000113A7" w:rsidR="00333A5C" w:rsidP="031E0DD6" w:rsidRDefault="76264BF5" w14:paraId="1DB853E1" w14:textId="28EBD9DF">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The contractor's attention is drawn to the Finance Act 2024. The contractor will be required to satisfy CHP prior to signing the contract that they are either a limited company or has a certificate of exemption from the Inland Revenue.</w:t>
      </w:r>
    </w:p>
    <w:p w:rsidRPr="000113A7" w:rsidR="00333A5C" w:rsidP="031E0DD6" w:rsidRDefault="00333A5C" w14:paraId="7C3F2EDF" w14:textId="333BED15">
      <w:pPr>
        <w:rPr>
          <w:rFonts w:ascii="Arial" w:hAnsi="Arial" w:eastAsia="Arial" w:cs="Arial"/>
          <w:color w:val="000000" w:themeColor="text1"/>
          <w:sz w:val="28"/>
          <w:szCs w:val="28"/>
        </w:rPr>
      </w:pPr>
    </w:p>
    <w:p w:rsidRPr="000113A7" w:rsidR="00333A5C" w:rsidP="031E0DD6" w:rsidRDefault="76264BF5" w14:paraId="576EBCF0" w14:textId="068DB524">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The contractor is also specifically reminded that it is their duty and responsibility to satisfy themself as to the exemptions all sub-contractors whether nominated or otherwise.</w:t>
      </w:r>
    </w:p>
    <w:p w:rsidRPr="000113A7" w:rsidR="00333A5C" w:rsidP="031E0DD6" w:rsidRDefault="00333A5C" w14:paraId="48DC45FC" w14:textId="40345EDF">
      <w:pPr>
        <w:rPr>
          <w:rFonts w:ascii="Arial" w:hAnsi="Arial" w:eastAsia="Arial" w:cs="Arial"/>
          <w:color w:val="000000" w:themeColor="text1"/>
          <w:sz w:val="28"/>
          <w:szCs w:val="28"/>
        </w:rPr>
      </w:pPr>
    </w:p>
    <w:p w:rsidRPr="000113A7" w:rsidR="00333A5C" w:rsidP="031E0DD6" w:rsidRDefault="76264BF5" w14:paraId="5469F996" w14:textId="48BF5189">
      <w:pPr>
        <w:rPr>
          <w:rFonts w:ascii="Arial" w:hAnsi="Arial" w:eastAsia="Arial" w:cs="Arial"/>
          <w:color w:val="000000" w:themeColor="text1"/>
          <w:sz w:val="28"/>
          <w:szCs w:val="28"/>
        </w:rPr>
      </w:pPr>
      <w:r w:rsidRPr="031E0DD6">
        <w:rPr>
          <w:rFonts w:ascii="Arial" w:hAnsi="Arial" w:eastAsia="Arial" w:cs="Arial"/>
          <w:b/>
          <w:bCs/>
          <w:color w:val="000000" w:themeColor="text1"/>
          <w:sz w:val="28"/>
          <w:szCs w:val="28"/>
        </w:rPr>
        <w:t>3.7 Data Protection Act and Confidentiality</w:t>
      </w:r>
    </w:p>
    <w:p w:rsidRPr="000113A7" w:rsidR="00333A5C" w:rsidP="031E0DD6" w:rsidRDefault="00333A5C" w14:paraId="1F86888A" w14:textId="2BD72D7E">
      <w:pPr>
        <w:rPr>
          <w:rFonts w:ascii="Arial" w:hAnsi="Arial" w:eastAsia="Arial" w:cs="Arial"/>
          <w:color w:val="000000" w:themeColor="text1"/>
          <w:sz w:val="28"/>
          <w:szCs w:val="28"/>
        </w:rPr>
      </w:pPr>
    </w:p>
    <w:p w:rsidRPr="000113A7" w:rsidR="00333A5C" w:rsidP="031E0DD6" w:rsidRDefault="76264BF5" w14:paraId="5F8F12ED" w14:textId="16936AFA">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The contractor will not, and they procure that their staff shall not, during the continuance of this Contract or afterwards, whether the Agreement is terminated lawfully or not:</w:t>
      </w:r>
    </w:p>
    <w:p w:rsidRPr="000113A7" w:rsidR="00333A5C" w:rsidP="031E0DD6" w:rsidRDefault="76264BF5" w14:paraId="366BB36B" w14:textId="4FD8D66A">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1. use for its own benefit or the benefit of any other person;</w:t>
      </w:r>
    </w:p>
    <w:p w:rsidRPr="000113A7" w:rsidR="00333A5C" w:rsidP="031E0DD6" w:rsidRDefault="76264BF5" w14:paraId="49DC9891" w14:textId="5D065209">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2. disclose to any person; or</w:t>
      </w:r>
    </w:p>
    <w:p w:rsidRPr="000113A7" w:rsidR="00333A5C" w:rsidP="031E0DD6" w:rsidRDefault="76264BF5" w14:paraId="0E17B667" w14:textId="2F34D260">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3. through any failure to exercise all due care and diligence cause or permit any unauthorised disclosure of;</w:t>
      </w:r>
    </w:p>
    <w:p w:rsidRPr="000113A7" w:rsidR="00333A5C" w:rsidP="031E0DD6" w:rsidRDefault="76264BF5" w14:paraId="68CE1D37" w14:textId="1F91A073">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a) Any Confidential Information or any information in respect of which CHP is bound by an obligation of confidence to a third party, save that CHP shall keep the contractor informed of all obligations CHP enters into with third parties which require information to be kept confidential, and the contractor shall not be in breach of this clause if any improper disclosure results from CHP’s failure to keep the contractor so informed (provided the contractor could not be reasonably expected to impute an obligation of confidentiality to a third party).</w:t>
      </w:r>
    </w:p>
    <w:p w:rsidRPr="000113A7" w:rsidR="00333A5C" w:rsidP="031E0DD6" w:rsidRDefault="76264BF5" w14:paraId="6DE681FE" w14:textId="20BAC55B">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b) All Confidential Information and any other materials which may have been made or prepared by, or at the request of, the Employer or have come into the contractor’s possession or control in the course of its Appointment shall as between CHP and the contractor be deemed to be the property of CHP.</w:t>
      </w:r>
    </w:p>
    <w:p w:rsidRPr="000113A7" w:rsidR="00333A5C" w:rsidP="031E0DD6" w:rsidRDefault="00333A5C" w14:paraId="1F096925" w14:textId="78937C15">
      <w:pPr>
        <w:ind w:left="720"/>
        <w:rPr>
          <w:rFonts w:ascii="Arial" w:hAnsi="Arial" w:eastAsia="Arial" w:cs="Arial"/>
          <w:color w:val="000000" w:themeColor="text1"/>
          <w:sz w:val="28"/>
          <w:szCs w:val="28"/>
        </w:rPr>
      </w:pPr>
    </w:p>
    <w:p w:rsidRPr="000113A7" w:rsidR="00333A5C" w:rsidP="031E0DD6" w:rsidRDefault="76264BF5" w14:paraId="2E7FE281" w14:textId="07A222D2">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The contractor shall immediately inform CHP if it becomes aware of the possession, use or knowledge of the Confidential Information by any unauthorized person, whether during or after the Term of this Appointment and at CHP request provide such reasonable assistance to deal with such an event.</w:t>
      </w:r>
    </w:p>
    <w:p w:rsidRPr="000113A7" w:rsidR="00333A5C" w:rsidP="031E0DD6" w:rsidRDefault="00333A5C" w14:paraId="78163F2E" w14:textId="4D73EC69">
      <w:pPr>
        <w:rPr>
          <w:rFonts w:ascii="Arial" w:hAnsi="Arial" w:eastAsia="Arial" w:cs="Arial"/>
          <w:color w:val="000000" w:themeColor="text1"/>
          <w:sz w:val="28"/>
          <w:szCs w:val="28"/>
        </w:rPr>
      </w:pPr>
    </w:p>
    <w:p w:rsidRPr="000113A7" w:rsidR="00333A5C" w:rsidP="031E0DD6" w:rsidRDefault="76264BF5" w14:paraId="3041BFF1" w14:textId="00034C95">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The provisions of this Clause shall not apply to any Confidential Information which:</w:t>
      </w:r>
    </w:p>
    <w:p w:rsidRPr="000113A7" w:rsidR="00333A5C" w:rsidP="031E0DD6" w:rsidRDefault="00333A5C" w14:paraId="0ED2F085" w14:textId="513C7459">
      <w:pPr>
        <w:rPr>
          <w:rFonts w:ascii="Arial" w:hAnsi="Arial" w:eastAsia="Arial" w:cs="Arial"/>
          <w:color w:val="000000" w:themeColor="text1"/>
          <w:sz w:val="28"/>
          <w:szCs w:val="28"/>
        </w:rPr>
      </w:pPr>
    </w:p>
    <w:p w:rsidRPr="000113A7" w:rsidR="00333A5C" w:rsidP="031E0DD6" w:rsidRDefault="76264BF5" w14:paraId="3C065424" w14:textId="1FAA949A">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1. Is in or enters the public domain other than by breach of the Agreement;</w:t>
      </w:r>
    </w:p>
    <w:p w:rsidRPr="000113A7" w:rsidR="00333A5C" w:rsidP="031E0DD6" w:rsidRDefault="76264BF5" w14:paraId="7A1EB367" w14:textId="1B1F5F75">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2. is required by a court of competent jurisdiction;</w:t>
      </w:r>
    </w:p>
    <w:p w:rsidRPr="000113A7" w:rsidR="00333A5C" w:rsidP="031E0DD6" w:rsidRDefault="76264BF5" w14:paraId="79CC55D8" w14:textId="52C4A8E2">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3. is obtained from a third party who is lawfully authorized to disclose such information; or</w:t>
      </w:r>
    </w:p>
    <w:p w:rsidRPr="000113A7" w:rsidR="00333A5C" w:rsidP="031E0DD6" w:rsidRDefault="76264BF5" w14:paraId="115C400E" w14:textId="797DD2BB">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4. is authorized for release by the prior written consent of CHP.</w:t>
      </w:r>
    </w:p>
    <w:p w:rsidRPr="000113A7" w:rsidR="00333A5C" w:rsidP="031E0DD6" w:rsidRDefault="76264BF5" w14:paraId="066A981C" w14:textId="21C1BD58">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Failure by the contractor to comply with this Clause shall constitute a breach of the contract entitling CHP to terminate the contract immediately.</w:t>
      </w:r>
    </w:p>
    <w:p w:rsidRPr="000113A7" w:rsidR="00333A5C" w:rsidP="031E0DD6" w:rsidRDefault="00333A5C" w14:paraId="304AC7F3" w14:textId="2773ECE5">
      <w:pPr>
        <w:ind w:left="720"/>
        <w:rPr>
          <w:rFonts w:ascii="Arial" w:hAnsi="Arial" w:eastAsia="Arial" w:cs="Arial"/>
          <w:color w:val="000000" w:themeColor="text1"/>
          <w:sz w:val="28"/>
          <w:szCs w:val="28"/>
        </w:rPr>
      </w:pPr>
    </w:p>
    <w:p w:rsidRPr="000113A7" w:rsidR="00333A5C" w:rsidP="031E0DD6" w:rsidRDefault="76264BF5" w14:paraId="24606953" w14:textId="4510CE09">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Nothing in this Clause shall prevent the contractor advising third parties of the nature of the services being provided to CHP, or the individual projects to which the services relate, provided that CHP has approved such disclosure in advance.</w:t>
      </w:r>
    </w:p>
    <w:p w:rsidRPr="000113A7" w:rsidR="00333A5C" w:rsidP="031E0DD6" w:rsidRDefault="00333A5C" w14:paraId="02DB9AF8" w14:textId="6B6E8FFF">
      <w:pPr>
        <w:rPr>
          <w:rFonts w:ascii="Arial" w:hAnsi="Arial" w:eastAsia="Arial" w:cs="Arial"/>
          <w:color w:val="000000" w:themeColor="text1"/>
          <w:sz w:val="28"/>
          <w:szCs w:val="28"/>
        </w:rPr>
      </w:pPr>
    </w:p>
    <w:p w:rsidRPr="000113A7" w:rsidR="00333A5C" w:rsidP="031E0DD6" w:rsidRDefault="76264BF5" w14:paraId="1C0ADE13" w14:textId="77448EBE">
      <w:pPr>
        <w:rPr>
          <w:rFonts w:ascii="Arial" w:hAnsi="Arial" w:eastAsia="Arial" w:cs="Arial"/>
          <w:color w:val="000000" w:themeColor="text1"/>
          <w:sz w:val="28"/>
          <w:szCs w:val="28"/>
        </w:rPr>
      </w:pPr>
      <w:r w:rsidRPr="031E0DD6">
        <w:rPr>
          <w:rFonts w:ascii="Arial" w:hAnsi="Arial" w:eastAsia="Arial" w:cs="Arial"/>
          <w:b/>
          <w:bCs/>
          <w:color w:val="000000" w:themeColor="text1"/>
          <w:sz w:val="28"/>
          <w:szCs w:val="28"/>
        </w:rPr>
        <w:t>3.8 Termination</w:t>
      </w:r>
    </w:p>
    <w:p w:rsidRPr="000113A7" w:rsidR="00333A5C" w:rsidP="031E0DD6" w:rsidRDefault="00333A5C" w14:paraId="2C5CE306" w14:textId="5361D496">
      <w:pPr>
        <w:rPr>
          <w:rFonts w:ascii="Arial" w:hAnsi="Arial" w:eastAsia="Arial" w:cs="Arial"/>
          <w:color w:val="000000" w:themeColor="text1"/>
          <w:sz w:val="28"/>
          <w:szCs w:val="28"/>
        </w:rPr>
      </w:pPr>
    </w:p>
    <w:p w:rsidRPr="000113A7" w:rsidR="00333A5C" w:rsidP="031E0DD6" w:rsidRDefault="76264BF5" w14:paraId="25839F66" w14:textId="6A2286CF">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Either Party may terminate this Contract forthwith by notice in writing to the other Party if such other Party:</w:t>
      </w:r>
    </w:p>
    <w:p w:rsidRPr="000113A7" w:rsidR="00333A5C" w:rsidP="031E0DD6" w:rsidRDefault="76264BF5" w14:paraId="510FEE61" w14:textId="6B8D3806">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1. commits a material breach of any of the terms of this Contract which is:</w:t>
      </w:r>
    </w:p>
    <w:p w:rsidRPr="000113A7" w:rsidR="00333A5C" w:rsidP="031E0DD6" w:rsidRDefault="76264BF5" w14:paraId="31C4E7BE" w14:textId="04C44657">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2. not capable of remedy; or</w:t>
      </w:r>
    </w:p>
    <w:p w:rsidRPr="000113A7" w:rsidR="00333A5C" w:rsidP="031E0DD6" w:rsidRDefault="76264BF5" w14:paraId="1C97ADBC" w14:textId="12CD97F1">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3. in the case of a breach capable of remedy, which is not remedied within a timeframe as agreed between the Parties.</w:t>
      </w:r>
    </w:p>
    <w:p w:rsidRPr="000113A7" w:rsidR="00333A5C" w:rsidP="031E0DD6" w:rsidRDefault="76264BF5" w14:paraId="05B199CA" w14:textId="28AE7EEC">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CHP may terminate this Contract forthwith by notice in writing to the contractor if:</w:t>
      </w:r>
    </w:p>
    <w:p w:rsidRPr="000113A7" w:rsidR="00333A5C" w:rsidP="031E0DD6" w:rsidRDefault="76264BF5" w14:paraId="1B288C0A" w14:textId="5664BE02">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a) the contractor does not commence delivery of the Services by any agreed long stop date;</w:t>
      </w:r>
    </w:p>
    <w:p w:rsidRPr="000113A7" w:rsidR="00333A5C" w:rsidP="031E0DD6" w:rsidRDefault="76264BF5" w14:paraId="3FEDFBE7" w14:textId="242B7B78">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b) the contractor, or any third party guaranteeing the obligations of the contractor under this Contract, ceases or threatens to cease carrying on its business;</w:t>
      </w:r>
    </w:p>
    <w:p w:rsidRPr="000113A7" w:rsidR="00333A5C" w:rsidP="031E0DD6" w:rsidRDefault="76264BF5" w14:paraId="18181CEF" w14:textId="2221A22F">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c) suspends making payments on any of its debts or announces an intention to do so;</w:t>
      </w:r>
    </w:p>
    <w:p w:rsidRPr="000113A7" w:rsidR="00333A5C" w:rsidP="031E0DD6" w:rsidRDefault="76264BF5" w14:paraId="6F0BBA86" w14:textId="2150A65B">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d) is, or is deemed for the purposes of any Law to be, unable to pay its debts as they fall due or insolvent;</w:t>
      </w:r>
    </w:p>
    <w:p w:rsidRPr="000113A7" w:rsidR="00333A5C" w:rsidP="031E0DD6" w:rsidRDefault="76264BF5" w14:paraId="376AF442" w14:textId="45494658">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e) enters into or proposes any composition, assignment or arrangement with its creditors generally;</w:t>
      </w:r>
    </w:p>
    <w:p w:rsidRPr="000113A7" w:rsidR="00333A5C" w:rsidP="031E0DD6" w:rsidRDefault="76264BF5" w14:paraId="567D6E5E" w14:textId="392C4B5E">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f) takes any step or suffers any step to be taken in relation to its winding-up, dissolution, administration (whether out of court or otherwise) or reorganization (by way of voluntary arrangement, scheme of arrangement or otherwise) otherwise than as part of, and exclusively for the purpose of, a bona fide reconstruction or amalgamation;</w:t>
      </w:r>
    </w:p>
    <w:p w:rsidRPr="000113A7" w:rsidR="00333A5C" w:rsidP="031E0DD6" w:rsidRDefault="76264BF5" w14:paraId="1C776740" w14:textId="77AFE03F">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g) has a liquidator, trustee in bankruptcy, judicial custodian, compulsory manager, receiver, administrative receiver, administrator or similar officer appointed (in each case, whether out of court or otherwise) in respect of it or any of its assets;</w:t>
      </w:r>
    </w:p>
    <w:p w:rsidRPr="000113A7" w:rsidR="00333A5C" w:rsidP="031E0DD6" w:rsidRDefault="76264BF5" w14:paraId="77019CBD" w14:textId="66EC6778">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h) has any security over any of its assets enforced;</w:t>
      </w:r>
    </w:p>
    <w:p w:rsidRPr="000113A7" w:rsidR="00333A5C" w:rsidP="031E0DD6" w:rsidRDefault="76264BF5" w14:paraId="53449FA8" w14:textId="09D4DACE">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i) or any analogous procedure or step is taken in any jurisdiction;</w:t>
      </w:r>
    </w:p>
    <w:p w:rsidRPr="000113A7" w:rsidR="00333A5C" w:rsidP="031E0DD6" w:rsidRDefault="76264BF5" w14:paraId="1CCA7D09" w14:textId="0ECB1D14">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 xml:space="preserve">j) the contractor undergoes a change of control within the meaning of sections 450 and 451 of the Corporation Tax Act 2010 (other than for an intra-group change of control) without the prior written consent of the Employer and the Employer shall be entitled to withhold such consent if, in the reasonable opinion of the Employer, the proposed change of control will </w:t>
      </w:r>
      <w:r w:rsidRPr="031E0DD6">
        <w:rPr>
          <w:rFonts w:ascii="Arial" w:hAnsi="Arial" w:eastAsia="Arial" w:cs="Arial"/>
          <w:color w:val="000000" w:themeColor="text1"/>
          <w:sz w:val="28"/>
          <w:szCs w:val="28"/>
        </w:rPr>
        <w:t>have a material impact on the performance of this Contract or the reputation of the Employer;</w:t>
      </w:r>
    </w:p>
    <w:p w:rsidRPr="000113A7" w:rsidR="00333A5C" w:rsidP="031E0DD6" w:rsidRDefault="76264BF5" w14:paraId="4FA3A6EC" w14:textId="13BA063A">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k) the contractor purports to assign, subcontract, novate, create a trust in or otherwise transfer or dispose of this Contract.</w:t>
      </w:r>
    </w:p>
    <w:p w:rsidRPr="000113A7" w:rsidR="00333A5C" w:rsidP="031E0DD6" w:rsidRDefault="76264BF5" w14:paraId="5618E82C" w14:textId="1AA7B4E3">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l) This will all be covered in the LPP DPS Terms and conditions.</w:t>
      </w:r>
    </w:p>
    <w:p w:rsidRPr="000113A7" w:rsidR="00333A5C" w:rsidP="031E0DD6" w:rsidRDefault="00333A5C" w14:paraId="69239165" w14:textId="67C38939">
      <w:pPr>
        <w:ind w:left="720"/>
        <w:rPr>
          <w:rFonts w:ascii="Arial" w:hAnsi="Arial" w:eastAsia="Arial" w:cs="Arial"/>
          <w:color w:val="000000" w:themeColor="text1"/>
          <w:sz w:val="28"/>
          <w:szCs w:val="28"/>
        </w:rPr>
      </w:pPr>
    </w:p>
    <w:p w:rsidRPr="000113A7" w:rsidR="00333A5C" w:rsidP="031E0DD6" w:rsidRDefault="76264BF5" w14:paraId="10D5BEF3" w14:textId="4B832E15">
      <w:pPr>
        <w:rPr>
          <w:rFonts w:ascii="Arial" w:hAnsi="Arial" w:eastAsia="Arial" w:cs="Arial"/>
          <w:color w:val="000000" w:themeColor="text1"/>
          <w:sz w:val="28"/>
          <w:szCs w:val="28"/>
        </w:rPr>
      </w:pPr>
      <w:r w:rsidRPr="031E0DD6">
        <w:rPr>
          <w:rFonts w:ascii="Arial" w:hAnsi="Arial" w:eastAsia="Arial" w:cs="Arial"/>
          <w:b/>
          <w:bCs/>
          <w:color w:val="000000" w:themeColor="text1"/>
          <w:sz w:val="28"/>
          <w:szCs w:val="28"/>
        </w:rPr>
        <w:t>3.9 Limitation of Liability</w:t>
      </w:r>
    </w:p>
    <w:p w:rsidRPr="000113A7" w:rsidR="00333A5C" w:rsidP="031E0DD6" w:rsidRDefault="00333A5C" w14:paraId="0A352926" w14:textId="4373C35E">
      <w:pPr>
        <w:rPr>
          <w:rFonts w:ascii="Arial" w:hAnsi="Arial" w:eastAsia="Arial" w:cs="Arial"/>
          <w:color w:val="000000" w:themeColor="text1"/>
          <w:sz w:val="28"/>
          <w:szCs w:val="28"/>
        </w:rPr>
      </w:pPr>
    </w:p>
    <w:p w:rsidRPr="000113A7" w:rsidR="00333A5C" w:rsidP="031E0DD6" w:rsidRDefault="76264BF5" w14:paraId="1C5F4B5A" w14:textId="64BA69AE">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Nothing in this Contract shall exclude or restrict the liability of either Party:</w:t>
      </w:r>
    </w:p>
    <w:p w:rsidRPr="000113A7" w:rsidR="00333A5C" w:rsidP="031E0DD6" w:rsidRDefault="00333A5C" w14:paraId="56AFC4DC" w14:textId="19367F54">
      <w:pPr>
        <w:rPr>
          <w:rFonts w:ascii="Arial" w:hAnsi="Arial" w:eastAsia="Arial" w:cs="Arial"/>
          <w:color w:val="000000" w:themeColor="text1"/>
          <w:sz w:val="28"/>
          <w:szCs w:val="28"/>
        </w:rPr>
      </w:pPr>
    </w:p>
    <w:p w:rsidRPr="000113A7" w:rsidR="00333A5C" w:rsidP="031E0DD6" w:rsidRDefault="76264BF5" w14:paraId="7198AAA0" w14:textId="78586AF5">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1. for death or personal injury resulting from its negligence;</w:t>
      </w:r>
    </w:p>
    <w:p w:rsidRPr="000113A7" w:rsidR="00333A5C" w:rsidP="031E0DD6" w:rsidRDefault="76264BF5" w14:paraId="085674E7" w14:textId="79B921E2">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2. for fraud or fraudulent misrepresentation; or</w:t>
      </w:r>
    </w:p>
    <w:p w:rsidRPr="000113A7" w:rsidR="00333A5C" w:rsidP="031E0DD6" w:rsidRDefault="76264BF5" w14:paraId="1F4077A5" w14:textId="3BDA6791">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3. in any other circumstances where liability may not be limited or excluded under any applicable law.</w:t>
      </w:r>
    </w:p>
    <w:p w:rsidRPr="000113A7" w:rsidR="00333A5C" w:rsidP="031E0DD6" w:rsidRDefault="76264BF5" w14:paraId="4C41EBC2" w14:textId="4EDB2E50">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directly recoverable losses (to include under any relevant indemnity) provided such costs, expenses and/or loss of income are properly evidenced by the claiming Party:</w:t>
      </w:r>
    </w:p>
    <w:p w:rsidRPr="000113A7" w:rsidR="00333A5C" w:rsidP="031E0DD6" w:rsidRDefault="00333A5C" w14:paraId="09502B68" w14:textId="55B146F1">
      <w:pPr>
        <w:rPr>
          <w:rFonts w:ascii="Arial" w:hAnsi="Arial" w:eastAsia="Arial" w:cs="Arial"/>
          <w:color w:val="000000" w:themeColor="text1"/>
          <w:sz w:val="28"/>
          <w:szCs w:val="28"/>
        </w:rPr>
      </w:pPr>
    </w:p>
    <w:p w:rsidRPr="000113A7" w:rsidR="00333A5C" w:rsidP="031E0DD6" w:rsidRDefault="76264BF5" w14:paraId="31F7096E" w14:textId="54034229">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1. extra costs incurred purchasing replacement or alternative services;</w:t>
      </w:r>
    </w:p>
    <w:p w:rsidRPr="000113A7" w:rsidR="00333A5C" w:rsidP="031E0DD6" w:rsidRDefault="76264BF5" w14:paraId="2DBFA45C" w14:textId="1A930F27">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2. costs associated with advising, screening, testing, treating, retreating or otherwise providing healthcare to patients;</w:t>
      </w:r>
    </w:p>
    <w:p w:rsidRPr="000113A7" w:rsidR="00333A5C" w:rsidP="031E0DD6" w:rsidRDefault="76264BF5" w14:paraId="67754115" w14:textId="2997EB25">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3. the costs of extra management time; and/or</w:t>
      </w:r>
    </w:p>
    <w:p w:rsidRPr="000113A7" w:rsidR="00333A5C" w:rsidP="031E0DD6" w:rsidRDefault="76264BF5" w14:paraId="29DD3950" w14:textId="0EA222FD">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4. loss of income due to an inability to provide health care services,</w:t>
      </w:r>
    </w:p>
    <w:p w:rsidRPr="000113A7" w:rsidR="00333A5C" w:rsidP="031E0DD6" w:rsidRDefault="76264BF5" w14:paraId="2067A450" w14:textId="7FD74CF2">
      <w:pPr>
        <w:ind w:left="720"/>
        <w:rPr>
          <w:rFonts w:ascii="Arial" w:hAnsi="Arial" w:eastAsia="Arial" w:cs="Arial"/>
          <w:color w:val="000000" w:themeColor="text1"/>
          <w:sz w:val="28"/>
          <w:szCs w:val="28"/>
        </w:rPr>
      </w:pPr>
      <w:r w:rsidRPr="031E0DD6">
        <w:rPr>
          <w:rFonts w:ascii="Arial" w:hAnsi="Arial" w:eastAsia="Arial" w:cs="Arial"/>
          <w:color w:val="000000" w:themeColor="text1"/>
          <w:sz w:val="28"/>
          <w:szCs w:val="28"/>
        </w:rPr>
        <w:t>5. in each case to the extent to which such costs, expenses and/or loss of income arise or result from the other Party’s breach of contract, negligent act or omission, breach of statutory duty, and/or other liability under or in connection with this Contract.</w:t>
      </w:r>
    </w:p>
    <w:p w:rsidRPr="000113A7" w:rsidR="00333A5C" w:rsidP="031E0DD6" w:rsidRDefault="00333A5C" w14:paraId="4EB6CEB1" w14:textId="67D52E9D">
      <w:pPr>
        <w:rPr>
          <w:rFonts w:ascii="Arial" w:hAnsi="Arial" w:eastAsia="Arial" w:cs="Arial"/>
          <w:color w:val="000000" w:themeColor="text1"/>
          <w:sz w:val="28"/>
          <w:szCs w:val="28"/>
        </w:rPr>
      </w:pPr>
    </w:p>
    <w:p w:rsidRPr="000113A7" w:rsidR="00333A5C" w:rsidP="031E0DD6" w:rsidRDefault="76264BF5" w14:paraId="14698507" w14:textId="02E617FE">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Each Party shall at all times take all reasonable steps to minimise and mitigate any loss for which one Party is entitled to bring a claim against the other pursuant to this Contract.</w:t>
      </w:r>
    </w:p>
    <w:p w:rsidRPr="000113A7" w:rsidR="00333A5C" w:rsidP="031E0DD6" w:rsidRDefault="00333A5C" w14:paraId="57AB45EC" w14:textId="15A3F119">
      <w:pPr>
        <w:rPr>
          <w:rFonts w:ascii="Arial" w:hAnsi="Arial" w:eastAsia="Arial" w:cs="Arial"/>
          <w:color w:val="000000" w:themeColor="text1"/>
          <w:sz w:val="28"/>
          <w:szCs w:val="28"/>
        </w:rPr>
      </w:pPr>
    </w:p>
    <w:p w:rsidRPr="000113A7" w:rsidR="00333A5C" w:rsidP="031E0DD6" w:rsidRDefault="76264BF5" w14:paraId="77D38772" w14:textId="5466B6AF">
      <w:pPr>
        <w:rPr>
          <w:rFonts w:ascii="Arial" w:hAnsi="Arial" w:eastAsia="Arial" w:cs="Arial"/>
          <w:color w:val="000000" w:themeColor="text1"/>
          <w:sz w:val="28"/>
          <w:szCs w:val="28"/>
        </w:rPr>
      </w:pPr>
      <w:r w:rsidRPr="031E0DD6">
        <w:rPr>
          <w:rFonts w:ascii="Arial" w:hAnsi="Arial" w:eastAsia="Arial" w:cs="Arial"/>
          <w:b/>
          <w:bCs/>
          <w:color w:val="000000" w:themeColor="text1"/>
          <w:sz w:val="28"/>
          <w:szCs w:val="28"/>
        </w:rPr>
        <w:t>3.10 Insurance</w:t>
      </w:r>
    </w:p>
    <w:p w:rsidRPr="000113A7" w:rsidR="00333A5C" w:rsidP="031E0DD6" w:rsidRDefault="00333A5C" w14:paraId="60AC79C6" w14:textId="1436D908">
      <w:pPr>
        <w:rPr>
          <w:rFonts w:ascii="Arial" w:hAnsi="Arial" w:eastAsia="Arial" w:cs="Arial"/>
          <w:color w:val="000000" w:themeColor="text1"/>
          <w:sz w:val="28"/>
          <w:szCs w:val="28"/>
        </w:rPr>
      </w:pPr>
    </w:p>
    <w:p w:rsidRPr="000113A7" w:rsidR="00333A5C" w:rsidP="031E0DD6" w:rsidRDefault="76264BF5" w14:paraId="47A5EC1C" w14:textId="6F733519">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Unless otherwise confirmed in writing by CHP, as a minimum level of protection, the contractor shall put in place and/or maintain in force at its own cost with a reputable</w:t>
      </w:r>
    </w:p>
    <w:p w:rsidRPr="000113A7" w:rsidR="00333A5C" w:rsidP="031E0DD6" w:rsidRDefault="76264BF5" w14:paraId="647DF1B3" w14:textId="726803B8">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commercial insurer, insurance arrangements in respect of employer’s liability, public liability and professional indemnity in accordance with Good Industry Practice with the minimum cover per claim of the greater of five million pounds (£5,000,000) or any sum as required by Law unless otherwise agreed with the Employer in writing.</w:t>
      </w:r>
    </w:p>
    <w:p w:rsidRPr="000113A7" w:rsidR="00333A5C" w:rsidP="031E0DD6" w:rsidRDefault="00333A5C" w14:paraId="3112F5F1" w14:textId="103AD463">
      <w:pPr>
        <w:rPr>
          <w:rFonts w:ascii="Arial" w:hAnsi="Arial" w:eastAsia="Arial" w:cs="Arial"/>
          <w:color w:val="000000" w:themeColor="text1"/>
          <w:sz w:val="28"/>
          <w:szCs w:val="28"/>
        </w:rPr>
      </w:pPr>
    </w:p>
    <w:p w:rsidRPr="000113A7" w:rsidR="00333A5C" w:rsidP="031E0DD6" w:rsidRDefault="76264BF5" w14:paraId="7D37A2A2" w14:textId="00EE3720">
      <w:pPr>
        <w:rPr>
          <w:rFonts w:ascii="Arial" w:hAnsi="Arial" w:eastAsia="Arial" w:cs="Arial"/>
          <w:color w:val="000000" w:themeColor="text1"/>
          <w:sz w:val="28"/>
          <w:szCs w:val="28"/>
        </w:rPr>
      </w:pPr>
      <w:r w:rsidRPr="031E0DD6">
        <w:rPr>
          <w:rFonts w:ascii="Arial" w:hAnsi="Arial" w:eastAsia="Arial" w:cs="Arial"/>
          <w:b/>
          <w:bCs/>
          <w:color w:val="000000" w:themeColor="text1"/>
          <w:sz w:val="28"/>
          <w:szCs w:val="28"/>
        </w:rPr>
        <w:t>3.11 Day Work Charges</w:t>
      </w:r>
    </w:p>
    <w:p w:rsidRPr="000113A7" w:rsidR="00333A5C" w:rsidP="031E0DD6" w:rsidRDefault="00333A5C" w14:paraId="6C596E08" w14:textId="4F71460E">
      <w:pPr>
        <w:rPr>
          <w:rFonts w:ascii="Arial" w:hAnsi="Arial" w:eastAsia="Arial" w:cs="Arial"/>
          <w:color w:val="000000" w:themeColor="text1"/>
          <w:sz w:val="28"/>
          <w:szCs w:val="28"/>
        </w:rPr>
      </w:pPr>
    </w:p>
    <w:p w:rsidRPr="000113A7" w:rsidR="00333A5C" w:rsidP="031E0DD6" w:rsidRDefault="76264BF5" w14:paraId="073E6628" w14:textId="4A0B1152">
      <w:pPr>
        <w:rPr>
          <w:rFonts w:ascii="Arial" w:hAnsi="Arial" w:eastAsia="Arial" w:cs="Arial"/>
          <w:color w:val="000000" w:themeColor="text1"/>
          <w:sz w:val="28"/>
          <w:szCs w:val="28"/>
        </w:rPr>
      </w:pPr>
      <w:r w:rsidRPr="031E0DD6">
        <w:rPr>
          <w:rFonts w:ascii="Arial" w:hAnsi="Arial" w:eastAsia="Arial" w:cs="Arial"/>
          <w:b/>
          <w:bCs/>
          <w:color w:val="000000" w:themeColor="text1"/>
          <w:sz w:val="28"/>
          <w:szCs w:val="28"/>
        </w:rPr>
        <w:t>Day works will not be allowed during the terms of the contract</w:t>
      </w:r>
      <w:r w:rsidRPr="031E0DD6">
        <w:rPr>
          <w:rFonts w:ascii="Arial" w:hAnsi="Arial" w:eastAsia="Arial" w:cs="Arial"/>
          <w:color w:val="000000" w:themeColor="text1"/>
          <w:sz w:val="28"/>
          <w:szCs w:val="28"/>
        </w:rPr>
        <w:t>, any additional works will be on a quote basis.</w:t>
      </w:r>
    </w:p>
    <w:p w:rsidRPr="000113A7" w:rsidR="00333A5C" w:rsidP="031E0DD6" w:rsidRDefault="00333A5C" w14:paraId="123EB43D" w14:textId="2688325F">
      <w:pPr>
        <w:rPr>
          <w:rFonts w:ascii="Arial" w:hAnsi="Arial" w:eastAsia="Arial" w:cs="Arial"/>
          <w:color w:val="000000" w:themeColor="text1"/>
          <w:sz w:val="28"/>
          <w:szCs w:val="28"/>
        </w:rPr>
      </w:pPr>
    </w:p>
    <w:p w:rsidRPr="000113A7" w:rsidR="00333A5C" w:rsidP="031E0DD6" w:rsidRDefault="76264BF5" w14:paraId="5008AE51" w14:textId="3597CFDF">
      <w:pPr>
        <w:rPr>
          <w:rFonts w:ascii="Arial" w:hAnsi="Arial" w:eastAsia="Arial" w:cs="Arial"/>
          <w:color w:val="000000" w:themeColor="text1"/>
          <w:sz w:val="28"/>
          <w:szCs w:val="28"/>
        </w:rPr>
      </w:pPr>
      <w:r w:rsidRPr="031E0DD6">
        <w:rPr>
          <w:rFonts w:ascii="Arial" w:hAnsi="Arial" w:eastAsia="Arial" w:cs="Arial"/>
          <w:b/>
          <w:bCs/>
          <w:color w:val="000000" w:themeColor="text1"/>
          <w:sz w:val="28"/>
          <w:szCs w:val="28"/>
        </w:rPr>
        <w:t>3.12 Hours of Working</w:t>
      </w:r>
    </w:p>
    <w:p w:rsidRPr="000113A7" w:rsidR="00333A5C" w:rsidP="031E0DD6" w:rsidRDefault="00333A5C" w14:paraId="429F4FA9" w14:textId="559C2CE5">
      <w:pPr>
        <w:rPr>
          <w:rFonts w:ascii="Arial" w:hAnsi="Arial" w:eastAsia="Arial" w:cs="Arial"/>
          <w:color w:val="000000" w:themeColor="text1"/>
          <w:sz w:val="28"/>
          <w:szCs w:val="28"/>
        </w:rPr>
      </w:pPr>
    </w:p>
    <w:p w:rsidRPr="000113A7" w:rsidR="00333A5C" w:rsidP="031E0DD6" w:rsidRDefault="76264BF5" w14:paraId="4B4098B7" w14:textId="26A85519">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The contractor shall allow for the hours of working of during the building operational hours where possible, based on the nature of our sites, there may be a need to work out of hours and any associated costs in doing so need to be agreed prior to any works commencing.</w:t>
      </w:r>
    </w:p>
    <w:p w:rsidRPr="000113A7" w:rsidR="00333A5C" w:rsidP="031E0DD6" w:rsidRDefault="00333A5C" w14:paraId="4A37DE8A" w14:textId="34F0DF67">
      <w:pPr>
        <w:rPr>
          <w:rFonts w:ascii="Arial" w:hAnsi="Arial" w:eastAsia="Arial" w:cs="Arial"/>
          <w:color w:val="000000" w:themeColor="text1"/>
          <w:sz w:val="28"/>
          <w:szCs w:val="28"/>
        </w:rPr>
      </w:pPr>
    </w:p>
    <w:p w:rsidRPr="000113A7" w:rsidR="00333A5C" w:rsidP="031E0DD6" w:rsidRDefault="76264BF5" w14:paraId="757F5E6F" w14:textId="28826713">
      <w:pPr>
        <w:rPr>
          <w:rFonts w:ascii="Arial" w:hAnsi="Arial" w:eastAsia="Arial" w:cs="Arial"/>
          <w:color w:val="000000" w:themeColor="text1"/>
          <w:sz w:val="28"/>
          <w:szCs w:val="28"/>
        </w:rPr>
      </w:pPr>
      <w:r w:rsidRPr="031E0DD6">
        <w:rPr>
          <w:rFonts w:ascii="Arial" w:hAnsi="Arial" w:eastAsia="Arial" w:cs="Arial"/>
          <w:b/>
          <w:bCs/>
          <w:color w:val="000000" w:themeColor="text1"/>
          <w:sz w:val="28"/>
          <w:szCs w:val="28"/>
        </w:rPr>
        <w:t>3.13 Site Meetings</w:t>
      </w:r>
    </w:p>
    <w:p w:rsidRPr="000113A7" w:rsidR="00333A5C" w:rsidP="031E0DD6" w:rsidRDefault="00333A5C" w14:paraId="758808DA" w14:textId="54F46768">
      <w:pPr>
        <w:rPr>
          <w:rFonts w:ascii="Arial" w:hAnsi="Arial" w:eastAsia="Arial" w:cs="Arial"/>
          <w:color w:val="000000" w:themeColor="text1"/>
          <w:sz w:val="28"/>
          <w:szCs w:val="28"/>
        </w:rPr>
      </w:pPr>
    </w:p>
    <w:p w:rsidRPr="000113A7" w:rsidR="00333A5C" w:rsidP="031E0DD6" w:rsidRDefault="76264BF5" w14:paraId="7EF42C58" w14:textId="4016F249">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The contractor shall attend meetings as requested by the Facilities Contracts Manager and is expected to meet at a mutually agreed location (or by video conferencing) at least Monthly in the first year to ensure a sound reporting system is in place.</w:t>
      </w:r>
    </w:p>
    <w:p w:rsidRPr="000113A7" w:rsidR="00333A5C" w:rsidP="031E0DD6" w:rsidRDefault="00333A5C" w14:paraId="174FBF43" w14:textId="677F2E1A">
      <w:pPr>
        <w:rPr>
          <w:rFonts w:ascii="Arial" w:hAnsi="Arial" w:eastAsia="Arial" w:cs="Arial"/>
          <w:color w:val="000000" w:themeColor="text1"/>
          <w:sz w:val="28"/>
          <w:szCs w:val="28"/>
        </w:rPr>
      </w:pPr>
    </w:p>
    <w:p w:rsidRPr="000113A7" w:rsidR="00333A5C" w:rsidP="031E0DD6" w:rsidRDefault="76264BF5" w14:paraId="609C3473" w14:textId="072645E5">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4.0 General Conditions</w:t>
      </w:r>
    </w:p>
    <w:p w:rsidRPr="000113A7" w:rsidR="00333A5C" w:rsidP="031E0DD6" w:rsidRDefault="76264BF5" w14:paraId="13877388" w14:textId="71C8CB2E">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4.1 Fire Precautions</w:t>
      </w:r>
    </w:p>
    <w:p w:rsidRPr="000113A7" w:rsidR="00333A5C" w:rsidP="031E0DD6" w:rsidRDefault="76264BF5" w14:paraId="4041FF8A" w14:textId="230CED3D">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4.1.1 Fire Detection</w:t>
      </w:r>
    </w:p>
    <w:p w:rsidRPr="000113A7" w:rsidR="00333A5C" w:rsidP="031E0DD6" w:rsidRDefault="00333A5C" w14:paraId="2CC603FF" w14:textId="6F37CF3A">
      <w:pPr>
        <w:rPr>
          <w:rFonts w:ascii="Arial" w:hAnsi="Arial" w:eastAsia="Arial" w:cs="Arial"/>
          <w:color w:val="000000" w:themeColor="text1"/>
          <w:sz w:val="28"/>
          <w:szCs w:val="28"/>
        </w:rPr>
      </w:pPr>
    </w:p>
    <w:p w:rsidRPr="000113A7" w:rsidR="00333A5C" w:rsidP="031E0DD6" w:rsidRDefault="76264BF5" w14:paraId="37493DA5" w14:textId="04A6D4D7">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The contractor shall observe and adhere to all site-specific Fire Safety Requirements.</w:t>
      </w:r>
    </w:p>
    <w:p w:rsidRPr="000113A7" w:rsidR="00333A5C" w:rsidP="031E0DD6" w:rsidRDefault="00333A5C" w14:paraId="7B1D3D74" w14:textId="1AB2DD0C">
      <w:pPr>
        <w:rPr>
          <w:rFonts w:ascii="Arial" w:hAnsi="Arial" w:eastAsia="Arial" w:cs="Arial"/>
          <w:color w:val="000000" w:themeColor="text1"/>
          <w:sz w:val="28"/>
          <w:szCs w:val="28"/>
        </w:rPr>
      </w:pPr>
    </w:p>
    <w:p w:rsidRPr="000113A7" w:rsidR="00333A5C" w:rsidP="031E0DD6" w:rsidRDefault="76264BF5" w14:paraId="7084D371" w14:textId="09519270">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Areas containing easily ignitable material and places where flame producing apparatus have been used shall be inspected at meal breaks and at the cessation of work to ensure that no conditions left onsite by the works which might lead to an outbreak of fire.</w:t>
      </w:r>
    </w:p>
    <w:p w:rsidRPr="000113A7" w:rsidR="00333A5C" w:rsidP="031E0DD6" w:rsidRDefault="76264BF5" w14:paraId="2EC38E97" w14:textId="44BB461D">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Inspections at meal breaks and at cessation of work shall cover all parts of the premises where works have been undertaken.</w:t>
      </w:r>
    </w:p>
    <w:p w:rsidRPr="000113A7" w:rsidR="00333A5C" w:rsidP="031E0DD6" w:rsidRDefault="00333A5C" w14:paraId="21D521FF" w14:textId="0415F701">
      <w:pPr>
        <w:rPr>
          <w:rFonts w:ascii="Arial" w:hAnsi="Arial" w:eastAsia="Arial" w:cs="Arial"/>
          <w:color w:val="000000" w:themeColor="text1"/>
          <w:sz w:val="28"/>
          <w:szCs w:val="28"/>
        </w:rPr>
      </w:pPr>
    </w:p>
    <w:p w:rsidRPr="000113A7" w:rsidR="00333A5C" w:rsidP="031E0DD6" w:rsidRDefault="76264BF5" w14:paraId="73169CA4" w14:textId="6C60F3C8">
      <w:pPr>
        <w:rPr>
          <w:rFonts w:ascii="Arial" w:hAnsi="Arial" w:eastAsia="Arial" w:cs="Arial"/>
          <w:color w:val="000000" w:themeColor="text1"/>
          <w:sz w:val="28"/>
          <w:szCs w:val="28"/>
        </w:rPr>
      </w:pPr>
      <w:r w:rsidRPr="031E0DD6">
        <w:rPr>
          <w:rFonts w:ascii="Arial" w:hAnsi="Arial" w:eastAsia="Arial" w:cs="Arial"/>
          <w:b/>
          <w:bCs/>
          <w:color w:val="000000" w:themeColor="text1"/>
          <w:sz w:val="28"/>
          <w:szCs w:val="28"/>
        </w:rPr>
        <w:t>4.1.2 In Case of fire</w:t>
      </w:r>
    </w:p>
    <w:p w:rsidRPr="000113A7" w:rsidR="00333A5C" w:rsidP="031E0DD6" w:rsidRDefault="00333A5C" w14:paraId="7021A5E1" w14:textId="04411F71">
      <w:pPr>
        <w:rPr>
          <w:rFonts w:ascii="Arial" w:hAnsi="Arial" w:eastAsia="Arial" w:cs="Arial"/>
          <w:color w:val="000000" w:themeColor="text1"/>
          <w:sz w:val="28"/>
          <w:szCs w:val="28"/>
        </w:rPr>
      </w:pPr>
    </w:p>
    <w:p w:rsidRPr="000113A7" w:rsidR="00333A5C" w:rsidP="031E0DD6" w:rsidRDefault="76264BF5" w14:paraId="176082B5" w14:textId="028F31B4">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The arrangements for calling the fire service shall be made known to all employees of the contractor when visiting site, if contractors are unsure, they shall request confirmation of the procedures when arriving on site prior to starting work.</w:t>
      </w:r>
    </w:p>
    <w:p w:rsidRPr="000113A7" w:rsidR="00333A5C" w:rsidP="031E0DD6" w:rsidRDefault="76264BF5" w14:paraId="153ED17A" w14:textId="32FC4F90">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In case of fire the fire service shall be called immediately.</w:t>
      </w:r>
    </w:p>
    <w:p w:rsidRPr="000113A7" w:rsidR="00333A5C" w:rsidP="031E0DD6" w:rsidRDefault="00333A5C" w14:paraId="27E10FB8" w14:textId="6FDD8359">
      <w:pPr>
        <w:rPr>
          <w:rFonts w:ascii="Arial" w:hAnsi="Arial" w:eastAsia="Arial" w:cs="Arial"/>
          <w:color w:val="000000" w:themeColor="text1"/>
          <w:sz w:val="28"/>
          <w:szCs w:val="28"/>
        </w:rPr>
      </w:pPr>
    </w:p>
    <w:p w:rsidRPr="000113A7" w:rsidR="00333A5C" w:rsidP="031E0DD6" w:rsidRDefault="76264BF5" w14:paraId="5C1DFD47" w14:textId="30EBA6D9">
      <w:pPr>
        <w:rPr>
          <w:rFonts w:ascii="Arial" w:hAnsi="Arial" w:eastAsia="Arial" w:cs="Arial"/>
          <w:color w:val="000000" w:themeColor="text1"/>
          <w:sz w:val="28"/>
          <w:szCs w:val="28"/>
        </w:rPr>
      </w:pPr>
      <w:r w:rsidRPr="031E0DD6">
        <w:rPr>
          <w:rFonts w:ascii="Arial" w:hAnsi="Arial" w:eastAsia="Arial" w:cs="Arial"/>
          <w:b/>
          <w:bCs/>
          <w:color w:val="000000" w:themeColor="text1"/>
          <w:sz w:val="28"/>
          <w:szCs w:val="28"/>
        </w:rPr>
        <w:t>4.1.3 Reporting Fires</w:t>
      </w:r>
    </w:p>
    <w:p w:rsidRPr="000113A7" w:rsidR="00333A5C" w:rsidP="031E0DD6" w:rsidRDefault="00333A5C" w14:paraId="010E1F74" w14:textId="0E46BEE7">
      <w:pPr>
        <w:rPr>
          <w:rFonts w:ascii="Arial" w:hAnsi="Arial" w:eastAsia="Arial" w:cs="Arial"/>
          <w:color w:val="000000" w:themeColor="text1"/>
          <w:sz w:val="28"/>
          <w:szCs w:val="28"/>
        </w:rPr>
      </w:pPr>
    </w:p>
    <w:p w:rsidRPr="000113A7" w:rsidR="00333A5C" w:rsidP="031E0DD6" w:rsidRDefault="76264BF5" w14:paraId="4D897C4E" w14:textId="2FA88210">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All fires shall be reported immediately to the Fire Officer or responsible site person whether or not damage has been caused, this can be highlighted during the Induction process.</w:t>
      </w:r>
    </w:p>
    <w:p w:rsidRPr="000113A7" w:rsidR="00333A5C" w:rsidP="031E0DD6" w:rsidRDefault="76264BF5" w14:paraId="3B83F637" w14:textId="1711397E">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Any possible evidence as to the cause of the fire shall be preserved.</w:t>
      </w:r>
    </w:p>
    <w:p w:rsidRPr="000113A7" w:rsidR="00333A5C" w:rsidP="031E0DD6" w:rsidRDefault="00333A5C" w14:paraId="45AAF56B" w14:textId="0C78E082">
      <w:pPr>
        <w:rPr>
          <w:rFonts w:ascii="Arial" w:hAnsi="Arial" w:eastAsia="Arial" w:cs="Arial"/>
          <w:color w:val="000000" w:themeColor="text1"/>
          <w:sz w:val="28"/>
          <w:szCs w:val="28"/>
        </w:rPr>
      </w:pPr>
    </w:p>
    <w:p w:rsidRPr="000113A7" w:rsidR="00333A5C" w:rsidP="031E0DD6" w:rsidRDefault="76264BF5" w14:paraId="5B00F74D" w14:textId="5B9EBB94">
      <w:pPr>
        <w:rPr>
          <w:rFonts w:ascii="Arial" w:hAnsi="Arial" w:eastAsia="Arial" w:cs="Arial"/>
          <w:color w:val="000000" w:themeColor="text1"/>
          <w:sz w:val="28"/>
          <w:szCs w:val="28"/>
        </w:rPr>
      </w:pPr>
      <w:r w:rsidRPr="031E0DD6">
        <w:rPr>
          <w:rFonts w:ascii="Arial" w:hAnsi="Arial" w:eastAsia="Arial" w:cs="Arial"/>
          <w:b/>
          <w:bCs/>
          <w:color w:val="000000" w:themeColor="text1"/>
          <w:sz w:val="28"/>
          <w:szCs w:val="28"/>
        </w:rPr>
        <w:t>4.2 Existing Services</w:t>
      </w:r>
    </w:p>
    <w:p w:rsidRPr="000113A7" w:rsidR="00333A5C" w:rsidP="031E0DD6" w:rsidRDefault="76264BF5" w14:paraId="1072D414" w14:textId="5684FA3A">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The contractor shall not interfere with the operation of existing services such as gas, water, electricity, and telephones, without permission.</w:t>
      </w:r>
    </w:p>
    <w:p w:rsidRPr="000113A7" w:rsidR="00333A5C" w:rsidP="031E0DD6" w:rsidRDefault="00333A5C" w14:paraId="4EF714C0" w14:textId="5F011A97">
      <w:pPr>
        <w:rPr>
          <w:rFonts w:ascii="Arial" w:hAnsi="Arial" w:eastAsia="Arial" w:cs="Arial"/>
          <w:color w:val="000000" w:themeColor="text1"/>
          <w:sz w:val="28"/>
          <w:szCs w:val="28"/>
        </w:rPr>
      </w:pPr>
    </w:p>
    <w:p w:rsidRPr="000113A7" w:rsidR="00333A5C" w:rsidP="031E0DD6" w:rsidRDefault="76264BF5" w14:paraId="1F90F04E" w14:textId="6D6BD557">
      <w:pPr>
        <w:rPr>
          <w:rFonts w:ascii="Arial" w:hAnsi="Arial" w:eastAsia="Arial" w:cs="Arial"/>
          <w:color w:val="000000" w:themeColor="text1"/>
          <w:sz w:val="28"/>
          <w:szCs w:val="28"/>
        </w:rPr>
      </w:pPr>
      <w:r w:rsidRPr="031E0DD6">
        <w:rPr>
          <w:rFonts w:ascii="Arial" w:hAnsi="Arial" w:eastAsia="Arial" w:cs="Arial"/>
          <w:b/>
          <w:bCs/>
          <w:color w:val="000000" w:themeColor="text1"/>
          <w:sz w:val="28"/>
          <w:szCs w:val="28"/>
        </w:rPr>
        <w:t>4.3 Variations and Instructions</w:t>
      </w:r>
    </w:p>
    <w:p w:rsidRPr="000113A7" w:rsidR="00333A5C" w:rsidP="031E0DD6" w:rsidRDefault="00333A5C" w14:paraId="1A866CF7" w14:textId="124D08E5">
      <w:pPr>
        <w:rPr>
          <w:rFonts w:ascii="Arial" w:hAnsi="Arial" w:eastAsia="Arial" w:cs="Arial"/>
          <w:color w:val="000000" w:themeColor="text1"/>
          <w:sz w:val="28"/>
          <w:szCs w:val="28"/>
        </w:rPr>
      </w:pPr>
    </w:p>
    <w:p w:rsidRPr="000113A7" w:rsidR="00333A5C" w:rsidP="031E0DD6" w:rsidRDefault="76264BF5" w14:paraId="7F159992" w14:textId="7C8332C4">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a) CHP reserves the right to deviate either by way of addition or deduction of such work as may be necessary although such may mean altering the original amount of the Contract, any such variation or instruction shall be covered by variation order under the relevant clause of the Conditions of Contract.</w:t>
      </w:r>
    </w:p>
    <w:p w:rsidRPr="000113A7" w:rsidR="00333A5C" w:rsidP="031E0DD6" w:rsidRDefault="76264BF5" w14:paraId="61E07D23" w14:textId="54E25DE4">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b) CHP will not be liable for any costs incurred by the contractor in measuring and agreeing variations or in the preparation of the Final Account.</w:t>
      </w:r>
    </w:p>
    <w:p w:rsidRPr="000113A7" w:rsidR="00333A5C" w:rsidP="031E0DD6" w:rsidRDefault="00333A5C" w14:paraId="36AE3F0E" w14:textId="659E1F38">
      <w:pPr>
        <w:rPr>
          <w:rFonts w:ascii="Arial" w:hAnsi="Arial" w:eastAsia="Arial" w:cs="Arial"/>
          <w:color w:val="000000" w:themeColor="text1"/>
          <w:sz w:val="28"/>
          <w:szCs w:val="28"/>
        </w:rPr>
      </w:pPr>
    </w:p>
    <w:p w:rsidRPr="000113A7" w:rsidR="00333A5C" w:rsidP="031E0DD6" w:rsidRDefault="76264BF5" w14:paraId="411B37B3" w14:textId="265C384B">
      <w:pPr>
        <w:rPr>
          <w:rFonts w:ascii="Arial" w:hAnsi="Arial" w:eastAsia="Arial" w:cs="Arial"/>
          <w:color w:val="000000" w:themeColor="text1"/>
          <w:sz w:val="28"/>
          <w:szCs w:val="28"/>
        </w:rPr>
      </w:pPr>
      <w:r w:rsidRPr="031E0DD6">
        <w:rPr>
          <w:rFonts w:ascii="Arial" w:hAnsi="Arial" w:eastAsia="Arial" w:cs="Arial"/>
          <w:b/>
          <w:bCs/>
          <w:color w:val="000000" w:themeColor="text1"/>
          <w:sz w:val="28"/>
          <w:szCs w:val="28"/>
        </w:rPr>
        <w:t>4.4 Time and Progress Schedule</w:t>
      </w:r>
    </w:p>
    <w:p w:rsidRPr="000113A7" w:rsidR="00333A5C" w:rsidP="031E0DD6" w:rsidRDefault="00333A5C" w14:paraId="18B0ABAE" w14:textId="40831A5A">
      <w:pPr>
        <w:rPr>
          <w:rFonts w:ascii="Arial" w:hAnsi="Arial" w:eastAsia="Arial" w:cs="Arial"/>
          <w:color w:val="000000" w:themeColor="text1"/>
          <w:sz w:val="28"/>
          <w:szCs w:val="28"/>
        </w:rPr>
      </w:pPr>
    </w:p>
    <w:p w:rsidRPr="000113A7" w:rsidR="00333A5C" w:rsidP="031E0DD6" w:rsidRDefault="76264BF5" w14:paraId="6690989F" w14:textId="0D4EAF0A">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1. The contractor shall produce, within two weeks of contract acceptance, two copies of a time and progress schedule to the approval of the Facilities Contracts Manager.</w:t>
      </w:r>
    </w:p>
    <w:p w:rsidRPr="000113A7" w:rsidR="00333A5C" w:rsidP="031E0DD6" w:rsidRDefault="76264BF5" w14:paraId="0B4F644B" w14:textId="1D0C8E53">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2. The Schedule shall be in such form as to enable the programme and sequence of operations to be compared with the actual progress of works.</w:t>
      </w:r>
    </w:p>
    <w:p w:rsidRPr="000113A7" w:rsidR="00333A5C" w:rsidP="031E0DD6" w:rsidRDefault="76264BF5" w14:paraId="655E50C4" w14:textId="5582E059">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3. The time and progress schedule is for information only; it is not a contract document.</w:t>
      </w:r>
    </w:p>
    <w:p w:rsidRPr="000113A7" w:rsidR="00333A5C" w:rsidP="031E0DD6" w:rsidRDefault="76264BF5" w14:paraId="6454912F" w14:textId="31A9F969">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4. Assignment or Sub-letting</w:t>
      </w:r>
    </w:p>
    <w:p w:rsidRPr="000113A7" w:rsidR="00333A5C" w:rsidP="031E0DD6" w:rsidRDefault="76264BF5" w14:paraId="28401C90" w14:textId="26DF1C56">
      <w:pPr>
        <w:rPr>
          <w:rFonts w:ascii="Arial" w:hAnsi="Arial" w:eastAsia="Arial" w:cs="Arial"/>
          <w:color w:val="000000" w:themeColor="text1"/>
          <w:sz w:val="28"/>
          <w:szCs w:val="28"/>
        </w:rPr>
      </w:pPr>
      <w:r w:rsidRPr="031E0DD6">
        <w:rPr>
          <w:rFonts w:ascii="Arial" w:hAnsi="Arial" w:eastAsia="Arial" w:cs="Arial"/>
          <w:color w:val="000000" w:themeColor="text1"/>
          <w:sz w:val="28"/>
          <w:szCs w:val="28"/>
        </w:rPr>
        <w:t>In the event of sub-letting, the contractor shall remain solely responsible for the due and satisfactory completion and maintenance of the works so sub-let and the persons or firms to who may be so sub-let shall not be regarded as "Nominated Sub-Contractors" in settling accounts at the end of the Contract.</w:t>
      </w:r>
    </w:p>
    <w:p w:rsidRPr="000113A7" w:rsidR="00333A5C" w:rsidP="031E0DD6" w:rsidRDefault="00333A5C" w14:paraId="1100EA7D" w14:textId="28CB7071">
      <w:pPr>
        <w:rPr>
          <w:rFonts w:ascii="Arial" w:hAnsi="Arial" w:eastAsia="Arial" w:cs="Arial"/>
          <w:color w:val="000000" w:themeColor="text1"/>
          <w:sz w:val="28"/>
          <w:szCs w:val="28"/>
        </w:rPr>
      </w:pPr>
    </w:p>
    <w:p w:rsidRPr="000113A7" w:rsidR="00333A5C" w:rsidP="031E0DD6" w:rsidRDefault="76264BF5" w14:paraId="17C1202E" w14:textId="2150ED65">
      <w:pPr>
        <w:rPr>
          <w:rFonts w:ascii="Arial" w:hAnsi="Arial" w:eastAsia="Arial" w:cs="Arial"/>
          <w:color w:val="000000" w:themeColor="text1"/>
          <w:sz w:val="28"/>
          <w:szCs w:val="28"/>
        </w:rPr>
      </w:pPr>
      <w:r w:rsidRPr="031E0DD6">
        <w:rPr>
          <w:rFonts w:ascii="Arial" w:hAnsi="Arial" w:eastAsia="Arial" w:cs="Arial"/>
          <w:b/>
          <w:bCs/>
          <w:color w:val="000000" w:themeColor="text1"/>
          <w:sz w:val="28"/>
          <w:szCs w:val="28"/>
        </w:rPr>
        <w:t>5.0 Scope of Work</w:t>
      </w:r>
    </w:p>
    <w:p w:rsidRPr="000113A7" w:rsidR="00333A5C" w:rsidP="031E0DD6" w:rsidRDefault="00333A5C" w14:paraId="21B10342" w14:textId="76D852D7">
      <w:pPr>
        <w:rPr>
          <w:rFonts w:ascii="Arial" w:hAnsi="Arial" w:eastAsia="Arial" w:cs="Arial"/>
          <w:color w:val="000000" w:themeColor="text1"/>
          <w:sz w:val="28"/>
          <w:szCs w:val="28"/>
        </w:rPr>
      </w:pPr>
    </w:p>
    <w:p w:rsidRPr="000113A7" w:rsidR="00333A5C" w:rsidP="031E0DD6" w:rsidRDefault="76264BF5" w14:paraId="79EF856B" w14:textId="50072831">
      <w:pPr>
        <w:rPr>
          <w:rFonts w:ascii="Arial" w:hAnsi="Arial" w:eastAsia="Arial" w:cs="Arial"/>
          <w:color w:val="000000" w:themeColor="text1"/>
          <w:sz w:val="28"/>
          <w:szCs w:val="28"/>
        </w:rPr>
      </w:pPr>
      <w:r w:rsidRPr="031E0DD6">
        <w:rPr>
          <w:rFonts w:ascii="Arial" w:hAnsi="Arial" w:eastAsia="Arial" w:cs="Arial"/>
          <w:b/>
          <w:bCs/>
          <w:color w:val="000000" w:themeColor="text1"/>
          <w:sz w:val="28"/>
          <w:szCs w:val="28"/>
        </w:rPr>
        <w:t>5.1 Services required</w:t>
      </w:r>
    </w:p>
    <w:p w:rsidRPr="000113A7" w:rsidR="00333A5C" w:rsidP="031E0DD6" w:rsidRDefault="00333A5C" w14:paraId="5E4B421E" w14:textId="5259A332">
      <w:pPr>
        <w:rPr>
          <w:rFonts w:ascii="Arial" w:hAnsi="Arial" w:eastAsia="Arial" w:cs="Arial"/>
          <w:color w:val="000000" w:themeColor="text1"/>
          <w:sz w:val="28"/>
          <w:szCs w:val="28"/>
        </w:rPr>
      </w:pPr>
    </w:p>
    <w:p w:rsidRPr="000113A7" w:rsidR="00333A5C" w:rsidP="0C29EDB9" w:rsidRDefault="00333A5C" w14:paraId="14BFBFE6" w14:textId="6D87D92E">
      <w:pPr>
        <w:pStyle w:val="ListParagraph"/>
        <w:spacing w:after="0" w:line="254" w:lineRule="auto"/>
        <w:ind w:left="360"/>
        <w:rPr>
          <w:rFonts w:ascii="Arial" w:hAnsi="Arial" w:eastAsia="Arial" w:cs="Arial"/>
          <w:sz w:val="28"/>
          <w:szCs w:val="28"/>
          <w:lang w:val="en-US"/>
        </w:rPr>
      </w:pPr>
      <w:r w:rsidRPr="0C29EDB9" w:rsidR="3D24B250">
        <w:rPr>
          <w:rFonts w:ascii="Arial" w:hAnsi="Arial" w:eastAsia="Arial" w:cs="Arial"/>
          <w:sz w:val="28"/>
          <w:szCs w:val="28"/>
          <w:lang w:val="en-US"/>
        </w:rPr>
        <w:t>Community Health Partnerships seeks a supplier of water safety audit and consultancy to:</w:t>
      </w:r>
    </w:p>
    <w:p w:rsidRPr="000113A7" w:rsidR="00333A5C" w:rsidP="0C29EDB9" w:rsidRDefault="00333A5C" w14:paraId="44BF4D23" w14:textId="7F0B9D66">
      <w:pPr>
        <w:pStyle w:val="ListParagraph"/>
        <w:spacing w:after="0" w:line="254" w:lineRule="auto"/>
        <w:ind w:left="360"/>
        <w:rPr>
          <w:rFonts w:ascii="Arial" w:hAnsi="Arial" w:eastAsia="Arial" w:cs="Arial"/>
          <w:sz w:val="28"/>
          <w:szCs w:val="28"/>
          <w:lang w:val="en-US"/>
        </w:rPr>
      </w:pPr>
    </w:p>
    <w:p w:rsidRPr="000113A7" w:rsidR="00333A5C" w:rsidP="0C29EDB9" w:rsidRDefault="00333A5C" w14:paraId="32C7F303" w14:textId="4CD7D7EB">
      <w:pPr>
        <w:pStyle w:val="ListParagraph"/>
        <w:numPr>
          <w:ilvl w:val="0"/>
          <w:numId w:val="10"/>
        </w:numPr>
        <w:spacing w:after="0" w:line="254" w:lineRule="auto"/>
        <w:rPr>
          <w:rFonts w:ascii="Arial" w:hAnsi="Arial" w:eastAsia="Arial" w:cs="Arial"/>
          <w:sz w:val="28"/>
          <w:szCs w:val="28"/>
          <w:lang w:val="en-US"/>
        </w:rPr>
      </w:pPr>
      <w:r w:rsidRPr="0C29EDB9" w:rsidR="3D24B250">
        <w:rPr>
          <w:rFonts w:ascii="Arial" w:hAnsi="Arial" w:eastAsia="Arial" w:cs="Arial"/>
          <w:sz w:val="28"/>
          <w:szCs w:val="28"/>
          <w:lang w:val="en-US"/>
        </w:rPr>
        <w:t>Delivery of up to 10 Water Safety Audits across the CHP LIFT Estate in each year of the contract (sites to be determined based upon requirements – defined by CHP to provider)</w:t>
      </w:r>
    </w:p>
    <w:p w:rsidRPr="000113A7" w:rsidR="00333A5C" w:rsidP="0C29EDB9" w:rsidRDefault="00333A5C" w14:paraId="04F3ADCD" w14:textId="6DE71D7A">
      <w:pPr>
        <w:pStyle w:val="ListParagraph"/>
        <w:spacing w:after="0" w:line="254" w:lineRule="auto"/>
        <w:ind w:hanging="360"/>
        <w:rPr>
          <w:rFonts w:ascii="Arial" w:hAnsi="Arial" w:eastAsia="Arial" w:cs="Arial"/>
          <w:sz w:val="28"/>
          <w:szCs w:val="28"/>
          <w:lang w:val="en-US"/>
        </w:rPr>
      </w:pPr>
    </w:p>
    <w:p w:rsidRPr="000113A7" w:rsidR="00333A5C" w:rsidP="0C29EDB9" w:rsidRDefault="00333A5C" w14:paraId="1D535CF6" w14:textId="13743CA0">
      <w:pPr>
        <w:pStyle w:val="ListParagraph"/>
        <w:numPr>
          <w:ilvl w:val="0"/>
          <w:numId w:val="10"/>
        </w:numPr>
        <w:spacing w:after="0" w:line="254" w:lineRule="auto"/>
        <w:rPr>
          <w:rFonts w:ascii="Arial" w:hAnsi="Arial" w:eastAsia="Arial" w:cs="Arial"/>
          <w:sz w:val="28"/>
          <w:szCs w:val="28"/>
          <w:lang w:val="en-US"/>
        </w:rPr>
      </w:pPr>
      <w:r w:rsidRPr="0C29EDB9" w:rsidR="3D24B250">
        <w:rPr>
          <w:rFonts w:ascii="Arial" w:hAnsi="Arial" w:eastAsia="Arial" w:cs="Arial"/>
          <w:sz w:val="28"/>
          <w:szCs w:val="28"/>
          <w:lang w:val="en-US"/>
        </w:rPr>
        <w:t>Deliver a governance audit of CHP to audit current position, process and deliver associated report of findings and recommendations.</w:t>
      </w:r>
    </w:p>
    <w:p w:rsidRPr="000113A7" w:rsidR="00333A5C" w:rsidP="0C29EDB9" w:rsidRDefault="00333A5C" w14:paraId="4DD7E0CC" w14:textId="100307AA">
      <w:pPr>
        <w:pStyle w:val="ListParagraph"/>
        <w:spacing w:after="0" w:line="254" w:lineRule="auto"/>
        <w:ind w:hanging="360"/>
        <w:rPr>
          <w:rFonts w:ascii="Arial" w:hAnsi="Arial" w:eastAsia="Arial" w:cs="Arial"/>
          <w:sz w:val="28"/>
          <w:szCs w:val="28"/>
          <w:lang w:val="en-US"/>
        </w:rPr>
      </w:pPr>
    </w:p>
    <w:p w:rsidRPr="000113A7" w:rsidR="00333A5C" w:rsidP="0C29EDB9" w:rsidRDefault="00333A5C" w14:paraId="2E92C406" w14:textId="6D35122F">
      <w:pPr>
        <w:pStyle w:val="ListParagraph"/>
        <w:numPr>
          <w:ilvl w:val="0"/>
          <w:numId w:val="10"/>
        </w:numPr>
        <w:spacing w:after="0" w:line="254" w:lineRule="auto"/>
        <w:rPr>
          <w:rFonts w:ascii="Arial" w:hAnsi="Arial" w:eastAsia="Arial" w:cs="Arial"/>
          <w:sz w:val="28"/>
          <w:szCs w:val="28"/>
          <w:lang w:val="en-US"/>
        </w:rPr>
      </w:pPr>
      <w:r w:rsidRPr="0C29EDB9" w:rsidR="3D24B250">
        <w:rPr>
          <w:rFonts w:ascii="Arial" w:hAnsi="Arial" w:eastAsia="Arial" w:cs="Arial"/>
          <w:sz w:val="28"/>
          <w:szCs w:val="28"/>
          <w:lang w:val="en-US"/>
        </w:rPr>
        <w:t>Delivery of accredited Responsible Persons (water) training to delegates across CHP including Portfolio Managers, Technical Services Team and Health and Fire Safety Advisors – happy for cost per delegate – based upon potential numbers of 30 (subject to staff fluctuation) however any proposal to reduce costs to deliver a course with multiple bodies in room will be considered e.g. 3courses with 10 per course as opposed to costs for 30 individuals.</w:t>
      </w:r>
    </w:p>
    <w:p w:rsidRPr="000113A7" w:rsidR="00333A5C" w:rsidP="0C29EDB9" w:rsidRDefault="00333A5C" w14:paraId="09835657" w14:textId="3AADE879">
      <w:pPr>
        <w:pStyle w:val="ListParagraph"/>
        <w:spacing w:after="0" w:line="254" w:lineRule="auto"/>
        <w:ind w:hanging="360"/>
        <w:rPr>
          <w:rFonts w:ascii="Arial" w:hAnsi="Arial" w:eastAsia="Arial" w:cs="Arial"/>
          <w:sz w:val="28"/>
          <w:szCs w:val="28"/>
          <w:lang w:val="en-US"/>
        </w:rPr>
      </w:pPr>
    </w:p>
    <w:p w:rsidRPr="000113A7" w:rsidR="00333A5C" w:rsidP="0C29EDB9" w:rsidRDefault="00333A5C" w14:paraId="40E6C15E" w14:textId="40F8AB78">
      <w:pPr>
        <w:pStyle w:val="ListParagraph"/>
        <w:numPr>
          <w:ilvl w:val="0"/>
          <w:numId w:val="10"/>
        </w:numPr>
        <w:spacing w:after="0" w:line="254" w:lineRule="auto"/>
        <w:rPr>
          <w:rFonts w:ascii="Arial" w:hAnsi="Arial" w:eastAsia="Arial" w:cs="Arial"/>
          <w:sz w:val="28"/>
          <w:szCs w:val="28"/>
          <w:lang w:val="en-US"/>
        </w:rPr>
      </w:pPr>
      <w:r w:rsidRPr="0C29EDB9" w:rsidR="3D24B250">
        <w:rPr>
          <w:rFonts w:ascii="Arial" w:hAnsi="Arial" w:eastAsia="Arial" w:cs="Arial"/>
          <w:sz w:val="28"/>
          <w:szCs w:val="28"/>
          <w:lang w:val="en-US"/>
        </w:rPr>
        <w:t>RP course to be delivered once during term of contract.</w:t>
      </w:r>
    </w:p>
    <w:p w:rsidRPr="000113A7" w:rsidR="00333A5C" w:rsidP="0C29EDB9" w:rsidRDefault="00333A5C" w14:paraId="77F5B656" w14:textId="3B373EB9">
      <w:pPr>
        <w:pStyle w:val="ListParagraph"/>
        <w:spacing w:after="0" w:line="254" w:lineRule="auto"/>
        <w:ind w:hanging="360"/>
        <w:rPr>
          <w:rFonts w:ascii="Arial" w:hAnsi="Arial" w:eastAsia="Arial" w:cs="Arial"/>
          <w:sz w:val="28"/>
          <w:szCs w:val="28"/>
          <w:lang w:val="en-US"/>
        </w:rPr>
      </w:pPr>
    </w:p>
    <w:p w:rsidRPr="000113A7" w:rsidR="00333A5C" w:rsidP="0C29EDB9" w:rsidRDefault="00333A5C" w14:paraId="02B391F5" w14:textId="1969D200">
      <w:pPr>
        <w:pStyle w:val="ListParagraph"/>
        <w:numPr>
          <w:ilvl w:val="0"/>
          <w:numId w:val="10"/>
        </w:numPr>
        <w:spacing w:after="0" w:line="254" w:lineRule="auto"/>
        <w:rPr>
          <w:rFonts w:ascii="Arial" w:hAnsi="Arial" w:eastAsia="Arial" w:cs="Arial"/>
          <w:sz w:val="28"/>
          <w:szCs w:val="28"/>
          <w:lang w:val="en-US"/>
        </w:rPr>
      </w:pPr>
      <w:r w:rsidRPr="0C29EDB9" w:rsidR="3D24B250">
        <w:rPr>
          <w:rFonts w:ascii="Arial" w:hAnsi="Arial" w:eastAsia="Arial" w:cs="Arial"/>
          <w:sz w:val="28"/>
          <w:szCs w:val="28"/>
          <w:lang w:val="en-US"/>
        </w:rPr>
        <w:t>Deliver Duty Holder training to CHP executive at least once during term of contract and provide recommendation of appropriate frequency for further training (and to deliver if frequency falls within term of contract</w:t>
      </w:r>
    </w:p>
    <w:p w:rsidRPr="000113A7" w:rsidR="00333A5C" w:rsidP="0C29EDB9" w:rsidRDefault="00333A5C" w14:paraId="202AAA03" w14:textId="7A8E6F09">
      <w:pPr>
        <w:pStyle w:val="ListParagraph"/>
        <w:spacing w:after="0" w:line="254" w:lineRule="auto"/>
        <w:ind w:hanging="360"/>
        <w:rPr>
          <w:rFonts w:ascii="Arial" w:hAnsi="Arial" w:eastAsia="Arial" w:cs="Arial"/>
          <w:sz w:val="28"/>
          <w:szCs w:val="28"/>
          <w:lang w:val="en-US"/>
        </w:rPr>
      </w:pPr>
    </w:p>
    <w:p w:rsidRPr="000113A7" w:rsidR="00333A5C" w:rsidP="0C29EDB9" w:rsidRDefault="00333A5C" w14:paraId="64BD5D32" w14:textId="0FC882D7">
      <w:pPr>
        <w:pStyle w:val="ListParagraph"/>
        <w:numPr>
          <w:ilvl w:val="0"/>
          <w:numId w:val="10"/>
        </w:numPr>
        <w:spacing w:after="0" w:line="254" w:lineRule="auto"/>
        <w:rPr>
          <w:rFonts w:ascii="Arial" w:hAnsi="Arial" w:eastAsia="Arial" w:cs="Arial"/>
          <w:sz w:val="28"/>
          <w:szCs w:val="28"/>
          <w:lang w:val="en-US"/>
        </w:rPr>
      </w:pPr>
      <w:r w:rsidRPr="0C29EDB9" w:rsidR="3D24B250">
        <w:rPr>
          <w:rFonts w:ascii="Arial" w:hAnsi="Arial" w:eastAsia="Arial" w:cs="Arial"/>
          <w:sz w:val="28"/>
          <w:szCs w:val="28"/>
          <w:lang w:val="en-US"/>
        </w:rPr>
        <w:t>Delivery of refresher training to same cohort at least once annually to enable sharing of any legislation updates – same approach applies (cost per delegate or session)</w:t>
      </w:r>
    </w:p>
    <w:p w:rsidRPr="000113A7" w:rsidR="00333A5C" w:rsidP="0C29EDB9" w:rsidRDefault="00333A5C" w14:paraId="6E7031E8" w14:textId="063707FC">
      <w:pPr>
        <w:pStyle w:val="ListParagraph"/>
        <w:spacing w:after="0" w:line="254" w:lineRule="auto"/>
        <w:ind w:hanging="360"/>
        <w:rPr>
          <w:rFonts w:ascii="Arial" w:hAnsi="Arial" w:eastAsia="Arial" w:cs="Arial"/>
          <w:sz w:val="28"/>
          <w:szCs w:val="28"/>
          <w:lang w:val="en-US"/>
        </w:rPr>
      </w:pPr>
    </w:p>
    <w:p w:rsidRPr="000113A7" w:rsidR="00333A5C" w:rsidP="0C29EDB9" w:rsidRDefault="00333A5C" w14:paraId="484CED30" w14:textId="5AC6005A">
      <w:pPr>
        <w:pStyle w:val="ListParagraph"/>
        <w:numPr>
          <w:ilvl w:val="0"/>
          <w:numId w:val="10"/>
        </w:numPr>
        <w:spacing w:after="0" w:line="254" w:lineRule="auto"/>
        <w:rPr>
          <w:rFonts w:ascii="Arial" w:hAnsi="Arial" w:eastAsia="Arial" w:cs="Arial"/>
          <w:sz w:val="28"/>
          <w:szCs w:val="28"/>
          <w:lang w:val="en-US"/>
        </w:rPr>
      </w:pPr>
      <w:r w:rsidRPr="0C29EDB9" w:rsidR="3D24B250">
        <w:rPr>
          <w:rFonts w:ascii="Arial" w:hAnsi="Arial" w:eastAsia="Arial" w:cs="Arial"/>
          <w:sz w:val="28"/>
          <w:szCs w:val="28"/>
          <w:lang w:val="en-US"/>
        </w:rPr>
        <w:t>To undertake a review and provide support in the development of the CHP water Safety Policy</w:t>
      </w:r>
    </w:p>
    <w:p w:rsidRPr="000113A7" w:rsidR="00333A5C" w:rsidP="0C29EDB9" w:rsidRDefault="00333A5C" w14:paraId="4BFB3F6D" w14:textId="6CA11959">
      <w:pPr>
        <w:pStyle w:val="ListParagraph"/>
        <w:spacing w:after="0" w:line="254" w:lineRule="auto"/>
        <w:ind w:hanging="360"/>
        <w:rPr>
          <w:rFonts w:ascii="Arial" w:hAnsi="Arial" w:eastAsia="Arial" w:cs="Arial"/>
          <w:sz w:val="28"/>
          <w:szCs w:val="28"/>
          <w:lang w:val="en-US"/>
        </w:rPr>
      </w:pPr>
    </w:p>
    <w:p w:rsidRPr="000113A7" w:rsidR="00333A5C" w:rsidP="0C29EDB9" w:rsidRDefault="00333A5C" w14:paraId="2263FBF0" w14:textId="15FC1921">
      <w:pPr>
        <w:pStyle w:val="ListParagraph"/>
        <w:numPr>
          <w:ilvl w:val="0"/>
          <w:numId w:val="10"/>
        </w:numPr>
        <w:spacing w:after="0" w:line="254" w:lineRule="auto"/>
        <w:rPr>
          <w:rFonts w:ascii="Arial" w:hAnsi="Arial" w:eastAsia="Arial" w:cs="Arial"/>
          <w:sz w:val="28"/>
          <w:szCs w:val="28"/>
          <w:lang w:val="en-US"/>
        </w:rPr>
      </w:pPr>
      <w:r w:rsidRPr="0C29EDB9" w:rsidR="3D24B250">
        <w:rPr>
          <w:rFonts w:ascii="Arial" w:hAnsi="Arial" w:eastAsia="Arial" w:cs="Arial"/>
          <w:sz w:val="28"/>
          <w:szCs w:val="28"/>
          <w:lang w:val="en-US"/>
        </w:rPr>
        <w:t>To develop and provide a comprehensive water safety plan for CHP.</w:t>
      </w:r>
    </w:p>
    <w:p w:rsidRPr="000113A7" w:rsidR="00333A5C" w:rsidP="0C29EDB9" w:rsidRDefault="00333A5C" w14:paraId="0E9FB731" w14:textId="7C655FFC">
      <w:pPr>
        <w:pStyle w:val="ListParagraph"/>
        <w:spacing w:after="0" w:line="254" w:lineRule="auto"/>
        <w:ind w:hanging="360"/>
        <w:rPr>
          <w:rFonts w:ascii="Arial" w:hAnsi="Arial" w:eastAsia="Arial" w:cs="Arial"/>
          <w:sz w:val="28"/>
          <w:szCs w:val="28"/>
          <w:lang w:val="en-US"/>
        </w:rPr>
      </w:pPr>
    </w:p>
    <w:p w:rsidRPr="000113A7" w:rsidR="00333A5C" w:rsidP="0C29EDB9" w:rsidRDefault="00333A5C" w14:paraId="18B819E7" w14:textId="6412DD4B">
      <w:pPr>
        <w:pStyle w:val="ListParagraph"/>
        <w:numPr>
          <w:ilvl w:val="0"/>
          <w:numId w:val="10"/>
        </w:numPr>
        <w:spacing w:after="0" w:line="254" w:lineRule="auto"/>
        <w:rPr>
          <w:rFonts w:ascii="Arial" w:hAnsi="Arial" w:eastAsia="Arial" w:cs="Arial"/>
          <w:sz w:val="28"/>
          <w:szCs w:val="28"/>
          <w:lang w:val="en-US"/>
        </w:rPr>
      </w:pPr>
      <w:r w:rsidRPr="0C29EDB9" w:rsidR="3D24B250">
        <w:rPr>
          <w:rFonts w:ascii="Arial" w:hAnsi="Arial" w:eastAsia="Arial" w:cs="Arial"/>
          <w:sz w:val="28"/>
          <w:szCs w:val="28"/>
          <w:lang w:val="en-US"/>
        </w:rPr>
        <w:t>Provision of AE services - To provide a one-off cost(retainer) to allow for unlimited off-site advice and support via phone, email or other aspects such as a team’s/zoom call.</w:t>
      </w:r>
    </w:p>
    <w:p w:rsidRPr="000113A7" w:rsidR="00333A5C" w:rsidP="0C29EDB9" w:rsidRDefault="00333A5C" w14:paraId="4DFC6FEC" w14:textId="1F907B7E">
      <w:pPr>
        <w:pStyle w:val="ListParagraph"/>
        <w:spacing w:after="0" w:line="254" w:lineRule="auto"/>
        <w:ind w:hanging="360"/>
        <w:rPr>
          <w:rFonts w:ascii="Arial" w:hAnsi="Arial" w:eastAsia="Arial" w:cs="Arial"/>
          <w:sz w:val="28"/>
          <w:szCs w:val="28"/>
          <w:lang w:val="en-US"/>
        </w:rPr>
      </w:pPr>
    </w:p>
    <w:p w:rsidRPr="000113A7" w:rsidR="00333A5C" w:rsidP="0C29EDB9" w:rsidRDefault="00333A5C" w14:paraId="72D396E2" w14:textId="53F892BD">
      <w:pPr>
        <w:pStyle w:val="ListParagraph"/>
        <w:numPr>
          <w:ilvl w:val="0"/>
          <w:numId w:val="10"/>
        </w:numPr>
        <w:spacing w:after="0" w:line="254" w:lineRule="auto"/>
        <w:rPr>
          <w:rFonts w:ascii="Arial" w:hAnsi="Arial" w:eastAsia="Arial" w:cs="Arial"/>
          <w:sz w:val="28"/>
          <w:szCs w:val="28"/>
          <w:lang w:val="en-US"/>
        </w:rPr>
      </w:pPr>
      <w:r w:rsidRPr="0C29EDB9" w:rsidR="3D24B250">
        <w:rPr>
          <w:rFonts w:ascii="Arial" w:hAnsi="Arial" w:eastAsia="Arial" w:cs="Arial"/>
          <w:sz w:val="28"/>
          <w:szCs w:val="28"/>
          <w:lang w:val="en-US"/>
        </w:rPr>
        <w:t>Attendance at local Water Safety group meetings to provide support as required – undefined number and requirements based on previous contract, attendance is not required at every meeting, but only those with particular requirements but this does not include formal extraordinary meetings.</w:t>
      </w:r>
    </w:p>
    <w:p w:rsidRPr="000113A7" w:rsidR="00333A5C" w:rsidP="031E0DD6" w:rsidRDefault="00333A5C" w14:paraId="09D42528" w14:textId="333DFC89">
      <w:pPr>
        <w:rPr>
          <w:rFonts w:ascii="Arial" w:hAnsi="Arial" w:eastAsia="Arial" w:cs="Arial"/>
          <w:color w:val="000000" w:themeColor="text1"/>
          <w:sz w:val="28"/>
          <w:szCs w:val="28"/>
        </w:rPr>
      </w:pPr>
    </w:p>
    <w:p w:rsidRPr="000113A7" w:rsidR="00333A5C" w:rsidP="031E0DD6" w:rsidRDefault="00333A5C" w14:paraId="7DD12453" w14:textId="4B0715D2">
      <w:pPr>
        <w:rPr>
          <w:rFonts w:ascii="Arial" w:hAnsi="Arial" w:eastAsia="Arial" w:cs="Arial"/>
          <w:color w:val="000000" w:themeColor="text1"/>
          <w:sz w:val="28"/>
          <w:szCs w:val="28"/>
        </w:rPr>
      </w:pPr>
    </w:p>
    <w:p w:rsidRPr="000113A7" w:rsidR="00333A5C" w:rsidP="031E0DD6" w:rsidRDefault="00333A5C" w14:paraId="5EA412E0" w14:textId="204C5EA0">
      <w:pPr>
        <w:rPr>
          <w:rFonts w:ascii="Arial" w:hAnsi="Arial" w:eastAsia="Arial" w:cs="Arial"/>
          <w:color w:val="000000" w:themeColor="text1"/>
          <w:sz w:val="28"/>
          <w:szCs w:val="28"/>
        </w:rPr>
      </w:pPr>
    </w:p>
    <w:p w:rsidRPr="000113A7" w:rsidR="00333A5C" w:rsidP="031E0DD6" w:rsidRDefault="00333A5C" w14:paraId="2A3D009D" w14:textId="2D70B634">
      <w:pPr>
        <w:rPr>
          <w:rFonts w:ascii="Arial" w:hAnsi="Arial" w:eastAsia="Arial" w:cs="Arial"/>
          <w:color w:val="000000" w:themeColor="text1"/>
          <w:sz w:val="28"/>
          <w:szCs w:val="28"/>
        </w:rPr>
      </w:pPr>
    </w:p>
    <w:p w:rsidRPr="000113A7" w:rsidR="00333A5C" w:rsidP="031E0DD6" w:rsidRDefault="00333A5C" w14:paraId="7278C4A8" w14:textId="7062771A">
      <w:pPr>
        <w:rPr>
          <w:rFonts w:ascii="Arial" w:hAnsi="Arial" w:eastAsia="Arial" w:cs="Arial"/>
          <w:color w:val="000000" w:themeColor="text1"/>
          <w:sz w:val="28"/>
          <w:szCs w:val="28"/>
        </w:rPr>
      </w:pPr>
    </w:p>
    <w:p w:rsidRPr="000113A7" w:rsidR="00333A5C" w:rsidP="031E0DD6" w:rsidRDefault="00333A5C" w14:paraId="3B53D326" w14:textId="3967130E">
      <w:pPr>
        <w:rPr>
          <w:rFonts w:ascii="Arial" w:hAnsi="Arial" w:eastAsia="Arial" w:cs="Arial"/>
          <w:color w:val="000000" w:themeColor="text1"/>
          <w:sz w:val="28"/>
          <w:szCs w:val="28"/>
        </w:rPr>
      </w:pPr>
    </w:p>
    <w:p w:rsidRPr="000113A7" w:rsidR="00333A5C" w:rsidP="0C29EDB9" w:rsidRDefault="00333A5C" w14:paraId="071B0FB9" w14:textId="132FB91C">
      <w:pPr>
        <w:pStyle w:val="Normal"/>
        <w:rPr>
          <w:rFonts w:ascii="Arial" w:hAnsi="Arial" w:eastAsia="Arial" w:cs="Arial"/>
          <w:color w:val="000000" w:themeColor="text1"/>
          <w:sz w:val="28"/>
          <w:szCs w:val="28"/>
        </w:rPr>
      </w:pPr>
    </w:p>
    <w:p w:rsidRPr="000113A7" w:rsidR="00333A5C" w:rsidP="031E0DD6" w:rsidRDefault="00333A5C" w14:paraId="138F63EE" w14:textId="01BC282B">
      <w:pPr>
        <w:rPr>
          <w:rFonts w:ascii="Arial" w:hAnsi="Arial" w:eastAsia="Arial" w:cs="Arial"/>
          <w:color w:val="000000" w:themeColor="text1"/>
          <w:sz w:val="28"/>
          <w:szCs w:val="28"/>
        </w:rPr>
      </w:pPr>
    </w:p>
    <w:p w:rsidR="39426EF2" w:rsidP="39426EF2" w:rsidRDefault="39426EF2" w14:paraId="1DB3EEC8" w14:textId="2E46B7F8">
      <w:pPr>
        <w:spacing w:line="259" w:lineRule="auto"/>
        <w:rPr>
          <w:rFonts w:ascii="Arial" w:hAnsi="Arial" w:eastAsia="Arial" w:cs="Arial"/>
          <w:b/>
          <w:bCs/>
          <w:color w:val="000000" w:themeColor="text1"/>
          <w:sz w:val="28"/>
          <w:szCs w:val="28"/>
        </w:rPr>
      </w:pPr>
    </w:p>
    <w:p w:rsidRPr="000113A7" w:rsidR="00333A5C" w:rsidP="031E0DD6" w:rsidRDefault="00333A5C" w14:paraId="3E152BC5" w14:textId="4BBAB82F">
      <w:pPr>
        <w:rPr>
          <w:rFonts w:ascii="Arial" w:hAnsi="Arial" w:eastAsia="Arial" w:cs="Arial"/>
          <w:color w:val="000000" w:themeColor="text1"/>
          <w:sz w:val="22"/>
          <w:szCs w:val="22"/>
        </w:rPr>
      </w:pPr>
    </w:p>
    <w:p w:rsidRPr="000113A7" w:rsidR="00333A5C" w:rsidP="00B86648" w:rsidRDefault="00333A5C" w14:paraId="2C756ABA" w14:textId="1D602886">
      <w:pPr>
        <w:pStyle w:val="BodyA"/>
        <w:rPr>
          <w:rFonts w:ascii="Arial" w:hAnsi="Arial" w:cs="Arial"/>
        </w:rPr>
      </w:pPr>
    </w:p>
    <w:p w:rsidRPr="000113A7" w:rsidR="00333A5C" w:rsidP="00B86648" w:rsidRDefault="00333A5C" w14:paraId="2D24329E" w14:textId="60B6A4CC">
      <w:pPr>
        <w:pStyle w:val="BodyA"/>
        <w:rPr>
          <w:rFonts w:ascii="Arial" w:hAnsi="Arial" w:cs="Arial"/>
        </w:rPr>
      </w:pPr>
    </w:p>
    <w:p w:rsidRPr="000113A7" w:rsidR="00333A5C" w:rsidP="00B86648" w:rsidRDefault="00333A5C" w14:paraId="59DD184D" w14:textId="11FA14EC">
      <w:pPr>
        <w:pStyle w:val="BodyA"/>
        <w:rPr>
          <w:rFonts w:ascii="Arial" w:hAnsi="Arial" w:cs="Arial"/>
        </w:rPr>
      </w:pPr>
    </w:p>
    <w:p w:rsidRPr="000113A7" w:rsidR="00333A5C" w:rsidP="00B86648" w:rsidRDefault="00333A5C" w14:paraId="42015822" w14:textId="489EE53F">
      <w:pPr>
        <w:pStyle w:val="BodyA"/>
        <w:rPr>
          <w:rFonts w:ascii="Arial" w:hAnsi="Arial" w:cs="Arial"/>
        </w:rPr>
      </w:pPr>
    </w:p>
    <w:p w:rsidRPr="000113A7" w:rsidR="00333A5C" w:rsidP="00B86648" w:rsidRDefault="00333A5C" w14:paraId="12CD7403" w14:textId="6EE84D8F">
      <w:pPr>
        <w:pStyle w:val="BodyA"/>
        <w:rPr>
          <w:rFonts w:ascii="Arial" w:hAnsi="Arial" w:cs="Arial"/>
        </w:rPr>
      </w:pPr>
    </w:p>
    <w:p w:rsidRPr="000113A7" w:rsidR="00333A5C" w:rsidP="00B86648" w:rsidRDefault="00333A5C" w14:paraId="60F4692C" w14:textId="1B73B180">
      <w:pPr>
        <w:pStyle w:val="BodyA"/>
        <w:rPr>
          <w:rFonts w:ascii="Arial" w:hAnsi="Arial" w:cs="Arial"/>
        </w:rPr>
      </w:pPr>
    </w:p>
    <w:p w:rsidRPr="000113A7" w:rsidR="00333A5C" w:rsidP="00B86648" w:rsidRDefault="00333A5C" w14:paraId="406D4049" w14:textId="3A48009E">
      <w:pPr>
        <w:pStyle w:val="BodyA"/>
        <w:rPr>
          <w:rFonts w:ascii="Arial" w:hAnsi="Arial" w:cs="Arial"/>
        </w:rPr>
      </w:pPr>
    </w:p>
    <w:p w:rsidRPr="000113A7" w:rsidR="00333A5C" w:rsidP="00B86648" w:rsidRDefault="00333A5C" w14:paraId="774C8DE7" w14:textId="4EECD552">
      <w:pPr>
        <w:pStyle w:val="BodyA"/>
        <w:rPr>
          <w:rFonts w:ascii="Arial" w:hAnsi="Arial" w:cs="Arial"/>
        </w:rPr>
      </w:pPr>
    </w:p>
    <w:p w:rsidRPr="000113A7" w:rsidR="00333A5C" w:rsidP="00B86648" w:rsidRDefault="00333A5C" w14:paraId="6EC0951C" w14:textId="6D2549B5">
      <w:pPr>
        <w:pStyle w:val="BodyA"/>
        <w:rPr>
          <w:rFonts w:ascii="Arial" w:hAnsi="Arial" w:cs="Arial"/>
        </w:rPr>
      </w:pPr>
    </w:p>
    <w:p w:rsidRPr="000113A7" w:rsidR="00333A5C" w:rsidP="00B86648" w:rsidRDefault="00333A5C" w14:paraId="4A898C61" w14:textId="19DB472C">
      <w:pPr>
        <w:pStyle w:val="BodyA"/>
        <w:rPr>
          <w:rFonts w:ascii="Arial" w:hAnsi="Arial" w:cs="Arial"/>
        </w:rPr>
      </w:pPr>
    </w:p>
    <w:p w:rsidRPr="000113A7" w:rsidR="00333A5C" w:rsidP="00B86648" w:rsidRDefault="00333A5C" w14:paraId="0C4625F9" w14:textId="7A2B83C4">
      <w:pPr>
        <w:pStyle w:val="BodyA"/>
        <w:rPr>
          <w:rFonts w:ascii="Arial" w:hAnsi="Arial" w:cs="Arial"/>
        </w:rPr>
      </w:pPr>
    </w:p>
    <w:p w:rsidRPr="000113A7" w:rsidR="00333A5C" w:rsidP="00B86648" w:rsidRDefault="00333A5C" w14:paraId="726AECE3" w14:textId="0B0EB5E2">
      <w:pPr>
        <w:pStyle w:val="BodyA"/>
        <w:rPr>
          <w:rFonts w:ascii="Arial" w:hAnsi="Arial" w:cs="Arial"/>
        </w:rPr>
      </w:pPr>
    </w:p>
    <w:p w:rsidRPr="000113A7" w:rsidR="00333A5C" w:rsidP="00B86648" w:rsidRDefault="00333A5C" w14:paraId="4E64447D" w14:textId="77A461BF">
      <w:pPr>
        <w:pStyle w:val="BodyA"/>
        <w:rPr>
          <w:rFonts w:ascii="Arial" w:hAnsi="Arial" w:cs="Arial"/>
        </w:rPr>
      </w:pPr>
    </w:p>
    <w:p w:rsidRPr="000113A7" w:rsidR="00333A5C" w:rsidP="00B86648" w:rsidRDefault="00333A5C" w14:paraId="7846E3A1" w14:textId="52979272">
      <w:pPr>
        <w:pStyle w:val="BodyA"/>
        <w:rPr>
          <w:rFonts w:ascii="Arial" w:hAnsi="Arial" w:cs="Arial"/>
        </w:rPr>
      </w:pPr>
    </w:p>
    <w:p w:rsidRPr="000113A7" w:rsidR="0064002C" w:rsidP="00B86648" w:rsidRDefault="0064002C" w14:paraId="5305290F" w14:textId="77777777">
      <w:pPr>
        <w:rPr>
          <w:rFonts w:ascii="Arial" w:hAnsi="Arial" w:cs="Arial"/>
          <w:sz w:val="22"/>
          <w:szCs w:val="22"/>
        </w:rPr>
      </w:pPr>
    </w:p>
    <w:sectPr w:rsidRPr="000113A7" w:rsidR="0064002C" w:rsidSect="00124EA7">
      <w:headerReference w:type="default" r:id="rId11"/>
      <w:footerReference w:type="default" r:id="rId12"/>
      <w:headerReference w:type="first" r:id="rId13"/>
      <w:pgSz w:w="11900" w:h="16840" w:orient="portrait"/>
      <w:pgMar w:top="2160" w:right="567" w:bottom="1134" w:left="1247" w:header="709" w:footer="720" w:gutter="0"/>
      <w:cols w:space="720"/>
      <w:titlePg/>
      <w:docGrid w:linePitch="326"/>
      <w:footerReference w:type="first" r:id="R6713a299ae1f4a5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1461B" w:rsidRDefault="00A1461B" w14:paraId="6DFBDC8A" w14:textId="77777777">
      <w:r>
        <w:separator/>
      </w:r>
    </w:p>
  </w:endnote>
  <w:endnote w:type="continuationSeparator" w:id="0">
    <w:p w:rsidR="00A1461B" w:rsidRDefault="00A1461B" w14:paraId="663048B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liss 2 Light">
    <w:altName w:val="Arial"/>
    <w:panose1 w:val="00000000000000000000"/>
    <w:charset w:val="00"/>
    <w:family w:val="modern"/>
    <w:notTrueType/>
    <w:pitch w:val="variable"/>
    <w:sig w:usb0="00000001" w:usb1="00000000"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3012681"/>
      <w:docPartObj>
        <w:docPartGallery w:val="Page Numbers (Bottom of Page)"/>
        <w:docPartUnique/>
      </w:docPartObj>
    </w:sdtPr>
    <w:sdtEndPr>
      <w:rPr>
        <w:noProof/>
      </w:rPr>
    </w:sdtEndPr>
    <w:sdtContent>
      <w:p w:rsidR="00695F20" w:rsidRDefault="00695F20" w14:paraId="1E2B4998" w14:textId="56BD64B3">
        <w:pPr>
          <w:pStyle w:val="Footer"/>
          <w:jc w:val="right"/>
        </w:pPr>
        <w:r>
          <w:fldChar w:fldCharType="begin"/>
        </w:r>
        <w:r>
          <w:instrText xml:space="preserve"> PAGE   \* MERGEFORMAT </w:instrText>
        </w:r>
        <w:r>
          <w:fldChar w:fldCharType="separate"/>
        </w:r>
        <w:r w:rsidR="00930F1B">
          <w:rPr>
            <w:noProof/>
          </w:rPr>
          <w:t>2</w:t>
        </w:r>
        <w:r>
          <w:rPr>
            <w:noProof/>
          </w:rPr>
          <w:fldChar w:fldCharType="end"/>
        </w:r>
      </w:p>
    </w:sdtContent>
  </w:sdt>
  <w:p w:rsidR="00124EA7" w:rsidP="00CE3C8E" w:rsidRDefault="00124EA7" w14:paraId="17FC23DE" w14:textId="7DC8DF4B">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0C29EDB9" w:rsidTr="0C29EDB9" w14:paraId="3B5FFD72">
      <w:trPr>
        <w:trHeight w:val="300"/>
      </w:trPr>
      <w:tc>
        <w:tcPr>
          <w:tcW w:w="3360" w:type="dxa"/>
          <w:tcMar/>
        </w:tcPr>
        <w:p w:rsidR="0C29EDB9" w:rsidP="0C29EDB9" w:rsidRDefault="0C29EDB9" w14:paraId="6F8757D4" w14:textId="759FAD42">
          <w:pPr>
            <w:pStyle w:val="Header"/>
            <w:bidi w:val="0"/>
            <w:ind w:left="-115"/>
            <w:jc w:val="left"/>
          </w:pPr>
        </w:p>
      </w:tc>
      <w:tc>
        <w:tcPr>
          <w:tcW w:w="3360" w:type="dxa"/>
          <w:tcMar/>
        </w:tcPr>
        <w:p w:rsidR="0C29EDB9" w:rsidP="0C29EDB9" w:rsidRDefault="0C29EDB9" w14:paraId="6D8E29DA" w14:textId="5739919F">
          <w:pPr>
            <w:pStyle w:val="Header"/>
            <w:bidi w:val="0"/>
            <w:jc w:val="center"/>
          </w:pPr>
        </w:p>
      </w:tc>
      <w:tc>
        <w:tcPr>
          <w:tcW w:w="3360" w:type="dxa"/>
          <w:tcMar/>
        </w:tcPr>
        <w:p w:rsidR="0C29EDB9" w:rsidP="0C29EDB9" w:rsidRDefault="0C29EDB9" w14:paraId="431FEF62" w14:textId="71C03A2F">
          <w:pPr>
            <w:pStyle w:val="Header"/>
            <w:bidi w:val="0"/>
            <w:ind w:right="-115"/>
            <w:jc w:val="right"/>
          </w:pPr>
        </w:p>
      </w:tc>
    </w:tr>
  </w:tbl>
  <w:p w:rsidR="0C29EDB9" w:rsidP="0C29EDB9" w:rsidRDefault="0C29EDB9" w14:paraId="425A3C5B" w14:textId="306A9CD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1461B" w:rsidRDefault="00A1461B" w14:paraId="48D29B9E" w14:textId="77777777">
      <w:r>
        <w:separator/>
      </w:r>
    </w:p>
  </w:footnote>
  <w:footnote w:type="continuationSeparator" w:id="0">
    <w:p w:rsidR="00A1461B" w:rsidRDefault="00A1461B" w14:paraId="339CC36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EB3BEF" w:rsidRDefault="00C83B22" w14:paraId="05EAE22C" w14:textId="6C66A1B8">
    <w:pPr>
      <w:pStyle w:val="Body"/>
    </w:pPr>
    <w:r>
      <w:rPr>
        <w:noProof/>
        <w:lang w:eastAsia="en-GB"/>
      </w:rPr>
      <w:drawing>
        <wp:anchor distT="152400" distB="152400" distL="152400" distR="152400" simplePos="0" relativeHeight="251659264" behindDoc="1" locked="0" layoutInCell="1" allowOverlap="1" wp14:anchorId="5C8E0FAC" wp14:editId="309337C4">
          <wp:simplePos x="0" y="0"/>
          <wp:positionH relativeFrom="page">
            <wp:posOffset>0</wp:posOffset>
          </wp:positionH>
          <wp:positionV relativeFrom="page">
            <wp:posOffset>0</wp:posOffset>
          </wp:positionV>
          <wp:extent cx="7545600" cy="10681200"/>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NHS_SC_LH_BACKGROUND_WHT.jpg"/>
                  <pic:cNvPicPr>
                    <a:picLocks noChangeAspect="1"/>
                  </pic:cNvPicPr>
                </pic:nvPicPr>
                <pic:blipFill>
                  <a:blip r:embed="rId1"/>
                  <a:stretch>
                    <a:fillRect/>
                  </a:stretch>
                </pic:blipFill>
                <pic:spPr>
                  <a:xfrm>
                    <a:off x="0" y="0"/>
                    <a:ext cx="7545600" cy="106812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C29EDB9" w:rsidP="0C29EDB9" w:rsidRDefault="0C29EDB9" w14:paraId="5DFE030E" w14:textId="432FAB20">
    <w:pPr>
      <w:pStyle w:val="Header"/>
      <w:jc w:val="right"/>
    </w:pPr>
    <w:r w:rsidR="0C29EDB9">
      <w:drawing>
        <wp:inline wp14:editId="07CC8051" wp14:anchorId="7B11EEAD">
          <wp:extent cx="2066925" cy="790575"/>
          <wp:effectExtent l="0" t="0" r="0" b="0"/>
          <wp:docPr id="1693770104" name="" title=""/>
          <wp:cNvGraphicFramePr>
            <a:graphicFrameLocks noChangeAspect="1"/>
          </wp:cNvGraphicFramePr>
          <a:graphic>
            <a:graphicData uri="http://schemas.openxmlformats.org/drawingml/2006/picture">
              <pic:pic>
                <pic:nvPicPr>
                  <pic:cNvPr id="0" name=""/>
                  <pic:cNvPicPr/>
                </pic:nvPicPr>
                <pic:blipFill>
                  <a:blip r:embed="R7cf64dc1474346ba">
                    <a:extLst>
                      <a:ext xmlns:a="http://schemas.openxmlformats.org/drawingml/2006/main" uri="{28A0092B-C50C-407E-A947-70E740481C1C}">
                        <a14:useLocalDpi val="0"/>
                      </a:ext>
                    </a:extLst>
                  </a:blip>
                  <a:stretch>
                    <a:fillRect/>
                  </a:stretch>
                </pic:blipFill>
                <pic:spPr>
                  <a:xfrm>
                    <a:off x="0" y="0"/>
                    <a:ext cx="2066925" cy="790575"/>
                  </a:xfrm>
                  <a:prstGeom prst="rect">
                    <a:avLst/>
                  </a:prstGeom>
                </pic:spPr>
              </pic:pic>
            </a:graphicData>
          </a:graphic>
        </wp:inline>
      </w:drawing>
    </w:r>
    <w:r>
      <w:br/>
    </w:r>
  </w:p>
  <w:p w:rsidR="00124EA7" w:rsidRDefault="00124EA7" w14:paraId="64D096E4" w14:textId="1D779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4130C"/>
    <w:multiLevelType w:val="hybridMultilevel"/>
    <w:tmpl w:val="CE763C06"/>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 w15:restartNumberingAfterBreak="0">
    <w:nsid w:val="1C77424D"/>
    <w:multiLevelType w:val="hybridMultilevel"/>
    <w:tmpl w:val="6EEA9F0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E7F1F1B"/>
    <w:multiLevelType w:val="hybridMultilevel"/>
    <w:tmpl w:val="BDD062B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20371472"/>
    <w:multiLevelType w:val="hybridMultilevel"/>
    <w:tmpl w:val="005C169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20E5A8C8"/>
    <w:multiLevelType w:val="hybridMultilevel"/>
    <w:tmpl w:val="6A56E6BE"/>
    <w:lvl w:ilvl="0" w:tplc="ABB6EB54">
      <w:start w:val="1"/>
      <w:numFmt w:val="bullet"/>
      <w:lvlText w:val="·"/>
      <w:lvlJc w:val="left"/>
      <w:pPr>
        <w:ind w:left="720" w:hanging="360"/>
      </w:pPr>
      <w:rPr>
        <w:rFonts w:hint="default" w:ascii="Symbol" w:hAnsi="Symbol"/>
      </w:rPr>
    </w:lvl>
    <w:lvl w:ilvl="1" w:tplc="9C96937C">
      <w:start w:val="1"/>
      <w:numFmt w:val="bullet"/>
      <w:lvlText w:val="o"/>
      <w:lvlJc w:val="left"/>
      <w:pPr>
        <w:ind w:left="1440" w:hanging="360"/>
      </w:pPr>
      <w:rPr>
        <w:rFonts w:hint="default" w:ascii="Courier New" w:hAnsi="Courier New"/>
      </w:rPr>
    </w:lvl>
    <w:lvl w:ilvl="2" w:tplc="8766F1DE">
      <w:start w:val="1"/>
      <w:numFmt w:val="bullet"/>
      <w:lvlText w:val=""/>
      <w:lvlJc w:val="left"/>
      <w:pPr>
        <w:ind w:left="2160" w:hanging="360"/>
      </w:pPr>
      <w:rPr>
        <w:rFonts w:hint="default" w:ascii="Wingdings" w:hAnsi="Wingdings"/>
      </w:rPr>
    </w:lvl>
    <w:lvl w:ilvl="3" w:tplc="6ED8D3E4">
      <w:start w:val="1"/>
      <w:numFmt w:val="bullet"/>
      <w:lvlText w:val=""/>
      <w:lvlJc w:val="left"/>
      <w:pPr>
        <w:ind w:left="2880" w:hanging="360"/>
      </w:pPr>
      <w:rPr>
        <w:rFonts w:hint="default" w:ascii="Symbol" w:hAnsi="Symbol"/>
      </w:rPr>
    </w:lvl>
    <w:lvl w:ilvl="4" w:tplc="82FEEA1E">
      <w:start w:val="1"/>
      <w:numFmt w:val="bullet"/>
      <w:lvlText w:val="o"/>
      <w:lvlJc w:val="left"/>
      <w:pPr>
        <w:ind w:left="3600" w:hanging="360"/>
      </w:pPr>
      <w:rPr>
        <w:rFonts w:hint="default" w:ascii="Courier New" w:hAnsi="Courier New"/>
      </w:rPr>
    </w:lvl>
    <w:lvl w:ilvl="5" w:tplc="0240A02A">
      <w:start w:val="1"/>
      <w:numFmt w:val="bullet"/>
      <w:lvlText w:val=""/>
      <w:lvlJc w:val="left"/>
      <w:pPr>
        <w:ind w:left="4320" w:hanging="360"/>
      </w:pPr>
      <w:rPr>
        <w:rFonts w:hint="default" w:ascii="Wingdings" w:hAnsi="Wingdings"/>
      </w:rPr>
    </w:lvl>
    <w:lvl w:ilvl="6" w:tplc="D2AA592E">
      <w:start w:val="1"/>
      <w:numFmt w:val="bullet"/>
      <w:lvlText w:val=""/>
      <w:lvlJc w:val="left"/>
      <w:pPr>
        <w:ind w:left="5040" w:hanging="360"/>
      </w:pPr>
      <w:rPr>
        <w:rFonts w:hint="default" w:ascii="Symbol" w:hAnsi="Symbol"/>
      </w:rPr>
    </w:lvl>
    <w:lvl w:ilvl="7" w:tplc="B3765350">
      <w:start w:val="1"/>
      <w:numFmt w:val="bullet"/>
      <w:lvlText w:val="o"/>
      <w:lvlJc w:val="left"/>
      <w:pPr>
        <w:ind w:left="5760" w:hanging="360"/>
      </w:pPr>
      <w:rPr>
        <w:rFonts w:hint="default" w:ascii="Courier New" w:hAnsi="Courier New"/>
      </w:rPr>
    </w:lvl>
    <w:lvl w:ilvl="8" w:tplc="B1F8FD7A">
      <w:start w:val="1"/>
      <w:numFmt w:val="bullet"/>
      <w:lvlText w:val=""/>
      <w:lvlJc w:val="left"/>
      <w:pPr>
        <w:ind w:left="6480" w:hanging="360"/>
      </w:pPr>
      <w:rPr>
        <w:rFonts w:hint="default" w:ascii="Wingdings" w:hAnsi="Wingdings"/>
      </w:rPr>
    </w:lvl>
  </w:abstractNum>
  <w:abstractNum w:abstractNumId="5" w15:restartNumberingAfterBreak="0">
    <w:nsid w:val="21E17F09"/>
    <w:multiLevelType w:val="hybridMultilevel"/>
    <w:tmpl w:val="B9AC96FE"/>
    <w:lvl w:ilvl="0" w:tplc="08090001">
      <w:start w:val="1"/>
      <w:numFmt w:val="bullet"/>
      <w:lvlText w:val=""/>
      <w:lvlJc w:val="left"/>
      <w:pPr>
        <w:ind w:left="1080" w:hanging="360"/>
      </w:pPr>
      <w:rPr>
        <w:rFonts w:hint="default" w:ascii="Symbol" w:hAnsi="Symbo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DD6B522"/>
    <w:multiLevelType w:val="hybridMultilevel"/>
    <w:tmpl w:val="B188365A"/>
    <w:lvl w:ilvl="0" w:tplc="A69C1710">
      <w:start w:val="1"/>
      <w:numFmt w:val="bullet"/>
      <w:lvlText w:val="·"/>
      <w:lvlJc w:val="left"/>
      <w:pPr>
        <w:ind w:left="720" w:hanging="360"/>
      </w:pPr>
      <w:rPr>
        <w:rFonts w:hint="default" w:ascii="Symbol" w:hAnsi="Symbol"/>
      </w:rPr>
    </w:lvl>
    <w:lvl w:ilvl="1" w:tplc="0BF0386A">
      <w:start w:val="1"/>
      <w:numFmt w:val="bullet"/>
      <w:lvlText w:val="o"/>
      <w:lvlJc w:val="left"/>
      <w:pPr>
        <w:ind w:left="1440" w:hanging="360"/>
      </w:pPr>
      <w:rPr>
        <w:rFonts w:hint="default" w:ascii="Courier New" w:hAnsi="Courier New"/>
      </w:rPr>
    </w:lvl>
    <w:lvl w:ilvl="2" w:tplc="9BB276B8">
      <w:start w:val="1"/>
      <w:numFmt w:val="bullet"/>
      <w:lvlText w:val=""/>
      <w:lvlJc w:val="left"/>
      <w:pPr>
        <w:ind w:left="2160" w:hanging="360"/>
      </w:pPr>
      <w:rPr>
        <w:rFonts w:hint="default" w:ascii="Wingdings" w:hAnsi="Wingdings"/>
      </w:rPr>
    </w:lvl>
    <w:lvl w:ilvl="3" w:tplc="E60AA822">
      <w:start w:val="1"/>
      <w:numFmt w:val="bullet"/>
      <w:lvlText w:val=""/>
      <w:lvlJc w:val="left"/>
      <w:pPr>
        <w:ind w:left="2880" w:hanging="360"/>
      </w:pPr>
      <w:rPr>
        <w:rFonts w:hint="default" w:ascii="Symbol" w:hAnsi="Symbol"/>
      </w:rPr>
    </w:lvl>
    <w:lvl w:ilvl="4" w:tplc="D082BC30">
      <w:start w:val="1"/>
      <w:numFmt w:val="bullet"/>
      <w:lvlText w:val="o"/>
      <w:lvlJc w:val="left"/>
      <w:pPr>
        <w:ind w:left="3600" w:hanging="360"/>
      </w:pPr>
      <w:rPr>
        <w:rFonts w:hint="default" w:ascii="Courier New" w:hAnsi="Courier New"/>
      </w:rPr>
    </w:lvl>
    <w:lvl w:ilvl="5" w:tplc="30242C5C">
      <w:start w:val="1"/>
      <w:numFmt w:val="bullet"/>
      <w:lvlText w:val=""/>
      <w:lvlJc w:val="left"/>
      <w:pPr>
        <w:ind w:left="4320" w:hanging="360"/>
      </w:pPr>
      <w:rPr>
        <w:rFonts w:hint="default" w:ascii="Wingdings" w:hAnsi="Wingdings"/>
      </w:rPr>
    </w:lvl>
    <w:lvl w:ilvl="6" w:tplc="328A309C">
      <w:start w:val="1"/>
      <w:numFmt w:val="bullet"/>
      <w:lvlText w:val=""/>
      <w:lvlJc w:val="left"/>
      <w:pPr>
        <w:ind w:left="5040" w:hanging="360"/>
      </w:pPr>
      <w:rPr>
        <w:rFonts w:hint="default" w:ascii="Symbol" w:hAnsi="Symbol"/>
      </w:rPr>
    </w:lvl>
    <w:lvl w:ilvl="7" w:tplc="4A52A23E">
      <w:start w:val="1"/>
      <w:numFmt w:val="bullet"/>
      <w:lvlText w:val="o"/>
      <w:lvlJc w:val="left"/>
      <w:pPr>
        <w:ind w:left="5760" w:hanging="360"/>
      </w:pPr>
      <w:rPr>
        <w:rFonts w:hint="default" w:ascii="Courier New" w:hAnsi="Courier New"/>
      </w:rPr>
    </w:lvl>
    <w:lvl w:ilvl="8" w:tplc="CA9AF492">
      <w:start w:val="1"/>
      <w:numFmt w:val="bullet"/>
      <w:lvlText w:val=""/>
      <w:lvlJc w:val="left"/>
      <w:pPr>
        <w:ind w:left="6480" w:hanging="360"/>
      </w:pPr>
      <w:rPr>
        <w:rFonts w:hint="default" w:ascii="Wingdings" w:hAnsi="Wingdings"/>
      </w:rPr>
    </w:lvl>
  </w:abstractNum>
  <w:abstractNum w:abstractNumId="7" w15:restartNumberingAfterBreak="0">
    <w:nsid w:val="2F661E7E"/>
    <w:multiLevelType w:val="hybridMultilevel"/>
    <w:tmpl w:val="D854BFE0"/>
    <w:lvl w:ilvl="0" w:tplc="2D28E49A">
      <w:start w:val="1"/>
      <w:numFmt w:val="decimal"/>
      <w:lvlText w:val="%1"/>
      <w:lvlJc w:val="left"/>
      <w:pPr>
        <w:ind w:left="720" w:hanging="360"/>
      </w:pPr>
      <w:rPr>
        <w:rFonts w:hint="default"/>
      </w:rPr>
    </w:lvl>
    <w:lvl w:ilvl="1" w:tplc="08090001">
      <w:start w:val="1"/>
      <w:numFmt w:val="bullet"/>
      <w:lvlText w:val=""/>
      <w:lvlJc w:val="left"/>
      <w:pPr>
        <w:ind w:left="1440" w:hanging="360"/>
      </w:pPr>
      <w:rPr>
        <w:rFonts w:hint="default" w:ascii="Symbol" w:hAnsi="Symbol"/>
      </w:rPr>
    </w:lvl>
    <w:lvl w:ilvl="2" w:tplc="B32082EA">
      <w:start w:val="1"/>
      <w:numFmt w:val="bullet"/>
      <w:lvlText w:val="-"/>
      <w:lvlJc w:val="left"/>
      <w:pPr>
        <w:ind w:left="2160" w:hanging="180"/>
      </w:pPr>
      <w:rPr>
        <w:rFonts w:hint="default" w:ascii="Calibri" w:hAnsi="Calibri" w:eastAsia="Times New Roman" w:cs="Calibri"/>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414435"/>
    <w:multiLevelType w:val="hybridMultilevel"/>
    <w:tmpl w:val="BDB42D58"/>
    <w:lvl w:ilvl="0" w:tplc="0C8CCD00">
      <w:start w:val="1"/>
      <w:numFmt w:val="bullet"/>
      <w:lvlText w:val="·"/>
      <w:lvlJc w:val="left"/>
      <w:pPr>
        <w:ind w:left="720" w:hanging="360"/>
      </w:pPr>
      <w:rPr>
        <w:rFonts w:hint="default" w:ascii="Symbol" w:hAnsi="Symbol"/>
      </w:rPr>
    </w:lvl>
    <w:lvl w:ilvl="1" w:tplc="039E1F2C">
      <w:start w:val="1"/>
      <w:numFmt w:val="bullet"/>
      <w:lvlText w:val="o"/>
      <w:lvlJc w:val="left"/>
      <w:pPr>
        <w:ind w:left="1440" w:hanging="360"/>
      </w:pPr>
      <w:rPr>
        <w:rFonts w:hint="default" w:ascii="Courier New" w:hAnsi="Courier New"/>
      </w:rPr>
    </w:lvl>
    <w:lvl w:ilvl="2" w:tplc="2B98D198">
      <w:start w:val="1"/>
      <w:numFmt w:val="bullet"/>
      <w:lvlText w:val=""/>
      <w:lvlJc w:val="left"/>
      <w:pPr>
        <w:ind w:left="2160" w:hanging="360"/>
      </w:pPr>
      <w:rPr>
        <w:rFonts w:hint="default" w:ascii="Wingdings" w:hAnsi="Wingdings"/>
      </w:rPr>
    </w:lvl>
    <w:lvl w:ilvl="3" w:tplc="50228F32">
      <w:start w:val="1"/>
      <w:numFmt w:val="bullet"/>
      <w:lvlText w:val=""/>
      <w:lvlJc w:val="left"/>
      <w:pPr>
        <w:ind w:left="2880" w:hanging="360"/>
      </w:pPr>
      <w:rPr>
        <w:rFonts w:hint="default" w:ascii="Symbol" w:hAnsi="Symbol"/>
      </w:rPr>
    </w:lvl>
    <w:lvl w:ilvl="4" w:tplc="0E7AB580">
      <w:start w:val="1"/>
      <w:numFmt w:val="bullet"/>
      <w:lvlText w:val="o"/>
      <w:lvlJc w:val="left"/>
      <w:pPr>
        <w:ind w:left="3600" w:hanging="360"/>
      </w:pPr>
      <w:rPr>
        <w:rFonts w:hint="default" w:ascii="Courier New" w:hAnsi="Courier New"/>
      </w:rPr>
    </w:lvl>
    <w:lvl w:ilvl="5" w:tplc="98407BD6">
      <w:start w:val="1"/>
      <w:numFmt w:val="bullet"/>
      <w:lvlText w:val=""/>
      <w:lvlJc w:val="left"/>
      <w:pPr>
        <w:ind w:left="4320" w:hanging="360"/>
      </w:pPr>
      <w:rPr>
        <w:rFonts w:hint="default" w:ascii="Wingdings" w:hAnsi="Wingdings"/>
      </w:rPr>
    </w:lvl>
    <w:lvl w:ilvl="6" w:tplc="67522566">
      <w:start w:val="1"/>
      <w:numFmt w:val="bullet"/>
      <w:lvlText w:val=""/>
      <w:lvlJc w:val="left"/>
      <w:pPr>
        <w:ind w:left="5040" w:hanging="360"/>
      </w:pPr>
      <w:rPr>
        <w:rFonts w:hint="default" w:ascii="Symbol" w:hAnsi="Symbol"/>
      </w:rPr>
    </w:lvl>
    <w:lvl w:ilvl="7" w:tplc="0E3C89BE">
      <w:start w:val="1"/>
      <w:numFmt w:val="bullet"/>
      <w:lvlText w:val="o"/>
      <w:lvlJc w:val="left"/>
      <w:pPr>
        <w:ind w:left="5760" w:hanging="360"/>
      </w:pPr>
      <w:rPr>
        <w:rFonts w:hint="default" w:ascii="Courier New" w:hAnsi="Courier New"/>
      </w:rPr>
    </w:lvl>
    <w:lvl w:ilvl="8" w:tplc="C818EB0C">
      <w:start w:val="1"/>
      <w:numFmt w:val="bullet"/>
      <w:lvlText w:val=""/>
      <w:lvlJc w:val="left"/>
      <w:pPr>
        <w:ind w:left="6480" w:hanging="360"/>
      </w:pPr>
      <w:rPr>
        <w:rFonts w:hint="default" w:ascii="Wingdings" w:hAnsi="Wingdings"/>
      </w:rPr>
    </w:lvl>
  </w:abstractNum>
  <w:abstractNum w:abstractNumId="9" w15:restartNumberingAfterBreak="0">
    <w:nsid w:val="38097201"/>
    <w:multiLevelType w:val="hybridMultilevel"/>
    <w:tmpl w:val="86863FC6"/>
    <w:lvl w:ilvl="0" w:tplc="08090001">
      <w:start w:val="1"/>
      <w:numFmt w:val="bullet"/>
      <w:lvlText w:val=""/>
      <w:lvlJc w:val="left"/>
      <w:pPr>
        <w:ind w:left="1070" w:hanging="360"/>
      </w:pPr>
      <w:rPr>
        <w:rFonts w:hint="default" w:ascii="Symbol" w:hAnsi="Symbol"/>
      </w:rPr>
    </w:lvl>
    <w:lvl w:ilvl="1" w:tplc="08090019">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0" w15:restartNumberingAfterBreak="0">
    <w:nsid w:val="3D4DDC15"/>
    <w:multiLevelType w:val="hybridMultilevel"/>
    <w:tmpl w:val="07825B46"/>
    <w:lvl w:ilvl="0" w:tplc="1918F6DA">
      <w:start w:val="1"/>
      <w:numFmt w:val="bullet"/>
      <w:lvlText w:val="·"/>
      <w:lvlJc w:val="left"/>
      <w:pPr>
        <w:ind w:left="720" w:hanging="360"/>
      </w:pPr>
      <w:rPr>
        <w:rFonts w:hint="default" w:ascii="Symbol" w:hAnsi="Symbol"/>
      </w:rPr>
    </w:lvl>
    <w:lvl w:ilvl="1" w:tplc="8E6EAC68">
      <w:start w:val="1"/>
      <w:numFmt w:val="bullet"/>
      <w:lvlText w:val="o"/>
      <w:lvlJc w:val="left"/>
      <w:pPr>
        <w:ind w:left="1440" w:hanging="360"/>
      </w:pPr>
      <w:rPr>
        <w:rFonts w:hint="default" w:ascii="Courier New" w:hAnsi="Courier New"/>
      </w:rPr>
    </w:lvl>
    <w:lvl w:ilvl="2" w:tplc="B1546AB2">
      <w:start w:val="1"/>
      <w:numFmt w:val="bullet"/>
      <w:lvlText w:val=""/>
      <w:lvlJc w:val="left"/>
      <w:pPr>
        <w:ind w:left="2160" w:hanging="360"/>
      </w:pPr>
      <w:rPr>
        <w:rFonts w:hint="default" w:ascii="Wingdings" w:hAnsi="Wingdings"/>
      </w:rPr>
    </w:lvl>
    <w:lvl w:ilvl="3" w:tplc="BD60B448">
      <w:start w:val="1"/>
      <w:numFmt w:val="bullet"/>
      <w:lvlText w:val=""/>
      <w:lvlJc w:val="left"/>
      <w:pPr>
        <w:ind w:left="2880" w:hanging="360"/>
      </w:pPr>
      <w:rPr>
        <w:rFonts w:hint="default" w:ascii="Symbol" w:hAnsi="Symbol"/>
      </w:rPr>
    </w:lvl>
    <w:lvl w:ilvl="4" w:tplc="E4F2CEEC">
      <w:start w:val="1"/>
      <w:numFmt w:val="bullet"/>
      <w:lvlText w:val="o"/>
      <w:lvlJc w:val="left"/>
      <w:pPr>
        <w:ind w:left="3600" w:hanging="360"/>
      </w:pPr>
      <w:rPr>
        <w:rFonts w:hint="default" w:ascii="Courier New" w:hAnsi="Courier New"/>
      </w:rPr>
    </w:lvl>
    <w:lvl w:ilvl="5" w:tplc="EF8EBE90">
      <w:start w:val="1"/>
      <w:numFmt w:val="bullet"/>
      <w:lvlText w:val=""/>
      <w:lvlJc w:val="left"/>
      <w:pPr>
        <w:ind w:left="4320" w:hanging="360"/>
      </w:pPr>
      <w:rPr>
        <w:rFonts w:hint="default" w:ascii="Wingdings" w:hAnsi="Wingdings"/>
      </w:rPr>
    </w:lvl>
    <w:lvl w:ilvl="6" w:tplc="30B63310">
      <w:start w:val="1"/>
      <w:numFmt w:val="bullet"/>
      <w:lvlText w:val=""/>
      <w:lvlJc w:val="left"/>
      <w:pPr>
        <w:ind w:left="5040" w:hanging="360"/>
      </w:pPr>
      <w:rPr>
        <w:rFonts w:hint="default" w:ascii="Symbol" w:hAnsi="Symbol"/>
      </w:rPr>
    </w:lvl>
    <w:lvl w:ilvl="7" w:tplc="41AAAA7E">
      <w:start w:val="1"/>
      <w:numFmt w:val="bullet"/>
      <w:lvlText w:val="o"/>
      <w:lvlJc w:val="left"/>
      <w:pPr>
        <w:ind w:left="5760" w:hanging="360"/>
      </w:pPr>
      <w:rPr>
        <w:rFonts w:hint="default" w:ascii="Courier New" w:hAnsi="Courier New"/>
      </w:rPr>
    </w:lvl>
    <w:lvl w:ilvl="8" w:tplc="129086F2">
      <w:start w:val="1"/>
      <w:numFmt w:val="bullet"/>
      <w:lvlText w:val=""/>
      <w:lvlJc w:val="left"/>
      <w:pPr>
        <w:ind w:left="6480" w:hanging="360"/>
      </w:pPr>
      <w:rPr>
        <w:rFonts w:hint="default" w:ascii="Wingdings" w:hAnsi="Wingdings"/>
      </w:rPr>
    </w:lvl>
  </w:abstractNum>
  <w:abstractNum w:abstractNumId="11" w15:restartNumberingAfterBreak="0">
    <w:nsid w:val="3FE48387"/>
    <w:multiLevelType w:val="hybridMultilevel"/>
    <w:tmpl w:val="26862676"/>
    <w:lvl w:ilvl="0" w:tplc="FC1C6752">
      <w:start w:val="1"/>
      <w:numFmt w:val="bullet"/>
      <w:lvlText w:val="·"/>
      <w:lvlJc w:val="left"/>
      <w:pPr>
        <w:ind w:left="720" w:hanging="360"/>
      </w:pPr>
      <w:rPr>
        <w:rFonts w:hint="default" w:ascii="Symbol" w:hAnsi="Symbol"/>
      </w:rPr>
    </w:lvl>
    <w:lvl w:ilvl="1" w:tplc="1B588304">
      <w:start w:val="1"/>
      <w:numFmt w:val="bullet"/>
      <w:lvlText w:val="o"/>
      <w:lvlJc w:val="left"/>
      <w:pPr>
        <w:ind w:left="1440" w:hanging="360"/>
      </w:pPr>
      <w:rPr>
        <w:rFonts w:hint="default" w:ascii="Courier New" w:hAnsi="Courier New"/>
      </w:rPr>
    </w:lvl>
    <w:lvl w:ilvl="2" w:tplc="C5689DFE">
      <w:start w:val="1"/>
      <w:numFmt w:val="bullet"/>
      <w:lvlText w:val=""/>
      <w:lvlJc w:val="left"/>
      <w:pPr>
        <w:ind w:left="2160" w:hanging="360"/>
      </w:pPr>
      <w:rPr>
        <w:rFonts w:hint="default" w:ascii="Wingdings" w:hAnsi="Wingdings"/>
      </w:rPr>
    </w:lvl>
    <w:lvl w:ilvl="3" w:tplc="C946F5F4">
      <w:start w:val="1"/>
      <w:numFmt w:val="bullet"/>
      <w:lvlText w:val=""/>
      <w:lvlJc w:val="left"/>
      <w:pPr>
        <w:ind w:left="2880" w:hanging="360"/>
      </w:pPr>
      <w:rPr>
        <w:rFonts w:hint="default" w:ascii="Symbol" w:hAnsi="Symbol"/>
      </w:rPr>
    </w:lvl>
    <w:lvl w:ilvl="4" w:tplc="16783E66">
      <w:start w:val="1"/>
      <w:numFmt w:val="bullet"/>
      <w:lvlText w:val="o"/>
      <w:lvlJc w:val="left"/>
      <w:pPr>
        <w:ind w:left="3600" w:hanging="360"/>
      </w:pPr>
      <w:rPr>
        <w:rFonts w:hint="default" w:ascii="Courier New" w:hAnsi="Courier New"/>
      </w:rPr>
    </w:lvl>
    <w:lvl w:ilvl="5" w:tplc="3922463A">
      <w:start w:val="1"/>
      <w:numFmt w:val="bullet"/>
      <w:lvlText w:val=""/>
      <w:lvlJc w:val="left"/>
      <w:pPr>
        <w:ind w:left="4320" w:hanging="360"/>
      </w:pPr>
      <w:rPr>
        <w:rFonts w:hint="default" w:ascii="Wingdings" w:hAnsi="Wingdings"/>
      </w:rPr>
    </w:lvl>
    <w:lvl w:ilvl="6" w:tplc="76D6878A">
      <w:start w:val="1"/>
      <w:numFmt w:val="bullet"/>
      <w:lvlText w:val=""/>
      <w:lvlJc w:val="left"/>
      <w:pPr>
        <w:ind w:left="5040" w:hanging="360"/>
      </w:pPr>
      <w:rPr>
        <w:rFonts w:hint="default" w:ascii="Symbol" w:hAnsi="Symbol"/>
      </w:rPr>
    </w:lvl>
    <w:lvl w:ilvl="7" w:tplc="4D4E3998">
      <w:start w:val="1"/>
      <w:numFmt w:val="bullet"/>
      <w:lvlText w:val="o"/>
      <w:lvlJc w:val="left"/>
      <w:pPr>
        <w:ind w:left="5760" w:hanging="360"/>
      </w:pPr>
      <w:rPr>
        <w:rFonts w:hint="default" w:ascii="Courier New" w:hAnsi="Courier New"/>
      </w:rPr>
    </w:lvl>
    <w:lvl w:ilvl="8" w:tplc="EBDCF33E">
      <w:start w:val="1"/>
      <w:numFmt w:val="bullet"/>
      <w:lvlText w:val=""/>
      <w:lvlJc w:val="left"/>
      <w:pPr>
        <w:ind w:left="6480" w:hanging="360"/>
      </w:pPr>
      <w:rPr>
        <w:rFonts w:hint="default" w:ascii="Wingdings" w:hAnsi="Wingdings"/>
      </w:rPr>
    </w:lvl>
  </w:abstractNum>
  <w:abstractNum w:abstractNumId="12" w15:restartNumberingAfterBreak="0">
    <w:nsid w:val="3FFCDA19"/>
    <w:multiLevelType w:val="hybridMultilevel"/>
    <w:tmpl w:val="6922D6F8"/>
    <w:lvl w:ilvl="0" w:tplc="9CC48748">
      <w:start w:val="1"/>
      <w:numFmt w:val="bullet"/>
      <w:lvlText w:val="·"/>
      <w:lvlJc w:val="left"/>
      <w:pPr>
        <w:ind w:left="720" w:hanging="360"/>
      </w:pPr>
      <w:rPr>
        <w:rFonts w:hint="default" w:ascii="Symbol" w:hAnsi="Symbol"/>
      </w:rPr>
    </w:lvl>
    <w:lvl w:ilvl="1" w:tplc="66740B9A">
      <w:start w:val="1"/>
      <w:numFmt w:val="bullet"/>
      <w:lvlText w:val="o"/>
      <w:lvlJc w:val="left"/>
      <w:pPr>
        <w:ind w:left="1440" w:hanging="360"/>
      </w:pPr>
      <w:rPr>
        <w:rFonts w:hint="default" w:ascii="Courier New" w:hAnsi="Courier New"/>
      </w:rPr>
    </w:lvl>
    <w:lvl w:ilvl="2" w:tplc="8F30B842">
      <w:start w:val="1"/>
      <w:numFmt w:val="bullet"/>
      <w:lvlText w:val=""/>
      <w:lvlJc w:val="left"/>
      <w:pPr>
        <w:ind w:left="2160" w:hanging="360"/>
      </w:pPr>
      <w:rPr>
        <w:rFonts w:hint="default" w:ascii="Wingdings" w:hAnsi="Wingdings"/>
      </w:rPr>
    </w:lvl>
    <w:lvl w:ilvl="3" w:tplc="5CFCBF40">
      <w:start w:val="1"/>
      <w:numFmt w:val="bullet"/>
      <w:lvlText w:val=""/>
      <w:lvlJc w:val="left"/>
      <w:pPr>
        <w:ind w:left="2880" w:hanging="360"/>
      </w:pPr>
      <w:rPr>
        <w:rFonts w:hint="default" w:ascii="Symbol" w:hAnsi="Symbol"/>
      </w:rPr>
    </w:lvl>
    <w:lvl w:ilvl="4" w:tplc="B2F022DA">
      <w:start w:val="1"/>
      <w:numFmt w:val="bullet"/>
      <w:lvlText w:val="o"/>
      <w:lvlJc w:val="left"/>
      <w:pPr>
        <w:ind w:left="3600" w:hanging="360"/>
      </w:pPr>
      <w:rPr>
        <w:rFonts w:hint="default" w:ascii="Courier New" w:hAnsi="Courier New"/>
      </w:rPr>
    </w:lvl>
    <w:lvl w:ilvl="5" w:tplc="507E65F6">
      <w:start w:val="1"/>
      <w:numFmt w:val="bullet"/>
      <w:lvlText w:val=""/>
      <w:lvlJc w:val="left"/>
      <w:pPr>
        <w:ind w:left="4320" w:hanging="360"/>
      </w:pPr>
      <w:rPr>
        <w:rFonts w:hint="default" w:ascii="Wingdings" w:hAnsi="Wingdings"/>
      </w:rPr>
    </w:lvl>
    <w:lvl w:ilvl="6" w:tplc="FB626C5E">
      <w:start w:val="1"/>
      <w:numFmt w:val="bullet"/>
      <w:lvlText w:val=""/>
      <w:lvlJc w:val="left"/>
      <w:pPr>
        <w:ind w:left="5040" w:hanging="360"/>
      </w:pPr>
      <w:rPr>
        <w:rFonts w:hint="default" w:ascii="Symbol" w:hAnsi="Symbol"/>
      </w:rPr>
    </w:lvl>
    <w:lvl w:ilvl="7" w:tplc="AE325310">
      <w:start w:val="1"/>
      <w:numFmt w:val="bullet"/>
      <w:lvlText w:val="o"/>
      <w:lvlJc w:val="left"/>
      <w:pPr>
        <w:ind w:left="5760" w:hanging="360"/>
      </w:pPr>
      <w:rPr>
        <w:rFonts w:hint="default" w:ascii="Courier New" w:hAnsi="Courier New"/>
      </w:rPr>
    </w:lvl>
    <w:lvl w:ilvl="8" w:tplc="F0A4565A">
      <w:start w:val="1"/>
      <w:numFmt w:val="bullet"/>
      <w:lvlText w:val=""/>
      <w:lvlJc w:val="left"/>
      <w:pPr>
        <w:ind w:left="6480" w:hanging="360"/>
      </w:pPr>
      <w:rPr>
        <w:rFonts w:hint="default" w:ascii="Wingdings" w:hAnsi="Wingdings"/>
      </w:rPr>
    </w:lvl>
  </w:abstractNum>
  <w:abstractNum w:abstractNumId="13" w15:restartNumberingAfterBreak="0">
    <w:nsid w:val="4ADB0708"/>
    <w:multiLevelType w:val="hybridMultilevel"/>
    <w:tmpl w:val="2CA86F28"/>
    <w:lvl w:ilvl="0" w:tplc="E6BC602C">
      <w:start w:val="1"/>
      <w:numFmt w:val="bullet"/>
      <w:pStyle w:val="SOCbullets"/>
      <w:lvlText w:val=""/>
      <w:lvlJc w:val="left"/>
      <w:pPr>
        <w:ind w:left="720" w:hanging="360"/>
      </w:pPr>
      <w:rPr>
        <w:rFonts w:hint="default" w:ascii="Symbol" w:hAnsi="Symbol"/>
        <w:color w:val="00A2FF"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C7A2316"/>
    <w:multiLevelType w:val="multilevel"/>
    <w:tmpl w:val="AB623A0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E219C48"/>
    <w:multiLevelType w:val="hybridMultilevel"/>
    <w:tmpl w:val="F1D6358A"/>
    <w:lvl w:ilvl="0" w:tplc="35DA4FF6">
      <w:start w:val="1"/>
      <w:numFmt w:val="bullet"/>
      <w:lvlText w:val="·"/>
      <w:lvlJc w:val="left"/>
      <w:pPr>
        <w:ind w:left="720" w:hanging="360"/>
      </w:pPr>
      <w:rPr>
        <w:rFonts w:hint="default" w:ascii="Symbol" w:hAnsi="Symbol"/>
      </w:rPr>
    </w:lvl>
    <w:lvl w:ilvl="1" w:tplc="0B040856">
      <w:start w:val="1"/>
      <w:numFmt w:val="bullet"/>
      <w:lvlText w:val="o"/>
      <w:lvlJc w:val="left"/>
      <w:pPr>
        <w:ind w:left="1440" w:hanging="360"/>
      </w:pPr>
      <w:rPr>
        <w:rFonts w:hint="default" w:ascii="Courier New" w:hAnsi="Courier New"/>
      </w:rPr>
    </w:lvl>
    <w:lvl w:ilvl="2" w:tplc="3584807A">
      <w:start w:val="1"/>
      <w:numFmt w:val="bullet"/>
      <w:lvlText w:val=""/>
      <w:lvlJc w:val="left"/>
      <w:pPr>
        <w:ind w:left="2160" w:hanging="360"/>
      </w:pPr>
      <w:rPr>
        <w:rFonts w:hint="default" w:ascii="Wingdings" w:hAnsi="Wingdings"/>
      </w:rPr>
    </w:lvl>
    <w:lvl w:ilvl="3" w:tplc="46DE3EEE">
      <w:start w:val="1"/>
      <w:numFmt w:val="bullet"/>
      <w:lvlText w:val=""/>
      <w:lvlJc w:val="left"/>
      <w:pPr>
        <w:ind w:left="2880" w:hanging="360"/>
      </w:pPr>
      <w:rPr>
        <w:rFonts w:hint="default" w:ascii="Symbol" w:hAnsi="Symbol"/>
      </w:rPr>
    </w:lvl>
    <w:lvl w:ilvl="4" w:tplc="7B3E8194">
      <w:start w:val="1"/>
      <w:numFmt w:val="bullet"/>
      <w:lvlText w:val="o"/>
      <w:lvlJc w:val="left"/>
      <w:pPr>
        <w:ind w:left="3600" w:hanging="360"/>
      </w:pPr>
      <w:rPr>
        <w:rFonts w:hint="default" w:ascii="Courier New" w:hAnsi="Courier New"/>
      </w:rPr>
    </w:lvl>
    <w:lvl w:ilvl="5" w:tplc="6BCCFA26">
      <w:start w:val="1"/>
      <w:numFmt w:val="bullet"/>
      <w:lvlText w:val=""/>
      <w:lvlJc w:val="left"/>
      <w:pPr>
        <w:ind w:left="4320" w:hanging="360"/>
      </w:pPr>
      <w:rPr>
        <w:rFonts w:hint="default" w:ascii="Wingdings" w:hAnsi="Wingdings"/>
      </w:rPr>
    </w:lvl>
    <w:lvl w:ilvl="6" w:tplc="38B4AB7C">
      <w:start w:val="1"/>
      <w:numFmt w:val="bullet"/>
      <w:lvlText w:val=""/>
      <w:lvlJc w:val="left"/>
      <w:pPr>
        <w:ind w:left="5040" w:hanging="360"/>
      </w:pPr>
      <w:rPr>
        <w:rFonts w:hint="default" w:ascii="Symbol" w:hAnsi="Symbol"/>
      </w:rPr>
    </w:lvl>
    <w:lvl w:ilvl="7" w:tplc="2F263FF6">
      <w:start w:val="1"/>
      <w:numFmt w:val="bullet"/>
      <w:lvlText w:val="o"/>
      <w:lvlJc w:val="left"/>
      <w:pPr>
        <w:ind w:left="5760" w:hanging="360"/>
      </w:pPr>
      <w:rPr>
        <w:rFonts w:hint="default" w:ascii="Courier New" w:hAnsi="Courier New"/>
      </w:rPr>
    </w:lvl>
    <w:lvl w:ilvl="8" w:tplc="520C047A">
      <w:start w:val="1"/>
      <w:numFmt w:val="bullet"/>
      <w:lvlText w:val=""/>
      <w:lvlJc w:val="left"/>
      <w:pPr>
        <w:ind w:left="6480" w:hanging="360"/>
      </w:pPr>
      <w:rPr>
        <w:rFonts w:hint="default" w:ascii="Wingdings" w:hAnsi="Wingdings"/>
      </w:rPr>
    </w:lvl>
  </w:abstractNum>
  <w:abstractNum w:abstractNumId="16" w15:restartNumberingAfterBreak="0">
    <w:nsid w:val="5136FD9E"/>
    <w:multiLevelType w:val="hybridMultilevel"/>
    <w:tmpl w:val="4DE24782"/>
    <w:lvl w:ilvl="0" w:tplc="BC6ADCE6">
      <w:start w:val="1"/>
      <w:numFmt w:val="bullet"/>
      <w:lvlText w:val="·"/>
      <w:lvlJc w:val="left"/>
      <w:pPr>
        <w:ind w:left="720" w:hanging="360"/>
      </w:pPr>
      <w:rPr>
        <w:rFonts w:hint="default" w:ascii="Symbol" w:hAnsi="Symbol"/>
      </w:rPr>
    </w:lvl>
    <w:lvl w:ilvl="1" w:tplc="1B7A8A38">
      <w:start w:val="1"/>
      <w:numFmt w:val="bullet"/>
      <w:lvlText w:val="o"/>
      <w:lvlJc w:val="left"/>
      <w:pPr>
        <w:ind w:left="1440" w:hanging="360"/>
      </w:pPr>
      <w:rPr>
        <w:rFonts w:hint="default" w:ascii="Courier New" w:hAnsi="Courier New"/>
      </w:rPr>
    </w:lvl>
    <w:lvl w:ilvl="2" w:tplc="1CCC2DBC">
      <w:start w:val="1"/>
      <w:numFmt w:val="bullet"/>
      <w:lvlText w:val=""/>
      <w:lvlJc w:val="left"/>
      <w:pPr>
        <w:ind w:left="2160" w:hanging="360"/>
      </w:pPr>
      <w:rPr>
        <w:rFonts w:hint="default" w:ascii="Wingdings" w:hAnsi="Wingdings"/>
      </w:rPr>
    </w:lvl>
    <w:lvl w:ilvl="3" w:tplc="CE1479C4">
      <w:start w:val="1"/>
      <w:numFmt w:val="bullet"/>
      <w:lvlText w:val=""/>
      <w:lvlJc w:val="left"/>
      <w:pPr>
        <w:ind w:left="2880" w:hanging="360"/>
      </w:pPr>
      <w:rPr>
        <w:rFonts w:hint="default" w:ascii="Symbol" w:hAnsi="Symbol"/>
      </w:rPr>
    </w:lvl>
    <w:lvl w:ilvl="4" w:tplc="BC22E37C">
      <w:start w:val="1"/>
      <w:numFmt w:val="bullet"/>
      <w:lvlText w:val="o"/>
      <w:lvlJc w:val="left"/>
      <w:pPr>
        <w:ind w:left="3600" w:hanging="360"/>
      </w:pPr>
      <w:rPr>
        <w:rFonts w:hint="default" w:ascii="Courier New" w:hAnsi="Courier New"/>
      </w:rPr>
    </w:lvl>
    <w:lvl w:ilvl="5" w:tplc="C450CD3A">
      <w:start w:val="1"/>
      <w:numFmt w:val="bullet"/>
      <w:lvlText w:val=""/>
      <w:lvlJc w:val="left"/>
      <w:pPr>
        <w:ind w:left="4320" w:hanging="360"/>
      </w:pPr>
      <w:rPr>
        <w:rFonts w:hint="default" w:ascii="Wingdings" w:hAnsi="Wingdings"/>
      </w:rPr>
    </w:lvl>
    <w:lvl w:ilvl="6" w:tplc="CA56BA62">
      <w:start w:val="1"/>
      <w:numFmt w:val="bullet"/>
      <w:lvlText w:val=""/>
      <w:lvlJc w:val="left"/>
      <w:pPr>
        <w:ind w:left="5040" w:hanging="360"/>
      </w:pPr>
      <w:rPr>
        <w:rFonts w:hint="default" w:ascii="Symbol" w:hAnsi="Symbol"/>
      </w:rPr>
    </w:lvl>
    <w:lvl w:ilvl="7" w:tplc="D9145FFC">
      <w:start w:val="1"/>
      <w:numFmt w:val="bullet"/>
      <w:lvlText w:val="o"/>
      <w:lvlJc w:val="left"/>
      <w:pPr>
        <w:ind w:left="5760" w:hanging="360"/>
      </w:pPr>
      <w:rPr>
        <w:rFonts w:hint="default" w:ascii="Courier New" w:hAnsi="Courier New"/>
      </w:rPr>
    </w:lvl>
    <w:lvl w:ilvl="8" w:tplc="DD02530E">
      <w:start w:val="1"/>
      <w:numFmt w:val="bullet"/>
      <w:lvlText w:val=""/>
      <w:lvlJc w:val="left"/>
      <w:pPr>
        <w:ind w:left="6480" w:hanging="360"/>
      </w:pPr>
      <w:rPr>
        <w:rFonts w:hint="default" w:ascii="Wingdings" w:hAnsi="Wingdings"/>
      </w:rPr>
    </w:lvl>
  </w:abstractNum>
  <w:abstractNum w:abstractNumId="17" w15:restartNumberingAfterBreak="0">
    <w:nsid w:val="5EB16984"/>
    <w:multiLevelType w:val="hybridMultilevel"/>
    <w:tmpl w:val="6D04C5CC"/>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18" w15:restartNumberingAfterBreak="0">
    <w:nsid w:val="5F393766"/>
    <w:multiLevelType w:val="hybridMultilevel"/>
    <w:tmpl w:val="CBA07730"/>
    <w:lvl w:ilvl="0" w:tplc="10CCAC3C">
      <w:start w:val="1"/>
      <w:numFmt w:val="bullet"/>
      <w:lvlText w:val="·"/>
      <w:lvlJc w:val="left"/>
      <w:pPr>
        <w:ind w:left="720" w:hanging="360"/>
      </w:pPr>
      <w:rPr>
        <w:rFonts w:hint="default" w:ascii="Symbol" w:hAnsi="Symbol"/>
      </w:rPr>
    </w:lvl>
    <w:lvl w:ilvl="1" w:tplc="F80A4B78">
      <w:start w:val="1"/>
      <w:numFmt w:val="bullet"/>
      <w:lvlText w:val="o"/>
      <w:lvlJc w:val="left"/>
      <w:pPr>
        <w:ind w:left="1440" w:hanging="360"/>
      </w:pPr>
      <w:rPr>
        <w:rFonts w:hint="default" w:ascii="Courier New" w:hAnsi="Courier New"/>
      </w:rPr>
    </w:lvl>
    <w:lvl w:ilvl="2" w:tplc="92BA5D5E">
      <w:start w:val="1"/>
      <w:numFmt w:val="bullet"/>
      <w:lvlText w:val=""/>
      <w:lvlJc w:val="left"/>
      <w:pPr>
        <w:ind w:left="2160" w:hanging="360"/>
      </w:pPr>
      <w:rPr>
        <w:rFonts w:hint="default" w:ascii="Wingdings" w:hAnsi="Wingdings"/>
      </w:rPr>
    </w:lvl>
    <w:lvl w:ilvl="3" w:tplc="51CEB6EA">
      <w:start w:val="1"/>
      <w:numFmt w:val="bullet"/>
      <w:lvlText w:val=""/>
      <w:lvlJc w:val="left"/>
      <w:pPr>
        <w:ind w:left="2880" w:hanging="360"/>
      </w:pPr>
      <w:rPr>
        <w:rFonts w:hint="default" w:ascii="Symbol" w:hAnsi="Symbol"/>
      </w:rPr>
    </w:lvl>
    <w:lvl w:ilvl="4" w:tplc="B06487B2">
      <w:start w:val="1"/>
      <w:numFmt w:val="bullet"/>
      <w:lvlText w:val="o"/>
      <w:lvlJc w:val="left"/>
      <w:pPr>
        <w:ind w:left="3600" w:hanging="360"/>
      </w:pPr>
      <w:rPr>
        <w:rFonts w:hint="default" w:ascii="Courier New" w:hAnsi="Courier New"/>
      </w:rPr>
    </w:lvl>
    <w:lvl w:ilvl="5" w:tplc="45867B6A">
      <w:start w:val="1"/>
      <w:numFmt w:val="bullet"/>
      <w:lvlText w:val=""/>
      <w:lvlJc w:val="left"/>
      <w:pPr>
        <w:ind w:left="4320" w:hanging="360"/>
      </w:pPr>
      <w:rPr>
        <w:rFonts w:hint="default" w:ascii="Wingdings" w:hAnsi="Wingdings"/>
      </w:rPr>
    </w:lvl>
    <w:lvl w:ilvl="6" w:tplc="17D8F960">
      <w:start w:val="1"/>
      <w:numFmt w:val="bullet"/>
      <w:lvlText w:val=""/>
      <w:lvlJc w:val="left"/>
      <w:pPr>
        <w:ind w:left="5040" w:hanging="360"/>
      </w:pPr>
      <w:rPr>
        <w:rFonts w:hint="default" w:ascii="Symbol" w:hAnsi="Symbol"/>
      </w:rPr>
    </w:lvl>
    <w:lvl w:ilvl="7" w:tplc="7AF0B21E">
      <w:start w:val="1"/>
      <w:numFmt w:val="bullet"/>
      <w:lvlText w:val="o"/>
      <w:lvlJc w:val="left"/>
      <w:pPr>
        <w:ind w:left="5760" w:hanging="360"/>
      </w:pPr>
      <w:rPr>
        <w:rFonts w:hint="default" w:ascii="Courier New" w:hAnsi="Courier New"/>
      </w:rPr>
    </w:lvl>
    <w:lvl w:ilvl="8" w:tplc="99888A24">
      <w:start w:val="1"/>
      <w:numFmt w:val="bullet"/>
      <w:lvlText w:val=""/>
      <w:lvlJc w:val="left"/>
      <w:pPr>
        <w:ind w:left="6480" w:hanging="360"/>
      </w:pPr>
      <w:rPr>
        <w:rFonts w:hint="default" w:ascii="Wingdings" w:hAnsi="Wingdings"/>
      </w:rPr>
    </w:lvl>
  </w:abstractNum>
  <w:abstractNum w:abstractNumId="19" w15:restartNumberingAfterBreak="0">
    <w:nsid w:val="6C928E6C"/>
    <w:multiLevelType w:val="hybridMultilevel"/>
    <w:tmpl w:val="36EE97F8"/>
    <w:lvl w:ilvl="0" w:tplc="A588BB0E">
      <w:start w:val="1"/>
      <w:numFmt w:val="bullet"/>
      <w:lvlText w:val="·"/>
      <w:lvlJc w:val="left"/>
      <w:pPr>
        <w:ind w:left="720" w:hanging="360"/>
      </w:pPr>
      <w:rPr>
        <w:rFonts w:hint="default" w:ascii="Symbol" w:hAnsi="Symbol"/>
      </w:rPr>
    </w:lvl>
    <w:lvl w:ilvl="1" w:tplc="ADB0BECE">
      <w:start w:val="1"/>
      <w:numFmt w:val="bullet"/>
      <w:lvlText w:val="o"/>
      <w:lvlJc w:val="left"/>
      <w:pPr>
        <w:ind w:left="1440" w:hanging="360"/>
      </w:pPr>
      <w:rPr>
        <w:rFonts w:hint="default" w:ascii="Courier New" w:hAnsi="Courier New"/>
      </w:rPr>
    </w:lvl>
    <w:lvl w:ilvl="2" w:tplc="9A88E5F8">
      <w:start w:val="1"/>
      <w:numFmt w:val="bullet"/>
      <w:lvlText w:val=""/>
      <w:lvlJc w:val="left"/>
      <w:pPr>
        <w:ind w:left="2160" w:hanging="360"/>
      </w:pPr>
      <w:rPr>
        <w:rFonts w:hint="default" w:ascii="Wingdings" w:hAnsi="Wingdings"/>
      </w:rPr>
    </w:lvl>
    <w:lvl w:ilvl="3" w:tplc="0A34BEB2">
      <w:start w:val="1"/>
      <w:numFmt w:val="bullet"/>
      <w:lvlText w:val=""/>
      <w:lvlJc w:val="left"/>
      <w:pPr>
        <w:ind w:left="2880" w:hanging="360"/>
      </w:pPr>
      <w:rPr>
        <w:rFonts w:hint="default" w:ascii="Symbol" w:hAnsi="Symbol"/>
      </w:rPr>
    </w:lvl>
    <w:lvl w:ilvl="4" w:tplc="2604F25C">
      <w:start w:val="1"/>
      <w:numFmt w:val="bullet"/>
      <w:lvlText w:val="o"/>
      <w:lvlJc w:val="left"/>
      <w:pPr>
        <w:ind w:left="3600" w:hanging="360"/>
      </w:pPr>
      <w:rPr>
        <w:rFonts w:hint="default" w:ascii="Courier New" w:hAnsi="Courier New"/>
      </w:rPr>
    </w:lvl>
    <w:lvl w:ilvl="5" w:tplc="71D44AAA">
      <w:start w:val="1"/>
      <w:numFmt w:val="bullet"/>
      <w:lvlText w:val=""/>
      <w:lvlJc w:val="left"/>
      <w:pPr>
        <w:ind w:left="4320" w:hanging="360"/>
      </w:pPr>
      <w:rPr>
        <w:rFonts w:hint="default" w:ascii="Wingdings" w:hAnsi="Wingdings"/>
      </w:rPr>
    </w:lvl>
    <w:lvl w:ilvl="6" w:tplc="A8F446D0">
      <w:start w:val="1"/>
      <w:numFmt w:val="bullet"/>
      <w:lvlText w:val=""/>
      <w:lvlJc w:val="left"/>
      <w:pPr>
        <w:ind w:left="5040" w:hanging="360"/>
      </w:pPr>
      <w:rPr>
        <w:rFonts w:hint="default" w:ascii="Symbol" w:hAnsi="Symbol"/>
      </w:rPr>
    </w:lvl>
    <w:lvl w:ilvl="7" w:tplc="1BF84812">
      <w:start w:val="1"/>
      <w:numFmt w:val="bullet"/>
      <w:lvlText w:val="o"/>
      <w:lvlJc w:val="left"/>
      <w:pPr>
        <w:ind w:left="5760" w:hanging="360"/>
      </w:pPr>
      <w:rPr>
        <w:rFonts w:hint="default" w:ascii="Courier New" w:hAnsi="Courier New"/>
      </w:rPr>
    </w:lvl>
    <w:lvl w:ilvl="8" w:tplc="677A3D10">
      <w:start w:val="1"/>
      <w:numFmt w:val="bullet"/>
      <w:lvlText w:val=""/>
      <w:lvlJc w:val="left"/>
      <w:pPr>
        <w:ind w:left="6480" w:hanging="360"/>
      </w:pPr>
      <w:rPr>
        <w:rFonts w:hint="default" w:ascii="Wingdings" w:hAnsi="Wingdings"/>
      </w:rPr>
    </w:lvl>
  </w:abstractNum>
  <w:abstractNum w:abstractNumId="20" w15:restartNumberingAfterBreak="0">
    <w:nsid w:val="6E643AB9"/>
    <w:multiLevelType w:val="multilevel"/>
    <w:tmpl w:val="AB80EB46"/>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ascii="Calibri" w:hAnsi="Calibri" w:cs="Calibri"/>
        <w:b w:val="0"/>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3E1511C"/>
    <w:multiLevelType w:val="hybridMultilevel"/>
    <w:tmpl w:val="16D68592"/>
    <w:lvl w:ilvl="0" w:tplc="2D28E49A">
      <w:start w:val="1"/>
      <w:numFmt w:val="decimal"/>
      <w:lvlText w:val="%1"/>
      <w:lvlJc w:val="left"/>
      <w:pPr>
        <w:ind w:left="720" w:hanging="360"/>
      </w:pPr>
      <w:rPr>
        <w:rFonts w:hint="default"/>
      </w:rPr>
    </w:lvl>
    <w:lvl w:ilvl="1" w:tplc="08090001">
      <w:start w:val="1"/>
      <w:numFmt w:val="bullet"/>
      <w:lvlText w:val=""/>
      <w:lvlJc w:val="left"/>
      <w:pPr>
        <w:ind w:left="1440" w:hanging="360"/>
      </w:pPr>
      <w:rPr>
        <w:rFonts w:hint="default" w:ascii="Symbol" w:hAnsi="Symbo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0309448">
    <w:abstractNumId w:val="11"/>
  </w:num>
  <w:num w:numId="2" w16cid:durableId="2057509279">
    <w:abstractNumId w:val="6"/>
  </w:num>
  <w:num w:numId="3" w16cid:durableId="376009245">
    <w:abstractNumId w:val="15"/>
  </w:num>
  <w:num w:numId="4" w16cid:durableId="1122455164">
    <w:abstractNumId w:val="18"/>
  </w:num>
  <w:num w:numId="5" w16cid:durableId="179785878">
    <w:abstractNumId w:val="16"/>
  </w:num>
  <w:num w:numId="6" w16cid:durableId="1416514857">
    <w:abstractNumId w:val="12"/>
  </w:num>
  <w:num w:numId="7" w16cid:durableId="397632474">
    <w:abstractNumId w:val="19"/>
  </w:num>
  <w:num w:numId="8" w16cid:durableId="98917217">
    <w:abstractNumId w:val="10"/>
  </w:num>
  <w:num w:numId="9" w16cid:durableId="906722342">
    <w:abstractNumId w:val="4"/>
  </w:num>
  <w:num w:numId="10" w16cid:durableId="771360357">
    <w:abstractNumId w:val="8"/>
  </w:num>
  <w:num w:numId="11" w16cid:durableId="1079212608">
    <w:abstractNumId w:val="9"/>
  </w:num>
  <w:num w:numId="12" w16cid:durableId="783841696">
    <w:abstractNumId w:val="20"/>
  </w:num>
  <w:num w:numId="13" w16cid:durableId="1273510015">
    <w:abstractNumId w:val="5"/>
  </w:num>
  <w:num w:numId="14" w16cid:durableId="1668435192">
    <w:abstractNumId w:val="21"/>
  </w:num>
  <w:num w:numId="15" w16cid:durableId="307563669">
    <w:abstractNumId w:val="1"/>
  </w:num>
  <w:num w:numId="16" w16cid:durableId="1632204658">
    <w:abstractNumId w:val="14"/>
  </w:num>
  <w:num w:numId="17" w16cid:durableId="1480346195">
    <w:abstractNumId w:val="13"/>
  </w:num>
  <w:num w:numId="18" w16cid:durableId="1673608650">
    <w:abstractNumId w:val="7"/>
  </w:num>
  <w:num w:numId="19" w16cid:durableId="953171065">
    <w:abstractNumId w:val="0"/>
  </w:num>
  <w:num w:numId="20" w16cid:durableId="2147043633">
    <w:abstractNumId w:val="3"/>
  </w:num>
  <w:num w:numId="21" w16cid:durableId="997656618">
    <w:abstractNumId w:val="17"/>
  </w:num>
  <w:num w:numId="22" w16cid:durableId="37135070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trackRevisions w:val="false"/>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2NTMyMbEwNbQ0MDRR0lEKTi0uzszPAykwrAUAPJNIWSwAAAA="/>
  </w:docVars>
  <w:rsids>
    <w:rsidRoot w:val="00EB3BEF"/>
    <w:rsid w:val="000113A7"/>
    <w:rsid w:val="00022AEF"/>
    <w:rsid w:val="00077944"/>
    <w:rsid w:val="00087A05"/>
    <w:rsid w:val="000B7C66"/>
    <w:rsid w:val="00124EA7"/>
    <w:rsid w:val="0014043D"/>
    <w:rsid w:val="001B1AB6"/>
    <w:rsid w:val="001E05C2"/>
    <w:rsid w:val="0021261B"/>
    <w:rsid w:val="0022129E"/>
    <w:rsid w:val="002466C5"/>
    <w:rsid w:val="00282FFE"/>
    <w:rsid w:val="002B580F"/>
    <w:rsid w:val="00324155"/>
    <w:rsid w:val="00333A5C"/>
    <w:rsid w:val="00361E76"/>
    <w:rsid w:val="003718C2"/>
    <w:rsid w:val="00376884"/>
    <w:rsid w:val="0037D2C4"/>
    <w:rsid w:val="003C5F78"/>
    <w:rsid w:val="00410A2D"/>
    <w:rsid w:val="00502C0B"/>
    <w:rsid w:val="0054075B"/>
    <w:rsid w:val="00540F10"/>
    <w:rsid w:val="00550B7C"/>
    <w:rsid w:val="0059691F"/>
    <w:rsid w:val="005C624A"/>
    <w:rsid w:val="006231BE"/>
    <w:rsid w:val="0064002C"/>
    <w:rsid w:val="00662A44"/>
    <w:rsid w:val="00683C2A"/>
    <w:rsid w:val="00695F20"/>
    <w:rsid w:val="006B4C34"/>
    <w:rsid w:val="007041AE"/>
    <w:rsid w:val="00704BCA"/>
    <w:rsid w:val="007375C2"/>
    <w:rsid w:val="007636F7"/>
    <w:rsid w:val="007C4B7C"/>
    <w:rsid w:val="008F29A8"/>
    <w:rsid w:val="009233C7"/>
    <w:rsid w:val="00930F1B"/>
    <w:rsid w:val="00981D1B"/>
    <w:rsid w:val="00991B26"/>
    <w:rsid w:val="009D27C6"/>
    <w:rsid w:val="009D6722"/>
    <w:rsid w:val="009F33D7"/>
    <w:rsid w:val="009F6EED"/>
    <w:rsid w:val="00A0362D"/>
    <w:rsid w:val="00A1461B"/>
    <w:rsid w:val="00A40E9B"/>
    <w:rsid w:val="00A76D96"/>
    <w:rsid w:val="00AA3385"/>
    <w:rsid w:val="00AD7219"/>
    <w:rsid w:val="00B447CF"/>
    <w:rsid w:val="00B86648"/>
    <w:rsid w:val="00C83B22"/>
    <w:rsid w:val="00CE3C8E"/>
    <w:rsid w:val="00D020F3"/>
    <w:rsid w:val="00DD591A"/>
    <w:rsid w:val="00E07CFF"/>
    <w:rsid w:val="00E11D0D"/>
    <w:rsid w:val="00E3596E"/>
    <w:rsid w:val="00E50E77"/>
    <w:rsid w:val="00E95890"/>
    <w:rsid w:val="00EA401A"/>
    <w:rsid w:val="00EB3BEF"/>
    <w:rsid w:val="00ED12AF"/>
    <w:rsid w:val="00F1490A"/>
    <w:rsid w:val="00F345B3"/>
    <w:rsid w:val="00F51C78"/>
    <w:rsid w:val="01711827"/>
    <w:rsid w:val="01AE9CD1"/>
    <w:rsid w:val="02266811"/>
    <w:rsid w:val="031E0DD6"/>
    <w:rsid w:val="04717715"/>
    <w:rsid w:val="04B1FAD8"/>
    <w:rsid w:val="05B71542"/>
    <w:rsid w:val="060F014A"/>
    <w:rsid w:val="07E5D3B1"/>
    <w:rsid w:val="088306B7"/>
    <w:rsid w:val="09BD5BE6"/>
    <w:rsid w:val="09FEF9CF"/>
    <w:rsid w:val="0AB900A1"/>
    <w:rsid w:val="0B7BD5DD"/>
    <w:rsid w:val="0BBAD972"/>
    <w:rsid w:val="0C29EDB9"/>
    <w:rsid w:val="0D8B9E49"/>
    <w:rsid w:val="0E1D8E96"/>
    <w:rsid w:val="0E3A8168"/>
    <w:rsid w:val="0EA72DA0"/>
    <w:rsid w:val="0EE17C82"/>
    <w:rsid w:val="125A4DFB"/>
    <w:rsid w:val="12A02DCB"/>
    <w:rsid w:val="1482D86B"/>
    <w:rsid w:val="155A7D3C"/>
    <w:rsid w:val="160E6135"/>
    <w:rsid w:val="163837FD"/>
    <w:rsid w:val="17D0A3CD"/>
    <w:rsid w:val="18DF4ADE"/>
    <w:rsid w:val="1BCCFF9F"/>
    <w:rsid w:val="1E8C54A1"/>
    <w:rsid w:val="1F4D0E74"/>
    <w:rsid w:val="22C3C77D"/>
    <w:rsid w:val="2330DA54"/>
    <w:rsid w:val="2515FC43"/>
    <w:rsid w:val="297273BD"/>
    <w:rsid w:val="2C8354FD"/>
    <w:rsid w:val="2C940A9C"/>
    <w:rsid w:val="2E0E5569"/>
    <w:rsid w:val="2E9C67EA"/>
    <w:rsid w:val="312CCE77"/>
    <w:rsid w:val="31FB2F9E"/>
    <w:rsid w:val="3215B428"/>
    <w:rsid w:val="3583FDD9"/>
    <w:rsid w:val="36436E16"/>
    <w:rsid w:val="3691B17E"/>
    <w:rsid w:val="3728AEFD"/>
    <w:rsid w:val="39426EF2"/>
    <w:rsid w:val="39F0FF13"/>
    <w:rsid w:val="3ADCA0AB"/>
    <w:rsid w:val="3BE94363"/>
    <w:rsid w:val="3C1C7411"/>
    <w:rsid w:val="3C4705C9"/>
    <w:rsid w:val="3C826F68"/>
    <w:rsid w:val="3CC9867A"/>
    <w:rsid w:val="3D24B250"/>
    <w:rsid w:val="3DFF6255"/>
    <w:rsid w:val="3E4E38DD"/>
    <w:rsid w:val="3F6BF5E8"/>
    <w:rsid w:val="40677A4C"/>
    <w:rsid w:val="40E410CE"/>
    <w:rsid w:val="41F37AF9"/>
    <w:rsid w:val="42DA209D"/>
    <w:rsid w:val="44577857"/>
    <w:rsid w:val="45170076"/>
    <w:rsid w:val="4537AE57"/>
    <w:rsid w:val="48A0A9A4"/>
    <w:rsid w:val="4921D531"/>
    <w:rsid w:val="49A72B12"/>
    <w:rsid w:val="4BF6ED98"/>
    <w:rsid w:val="4D0870D6"/>
    <w:rsid w:val="4E850F71"/>
    <w:rsid w:val="509BC6FA"/>
    <w:rsid w:val="5212344B"/>
    <w:rsid w:val="53F4DB6D"/>
    <w:rsid w:val="57715B95"/>
    <w:rsid w:val="5A183B56"/>
    <w:rsid w:val="5B3182D5"/>
    <w:rsid w:val="5B3B3609"/>
    <w:rsid w:val="5BA41C61"/>
    <w:rsid w:val="5C1BAE86"/>
    <w:rsid w:val="5D25793D"/>
    <w:rsid w:val="5E62DC00"/>
    <w:rsid w:val="5F3915AE"/>
    <w:rsid w:val="6066E470"/>
    <w:rsid w:val="6103EDA9"/>
    <w:rsid w:val="613C1993"/>
    <w:rsid w:val="61C1D15A"/>
    <w:rsid w:val="637E7FF5"/>
    <w:rsid w:val="63BD3E39"/>
    <w:rsid w:val="64F88E96"/>
    <w:rsid w:val="66D2B03A"/>
    <w:rsid w:val="684BDADB"/>
    <w:rsid w:val="69433FA7"/>
    <w:rsid w:val="6943B824"/>
    <w:rsid w:val="6997A1EB"/>
    <w:rsid w:val="6A35705B"/>
    <w:rsid w:val="6A52AAF9"/>
    <w:rsid w:val="6CEBA76B"/>
    <w:rsid w:val="6D99462E"/>
    <w:rsid w:val="6E08E11B"/>
    <w:rsid w:val="6E133562"/>
    <w:rsid w:val="6E3C0027"/>
    <w:rsid w:val="6EF8D789"/>
    <w:rsid w:val="710914B6"/>
    <w:rsid w:val="71F82E59"/>
    <w:rsid w:val="72A5E2E6"/>
    <w:rsid w:val="76264BF5"/>
    <w:rsid w:val="76FBE93B"/>
    <w:rsid w:val="772128E4"/>
    <w:rsid w:val="78B3E50E"/>
    <w:rsid w:val="7CC2782C"/>
    <w:rsid w:val="7CCE674B"/>
    <w:rsid w:val="7ECE33D6"/>
    <w:rsid w:val="7F81910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5421CAE"/>
  <w15:docId w15:val="{F2C3B3B6-9A90-2545-8178-A1D0C2D800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Arial Unicode MS"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Body" w:customStyle="1">
    <w:name w:val="Body"/>
    <w:rPr>
      <w:rFonts w:cs="Arial Unicode MS"/>
      <w:color w:val="000000"/>
      <w:sz w:val="24"/>
      <w:szCs w:val="24"/>
      <w:u w:color="000000"/>
    </w:rPr>
  </w:style>
  <w:style w:type="paragraph" w:styleId="Default" w:customStyle="1">
    <w:name w:val="Default"/>
    <w:rPr>
      <w:rFonts w:ascii="Helvetica Neue" w:hAnsi="Helvetica Neue" w:cs="Arial Unicode MS"/>
      <w:color w:val="000000"/>
      <w:sz w:val="22"/>
      <w:szCs w:val="22"/>
      <w:u w:color="000000"/>
      <w:lang w:val="en-US"/>
    </w:rPr>
  </w:style>
  <w:style w:type="paragraph" w:styleId="BodyA" w:customStyle="1">
    <w:name w:val="Body A"/>
    <w:rPr>
      <w:rFonts w:ascii="Helvetica Neue" w:hAnsi="Helvetica Neue" w:eastAsia="Helvetica Neue" w:cs="Helvetica Neue"/>
      <w:color w:val="000000"/>
      <w:sz w:val="22"/>
      <w:szCs w:val="22"/>
      <w:u w:color="000000"/>
      <w:lang w:val="en-US"/>
    </w:rPr>
  </w:style>
  <w:style w:type="character" w:styleId="None" w:customStyle="1">
    <w:name w:val="None"/>
  </w:style>
  <w:style w:type="character" w:styleId="Hyperlink0" w:customStyle="1">
    <w:name w:val="Hyperlink.0"/>
    <w:basedOn w:val="None"/>
    <w:rPr>
      <w:rFonts w:ascii="Arial" w:hAnsi="Arial" w:eastAsia="Arial" w:cs="Arial"/>
      <w:color w:val="0000FF"/>
      <w:sz w:val="24"/>
      <w:szCs w:val="24"/>
      <w:u w:val="single" w:color="0000FF"/>
      <w:lang w:val="en-US"/>
    </w:rPr>
  </w:style>
  <w:style w:type="paragraph" w:styleId="Header">
    <w:name w:val="header"/>
    <w:basedOn w:val="Normal"/>
    <w:link w:val="HeaderChar"/>
    <w:uiPriority w:val="99"/>
    <w:unhideWhenUsed/>
    <w:rsid w:val="00ED12AF"/>
    <w:pPr>
      <w:tabs>
        <w:tab w:val="center" w:pos="4320"/>
        <w:tab w:val="right" w:pos="8640"/>
      </w:tabs>
    </w:pPr>
  </w:style>
  <w:style w:type="character" w:styleId="HeaderChar" w:customStyle="1">
    <w:name w:val="Header Char"/>
    <w:basedOn w:val="DefaultParagraphFont"/>
    <w:link w:val="Header"/>
    <w:uiPriority w:val="99"/>
    <w:rsid w:val="00ED12AF"/>
    <w:rPr>
      <w:sz w:val="24"/>
      <w:szCs w:val="24"/>
      <w:lang w:val="en-US"/>
    </w:rPr>
  </w:style>
  <w:style w:type="paragraph" w:styleId="Footer">
    <w:name w:val="footer"/>
    <w:basedOn w:val="Normal"/>
    <w:link w:val="FooterChar"/>
    <w:uiPriority w:val="99"/>
    <w:unhideWhenUsed/>
    <w:rsid w:val="00ED12AF"/>
    <w:pPr>
      <w:tabs>
        <w:tab w:val="center" w:pos="4320"/>
        <w:tab w:val="right" w:pos="8640"/>
      </w:tabs>
    </w:pPr>
  </w:style>
  <w:style w:type="character" w:styleId="FooterChar" w:customStyle="1">
    <w:name w:val="Footer Char"/>
    <w:basedOn w:val="DefaultParagraphFont"/>
    <w:link w:val="Footer"/>
    <w:uiPriority w:val="99"/>
    <w:rsid w:val="00ED12AF"/>
    <w:rPr>
      <w:sz w:val="24"/>
      <w:szCs w:val="24"/>
      <w:lang w:val="en-US"/>
    </w:rPr>
  </w:style>
  <w:style w:type="character" w:styleId="PageNumber">
    <w:name w:val="page number"/>
    <w:basedOn w:val="DefaultParagraphFont"/>
    <w:uiPriority w:val="99"/>
    <w:semiHidden/>
    <w:unhideWhenUsed/>
    <w:rsid w:val="00CE3C8E"/>
  </w:style>
  <w:style w:type="paragraph" w:styleId="ListParagraph">
    <w:name w:val="List Paragraph"/>
    <w:aliases w:val="Normal + indent,(indented)"/>
    <w:basedOn w:val="Normal"/>
    <w:link w:val="ListParagraphChar"/>
    <w:uiPriority w:val="34"/>
    <w:qFormat/>
    <w:rsid w:val="00B86648"/>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ind w:left="720"/>
      <w:contextualSpacing/>
    </w:pPr>
    <w:rPr>
      <w:rFonts w:asciiTheme="minorHAnsi" w:hAnsiTheme="minorHAnsi" w:eastAsiaTheme="minorHAnsi" w:cstheme="minorBidi"/>
      <w:sz w:val="22"/>
      <w:szCs w:val="22"/>
      <w:bdr w:val="none" w:color="auto" w:sz="0" w:space="0"/>
      <w:lang w:val="en-GB"/>
    </w:rPr>
  </w:style>
  <w:style w:type="table" w:styleId="ListTable3-Accent11" w:customStyle="1">
    <w:name w:val="List Table 3 - Accent 11"/>
    <w:basedOn w:val="TableNormal"/>
    <w:uiPriority w:val="48"/>
    <w:rsid w:val="00B86648"/>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4"/>
      <w:szCs w:val="24"/>
      <w:bdr w:val="none" w:color="auto" w:sz="0" w:space="0"/>
      <w:lang w:val="en-US"/>
    </w:rPr>
    <w:tblPr>
      <w:tblStyleRowBandSize w:val="1"/>
      <w:tblStyleColBandSize w:val="1"/>
      <w:tblBorders>
        <w:top w:val="single" w:color="4F81BD" w:sz="4" w:space="0"/>
        <w:left w:val="single" w:color="4F81BD" w:sz="4" w:space="0"/>
        <w:bottom w:val="single" w:color="4F81BD" w:sz="4" w:space="0"/>
        <w:right w:val="single" w:color="4F81BD" w:sz="4" w:space="0"/>
      </w:tblBorders>
    </w:tblPr>
    <w:tblStylePr w:type="firstRow">
      <w:rPr>
        <w:b/>
        <w:bCs/>
        <w:color w:val="FFFFFF"/>
      </w:rPr>
      <w:tblPr/>
      <w:tcPr>
        <w:shd w:val="clear" w:color="auto" w:fill="4F81BD"/>
      </w:tcPr>
    </w:tblStylePr>
    <w:tblStylePr w:type="lastRow">
      <w:rPr>
        <w:b/>
        <w:bCs/>
      </w:rPr>
      <w:tblPr/>
      <w:tcPr>
        <w:tcBorders>
          <w:top w:val="double" w:color="4F81BD" w:sz="4" w:space="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color="4F81BD" w:sz="4" w:space="0"/>
          <w:right w:val="single" w:color="4F81BD" w:sz="4" w:space="0"/>
        </w:tcBorders>
      </w:tcPr>
    </w:tblStylePr>
    <w:tblStylePr w:type="band1Horz">
      <w:tblPr/>
      <w:tcPr>
        <w:tcBorders>
          <w:top w:val="single" w:color="4F81BD" w:sz="4" w:space="0"/>
          <w:bottom w:val="single" w:color="4F81BD"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F81BD" w:sz="4" w:space="0"/>
          <w:left w:val="nil"/>
        </w:tcBorders>
      </w:tcPr>
    </w:tblStylePr>
    <w:tblStylePr w:type="swCell">
      <w:tblPr/>
      <w:tcPr>
        <w:tcBorders>
          <w:top w:val="double" w:color="4F81BD" w:sz="4" w:space="0"/>
          <w:right w:val="nil"/>
        </w:tcBorders>
      </w:tcPr>
    </w:tblStylePr>
  </w:style>
  <w:style w:type="character" w:styleId="ListParagraphChar" w:customStyle="1">
    <w:name w:val="List Paragraph Char"/>
    <w:aliases w:val="Normal + indent Char,(indented) Char"/>
    <w:link w:val="ListParagraph"/>
    <w:uiPriority w:val="34"/>
    <w:rsid w:val="00B86648"/>
    <w:rPr>
      <w:rFonts w:asciiTheme="minorHAnsi" w:hAnsiTheme="minorHAnsi" w:eastAsiaTheme="minorHAnsi" w:cstheme="minorBidi"/>
      <w:sz w:val="22"/>
      <w:szCs w:val="22"/>
      <w:bdr w:val="none" w:color="auto" w:sz="0" w:space="0"/>
    </w:rPr>
  </w:style>
  <w:style w:type="paragraph" w:styleId="BodyText">
    <w:name w:val="Body Text"/>
    <w:basedOn w:val="Normal"/>
    <w:link w:val="BodyTextChar"/>
    <w:rsid w:val="00B86648"/>
    <w:pPr>
      <w:pBdr>
        <w:top w:val="none" w:color="auto" w:sz="0" w:space="0"/>
        <w:left w:val="none" w:color="auto" w:sz="0" w:space="0"/>
        <w:bottom w:val="none" w:color="auto" w:sz="0" w:space="0"/>
        <w:right w:val="none" w:color="auto" w:sz="0" w:space="0"/>
        <w:between w:val="none" w:color="auto" w:sz="0" w:space="0"/>
        <w:bar w:val="none" w:color="auto" w:sz="0"/>
      </w:pBdr>
      <w:overflowPunct w:val="0"/>
      <w:autoSpaceDE w:val="0"/>
      <w:autoSpaceDN w:val="0"/>
      <w:adjustRightInd w:val="0"/>
      <w:spacing w:line="288" w:lineRule="auto"/>
      <w:textAlignment w:val="baseline"/>
    </w:pPr>
    <w:rPr>
      <w:rFonts w:ascii="Bliss 2 Light" w:hAnsi="Bliss 2 Light" w:eastAsia="Times New Roman"/>
      <w:sz w:val="20"/>
      <w:szCs w:val="22"/>
      <w:bdr w:val="none" w:color="auto" w:sz="0" w:space="0"/>
      <w:lang w:val="en-GB" w:eastAsia="en-GB"/>
    </w:rPr>
  </w:style>
  <w:style w:type="character" w:styleId="BodyTextChar" w:customStyle="1">
    <w:name w:val="Body Text Char"/>
    <w:basedOn w:val="DefaultParagraphFont"/>
    <w:link w:val="BodyText"/>
    <w:rsid w:val="00B86648"/>
    <w:rPr>
      <w:rFonts w:ascii="Bliss 2 Light" w:hAnsi="Bliss 2 Light" w:eastAsia="Times New Roman"/>
      <w:szCs w:val="22"/>
      <w:bdr w:val="none" w:color="auto" w:sz="0" w:space="0"/>
      <w:lang w:eastAsia="en-GB"/>
    </w:rPr>
  </w:style>
  <w:style w:type="paragraph" w:styleId="SOCbullets" w:customStyle="1">
    <w:name w:val="SOC bullets"/>
    <w:basedOn w:val="Normal"/>
    <w:link w:val="SOCbulletsChar"/>
    <w:qFormat/>
    <w:rsid w:val="00B86648"/>
    <w:pPr>
      <w:numPr>
        <w:numId w:val="17"/>
      </w:numPr>
      <w:pBdr>
        <w:top w:val="none" w:color="auto" w:sz="0" w:space="0"/>
        <w:left w:val="none" w:color="auto" w:sz="0" w:space="0"/>
        <w:bottom w:val="none" w:color="auto" w:sz="0" w:space="0"/>
        <w:right w:val="none" w:color="auto" w:sz="0" w:space="0"/>
        <w:between w:val="none" w:color="auto" w:sz="0" w:space="0"/>
        <w:bar w:val="none" w:color="auto" w:sz="0"/>
      </w:pBdr>
      <w:spacing w:after="100" w:line="276" w:lineRule="auto"/>
    </w:pPr>
    <w:rPr>
      <w:rFonts w:ascii="Calibri Light" w:hAnsi="Calibri Light" w:eastAsia="Times New Roman"/>
      <w:bdr w:val="none" w:color="auto" w:sz="0" w:space="0"/>
      <w:lang w:val="en-GB"/>
    </w:rPr>
  </w:style>
  <w:style w:type="character" w:styleId="SOCbulletsChar" w:customStyle="1">
    <w:name w:val="SOC bullets Char"/>
    <w:basedOn w:val="DefaultParagraphFont"/>
    <w:link w:val="SOCbullets"/>
    <w:rsid w:val="00B86648"/>
    <w:rPr>
      <w:rFonts w:ascii="Calibri Light" w:hAnsi="Calibri Light" w:eastAsia="Times New Roman"/>
      <w:sz w:val="24"/>
      <w:szCs w:val="24"/>
      <w:bdr w:val="none" w:color="auto" w:sz="0" w:space="0"/>
    </w:rPr>
  </w:style>
  <w:style w:type="paragraph" w:styleId="FootnoteText">
    <w:name w:val="footnote text"/>
    <w:basedOn w:val="Normal"/>
    <w:link w:val="FootnoteTextChar"/>
    <w:uiPriority w:val="99"/>
    <w:semiHidden/>
    <w:unhideWhenUsed/>
    <w:rsid w:val="00B86648"/>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0"/>
      <w:szCs w:val="20"/>
      <w:bdr w:val="none" w:color="auto" w:sz="0" w:space="0"/>
      <w:lang w:val="en-GB"/>
    </w:rPr>
  </w:style>
  <w:style w:type="character" w:styleId="FootnoteTextChar" w:customStyle="1">
    <w:name w:val="Footnote Text Char"/>
    <w:basedOn w:val="DefaultParagraphFont"/>
    <w:link w:val="FootnoteText"/>
    <w:uiPriority w:val="99"/>
    <w:semiHidden/>
    <w:rsid w:val="00B86648"/>
    <w:rPr>
      <w:rFonts w:asciiTheme="minorHAnsi" w:hAnsiTheme="minorHAnsi" w:eastAsiaTheme="minorHAnsi" w:cstheme="minorBidi"/>
      <w:bdr w:val="none" w:color="auto" w:sz="0" w:space="0"/>
    </w:rPr>
  </w:style>
  <w:style w:type="character" w:styleId="FootnoteReference">
    <w:name w:val="footnote reference"/>
    <w:basedOn w:val="DefaultParagraphFont"/>
    <w:uiPriority w:val="99"/>
    <w:semiHidden/>
    <w:unhideWhenUsed/>
    <w:rsid w:val="00B86648"/>
    <w:rPr>
      <w:vertAlign w:val="superscript"/>
    </w:rPr>
  </w:style>
  <w:style w:type="table" w:styleId="TableGrid">
    <w:name w:val="Table Grid"/>
    <w:basedOn w:val="TableNormal"/>
    <w:uiPriority w:val="39"/>
    <w:rsid w:val="00B86648"/>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2466C5"/>
    <w:rPr>
      <w:sz w:val="16"/>
      <w:szCs w:val="16"/>
    </w:rPr>
  </w:style>
  <w:style w:type="paragraph" w:styleId="CommentText">
    <w:name w:val="annotation text"/>
    <w:basedOn w:val="Normal"/>
    <w:link w:val="CommentTextChar"/>
    <w:uiPriority w:val="99"/>
    <w:semiHidden/>
    <w:unhideWhenUsed/>
    <w:rsid w:val="002466C5"/>
    <w:rPr>
      <w:sz w:val="20"/>
      <w:szCs w:val="20"/>
    </w:rPr>
  </w:style>
  <w:style w:type="character" w:styleId="CommentTextChar" w:customStyle="1">
    <w:name w:val="Comment Text Char"/>
    <w:basedOn w:val="DefaultParagraphFont"/>
    <w:link w:val="CommentText"/>
    <w:uiPriority w:val="99"/>
    <w:semiHidden/>
    <w:rsid w:val="002466C5"/>
    <w:rPr>
      <w:lang w:val="en-US"/>
    </w:rPr>
  </w:style>
  <w:style w:type="paragraph" w:styleId="CommentSubject">
    <w:name w:val="annotation subject"/>
    <w:basedOn w:val="CommentText"/>
    <w:next w:val="CommentText"/>
    <w:link w:val="CommentSubjectChar"/>
    <w:uiPriority w:val="99"/>
    <w:semiHidden/>
    <w:unhideWhenUsed/>
    <w:rsid w:val="002466C5"/>
    <w:rPr>
      <w:b/>
      <w:bCs/>
    </w:rPr>
  </w:style>
  <w:style w:type="character" w:styleId="CommentSubjectChar" w:customStyle="1">
    <w:name w:val="Comment Subject Char"/>
    <w:basedOn w:val="CommentTextChar"/>
    <w:link w:val="CommentSubject"/>
    <w:uiPriority w:val="99"/>
    <w:semiHidden/>
    <w:rsid w:val="002466C5"/>
    <w:rPr>
      <w:b/>
      <w:bCs/>
      <w:lang w:val="en-US"/>
    </w:rPr>
  </w:style>
  <w:style w:type="paragraph" w:styleId="BalloonText">
    <w:name w:val="Balloon Text"/>
    <w:basedOn w:val="Normal"/>
    <w:link w:val="BalloonTextChar"/>
    <w:uiPriority w:val="99"/>
    <w:semiHidden/>
    <w:unhideWhenUsed/>
    <w:rsid w:val="002466C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466C5"/>
    <w:rPr>
      <w:rFonts w:ascii="Segoe UI" w:hAnsi="Segoe UI" w:cs="Segoe UI"/>
      <w:sz w:val="18"/>
      <w:szCs w:val="18"/>
      <w:lang w:val="en-US"/>
    </w:rPr>
  </w:style>
  <w:style w:type="character" w:styleId="NoSpacingChar" w:customStyle="1">
    <w:name w:val="No Spacing Char"/>
    <w:link w:val="NoSpacing"/>
    <w:uiPriority w:val="1"/>
    <w:locked/>
    <w:rsid w:val="00695F20"/>
    <w:rPr>
      <w:sz w:val="24"/>
      <w:szCs w:val="24"/>
    </w:rPr>
  </w:style>
  <w:style w:type="paragraph" w:styleId="NoSpacing">
    <w:name w:val="No Spacing"/>
    <w:link w:val="NoSpacingChar"/>
    <w:uiPriority w:val="1"/>
    <w:qFormat/>
    <w:rsid w:val="00695F20"/>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footer" Target="footer2.xml" Id="R6713a299ae1f4a5f"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&#65279;<?xml version="1.0" encoding="utf-8"?><Relationships xmlns="http://schemas.openxmlformats.org/package/2006/relationships"><Relationship Type="http://schemas.openxmlformats.org/officeDocument/2006/relationships/image" Target="/media/image.png" Id="R7cf64dc1474346ba" /></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plete xmlns="3b486026-4e8c-4791-9959-9db1b3efb614">false</Comple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09FCE2CACA764C84F99625951F67EF" ma:contentTypeVersion="5" ma:contentTypeDescription="Create a new document." ma:contentTypeScope="" ma:versionID="d222ea4fbe24804eb8789656b64e30ff">
  <xsd:schema xmlns:xsd="http://www.w3.org/2001/XMLSchema" xmlns:xs="http://www.w3.org/2001/XMLSchema" xmlns:p="http://schemas.microsoft.com/office/2006/metadata/properties" xmlns:ns2="3b486026-4e8c-4791-9959-9db1b3efb614" targetNamespace="http://schemas.microsoft.com/office/2006/metadata/properties" ma:root="true" ma:fieldsID="d1730ff9e31af02596ff662c76944dba" ns2:_="">
    <xsd:import namespace="3b486026-4e8c-4791-9959-9db1b3efb6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86026-4e8c-4791-9959-9db1b3efb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mplete" ma:index="12" nillable="true" ma:displayName="Complete" ma:default="0" ma:format="Dropdown" ma:internalName="Comple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75FFB-AE98-4594-BD4D-6477EC6E06A2}">
  <ds:schemaRefs>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3b486026-4e8c-4791-9959-9db1b3efb614"/>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F5A65A5F-2DF2-45EC-B5E1-EDC9D5178DDB}">
  <ds:schemaRefs>
    <ds:schemaRef ds:uri="http://schemas.microsoft.com/sharepoint/v3/contenttype/forms"/>
  </ds:schemaRefs>
</ds:datastoreItem>
</file>

<file path=customXml/itemProps3.xml><?xml version="1.0" encoding="utf-8"?>
<ds:datastoreItem xmlns:ds="http://schemas.openxmlformats.org/officeDocument/2006/customXml" ds:itemID="{13F34139-BAA8-487F-A49B-3A73F49CD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86026-4e8c-4791-9959-9db1b3efb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2FDC0-9FD0-4B7A-87F0-36F6B12BEE7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MOTION DESIGN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Sims Amanda</dc:creator>
  <lastModifiedBy>James Wilkinson</lastModifiedBy>
  <revision>55</revision>
  <lastPrinted>2018-03-28T13:18:00.0000000Z</lastPrinted>
  <dcterms:created xsi:type="dcterms:W3CDTF">2019-11-04T15:51:00.0000000Z</dcterms:created>
  <dcterms:modified xsi:type="dcterms:W3CDTF">2025-01-03T13:48:50.8589404Z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0x0101009909FCE2CACA764C84F99625951F67EF</vt:lpwstr>
  </property>
</Properties>
</file>