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A1" w14:textId="547AB41E" w:rsidR="006F786E" w:rsidRDefault="006F786E"/>
    <w:p w14:paraId="0284ADD7" w14:textId="77777777" w:rsidR="00F65CCC" w:rsidRDefault="00F65CCC" w:rsidP="0064523E">
      <w:pPr>
        <w:rPr>
          <w:rFonts w:ascii="Arial" w:eastAsia="Times New Roman" w:hAnsi="Arial" w:cs="Arial"/>
          <w:shd w:val="clear" w:color="auto" w:fill="FFFFFF"/>
          <w:lang w:eastAsia="en-GB"/>
        </w:rPr>
      </w:pPr>
    </w:p>
    <w:p w14:paraId="2EAA3E02" w14:textId="370DB034" w:rsidR="0064523E" w:rsidRPr="006F786E" w:rsidRDefault="0064523E" w:rsidP="0064523E">
      <w:pPr>
        <w:rPr>
          <w:rFonts w:ascii="Times New Roman" w:eastAsia="Times New Roman" w:hAnsi="Times New Roman" w:cs="Times New Roman"/>
          <w:lang w:eastAsia="en-GB"/>
        </w:rPr>
      </w:pPr>
      <w:r w:rsidRPr="006F786E">
        <w:rPr>
          <w:rFonts w:ascii="Arial" w:eastAsia="Times New Roman" w:hAnsi="Arial" w:cs="Arial"/>
          <w:shd w:val="clear" w:color="auto" w:fill="FFFFFF"/>
          <w:lang w:eastAsia="en-GB"/>
        </w:rPr>
        <w:t>HDC202111 </w:t>
      </w:r>
    </w:p>
    <w:p w14:paraId="54199ACF" w14:textId="77777777" w:rsidR="0064523E" w:rsidRDefault="0064523E" w:rsidP="0064523E">
      <w:pPr>
        <w:rPr>
          <w:rFonts w:ascii="Arial" w:eastAsia="Times New Roman" w:hAnsi="Arial" w:cs="Arial"/>
          <w:sz w:val="40"/>
          <w:szCs w:val="40"/>
          <w:lang w:eastAsia="en-GB"/>
        </w:rPr>
      </w:pPr>
      <w:r w:rsidRPr="006F786E">
        <w:rPr>
          <w:rFonts w:ascii="Arial" w:eastAsia="Times New Roman" w:hAnsi="Arial" w:cs="Arial"/>
          <w:sz w:val="40"/>
          <w:szCs w:val="40"/>
          <w:lang w:eastAsia="en-GB"/>
        </w:rPr>
        <w:t>Net Zero Carbon Action Plan</w:t>
      </w:r>
      <w:r>
        <w:rPr>
          <w:rFonts w:ascii="Arial" w:eastAsia="Times New Roman" w:hAnsi="Arial" w:cs="Arial"/>
          <w:sz w:val="40"/>
          <w:szCs w:val="40"/>
          <w:lang w:eastAsia="en-GB"/>
        </w:rPr>
        <w:t xml:space="preserve"> </w:t>
      </w:r>
    </w:p>
    <w:p w14:paraId="7554C6FF" w14:textId="3F16D797" w:rsidR="0064523E" w:rsidRPr="006F786E" w:rsidRDefault="0064523E" w:rsidP="0064523E">
      <w:pPr>
        <w:rPr>
          <w:rFonts w:ascii="Times New Roman" w:eastAsia="Times New Roman" w:hAnsi="Times New Roman" w:cs="Times New Roman"/>
          <w:lang w:eastAsia="en-GB"/>
        </w:rPr>
      </w:pPr>
      <w:r>
        <w:rPr>
          <w:rFonts w:ascii="Arial" w:eastAsia="Times New Roman" w:hAnsi="Arial" w:cs="Arial"/>
          <w:sz w:val="40"/>
          <w:szCs w:val="40"/>
          <w:lang w:eastAsia="en-GB"/>
        </w:rPr>
        <w:t>Answers to clarification questions</w:t>
      </w:r>
    </w:p>
    <w:tbl>
      <w:tblPr>
        <w:tblStyle w:val="TableGrid"/>
        <w:tblpPr w:leftFromText="180" w:rightFromText="180" w:vertAnchor="page" w:horzAnchor="margin" w:tblpY="4418"/>
        <w:tblW w:w="9209" w:type="dxa"/>
        <w:tblLook w:val="04A0" w:firstRow="1" w:lastRow="0" w:firstColumn="1" w:lastColumn="0" w:noHBand="0" w:noVBand="1"/>
      </w:tblPr>
      <w:tblGrid>
        <w:gridCol w:w="568"/>
        <w:gridCol w:w="4145"/>
        <w:gridCol w:w="4496"/>
      </w:tblGrid>
      <w:tr w:rsidR="00F65CCC" w:rsidRPr="0064523E" w14:paraId="3C6B33C0" w14:textId="77777777" w:rsidTr="00A9761F">
        <w:trPr>
          <w:trHeight w:val="65"/>
        </w:trPr>
        <w:tc>
          <w:tcPr>
            <w:tcW w:w="562" w:type="dxa"/>
          </w:tcPr>
          <w:p w14:paraId="3B18C9D8" w14:textId="77777777" w:rsidR="00F65CCC" w:rsidRPr="00F65CCC" w:rsidRDefault="00F65CCC" w:rsidP="00F65CCC">
            <w:pPr>
              <w:jc w:val="center"/>
              <w:rPr>
                <w:rFonts w:cstheme="minorHAnsi"/>
                <w:b/>
                <w:bCs/>
              </w:rPr>
            </w:pPr>
            <w:r w:rsidRPr="00F65CCC">
              <w:rPr>
                <w:rFonts w:cstheme="minorHAnsi"/>
                <w:b/>
                <w:bCs/>
              </w:rPr>
              <w:t>No.</w:t>
            </w:r>
          </w:p>
        </w:tc>
        <w:tc>
          <w:tcPr>
            <w:tcW w:w="4190" w:type="dxa"/>
          </w:tcPr>
          <w:p w14:paraId="410444F3" w14:textId="77777777" w:rsidR="00F65CCC" w:rsidRPr="00F65CCC" w:rsidRDefault="00F65CCC" w:rsidP="00F65CCC">
            <w:pPr>
              <w:jc w:val="center"/>
              <w:rPr>
                <w:rFonts w:cstheme="minorHAnsi"/>
                <w:b/>
                <w:bCs/>
              </w:rPr>
            </w:pPr>
            <w:r w:rsidRPr="00F65CCC">
              <w:rPr>
                <w:rFonts w:cstheme="minorHAnsi"/>
                <w:b/>
                <w:bCs/>
              </w:rPr>
              <w:t>Question</w:t>
            </w:r>
          </w:p>
        </w:tc>
        <w:tc>
          <w:tcPr>
            <w:tcW w:w="4457" w:type="dxa"/>
          </w:tcPr>
          <w:p w14:paraId="5BD6042E" w14:textId="77777777" w:rsidR="00F65CCC" w:rsidRPr="00F65CCC" w:rsidRDefault="00F65CCC" w:rsidP="00F65CCC">
            <w:pPr>
              <w:jc w:val="center"/>
              <w:rPr>
                <w:rFonts w:cstheme="minorHAnsi"/>
                <w:b/>
                <w:bCs/>
              </w:rPr>
            </w:pPr>
            <w:r w:rsidRPr="00F65CCC">
              <w:rPr>
                <w:rFonts w:cstheme="minorHAnsi"/>
                <w:b/>
                <w:bCs/>
              </w:rPr>
              <w:t>Answer</w:t>
            </w:r>
          </w:p>
        </w:tc>
      </w:tr>
      <w:tr w:rsidR="00F65CCC" w:rsidRPr="0064523E" w14:paraId="2339E5F0" w14:textId="77777777" w:rsidTr="00A9761F">
        <w:tc>
          <w:tcPr>
            <w:tcW w:w="562" w:type="dxa"/>
          </w:tcPr>
          <w:p w14:paraId="77AD1AD2" w14:textId="77777777" w:rsidR="00F65CCC" w:rsidRPr="0064523E" w:rsidRDefault="00F65CCC" w:rsidP="00F65CCC">
            <w:pPr>
              <w:jc w:val="center"/>
              <w:rPr>
                <w:rFonts w:cstheme="minorHAnsi"/>
                <w:sz w:val="22"/>
                <w:szCs w:val="22"/>
              </w:rPr>
            </w:pPr>
            <w:r>
              <w:rPr>
                <w:rFonts w:cstheme="minorHAnsi"/>
                <w:sz w:val="22"/>
                <w:szCs w:val="22"/>
              </w:rPr>
              <w:t>1</w:t>
            </w:r>
          </w:p>
        </w:tc>
        <w:tc>
          <w:tcPr>
            <w:tcW w:w="4190" w:type="dxa"/>
          </w:tcPr>
          <w:p w14:paraId="46EAF4D5" w14:textId="77777777" w:rsidR="00F65CCC" w:rsidRPr="0064523E" w:rsidRDefault="00F65CCC" w:rsidP="00A9761F">
            <w:pPr>
              <w:rPr>
                <w:rFonts w:cstheme="minorHAnsi"/>
                <w:color w:val="000000"/>
                <w:sz w:val="22"/>
                <w:szCs w:val="22"/>
              </w:rPr>
            </w:pPr>
            <w:r w:rsidRPr="0064523E">
              <w:rPr>
                <w:rFonts w:cstheme="minorHAnsi"/>
                <w:color w:val="000000"/>
                <w:sz w:val="22"/>
                <w:szCs w:val="22"/>
              </w:rPr>
              <w:t>The site states a value of £20,000 for delivering the work and we were wondering if this is fixed or whether responses over this value will be considered?</w:t>
            </w:r>
          </w:p>
        </w:tc>
        <w:tc>
          <w:tcPr>
            <w:tcW w:w="4457" w:type="dxa"/>
          </w:tcPr>
          <w:p w14:paraId="3EBF63AC" w14:textId="77777777" w:rsidR="00F65CCC" w:rsidRPr="0064523E" w:rsidRDefault="00F65CCC" w:rsidP="00A9761F">
            <w:pPr>
              <w:rPr>
                <w:rFonts w:cstheme="minorHAnsi"/>
                <w:color w:val="000000"/>
                <w:sz w:val="22"/>
                <w:szCs w:val="22"/>
              </w:rPr>
            </w:pPr>
            <w:r w:rsidRPr="0064523E">
              <w:rPr>
                <w:rFonts w:cstheme="minorHAnsi"/>
                <w:color w:val="000000"/>
                <w:sz w:val="22"/>
                <w:szCs w:val="22"/>
              </w:rPr>
              <w:t>The opportunity was advertised at £20K as an estimate, and will consider tenders over this amount. We've currently allocated up to £30K in our budgeting for this work.</w:t>
            </w:r>
          </w:p>
          <w:p w14:paraId="4F5FA496" w14:textId="77777777" w:rsidR="00F65CCC" w:rsidRPr="0064523E" w:rsidRDefault="00F65CCC" w:rsidP="00A9761F">
            <w:pPr>
              <w:rPr>
                <w:rFonts w:cstheme="minorHAnsi"/>
                <w:sz w:val="22"/>
                <w:szCs w:val="22"/>
              </w:rPr>
            </w:pPr>
          </w:p>
        </w:tc>
      </w:tr>
      <w:tr w:rsidR="00F65CCC" w:rsidRPr="0064523E" w14:paraId="28637DB3" w14:textId="77777777" w:rsidTr="00A9761F">
        <w:tc>
          <w:tcPr>
            <w:tcW w:w="562" w:type="dxa"/>
          </w:tcPr>
          <w:p w14:paraId="7F36DAB0" w14:textId="77777777" w:rsidR="00F65CCC" w:rsidRPr="0064523E" w:rsidRDefault="00F65CCC" w:rsidP="00F65CCC">
            <w:pPr>
              <w:jc w:val="center"/>
              <w:rPr>
                <w:rFonts w:cstheme="minorHAnsi"/>
                <w:sz w:val="22"/>
                <w:szCs w:val="22"/>
              </w:rPr>
            </w:pPr>
            <w:r>
              <w:rPr>
                <w:rFonts w:cstheme="minorHAnsi"/>
                <w:sz w:val="22"/>
                <w:szCs w:val="22"/>
              </w:rPr>
              <w:t>2</w:t>
            </w:r>
          </w:p>
        </w:tc>
        <w:tc>
          <w:tcPr>
            <w:tcW w:w="4190" w:type="dxa"/>
          </w:tcPr>
          <w:p w14:paraId="76707C1C" w14:textId="77777777" w:rsidR="00F65CCC" w:rsidRPr="0064523E" w:rsidRDefault="00F65CCC" w:rsidP="00A9761F">
            <w:pPr>
              <w:rPr>
                <w:rFonts w:cstheme="minorHAnsi"/>
                <w:color w:val="000000"/>
                <w:sz w:val="22"/>
                <w:szCs w:val="22"/>
              </w:rPr>
            </w:pPr>
            <w:r w:rsidRPr="0064523E">
              <w:rPr>
                <w:rFonts w:cstheme="minorHAnsi"/>
                <w:color w:val="000000"/>
                <w:sz w:val="22"/>
                <w:szCs w:val="22"/>
              </w:rPr>
              <w:t>Have carbon footprinting efforts to date been completed utilising the LGA Greenhouse Gas Accounting Tool? If not, please advise on the methodology used for carbon accounting.</w:t>
            </w:r>
          </w:p>
          <w:p w14:paraId="545626D9" w14:textId="77777777" w:rsidR="00F65CCC" w:rsidRPr="0064523E" w:rsidRDefault="00F65CCC" w:rsidP="00A9761F">
            <w:pPr>
              <w:rPr>
                <w:rFonts w:cstheme="minorHAnsi"/>
                <w:sz w:val="22"/>
                <w:szCs w:val="22"/>
              </w:rPr>
            </w:pPr>
          </w:p>
        </w:tc>
        <w:tc>
          <w:tcPr>
            <w:tcW w:w="4457" w:type="dxa"/>
          </w:tcPr>
          <w:p w14:paraId="081D233C" w14:textId="38A32105" w:rsidR="00F65CCC" w:rsidRPr="0064523E" w:rsidRDefault="00F65CCC" w:rsidP="00A9761F">
            <w:pPr>
              <w:rPr>
                <w:rFonts w:cstheme="minorHAnsi"/>
                <w:color w:val="000000"/>
                <w:sz w:val="22"/>
                <w:szCs w:val="22"/>
              </w:rPr>
            </w:pPr>
            <w:r w:rsidRPr="0064523E">
              <w:rPr>
                <w:rFonts w:cstheme="minorHAnsi"/>
                <w:color w:val="000000"/>
                <w:sz w:val="22"/>
                <w:szCs w:val="22"/>
              </w:rPr>
              <w:t>The tool used has been supplied by Carbon Footprint Sustrax</w:t>
            </w:r>
            <w:r>
              <w:rPr>
                <w:rFonts w:cstheme="minorHAnsi"/>
                <w:color w:val="000000"/>
                <w:sz w:val="22"/>
                <w:szCs w:val="22"/>
              </w:rPr>
              <w:t xml:space="preserve">, </w:t>
            </w:r>
            <w:r w:rsidRPr="0064523E">
              <w:rPr>
                <w:rFonts w:cstheme="minorHAnsi"/>
                <w:color w:val="000000"/>
                <w:sz w:val="22"/>
                <w:szCs w:val="22"/>
              </w:rPr>
              <w:t>further information can be found https://www.carbonfootprint.com/tracker.html</w:t>
            </w:r>
          </w:p>
          <w:p w14:paraId="60DD6473" w14:textId="77777777" w:rsidR="00F65CCC" w:rsidRPr="0064523E" w:rsidRDefault="00F65CCC" w:rsidP="00A9761F">
            <w:pPr>
              <w:rPr>
                <w:rFonts w:cstheme="minorHAnsi"/>
                <w:sz w:val="22"/>
                <w:szCs w:val="22"/>
              </w:rPr>
            </w:pPr>
          </w:p>
        </w:tc>
      </w:tr>
      <w:tr w:rsidR="00F65CCC" w:rsidRPr="0064523E" w14:paraId="0427E213" w14:textId="77777777" w:rsidTr="00A9761F">
        <w:tc>
          <w:tcPr>
            <w:tcW w:w="562" w:type="dxa"/>
          </w:tcPr>
          <w:p w14:paraId="0BDA016A" w14:textId="77777777" w:rsidR="00F65CCC" w:rsidRPr="0064523E" w:rsidRDefault="00F65CCC" w:rsidP="00F65CCC">
            <w:pPr>
              <w:jc w:val="center"/>
              <w:rPr>
                <w:rFonts w:cstheme="minorHAnsi"/>
                <w:sz w:val="22"/>
                <w:szCs w:val="22"/>
              </w:rPr>
            </w:pPr>
            <w:r>
              <w:rPr>
                <w:rFonts w:cstheme="minorHAnsi"/>
                <w:sz w:val="22"/>
                <w:szCs w:val="22"/>
              </w:rPr>
              <w:t>3</w:t>
            </w:r>
          </w:p>
        </w:tc>
        <w:tc>
          <w:tcPr>
            <w:tcW w:w="4190" w:type="dxa"/>
          </w:tcPr>
          <w:p w14:paraId="4574FAA0" w14:textId="77777777" w:rsidR="00F65CCC" w:rsidRPr="0064523E" w:rsidRDefault="00F65CCC" w:rsidP="00A9761F">
            <w:pPr>
              <w:rPr>
                <w:rFonts w:cstheme="minorHAnsi"/>
                <w:color w:val="000000"/>
                <w:sz w:val="22"/>
                <w:szCs w:val="22"/>
              </w:rPr>
            </w:pPr>
            <w:r w:rsidRPr="0064523E">
              <w:rPr>
                <w:rFonts w:cstheme="minorHAnsi"/>
                <w:color w:val="000000"/>
                <w:sz w:val="22"/>
                <w:szCs w:val="22"/>
              </w:rPr>
              <w:t>Has carbon footprinting been completed at both council and district-wide level? </w:t>
            </w:r>
          </w:p>
          <w:p w14:paraId="33BFB207" w14:textId="77777777" w:rsidR="00F65CCC" w:rsidRPr="0064523E" w:rsidRDefault="00F65CCC" w:rsidP="00A9761F">
            <w:pPr>
              <w:rPr>
                <w:rFonts w:cstheme="minorHAnsi"/>
                <w:sz w:val="22"/>
                <w:szCs w:val="22"/>
              </w:rPr>
            </w:pPr>
          </w:p>
        </w:tc>
        <w:tc>
          <w:tcPr>
            <w:tcW w:w="4457" w:type="dxa"/>
          </w:tcPr>
          <w:p w14:paraId="5C1D9194" w14:textId="77777777" w:rsidR="00F65CCC" w:rsidRPr="0064523E" w:rsidRDefault="00F65CCC" w:rsidP="00A9761F">
            <w:pPr>
              <w:rPr>
                <w:rFonts w:cstheme="minorHAnsi"/>
                <w:color w:val="000000"/>
                <w:sz w:val="22"/>
                <w:szCs w:val="22"/>
              </w:rPr>
            </w:pPr>
            <w:r w:rsidRPr="0064523E">
              <w:rPr>
                <w:rFonts w:cstheme="minorHAnsi"/>
                <w:color w:val="000000"/>
                <w:sz w:val="22"/>
                <w:szCs w:val="22"/>
              </w:rPr>
              <w:t>Carbon footprinting has been completed at council level using Sustrax tool.  Currently Hart is using the Department for Business, Energy and Industrial Strategy UK local authority and regional carbon dioxide emissions national statistics to measure carbon emission for the 2040 target.</w:t>
            </w:r>
          </w:p>
          <w:p w14:paraId="7566CF34" w14:textId="77777777" w:rsidR="00F65CCC" w:rsidRPr="0064523E" w:rsidRDefault="00F65CCC" w:rsidP="00A9761F">
            <w:pPr>
              <w:rPr>
                <w:rFonts w:cstheme="minorHAnsi"/>
                <w:sz w:val="22"/>
                <w:szCs w:val="22"/>
              </w:rPr>
            </w:pPr>
          </w:p>
        </w:tc>
      </w:tr>
      <w:tr w:rsidR="00F65CCC" w:rsidRPr="0064523E" w14:paraId="2CBBE1CE" w14:textId="77777777" w:rsidTr="00A9761F">
        <w:tc>
          <w:tcPr>
            <w:tcW w:w="562" w:type="dxa"/>
          </w:tcPr>
          <w:p w14:paraId="0918A0D6" w14:textId="77777777" w:rsidR="00F65CCC" w:rsidRPr="0064523E" w:rsidRDefault="00F65CCC" w:rsidP="00F65CCC">
            <w:pPr>
              <w:jc w:val="center"/>
              <w:rPr>
                <w:rFonts w:cstheme="minorHAnsi"/>
                <w:sz w:val="22"/>
                <w:szCs w:val="22"/>
              </w:rPr>
            </w:pPr>
            <w:r>
              <w:rPr>
                <w:rFonts w:cstheme="minorHAnsi"/>
                <w:sz w:val="22"/>
                <w:szCs w:val="22"/>
              </w:rPr>
              <w:t>4</w:t>
            </w:r>
          </w:p>
        </w:tc>
        <w:tc>
          <w:tcPr>
            <w:tcW w:w="4190" w:type="dxa"/>
          </w:tcPr>
          <w:p w14:paraId="10DEF27C" w14:textId="77777777" w:rsidR="00F65CCC" w:rsidRPr="0064523E" w:rsidRDefault="00F65CCC" w:rsidP="00A9761F">
            <w:pPr>
              <w:rPr>
                <w:rFonts w:cstheme="minorHAnsi"/>
                <w:color w:val="000000"/>
                <w:sz w:val="22"/>
                <w:szCs w:val="22"/>
              </w:rPr>
            </w:pPr>
            <w:r w:rsidRPr="0064523E">
              <w:rPr>
                <w:rFonts w:cstheme="minorHAnsi"/>
                <w:color w:val="000000"/>
                <w:sz w:val="22"/>
                <w:szCs w:val="22"/>
              </w:rPr>
              <w:t>In order to gain a comprehensive understanding of the Council operations and to develop practical solutions, stakeholder engagement meetings will be proposed as part of the scope of work. Please advise on the number of stakeholders (internal and external) that would likely need to be involved in the development of the Action Plan.</w:t>
            </w:r>
          </w:p>
          <w:p w14:paraId="54093020" w14:textId="77777777" w:rsidR="00F65CCC" w:rsidRPr="0064523E" w:rsidRDefault="00F65CCC" w:rsidP="00A9761F">
            <w:pPr>
              <w:rPr>
                <w:rFonts w:cstheme="minorHAnsi"/>
                <w:sz w:val="22"/>
                <w:szCs w:val="22"/>
              </w:rPr>
            </w:pPr>
          </w:p>
        </w:tc>
        <w:tc>
          <w:tcPr>
            <w:tcW w:w="4457" w:type="dxa"/>
          </w:tcPr>
          <w:p w14:paraId="7F88147D" w14:textId="77777777" w:rsidR="00F65CCC" w:rsidRPr="0064523E" w:rsidRDefault="00F65CCC" w:rsidP="00A9761F">
            <w:pPr>
              <w:rPr>
                <w:rFonts w:cstheme="minorHAnsi"/>
                <w:color w:val="000000"/>
                <w:sz w:val="22"/>
                <w:szCs w:val="22"/>
              </w:rPr>
            </w:pPr>
            <w:r w:rsidRPr="0064523E">
              <w:rPr>
                <w:rFonts w:cstheme="minorHAnsi"/>
                <w:color w:val="000000"/>
                <w:sz w:val="22"/>
                <w:szCs w:val="22"/>
              </w:rPr>
              <w:t xml:space="preserve">Key stakeholders within Hart District Council would be the Heads of Departments and the Managers that will be directly affected by the action plan and will have a key role in delivering it, the number will depend on the areas identified in the Action Plan.  Externally the contractors and the client teams that deliver the leisure, waste and recycling as well as street care and grounds maintenance contracts as these are included in our scope 1&amp;2 emissions.   This list is not exclusive and </w:t>
            </w:r>
            <w:r>
              <w:rPr>
                <w:rFonts w:cstheme="minorHAnsi"/>
                <w:color w:val="000000"/>
                <w:sz w:val="22"/>
                <w:szCs w:val="22"/>
              </w:rPr>
              <w:t xml:space="preserve">the appointed consultant </w:t>
            </w:r>
            <w:r w:rsidRPr="0064523E">
              <w:rPr>
                <w:rFonts w:cstheme="minorHAnsi"/>
                <w:color w:val="000000"/>
                <w:sz w:val="22"/>
                <w:szCs w:val="22"/>
              </w:rPr>
              <w:t>may need to engage with further stakeholders.</w:t>
            </w:r>
          </w:p>
          <w:p w14:paraId="2286E996" w14:textId="77777777" w:rsidR="00F65CCC" w:rsidRPr="0064523E" w:rsidRDefault="00F65CCC" w:rsidP="00A9761F">
            <w:pPr>
              <w:rPr>
                <w:rFonts w:cstheme="minorHAnsi"/>
                <w:sz w:val="22"/>
                <w:szCs w:val="22"/>
              </w:rPr>
            </w:pPr>
          </w:p>
        </w:tc>
      </w:tr>
      <w:tr w:rsidR="00F65CCC" w:rsidRPr="0064523E" w14:paraId="1278D821" w14:textId="77777777" w:rsidTr="00A9761F">
        <w:tc>
          <w:tcPr>
            <w:tcW w:w="562" w:type="dxa"/>
          </w:tcPr>
          <w:p w14:paraId="3ED26C29" w14:textId="77777777" w:rsidR="00F65CCC" w:rsidRPr="0064523E" w:rsidRDefault="00F65CCC" w:rsidP="00F65CCC">
            <w:pPr>
              <w:jc w:val="center"/>
              <w:rPr>
                <w:rFonts w:cstheme="minorHAnsi"/>
                <w:sz w:val="22"/>
                <w:szCs w:val="22"/>
              </w:rPr>
            </w:pPr>
            <w:r>
              <w:rPr>
                <w:rFonts w:cstheme="minorHAnsi"/>
                <w:sz w:val="22"/>
                <w:szCs w:val="22"/>
              </w:rPr>
              <w:t>5</w:t>
            </w:r>
          </w:p>
        </w:tc>
        <w:tc>
          <w:tcPr>
            <w:tcW w:w="4190" w:type="dxa"/>
          </w:tcPr>
          <w:p w14:paraId="298C2FF2" w14:textId="77777777" w:rsidR="00F65CCC" w:rsidRPr="0064523E" w:rsidRDefault="00F65CCC" w:rsidP="00A9761F">
            <w:pPr>
              <w:rPr>
                <w:rFonts w:cstheme="minorHAnsi"/>
                <w:color w:val="000000"/>
                <w:sz w:val="22"/>
                <w:szCs w:val="22"/>
              </w:rPr>
            </w:pPr>
            <w:r w:rsidRPr="0064523E">
              <w:rPr>
                <w:rFonts w:cstheme="minorHAnsi"/>
                <w:color w:val="000000"/>
                <w:sz w:val="22"/>
                <w:szCs w:val="22"/>
              </w:rPr>
              <w:t xml:space="preserve">What level of costing detail is anticipated for the final Action Plan? It may be </w:t>
            </w:r>
            <w:r w:rsidRPr="0064523E">
              <w:rPr>
                <w:rFonts w:cstheme="minorHAnsi"/>
                <w:color w:val="000000"/>
                <w:sz w:val="22"/>
                <w:szCs w:val="22"/>
              </w:rPr>
              <w:lastRenderedPageBreak/>
              <w:t>challenging to fully detail the cost of all proposed measures within the project timeline, in some cases qualitative costs may be indicated with a more detailed costing exercise recommended.</w:t>
            </w:r>
          </w:p>
          <w:p w14:paraId="02182299" w14:textId="77777777" w:rsidR="00F65CCC" w:rsidRPr="0064523E" w:rsidRDefault="00F65CCC" w:rsidP="00A9761F">
            <w:pPr>
              <w:rPr>
                <w:rFonts w:cstheme="minorHAnsi"/>
                <w:sz w:val="22"/>
                <w:szCs w:val="22"/>
              </w:rPr>
            </w:pPr>
          </w:p>
        </w:tc>
        <w:tc>
          <w:tcPr>
            <w:tcW w:w="4457" w:type="dxa"/>
          </w:tcPr>
          <w:p w14:paraId="72F3E63A" w14:textId="77777777" w:rsidR="00F65CCC" w:rsidRPr="0064523E" w:rsidRDefault="00F65CCC" w:rsidP="00A9761F">
            <w:pPr>
              <w:rPr>
                <w:rFonts w:cstheme="minorHAnsi"/>
                <w:color w:val="000000"/>
                <w:sz w:val="22"/>
                <w:szCs w:val="22"/>
              </w:rPr>
            </w:pPr>
            <w:r w:rsidRPr="0064523E">
              <w:rPr>
                <w:rFonts w:cstheme="minorHAnsi"/>
                <w:color w:val="000000"/>
                <w:sz w:val="22"/>
                <w:szCs w:val="22"/>
              </w:rPr>
              <w:lastRenderedPageBreak/>
              <w:t xml:space="preserve">We would like the costs related to operational 2035 net zero target to be fully detailed. The </w:t>
            </w:r>
            <w:r w:rsidRPr="0064523E">
              <w:rPr>
                <w:rFonts w:cstheme="minorHAnsi"/>
                <w:color w:val="000000"/>
                <w:sz w:val="22"/>
                <w:szCs w:val="22"/>
              </w:rPr>
              <w:lastRenderedPageBreak/>
              <w:t>cost of measures related to the 2040 target can be based on high level estimates.</w:t>
            </w:r>
          </w:p>
          <w:p w14:paraId="11D42414" w14:textId="77777777" w:rsidR="00F65CCC" w:rsidRPr="0064523E" w:rsidRDefault="00F65CCC" w:rsidP="00A9761F">
            <w:pPr>
              <w:rPr>
                <w:rFonts w:cstheme="minorHAnsi"/>
                <w:sz w:val="22"/>
                <w:szCs w:val="22"/>
              </w:rPr>
            </w:pPr>
          </w:p>
        </w:tc>
      </w:tr>
      <w:tr w:rsidR="00F65CCC" w:rsidRPr="0064523E" w14:paraId="4E9CF4A2" w14:textId="77777777" w:rsidTr="00A9761F">
        <w:tc>
          <w:tcPr>
            <w:tcW w:w="562" w:type="dxa"/>
          </w:tcPr>
          <w:p w14:paraId="41081AB1" w14:textId="77777777" w:rsidR="00F65CCC" w:rsidRPr="0064523E" w:rsidRDefault="00F65CCC" w:rsidP="00F65CCC">
            <w:pPr>
              <w:jc w:val="center"/>
              <w:rPr>
                <w:rFonts w:cstheme="minorHAnsi"/>
                <w:sz w:val="22"/>
                <w:szCs w:val="22"/>
              </w:rPr>
            </w:pPr>
            <w:r>
              <w:rPr>
                <w:rFonts w:cstheme="minorHAnsi"/>
                <w:sz w:val="22"/>
                <w:szCs w:val="22"/>
              </w:rPr>
              <w:lastRenderedPageBreak/>
              <w:t>6</w:t>
            </w:r>
          </w:p>
        </w:tc>
        <w:tc>
          <w:tcPr>
            <w:tcW w:w="4190" w:type="dxa"/>
          </w:tcPr>
          <w:p w14:paraId="6EF4D4AF" w14:textId="77777777" w:rsidR="00F65CCC" w:rsidRPr="00F65CCC" w:rsidRDefault="00F65CCC" w:rsidP="00A9761F">
            <w:pPr>
              <w:rPr>
                <w:rFonts w:cstheme="minorHAnsi"/>
                <w:color w:val="000000"/>
                <w:sz w:val="22"/>
                <w:szCs w:val="22"/>
              </w:rPr>
            </w:pPr>
            <w:r w:rsidRPr="00F65CCC">
              <w:rPr>
                <w:rFonts w:cstheme="minorHAnsi"/>
                <w:color w:val="000000"/>
                <w:sz w:val="22"/>
                <w:szCs w:val="22"/>
              </w:rPr>
              <w:t>In the specification (2.1) -The intended start date is stated as 22/11/2021. However, in the timetable the date given for appointment of a consultant is 3/12/21. Please advise and confirm which date is correct?</w:t>
            </w:r>
          </w:p>
          <w:p w14:paraId="41903C5A" w14:textId="77777777" w:rsidR="00F65CCC" w:rsidRPr="00F65CCC" w:rsidRDefault="00F65CCC" w:rsidP="00A9761F">
            <w:pPr>
              <w:rPr>
                <w:rFonts w:cstheme="minorHAnsi"/>
                <w:sz w:val="22"/>
                <w:szCs w:val="22"/>
              </w:rPr>
            </w:pPr>
          </w:p>
        </w:tc>
        <w:tc>
          <w:tcPr>
            <w:tcW w:w="4457" w:type="dxa"/>
          </w:tcPr>
          <w:p w14:paraId="55682F6C" w14:textId="75B07909" w:rsidR="00F65CCC" w:rsidRPr="0064523E" w:rsidRDefault="00F65CCC" w:rsidP="00A9761F">
            <w:pPr>
              <w:rPr>
                <w:rFonts w:cstheme="minorHAnsi"/>
                <w:color w:val="000000"/>
                <w:sz w:val="22"/>
                <w:szCs w:val="22"/>
              </w:rPr>
            </w:pPr>
            <w:r w:rsidRPr="0064523E">
              <w:rPr>
                <w:rFonts w:cstheme="minorHAnsi"/>
                <w:color w:val="000000"/>
                <w:sz w:val="22"/>
                <w:szCs w:val="22"/>
              </w:rPr>
              <w:t>03/12/2021 is the intended start dat</w:t>
            </w:r>
            <w:r>
              <w:rPr>
                <w:rFonts w:cstheme="minorHAnsi"/>
                <w:color w:val="000000"/>
                <w:sz w:val="22"/>
                <w:szCs w:val="22"/>
              </w:rPr>
              <w:t>e</w:t>
            </w:r>
            <w:r w:rsidRPr="0064523E">
              <w:rPr>
                <w:rFonts w:cstheme="minorHAnsi"/>
                <w:color w:val="000000"/>
                <w:sz w:val="22"/>
                <w:szCs w:val="22"/>
              </w:rPr>
              <w:t>, however dates are subject to change upon discussion between council</w:t>
            </w:r>
            <w:r w:rsidR="0086726C">
              <w:rPr>
                <w:rFonts w:cstheme="minorHAnsi"/>
                <w:color w:val="000000"/>
                <w:sz w:val="22"/>
                <w:szCs w:val="22"/>
              </w:rPr>
              <w:t xml:space="preserve"> and the </w:t>
            </w:r>
            <w:r w:rsidRPr="0064523E">
              <w:rPr>
                <w:rFonts w:cstheme="minorHAnsi"/>
                <w:color w:val="000000"/>
                <w:sz w:val="22"/>
                <w:szCs w:val="22"/>
              </w:rPr>
              <w:t>appointed consultant</w:t>
            </w:r>
            <w:r>
              <w:rPr>
                <w:rFonts w:cstheme="minorHAnsi"/>
                <w:color w:val="000000"/>
                <w:sz w:val="22"/>
                <w:szCs w:val="22"/>
              </w:rPr>
              <w:t>.</w:t>
            </w:r>
          </w:p>
          <w:p w14:paraId="18F01D33" w14:textId="77777777" w:rsidR="00F65CCC" w:rsidRPr="0064523E" w:rsidRDefault="00F65CCC" w:rsidP="00A9761F">
            <w:pPr>
              <w:rPr>
                <w:rFonts w:cstheme="minorHAnsi"/>
                <w:sz w:val="22"/>
                <w:szCs w:val="22"/>
              </w:rPr>
            </w:pPr>
          </w:p>
        </w:tc>
      </w:tr>
      <w:tr w:rsidR="00F65CCC" w:rsidRPr="0064523E" w14:paraId="7C03CA16" w14:textId="77777777" w:rsidTr="00A9761F">
        <w:tc>
          <w:tcPr>
            <w:tcW w:w="562" w:type="dxa"/>
          </w:tcPr>
          <w:p w14:paraId="7661D326" w14:textId="77777777" w:rsidR="00F65CCC" w:rsidRPr="0064523E" w:rsidRDefault="00F65CCC" w:rsidP="00F65CCC">
            <w:pPr>
              <w:jc w:val="center"/>
              <w:rPr>
                <w:rFonts w:cstheme="minorHAnsi"/>
                <w:sz w:val="22"/>
                <w:szCs w:val="22"/>
              </w:rPr>
            </w:pPr>
            <w:r>
              <w:rPr>
                <w:rFonts w:cstheme="minorHAnsi"/>
                <w:sz w:val="22"/>
                <w:szCs w:val="22"/>
              </w:rPr>
              <w:t>7</w:t>
            </w:r>
          </w:p>
        </w:tc>
        <w:tc>
          <w:tcPr>
            <w:tcW w:w="4190" w:type="dxa"/>
          </w:tcPr>
          <w:p w14:paraId="21EE5304" w14:textId="77777777" w:rsidR="00F65CCC" w:rsidRPr="00F65CCC" w:rsidRDefault="00F65CCC" w:rsidP="00A9761F">
            <w:pPr>
              <w:rPr>
                <w:rFonts w:cstheme="minorHAnsi"/>
                <w:color w:val="000000"/>
                <w:sz w:val="22"/>
                <w:szCs w:val="22"/>
              </w:rPr>
            </w:pPr>
            <w:r w:rsidRPr="00F65CCC">
              <w:rPr>
                <w:rFonts w:cstheme="minorHAnsi"/>
                <w:color w:val="000000"/>
                <w:sz w:val="22"/>
                <w:szCs w:val="22"/>
              </w:rPr>
              <w:t>Some of our case studies will be subject to NDO’s – Please confirm if we are permitted to provide case studies without the client details? Or alternatively can we provide a brief or an equivalent instead of case studies?</w:t>
            </w:r>
          </w:p>
          <w:p w14:paraId="4EF37DD2" w14:textId="77777777" w:rsidR="00F65CCC" w:rsidRPr="00F65CCC" w:rsidRDefault="00F65CCC" w:rsidP="00A9761F">
            <w:pPr>
              <w:rPr>
                <w:rFonts w:cstheme="minorHAnsi"/>
                <w:sz w:val="22"/>
                <w:szCs w:val="22"/>
              </w:rPr>
            </w:pPr>
          </w:p>
        </w:tc>
        <w:tc>
          <w:tcPr>
            <w:tcW w:w="4457" w:type="dxa"/>
          </w:tcPr>
          <w:p w14:paraId="6E2EB20F" w14:textId="77777777" w:rsidR="00F65CCC" w:rsidRPr="0064523E" w:rsidRDefault="00F65CCC" w:rsidP="00A9761F">
            <w:pPr>
              <w:rPr>
                <w:rFonts w:cstheme="minorHAnsi"/>
                <w:color w:val="000000"/>
                <w:sz w:val="22"/>
                <w:szCs w:val="22"/>
              </w:rPr>
            </w:pPr>
            <w:r w:rsidRPr="0064523E">
              <w:rPr>
                <w:rFonts w:cstheme="minorHAnsi"/>
                <w:color w:val="000000"/>
                <w:sz w:val="22"/>
                <w:szCs w:val="22"/>
              </w:rPr>
              <w:t>Details of at least three relevant references or referees and case studies are required.  We would acc</w:t>
            </w:r>
            <w:r>
              <w:rPr>
                <w:rFonts w:cstheme="minorHAnsi"/>
                <w:color w:val="000000"/>
                <w:sz w:val="22"/>
                <w:szCs w:val="22"/>
              </w:rPr>
              <w:t>e</w:t>
            </w:r>
            <w:r w:rsidRPr="0064523E">
              <w:rPr>
                <w:rFonts w:cstheme="minorHAnsi"/>
                <w:color w:val="000000"/>
                <w:sz w:val="22"/>
                <w:szCs w:val="22"/>
              </w:rPr>
              <w:t>pt anonymous case studies, as long as the requirement for three referees was met separately.</w:t>
            </w:r>
          </w:p>
          <w:p w14:paraId="1071E250" w14:textId="77777777" w:rsidR="00F65CCC" w:rsidRPr="0064523E" w:rsidRDefault="00F65CCC" w:rsidP="00A9761F">
            <w:pPr>
              <w:rPr>
                <w:rFonts w:cstheme="minorHAnsi"/>
                <w:sz w:val="22"/>
                <w:szCs w:val="22"/>
              </w:rPr>
            </w:pPr>
          </w:p>
        </w:tc>
      </w:tr>
      <w:tr w:rsidR="00F65CCC" w:rsidRPr="0064523E" w14:paraId="2BF76ECC" w14:textId="77777777" w:rsidTr="00A9761F">
        <w:tc>
          <w:tcPr>
            <w:tcW w:w="562" w:type="dxa"/>
          </w:tcPr>
          <w:p w14:paraId="386CA295" w14:textId="77777777" w:rsidR="00F65CCC" w:rsidRPr="0064523E" w:rsidRDefault="00F65CCC" w:rsidP="00F65CCC">
            <w:pPr>
              <w:jc w:val="center"/>
              <w:rPr>
                <w:rFonts w:cstheme="minorHAnsi"/>
                <w:sz w:val="22"/>
                <w:szCs w:val="22"/>
              </w:rPr>
            </w:pPr>
            <w:r>
              <w:rPr>
                <w:rFonts w:cstheme="minorHAnsi"/>
                <w:sz w:val="22"/>
                <w:szCs w:val="22"/>
              </w:rPr>
              <w:t>8</w:t>
            </w:r>
          </w:p>
        </w:tc>
        <w:tc>
          <w:tcPr>
            <w:tcW w:w="4190" w:type="dxa"/>
          </w:tcPr>
          <w:p w14:paraId="3AA5F9E2" w14:textId="77777777" w:rsidR="00F65CCC" w:rsidRPr="00F65CCC" w:rsidRDefault="00F65CCC" w:rsidP="00A9761F">
            <w:pPr>
              <w:rPr>
                <w:rFonts w:cstheme="minorHAnsi"/>
                <w:color w:val="000000"/>
                <w:sz w:val="22"/>
                <w:szCs w:val="22"/>
              </w:rPr>
            </w:pPr>
            <w:r w:rsidRPr="00F65CCC">
              <w:rPr>
                <w:rFonts w:cstheme="minorHAnsi"/>
                <w:color w:val="000000"/>
                <w:sz w:val="22"/>
                <w:szCs w:val="22"/>
              </w:rPr>
              <w:t>Section 2.5.2 states; Currently Hart is using the Department for Business, Energy and Industrial Strategy UK local authority and regional carbon dioxide emissions national statistics to measure carbon emission for the 2040 target.  Are you able to provide these statistics, so we have a baseline to prepare our proposal on?</w:t>
            </w:r>
          </w:p>
          <w:p w14:paraId="0C701F15" w14:textId="77777777" w:rsidR="00F65CCC" w:rsidRPr="00F65CCC" w:rsidRDefault="00F65CCC" w:rsidP="00A9761F">
            <w:pPr>
              <w:rPr>
                <w:rFonts w:cstheme="minorHAnsi"/>
                <w:sz w:val="22"/>
                <w:szCs w:val="22"/>
              </w:rPr>
            </w:pPr>
          </w:p>
        </w:tc>
        <w:tc>
          <w:tcPr>
            <w:tcW w:w="4457" w:type="dxa"/>
          </w:tcPr>
          <w:p w14:paraId="44652326" w14:textId="77777777" w:rsidR="00F65CCC" w:rsidRPr="0064523E" w:rsidRDefault="00F65CCC" w:rsidP="00A9761F">
            <w:pPr>
              <w:rPr>
                <w:rFonts w:cstheme="minorHAnsi"/>
                <w:color w:val="000000"/>
                <w:sz w:val="22"/>
                <w:szCs w:val="22"/>
              </w:rPr>
            </w:pPr>
            <w:r w:rsidRPr="0064523E">
              <w:rPr>
                <w:rFonts w:cstheme="minorHAnsi"/>
                <w:color w:val="000000"/>
                <w:sz w:val="22"/>
                <w:szCs w:val="22"/>
              </w:rPr>
              <w:t>UK local authority and regional carbon dioxide emissions national statistics: 2005 to 2019 - https://data.gov.uk/dataset/723c243d-2f1a-4d27-8b61-cdb93e5b10ff/uk-local-authority-and-regional-carbon-dioxide-emissions-national-statistics-2005-to-2019</w:t>
            </w:r>
          </w:p>
          <w:p w14:paraId="77023D52" w14:textId="77777777" w:rsidR="00F65CCC" w:rsidRPr="0064523E" w:rsidRDefault="00F65CCC" w:rsidP="00A9761F">
            <w:pPr>
              <w:rPr>
                <w:rFonts w:cstheme="minorHAnsi"/>
                <w:sz w:val="22"/>
                <w:szCs w:val="22"/>
              </w:rPr>
            </w:pPr>
          </w:p>
        </w:tc>
      </w:tr>
      <w:tr w:rsidR="00F65CCC" w:rsidRPr="0064523E" w14:paraId="063DDD50" w14:textId="77777777" w:rsidTr="00A9761F">
        <w:tc>
          <w:tcPr>
            <w:tcW w:w="562" w:type="dxa"/>
          </w:tcPr>
          <w:p w14:paraId="4E625343" w14:textId="77777777" w:rsidR="00F65CCC" w:rsidRPr="0064523E" w:rsidRDefault="00F65CCC" w:rsidP="00F65CCC">
            <w:pPr>
              <w:jc w:val="center"/>
              <w:rPr>
                <w:rFonts w:cstheme="minorHAnsi"/>
                <w:sz w:val="22"/>
                <w:szCs w:val="22"/>
              </w:rPr>
            </w:pPr>
            <w:r>
              <w:rPr>
                <w:rFonts w:cstheme="minorHAnsi"/>
                <w:sz w:val="22"/>
                <w:szCs w:val="22"/>
              </w:rPr>
              <w:t>9</w:t>
            </w:r>
          </w:p>
        </w:tc>
        <w:tc>
          <w:tcPr>
            <w:tcW w:w="4190" w:type="dxa"/>
          </w:tcPr>
          <w:p w14:paraId="2D21124C" w14:textId="77777777" w:rsidR="00F65CCC" w:rsidRPr="0064523E" w:rsidRDefault="00F65CCC" w:rsidP="00A9761F">
            <w:pPr>
              <w:rPr>
                <w:rFonts w:cstheme="minorHAnsi"/>
                <w:color w:val="000000"/>
                <w:sz w:val="22"/>
                <w:szCs w:val="22"/>
              </w:rPr>
            </w:pPr>
            <w:r w:rsidRPr="0064523E">
              <w:rPr>
                <w:rFonts w:cstheme="minorHAnsi"/>
                <w:color w:val="000000"/>
                <w:sz w:val="22"/>
                <w:szCs w:val="22"/>
              </w:rPr>
              <w:t>With reference to Section 2.6.1 d - you confirmed that the following points would be available for us to undertake the work. ( i.e. Current carbon footprint of the council and data used to determine this, Actions already in-train, Available information on property portfolio, Review of operational fleet, including when vehicles are due for renewal). Please confirm if you are able to provide this information during the tender stage?</w:t>
            </w:r>
          </w:p>
          <w:p w14:paraId="68C7C918" w14:textId="77777777" w:rsidR="00F65CCC" w:rsidRPr="0064523E" w:rsidRDefault="00F65CCC" w:rsidP="00A9761F">
            <w:pPr>
              <w:rPr>
                <w:rFonts w:cstheme="minorHAnsi"/>
                <w:sz w:val="22"/>
                <w:szCs w:val="22"/>
              </w:rPr>
            </w:pPr>
          </w:p>
        </w:tc>
        <w:tc>
          <w:tcPr>
            <w:tcW w:w="4457" w:type="dxa"/>
          </w:tcPr>
          <w:p w14:paraId="537A959A" w14:textId="77777777" w:rsidR="00F65CCC" w:rsidRPr="0064523E" w:rsidRDefault="00F65CCC" w:rsidP="00A9761F">
            <w:pPr>
              <w:rPr>
                <w:rFonts w:cstheme="minorHAnsi"/>
                <w:color w:val="000000"/>
                <w:sz w:val="22"/>
                <w:szCs w:val="22"/>
              </w:rPr>
            </w:pPr>
            <w:r w:rsidRPr="0064523E">
              <w:rPr>
                <w:rFonts w:cstheme="minorHAnsi"/>
                <w:color w:val="000000"/>
                <w:sz w:val="22"/>
                <w:szCs w:val="22"/>
              </w:rPr>
              <w:t>Due to time and resource constrains the</w:t>
            </w:r>
            <w:r>
              <w:rPr>
                <w:rFonts w:cstheme="minorHAnsi"/>
                <w:color w:val="000000"/>
                <w:sz w:val="22"/>
                <w:szCs w:val="22"/>
              </w:rPr>
              <w:t>y</w:t>
            </w:r>
            <w:r w:rsidRPr="0064523E">
              <w:rPr>
                <w:rFonts w:cstheme="minorHAnsi"/>
                <w:color w:val="000000"/>
                <w:sz w:val="22"/>
                <w:szCs w:val="22"/>
              </w:rPr>
              <w:t xml:space="preserve"> will be only available after completion of the tender su</w:t>
            </w:r>
            <w:r>
              <w:rPr>
                <w:rFonts w:cstheme="minorHAnsi"/>
                <w:color w:val="000000"/>
                <w:sz w:val="22"/>
                <w:szCs w:val="22"/>
              </w:rPr>
              <w:t>b</w:t>
            </w:r>
            <w:r w:rsidRPr="0064523E">
              <w:rPr>
                <w:rFonts w:cstheme="minorHAnsi"/>
                <w:color w:val="000000"/>
                <w:sz w:val="22"/>
                <w:szCs w:val="22"/>
              </w:rPr>
              <w:t>mission.</w:t>
            </w:r>
          </w:p>
          <w:p w14:paraId="20CA26C3" w14:textId="77777777" w:rsidR="00F65CCC" w:rsidRPr="0064523E" w:rsidRDefault="00F65CCC" w:rsidP="00A9761F">
            <w:pPr>
              <w:rPr>
                <w:rFonts w:cstheme="minorHAnsi"/>
                <w:sz w:val="22"/>
                <w:szCs w:val="22"/>
              </w:rPr>
            </w:pPr>
          </w:p>
        </w:tc>
      </w:tr>
      <w:tr w:rsidR="00F65CCC" w:rsidRPr="0064523E" w14:paraId="4E2B9249" w14:textId="77777777" w:rsidTr="00A9761F">
        <w:tc>
          <w:tcPr>
            <w:tcW w:w="562" w:type="dxa"/>
          </w:tcPr>
          <w:p w14:paraId="0E5FEAB5" w14:textId="77777777" w:rsidR="00F65CCC" w:rsidRPr="0064523E" w:rsidRDefault="00F65CCC" w:rsidP="00F65CCC">
            <w:pPr>
              <w:jc w:val="center"/>
              <w:rPr>
                <w:rFonts w:cstheme="minorHAnsi"/>
                <w:sz w:val="22"/>
                <w:szCs w:val="22"/>
              </w:rPr>
            </w:pPr>
            <w:r>
              <w:rPr>
                <w:rFonts w:cstheme="minorHAnsi"/>
                <w:sz w:val="22"/>
                <w:szCs w:val="22"/>
              </w:rPr>
              <w:t>10</w:t>
            </w:r>
          </w:p>
        </w:tc>
        <w:tc>
          <w:tcPr>
            <w:tcW w:w="4190" w:type="dxa"/>
          </w:tcPr>
          <w:p w14:paraId="10BBCE6A" w14:textId="77777777" w:rsidR="00F65CCC" w:rsidRPr="0064523E" w:rsidRDefault="00F65CCC" w:rsidP="00A9761F">
            <w:pPr>
              <w:rPr>
                <w:rFonts w:cstheme="minorHAnsi"/>
                <w:color w:val="000000"/>
                <w:sz w:val="22"/>
                <w:szCs w:val="22"/>
              </w:rPr>
            </w:pPr>
            <w:r w:rsidRPr="0064523E">
              <w:rPr>
                <w:rFonts w:cstheme="minorHAnsi"/>
                <w:color w:val="000000"/>
                <w:sz w:val="22"/>
                <w:szCs w:val="22"/>
              </w:rPr>
              <w:t>Please confirm if our response has to be provided in the RFQ document or whether we are permitted to use our own template that follows the RFQ structure?</w:t>
            </w:r>
          </w:p>
          <w:p w14:paraId="0FEA75E1" w14:textId="77777777" w:rsidR="00F65CCC" w:rsidRPr="0064523E" w:rsidRDefault="00F65CCC" w:rsidP="00A9761F">
            <w:pPr>
              <w:rPr>
                <w:rFonts w:cstheme="minorHAnsi"/>
                <w:sz w:val="22"/>
                <w:szCs w:val="22"/>
              </w:rPr>
            </w:pPr>
          </w:p>
        </w:tc>
        <w:tc>
          <w:tcPr>
            <w:tcW w:w="4457" w:type="dxa"/>
          </w:tcPr>
          <w:p w14:paraId="30B8E326" w14:textId="3032BBA8" w:rsidR="00F65CCC" w:rsidRPr="0064523E" w:rsidRDefault="00F65CCC" w:rsidP="00A9761F">
            <w:pPr>
              <w:rPr>
                <w:rFonts w:cstheme="minorHAnsi"/>
                <w:color w:val="000000"/>
                <w:sz w:val="22"/>
                <w:szCs w:val="22"/>
              </w:rPr>
            </w:pPr>
            <w:r w:rsidRPr="0064523E">
              <w:rPr>
                <w:rFonts w:cstheme="minorHAnsi"/>
                <w:color w:val="000000"/>
                <w:sz w:val="22"/>
                <w:szCs w:val="22"/>
              </w:rPr>
              <w:t>Please fill in the tender document and refer to any additional documentation you wish to attach.</w:t>
            </w:r>
          </w:p>
          <w:p w14:paraId="3FEEFB4D" w14:textId="77777777" w:rsidR="00F65CCC" w:rsidRPr="0064523E" w:rsidRDefault="00F65CCC" w:rsidP="00A9761F">
            <w:pPr>
              <w:rPr>
                <w:rFonts w:cstheme="minorHAnsi"/>
                <w:sz w:val="22"/>
                <w:szCs w:val="22"/>
              </w:rPr>
            </w:pPr>
          </w:p>
        </w:tc>
      </w:tr>
      <w:tr w:rsidR="00F65CCC" w:rsidRPr="0064523E" w14:paraId="52BB27C6" w14:textId="77777777" w:rsidTr="00A9761F">
        <w:tc>
          <w:tcPr>
            <w:tcW w:w="562" w:type="dxa"/>
          </w:tcPr>
          <w:p w14:paraId="7897E823" w14:textId="77777777" w:rsidR="00F65CCC" w:rsidRPr="0064523E" w:rsidRDefault="00F65CCC" w:rsidP="00A9761F">
            <w:pPr>
              <w:rPr>
                <w:rFonts w:cstheme="minorHAnsi"/>
                <w:sz w:val="22"/>
                <w:szCs w:val="22"/>
              </w:rPr>
            </w:pPr>
            <w:r>
              <w:rPr>
                <w:rFonts w:cstheme="minorHAnsi"/>
                <w:sz w:val="22"/>
                <w:szCs w:val="22"/>
              </w:rPr>
              <w:lastRenderedPageBreak/>
              <w:t>11</w:t>
            </w:r>
          </w:p>
        </w:tc>
        <w:tc>
          <w:tcPr>
            <w:tcW w:w="4190" w:type="dxa"/>
          </w:tcPr>
          <w:p w14:paraId="76B17CF3" w14:textId="77777777" w:rsidR="00F65CCC" w:rsidRPr="0064523E" w:rsidRDefault="00F65CCC" w:rsidP="00A9761F">
            <w:pPr>
              <w:rPr>
                <w:rFonts w:cstheme="minorHAnsi"/>
                <w:color w:val="000000"/>
                <w:sz w:val="22"/>
                <w:szCs w:val="22"/>
              </w:rPr>
            </w:pPr>
            <w:r w:rsidRPr="0064523E">
              <w:rPr>
                <w:rFonts w:cstheme="minorHAnsi"/>
                <w:color w:val="000000"/>
                <w:sz w:val="22"/>
                <w:szCs w:val="22"/>
              </w:rPr>
              <w:t>Please confirm if there are any restrictions (i.e. word/ page counts).</w:t>
            </w:r>
          </w:p>
          <w:p w14:paraId="12136865" w14:textId="77777777" w:rsidR="00F65CCC" w:rsidRPr="0064523E" w:rsidRDefault="00F65CCC" w:rsidP="00A9761F">
            <w:pPr>
              <w:rPr>
                <w:rFonts w:cstheme="minorHAnsi"/>
                <w:sz w:val="22"/>
                <w:szCs w:val="22"/>
              </w:rPr>
            </w:pPr>
          </w:p>
        </w:tc>
        <w:tc>
          <w:tcPr>
            <w:tcW w:w="4457" w:type="dxa"/>
          </w:tcPr>
          <w:p w14:paraId="0D98B6BF" w14:textId="3E4912F6" w:rsidR="00F65CCC" w:rsidRPr="0064523E" w:rsidRDefault="00F65CCC" w:rsidP="00A9761F">
            <w:pPr>
              <w:rPr>
                <w:rFonts w:cstheme="minorHAnsi"/>
                <w:color w:val="000000"/>
                <w:sz w:val="22"/>
                <w:szCs w:val="22"/>
              </w:rPr>
            </w:pPr>
            <w:r w:rsidRPr="0064523E">
              <w:rPr>
                <w:rFonts w:cstheme="minorHAnsi"/>
                <w:color w:val="000000"/>
                <w:sz w:val="22"/>
                <w:szCs w:val="22"/>
              </w:rPr>
              <w:t xml:space="preserve">No, </w:t>
            </w:r>
            <w:r>
              <w:rPr>
                <w:rFonts w:cstheme="minorHAnsi"/>
                <w:color w:val="000000"/>
                <w:sz w:val="22"/>
                <w:szCs w:val="22"/>
              </w:rPr>
              <w:t>bidder</w:t>
            </w:r>
            <w:r w:rsidR="00FA643D">
              <w:rPr>
                <w:rFonts w:cstheme="minorHAnsi"/>
                <w:color w:val="000000"/>
                <w:sz w:val="22"/>
                <w:szCs w:val="22"/>
              </w:rPr>
              <w:t>s</w:t>
            </w:r>
            <w:r>
              <w:rPr>
                <w:rFonts w:cstheme="minorHAnsi"/>
                <w:color w:val="000000"/>
                <w:sz w:val="22"/>
                <w:szCs w:val="22"/>
              </w:rPr>
              <w:t xml:space="preserve"> will not be penalised, </w:t>
            </w:r>
            <w:r w:rsidRPr="0064523E">
              <w:rPr>
                <w:rFonts w:cstheme="minorHAnsi"/>
                <w:color w:val="000000"/>
                <w:sz w:val="22"/>
                <w:szCs w:val="22"/>
              </w:rPr>
              <w:t>provided the response is propor</w:t>
            </w:r>
            <w:r>
              <w:rPr>
                <w:rFonts w:cstheme="minorHAnsi"/>
                <w:color w:val="000000"/>
                <w:sz w:val="22"/>
                <w:szCs w:val="22"/>
              </w:rPr>
              <w:t xml:space="preserve">tionate </w:t>
            </w:r>
            <w:r w:rsidRPr="0064523E">
              <w:rPr>
                <w:rFonts w:cstheme="minorHAnsi"/>
                <w:color w:val="000000"/>
                <w:sz w:val="22"/>
                <w:szCs w:val="22"/>
              </w:rPr>
              <w:t>to the typical tenders of this scale.</w:t>
            </w:r>
          </w:p>
          <w:p w14:paraId="36A77EE0" w14:textId="77777777" w:rsidR="00F65CCC" w:rsidRPr="0064523E" w:rsidRDefault="00F65CCC" w:rsidP="00A9761F">
            <w:pPr>
              <w:rPr>
                <w:rFonts w:cstheme="minorHAnsi"/>
                <w:sz w:val="22"/>
                <w:szCs w:val="22"/>
              </w:rPr>
            </w:pPr>
          </w:p>
        </w:tc>
      </w:tr>
    </w:tbl>
    <w:p w14:paraId="025CD59E" w14:textId="77777777" w:rsidR="006F786E" w:rsidRDefault="006F786E"/>
    <w:sectPr w:rsidR="006F786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DDF8" w14:textId="77777777" w:rsidR="00D25BD4" w:rsidRDefault="00D25BD4" w:rsidP="005F5C59">
      <w:r>
        <w:separator/>
      </w:r>
    </w:p>
  </w:endnote>
  <w:endnote w:type="continuationSeparator" w:id="0">
    <w:p w14:paraId="2EB46C31" w14:textId="77777777" w:rsidR="00D25BD4" w:rsidRDefault="00D25BD4" w:rsidP="005F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00A6" w14:textId="77777777" w:rsidR="00D25BD4" w:rsidRDefault="00D25BD4" w:rsidP="005F5C59">
      <w:r>
        <w:separator/>
      </w:r>
    </w:p>
  </w:footnote>
  <w:footnote w:type="continuationSeparator" w:id="0">
    <w:p w14:paraId="2DEB5192" w14:textId="77777777" w:rsidR="00D25BD4" w:rsidRDefault="00D25BD4" w:rsidP="005F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6E"/>
    <w:rsid w:val="00286225"/>
    <w:rsid w:val="005F5C59"/>
    <w:rsid w:val="0064523E"/>
    <w:rsid w:val="006F786E"/>
    <w:rsid w:val="0086726C"/>
    <w:rsid w:val="0090232D"/>
    <w:rsid w:val="00D25BD4"/>
    <w:rsid w:val="00F65CCC"/>
    <w:rsid w:val="00FA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47C7"/>
  <w15:chartTrackingRefBased/>
  <w15:docId w15:val="{2D362796-F24F-284C-89CF-4F7C3C79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786E"/>
  </w:style>
  <w:style w:type="character" w:customStyle="1" w:styleId="apple-converted-space">
    <w:name w:val="apple-converted-space"/>
    <w:basedOn w:val="DefaultParagraphFont"/>
    <w:rsid w:val="006F786E"/>
  </w:style>
  <w:style w:type="character" w:customStyle="1" w:styleId="eop">
    <w:name w:val="eop"/>
    <w:basedOn w:val="DefaultParagraphFont"/>
    <w:rsid w:val="006F786E"/>
  </w:style>
  <w:style w:type="paragraph" w:styleId="Header">
    <w:name w:val="header"/>
    <w:basedOn w:val="Normal"/>
    <w:link w:val="HeaderChar"/>
    <w:uiPriority w:val="99"/>
    <w:unhideWhenUsed/>
    <w:rsid w:val="005F5C59"/>
    <w:pPr>
      <w:tabs>
        <w:tab w:val="center" w:pos="4513"/>
        <w:tab w:val="right" w:pos="9026"/>
      </w:tabs>
    </w:pPr>
  </w:style>
  <w:style w:type="character" w:customStyle="1" w:styleId="HeaderChar">
    <w:name w:val="Header Char"/>
    <w:basedOn w:val="DefaultParagraphFont"/>
    <w:link w:val="Header"/>
    <w:uiPriority w:val="99"/>
    <w:rsid w:val="005F5C59"/>
  </w:style>
  <w:style w:type="paragraph" w:styleId="Footer">
    <w:name w:val="footer"/>
    <w:basedOn w:val="Normal"/>
    <w:link w:val="FooterChar"/>
    <w:uiPriority w:val="99"/>
    <w:unhideWhenUsed/>
    <w:rsid w:val="005F5C59"/>
    <w:pPr>
      <w:tabs>
        <w:tab w:val="center" w:pos="4513"/>
        <w:tab w:val="right" w:pos="9026"/>
      </w:tabs>
    </w:pPr>
  </w:style>
  <w:style w:type="character" w:customStyle="1" w:styleId="FooterChar">
    <w:name w:val="Footer Char"/>
    <w:basedOn w:val="DefaultParagraphFont"/>
    <w:link w:val="Footer"/>
    <w:uiPriority w:val="99"/>
    <w:rsid w:val="005F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8196">
      <w:bodyDiv w:val="1"/>
      <w:marLeft w:val="0"/>
      <w:marRight w:val="0"/>
      <w:marTop w:val="0"/>
      <w:marBottom w:val="0"/>
      <w:divBdr>
        <w:top w:val="none" w:sz="0" w:space="0" w:color="auto"/>
        <w:left w:val="none" w:sz="0" w:space="0" w:color="auto"/>
        <w:bottom w:val="none" w:sz="0" w:space="0" w:color="auto"/>
        <w:right w:val="none" w:sz="0" w:space="0" w:color="auto"/>
      </w:divBdr>
    </w:div>
    <w:div w:id="162548748">
      <w:bodyDiv w:val="1"/>
      <w:marLeft w:val="0"/>
      <w:marRight w:val="0"/>
      <w:marTop w:val="0"/>
      <w:marBottom w:val="0"/>
      <w:divBdr>
        <w:top w:val="none" w:sz="0" w:space="0" w:color="auto"/>
        <w:left w:val="none" w:sz="0" w:space="0" w:color="auto"/>
        <w:bottom w:val="none" w:sz="0" w:space="0" w:color="auto"/>
        <w:right w:val="none" w:sz="0" w:space="0" w:color="auto"/>
      </w:divBdr>
    </w:div>
    <w:div w:id="295138838">
      <w:bodyDiv w:val="1"/>
      <w:marLeft w:val="0"/>
      <w:marRight w:val="0"/>
      <w:marTop w:val="0"/>
      <w:marBottom w:val="0"/>
      <w:divBdr>
        <w:top w:val="none" w:sz="0" w:space="0" w:color="auto"/>
        <w:left w:val="none" w:sz="0" w:space="0" w:color="auto"/>
        <w:bottom w:val="none" w:sz="0" w:space="0" w:color="auto"/>
        <w:right w:val="none" w:sz="0" w:space="0" w:color="auto"/>
      </w:divBdr>
    </w:div>
    <w:div w:id="312224906">
      <w:bodyDiv w:val="1"/>
      <w:marLeft w:val="0"/>
      <w:marRight w:val="0"/>
      <w:marTop w:val="0"/>
      <w:marBottom w:val="0"/>
      <w:divBdr>
        <w:top w:val="none" w:sz="0" w:space="0" w:color="auto"/>
        <w:left w:val="none" w:sz="0" w:space="0" w:color="auto"/>
        <w:bottom w:val="none" w:sz="0" w:space="0" w:color="auto"/>
        <w:right w:val="none" w:sz="0" w:space="0" w:color="auto"/>
      </w:divBdr>
    </w:div>
    <w:div w:id="483009787">
      <w:bodyDiv w:val="1"/>
      <w:marLeft w:val="0"/>
      <w:marRight w:val="0"/>
      <w:marTop w:val="0"/>
      <w:marBottom w:val="0"/>
      <w:divBdr>
        <w:top w:val="none" w:sz="0" w:space="0" w:color="auto"/>
        <w:left w:val="none" w:sz="0" w:space="0" w:color="auto"/>
        <w:bottom w:val="none" w:sz="0" w:space="0" w:color="auto"/>
        <w:right w:val="none" w:sz="0" w:space="0" w:color="auto"/>
      </w:divBdr>
    </w:div>
    <w:div w:id="608203599">
      <w:bodyDiv w:val="1"/>
      <w:marLeft w:val="0"/>
      <w:marRight w:val="0"/>
      <w:marTop w:val="0"/>
      <w:marBottom w:val="0"/>
      <w:divBdr>
        <w:top w:val="none" w:sz="0" w:space="0" w:color="auto"/>
        <w:left w:val="none" w:sz="0" w:space="0" w:color="auto"/>
        <w:bottom w:val="none" w:sz="0" w:space="0" w:color="auto"/>
        <w:right w:val="none" w:sz="0" w:space="0" w:color="auto"/>
      </w:divBdr>
    </w:div>
    <w:div w:id="612443630">
      <w:bodyDiv w:val="1"/>
      <w:marLeft w:val="0"/>
      <w:marRight w:val="0"/>
      <w:marTop w:val="0"/>
      <w:marBottom w:val="0"/>
      <w:divBdr>
        <w:top w:val="none" w:sz="0" w:space="0" w:color="auto"/>
        <w:left w:val="none" w:sz="0" w:space="0" w:color="auto"/>
        <w:bottom w:val="none" w:sz="0" w:space="0" w:color="auto"/>
        <w:right w:val="none" w:sz="0" w:space="0" w:color="auto"/>
      </w:divBdr>
    </w:div>
    <w:div w:id="655886662">
      <w:bodyDiv w:val="1"/>
      <w:marLeft w:val="0"/>
      <w:marRight w:val="0"/>
      <w:marTop w:val="0"/>
      <w:marBottom w:val="0"/>
      <w:divBdr>
        <w:top w:val="none" w:sz="0" w:space="0" w:color="auto"/>
        <w:left w:val="none" w:sz="0" w:space="0" w:color="auto"/>
        <w:bottom w:val="none" w:sz="0" w:space="0" w:color="auto"/>
        <w:right w:val="none" w:sz="0" w:space="0" w:color="auto"/>
      </w:divBdr>
    </w:div>
    <w:div w:id="833298396">
      <w:bodyDiv w:val="1"/>
      <w:marLeft w:val="0"/>
      <w:marRight w:val="0"/>
      <w:marTop w:val="0"/>
      <w:marBottom w:val="0"/>
      <w:divBdr>
        <w:top w:val="none" w:sz="0" w:space="0" w:color="auto"/>
        <w:left w:val="none" w:sz="0" w:space="0" w:color="auto"/>
        <w:bottom w:val="none" w:sz="0" w:space="0" w:color="auto"/>
        <w:right w:val="none" w:sz="0" w:space="0" w:color="auto"/>
      </w:divBdr>
    </w:div>
    <w:div w:id="874535711">
      <w:bodyDiv w:val="1"/>
      <w:marLeft w:val="0"/>
      <w:marRight w:val="0"/>
      <w:marTop w:val="0"/>
      <w:marBottom w:val="0"/>
      <w:divBdr>
        <w:top w:val="none" w:sz="0" w:space="0" w:color="auto"/>
        <w:left w:val="none" w:sz="0" w:space="0" w:color="auto"/>
        <w:bottom w:val="none" w:sz="0" w:space="0" w:color="auto"/>
        <w:right w:val="none" w:sz="0" w:space="0" w:color="auto"/>
      </w:divBdr>
    </w:div>
    <w:div w:id="877425460">
      <w:bodyDiv w:val="1"/>
      <w:marLeft w:val="0"/>
      <w:marRight w:val="0"/>
      <w:marTop w:val="0"/>
      <w:marBottom w:val="0"/>
      <w:divBdr>
        <w:top w:val="none" w:sz="0" w:space="0" w:color="auto"/>
        <w:left w:val="none" w:sz="0" w:space="0" w:color="auto"/>
        <w:bottom w:val="none" w:sz="0" w:space="0" w:color="auto"/>
        <w:right w:val="none" w:sz="0" w:space="0" w:color="auto"/>
      </w:divBdr>
    </w:div>
    <w:div w:id="936057376">
      <w:bodyDiv w:val="1"/>
      <w:marLeft w:val="0"/>
      <w:marRight w:val="0"/>
      <w:marTop w:val="0"/>
      <w:marBottom w:val="0"/>
      <w:divBdr>
        <w:top w:val="none" w:sz="0" w:space="0" w:color="auto"/>
        <w:left w:val="none" w:sz="0" w:space="0" w:color="auto"/>
        <w:bottom w:val="none" w:sz="0" w:space="0" w:color="auto"/>
        <w:right w:val="none" w:sz="0" w:space="0" w:color="auto"/>
      </w:divBdr>
    </w:div>
    <w:div w:id="971013463">
      <w:bodyDiv w:val="1"/>
      <w:marLeft w:val="0"/>
      <w:marRight w:val="0"/>
      <w:marTop w:val="0"/>
      <w:marBottom w:val="0"/>
      <w:divBdr>
        <w:top w:val="none" w:sz="0" w:space="0" w:color="auto"/>
        <w:left w:val="none" w:sz="0" w:space="0" w:color="auto"/>
        <w:bottom w:val="none" w:sz="0" w:space="0" w:color="auto"/>
        <w:right w:val="none" w:sz="0" w:space="0" w:color="auto"/>
      </w:divBdr>
    </w:div>
    <w:div w:id="988829448">
      <w:bodyDiv w:val="1"/>
      <w:marLeft w:val="0"/>
      <w:marRight w:val="0"/>
      <w:marTop w:val="0"/>
      <w:marBottom w:val="0"/>
      <w:divBdr>
        <w:top w:val="none" w:sz="0" w:space="0" w:color="auto"/>
        <w:left w:val="none" w:sz="0" w:space="0" w:color="auto"/>
        <w:bottom w:val="none" w:sz="0" w:space="0" w:color="auto"/>
        <w:right w:val="none" w:sz="0" w:space="0" w:color="auto"/>
      </w:divBdr>
    </w:div>
    <w:div w:id="1083382468">
      <w:bodyDiv w:val="1"/>
      <w:marLeft w:val="0"/>
      <w:marRight w:val="0"/>
      <w:marTop w:val="0"/>
      <w:marBottom w:val="0"/>
      <w:divBdr>
        <w:top w:val="none" w:sz="0" w:space="0" w:color="auto"/>
        <w:left w:val="none" w:sz="0" w:space="0" w:color="auto"/>
        <w:bottom w:val="none" w:sz="0" w:space="0" w:color="auto"/>
        <w:right w:val="none" w:sz="0" w:space="0" w:color="auto"/>
      </w:divBdr>
    </w:div>
    <w:div w:id="1287159764">
      <w:bodyDiv w:val="1"/>
      <w:marLeft w:val="0"/>
      <w:marRight w:val="0"/>
      <w:marTop w:val="0"/>
      <w:marBottom w:val="0"/>
      <w:divBdr>
        <w:top w:val="none" w:sz="0" w:space="0" w:color="auto"/>
        <w:left w:val="none" w:sz="0" w:space="0" w:color="auto"/>
        <w:bottom w:val="none" w:sz="0" w:space="0" w:color="auto"/>
        <w:right w:val="none" w:sz="0" w:space="0" w:color="auto"/>
      </w:divBdr>
    </w:div>
    <w:div w:id="1363821663">
      <w:bodyDiv w:val="1"/>
      <w:marLeft w:val="0"/>
      <w:marRight w:val="0"/>
      <w:marTop w:val="0"/>
      <w:marBottom w:val="0"/>
      <w:divBdr>
        <w:top w:val="none" w:sz="0" w:space="0" w:color="auto"/>
        <w:left w:val="none" w:sz="0" w:space="0" w:color="auto"/>
        <w:bottom w:val="none" w:sz="0" w:space="0" w:color="auto"/>
        <w:right w:val="none" w:sz="0" w:space="0" w:color="auto"/>
      </w:divBdr>
    </w:div>
    <w:div w:id="1377313366">
      <w:bodyDiv w:val="1"/>
      <w:marLeft w:val="0"/>
      <w:marRight w:val="0"/>
      <w:marTop w:val="0"/>
      <w:marBottom w:val="0"/>
      <w:divBdr>
        <w:top w:val="none" w:sz="0" w:space="0" w:color="auto"/>
        <w:left w:val="none" w:sz="0" w:space="0" w:color="auto"/>
        <w:bottom w:val="none" w:sz="0" w:space="0" w:color="auto"/>
        <w:right w:val="none" w:sz="0" w:space="0" w:color="auto"/>
      </w:divBdr>
    </w:div>
    <w:div w:id="1467045427">
      <w:bodyDiv w:val="1"/>
      <w:marLeft w:val="0"/>
      <w:marRight w:val="0"/>
      <w:marTop w:val="0"/>
      <w:marBottom w:val="0"/>
      <w:divBdr>
        <w:top w:val="none" w:sz="0" w:space="0" w:color="auto"/>
        <w:left w:val="none" w:sz="0" w:space="0" w:color="auto"/>
        <w:bottom w:val="none" w:sz="0" w:space="0" w:color="auto"/>
        <w:right w:val="none" w:sz="0" w:space="0" w:color="auto"/>
      </w:divBdr>
    </w:div>
    <w:div w:id="1474251385">
      <w:bodyDiv w:val="1"/>
      <w:marLeft w:val="0"/>
      <w:marRight w:val="0"/>
      <w:marTop w:val="0"/>
      <w:marBottom w:val="0"/>
      <w:divBdr>
        <w:top w:val="none" w:sz="0" w:space="0" w:color="auto"/>
        <w:left w:val="none" w:sz="0" w:space="0" w:color="auto"/>
        <w:bottom w:val="none" w:sz="0" w:space="0" w:color="auto"/>
        <w:right w:val="none" w:sz="0" w:space="0" w:color="auto"/>
      </w:divBdr>
    </w:div>
    <w:div w:id="1480151624">
      <w:bodyDiv w:val="1"/>
      <w:marLeft w:val="0"/>
      <w:marRight w:val="0"/>
      <w:marTop w:val="0"/>
      <w:marBottom w:val="0"/>
      <w:divBdr>
        <w:top w:val="none" w:sz="0" w:space="0" w:color="auto"/>
        <w:left w:val="none" w:sz="0" w:space="0" w:color="auto"/>
        <w:bottom w:val="none" w:sz="0" w:space="0" w:color="auto"/>
        <w:right w:val="none" w:sz="0" w:space="0" w:color="auto"/>
      </w:divBdr>
    </w:div>
    <w:div w:id="1681005738">
      <w:bodyDiv w:val="1"/>
      <w:marLeft w:val="0"/>
      <w:marRight w:val="0"/>
      <w:marTop w:val="0"/>
      <w:marBottom w:val="0"/>
      <w:divBdr>
        <w:top w:val="none" w:sz="0" w:space="0" w:color="auto"/>
        <w:left w:val="none" w:sz="0" w:space="0" w:color="auto"/>
        <w:bottom w:val="none" w:sz="0" w:space="0" w:color="auto"/>
        <w:right w:val="none" w:sz="0" w:space="0" w:color="auto"/>
      </w:divBdr>
    </w:div>
    <w:div w:id="1711876251">
      <w:bodyDiv w:val="1"/>
      <w:marLeft w:val="0"/>
      <w:marRight w:val="0"/>
      <w:marTop w:val="0"/>
      <w:marBottom w:val="0"/>
      <w:divBdr>
        <w:top w:val="none" w:sz="0" w:space="0" w:color="auto"/>
        <w:left w:val="none" w:sz="0" w:space="0" w:color="auto"/>
        <w:bottom w:val="none" w:sz="0" w:space="0" w:color="auto"/>
        <w:right w:val="none" w:sz="0" w:space="0" w:color="auto"/>
      </w:divBdr>
    </w:div>
    <w:div w:id="1726835965">
      <w:bodyDiv w:val="1"/>
      <w:marLeft w:val="0"/>
      <w:marRight w:val="0"/>
      <w:marTop w:val="0"/>
      <w:marBottom w:val="0"/>
      <w:divBdr>
        <w:top w:val="none" w:sz="0" w:space="0" w:color="auto"/>
        <w:left w:val="none" w:sz="0" w:space="0" w:color="auto"/>
        <w:bottom w:val="none" w:sz="0" w:space="0" w:color="auto"/>
        <w:right w:val="none" w:sz="0" w:space="0" w:color="auto"/>
      </w:divBdr>
    </w:div>
    <w:div w:id="1851219259">
      <w:bodyDiv w:val="1"/>
      <w:marLeft w:val="0"/>
      <w:marRight w:val="0"/>
      <w:marTop w:val="0"/>
      <w:marBottom w:val="0"/>
      <w:divBdr>
        <w:top w:val="none" w:sz="0" w:space="0" w:color="auto"/>
        <w:left w:val="none" w:sz="0" w:space="0" w:color="auto"/>
        <w:bottom w:val="none" w:sz="0" w:space="0" w:color="auto"/>
        <w:right w:val="none" w:sz="0" w:space="0" w:color="auto"/>
      </w:divBdr>
    </w:div>
    <w:div w:id="19052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Summersell</dc:creator>
  <cp:keywords/>
  <dc:description/>
  <cp:lastModifiedBy>Ashley Grist</cp:lastModifiedBy>
  <cp:revision>4</cp:revision>
  <dcterms:created xsi:type="dcterms:W3CDTF">2021-11-12T15:07:00Z</dcterms:created>
  <dcterms:modified xsi:type="dcterms:W3CDTF">2021-11-12T16:27:00Z</dcterms:modified>
</cp:coreProperties>
</file>