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BA05E" w14:textId="0BF62A6E" w:rsidR="00042B9A" w:rsidRDefault="00B73AE9">
      <w:pPr>
        <w:pBdr>
          <w:top w:val="nil"/>
          <w:left w:val="nil"/>
          <w:bottom w:val="nil"/>
          <w:right w:val="nil"/>
          <w:between w:val="nil"/>
        </w:pBdr>
        <w:rPr>
          <w:color w:val="000000"/>
        </w:rPr>
      </w:pPr>
      <w:r>
        <w:rPr>
          <w:color w:val="000000"/>
        </w:rPr>
        <w:t xml:space="preserve"> </w:t>
      </w:r>
      <w:r w:rsidR="003B73D5">
        <w:rPr>
          <w:color w:val="000000"/>
        </w:rPr>
        <w:br/>
      </w:r>
      <w:r w:rsidR="003B73D5">
        <w:rPr>
          <w:noProof/>
          <w:lang w:eastAsia="en-GB"/>
        </w:rPr>
        <w:drawing>
          <wp:anchor distT="0" distB="0" distL="0" distR="0" simplePos="0" relativeHeight="251658240" behindDoc="0" locked="0" layoutInCell="1" hidden="0" allowOverlap="1" wp14:anchorId="452D7DAC" wp14:editId="7D3AFF94">
            <wp:simplePos x="0" y="0"/>
            <wp:positionH relativeFrom="column">
              <wp:posOffset>0</wp:posOffset>
            </wp:positionH>
            <wp:positionV relativeFrom="paragraph">
              <wp:posOffset>635</wp:posOffset>
            </wp:positionV>
            <wp:extent cx="2476500" cy="2070100"/>
            <wp:effectExtent l="0" t="0" r="0" b="0"/>
            <wp:wrapSquare wrapText="bothSides" distT="0" distB="0" distL="0" distR="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476500" cy="2070100"/>
                    </a:xfrm>
                    <a:prstGeom prst="rect">
                      <a:avLst/>
                    </a:prstGeom>
                    <a:ln/>
                  </pic:spPr>
                </pic:pic>
              </a:graphicData>
            </a:graphic>
          </wp:anchor>
        </w:drawing>
      </w:r>
    </w:p>
    <w:p w14:paraId="3D13F6F6" w14:textId="77777777" w:rsidR="00042B9A" w:rsidRDefault="00042B9A">
      <w:pPr>
        <w:pStyle w:val="Heading1"/>
        <w:numPr>
          <w:ilvl w:val="0"/>
          <w:numId w:val="12"/>
        </w:numPr>
        <w:tabs>
          <w:tab w:val="left" w:pos="0"/>
        </w:tabs>
      </w:pPr>
      <w:bookmarkStart w:id="0" w:name="_heading=h.gjdgxs" w:colFirst="0" w:colLast="0"/>
      <w:bookmarkEnd w:id="0"/>
    </w:p>
    <w:p w14:paraId="41F619C7" w14:textId="77777777" w:rsidR="00042B9A" w:rsidRDefault="00042B9A">
      <w:pPr>
        <w:pStyle w:val="Heading1"/>
        <w:numPr>
          <w:ilvl w:val="0"/>
          <w:numId w:val="12"/>
        </w:numPr>
        <w:tabs>
          <w:tab w:val="left" w:pos="0"/>
        </w:tabs>
      </w:pPr>
      <w:bookmarkStart w:id="1" w:name="_heading=h.30j0zll" w:colFirst="0" w:colLast="0"/>
      <w:bookmarkEnd w:id="1"/>
    </w:p>
    <w:p w14:paraId="1947BC0A" w14:textId="77777777" w:rsidR="00042B9A" w:rsidRDefault="00042B9A">
      <w:pPr>
        <w:pStyle w:val="Heading1"/>
        <w:numPr>
          <w:ilvl w:val="0"/>
          <w:numId w:val="12"/>
        </w:numPr>
        <w:tabs>
          <w:tab w:val="left" w:pos="0"/>
        </w:tabs>
      </w:pPr>
    </w:p>
    <w:p w14:paraId="70058FD1" w14:textId="77777777" w:rsidR="00042B9A" w:rsidRDefault="00042B9A">
      <w:pPr>
        <w:pStyle w:val="Heading1"/>
        <w:numPr>
          <w:ilvl w:val="0"/>
          <w:numId w:val="12"/>
        </w:numPr>
        <w:tabs>
          <w:tab w:val="left" w:pos="0"/>
        </w:tabs>
      </w:pPr>
    </w:p>
    <w:p w14:paraId="206B2A02" w14:textId="77777777" w:rsidR="00042B9A" w:rsidRDefault="003B73D5">
      <w:pPr>
        <w:pStyle w:val="Heading1"/>
        <w:numPr>
          <w:ilvl w:val="0"/>
          <w:numId w:val="12"/>
        </w:numPr>
        <w:tabs>
          <w:tab w:val="left" w:pos="0"/>
        </w:tabs>
      </w:pPr>
      <w:r>
        <w:t xml:space="preserve">G-Cloud 12 Call-Off Contract </w:t>
      </w:r>
    </w:p>
    <w:p w14:paraId="4A37438D" w14:textId="77777777" w:rsidR="00042B9A" w:rsidRDefault="00042B9A">
      <w:pPr>
        <w:pBdr>
          <w:top w:val="nil"/>
          <w:left w:val="nil"/>
          <w:bottom w:val="nil"/>
          <w:right w:val="nil"/>
          <w:between w:val="nil"/>
        </w:pBdr>
        <w:rPr>
          <w:color w:val="000000"/>
          <w:sz w:val="28"/>
          <w:szCs w:val="28"/>
        </w:rPr>
      </w:pPr>
    </w:p>
    <w:p w14:paraId="4527543C" w14:textId="77777777" w:rsidR="00042B9A" w:rsidRDefault="00042B9A">
      <w:pPr>
        <w:pBdr>
          <w:top w:val="nil"/>
          <w:left w:val="nil"/>
          <w:bottom w:val="nil"/>
          <w:right w:val="nil"/>
          <w:between w:val="nil"/>
        </w:pBdr>
        <w:rPr>
          <w:color w:val="000000"/>
          <w:sz w:val="28"/>
          <w:szCs w:val="28"/>
        </w:rPr>
      </w:pPr>
    </w:p>
    <w:p w14:paraId="10D75DBD" w14:textId="77777777" w:rsidR="00042B9A" w:rsidRDefault="003B73D5">
      <w:pPr>
        <w:pBdr>
          <w:top w:val="nil"/>
          <w:left w:val="nil"/>
          <w:bottom w:val="nil"/>
          <w:right w:val="nil"/>
          <w:between w:val="nil"/>
        </w:pBdr>
        <w:rPr>
          <w:color w:val="000000"/>
        </w:rPr>
      </w:pPr>
      <w:r>
        <w:rPr>
          <w:color w:val="000000"/>
        </w:rPr>
        <w:t>This Call-Off Contract for the G-Cloud 12 Framework Agreement (RM1557.12) includes:</w:t>
      </w:r>
    </w:p>
    <w:sdt>
      <w:sdtPr>
        <w:id w:val="951899921"/>
        <w:docPartObj>
          <w:docPartGallery w:val="Table of Contents"/>
          <w:docPartUnique/>
        </w:docPartObj>
      </w:sdtPr>
      <w:sdtEndPr/>
      <w:sdtContent>
        <w:p w14:paraId="3133CA44" w14:textId="77777777" w:rsidR="00042B9A" w:rsidRDefault="003B73D5">
          <w:pPr>
            <w:pBdr>
              <w:top w:val="nil"/>
              <w:left w:val="nil"/>
              <w:bottom w:val="nil"/>
              <w:right w:val="nil"/>
              <w:between w:val="nil"/>
            </w:pBdr>
            <w:tabs>
              <w:tab w:val="right" w:pos="9631"/>
            </w:tabs>
            <w:spacing w:before="120"/>
            <w:rPr>
              <w:rFonts w:ascii="Cambria" w:eastAsia="Cambria" w:hAnsi="Cambria" w:cs="Cambria"/>
              <w:b/>
              <w:i/>
              <w:color w:val="000000"/>
              <w:sz w:val="24"/>
              <w:szCs w:val="24"/>
            </w:rPr>
          </w:pPr>
          <w:r>
            <w:fldChar w:fldCharType="begin"/>
          </w:r>
          <w:r>
            <w:instrText xml:space="preserve"> TOC \h \u \z </w:instrText>
          </w:r>
          <w:r>
            <w:fldChar w:fldCharType="separate"/>
          </w:r>
        </w:p>
        <w:p w14:paraId="2AE36BCB" w14:textId="77777777" w:rsidR="00042B9A" w:rsidRDefault="003B73D5">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A: Order Form</w:t>
          </w:r>
          <w:r>
            <w:rPr>
              <w:color w:val="000000"/>
            </w:rPr>
            <w:tab/>
            <w:t>2</w:t>
          </w:r>
        </w:p>
        <w:p w14:paraId="71AB2375" w14:textId="77777777" w:rsidR="00042B9A" w:rsidRDefault="003B73D5">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1: Services</w:t>
          </w:r>
          <w:r>
            <w:rPr>
              <w:color w:val="000000"/>
            </w:rPr>
            <w:tab/>
            <w:t>9</w:t>
          </w:r>
        </w:p>
        <w:p w14:paraId="4D7C421A" w14:textId="77777777" w:rsidR="00042B9A" w:rsidRDefault="003B73D5">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2: Call-Off Contract charges</w:t>
          </w:r>
          <w:r>
            <w:rPr>
              <w:color w:val="000000"/>
            </w:rPr>
            <w:tab/>
            <w:t>10</w:t>
          </w:r>
        </w:p>
        <w:p w14:paraId="3300D05D" w14:textId="77777777" w:rsidR="00042B9A" w:rsidRDefault="003B73D5">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Part B: Terms and conditions</w:t>
          </w:r>
          <w:r>
            <w:rPr>
              <w:color w:val="000000"/>
            </w:rPr>
            <w:tab/>
            <w:t>11</w:t>
          </w:r>
        </w:p>
        <w:p w14:paraId="41464F5C" w14:textId="77777777" w:rsidR="00042B9A" w:rsidRDefault="003B73D5">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3: Collaboration agreement</w:t>
          </w:r>
          <w:r>
            <w:rPr>
              <w:color w:val="000000"/>
            </w:rPr>
            <w:tab/>
            <w:t>29</w:t>
          </w:r>
        </w:p>
        <w:p w14:paraId="415F5284" w14:textId="77777777" w:rsidR="00042B9A" w:rsidRDefault="003B73D5">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4: Alternative clauses</w:t>
          </w:r>
          <w:r>
            <w:rPr>
              <w:color w:val="000000"/>
            </w:rPr>
            <w:tab/>
            <w:t>41</w:t>
          </w:r>
        </w:p>
        <w:p w14:paraId="00ED607B" w14:textId="77777777" w:rsidR="00042B9A" w:rsidRDefault="003B73D5">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5: Guarantee</w:t>
          </w:r>
          <w:r>
            <w:rPr>
              <w:color w:val="000000"/>
            </w:rPr>
            <w:tab/>
            <w:t>46</w:t>
          </w:r>
        </w:p>
        <w:p w14:paraId="2D9B0FF3" w14:textId="77777777" w:rsidR="00042B9A" w:rsidRDefault="003B73D5">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6: Glossary and interpretations</w:t>
          </w:r>
          <w:r>
            <w:rPr>
              <w:color w:val="000000"/>
            </w:rPr>
            <w:tab/>
            <w:t>54</w:t>
          </w:r>
        </w:p>
        <w:p w14:paraId="30BF98C6" w14:textId="77777777" w:rsidR="00042B9A" w:rsidRDefault="003B73D5">
          <w:pPr>
            <w:pBdr>
              <w:top w:val="nil"/>
              <w:left w:val="nil"/>
              <w:bottom w:val="nil"/>
              <w:right w:val="nil"/>
              <w:between w:val="nil"/>
            </w:pBdr>
            <w:tabs>
              <w:tab w:val="right" w:pos="9411"/>
            </w:tabs>
            <w:spacing w:before="120"/>
            <w:ind w:left="220"/>
            <w:rPr>
              <w:rFonts w:ascii="Cambria" w:eastAsia="Cambria" w:hAnsi="Cambria" w:cs="Cambria"/>
              <w:b/>
              <w:color w:val="000000"/>
            </w:rPr>
          </w:pPr>
          <w:r>
            <w:rPr>
              <w:color w:val="000000"/>
            </w:rPr>
            <w:t>Schedule 7: GDPR Information</w:t>
          </w:r>
          <w:r>
            <w:rPr>
              <w:color w:val="000000"/>
            </w:rPr>
            <w:tab/>
            <w:t>65</w:t>
          </w:r>
          <w:r>
            <w:fldChar w:fldCharType="end"/>
          </w:r>
        </w:p>
      </w:sdtContent>
    </w:sdt>
    <w:p w14:paraId="4154AB73" w14:textId="77777777" w:rsidR="00042B9A" w:rsidRDefault="003B73D5">
      <w:pPr>
        <w:pStyle w:val="Heading2"/>
        <w:numPr>
          <w:ilvl w:val="1"/>
          <w:numId w:val="12"/>
        </w:numPr>
      </w:pPr>
      <w:r>
        <w:br w:type="page"/>
      </w:r>
    </w:p>
    <w:p w14:paraId="68422FDB" w14:textId="77777777" w:rsidR="00042B9A" w:rsidRDefault="00042B9A">
      <w:pPr>
        <w:pBdr>
          <w:top w:val="nil"/>
          <w:left w:val="nil"/>
          <w:bottom w:val="nil"/>
          <w:right w:val="nil"/>
          <w:between w:val="nil"/>
        </w:pBdr>
        <w:rPr>
          <w:color w:val="000000"/>
        </w:rPr>
      </w:pPr>
    </w:p>
    <w:p w14:paraId="4E32DB3F" w14:textId="77777777" w:rsidR="00042B9A" w:rsidRDefault="003B73D5">
      <w:pPr>
        <w:pStyle w:val="Heading2"/>
      </w:pPr>
      <w:bookmarkStart w:id="2" w:name="_heading=h.1fob9te" w:colFirst="0" w:colLast="0"/>
      <w:bookmarkEnd w:id="2"/>
      <w:r>
        <w:t>Part A: Order Form</w:t>
      </w:r>
    </w:p>
    <w:p w14:paraId="1011CEF0" w14:textId="77777777" w:rsidR="00042B9A" w:rsidRDefault="003B73D5">
      <w:pPr>
        <w:pBdr>
          <w:top w:val="nil"/>
          <w:left w:val="nil"/>
          <w:bottom w:val="nil"/>
          <w:right w:val="nil"/>
          <w:between w:val="nil"/>
        </w:pBdr>
        <w:spacing w:before="240" w:after="240"/>
        <w:rPr>
          <w:color w:val="000000"/>
        </w:rPr>
      </w:pPr>
      <w:r>
        <w:rPr>
          <w:color w:val="000000"/>
        </w:rPr>
        <w:t>Buyers must use this template order form as the basis for all call-off contracts and must refrain from accepting a supplier’s prepopulated version unless it has been carefully checked against template drafting.</w:t>
      </w:r>
    </w:p>
    <w:tbl>
      <w:tblPr>
        <w:tblStyle w:val="affc"/>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530"/>
        <w:gridCol w:w="4365"/>
      </w:tblGrid>
      <w:tr w:rsidR="00042B9A" w14:paraId="6A00AF08"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Pr>
          <w:p w14:paraId="163C98DE" w14:textId="77777777" w:rsidR="00042B9A" w:rsidRDefault="003B73D5">
            <w:pPr>
              <w:pBdr>
                <w:top w:val="nil"/>
                <w:left w:val="nil"/>
                <w:bottom w:val="nil"/>
                <w:right w:val="nil"/>
                <w:between w:val="nil"/>
              </w:pBdr>
              <w:spacing w:before="240"/>
              <w:rPr>
                <w:b/>
                <w:color w:val="000000"/>
              </w:rPr>
            </w:pPr>
            <w:r>
              <w:rPr>
                <w:b/>
                <w:color w:val="000000"/>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Pr>
          <w:p w14:paraId="2DC141A9" w14:textId="434425F5" w:rsidR="00042B9A" w:rsidRDefault="00772650">
            <w:pPr>
              <w:pBdr>
                <w:top w:val="nil"/>
                <w:left w:val="nil"/>
                <w:bottom w:val="nil"/>
                <w:right w:val="nil"/>
                <w:between w:val="nil"/>
              </w:pBdr>
              <w:spacing w:before="240"/>
              <w:rPr>
                <w:color w:val="000000"/>
              </w:rPr>
            </w:pPr>
            <w:r>
              <w:rPr>
                <w:color w:val="000000"/>
              </w:rPr>
              <w:t>REDACTED</w:t>
            </w:r>
          </w:p>
        </w:tc>
      </w:tr>
      <w:tr w:rsidR="00042B9A" w14:paraId="586E552B"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747C06A" w14:textId="77777777" w:rsidR="00042B9A" w:rsidRDefault="003B73D5">
            <w:pPr>
              <w:pBdr>
                <w:top w:val="nil"/>
                <w:left w:val="nil"/>
                <w:bottom w:val="nil"/>
                <w:right w:val="nil"/>
                <w:between w:val="nil"/>
              </w:pBdr>
              <w:spacing w:before="240"/>
              <w:rPr>
                <w:b/>
                <w:color w:val="000000"/>
              </w:rPr>
            </w:pPr>
            <w:r>
              <w:rPr>
                <w:b/>
                <w:color w:val="000000"/>
              </w:rPr>
              <w:t>Call-Off Contract reference</w:t>
            </w:r>
          </w:p>
        </w:tc>
        <w:tc>
          <w:tcPr>
            <w:tcW w:w="4365" w:type="dxa"/>
            <w:tcBorders>
              <w:bottom w:val="single" w:sz="8" w:space="0" w:color="000000"/>
              <w:right w:val="single" w:sz="8" w:space="0" w:color="000000"/>
            </w:tcBorders>
            <w:shd w:val="clear" w:color="auto" w:fill="auto"/>
          </w:tcPr>
          <w:p w14:paraId="56AD7BAC" w14:textId="440E8C03" w:rsidR="00042B9A" w:rsidRDefault="006F40D1">
            <w:pPr>
              <w:pBdr>
                <w:top w:val="nil"/>
                <w:left w:val="nil"/>
                <w:bottom w:val="nil"/>
                <w:right w:val="nil"/>
                <w:between w:val="nil"/>
              </w:pBdr>
              <w:spacing w:before="240"/>
              <w:rPr>
                <w:color w:val="000000"/>
              </w:rPr>
            </w:pPr>
            <w:r w:rsidRPr="006F40D1">
              <w:rPr>
                <w:color w:val="000000"/>
              </w:rPr>
              <w:t>CCZN21A73</w:t>
            </w:r>
          </w:p>
        </w:tc>
      </w:tr>
      <w:tr w:rsidR="00042B9A" w14:paraId="04F7100A"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BC62ABD" w14:textId="77777777" w:rsidR="00042B9A" w:rsidRDefault="003B73D5">
            <w:pPr>
              <w:pBdr>
                <w:top w:val="nil"/>
                <w:left w:val="nil"/>
                <w:bottom w:val="nil"/>
                <w:right w:val="nil"/>
                <w:between w:val="nil"/>
              </w:pBdr>
              <w:spacing w:before="240"/>
              <w:rPr>
                <w:b/>
                <w:color w:val="000000"/>
              </w:rPr>
            </w:pPr>
            <w:r>
              <w:rPr>
                <w:b/>
                <w:color w:val="000000"/>
              </w:rPr>
              <w:t>Call-Off Contract title</w:t>
            </w:r>
          </w:p>
        </w:tc>
        <w:tc>
          <w:tcPr>
            <w:tcW w:w="4365" w:type="dxa"/>
            <w:tcBorders>
              <w:bottom w:val="single" w:sz="8" w:space="0" w:color="000000"/>
              <w:right w:val="single" w:sz="8" w:space="0" w:color="000000"/>
            </w:tcBorders>
            <w:shd w:val="clear" w:color="auto" w:fill="auto"/>
          </w:tcPr>
          <w:p w14:paraId="1C625F84" w14:textId="6F4FFFDC" w:rsidR="00042B9A" w:rsidRDefault="006F40D1">
            <w:pPr>
              <w:pBdr>
                <w:top w:val="nil"/>
                <w:left w:val="nil"/>
                <w:bottom w:val="nil"/>
                <w:right w:val="nil"/>
                <w:between w:val="nil"/>
              </w:pBdr>
              <w:spacing w:before="240"/>
              <w:rPr>
                <w:color w:val="000000"/>
              </w:rPr>
            </w:pPr>
            <w:r w:rsidRPr="006F40D1">
              <w:rPr>
                <w:color w:val="000000"/>
              </w:rPr>
              <w:t xml:space="preserve">Conclave Single Sign </w:t>
            </w:r>
            <w:proofErr w:type="gramStart"/>
            <w:r w:rsidRPr="006F40D1">
              <w:rPr>
                <w:color w:val="000000"/>
              </w:rPr>
              <w:t>On</w:t>
            </w:r>
            <w:proofErr w:type="gramEnd"/>
            <w:r w:rsidRPr="006F40D1">
              <w:rPr>
                <w:color w:val="000000"/>
              </w:rPr>
              <w:t xml:space="preserve"> Change Requests &amp; Enhancements</w:t>
            </w:r>
          </w:p>
        </w:tc>
      </w:tr>
      <w:tr w:rsidR="00042B9A" w14:paraId="497DC366"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52F153E" w14:textId="77777777" w:rsidR="00042B9A" w:rsidRDefault="003B73D5">
            <w:pPr>
              <w:pBdr>
                <w:top w:val="nil"/>
                <w:left w:val="nil"/>
                <w:bottom w:val="nil"/>
                <w:right w:val="nil"/>
                <w:between w:val="nil"/>
              </w:pBdr>
              <w:spacing w:before="240"/>
              <w:rPr>
                <w:b/>
                <w:color w:val="000000"/>
              </w:rPr>
            </w:pPr>
            <w:r>
              <w:rPr>
                <w:b/>
                <w:color w:val="000000"/>
              </w:rPr>
              <w:t>Call-Off Contract description</w:t>
            </w:r>
          </w:p>
        </w:tc>
        <w:tc>
          <w:tcPr>
            <w:tcW w:w="4365" w:type="dxa"/>
            <w:tcBorders>
              <w:bottom w:val="single" w:sz="8" w:space="0" w:color="000000"/>
              <w:right w:val="single" w:sz="8" w:space="0" w:color="000000"/>
            </w:tcBorders>
            <w:shd w:val="clear" w:color="auto" w:fill="auto"/>
          </w:tcPr>
          <w:p w14:paraId="4A4EBB8C" w14:textId="3C2EB5D3" w:rsidR="00042B9A" w:rsidRDefault="002E333B">
            <w:pPr>
              <w:pBdr>
                <w:top w:val="nil"/>
                <w:left w:val="nil"/>
                <w:bottom w:val="nil"/>
                <w:right w:val="nil"/>
                <w:between w:val="nil"/>
              </w:pBdr>
              <w:spacing w:before="240"/>
              <w:rPr>
                <w:color w:val="000000"/>
              </w:rPr>
            </w:pPr>
            <w:r>
              <w:rPr>
                <w:color w:val="000000"/>
              </w:rPr>
              <w:t>REDACTED</w:t>
            </w:r>
          </w:p>
        </w:tc>
      </w:tr>
      <w:tr w:rsidR="00042B9A" w14:paraId="29DDA55D"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78BDFC37" w14:textId="77777777" w:rsidR="00042B9A" w:rsidRDefault="003B73D5">
            <w:pPr>
              <w:pBdr>
                <w:top w:val="nil"/>
                <w:left w:val="nil"/>
                <w:bottom w:val="nil"/>
                <w:right w:val="nil"/>
                <w:between w:val="nil"/>
              </w:pBdr>
              <w:spacing w:before="240"/>
              <w:rPr>
                <w:b/>
                <w:color w:val="000000"/>
              </w:rPr>
            </w:pPr>
            <w:r>
              <w:rPr>
                <w:b/>
                <w:color w:val="000000"/>
              </w:rPr>
              <w:t>Start date</w:t>
            </w:r>
          </w:p>
        </w:tc>
        <w:tc>
          <w:tcPr>
            <w:tcW w:w="4365" w:type="dxa"/>
            <w:tcBorders>
              <w:bottom w:val="single" w:sz="8" w:space="0" w:color="000000"/>
              <w:right w:val="single" w:sz="8" w:space="0" w:color="000000"/>
            </w:tcBorders>
            <w:shd w:val="clear" w:color="auto" w:fill="auto"/>
          </w:tcPr>
          <w:p w14:paraId="2B81B3DB" w14:textId="3F392610" w:rsidR="00042B9A" w:rsidRDefault="006F40D1" w:rsidP="006F40D1">
            <w:pPr>
              <w:pBdr>
                <w:top w:val="nil"/>
                <w:left w:val="nil"/>
                <w:bottom w:val="nil"/>
                <w:right w:val="nil"/>
                <w:between w:val="nil"/>
              </w:pBdr>
              <w:spacing w:before="240"/>
              <w:rPr>
                <w:color w:val="000000"/>
              </w:rPr>
            </w:pPr>
            <w:r>
              <w:rPr>
                <w:color w:val="000000"/>
              </w:rPr>
              <w:t>13</w:t>
            </w:r>
            <w:r w:rsidR="003B73D5">
              <w:rPr>
                <w:color w:val="000000"/>
                <w:sz w:val="23"/>
                <w:szCs w:val="23"/>
                <w:vertAlign w:val="superscript"/>
              </w:rPr>
              <w:t>th</w:t>
            </w:r>
            <w:r w:rsidR="003B73D5">
              <w:rPr>
                <w:color w:val="000000"/>
              </w:rPr>
              <w:t xml:space="preserve"> </w:t>
            </w:r>
            <w:r>
              <w:rPr>
                <w:color w:val="000000"/>
              </w:rPr>
              <w:t>September</w:t>
            </w:r>
            <w:r w:rsidR="003B73D5">
              <w:rPr>
                <w:color w:val="000000"/>
              </w:rPr>
              <w:t xml:space="preserve"> 2021</w:t>
            </w:r>
          </w:p>
        </w:tc>
      </w:tr>
      <w:tr w:rsidR="00042B9A" w14:paraId="6F14E44F"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371D9B3B" w14:textId="77777777" w:rsidR="00042B9A" w:rsidRDefault="003B73D5">
            <w:pPr>
              <w:pBdr>
                <w:top w:val="nil"/>
                <w:left w:val="nil"/>
                <w:bottom w:val="nil"/>
                <w:right w:val="nil"/>
                <w:between w:val="nil"/>
              </w:pBdr>
              <w:spacing w:before="240"/>
              <w:rPr>
                <w:b/>
                <w:color w:val="000000"/>
              </w:rPr>
            </w:pPr>
            <w:r>
              <w:rPr>
                <w:b/>
                <w:color w:val="000000"/>
              </w:rPr>
              <w:t>Expiry date</w:t>
            </w:r>
          </w:p>
        </w:tc>
        <w:tc>
          <w:tcPr>
            <w:tcW w:w="4365" w:type="dxa"/>
            <w:tcBorders>
              <w:bottom w:val="single" w:sz="8" w:space="0" w:color="000000"/>
              <w:right w:val="single" w:sz="8" w:space="0" w:color="000000"/>
            </w:tcBorders>
            <w:shd w:val="clear" w:color="auto" w:fill="auto"/>
          </w:tcPr>
          <w:p w14:paraId="05D8F3FD" w14:textId="1A07123D" w:rsidR="00042B9A" w:rsidRDefault="006F40D1" w:rsidP="006F40D1">
            <w:pPr>
              <w:pBdr>
                <w:top w:val="nil"/>
                <w:left w:val="nil"/>
                <w:bottom w:val="nil"/>
                <w:right w:val="nil"/>
                <w:between w:val="nil"/>
              </w:pBdr>
              <w:spacing w:before="240"/>
              <w:rPr>
                <w:color w:val="000000"/>
              </w:rPr>
            </w:pPr>
            <w:r>
              <w:rPr>
                <w:color w:val="000000"/>
              </w:rPr>
              <w:t>12</w:t>
            </w:r>
            <w:r w:rsidRPr="006F40D1">
              <w:rPr>
                <w:color w:val="000000"/>
                <w:vertAlign w:val="superscript"/>
              </w:rPr>
              <w:t>th</w:t>
            </w:r>
            <w:r>
              <w:rPr>
                <w:color w:val="000000"/>
              </w:rPr>
              <w:t xml:space="preserve"> November</w:t>
            </w:r>
            <w:r w:rsidR="003B73D5">
              <w:rPr>
                <w:color w:val="000000"/>
              </w:rPr>
              <w:t xml:space="preserve"> 2021</w:t>
            </w:r>
          </w:p>
        </w:tc>
      </w:tr>
      <w:tr w:rsidR="00042B9A" w14:paraId="3104C90B"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0F879BC5" w14:textId="77777777" w:rsidR="00042B9A" w:rsidRDefault="003B73D5">
            <w:pPr>
              <w:pBdr>
                <w:top w:val="nil"/>
                <w:left w:val="nil"/>
                <w:bottom w:val="nil"/>
                <w:right w:val="nil"/>
                <w:between w:val="nil"/>
              </w:pBdr>
              <w:spacing w:before="240"/>
              <w:rPr>
                <w:b/>
                <w:color w:val="000000"/>
              </w:rPr>
            </w:pPr>
            <w:r>
              <w:rPr>
                <w:b/>
                <w:color w:val="000000"/>
              </w:rPr>
              <w:t>Call-Off Contract value</w:t>
            </w:r>
          </w:p>
        </w:tc>
        <w:tc>
          <w:tcPr>
            <w:tcW w:w="4365" w:type="dxa"/>
            <w:tcBorders>
              <w:bottom w:val="single" w:sz="8" w:space="0" w:color="000000"/>
              <w:right w:val="single" w:sz="8" w:space="0" w:color="000000"/>
            </w:tcBorders>
            <w:shd w:val="clear" w:color="auto" w:fill="auto"/>
          </w:tcPr>
          <w:p w14:paraId="606F8BC9" w14:textId="77777777" w:rsidR="00042B9A" w:rsidRDefault="003B73D5">
            <w:pPr>
              <w:spacing w:after="16" w:line="259" w:lineRule="auto"/>
            </w:pPr>
            <w:r>
              <w:t xml:space="preserve">The maximum total value of this Call-Off </w:t>
            </w:r>
          </w:p>
          <w:p w14:paraId="72F80C82" w14:textId="68BCCF1D" w:rsidR="00042B9A" w:rsidRDefault="006F40D1" w:rsidP="006F40D1">
            <w:pPr>
              <w:spacing w:after="257" w:line="259" w:lineRule="auto"/>
            </w:pPr>
            <w:r>
              <w:t xml:space="preserve">Contract is </w:t>
            </w:r>
            <w:r>
              <w:rPr>
                <w:rFonts w:eastAsiaTheme="minorEastAsia"/>
              </w:rPr>
              <w:t>£360</w:t>
            </w:r>
            <w:r w:rsidRPr="0020162D">
              <w:rPr>
                <w:rFonts w:eastAsiaTheme="minorEastAsia"/>
              </w:rPr>
              <w:t xml:space="preserve">,000.00 </w:t>
            </w:r>
            <w:r w:rsidR="003B73D5">
              <w:t xml:space="preserve">(excluding VAT). </w:t>
            </w:r>
          </w:p>
        </w:tc>
      </w:tr>
      <w:tr w:rsidR="00042B9A" w14:paraId="4047A3B5"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FA1818A" w14:textId="77777777" w:rsidR="00042B9A" w:rsidRDefault="003B73D5">
            <w:pPr>
              <w:pBdr>
                <w:top w:val="nil"/>
                <w:left w:val="nil"/>
                <w:bottom w:val="nil"/>
                <w:right w:val="nil"/>
                <w:between w:val="nil"/>
              </w:pBdr>
              <w:spacing w:before="240"/>
              <w:rPr>
                <w:b/>
                <w:color w:val="000000"/>
              </w:rPr>
            </w:pPr>
            <w:r>
              <w:rPr>
                <w:b/>
                <w:color w:val="000000"/>
              </w:rPr>
              <w:t>Charging method</w:t>
            </w:r>
          </w:p>
        </w:tc>
        <w:tc>
          <w:tcPr>
            <w:tcW w:w="4365" w:type="dxa"/>
            <w:tcBorders>
              <w:bottom w:val="single" w:sz="8" w:space="0" w:color="000000"/>
              <w:right w:val="single" w:sz="8" w:space="0" w:color="000000"/>
            </w:tcBorders>
            <w:shd w:val="clear" w:color="auto" w:fill="auto"/>
          </w:tcPr>
          <w:p w14:paraId="11F35D1C" w14:textId="77777777" w:rsidR="00042B9A" w:rsidRDefault="003B73D5">
            <w:pPr>
              <w:pBdr>
                <w:top w:val="nil"/>
                <w:left w:val="nil"/>
                <w:bottom w:val="nil"/>
                <w:right w:val="nil"/>
                <w:between w:val="nil"/>
              </w:pBdr>
              <w:spacing w:before="240"/>
              <w:rPr>
                <w:color w:val="000000"/>
              </w:rPr>
            </w:pPr>
            <w:r>
              <w:rPr>
                <w:color w:val="000000"/>
              </w:rPr>
              <w:t xml:space="preserve">Payment by BACs with Monthly Invoicing </w:t>
            </w:r>
          </w:p>
        </w:tc>
      </w:tr>
      <w:tr w:rsidR="00042B9A" w14:paraId="7151973C" w14:textId="77777777">
        <w:trPr>
          <w:trHeight w:val="480"/>
        </w:trPr>
        <w:tc>
          <w:tcPr>
            <w:tcW w:w="4530" w:type="dxa"/>
            <w:tcBorders>
              <w:left w:val="single" w:sz="8" w:space="0" w:color="000000"/>
              <w:bottom w:val="single" w:sz="8" w:space="0" w:color="000000"/>
              <w:right w:val="single" w:sz="8" w:space="0" w:color="000000"/>
            </w:tcBorders>
            <w:shd w:val="clear" w:color="auto" w:fill="auto"/>
          </w:tcPr>
          <w:p w14:paraId="17603ADC" w14:textId="77777777" w:rsidR="00042B9A" w:rsidRDefault="003B73D5">
            <w:pPr>
              <w:pBdr>
                <w:top w:val="nil"/>
                <w:left w:val="nil"/>
                <w:bottom w:val="nil"/>
                <w:right w:val="nil"/>
                <w:between w:val="nil"/>
              </w:pBdr>
              <w:spacing w:before="240"/>
              <w:rPr>
                <w:b/>
                <w:color w:val="000000"/>
              </w:rPr>
            </w:pPr>
            <w:r>
              <w:rPr>
                <w:b/>
                <w:color w:val="000000"/>
              </w:rPr>
              <w:t>Purchase order number</w:t>
            </w:r>
          </w:p>
        </w:tc>
        <w:tc>
          <w:tcPr>
            <w:tcW w:w="4365" w:type="dxa"/>
            <w:tcBorders>
              <w:bottom w:val="single" w:sz="8" w:space="0" w:color="000000"/>
              <w:right w:val="single" w:sz="8" w:space="0" w:color="000000"/>
            </w:tcBorders>
            <w:shd w:val="clear" w:color="auto" w:fill="auto"/>
          </w:tcPr>
          <w:p w14:paraId="61BED72C" w14:textId="77777777" w:rsidR="00042B9A" w:rsidRDefault="003B73D5">
            <w:pPr>
              <w:pBdr>
                <w:top w:val="nil"/>
                <w:left w:val="nil"/>
                <w:bottom w:val="nil"/>
                <w:right w:val="nil"/>
                <w:between w:val="nil"/>
              </w:pBdr>
              <w:spacing w:before="240"/>
              <w:rPr>
                <w:color w:val="000000"/>
              </w:rPr>
            </w:pPr>
            <w:r>
              <w:t>TBC</w:t>
            </w:r>
          </w:p>
        </w:tc>
      </w:tr>
    </w:tbl>
    <w:p w14:paraId="6223DA59" w14:textId="77777777" w:rsidR="00042B9A" w:rsidRDefault="003B73D5">
      <w:pPr>
        <w:pBdr>
          <w:top w:val="nil"/>
          <w:left w:val="nil"/>
          <w:bottom w:val="nil"/>
          <w:right w:val="nil"/>
          <w:between w:val="nil"/>
        </w:pBdr>
        <w:spacing w:before="240"/>
        <w:rPr>
          <w:color w:val="000000"/>
        </w:rPr>
      </w:pPr>
      <w:r>
        <w:rPr>
          <w:color w:val="000000"/>
        </w:rPr>
        <w:t xml:space="preserve"> </w:t>
      </w:r>
    </w:p>
    <w:p w14:paraId="147C646C" w14:textId="77777777" w:rsidR="00042B9A" w:rsidRDefault="003B73D5">
      <w:pPr>
        <w:pBdr>
          <w:top w:val="nil"/>
          <w:left w:val="nil"/>
          <w:bottom w:val="nil"/>
          <w:right w:val="nil"/>
          <w:between w:val="nil"/>
        </w:pBdr>
        <w:spacing w:before="240" w:after="240"/>
        <w:rPr>
          <w:color w:val="000000"/>
        </w:rPr>
      </w:pPr>
      <w:r>
        <w:rPr>
          <w:color w:val="000000"/>
        </w:rPr>
        <w:t>This Order Form is issued under the G-Cloud 12 Framework Agreement (RM1557.12).</w:t>
      </w:r>
    </w:p>
    <w:p w14:paraId="03253FC8" w14:textId="77777777" w:rsidR="00042B9A" w:rsidRDefault="003B73D5">
      <w:pPr>
        <w:pBdr>
          <w:top w:val="nil"/>
          <w:left w:val="nil"/>
          <w:bottom w:val="nil"/>
          <w:right w:val="nil"/>
          <w:between w:val="nil"/>
        </w:pBdr>
        <w:spacing w:before="240"/>
        <w:rPr>
          <w:color w:val="000000"/>
        </w:rPr>
      </w:pPr>
      <w:r>
        <w:rPr>
          <w:color w:val="000000"/>
        </w:rPr>
        <w:t>Buyers can use this Order Form to specify their G-Cloud service requirements when placing an Order.</w:t>
      </w:r>
    </w:p>
    <w:p w14:paraId="470C8624" w14:textId="77777777" w:rsidR="00042B9A" w:rsidRDefault="003B73D5">
      <w:pPr>
        <w:pBdr>
          <w:top w:val="nil"/>
          <w:left w:val="nil"/>
          <w:bottom w:val="nil"/>
          <w:right w:val="nil"/>
          <w:between w:val="nil"/>
        </w:pBdr>
        <w:spacing w:before="240"/>
        <w:rPr>
          <w:color w:val="000000"/>
        </w:rPr>
      </w:pPr>
      <w:r>
        <w:rPr>
          <w:color w:val="000000"/>
        </w:rPr>
        <w:t>The Order Form cannot be used to alter existing terms or add any extra terms that materially change the Deliverables offered by the Supplier and defined in the Application.</w:t>
      </w:r>
    </w:p>
    <w:p w14:paraId="4682EC8B" w14:textId="77777777" w:rsidR="00042B9A" w:rsidRDefault="003B73D5">
      <w:pPr>
        <w:pBdr>
          <w:top w:val="nil"/>
          <w:left w:val="nil"/>
          <w:bottom w:val="nil"/>
          <w:right w:val="nil"/>
          <w:between w:val="nil"/>
        </w:pBdr>
        <w:spacing w:before="240"/>
        <w:rPr>
          <w:color w:val="000000"/>
        </w:rPr>
      </w:pPr>
      <w:r>
        <w:rPr>
          <w:color w:val="000000"/>
        </w:rPr>
        <w:t>There are terms in the Call-Off Contract that may be defined in the Order Form. These are identified in the contract with square brackets.</w:t>
      </w:r>
    </w:p>
    <w:tbl>
      <w:tblPr>
        <w:tblStyle w:val="affd"/>
        <w:tblW w:w="88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55"/>
        <w:gridCol w:w="6825"/>
      </w:tblGrid>
      <w:tr w:rsidR="00042B9A" w14:paraId="3CBD440D"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Pr>
          <w:p w14:paraId="404E2F1F" w14:textId="77777777" w:rsidR="00042B9A" w:rsidRDefault="003B73D5">
            <w:pPr>
              <w:pBdr>
                <w:top w:val="nil"/>
                <w:left w:val="nil"/>
                <w:bottom w:val="nil"/>
                <w:right w:val="nil"/>
                <w:between w:val="nil"/>
              </w:pBdr>
              <w:spacing w:before="240"/>
              <w:rPr>
                <w:b/>
                <w:color w:val="000000"/>
              </w:rPr>
            </w:pPr>
            <w:r>
              <w:rPr>
                <w:b/>
                <w:color w:val="000000"/>
              </w:rPr>
              <w:lastRenderedPageBreak/>
              <w:t>From the Buyer</w:t>
            </w:r>
          </w:p>
          <w:p w14:paraId="27B97CB2" w14:textId="7B21CC43" w:rsidR="00B73AE9" w:rsidRDefault="00B73AE9">
            <w:pPr>
              <w:pBdr>
                <w:top w:val="nil"/>
                <w:left w:val="nil"/>
                <w:bottom w:val="nil"/>
                <w:right w:val="nil"/>
                <w:between w:val="nil"/>
              </w:pBdr>
              <w:spacing w:before="240"/>
              <w:rPr>
                <w:b/>
                <w:color w:val="000000"/>
              </w:rPr>
            </w:pPr>
            <w:r>
              <w:rPr>
                <w:b/>
                <w:color w:val="000000"/>
              </w:rPr>
              <w:t>(Contact information)</w:t>
            </w:r>
          </w:p>
        </w:tc>
        <w:tc>
          <w:tcPr>
            <w:tcW w:w="6825" w:type="dxa"/>
            <w:tcBorders>
              <w:top w:val="single" w:sz="8" w:space="0" w:color="000000"/>
              <w:bottom w:val="single" w:sz="8" w:space="0" w:color="000000"/>
              <w:right w:val="single" w:sz="8" w:space="0" w:color="000000"/>
            </w:tcBorders>
            <w:shd w:val="clear" w:color="auto" w:fill="auto"/>
          </w:tcPr>
          <w:p w14:paraId="14CDF85A" w14:textId="55D7BFFF" w:rsidR="00042B9A" w:rsidRDefault="00772650">
            <w:pPr>
              <w:pBdr>
                <w:top w:val="nil"/>
                <w:left w:val="nil"/>
                <w:bottom w:val="nil"/>
                <w:right w:val="nil"/>
                <w:between w:val="nil"/>
              </w:pBdr>
              <w:spacing w:before="240"/>
              <w:rPr>
                <w:color w:val="000000"/>
              </w:rPr>
            </w:pPr>
            <w:r>
              <w:rPr>
                <w:color w:val="000000"/>
              </w:rPr>
              <w:t>REDACTED</w:t>
            </w:r>
            <w:r w:rsidR="003B73D5">
              <w:rPr>
                <w:color w:val="000000"/>
              </w:rPr>
              <w:t> </w:t>
            </w:r>
          </w:p>
        </w:tc>
      </w:tr>
      <w:tr w:rsidR="00042B9A" w14:paraId="575201D7" w14:textId="77777777">
        <w:trPr>
          <w:trHeight w:val="4635"/>
        </w:trPr>
        <w:tc>
          <w:tcPr>
            <w:tcW w:w="2055" w:type="dxa"/>
            <w:tcBorders>
              <w:left w:val="single" w:sz="8" w:space="0" w:color="000000"/>
              <w:bottom w:val="single" w:sz="8" w:space="0" w:color="000000"/>
              <w:right w:val="single" w:sz="8" w:space="0" w:color="000000"/>
            </w:tcBorders>
            <w:shd w:val="clear" w:color="auto" w:fill="auto"/>
          </w:tcPr>
          <w:p w14:paraId="34A2A2EA" w14:textId="77777777" w:rsidR="00042B9A" w:rsidRDefault="003B73D5">
            <w:pPr>
              <w:pBdr>
                <w:top w:val="nil"/>
                <w:left w:val="nil"/>
                <w:bottom w:val="nil"/>
                <w:right w:val="nil"/>
                <w:between w:val="nil"/>
              </w:pBdr>
              <w:spacing w:before="240"/>
              <w:rPr>
                <w:b/>
                <w:color w:val="000000"/>
              </w:rPr>
            </w:pPr>
            <w:r>
              <w:rPr>
                <w:b/>
                <w:color w:val="000000"/>
              </w:rPr>
              <w:t>To the Supplier</w:t>
            </w:r>
          </w:p>
          <w:p w14:paraId="43E878C5" w14:textId="6D444A74" w:rsidR="00B73AE9" w:rsidRDefault="00B73AE9">
            <w:pPr>
              <w:pBdr>
                <w:top w:val="nil"/>
                <w:left w:val="nil"/>
                <w:bottom w:val="nil"/>
                <w:right w:val="nil"/>
                <w:between w:val="nil"/>
              </w:pBdr>
              <w:spacing w:before="240"/>
              <w:rPr>
                <w:b/>
                <w:color w:val="000000"/>
              </w:rPr>
            </w:pPr>
            <w:r>
              <w:rPr>
                <w:b/>
                <w:color w:val="000000"/>
              </w:rPr>
              <w:t>(Contact information)</w:t>
            </w:r>
            <w:bookmarkStart w:id="3" w:name="_GoBack"/>
            <w:bookmarkEnd w:id="3"/>
          </w:p>
        </w:tc>
        <w:tc>
          <w:tcPr>
            <w:tcW w:w="6825" w:type="dxa"/>
            <w:tcBorders>
              <w:bottom w:val="single" w:sz="8" w:space="0" w:color="000000"/>
              <w:right w:val="single" w:sz="8" w:space="0" w:color="000000"/>
            </w:tcBorders>
            <w:shd w:val="clear" w:color="auto" w:fill="auto"/>
          </w:tcPr>
          <w:p w14:paraId="0C0FDB05" w14:textId="2DE7787C" w:rsidR="00042B9A" w:rsidRDefault="0029450D">
            <w:pPr>
              <w:pBdr>
                <w:top w:val="nil"/>
                <w:left w:val="nil"/>
                <w:bottom w:val="nil"/>
                <w:right w:val="nil"/>
                <w:between w:val="nil"/>
              </w:pBdr>
              <w:spacing w:before="240"/>
              <w:rPr>
                <w:color w:val="000000"/>
              </w:rPr>
            </w:pPr>
            <w:r>
              <w:rPr>
                <w:color w:val="000000"/>
              </w:rPr>
              <w:t>REDACTED</w:t>
            </w:r>
          </w:p>
        </w:tc>
      </w:tr>
      <w:tr w:rsidR="00042B9A" w14:paraId="08383D6C"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Pr>
          <w:p w14:paraId="001D89B3" w14:textId="77777777" w:rsidR="00042B9A" w:rsidRDefault="003B73D5">
            <w:pPr>
              <w:pBdr>
                <w:top w:val="nil"/>
                <w:left w:val="nil"/>
                <w:bottom w:val="nil"/>
                <w:right w:val="nil"/>
                <w:between w:val="nil"/>
              </w:pBdr>
              <w:spacing w:before="240" w:after="240"/>
              <w:rPr>
                <w:b/>
                <w:color w:val="000000"/>
              </w:rPr>
            </w:pPr>
            <w:r>
              <w:rPr>
                <w:b/>
                <w:color w:val="000000"/>
              </w:rPr>
              <w:t>Together the ‘Parties’</w:t>
            </w:r>
          </w:p>
        </w:tc>
      </w:tr>
    </w:tbl>
    <w:p w14:paraId="7098FDD9" w14:textId="77777777" w:rsidR="00042B9A" w:rsidRDefault="00042B9A">
      <w:pPr>
        <w:pBdr>
          <w:top w:val="nil"/>
          <w:left w:val="nil"/>
          <w:bottom w:val="nil"/>
          <w:right w:val="nil"/>
          <w:between w:val="nil"/>
        </w:pBdr>
        <w:spacing w:before="240" w:after="240"/>
        <w:rPr>
          <w:b/>
          <w:color w:val="000000"/>
        </w:rPr>
      </w:pPr>
    </w:p>
    <w:p w14:paraId="384F5D18" w14:textId="77777777" w:rsidR="00042B9A" w:rsidRDefault="003B73D5">
      <w:pPr>
        <w:pStyle w:val="Heading3"/>
      </w:pPr>
      <w:r>
        <w:t>Principal contact details</w:t>
      </w:r>
    </w:p>
    <w:p w14:paraId="57B3223B" w14:textId="77777777" w:rsidR="00042B9A" w:rsidRDefault="003B73D5">
      <w:pPr>
        <w:pBdr>
          <w:top w:val="nil"/>
          <w:left w:val="nil"/>
          <w:bottom w:val="nil"/>
          <w:right w:val="nil"/>
          <w:between w:val="nil"/>
        </w:pBdr>
        <w:spacing w:before="240" w:after="120" w:line="480" w:lineRule="auto"/>
        <w:rPr>
          <w:b/>
          <w:color w:val="000000"/>
        </w:rPr>
      </w:pPr>
      <w:r>
        <w:rPr>
          <w:b/>
          <w:color w:val="000000"/>
        </w:rPr>
        <w:t>For the Buyer:</w:t>
      </w:r>
    </w:p>
    <w:p w14:paraId="0E351A56" w14:textId="77777777" w:rsidR="00042B9A" w:rsidRDefault="003B73D5">
      <w:pPr>
        <w:pBdr>
          <w:top w:val="nil"/>
          <w:left w:val="nil"/>
          <w:bottom w:val="nil"/>
          <w:right w:val="nil"/>
          <w:between w:val="nil"/>
        </w:pBdr>
        <w:spacing w:after="120"/>
        <w:rPr>
          <w:color w:val="000000"/>
        </w:rPr>
      </w:pPr>
      <w:r>
        <w:rPr>
          <w:color w:val="000000"/>
        </w:rPr>
        <w:t>Title: Delivery Manager</w:t>
      </w:r>
    </w:p>
    <w:p w14:paraId="2640141C" w14:textId="00C4FC46" w:rsidR="00042B9A" w:rsidRDefault="003B73D5">
      <w:pPr>
        <w:pBdr>
          <w:top w:val="nil"/>
          <w:left w:val="nil"/>
          <w:bottom w:val="nil"/>
          <w:right w:val="nil"/>
          <w:between w:val="nil"/>
        </w:pBdr>
        <w:spacing w:after="120" w:line="240" w:lineRule="auto"/>
        <w:rPr>
          <w:color w:val="000000"/>
        </w:rPr>
      </w:pPr>
      <w:r>
        <w:rPr>
          <w:color w:val="000000"/>
        </w:rPr>
        <w:t xml:space="preserve">Name: </w:t>
      </w:r>
      <w:r w:rsidR="0029450D">
        <w:rPr>
          <w:color w:val="000000"/>
        </w:rPr>
        <w:t>REDACTED</w:t>
      </w:r>
    </w:p>
    <w:p w14:paraId="035038DD" w14:textId="5B1095B3" w:rsidR="00042B9A" w:rsidRDefault="003B73D5">
      <w:pPr>
        <w:pBdr>
          <w:top w:val="nil"/>
          <w:left w:val="nil"/>
          <w:bottom w:val="nil"/>
          <w:right w:val="nil"/>
          <w:between w:val="nil"/>
        </w:pBdr>
        <w:spacing w:after="120" w:line="240" w:lineRule="auto"/>
        <w:rPr>
          <w:color w:val="000000"/>
        </w:rPr>
      </w:pPr>
      <w:r>
        <w:rPr>
          <w:color w:val="000000"/>
        </w:rPr>
        <w:t xml:space="preserve">Email: </w:t>
      </w:r>
      <w:r w:rsidR="0029450D">
        <w:rPr>
          <w:color w:val="000000"/>
        </w:rPr>
        <w:t>REDACTED</w:t>
      </w:r>
    </w:p>
    <w:p w14:paraId="37A21CB9" w14:textId="44B2947E" w:rsidR="00042B9A" w:rsidRDefault="003B73D5">
      <w:pPr>
        <w:pBdr>
          <w:top w:val="nil"/>
          <w:left w:val="nil"/>
          <w:bottom w:val="nil"/>
          <w:right w:val="nil"/>
          <w:between w:val="nil"/>
        </w:pBdr>
        <w:spacing w:after="120" w:line="360" w:lineRule="auto"/>
        <w:rPr>
          <w:color w:val="000000"/>
        </w:rPr>
      </w:pPr>
      <w:r>
        <w:rPr>
          <w:color w:val="000000"/>
        </w:rPr>
        <w:t xml:space="preserve">Phone: </w:t>
      </w:r>
      <w:r w:rsidR="0029450D">
        <w:rPr>
          <w:color w:val="000000"/>
        </w:rPr>
        <w:t>REDACTED</w:t>
      </w:r>
    </w:p>
    <w:p w14:paraId="6134C604" w14:textId="77777777" w:rsidR="00042B9A" w:rsidRDefault="00042B9A">
      <w:pPr>
        <w:pBdr>
          <w:top w:val="nil"/>
          <w:left w:val="nil"/>
          <w:bottom w:val="nil"/>
          <w:right w:val="nil"/>
          <w:between w:val="nil"/>
        </w:pBdr>
        <w:rPr>
          <w:b/>
          <w:color w:val="000000"/>
        </w:rPr>
      </w:pPr>
    </w:p>
    <w:p w14:paraId="409D6C02" w14:textId="77777777" w:rsidR="00042B9A" w:rsidRDefault="003B73D5">
      <w:pPr>
        <w:pBdr>
          <w:top w:val="nil"/>
          <w:left w:val="nil"/>
          <w:bottom w:val="nil"/>
          <w:right w:val="nil"/>
          <w:between w:val="nil"/>
        </w:pBdr>
        <w:spacing w:line="480" w:lineRule="auto"/>
        <w:rPr>
          <w:b/>
          <w:color w:val="000000"/>
        </w:rPr>
      </w:pPr>
      <w:r>
        <w:rPr>
          <w:b/>
          <w:color w:val="000000"/>
        </w:rPr>
        <w:t>For the Supplier:</w:t>
      </w:r>
    </w:p>
    <w:p w14:paraId="7245596C" w14:textId="77777777" w:rsidR="00042B9A" w:rsidRDefault="003B73D5">
      <w:pPr>
        <w:pBdr>
          <w:top w:val="nil"/>
          <w:left w:val="nil"/>
          <w:bottom w:val="nil"/>
          <w:right w:val="nil"/>
          <w:between w:val="nil"/>
        </w:pBdr>
        <w:spacing w:after="120" w:line="240" w:lineRule="auto"/>
        <w:rPr>
          <w:color w:val="000000"/>
        </w:rPr>
      </w:pPr>
      <w:r>
        <w:rPr>
          <w:color w:val="000000"/>
        </w:rPr>
        <w:t>Title:  Director</w:t>
      </w:r>
    </w:p>
    <w:p w14:paraId="69847620" w14:textId="608B28D3" w:rsidR="00042B9A" w:rsidRDefault="003B73D5">
      <w:pPr>
        <w:pBdr>
          <w:top w:val="nil"/>
          <w:left w:val="nil"/>
          <w:bottom w:val="nil"/>
          <w:right w:val="nil"/>
          <w:between w:val="nil"/>
        </w:pBdr>
        <w:spacing w:after="120" w:line="240" w:lineRule="auto"/>
        <w:rPr>
          <w:color w:val="000000"/>
        </w:rPr>
      </w:pPr>
      <w:r>
        <w:rPr>
          <w:color w:val="000000"/>
        </w:rPr>
        <w:t xml:space="preserve">Name: </w:t>
      </w:r>
      <w:r w:rsidR="0029450D">
        <w:rPr>
          <w:color w:val="000000"/>
        </w:rPr>
        <w:t>REDACTED</w:t>
      </w:r>
      <w:r>
        <w:rPr>
          <w:color w:val="000000"/>
        </w:rPr>
        <w:t xml:space="preserve"> </w:t>
      </w:r>
    </w:p>
    <w:p w14:paraId="19B48710" w14:textId="77A21F44" w:rsidR="00042B9A" w:rsidRDefault="003B73D5">
      <w:pPr>
        <w:pBdr>
          <w:top w:val="nil"/>
          <w:left w:val="nil"/>
          <w:bottom w:val="nil"/>
          <w:right w:val="nil"/>
          <w:between w:val="nil"/>
        </w:pBdr>
        <w:spacing w:after="120" w:line="240" w:lineRule="auto"/>
        <w:rPr>
          <w:color w:val="000000"/>
        </w:rPr>
      </w:pPr>
      <w:r>
        <w:rPr>
          <w:color w:val="000000"/>
        </w:rPr>
        <w:lastRenderedPageBreak/>
        <w:t xml:space="preserve">Email: </w:t>
      </w:r>
      <w:r w:rsidR="0029450D">
        <w:rPr>
          <w:color w:val="000000"/>
        </w:rPr>
        <w:t>REDACTED</w:t>
      </w:r>
    </w:p>
    <w:p w14:paraId="5F9B7B0F" w14:textId="253C8DC5" w:rsidR="00042B9A" w:rsidRDefault="003B73D5" w:rsidP="0029450D">
      <w:pPr>
        <w:pBdr>
          <w:top w:val="nil"/>
          <w:left w:val="nil"/>
          <w:bottom w:val="nil"/>
          <w:right w:val="nil"/>
          <w:between w:val="nil"/>
        </w:pBdr>
        <w:spacing w:after="120" w:line="240" w:lineRule="auto"/>
        <w:rPr>
          <w:color w:val="000000"/>
        </w:rPr>
      </w:pPr>
      <w:r>
        <w:rPr>
          <w:color w:val="000000"/>
        </w:rPr>
        <w:t xml:space="preserve">Phone: </w:t>
      </w:r>
      <w:r w:rsidR="0029450D">
        <w:rPr>
          <w:color w:val="000000"/>
        </w:rPr>
        <w:t>REDACTED</w:t>
      </w:r>
    </w:p>
    <w:p w14:paraId="6ACCCEA8" w14:textId="77777777" w:rsidR="00042B9A" w:rsidRDefault="003B73D5">
      <w:pPr>
        <w:pStyle w:val="Heading3"/>
      </w:pPr>
      <w:r>
        <w:t>Call-Off Contract term</w:t>
      </w:r>
    </w:p>
    <w:tbl>
      <w:tblPr>
        <w:tblStyle w:val="affe"/>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042B9A" w14:paraId="7607855D"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20E590" w14:textId="77777777" w:rsidR="00042B9A" w:rsidRDefault="003B73D5">
            <w:pPr>
              <w:pBdr>
                <w:top w:val="nil"/>
                <w:left w:val="nil"/>
                <w:bottom w:val="nil"/>
                <w:right w:val="nil"/>
                <w:between w:val="nil"/>
              </w:pBdr>
              <w:spacing w:before="240"/>
              <w:rPr>
                <w:color w:val="000000"/>
              </w:rPr>
            </w:pPr>
            <w:r>
              <w:rPr>
                <w:b/>
                <w:color w:val="000000"/>
              </w:rPr>
              <w:t>Start date</w:t>
            </w:r>
            <w:r>
              <w:rPr>
                <w:color w:val="000000"/>
              </w:rPr>
              <w:t xml:space="preserve"> </w:t>
            </w:r>
          </w:p>
        </w:tc>
        <w:tc>
          <w:tcPr>
            <w:tcW w:w="6270" w:type="dxa"/>
            <w:tcBorders>
              <w:top w:val="single" w:sz="8" w:space="0" w:color="000000"/>
              <w:bottom w:val="single" w:sz="8" w:space="0" w:color="000000"/>
              <w:right w:val="single" w:sz="8" w:space="0" w:color="000000"/>
            </w:tcBorders>
            <w:shd w:val="clear" w:color="auto" w:fill="auto"/>
          </w:tcPr>
          <w:p w14:paraId="5F1399C1" w14:textId="34D3531F" w:rsidR="00042B9A" w:rsidRDefault="003B73D5">
            <w:pPr>
              <w:pBdr>
                <w:top w:val="nil"/>
                <w:left w:val="nil"/>
                <w:bottom w:val="nil"/>
                <w:right w:val="nil"/>
                <w:between w:val="nil"/>
              </w:pBdr>
              <w:spacing w:before="240"/>
              <w:rPr>
                <w:color w:val="000000"/>
              </w:rPr>
            </w:pPr>
            <w:r>
              <w:rPr>
                <w:color w:val="000000"/>
              </w:rPr>
              <w:t xml:space="preserve">This Call-Off </w:t>
            </w:r>
            <w:r w:rsidR="006F40D1">
              <w:rPr>
                <w:color w:val="000000"/>
              </w:rPr>
              <w:t>Contract Starts on 13</w:t>
            </w:r>
            <w:r w:rsidR="006F40D1" w:rsidRPr="006F40D1">
              <w:rPr>
                <w:color w:val="000000"/>
                <w:vertAlign w:val="superscript"/>
              </w:rPr>
              <w:t>th</w:t>
            </w:r>
            <w:r w:rsidR="006F40D1">
              <w:rPr>
                <w:color w:val="000000"/>
              </w:rPr>
              <w:t xml:space="preserve"> September </w:t>
            </w:r>
            <w:r>
              <w:rPr>
                <w:color w:val="000000"/>
              </w:rPr>
              <w:t xml:space="preserve">2021 and is valid for 3 months until </w:t>
            </w:r>
            <w:r w:rsidR="006F40D1">
              <w:rPr>
                <w:color w:val="000000"/>
              </w:rPr>
              <w:t>12</w:t>
            </w:r>
            <w:r>
              <w:rPr>
                <w:color w:val="000000"/>
                <w:vertAlign w:val="superscript"/>
              </w:rPr>
              <w:t>th</w:t>
            </w:r>
            <w:r>
              <w:rPr>
                <w:color w:val="000000"/>
              </w:rPr>
              <w:t xml:space="preserve"> </w:t>
            </w:r>
            <w:r w:rsidR="006F40D1">
              <w:rPr>
                <w:color w:val="000000"/>
              </w:rPr>
              <w:t>November 2021 with the option to</w:t>
            </w:r>
            <w:r>
              <w:rPr>
                <w:color w:val="000000"/>
              </w:rPr>
              <w:t xml:space="preserve"> extend by 1 </w:t>
            </w:r>
            <w:r w:rsidR="006F40D1">
              <w:rPr>
                <w:color w:val="000000"/>
              </w:rPr>
              <w:t xml:space="preserve">period of 2 </w:t>
            </w:r>
            <w:r>
              <w:rPr>
                <w:color w:val="000000"/>
              </w:rPr>
              <w:t>month</w:t>
            </w:r>
            <w:r w:rsidR="006F40D1">
              <w:rPr>
                <w:color w:val="000000"/>
              </w:rPr>
              <w:t>s</w:t>
            </w:r>
            <w:r>
              <w:rPr>
                <w:color w:val="000000"/>
              </w:rPr>
              <w:t xml:space="preserve"> until </w:t>
            </w:r>
            <w:r w:rsidR="006F40D1">
              <w:rPr>
                <w:color w:val="000000"/>
              </w:rPr>
              <w:t>12</w:t>
            </w:r>
            <w:r w:rsidRPr="006F40D1">
              <w:rPr>
                <w:color w:val="000000"/>
                <w:vertAlign w:val="superscript"/>
              </w:rPr>
              <w:t>th</w:t>
            </w:r>
            <w:r w:rsidR="006F40D1">
              <w:rPr>
                <w:color w:val="000000"/>
              </w:rPr>
              <w:t xml:space="preserve"> January</w:t>
            </w:r>
            <w:r w:rsidR="00ED3C1C">
              <w:rPr>
                <w:color w:val="000000"/>
              </w:rPr>
              <w:t xml:space="preserve"> 2022</w:t>
            </w:r>
            <w:r>
              <w:rPr>
                <w:color w:val="000000"/>
              </w:rPr>
              <w:t xml:space="preserve">. </w:t>
            </w:r>
          </w:p>
          <w:p w14:paraId="0DFE7628" w14:textId="77777777" w:rsidR="00042B9A" w:rsidRDefault="003B73D5">
            <w:pPr>
              <w:pBdr>
                <w:top w:val="nil"/>
                <w:left w:val="nil"/>
                <w:bottom w:val="nil"/>
                <w:right w:val="nil"/>
                <w:between w:val="nil"/>
              </w:pBdr>
              <w:spacing w:before="240"/>
              <w:rPr>
                <w:color w:val="000000"/>
              </w:rPr>
            </w:pPr>
            <w:r>
              <w:rPr>
                <w:color w:val="000000"/>
              </w:rPr>
              <w:t>The date and number of days or months is subject to clause 1.2 in Part B below.</w:t>
            </w:r>
          </w:p>
        </w:tc>
      </w:tr>
      <w:tr w:rsidR="00042B9A" w14:paraId="0B7A37F0" w14:textId="77777777">
        <w:trPr>
          <w:trHeight w:val="1340"/>
        </w:trPr>
        <w:tc>
          <w:tcPr>
            <w:tcW w:w="2625" w:type="dxa"/>
            <w:tcBorders>
              <w:left w:val="single" w:sz="8" w:space="0" w:color="000000"/>
              <w:bottom w:val="single" w:sz="8" w:space="0" w:color="000000"/>
              <w:right w:val="single" w:sz="8" w:space="0" w:color="000000"/>
            </w:tcBorders>
            <w:shd w:val="clear" w:color="auto" w:fill="auto"/>
          </w:tcPr>
          <w:p w14:paraId="199440C4" w14:textId="77777777" w:rsidR="00042B9A" w:rsidRDefault="003B73D5">
            <w:pPr>
              <w:pBdr>
                <w:top w:val="nil"/>
                <w:left w:val="nil"/>
                <w:bottom w:val="nil"/>
                <w:right w:val="nil"/>
                <w:between w:val="nil"/>
              </w:pBdr>
              <w:spacing w:before="60" w:after="60"/>
              <w:ind w:right="300"/>
              <w:rPr>
                <w:b/>
                <w:color w:val="000000"/>
              </w:rPr>
            </w:pPr>
            <w:r>
              <w:rPr>
                <w:b/>
                <w:color w:val="000000"/>
              </w:rPr>
              <w:t>Ending (termination)</w:t>
            </w:r>
          </w:p>
        </w:tc>
        <w:tc>
          <w:tcPr>
            <w:tcW w:w="6270" w:type="dxa"/>
            <w:tcBorders>
              <w:bottom w:val="single" w:sz="8" w:space="0" w:color="000000"/>
              <w:right w:val="single" w:sz="8" w:space="0" w:color="000000"/>
            </w:tcBorders>
            <w:shd w:val="clear" w:color="auto" w:fill="auto"/>
          </w:tcPr>
          <w:p w14:paraId="67855BF8" w14:textId="77777777" w:rsidR="00042B9A" w:rsidRDefault="003B73D5">
            <w:pPr>
              <w:pBdr>
                <w:top w:val="nil"/>
                <w:left w:val="nil"/>
                <w:bottom w:val="nil"/>
                <w:right w:val="nil"/>
                <w:between w:val="nil"/>
              </w:pBdr>
              <w:spacing w:before="240"/>
              <w:rPr>
                <w:color w:val="000000"/>
              </w:rPr>
            </w:pPr>
            <w:r>
              <w:rPr>
                <w:color w:val="000000"/>
              </w:rPr>
              <w:t>The notice period for the Supplier needed for Ending the Call-Off Contract is at least 90</w:t>
            </w:r>
            <w:r>
              <w:rPr>
                <w:b/>
                <w:color w:val="000000"/>
              </w:rPr>
              <w:t xml:space="preserve"> </w:t>
            </w:r>
            <w:r>
              <w:rPr>
                <w:color w:val="000000"/>
              </w:rPr>
              <w:t>Working Days from the date of written notice for undisputed sums (as per clause 18.6).</w:t>
            </w:r>
          </w:p>
          <w:p w14:paraId="02261EDA" w14:textId="77777777" w:rsidR="00042B9A" w:rsidRDefault="003B73D5">
            <w:pPr>
              <w:pBdr>
                <w:top w:val="nil"/>
                <w:left w:val="nil"/>
                <w:bottom w:val="nil"/>
                <w:right w:val="nil"/>
                <w:between w:val="nil"/>
              </w:pBdr>
              <w:spacing w:before="240"/>
              <w:rPr>
                <w:color w:val="000000"/>
              </w:rPr>
            </w:pPr>
            <w:r>
              <w:rPr>
                <w:color w:val="000000"/>
              </w:rPr>
              <w:t>The notice period for the Buyer is a maximum of 30 days from the date of written notice for Ending without cause (as per clause 18.1).</w:t>
            </w:r>
          </w:p>
        </w:tc>
      </w:tr>
      <w:tr w:rsidR="00042B9A" w14:paraId="061FA9B7" w14:textId="77777777">
        <w:trPr>
          <w:trHeight w:val="1830"/>
        </w:trPr>
        <w:tc>
          <w:tcPr>
            <w:tcW w:w="2625" w:type="dxa"/>
            <w:tcBorders>
              <w:left w:val="single" w:sz="8" w:space="0" w:color="000000"/>
              <w:bottom w:val="single" w:sz="8" w:space="0" w:color="000000"/>
              <w:right w:val="single" w:sz="8" w:space="0" w:color="000000"/>
            </w:tcBorders>
            <w:shd w:val="clear" w:color="auto" w:fill="auto"/>
          </w:tcPr>
          <w:p w14:paraId="6AC0A224" w14:textId="77777777" w:rsidR="00042B9A" w:rsidRDefault="003B73D5">
            <w:pPr>
              <w:pBdr>
                <w:top w:val="nil"/>
                <w:left w:val="nil"/>
                <w:bottom w:val="nil"/>
                <w:right w:val="nil"/>
                <w:between w:val="nil"/>
              </w:pBdr>
              <w:spacing w:before="60" w:after="60"/>
              <w:ind w:right="300"/>
              <w:rPr>
                <w:b/>
                <w:color w:val="000000"/>
              </w:rPr>
            </w:pPr>
            <w:r>
              <w:rPr>
                <w:b/>
                <w:color w:val="000000"/>
              </w:rPr>
              <w:t>Extension period</w:t>
            </w:r>
          </w:p>
        </w:tc>
        <w:tc>
          <w:tcPr>
            <w:tcW w:w="6270" w:type="dxa"/>
            <w:tcBorders>
              <w:bottom w:val="single" w:sz="8" w:space="0" w:color="000000"/>
              <w:right w:val="single" w:sz="8" w:space="0" w:color="000000"/>
            </w:tcBorders>
            <w:shd w:val="clear" w:color="auto" w:fill="auto"/>
          </w:tcPr>
          <w:p w14:paraId="7B193980" w14:textId="77777777" w:rsidR="00042B9A" w:rsidRDefault="003B73D5">
            <w:pPr>
              <w:pBdr>
                <w:top w:val="nil"/>
                <w:left w:val="nil"/>
                <w:bottom w:val="nil"/>
                <w:right w:val="nil"/>
                <w:between w:val="nil"/>
              </w:pBdr>
              <w:spacing w:before="240"/>
              <w:rPr>
                <w:color w:val="000000"/>
              </w:rPr>
            </w:pPr>
            <w:r>
              <w:rPr>
                <w:color w:val="000000"/>
              </w:rPr>
              <w:t xml:space="preserve">This Call-off Contract can be extended by the Buyer for 1 period(s) of 1 month, by giving the Supplier </w:t>
            </w:r>
            <w:proofErr w:type="gramStart"/>
            <w:r>
              <w:rPr>
                <w:color w:val="000000"/>
              </w:rPr>
              <w:t>1 week</w:t>
            </w:r>
            <w:proofErr w:type="gramEnd"/>
            <w:r>
              <w:rPr>
                <w:color w:val="000000"/>
              </w:rPr>
              <w:t xml:space="preserve"> written notice before its expiry. The extension periods are subject to clauses 1.3 and 1.4 in Part B below.</w:t>
            </w:r>
          </w:p>
          <w:p w14:paraId="11BFCCC7" w14:textId="77777777" w:rsidR="00042B9A" w:rsidRDefault="00042B9A">
            <w:pPr>
              <w:pBdr>
                <w:top w:val="nil"/>
                <w:left w:val="nil"/>
                <w:bottom w:val="nil"/>
                <w:right w:val="nil"/>
                <w:between w:val="nil"/>
              </w:pBdr>
              <w:spacing w:before="240"/>
              <w:rPr>
                <w:color w:val="000000"/>
              </w:rPr>
            </w:pPr>
          </w:p>
        </w:tc>
      </w:tr>
    </w:tbl>
    <w:p w14:paraId="07BE8689" w14:textId="77777777" w:rsidR="00042B9A" w:rsidRDefault="003B73D5">
      <w:pPr>
        <w:pStyle w:val="Heading3"/>
      </w:pPr>
      <w:r>
        <w:t>Buyer contractual details</w:t>
      </w:r>
    </w:p>
    <w:p w14:paraId="333BD9F6" w14:textId="77777777" w:rsidR="00042B9A" w:rsidRDefault="003B73D5">
      <w:pPr>
        <w:pBdr>
          <w:top w:val="nil"/>
          <w:left w:val="nil"/>
          <w:bottom w:val="nil"/>
          <w:right w:val="nil"/>
          <w:between w:val="nil"/>
        </w:pBdr>
        <w:spacing w:before="240" w:after="240"/>
        <w:rPr>
          <w:color w:val="000000"/>
        </w:rPr>
      </w:pPr>
      <w:r>
        <w:rPr>
          <w:color w:val="000000"/>
        </w:rPr>
        <w:t>This Order is for the G-Cloud Services outlined below. It is acknowledged by the Parties that the volume of the G-Cloud Services used by the Buyer may vary during this Call-Off Contract.</w:t>
      </w:r>
    </w:p>
    <w:tbl>
      <w:tblPr>
        <w:tblStyle w:val="afff"/>
        <w:tblW w:w="88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99"/>
        <w:gridCol w:w="6256"/>
        <w:gridCol w:w="40"/>
      </w:tblGrid>
      <w:tr w:rsidR="00042B9A" w14:paraId="764A74DA" w14:textId="77777777">
        <w:trPr>
          <w:trHeight w:val="1665"/>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1A2581F2" w14:textId="77777777" w:rsidR="00042B9A" w:rsidRDefault="003B73D5">
            <w:pPr>
              <w:pBdr>
                <w:top w:val="nil"/>
                <w:left w:val="nil"/>
                <w:bottom w:val="nil"/>
                <w:right w:val="nil"/>
                <w:between w:val="nil"/>
              </w:pBdr>
              <w:spacing w:before="240"/>
              <w:rPr>
                <w:b/>
                <w:color w:val="000000"/>
              </w:rPr>
            </w:pPr>
            <w:r>
              <w:rPr>
                <w:b/>
                <w:color w:val="000000"/>
              </w:rPr>
              <w:t>G-Cloud lot</w:t>
            </w:r>
          </w:p>
        </w:tc>
        <w:tc>
          <w:tcPr>
            <w:tcW w:w="6296" w:type="dxa"/>
            <w:gridSpan w:val="2"/>
            <w:tcBorders>
              <w:top w:val="single" w:sz="8" w:space="0" w:color="000000"/>
              <w:bottom w:val="single" w:sz="8" w:space="0" w:color="000000"/>
              <w:right w:val="single" w:sz="8" w:space="0" w:color="000000"/>
            </w:tcBorders>
            <w:shd w:val="clear" w:color="auto" w:fill="auto"/>
          </w:tcPr>
          <w:p w14:paraId="2BF6D0A5" w14:textId="77777777" w:rsidR="00042B9A" w:rsidRDefault="003B73D5">
            <w:pPr>
              <w:pBdr>
                <w:top w:val="nil"/>
                <w:left w:val="nil"/>
                <w:bottom w:val="nil"/>
                <w:right w:val="nil"/>
                <w:between w:val="nil"/>
              </w:pBdr>
              <w:spacing w:before="240"/>
              <w:rPr>
                <w:color w:val="000000"/>
              </w:rPr>
            </w:pPr>
            <w:r>
              <w:rPr>
                <w:color w:val="000000"/>
              </w:rPr>
              <w:t>This Call-Off Contract is for the provision of Services under:</w:t>
            </w:r>
          </w:p>
          <w:p w14:paraId="36AF1878" w14:textId="77777777" w:rsidR="00042B9A" w:rsidRDefault="003B73D5">
            <w:pPr>
              <w:numPr>
                <w:ilvl w:val="0"/>
                <w:numId w:val="13"/>
              </w:numPr>
              <w:pBdr>
                <w:top w:val="nil"/>
                <w:left w:val="nil"/>
                <w:bottom w:val="nil"/>
                <w:right w:val="nil"/>
                <w:between w:val="nil"/>
              </w:pBdr>
              <w:spacing w:before="240"/>
              <w:rPr>
                <w:color w:val="000000"/>
              </w:rPr>
            </w:pPr>
            <w:r>
              <w:rPr>
                <w:color w:val="000000"/>
              </w:rPr>
              <w:t xml:space="preserve">Lot 3: Cloud support </w:t>
            </w:r>
          </w:p>
        </w:tc>
      </w:tr>
      <w:tr w:rsidR="00042B9A" w14:paraId="155E6409" w14:textId="77777777">
        <w:trPr>
          <w:trHeight w:val="1725"/>
        </w:trPr>
        <w:tc>
          <w:tcPr>
            <w:tcW w:w="2599" w:type="dxa"/>
            <w:tcBorders>
              <w:left w:val="single" w:sz="8" w:space="0" w:color="000000"/>
              <w:bottom w:val="single" w:sz="8" w:space="0" w:color="000000"/>
              <w:right w:val="single" w:sz="8" w:space="0" w:color="000000"/>
            </w:tcBorders>
            <w:shd w:val="clear" w:color="auto" w:fill="auto"/>
          </w:tcPr>
          <w:p w14:paraId="2171D76B" w14:textId="77777777" w:rsidR="00042B9A" w:rsidRDefault="003B73D5">
            <w:pPr>
              <w:pBdr>
                <w:top w:val="nil"/>
                <w:left w:val="nil"/>
                <w:bottom w:val="nil"/>
                <w:right w:val="nil"/>
                <w:between w:val="nil"/>
              </w:pBdr>
              <w:spacing w:before="240"/>
              <w:rPr>
                <w:b/>
                <w:color w:val="000000"/>
              </w:rPr>
            </w:pPr>
            <w:r>
              <w:rPr>
                <w:b/>
                <w:color w:val="000000"/>
              </w:rPr>
              <w:t>G-Cloud services required</w:t>
            </w:r>
          </w:p>
        </w:tc>
        <w:tc>
          <w:tcPr>
            <w:tcW w:w="6296" w:type="dxa"/>
            <w:gridSpan w:val="2"/>
            <w:tcBorders>
              <w:bottom w:val="single" w:sz="8" w:space="0" w:color="000000"/>
              <w:right w:val="single" w:sz="8" w:space="0" w:color="000000"/>
            </w:tcBorders>
            <w:shd w:val="clear" w:color="auto" w:fill="auto"/>
          </w:tcPr>
          <w:p w14:paraId="5DF25211" w14:textId="3B7455F3" w:rsidR="00042B9A" w:rsidRPr="00AF5122" w:rsidRDefault="006F40D1" w:rsidP="006F40D1">
            <w:pPr>
              <w:pStyle w:val="Heading2"/>
              <w:keepNext w:val="0"/>
              <w:keepLines w:val="0"/>
              <w:shd w:val="clear" w:color="auto" w:fill="FFFFFF"/>
              <w:outlineLvl w:val="1"/>
              <w:rPr>
                <w:color w:val="0B0C0C"/>
                <w:sz w:val="22"/>
                <w:szCs w:val="22"/>
                <w:highlight w:val="white"/>
              </w:rPr>
            </w:pPr>
            <w:r>
              <w:rPr>
                <w:color w:val="0B0C0C"/>
                <w:sz w:val="22"/>
                <w:szCs w:val="22"/>
                <w:highlight w:val="white"/>
              </w:rPr>
              <w:t>Refer to Schedule 1 - Services</w:t>
            </w:r>
          </w:p>
          <w:p w14:paraId="34434FEF" w14:textId="77777777" w:rsidR="00042B9A" w:rsidRDefault="00042B9A">
            <w:pPr>
              <w:pBdr>
                <w:top w:val="nil"/>
                <w:left w:val="nil"/>
                <w:bottom w:val="nil"/>
                <w:right w:val="nil"/>
                <w:between w:val="nil"/>
              </w:pBdr>
              <w:shd w:val="clear" w:color="auto" w:fill="FFFFFF"/>
              <w:spacing w:before="100" w:after="75"/>
              <w:ind w:left="720"/>
              <w:rPr>
                <w:color w:val="0B0C0C"/>
                <w:sz w:val="24"/>
                <w:szCs w:val="24"/>
                <w:highlight w:val="white"/>
              </w:rPr>
            </w:pPr>
          </w:p>
        </w:tc>
      </w:tr>
      <w:tr w:rsidR="00042B9A" w14:paraId="3DA68128" w14:textId="77777777">
        <w:trPr>
          <w:trHeight w:val="975"/>
        </w:trPr>
        <w:tc>
          <w:tcPr>
            <w:tcW w:w="2599" w:type="dxa"/>
            <w:tcBorders>
              <w:left w:val="single" w:sz="8" w:space="0" w:color="000000"/>
              <w:bottom w:val="single" w:sz="8" w:space="0" w:color="000000"/>
              <w:right w:val="single" w:sz="8" w:space="0" w:color="000000"/>
            </w:tcBorders>
            <w:shd w:val="clear" w:color="auto" w:fill="auto"/>
          </w:tcPr>
          <w:p w14:paraId="6130696F" w14:textId="77777777" w:rsidR="00042B9A" w:rsidRDefault="003B73D5">
            <w:pPr>
              <w:pBdr>
                <w:top w:val="nil"/>
                <w:left w:val="nil"/>
                <w:bottom w:val="nil"/>
                <w:right w:val="nil"/>
                <w:between w:val="nil"/>
              </w:pBdr>
              <w:spacing w:before="240"/>
              <w:rPr>
                <w:b/>
                <w:color w:val="000000"/>
              </w:rPr>
            </w:pPr>
            <w:r>
              <w:rPr>
                <w:b/>
                <w:color w:val="000000"/>
              </w:rPr>
              <w:t>Additional Services</w:t>
            </w:r>
          </w:p>
        </w:tc>
        <w:tc>
          <w:tcPr>
            <w:tcW w:w="6296" w:type="dxa"/>
            <w:gridSpan w:val="2"/>
            <w:tcBorders>
              <w:bottom w:val="single" w:sz="8" w:space="0" w:color="000000"/>
              <w:right w:val="single" w:sz="8" w:space="0" w:color="000000"/>
            </w:tcBorders>
            <w:shd w:val="clear" w:color="auto" w:fill="auto"/>
          </w:tcPr>
          <w:p w14:paraId="1949C20F" w14:textId="77777777" w:rsidR="00042B9A" w:rsidRDefault="003B73D5">
            <w:pPr>
              <w:pBdr>
                <w:top w:val="nil"/>
                <w:left w:val="nil"/>
                <w:bottom w:val="nil"/>
                <w:right w:val="nil"/>
                <w:between w:val="nil"/>
              </w:pBdr>
              <w:spacing w:before="240"/>
              <w:rPr>
                <w:color w:val="000000"/>
              </w:rPr>
            </w:pPr>
            <w:r>
              <w:t>Not Applicable</w:t>
            </w:r>
          </w:p>
        </w:tc>
      </w:tr>
      <w:tr w:rsidR="00042B9A" w14:paraId="3A5D693B" w14:textId="77777777">
        <w:trPr>
          <w:trHeight w:val="1905"/>
        </w:trPr>
        <w:tc>
          <w:tcPr>
            <w:tcW w:w="2599" w:type="dxa"/>
            <w:tcBorders>
              <w:left w:val="single" w:sz="8" w:space="0" w:color="000000"/>
              <w:bottom w:val="single" w:sz="8" w:space="0" w:color="000000"/>
              <w:right w:val="single" w:sz="8" w:space="0" w:color="000000"/>
            </w:tcBorders>
            <w:shd w:val="clear" w:color="auto" w:fill="auto"/>
          </w:tcPr>
          <w:p w14:paraId="37B5AEDA" w14:textId="77777777" w:rsidR="00042B9A" w:rsidRDefault="003B73D5">
            <w:pPr>
              <w:pBdr>
                <w:top w:val="nil"/>
                <w:left w:val="nil"/>
                <w:bottom w:val="nil"/>
                <w:right w:val="nil"/>
                <w:between w:val="nil"/>
              </w:pBdr>
              <w:spacing w:before="240"/>
              <w:rPr>
                <w:b/>
                <w:color w:val="000000"/>
              </w:rPr>
            </w:pPr>
            <w:r>
              <w:rPr>
                <w:b/>
                <w:color w:val="000000"/>
              </w:rPr>
              <w:lastRenderedPageBreak/>
              <w:t>Location</w:t>
            </w:r>
          </w:p>
        </w:tc>
        <w:tc>
          <w:tcPr>
            <w:tcW w:w="6296" w:type="dxa"/>
            <w:gridSpan w:val="2"/>
            <w:tcBorders>
              <w:bottom w:val="single" w:sz="8" w:space="0" w:color="000000"/>
              <w:right w:val="single" w:sz="8" w:space="0" w:color="000000"/>
            </w:tcBorders>
            <w:shd w:val="clear" w:color="auto" w:fill="auto"/>
          </w:tcPr>
          <w:p w14:paraId="34C9BCD1" w14:textId="33E29887" w:rsidR="00042B9A" w:rsidRDefault="002E333B">
            <w:pPr>
              <w:pStyle w:val="Heading2"/>
              <w:keepNext w:val="0"/>
              <w:keepLines w:val="0"/>
              <w:spacing w:before="0" w:after="0"/>
              <w:outlineLvl w:val="1"/>
            </w:pPr>
            <w:r>
              <w:rPr>
                <w:sz w:val="22"/>
                <w:szCs w:val="22"/>
              </w:rPr>
              <w:t>REDACTED</w:t>
            </w:r>
          </w:p>
        </w:tc>
      </w:tr>
      <w:tr w:rsidR="00042B9A" w14:paraId="166FBC22" w14:textId="77777777">
        <w:trPr>
          <w:trHeight w:val="1267"/>
        </w:trPr>
        <w:tc>
          <w:tcPr>
            <w:tcW w:w="2599" w:type="dxa"/>
            <w:tcBorders>
              <w:left w:val="single" w:sz="8" w:space="0" w:color="000000"/>
              <w:bottom w:val="single" w:sz="8" w:space="0" w:color="000000"/>
              <w:right w:val="single" w:sz="8" w:space="0" w:color="000000"/>
            </w:tcBorders>
            <w:shd w:val="clear" w:color="auto" w:fill="auto"/>
          </w:tcPr>
          <w:p w14:paraId="2C9AC4F7" w14:textId="77777777" w:rsidR="00042B9A" w:rsidRDefault="003B73D5">
            <w:pPr>
              <w:pBdr>
                <w:top w:val="nil"/>
                <w:left w:val="nil"/>
                <w:bottom w:val="nil"/>
                <w:right w:val="nil"/>
                <w:between w:val="nil"/>
              </w:pBdr>
              <w:spacing w:before="240"/>
              <w:rPr>
                <w:b/>
                <w:color w:val="000000"/>
              </w:rPr>
            </w:pPr>
            <w:r>
              <w:rPr>
                <w:b/>
                <w:color w:val="000000"/>
              </w:rPr>
              <w:t>Quality standards</w:t>
            </w:r>
          </w:p>
        </w:tc>
        <w:tc>
          <w:tcPr>
            <w:tcW w:w="6256" w:type="dxa"/>
            <w:tcBorders>
              <w:bottom w:val="single" w:sz="8" w:space="0" w:color="000000"/>
              <w:right w:val="single" w:sz="8" w:space="0" w:color="000000"/>
            </w:tcBorders>
            <w:shd w:val="clear" w:color="auto" w:fill="auto"/>
          </w:tcPr>
          <w:p w14:paraId="48830AFA" w14:textId="77777777" w:rsidR="00042B9A" w:rsidRDefault="003B73D5">
            <w:pPr>
              <w:pBdr>
                <w:top w:val="nil"/>
                <w:left w:val="nil"/>
                <w:bottom w:val="nil"/>
                <w:right w:val="nil"/>
                <w:between w:val="nil"/>
              </w:pBdr>
              <w:spacing w:before="240" w:after="200"/>
              <w:rPr>
                <w:color w:val="000000"/>
              </w:rPr>
            </w:pPr>
            <w:r>
              <w:rPr>
                <w:color w:val="000000"/>
              </w:rPr>
              <w:t>The quality of all generated outputs will be in line with industry best practice and common standards.</w:t>
            </w:r>
          </w:p>
        </w:tc>
        <w:tc>
          <w:tcPr>
            <w:tcW w:w="40" w:type="dxa"/>
            <w:shd w:val="clear" w:color="auto" w:fill="auto"/>
            <w:tcMar>
              <w:top w:w="0" w:type="dxa"/>
              <w:left w:w="10" w:type="dxa"/>
              <w:bottom w:w="0" w:type="dxa"/>
              <w:right w:w="10" w:type="dxa"/>
            </w:tcMar>
          </w:tcPr>
          <w:p w14:paraId="6648EB17" w14:textId="77777777" w:rsidR="00042B9A" w:rsidRDefault="00042B9A">
            <w:pPr>
              <w:pBdr>
                <w:top w:val="nil"/>
                <w:left w:val="nil"/>
                <w:bottom w:val="nil"/>
                <w:right w:val="nil"/>
                <w:between w:val="nil"/>
              </w:pBdr>
              <w:spacing w:before="240"/>
              <w:rPr>
                <w:color w:val="000000"/>
              </w:rPr>
            </w:pPr>
          </w:p>
        </w:tc>
      </w:tr>
      <w:tr w:rsidR="00042B9A" w14:paraId="689E520F" w14:textId="77777777">
        <w:trPr>
          <w:trHeight w:val="150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5791119B" w14:textId="77777777" w:rsidR="00042B9A" w:rsidRDefault="003B73D5">
            <w:pPr>
              <w:pBdr>
                <w:top w:val="nil"/>
                <w:left w:val="nil"/>
                <w:bottom w:val="nil"/>
                <w:right w:val="nil"/>
                <w:between w:val="nil"/>
              </w:pBdr>
              <w:spacing w:before="240"/>
              <w:rPr>
                <w:b/>
                <w:color w:val="000000"/>
              </w:rPr>
            </w:pPr>
            <w:r>
              <w:rPr>
                <w:b/>
                <w:color w:val="000000"/>
              </w:rPr>
              <w:t>Technical standards:</w:t>
            </w:r>
          </w:p>
        </w:tc>
        <w:tc>
          <w:tcPr>
            <w:tcW w:w="6256" w:type="dxa"/>
            <w:tcBorders>
              <w:top w:val="single" w:sz="8" w:space="0" w:color="000000"/>
              <w:bottom w:val="single" w:sz="8" w:space="0" w:color="000000"/>
              <w:right w:val="single" w:sz="8" w:space="0" w:color="000000"/>
            </w:tcBorders>
            <w:shd w:val="clear" w:color="auto" w:fill="auto"/>
          </w:tcPr>
          <w:p w14:paraId="735D5C6B" w14:textId="77777777" w:rsidR="00042B9A" w:rsidRDefault="003B73D5">
            <w:pPr>
              <w:pBdr>
                <w:top w:val="nil"/>
                <w:left w:val="nil"/>
                <w:bottom w:val="nil"/>
                <w:right w:val="nil"/>
                <w:between w:val="nil"/>
              </w:pBdr>
              <w:spacing w:before="240" w:after="200"/>
              <w:rPr>
                <w:color w:val="000000"/>
              </w:rPr>
            </w:pPr>
            <w:r>
              <w:rPr>
                <w:color w:val="000000"/>
              </w:rPr>
              <w:t xml:space="preserve">The technical standards used as a requirement for this Call-Off Contract are </w:t>
            </w:r>
            <w:r>
              <w:t>to be in line with industry best practice and common standards</w:t>
            </w:r>
            <w:r>
              <w:rPr>
                <w:color w:val="000000"/>
              </w:rPr>
              <w:t>.</w:t>
            </w:r>
          </w:p>
        </w:tc>
        <w:tc>
          <w:tcPr>
            <w:tcW w:w="40" w:type="dxa"/>
            <w:shd w:val="clear" w:color="auto" w:fill="auto"/>
            <w:tcMar>
              <w:top w:w="0" w:type="dxa"/>
              <w:left w:w="10" w:type="dxa"/>
              <w:bottom w:w="0" w:type="dxa"/>
              <w:right w:w="10" w:type="dxa"/>
            </w:tcMar>
          </w:tcPr>
          <w:p w14:paraId="5FAF7166" w14:textId="77777777" w:rsidR="00042B9A" w:rsidRDefault="00042B9A">
            <w:pPr>
              <w:pBdr>
                <w:top w:val="nil"/>
                <w:left w:val="nil"/>
                <w:bottom w:val="nil"/>
                <w:right w:val="nil"/>
                <w:between w:val="nil"/>
              </w:pBdr>
              <w:spacing w:before="240"/>
              <w:rPr>
                <w:color w:val="000000"/>
              </w:rPr>
            </w:pPr>
          </w:p>
        </w:tc>
      </w:tr>
      <w:tr w:rsidR="00042B9A" w14:paraId="115CC8A3" w14:textId="77777777" w:rsidTr="00AF5122">
        <w:trPr>
          <w:trHeight w:val="1156"/>
        </w:trPr>
        <w:tc>
          <w:tcPr>
            <w:tcW w:w="2599" w:type="dxa"/>
            <w:tcBorders>
              <w:left w:val="single" w:sz="8" w:space="0" w:color="000000"/>
              <w:bottom w:val="single" w:sz="8" w:space="0" w:color="000000"/>
              <w:right w:val="single" w:sz="8" w:space="0" w:color="000000"/>
            </w:tcBorders>
            <w:shd w:val="clear" w:color="auto" w:fill="auto"/>
          </w:tcPr>
          <w:p w14:paraId="1CBEFAE5" w14:textId="77777777" w:rsidR="00042B9A" w:rsidRDefault="003B73D5">
            <w:pPr>
              <w:pBdr>
                <w:top w:val="nil"/>
                <w:left w:val="nil"/>
                <w:bottom w:val="nil"/>
                <w:right w:val="nil"/>
                <w:between w:val="nil"/>
              </w:pBdr>
              <w:spacing w:before="240"/>
              <w:rPr>
                <w:b/>
                <w:color w:val="000000"/>
              </w:rPr>
            </w:pPr>
            <w:r>
              <w:rPr>
                <w:b/>
                <w:color w:val="000000"/>
              </w:rPr>
              <w:t>Service level agreement:</w:t>
            </w:r>
          </w:p>
        </w:tc>
        <w:tc>
          <w:tcPr>
            <w:tcW w:w="6256" w:type="dxa"/>
            <w:tcBorders>
              <w:bottom w:val="single" w:sz="8" w:space="0" w:color="000000"/>
              <w:right w:val="single" w:sz="8" w:space="0" w:color="000000"/>
            </w:tcBorders>
            <w:shd w:val="clear" w:color="auto" w:fill="auto"/>
          </w:tcPr>
          <w:p w14:paraId="5F202814" w14:textId="33F761FA" w:rsidR="00042B9A" w:rsidRPr="002E333B" w:rsidRDefault="002E333B">
            <w:pPr>
              <w:pBdr>
                <w:top w:val="nil"/>
                <w:left w:val="nil"/>
                <w:bottom w:val="nil"/>
                <w:right w:val="nil"/>
                <w:between w:val="nil"/>
              </w:pBdr>
              <w:ind w:left="1080"/>
              <w:rPr>
                <w:color w:val="000000"/>
                <w:sz w:val="18"/>
                <w:szCs w:val="18"/>
              </w:rPr>
            </w:pPr>
            <w:bookmarkStart w:id="4" w:name="_heading=h.3znysh7" w:colFirst="0" w:colLast="0"/>
            <w:bookmarkStart w:id="5" w:name="_heading=h.3dy6vkm" w:colFirst="0" w:colLast="0"/>
            <w:bookmarkStart w:id="6" w:name="_heading=h.2s8eyo1" w:colFirst="0" w:colLast="0"/>
            <w:bookmarkStart w:id="7" w:name="_heading=h.26in1rg" w:colFirst="0" w:colLast="0"/>
            <w:bookmarkStart w:id="8" w:name="_heading=h.1ksv4uv" w:colFirst="0" w:colLast="0"/>
            <w:bookmarkEnd w:id="4"/>
            <w:bookmarkEnd w:id="5"/>
            <w:bookmarkEnd w:id="6"/>
            <w:bookmarkEnd w:id="7"/>
            <w:bookmarkEnd w:id="8"/>
            <w:r w:rsidRPr="00B73AE9">
              <w:rPr>
                <w:color w:val="000000"/>
              </w:rPr>
              <w:t>REDACTED</w:t>
            </w:r>
          </w:p>
        </w:tc>
        <w:tc>
          <w:tcPr>
            <w:tcW w:w="40" w:type="dxa"/>
            <w:shd w:val="clear" w:color="auto" w:fill="auto"/>
            <w:tcMar>
              <w:top w:w="0" w:type="dxa"/>
              <w:left w:w="10" w:type="dxa"/>
              <w:bottom w:w="0" w:type="dxa"/>
              <w:right w:w="10" w:type="dxa"/>
            </w:tcMar>
          </w:tcPr>
          <w:p w14:paraId="6FAE6B71" w14:textId="77777777" w:rsidR="00042B9A" w:rsidRDefault="00042B9A">
            <w:pPr>
              <w:pBdr>
                <w:top w:val="nil"/>
                <w:left w:val="nil"/>
                <w:bottom w:val="nil"/>
                <w:right w:val="nil"/>
                <w:between w:val="nil"/>
              </w:pBdr>
              <w:ind w:left="720"/>
              <w:rPr>
                <w:color w:val="000000"/>
              </w:rPr>
            </w:pPr>
          </w:p>
        </w:tc>
      </w:tr>
      <w:tr w:rsidR="00042B9A" w14:paraId="3395C017" w14:textId="77777777">
        <w:trPr>
          <w:trHeight w:val="1880"/>
        </w:trPr>
        <w:tc>
          <w:tcPr>
            <w:tcW w:w="2599" w:type="dxa"/>
            <w:tcBorders>
              <w:left w:val="single" w:sz="8" w:space="0" w:color="000000"/>
              <w:bottom w:val="single" w:sz="8" w:space="0" w:color="000000"/>
              <w:right w:val="single" w:sz="8" w:space="0" w:color="000000"/>
            </w:tcBorders>
            <w:shd w:val="clear" w:color="auto" w:fill="auto"/>
          </w:tcPr>
          <w:p w14:paraId="2F89CEFC" w14:textId="77777777" w:rsidR="00042B9A" w:rsidRDefault="003B73D5">
            <w:pPr>
              <w:pBdr>
                <w:top w:val="nil"/>
                <w:left w:val="nil"/>
                <w:bottom w:val="nil"/>
                <w:right w:val="nil"/>
                <w:between w:val="nil"/>
              </w:pBdr>
              <w:spacing w:before="240"/>
              <w:rPr>
                <w:b/>
                <w:color w:val="000000"/>
              </w:rPr>
            </w:pPr>
            <w:r>
              <w:rPr>
                <w:b/>
                <w:color w:val="000000"/>
              </w:rPr>
              <w:t>Onboarding</w:t>
            </w:r>
          </w:p>
        </w:tc>
        <w:tc>
          <w:tcPr>
            <w:tcW w:w="6256" w:type="dxa"/>
            <w:tcBorders>
              <w:bottom w:val="single" w:sz="8" w:space="0" w:color="000000"/>
              <w:right w:val="single" w:sz="8" w:space="0" w:color="000000"/>
            </w:tcBorders>
            <w:shd w:val="clear" w:color="auto" w:fill="auto"/>
          </w:tcPr>
          <w:p w14:paraId="54D6751C" w14:textId="77777777" w:rsidR="00042B9A" w:rsidRDefault="003B73D5">
            <w:pPr>
              <w:pBdr>
                <w:top w:val="nil"/>
                <w:left w:val="nil"/>
                <w:bottom w:val="nil"/>
                <w:right w:val="nil"/>
                <w:between w:val="nil"/>
              </w:pBdr>
              <w:rPr>
                <w:color w:val="000000"/>
              </w:rPr>
            </w:pPr>
            <w:r>
              <w:rPr>
                <w:color w:val="000000"/>
              </w:rPr>
              <w:t>Not Applicable</w:t>
            </w:r>
          </w:p>
        </w:tc>
        <w:tc>
          <w:tcPr>
            <w:tcW w:w="40" w:type="dxa"/>
            <w:shd w:val="clear" w:color="auto" w:fill="auto"/>
            <w:tcMar>
              <w:top w:w="0" w:type="dxa"/>
              <w:left w:w="10" w:type="dxa"/>
              <w:bottom w:w="0" w:type="dxa"/>
              <w:right w:w="10" w:type="dxa"/>
            </w:tcMar>
          </w:tcPr>
          <w:p w14:paraId="42578BAA" w14:textId="77777777" w:rsidR="00042B9A" w:rsidRDefault="00042B9A">
            <w:pPr>
              <w:pBdr>
                <w:top w:val="nil"/>
                <w:left w:val="nil"/>
                <w:bottom w:val="nil"/>
                <w:right w:val="nil"/>
                <w:between w:val="nil"/>
              </w:pBdr>
              <w:ind w:left="720"/>
              <w:rPr>
                <w:color w:val="000000"/>
              </w:rPr>
            </w:pPr>
          </w:p>
        </w:tc>
      </w:tr>
      <w:tr w:rsidR="00042B9A" w14:paraId="17D10078" w14:textId="77777777">
        <w:trPr>
          <w:trHeight w:val="1880"/>
        </w:trPr>
        <w:tc>
          <w:tcPr>
            <w:tcW w:w="2599" w:type="dxa"/>
            <w:tcBorders>
              <w:left w:val="single" w:sz="8" w:space="0" w:color="000000"/>
              <w:bottom w:val="single" w:sz="8" w:space="0" w:color="000000"/>
              <w:right w:val="single" w:sz="8" w:space="0" w:color="000000"/>
            </w:tcBorders>
            <w:shd w:val="clear" w:color="auto" w:fill="auto"/>
          </w:tcPr>
          <w:p w14:paraId="12F70933" w14:textId="77777777" w:rsidR="00042B9A" w:rsidRDefault="003B73D5">
            <w:pPr>
              <w:pBdr>
                <w:top w:val="nil"/>
                <w:left w:val="nil"/>
                <w:bottom w:val="nil"/>
                <w:right w:val="nil"/>
                <w:between w:val="nil"/>
              </w:pBdr>
              <w:spacing w:before="240"/>
              <w:rPr>
                <w:b/>
                <w:color w:val="000000"/>
              </w:rPr>
            </w:pPr>
            <w:r>
              <w:rPr>
                <w:b/>
                <w:color w:val="000000"/>
              </w:rPr>
              <w:t>Offboarding</w:t>
            </w:r>
          </w:p>
        </w:tc>
        <w:tc>
          <w:tcPr>
            <w:tcW w:w="6256" w:type="dxa"/>
            <w:tcBorders>
              <w:bottom w:val="single" w:sz="8" w:space="0" w:color="000000"/>
              <w:right w:val="single" w:sz="8" w:space="0" w:color="000000"/>
            </w:tcBorders>
            <w:shd w:val="clear" w:color="auto" w:fill="auto"/>
          </w:tcPr>
          <w:p w14:paraId="2A28B103" w14:textId="77777777" w:rsidR="00042B9A" w:rsidRDefault="003B73D5">
            <w:pPr>
              <w:pBdr>
                <w:top w:val="nil"/>
                <w:left w:val="nil"/>
                <w:bottom w:val="nil"/>
                <w:right w:val="nil"/>
                <w:between w:val="nil"/>
              </w:pBdr>
              <w:rPr>
                <w:color w:val="000000"/>
              </w:rPr>
            </w:pPr>
            <w:r>
              <w:rPr>
                <w:color w:val="000000"/>
              </w:rPr>
              <w:t>Not Applicable</w:t>
            </w:r>
          </w:p>
        </w:tc>
        <w:tc>
          <w:tcPr>
            <w:tcW w:w="40" w:type="dxa"/>
            <w:shd w:val="clear" w:color="auto" w:fill="auto"/>
            <w:tcMar>
              <w:top w:w="0" w:type="dxa"/>
              <w:left w:w="10" w:type="dxa"/>
              <w:bottom w:w="0" w:type="dxa"/>
              <w:right w:w="10" w:type="dxa"/>
            </w:tcMar>
          </w:tcPr>
          <w:p w14:paraId="761B7E81" w14:textId="77777777" w:rsidR="00042B9A" w:rsidRDefault="00042B9A">
            <w:pPr>
              <w:pBdr>
                <w:top w:val="nil"/>
                <w:left w:val="nil"/>
                <w:bottom w:val="nil"/>
                <w:right w:val="nil"/>
                <w:between w:val="nil"/>
              </w:pBdr>
              <w:ind w:left="720"/>
              <w:rPr>
                <w:color w:val="000000"/>
              </w:rPr>
            </w:pPr>
          </w:p>
        </w:tc>
      </w:tr>
      <w:tr w:rsidR="00042B9A" w14:paraId="067977E4" w14:textId="77777777">
        <w:trPr>
          <w:trHeight w:val="54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480BBAC2" w14:textId="77777777" w:rsidR="00042B9A" w:rsidRDefault="003B73D5">
            <w:pPr>
              <w:pBdr>
                <w:top w:val="nil"/>
                <w:left w:val="nil"/>
                <w:bottom w:val="nil"/>
                <w:right w:val="nil"/>
                <w:between w:val="nil"/>
              </w:pBdr>
              <w:spacing w:before="240"/>
              <w:rPr>
                <w:color w:val="000000"/>
              </w:rPr>
            </w:pPr>
            <w:r>
              <w:rPr>
                <w:b/>
                <w:color w:val="000000"/>
              </w:rPr>
              <w:lastRenderedPageBreak/>
              <w:t>Limit on Parties’ liability</w:t>
            </w:r>
          </w:p>
        </w:tc>
        <w:tc>
          <w:tcPr>
            <w:tcW w:w="6256" w:type="dxa"/>
            <w:tcBorders>
              <w:top w:val="single" w:sz="8" w:space="0" w:color="000000"/>
              <w:bottom w:val="single" w:sz="8" w:space="0" w:color="000000"/>
              <w:right w:val="single" w:sz="8" w:space="0" w:color="000000"/>
            </w:tcBorders>
            <w:shd w:val="clear" w:color="auto" w:fill="auto"/>
          </w:tcPr>
          <w:p w14:paraId="0508830A" w14:textId="77777777" w:rsidR="00042B9A" w:rsidRDefault="003B73D5">
            <w:pPr>
              <w:pBdr>
                <w:top w:val="nil"/>
                <w:left w:val="nil"/>
                <w:bottom w:val="nil"/>
                <w:right w:val="nil"/>
                <w:between w:val="nil"/>
              </w:pBdr>
              <w:spacing w:before="240"/>
              <w:rPr>
                <w:color w:val="000000"/>
              </w:rPr>
            </w:pPr>
            <w:r>
              <w:rPr>
                <w:color w:val="000000"/>
              </w:rPr>
              <w:t xml:space="preserve">The annual total liability of either Party for all Property Defaults will not exceed </w:t>
            </w:r>
            <w:r>
              <w:rPr>
                <w:b/>
              </w:rPr>
              <w:t>125% of contract value.</w:t>
            </w:r>
          </w:p>
          <w:p w14:paraId="3297D2F4" w14:textId="77777777" w:rsidR="00042B9A" w:rsidRDefault="003B73D5">
            <w:pPr>
              <w:pBdr>
                <w:top w:val="nil"/>
                <w:left w:val="nil"/>
                <w:bottom w:val="nil"/>
                <w:right w:val="nil"/>
                <w:between w:val="nil"/>
              </w:pBdr>
              <w:spacing w:before="240"/>
              <w:rPr>
                <w:color w:val="000000"/>
              </w:rPr>
            </w:pPr>
            <w:r>
              <w:rPr>
                <w:color w:val="000000"/>
              </w:rPr>
              <w:t>The annual total liability for Buyer Data Defaults will not exceed 125</w:t>
            </w:r>
            <w:r>
              <w:rPr>
                <w:b/>
                <w:color w:val="000000"/>
              </w:rPr>
              <w:t xml:space="preserve">% </w:t>
            </w:r>
            <w:r>
              <w:rPr>
                <w:color w:val="000000"/>
              </w:rPr>
              <w:t>of the Charges payable by the Buyer to the Supplier during the Call-Off Contract Term (whichever is the greater).</w:t>
            </w:r>
          </w:p>
          <w:p w14:paraId="05849696" w14:textId="77777777" w:rsidR="00042B9A" w:rsidRDefault="003B73D5">
            <w:pPr>
              <w:pBdr>
                <w:top w:val="nil"/>
                <w:left w:val="nil"/>
                <w:bottom w:val="nil"/>
                <w:right w:val="nil"/>
                <w:between w:val="nil"/>
              </w:pBdr>
              <w:spacing w:before="240"/>
              <w:rPr>
                <w:color w:val="000000"/>
              </w:rPr>
            </w:pPr>
            <w:r>
              <w:rPr>
                <w:color w:val="000000"/>
              </w:rPr>
              <w:t>Clause 24.1 in Part B below applies for a more in-depth definition of Buyer Data Defaults, while still maintaining the definitions and meanings of Buyer Data and Default in Schedule 6: Glossary and Interpretations below.</w:t>
            </w:r>
          </w:p>
          <w:p w14:paraId="4A91B7F5" w14:textId="77777777" w:rsidR="00042B9A" w:rsidRDefault="003B73D5">
            <w:pPr>
              <w:pBdr>
                <w:top w:val="nil"/>
                <w:left w:val="nil"/>
                <w:bottom w:val="nil"/>
                <w:right w:val="nil"/>
                <w:between w:val="nil"/>
              </w:pBdr>
              <w:spacing w:before="240"/>
              <w:rPr>
                <w:color w:val="000000"/>
              </w:rPr>
            </w:pPr>
            <w:r>
              <w:rPr>
                <w:color w:val="000000"/>
              </w:rPr>
              <w:t xml:space="preserve">The annual total liability for all other Defaults will not exceed the greater of </w:t>
            </w:r>
            <w:r>
              <w:t>125%</w:t>
            </w:r>
            <w:r>
              <w:rPr>
                <w:b/>
                <w:color w:val="000000"/>
              </w:rPr>
              <w:t xml:space="preserve"> </w:t>
            </w:r>
            <w:r>
              <w:t>of</w:t>
            </w:r>
            <w:r>
              <w:rPr>
                <w:color w:val="000000"/>
              </w:rPr>
              <w:t xml:space="preserve"> the Charges payable by the Buyer to the Supplier during the Call-Off Contract Term (whichever is the greater). </w:t>
            </w:r>
          </w:p>
          <w:p w14:paraId="534B0613" w14:textId="77777777" w:rsidR="00042B9A" w:rsidRDefault="003B73D5">
            <w:pPr>
              <w:pBdr>
                <w:top w:val="nil"/>
                <w:left w:val="nil"/>
                <w:bottom w:val="nil"/>
                <w:right w:val="nil"/>
                <w:between w:val="nil"/>
              </w:pBdr>
              <w:spacing w:before="240"/>
              <w:rPr>
                <w:color w:val="000000"/>
              </w:rPr>
            </w:pPr>
            <w:r>
              <w:rPr>
                <w:color w:val="000000"/>
              </w:rPr>
              <w:t>Clause 24.1 in Part B below provides a definition of Other Defaults.</w:t>
            </w:r>
          </w:p>
        </w:tc>
        <w:tc>
          <w:tcPr>
            <w:tcW w:w="40" w:type="dxa"/>
            <w:shd w:val="clear" w:color="auto" w:fill="auto"/>
            <w:tcMar>
              <w:top w:w="0" w:type="dxa"/>
              <w:left w:w="10" w:type="dxa"/>
              <w:bottom w:w="0" w:type="dxa"/>
              <w:right w:w="10" w:type="dxa"/>
            </w:tcMar>
          </w:tcPr>
          <w:p w14:paraId="0034D91A" w14:textId="77777777" w:rsidR="00042B9A" w:rsidRDefault="00042B9A">
            <w:pPr>
              <w:pBdr>
                <w:top w:val="nil"/>
                <w:left w:val="nil"/>
                <w:bottom w:val="nil"/>
                <w:right w:val="nil"/>
                <w:between w:val="nil"/>
              </w:pBdr>
              <w:spacing w:before="240"/>
              <w:rPr>
                <w:color w:val="000000"/>
              </w:rPr>
            </w:pPr>
          </w:p>
        </w:tc>
      </w:tr>
      <w:tr w:rsidR="00042B9A" w14:paraId="47E963D3" w14:textId="77777777">
        <w:trPr>
          <w:trHeight w:val="4335"/>
        </w:trPr>
        <w:tc>
          <w:tcPr>
            <w:tcW w:w="2599" w:type="dxa"/>
            <w:tcBorders>
              <w:left w:val="single" w:sz="8" w:space="0" w:color="000000"/>
              <w:bottom w:val="single" w:sz="8" w:space="0" w:color="000000"/>
              <w:right w:val="single" w:sz="8" w:space="0" w:color="000000"/>
            </w:tcBorders>
            <w:shd w:val="clear" w:color="auto" w:fill="auto"/>
          </w:tcPr>
          <w:p w14:paraId="7CF91734" w14:textId="77777777" w:rsidR="00042B9A" w:rsidRDefault="003B73D5">
            <w:pPr>
              <w:pBdr>
                <w:top w:val="nil"/>
                <w:left w:val="nil"/>
                <w:bottom w:val="nil"/>
                <w:right w:val="nil"/>
                <w:between w:val="nil"/>
              </w:pBdr>
              <w:spacing w:before="240"/>
              <w:rPr>
                <w:color w:val="000000"/>
              </w:rPr>
            </w:pPr>
            <w:r>
              <w:rPr>
                <w:b/>
                <w:color w:val="000000"/>
              </w:rPr>
              <w:t>Insurance</w:t>
            </w:r>
          </w:p>
        </w:tc>
        <w:tc>
          <w:tcPr>
            <w:tcW w:w="6256" w:type="dxa"/>
            <w:tcBorders>
              <w:bottom w:val="single" w:sz="8" w:space="0" w:color="000000"/>
              <w:right w:val="single" w:sz="8" w:space="0" w:color="000000"/>
            </w:tcBorders>
            <w:shd w:val="clear" w:color="auto" w:fill="auto"/>
          </w:tcPr>
          <w:p w14:paraId="7AFC28FF" w14:textId="77777777" w:rsidR="00042B9A" w:rsidRDefault="003B73D5">
            <w:pPr>
              <w:pBdr>
                <w:top w:val="nil"/>
                <w:left w:val="nil"/>
                <w:bottom w:val="nil"/>
                <w:right w:val="nil"/>
                <w:between w:val="nil"/>
              </w:pBdr>
              <w:spacing w:before="240"/>
              <w:rPr>
                <w:color w:val="000000"/>
              </w:rPr>
            </w:pPr>
            <w:r>
              <w:rPr>
                <w:color w:val="000000"/>
              </w:rPr>
              <w:t>The insurance(s) required will be:</w:t>
            </w:r>
          </w:p>
          <w:p w14:paraId="36BDC97B" w14:textId="77777777" w:rsidR="00042B9A" w:rsidRDefault="003B73D5">
            <w:pPr>
              <w:numPr>
                <w:ilvl w:val="0"/>
                <w:numId w:val="4"/>
              </w:numPr>
              <w:pBdr>
                <w:top w:val="nil"/>
                <w:left w:val="nil"/>
                <w:bottom w:val="nil"/>
                <w:right w:val="nil"/>
                <w:between w:val="nil"/>
              </w:pBdr>
              <w:rPr>
                <w:color w:val="000000"/>
              </w:rPr>
            </w:pPr>
            <w:r>
              <w:rPr>
                <w:color w:val="000000"/>
                <w:sz w:val="14"/>
                <w:szCs w:val="14"/>
              </w:rPr>
              <w:t xml:space="preserve"> </w:t>
            </w:r>
            <w:r>
              <w:rPr>
                <w:color w:val="000000"/>
              </w:rPr>
              <w:t xml:space="preserve">A minimum insurance period of </w:t>
            </w:r>
            <w:r>
              <w:t>1</w:t>
            </w:r>
            <w:r>
              <w:rPr>
                <w:color w:val="000000"/>
              </w:rPr>
              <w:t xml:space="preserve"> year</w:t>
            </w:r>
            <w:r>
              <w:t xml:space="preserve"> </w:t>
            </w:r>
            <w:r>
              <w:rPr>
                <w:color w:val="000000"/>
              </w:rPr>
              <w:t>following the expiration or Ending of this Call-Off Contract</w:t>
            </w:r>
          </w:p>
          <w:p w14:paraId="29E73D7D" w14:textId="77777777" w:rsidR="00042B9A" w:rsidRDefault="003B73D5">
            <w:pPr>
              <w:numPr>
                <w:ilvl w:val="0"/>
                <w:numId w:val="4"/>
              </w:numPr>
              <w:pBdr>
                <w:top w:val="nil"/>
                <w:left w:val="nil"/>
                <w:bottom w:val="nil"/>
                <w:right w:val="nil"/>
                <w:between w:val="nil"/>
              </w:pBdr>
              <w:rPr>
                <w:color w:val="000000"/>
              </w:rPr>
            </w:pPr>
            <w:r>
              <w:rPr>
                <w:color w:val="000000"/>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272EBB07" w14:textId="77777777" w:rsidR="00042B9A" w:rsidRDefault="003B73D5">
            <w:pPr>
              <w:numPr>
                <w:ilvl w:val="0"/>
                <w:numId w:val="4"/>
              </w:numPr>
              <w:pBdr>
                <w:top w:val="nil"/>
                <w:left w:val="nil"/>
                <w:bottom w:val="nil"/>
                <w:right w:val="nil"/>
                <w:between w:val="nil"/>
              </w:pBdr>
              <w:rPr>
                <w:color w:val="000000"/>
              </w:rPr>
            </w:pPr>
            <w:r>
              <w:rPr>
                <w:color w:val="000000"/>
                <w:sz w:val="14"/>
                <w:szCs w:val="14"/>
              </w:rPr>
              <w:t xml:space="preserve"> </w:t>
            </w:r>
            <w:r>
              <w:rPr>
                <w:color w:val="000000"/>
              </w:rPr>
              <w:t>Employers' liability insurance with a minimum limit of £5,000,000 or any higher minimum limit required by Law.</w:t>
            </w:r>
          </w:p>
        </w:tc>
        <w:tc>
          <w:tcPr>
            <w:tcW w:w="40" w:type="dxa"/>
            <w:shd w:val="clear" w:color="auto" w:fill="auto"/>
            <w:tcMar>
              <w:top w:w="0" w:type="dxa"/>
              <w:left w:w="10" w:type="dxa"/>
              <w:bottom w:w="0" w:type="dxa"/>
              <w:right w:w="10" w:type="dxa"/>
            </w:tcMar>
          </w:tcPr>
          <w:p w14:paraId="46C9D47C" w14:textId="77777777" w:rsidR="00042B9A" w:rsidRDefault="00042B9A">
            <w:pPr>
              <w:pBdr>
                <w:top w:val="nil"/>
                <w:left w:val="nil"/>
                <w:bottom w:val="nil"/>
                <w:right w:val="nil"/>
                <w:between w:val="nil"/>
              </w:pBdr>
              <w:spacing w:before="240"/>
              <w:rPr>
                <w:color w:val="000000"/>
              </w:rPr>
            </w:pPr>
          </w:p>
        </w:tc>
      </w:tr>
      <w:tr w:rsidR="00042B9A" w14:paraId="41D97CF6" w14:textId="77777777">
        <w:trPr>
          <w:trHeight w:val="1060"/>
        </w:trPr>
        <w:tc>
          <w:tcPr>
            <w:tcW w:w="2599" w:type="dxa"/>
            <w:tcBorders>
              <w:top w:val="single" w:sz="8" w:space="0" w:color="000000"/>
              <w:left w:val="single" w:sz="8" w:space="0" w:color="000000"/>
              <w:bottom w:val="single" w:sz="8" w:space="0" w:color="000000"/>
              <w:right w:val="single" w:sz="8" w:space="0" w:color="000000"/>
            </w:tcBorders>
            <w:shd w:val="clear" w:color="auto" w:fill="auto"/>
          </w:tcPr>
          <w:p w14:paraId="5FA77A21" w14:textId="77777777" w:rsidR="00042B9A" w:rsidRDefault="003B73D5">
            <w:pPr>
              <w:pBdr>
                <w:top w:val="nil"/>
                <w:left w:val="nil"/>
                <w:bottom w:val="nil"/>
                <w:right w:val="nil"/>
                <w:between w:val="nil"/>
              </w:pBdr>
              <w:spacing w:before="240"/>
              <w:rPr>
                <w:color w:val="000000"/>
              </w:rPr>
            </w:pPr>
            <w:r>
              <w:rPr>
                <w:b/>
                <w:color w:val="000000"/>
              </w:rPr>
              <w:t>Force majeure</w:t>
            </w:r>
          </w:p>
        </w:tc>
        <w:tc>
          <w:tcPr>
            <w:tcW w:w="6256" w:type="dxa"/>
            <w:tcBorders>
              <w:top w:val="single" w:sz="8" w:space="0" w:color="000000"/>
              <w:bottom w:val="single" w:sz="8" w:space="0" w:color="000000"/>
              <w:right w:val="single" w:sz="8" w:space="0" w:color="000000"/>
            </w:tcBorders>
            <w:shd w:val="clear" w:color="auto" w:fill="auto"/>
          </w:tcPr>
          <w:p w14:paraId="37053415" w14:textId="77777777" w:rsidR="00042B9A" w:rsidRDefault="003B73D5">
            <w:pPr>
              <w:pBdr>
                <w:top w:val="nil"/>
                <w:left w:val="nil"/>
                <w:bottom w:val="nil"/>
                <w:right w:val="nil"/>
                <w:between w:val="nil"/>
              </w:pBdr>
              <w:spacing w:before="240"/>
              <w:rPr>
                <w:color w:val="000000"/>
              </w:rPr>
            </w:pPr>
            <w:r>
              <w:rPr>
                <w:color w:val="000000"/>
              </w:rPr>
              <w:t xml:space="preserve">A Party may End this Call-Off Contract if the Other Party is affected by a Force Majeure Event that lasts for more than </w:t>
            </w:r>
            <w:r>
              <w:t>30</w:t>
            </w:r>
            <w:r>
              <w:rPr>
                <w:color w:val="000000"/>
              </w:rPr>
              <w:t xml:space="preserve"> consecutive days. </w:t>
            </w:r>
          </w:p>
          <w:p w14:paraId="5DABD947" w14:textId="77777777" w:rsidR="00042B9A" w:rsidRDefault="003B73D5">
            <w:pPr>
              <w:pBdr>
                <w:top w:val="nil"/>
                <w:left w:val="nil"/>
                <w:bottom w:val="nil"/>
                <w:right w:val="nil"/>
                <w:between w:val="nil"/>
              </w:pBdr>
              <w:spacing w:before="240"/>
              <w:rPr>
                <w:color w:val="000000"/>
              </w:rPr>
            </w:pPr>
            <w:r>
              <w:rPr>
                <w:color w:val="000000"/>
              </w:rPr>
              <w:t>This section relates to clause 23.1 in Part B below.</w:t>
            </w:r>
          </w:p>
        </w:tc>
        <w:tc>
          <w:tcPr>
            <w:tcW w:w="40" w:type="dxa"/>
            <w:shd w:val="clear" w:color="auto" w:fill="auto"/>
            <w:tcMar>
              <w:top w:w="0" w:type="dxa"/>
              <w:left w:w="10" w:type="dxa"/>
              <w:bottom w:w="0" w:type="dxa"/>
              <w:right w:w="10" w:type="dxa"/>
            </w:tcMar>
          </w:tcPr>
          <w:p w14:paraId="24BB55DB" w14:textId="77777777" w:rsidR="00042B9A" w:rsidRDefault="00042B9A">
            <w:pPr>
              <w:pBdr>
                <w:top w:val="nil"/>
                <w:left w:val="nil"/>
                <w:bottom w:val="nil"/>
                <w:right w:val="nil"/>
                <w:between w:val="nil"/>
              </w:pBdr>
              <w:spacing w:before="240"/>
              <w:rPr>
                <w:color w:val="000000"/>
              </w:rPr>
            </w:pPr>
          </w:p>
        </w:tc>
      </w:tr>
      <w:tr w:rsidR="00042B9A" w14:paraId="64BFA9F5" w14:textId="77777777">
        <w:trPr>
          <w:trHeight w:val="1755"/>
        </w:trPr>
        <w:tc>
          <w:tcPr>
            <w:tcW w:w="2599" w:type="dxa"/>
            <w:tcBorders>
              <w:left w:val="single" w:sz="8" w:space="0" w:color="000000"/>
              <w:bottom w:val="single" w:sz="8" w:space="0" w:color="000000"/>
              <w:right w:val="single" w:sz="8" w:space="0" w:color="000000"/>
            </w:tcBorders>
            <w:shd w:val="clear" w:color="auto" w:fill="auto"/>
          </w:tcPr>
          <w:p w14:paraId="4F9BD15E" w14:textId="77777777" w:rsidR="00042B9A" w:rsidRDefault="003B73D5">
            <w:pPr>
              <w:pBdr>
                <w:top w:val="nil"/>
                <w:left w:val="nil"/>
                <w:bottom w:val="nil"/>
                <w:right w:val="nil"/>
                <w:between w:val="nil"/>
              </w:pBdr>
              <w:spacing w:before="240"/>
              <w:rPr>
                <w:color w:val="000000"/>
              </w:rPr>
            </w:pPr>
            <w:r>
              <w:rPr>
                <w:b/>
                <w:color w:val="000000"/>
              </w:rPr>
              <w:t>Audit</w:t>
            </w:r>
          </w:p>
        </w:tc>
        <w:tc>
          <w:tcPr>
            <w:tcW w:w="6256" w:type="dxa"/>
            <w:tcBorders>
              <w:bottom w:val="single" w:sz="8" w:space="0" w:color="000000"/>
              <w:right w:val="single" w:sz="8" w:space="0" w:color="000000"/>
            </w:tcBorders>
            <w:shd w:val="clear" w:color="auto" w:fill="auto"/>
          </w:tcPr>
          <w:p w14:paraId="27BBE17C" w14:textId="77777777" w:rsidR="00042B9A" w:rsidRDefault="003B73D5">
            <w:pPr>
              <w:pBdr>
                <w:top w:val="nil"/>
                <w:left w:val="nil"/>
                <w:bottom w:val="nil"/>
                <w:right w:val="nil"/>
                <w:between w:val="nil"/>
              </w:pBdr>
              <w:spacing w:before="240"/>
              <w:rPr>
                <w:color w:val="000000"/>
              </w:rPr>
            </w:pPr>
            <w:r>
              <w:rPr>
                <w:color w:val="000000"/>
              </w:rPr>
              <w:t xml:space="preserve">The following Framework Agreement audit provisions will be incorporated under clause 2.1 of this Call-Off Contract to enable the Buyer to carry out audits </w:t>
            </w:r>
            <w:r>
              <w:t>as specified by</w:t>
            </w:r>
            <w:r>
              <w:rPr>
                <w:b/>
              </w:rPr>
              <w:t xml:space="preserve"> </w:t>
            </w:r>
            <w:r>
              <w:rPr>
                <w:color w:val="000000"/>
              </w:rPr>
              <w:t>clauses 7.4 to 7.13 of the Framework Agreement.</w:t>
            </w:r>
          </w:p>
        </w:tc>
        <w:tc>
          <w:tcPr>
            <w:tcW w:w="40" w:type="dxa"/>
            <w:shd w:val="clear" w:color="auto" w:fill="auto"/>
            <w:tcMar>
              <w:top w:w="0" w:type="dxa"/>
              <w:left w:w="10" w:type="dxa"/>
              <w:bottom w:w="0" w:type="dxa"/>
              <w:right w:w="10" w:type="dxa"/>
            </w:tcMar>
          </w:tcPr>
          <w:p w14:paraId="6DC61FD2" w14:textId="77777777" w:rsidR="00042B9A" w:rsidRDefault="00042B9A">
            <w:pPr>
              <w:pBdr>
                <w:top w:val="nil"/>
                <w:left w:val="nil"/>
                <w:bottom w:val="nil"/>
                <w:right w:val="nil"/>
                <w:between w:val="nil"/>
              </w:pBdr>
              <w:spacing w:before="240"/>
              <w:rPr>
                <w:color w:val="000000"/>
              </w:rPr>
            </w:pPr>
          </w:p>
        </w:tc>
      </w:tr>
      <w:tr w:rsidR="00042B9A" w14:paraId="7853866B" w14:textId="77777777">
        <w:trPr>
          <w:trHeight w:val="1740"/>
        </w:trPr>
        <w:tc>
          <w:tcPr>
            <w:tcW w:w="2599" w:type="dxa"/>
            <w:tcBorders>
              <w:left w:val="single" w:sz="8" w:space="0" w:color="000000"/>
              <w:bottom w:val="single" w:sz="8" w:space="0" w:color="000000"/>
              <w:right w:val="single" w:sz="8" w:space="0" w:color="000000"/>
            </w:tcBorders>
            <w:shd w:val="clear" w:color="auto" w:fill="auto"/>
          </w:tcPr>
          <w:p w14:paraId="27E800C9" w14:textId="77777777" w:rsidR="00042B9A" w:rsidRDefault="003B73D5">
            <w:pPr>
              <w:pBdr>
                <w:top w:val="nil"/>
                <w:left w:val="nil"/>
                <w:bottom w:val="nil"/>
                <w:right w:val="nil"/>
                <w:between w:val="nil"/>
              </w:pBdr>
              <w:spacing w:before="240"/>
              <w:rPr>
                <w:color w:val="000000"/>
              </w:rPr>
            </w:pPr>
            <w:r>
              <w:rPr>
                <w:b/>
                <w:color w:val="000000"/>
              </w:rPr>
              <w:lastRenderedPageBreak/>
              <w:t>Buyer’s responsibilities</w:t>
            </w:r>
          </w:p>
        </w:tc>
        <w:tc>
          <w:tcPr>
            <w:tcW w:w="6256" w:type="dxa"/>
            <w:tcBorders>
              <w:bottom w:val="single" w:sz="8" w:space="0" w:color="000000"/>
              <w:right w:val="single" w:sz="8" w:space="0" w:color="000000"/>
            </w:tcBorders>
            <w:shd w:val="clear" w:color="auto" w:fill="auto"/>
          </w:tcPr>
          <w:p w14:paraId="0A72DE43" w14:textId="77777777" w:rsidR="00042B9A" w:rsidRDefault="003B73D5">
            <w:pPr>
              <w:pBdr>
                <w:top w:val="nil"/>
                <w:left w:val="nil"/>
                <w:bottom w:val="nil"/>
                <w:right w:val="nil"/>
                <w:between w:val="nil"/>
              </w:pBdr>
              <w:spacing w:before="240"/>
              <w:rPr>
                <w:color w:val="000000"/>
              </w:rPr>
            </w:pPr>
            <w:r>
              <w:rPr>
                <w:color w:val="000000"/>
              </w:rPr>
              <w:t xml:space="preserve">The Buyer is responsible for providing access to relevant CCS systems and products required to support the delivery of User Testing and engagement in support of project Conclave delivery.  </w:t>
            </w:r>
          </w:p>
        </w:tc>
        <w:tc>
          <w:tcPr>
            <w:tcW w:w="40" w:type="dxa"/>
            <w:shd w:val="clear" w:color="auto" w:fill="auto"/>
            <w:tcMar>
              <w:top w:w="0" w:type="dxa"/>
              <w:left w:w="10" w:type="dxa"/>
              <w:bottom w:w="0" w:type="dxa"/>
              <w:right w:w="10" w:type="dxa"/>
            </w:tcMar>
          </w:tcPr>
          <w:p w14:paraId="73C56F80" w14:textId="77777777" w:rsidR="00042B9A" w:rsidRDefault="00042B9A">
            <w:pPr>
              <w:pBdr>
                <w:top w:val="nil"/>
                <w:left w:val="nil"/>
                <w:bottom w:val="nil"/>
                <w:right w:val="nil"/>
                <w:between w:val="nil"/>
              </w:pBdr>
              <w:spacing w:before="240"/>
              <w:rPr>
                <w:color w:val="000000"/>
              </w:rPr>
            </w:pPr>
          </w:p>
        </w:tc>
      </w:tr>
      <w:tr w:rsidR="00042B9A" w14:paraId="7CA4A931" w14:textId="77777777">
        <w:trPr>
          <w:trHeight w:val="1650"/>
        </w:trPr>
        <w:tc>
          <w:tcPr>
            <w:tcW w:w="2599" w:type="dxa"/>
            <w:tcBorders>
              <w:left w:val="single" w:sz="8" w:space="0" w:color="000000"/>
              <w:bottom w:val="single" w:sz="8" w:space="0" w:color="000000"/>
              <w:right w:val="single" w:sz="8" w:space="0" w:color="000000"/>
            </w:tcBorders>
            <w:shd w:val="clear" w:color="auto" w:fill="auto"/>
          </w:tcPr>
          <w:p w14:paraId="3758C011" w14:textId="77777777" w:rsidR="00042B9A" w:rsidRDefault="003B73D5">
            <w:pPr>
              <w:pBdr>
                <w:top w:val="nil"/>
                <w:left w:val="nil"/>
                <w:bottom w:val="nil"/>
                <w:right w:val="nil"/>
                <w:between w:val="nil"/>
              </w:pBdr>
              <w:spacing w:before="240"/>
              <w:rPr>
                <w:color w:val="000000"/>
              </w:rPr>
            </w:pPr>
            <w:r>
              <w:rPr>
                <w:b/>
                <w:color w:val="000000"/>
              </w:rPr>
              <w:t>Buyer’s equipment</w:t>
            </w:r>
          </w:p>
        </w:tc>
        <w:tc>
          <w:tcPr>
            <w:tcW w:w="6256" w:type="dxa"/>
            <w:tcBorders>
              <w:bottom w:val="single" w:sz="8" w:space="0" w:color="000000"/>
              <w:right w:val="single" w:sz="8" w:space="0" w:color="000000"/>
            </w:tcBorders>
            <w:shd w:val="clear" w:color="auto" w:fill="auto"/>
          </w:tcPr>
          <w:p w14:paraId="62CD1621" w14:textId="77777777" w:rsidR="00042B9A" w:rsidRDefault="003B73D5">
            <w:pPr>
              <w:pBdr>
                <w:top w:val="nil"/>
                <w:left w:val="nil"/>
                <w:bottom w:val="nil"/>
                <w:right w:val="nil"/>
                <w:between w:val="nil"/>
              </w:pBdr>
              <w:spacing w:before="240"/>
              <w:rPr>
                <w:color w:val="000000"/>
              </w:rPr>
            </w:pPr>
            <w:r>
              <w:rPr>
                <w:color w:val="000000"/>
              </w:rPr>
              <w:t>The Buyer’s equipment to be used with this Call-Off Contract includes</w:t>
            </w:r>
            <w:r>
              <w:rPr>
                <w:b/>
                <w:color w:val="000000"/>
              </w:rPr>
              <w:t xml:space="preserve"> </w:t>
            </w:r>
            <w:r>
              <w:t>all personal IT equipment and supporting software products required to conduct User Research to support the delivery of CCS Project Conclave.</w:t>
            </w:r>
            <w:r>
              <w:rPr>
                <w:b/>
              </w:rPr>
              <w:t xml:space="preserve"> </w:t>
            </w:r>
          </w:p>
        </w:tc>
        <w:tc>
          <w:tcPr>
            <w:tcW w:w="40" w:type="dxa"/>
            <w:shd w:val="clear" w:color="auto" w:fill="auto"/>
            <w:tcMar>
              <w:top w:w="0" w:type="dxa"/>
              <w:left w:w="10" w:type="dxa"/>
              <w:bottom w:w="0" w:type="dxa"/>
              <w:right w:w="10" w:type="dxa"/>
            </w:tcMar>
          </w:tcPr>
          <w:p w14:paraId="70D6D48A" w14:textId="77777777" w:rsidR="00042B9A" w:rsidRDefault="00042B9A">
            <w:pPr>
              <w:pBdr>
                <w:top w:val="nil"/>
                <w:left w:val="nil"/>
                <w:bottom w:val="nil"/>
                <w:right w:val="nil"/>
                <w:between w:val="nil"/>
              </w:pBdr>
              <w:spacing w:before="240"/>
              <w:rPr>
                <w:color w:val="000000"/>
              </w:rPr>
            </w:pPr>
          </w:p>
        </w:tc>
      </w:tr>
    </w:tbl>
    <w:p w14:paraId="53FBAEC4" w14:textId="77777777" w:rsidR="00042B9A" w:rsidRDefault="003B73D5">
      <w:pPr>
        <w:pBdr>
          <w:top w:val="nil"/>
          <w:left w:val="nil"/>
          <w:bottom w:val="nil"/>
          <w:right w:val="nil"/>
          <w:between w:val="nil"/>
        </w:pBdr>
        <w:spacing w:before="240" w:after="120"/>
        <w:rPr>
          <w:color w:val="000000"/>
        </w:rPr>
      </w:pPr>
      <w:r>
        <w:rPr>
          <w:color w:val="000000"/>
        </w:rPr>
        <w:br/>
      </w:r>
    </w:p>
    <w:p w14:paraId="796C79AE" w14:textId="77777777" w:rsidR="00042B9A" w:rsidRDefault="003B73D5">
      <w:pPr>
        <w:pStyle w:val="Heading3"/>
      </w:pPr>
      <w:r>
        <w:t>Supplier’s information</w:t>
      </w:r>
    </w:p>
    <w:tbl>
      <w:tblPr>
        <w:tblStyle w:val="afff1"/>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10"/>
        <w:gridCol w:w="6285"/>
      </w:tblGrid>
      <w:tr w:rsidR="00042B9A" w14:paraId="4A717B9C" w14:textId="77777777">
        <w:trPr>
          <w:trHeight w:val="1200"/>
        </w:trPr>
        <w:tc>
          <w:tcPr>
            <w:tcW w:w="2610" w:type="dxa"/>
            <w:tcBorders>
              <w:top w:val="single" w:sz="8" w:space="0" w:color="000000"/>
              <w:left w:val="single" w:sz="8" w:space="0" w:color="000000"/>
              <w:bottom w:val="single" w:sz="8" w:space="0" w:color="000000"/>
              <w:right w:val="single" w:sz="8" w:space="0" w:color="000000"/>
            </w:tcBorders>
            <w:shd w:val="clear" w:color="auto" w:fill="auto"/>
          </w:tcPr>
          <w:p w14:paraId="5184F84E" w14:textId="77777777" w:rsidR="00042B9A" w:rsidRDefault="003B73D5">
            <w:pPr>
              <w:pBdr>
                <w:top w:val="nil"/>
                <w:left w:val="nil"/>
                <w:bottom w:val="nil"/>
                <w:right w:val="nil"/>
                <w:between w:val="nil"/>
              </w:pBdr>
              <w:spacing w:before="240"/>
              <w:rPr>
                <w:b/>
                <w:color w:val="000000"/>
              </w:rPr>
            </w:pPr>
            <w:r>
              <w:rPr>
                <w:b/>
                <w:color w:val="000000"/>
              </w:rPr>
              <w:t>Subcontractors or partners</w:t>
            </w:r>
          </w:p>
        </w:tc>
        <w:tc>
          <w:tcPr>
            <w:tcW w:w="6285" w:type="dxa"/>
            <w:tcBorders>
              <w:top w:val="single" w:sz="8" w:space="0" w:color="000000"/>
              <w:bottom w:val="single" w:sz="8" w:space="0" w:color="000000"/>
              <w:right w:val="single" w:sz="8" w:space="0" w:color="000000"/>
            </w:tcBorders>
            <w:shd w:val="clear" w:color="auto" w:fill="auto"/>
          </w:tcPr>
          <w:p w14:paraId="25039A9C" w14:textId="13AE9B8C" w:rsidR="0020125A" w:rsidRDefault="0029450D" w:rsidP="0020125A">
            <w:pPr>
              <w:pStyle w:val="NormalIndent"/>
            </w:pPr>
            <w:r>
              <w:t>REDACTED</w:t>
            </w:r>
          </w:p>
          <w:p w14:paraId="753697FB" w14:textId="758F1985" w:rsidR="00042B9A" w:rsidRDefault="00042B9A">
            <w:pPr>
              <w:pBdr>
                <w:top w:val="nil"/>
                <w:left w:val="nil"/>
                <w:bottom w:val="nil"/>
                <w:right w:val="nil"/>
                <w:between w:val="nil"/>
              </w:pBdr>
              <w:spacing w:before="240"/>
              <w:rPr>
                <w:color w:val="000000"/>
              </w:rPr>
            </w:pPr>
          </w:p>
        </w:tc>
      </w:tr>
    </w:tbl>
    <w:p w14:paraId="7E9FDA39" w14:textId="77777777" w:rsidR="00042B9A" w:rsidRDefault="00042B9A">
      <w:pPr>
        <w:pBdr>
          <w:top w:val="nil"/>
          <w:left w:val="nil"/>
          <w:bottom w:val="nil"/>
          <w:right w:val="nil"/>
          <w:between w:val="nil"/>
        </w:pBdr>
        <w:spacing w:before="240" w:after="120"/>
        <w:rPr>
          <w:color w:val="000000"/>
        </w:rPr>
      </w:pPr>
    </w:p>
    <w:p w14:paraId="5583B2A5" w14:textId="77777777" w:rsidR="00042B9A" w:rsidRDefault="003B73D5">
      <w:pPr>
        <w:pStyle w:val="Heading3"/>
      </w:pPr>
      <w:r>
        <w:t>Call-Off Contract charges and payment</w:t>
      </w:r>
    </w:p>
    <w:p w14:paraId="38693A2F" w14:textId="77777777" w:rsidR="00042B9A" w:rsidRDefault="003B73D5">
      <w:pPr>
        <w:pBdr>
          <w:top w:val="nil"/>
          <w:left w:val="nil"/>
          <w:bottom w:val="nil"/>
          <w:right w:val="nil"/>
          <w:between w:val="nil"/>
        </w:pBdr>
        <w:spacing w:before="240" w:after="240"/>
        <w:rPr>
          <w:color w:val="000000"/>
        </w:rPr>
      </w:pPr>
      <w:r>
        <w:rPr>
          <w:color w:val="000000"/>
        </w:rPr>
        <w:t>The Call-Off Contract charges and payment details are in the table below. See Schedule 2 for a full breakdown.</w:t>
      </w:r>
    </w:p>
    <w:tbl>
      <w:tblPr>
        <w:tblStyle w:val="afff2"/>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042B9A" w14:paraId="5608A6C6"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7E9F989" w14:textId="77777777" w:rsidR="00042B9A" w:rsidRDefault="003B73D5">
            <w:pPr>
              <w:pBdr>
                <w:top w:val="nil"/>
                <w:left w:val="nil"/>
                <w:bottom w:val="nil"/>
                <w:right w:val="nil"/>
                <w:between w:val="nil"/>
              </w:pBdr>
              <w:spacing w:before="240"/>
              <w:rPr>
                <w:b/>
                <w:color w:val="000000"/>
              </w:rPr>
            </w:pPr>
            <w:r>
              <w:rPr>
                <w:b/>
                <w:color w:val="000000"/>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616DC28" w14:textId="77777777" w:rsidR="00042B9A" w:rsidRDefault="003B73D5">
            <w:pPr>
              <w:pBdr>
                <w:top w:val="nil"/>
                <w:left w:val="nil"/>
                <w:bottom w:val="nil"/>
                <w:right w:val="nil"/>
                <w:between w:val="nil"/>
              </w:pBdr>
              <w:spacing w:before="240"/>
              <w:rPr>
                <w:color w:val="000000"/>
              </w:rPr>
            </w:pPr>
            <w:r>
              <w:rPr>
                <w:color w:val="000000"/>
              </w:rPr>
              <w:t xml:space="preserve">The payment method for this Call-Off Contract is </w:t>
            </w:r>
            <w:r>
              <w:t>BACs.</w:t>
            </w:r>
          </w:p>
        </w:tc>
      </w:tr>
      <w:tr w:rsidR="00042B9A" w14:paraId="1550895E" w14:textId="77777777">
        <w:trPr>
          <w:trHeight w:val="1125"/>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24F2D545" w14:textId="77777777" w:rsidR="00042B9A" w:rsidRDefault="003B73D5">
            <w:pPr>
              <w:pBdr>
                <w:top w:val="nil"/>
                <w:left w:val="nil"/>
                <w:bottom w:val="nil"/>
                <w:right w:val="nil"/>
                <w:between w:val="nil"/>
              </w:pBdr>
              <w:spacing w:before="240"/>
              <w:rPr>
                <w:b/>
                <w:color w:val="000000"/>
              </w:rPr>
            </w:pPr>
            <w:r>
              <w:rPr>
                <w:b/>
                <w:color w:val="000000"/>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2EC7BA8" w14:textId="77777777" w:rsidR="00042B9A" w:rsidRDefault="003B73D5">
            <w:pPr>
              <w:pBdr>
                <w:top w:val="nil"/>
                <w:left w:val="nil"/>
                <w:bottom w:val="nil"/>
                <w:right w:val="nil"/>
                <w:between w:val="nil"/>
              </w:pBdr>
              <w:spacing w:before="240"/>
              <w:rPr>
                <w:color w:val="000000"/>
              </w:rPr>
            </w:pPr>
            <w:r>
              <w:rPr>
                <w:color w:val="000000"/>
              </w:rPr>
              <w:t xml:space="preserve">The payment profile for this Call-Off Contract is monthly in </w:t>
            </w:r>
            <w:r>
              <w:t>arrears</w:t>
            </w:r>
            <w:r>
              <w:rPr>
                <w:color w:val="000000"/>
              </w:rPr>
              <w:t>.</w:t>
            </w:r>
          </w:p>
        </w:tc>
      </w:tr>
      <w:tr w:rsidR="00042B9A" w14:paraId="0291E884"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4DB28A81" w14:textId="77777777" w:rsidR="00042B9A" w:rsidRDefault="003B73D5">
            <w:pPr>
              <w:pBdr>
                <w:top w:val="nil"/>
                <w:left w:val="nil"/>
                <w:bottom w:val="nil"/>
                <w:right w:val="nil"/>
                <w:between w:val="nil"/>
              </w:pBdr>
              <w:spacing w:before="240"/>
              <w:rPr>
                <w:b/>
                <w:color w:val="000000"/>
              </w:rPr>
            </w:pPr>
            <w:r>
              <w:rPr>
                <w:b/>
                <w:color w:val="000000"/>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57848E9" w14:textId="77777777" w:rsidR="00042B9A" w:rsidRDefault="003B73D5">
            <w:pPr>
              <w:pBdr>
                <w:top w:val="nil"/>
                <w:left w:val="nil"/>
                <w:bottom w:val="nil"/>
                <w:right w:val="nil"/>
                <w:between w:val="nil"/>
              </w:pBdr>
              <w:spacing w:before="240"/>
              <w:rPr>
                <w:color w:val="000000"/>
              </w:rPr>
            </w:pPr>
            <w:r>
              <w:rPr>
                <w:color w:val="000000"/>
              </w:rPr>
              <w:t>The Supplier will issue electronic invoices monthly, each invoice must include a detailed elemental breakdown of work completed and the associated costs.  The Buyer will pay the Supplier within 30</w:t>
            </w:r>
            <w:r>
              <w:rPr>
                <w:b/>
                <w:color w:val="000000"/>
              </w:rPr>
              <w:t xml:space="preserve"> </w:t>
            </w:r>
            <w:r>
              <w:rPr>
                <w:color w:val="000000"/>
              </w:rPr>
              <w:t>days of receipt of a valid invoice.</w:t>
            </w:r>
          </w:p>
        </w:tc>
      </w:tr>
      <w:tr w:rsidR="00042B9A" w14:paraId="32DFE3D1"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3291C993" w14:textId="77777777" w:rsidR="00042B9A" w:rsidRDefault="003B73D5">
            <w:pPr>
              <w:pBdr>
                <w:top w:val="nil"/>
                <w:left w:val="nil"/>
                <w:bottom w:val="nil"/>
                <w:right w:val="nil"/>
                <w:between w:val="nil"/>
              </w:pBdr>
              <w:spacing w:before="240"/>
              <w:rPr>
                <w:b/>
                <w:color w:val="000000"/>
              </w:rPr>
            </w:pPr>
            <w:r>
              <w:rPr>
                <w:b/>
                <w:color w:val="000000"/>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1DF264B" w14:textId="1FEE582F" w:rsidR="00042B9A" w:rsidRDefault="0029450D">
            <w:pPr>
              <w:pStyle w:val="Heading2"/>
              <w:keepNext w:val="0"/>
              <w:keepLines w:val="0"/>
              <w:spacing w:before="0" w:after="240"/>
              <w:jc w:val="both"/>
              <w:outlineLvl w:val="1"/>
              <w:rPr>
                <w:sz w:val="22"/>
                <w:szCs w:val="22"/>
              </w:rPr>
            </w:pPr>
            <w:r>
              <w:rPr>
                <w:sz w:val="22"/>
                <w:szCs w:val="22"/>
              </w:rPr>
              <w:t>REDACTED</w:t>
            </w:r>
          </w:p>
          <w:p w14:paraId="08CCC64B" w14:textId="77777777" w:rsidR="00042B9A" w:rsidRDefault="00042B9A">
            <w:pPr>
              <w:pBdr>
                <w:top w:val="nil"/>
                <w:left w:val="nil"/>
                <w:bottom w:val="nil"/>
                <w:right w:val="nil"/>
                <w:between w:val="nil"/>
              </w:pBdr>
              <w:spacing w:before="240"/>
              <w:rPr>
                <w:color w:val="000000"/>
              </w:rPr>
            </w:pPr>
          </w:p>
        </w:tc>
      </w:tr>
      <w:tr w:rsidR="00042B9A" w14:paraId="594D6B00"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5233A815" w14:textId="77777777" w:rsidR="00042B9A" w:rsidRDefault="003B73D5">
            <w:pPr>
              <w:pBdr>
                <w:top w:val="nil"/>
                <w:left w:val="nil"/>
                <w:bottom w:val="nil"/>
                <w:right w:val="nil"/>
                <w:between w:val="nil"/>
              </w:pBdr>
              <w:spacing w:before="240"/>
              <w:rPr>
                <w:color w:val="000000"/>
              </w:rPr>
            </w:pPr>
            <w:r>
              <w:rPr>
                <w:b/>
                <w:color w:val="000000"/>
              </w:rPr>
              <w:lastRenderedPageBreak/>
              <w:t>Invoice information required</w:t>
            </w:r>
            <w:r>
              <w:rPr>
                <w:color w:val="000000"/>
              </w:rPr>
              <w:t xml:space="preserve"> </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22C421B2" w14:textId="77777777" w:rsidR="00042B9A" w:rsidRDefault="003B73D5">
            <w:pPr>
              <w:pBdr>
                <w:top w:val="nil"/>
                <w:left w:val="nil"/>
                <w:bottom w:val="nil"/>
                <w:right w:val="nil"/>
                <w:between w:val="nil"/>
              </w:pBdr>
              <w:spacing w:before="240"/>
              <w:rPr>
                <w:color w:val="000000"/>
              </w:rPr>
            </w:pPr>
            <w:r>
              <w:rPr>
                <w:color w:val="000000"/>
              </w:rPr>
              <w:t>All invoices must include a detailed elemental breakdown of work completed and the associated costs.</w:t>
            </w:r>
          </w:p>
        </w:tc>
      </w:tr>
      <w:tr w:rsidR="00042B9A" w14:paraId="5C4622D0"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A0EC7D4" w14:textId="77777777" w:rsidR="00042B9A" w:rsidRDefault="003B73D5">
            <w:pPr>
              <w:pBdr>
                <w:top w:val="nil"/>
                <w:left w:val="nil"/>
                <w:bottom w:val="nil"/>
                <w:right w:val="nil"/>
                <w:between w:val="nil"/>
              </w:pBdr>
              <w:spacing w:before="240"/>
              <w:rPr>
                <w:b/>
                <w:color w:val="000000"/>
              </w:rPr>
            </w:pPr>
            <w:r>
              <w:rPr>
                <w:b/>
                <w:color w:val="000000"/>
              </w:rPr>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7414C7E9" w14:textId="77777777" w:rsidR="00042B9A" w:rsidRDefault="003B73D5">
            <w:pPr>
              <w:pBdr>
                <w:top w:val="nil"/>
                <w:left w:val="nil"/>
                <w:bottom w:val="nil"/>
                <w:right w:val="nil"/>
                <w:between w:val="nil"/>
              </w:pBdr>
              <w:spacing w:before="240"/>
              <w:rPr>
                <w:color w:val="000000"/>
              </w:rPr>
            </w:pPr>
            <w:r>
              <w:rPr>
                <w:color w:val="000000"/>
              </w:rPr>
              <w:t>Invoice will be sent to the Buyer monthly.</w:t>
            </w:r>
          </w:p>
        </w:tc>
      </w:tr>
      <w:tr w:rsidR="00042B9A" w14:paraId="3407A73A"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09B2786E" w14:textId="77777777" w:rsidR="00042B9A" w:rsidRDefault="003B73D5">
            <w:pPr>
              <w:pBdr>
                <w:top w:val="nil"/>
                <w:left w:val="nil"/>
                <w:bottom w:val="nil"/>
                <w:right w:val="nil"/>
                <w:between w:val="nil"/>
              </w:pBdr>
              <w:spacing w:before="240"/>
              <w:rPr>
                <w:b/>
                <w:color w:val="000000"/>
              </w:rPr>
            </w:pPr>
            <w:r>
              <w:rPr>
                <w:b/>
                <w:color w:val="000000"/>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1EC2D8E6" w14:textId="5F45E163" w:rsidR="00042B9A" w:rsidRDefault="003B73D5">
            <w:pPr>
              <w:pBdr>
                <w:top w:val="nil"/>
                <w:left w:val="nil"/>
                <w:bottom w:val="nil"/>
                <w:right w:val="nil"/>
                <w:between w:val="nil"/>
              </w:pBdr>
              <w:spacing w:before="240"/>
              <w:rPr>
                <w:color w:val="000000"/>
              </w:rPr>
            </w:pPr>
            <w:r>
              <w:rPr>
                <w:color w:val="000000"/>
              </w:rPr>
              <w:t xml:space="preserve">The total value of this Call-Off Contract is </w:t>
            </w:r>
            <w:r w:rsidR="006F40D1">
              <w:rPr>
                <w:rFonts w:eastAsiaTheme="minorEastAsia"/>
              </w:rPr>
              <w:t>£360</w:t>
            </w:r>
            <w:r w:rsidR="006F40D1" w:rsidRPr="0020162D">
              <w:rPr>
                <w:rFonts w:eastAsiaTheme="minorEastAsia"/>
              </w:rPr>
              <w:t xml:space="preserve">,000.00 </w:t>
            </w:r>
            <w:r>
              <w:rPr>
                <w:color w:val="000000"/>
              </w:rPr>
              <w:t xml:space="preserve">excluding VAT (this includes the option to extend). </w:t>
            </w:r>
          </w:p>
        </w:tc>
      </w:tr>
      <w:tr w:rsidR="00042B9A" w14:paraId="74BA7CAC" w14:textId="77777777">
        <w:trPr>
          <w:trHeight w:val="1110"/>
        </w:trPr>
        <w:tc>
          <w:tcPr>
            <w:tcW w:w="2505" w:type="dxa"/>
            <w:tcBorders>
              <w:top w:val="single" w:sz="8" w:space="0" w:color="000000"/>
              <w:left w:val="single" w:sz="8" w:space="0" w:color="000000"/>
              <w:bottom w:val="single" w:sz="8" w:space="0" w:color="000000"/>
              <w:right w:val="single" w:sz="8" w:space="0" w:color="000000"/>
            </w:tcBorders>
            <w:shd w:val="clear" w:color="auto" w:fill="auto"/>
          </w:tcPr>
          <w:p w14:paraId="24A73456" w14:textId="77777777" w:rsidR="00042B9A" w:rsidRDefault="003B73D5">
            <w:pPr>
              <w:pBdr>
                <w:top w:val="nil"/>
                <w:left w:val="nil"/>
                <w:bottom w:val="nil"/>
                <w:right w:val="nil"/>
                <w:between w:val="nil"/>
              </w:pBdr>
              <w:spacing w:before="240"/>
              <w:rPr>
                <w:b/>
                <w:color w:val="000000"/>
              </w:rPr>
            </w:pPr>
            <w:r>
              <w:rPr>
                <w:b/>
                <w:color w:val="000000"/>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Pr>
          <w:p w14:paraId="51F6662C" w14:textId="6EE1F4D1" w:rsidR="00042B9A" w:rsidRDefault="002E333B">
            <w:pPr>
              <w:pBdr>
                <w:top w:val="nil"/>
                <w:left w:val="nil"/>
                <w:bottom w:val="nil"/>
                <w:right w:val="nil"/>
                <w:between w:val="nil"/>
              </w:pBdr>
              <w:spacing w:before="240"/>
            </w:pPr>
            <w:r>
              <w:t>REDACTED</w:t>
            </w:r>
          </w:p>
        </w:tc>
      </w:tr>
    </w:tbl>
    <w:p w14:paraId="314DD8C2" w14:textId="77777777" w:rsidR="00042B9A" w:rsidRDefault="00042B9A">
      <w:pPr>
        <w:pBdr>
          <w:top w:val="nil"/>
          <w:left w:val="nil"/>
          <w:bottom w:val="nil"/>
          <w:right w:val="nil"/>
          <w:between w:val="nil"/>
        </w:pBdr>
        <w:rPr>
          <w:color w:val="000000"/>
        </w:rPr>
      </w:pPr>
    </w:p>
    <w:p w14:paraId="12815123" w14:textId="77777777" w:rsidR="00042B9A" w:rsidRDefault="003B73D5">
      <w:pPr>
        <w:pStyle w:val="Heading3"/>
      </w:pPr>
      <w:r>
        <w:t>Additional Buyer terms</w:t>
      </w:r>
    </w:p>
    <w:tbl>
      <w:tblPr>
        <w:tblStyle w:val="afff3"/>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55"/>
      </w:tblGrid>
      <w:tr w:rsidR="00042B9A" w14:paraId="70F3FE1C"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6126A35" w14:textId="77777777" w:rsidR="00042B9A" w:rsidRDefault="003B73D5">
            <w:pPr>
              <w:pBdr>
                <w:top w:val="nil"/>
                <w:left w:val="nil"/>
                <w:bottom w:val="nil"/>
                <w:right w:val="nil"/>
                <w:between w:val="nil"/>
              </w:pBdr>
              <w:spacing w:before="240"/>
              <w:rPr>
                <w:b/>
                <w:color w:val="000000"/>
              </w:rPr>
            </w:pPr>
            <w:r>
              <w:rPr>
                <w:b/>
                <w:color w:val="000000"/>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63817C0" w14:textId="2379C233" w:rsidR="00042B9A" w:rsidRDefault="002E333B">
            <w:pPr>
              <w:pBdr>
                <w:top w:val="nil"/>
                <w:left w:val="nil"/>
                <w:bottom w:val="nil"/>
                <w:right w:val="nil"/>
                <w:between w:val="nil"/>
              </w:pBdr>
              <w:spacing w:before="240"/>
              <w:rPr>
                <w:color w:val="000000"/>
              </w:rPr>
            </w:pPr>
            <w:r>
              <w:rPr>
                <w:color w:val="000000"/>
              </w:rPr>
              <w:t>REDACTED</w:t>
            </w:r>
          </w:p>
        </w:tc>
      </w:tr>
      <w:tr w:rsidR="00042B9A" w14:paraId="6031B1F3"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B685E73" w14:textId="77777777" w:rsidR="00042B9A" w:rsidRDefault="003B73D5">
            <w:pPr>
              <w:pBdr>
                <w:top w:val="nil"/>
                <w:left w:val="nil"/>
                <w:bottom w:val="nil"/>
                <w:right w:val="nil"/>
                <w:between w:val="nil"/>
              </w:pBdr>
              <w:spacing w:before="240"/>
              <w:rPr>
                <w:b/>
                <w:color w:val="000000"/>
              </w:rPr>
            </w:pPr>
            <w:r>
              <w:rPr>
                <w:b/>
                <w:color w:val="000000"/>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Pr>
          <w:p w14:paraId="4DFC395E" w14:textId="77777777" w:rsidR="00042B9A" w:rsidRDefault="003B73D5">
            <w:pPr>
              <w:pBdr>
                <w:top w:val="nil"/>
                <w:left w:val="nil"/>
                <w:bottom w:val="nil"/>
                <w:right w:val="nil"/>
                <w:between w:val="nil"/>
              </w:pBdr>
              <w:spacing w:before="240"/>
              <w:rPr>
                <w:color w:val="000000"/>
              </w:rPr>
            </w:pPr>
            <w:r>
              <w:rPr>
                <w:color w:val="000000"/>
              </w:rPr>
              <w:t>Schedule 7 is being used: Annex 1</w:t>
            </w:r>
          </w:p>
        </w:tc>
      </w:tr>
    </w:tbl>
    <w:p w14:paraId="6D849935" w14:textId="77777777" w:rsidR="00042B9A" w:rsidRDefault="003B73D5">
      <w:pPr>
        <w:pBdr>
          <w:top w:val="nil"/>
          <w:left w:val="nil"/>
          <w:bottom w:val="nil"/>
          <w:right w:val="nil"/>
          <w:between w:val="nil"/>
        </w:pBdr>
        <w:spacing w:before="240" w:after="240"/>
        <w:rPr>
          <w:color w:val="000000"/>
        </w:rPr>
      </w:pPr>
      <w:r>
        <w:rPr>
          <w:color w:val="000000"/>
        </w:rPr>
        <w:t xml:space="preserve"> </w:t>
      </w:r>
    </w:p>
    <w:p w14:paraId="12F66F9B" w14:textId="77777777" w:rsidR="00042B9A" w:rsidRDefault="003B73D5">
      <w:pPr>
        <w:pStyle w:val="Heading2"/>
      </w:pPr>
      <w:r>
        <w:t xml:space="preserve">1. </w:t>
      </w:r>
      <w:r>
        <w:tab/>
        <w:t>Formation of contract</w:t>
      </w:r>
    </w:p>
    <w:p w14:paraId="13244FC6" w14:textId="77777777" w:rsidR="00042B9A" w:rsidRDefault="003B73D5">
      <w:pPr>
        <w:pBdr>
          <w:top w:val="nil"/>
          <w:left w:val="nil"/>
          <w:bottom w:val="nil"/>
          <w:right w:val="nil"/>
          <w:between w:val="nil"/>
        </w:pBdr>
        <w:ind w:left="720" w:hanging="720"/>
        <w:rPr>
          <w:color w:val="000000"/>
        </w:rPr>
      </w:pPr>
      <w:r>
        <w:rPr>
          <w:color w:val="000000"/>
        </w:rPr>
        <w:t>1.1</w:t>
      </w:r>
      <w:r>
        <w:rPr>
          <w:color w:val="000000"/>
        </w:rPr>
        <w:tab/>
        <w:t>By signing and returning this Order Form (Part A), the Supplier agrees to enter into a Call-Off Contract with the Buyer.</w:t>
      </w:r>
    </w:p>
    <w:p w14:paraId="731516D3" w14:textId="77777777" w:rsidR="00042B9A" w:rsidRDefault="00042B9A">
      <w:pPr>
        <w:pBdr>
          <w:top w:val="nil"/>
          <w:left w:val="nil"/>
          <w:bottom w:val="nil"/>
          <w:right w:val="nil"/>
          <w:between w:val="nil"/>
        </w:pBdr>
        <w:ind w:firstLine="720"/>
        <w:rPr>
          <w:color w:val="000000"/>
        </w:rPr>
      </w:pPr>
    </w:p>
    <w:p w14:paraId="0B1989D4" w14:textId="77777777" w:rsidR="00042B9A" w:rsidRDefault="003B73D5">
      <w:pPr>
        <w:pBdr>
          <w:top w:val="nil"/>
          <w:left w:val="nil"/>
          <w:bottom w:val="nil"/>
          <w:right w:val="nil"/>
          <w:between w:val="nil"/>
        </w:pBdr>
        <w:ind w:left="720" w:hanging="720"/>
        <w:rPr>
          <w:color w:val="000000"/>
        </w:rPr>
      </w:pPr>
      <w:r>
        <w:rPr>
          <w:color w:val="000000"/>
        </w:rPr>
        <w:t>1.2</w:t>
      </w:r>
      <w:r>
        <w:rPr>
          <w:color w:val="000000"/>
        </w:rPr>
        <w:tab/>
        <w:t>The Parties agree that they have read the Order Form (Part A) and the Call-Off Contract terms and by signing below agree to be bound by this Call-Off Contract.</w:t>
      </w:r>
    </w:p>
    <w:p w14:paraId="6DC93027" w14:textId="77777777" w:rsidR="00042B9A" w:rsidRDefault="00042B9A">
      <w:pPr>
        <w:pBdr>
          <w:top w:val="nil"/>
          <w:left w:val="nil"/>
          <w:bottom w:val="nil"/>
          <w:right w:val="nil"/>
          <w:between w:val="nil"/>
        </w:pBdr>
        <w:ind w:firstLine="720"/>
        <w:rPr>
          <w:color w:val="000000"/>
        </w:rPr>
      </w:pPr>
    </w:p>
    <w:p w14:paraId="5A493377" w14:textId="77777777" w:rsidR="00042B9A" w:rsidRDefault="003B73D5">
      <w:pPr>
        <w:pBdr>
          <w:top w:val="nil"/>
          <w:left w:val="nil"/>
          <w:bottom w:val="nil"/>
          <w:right w:val="nil"/>
          <w:between w:val="nil"/>
        </w:pBdr>
        <w:ind w:left="720" w:hanging="720"/>
        <w:rPr>
          <w:color w:val="000000"/>
        </w:rPr>
      </w:pPr>
      <w:r>
        <w:rPr>
          <w:color w:val="000000"/>
        </w:rPr>
        <w:t>1.3</w:t>
      </w:r>
      <w:r>
        <w:rPr>
          <w:color w:val="000000"/>
        </w:rPr>
        <w:tab/>
        <w:t>This Call-Off Contract will be formed when the Buyer acknowledges receipt of the signed copy of the Order Form from the Supplier.</w:t>
      </w:r>
    </w:p>
    <w:p w14:paraId="45483A44" w14:textId="77777777" w:rsidR="00042B9A" w:rsidRDefault="00042B9A">
      <w:pPr>
        <w:pBdr>
          <w:top w:val="nil"/>
          <w:left w:val="nil"/>
          <w:bottom w:val="nil"/>
          <w:right w:val="nil"/>
          <w:between w:val="nil"/>
        </w:pBdr>
        <w:ind w:firstLine="720"/>
        <w:rPr>
          <w:color w:val="000000"/>
        </w:rPr>
      </w:pPr>
    </w:p>
    <w:p w14:paraId="7EF01AF7" w14:textId="77777777" w:rsidR="00042B9A" w:rsidRDefault="003B73D5">
      <w:pPr>
        <w:pBdr>
          <w:top w:val="nil"/>
          <w:left w:val="nil"/>
          <w:bottom w:val="nil"/>
          <w:right w:val="nil"/>
          <w:between w:val="nil"/>
        </w:pBdr>
        <w:ind w:left="720" w:hanging="720"/>
        <w:rPr>
          <w:color w:val="000000"/>
        </w:rPr>
      </w:pPr>
      <w:r>
        <w:rPr>
          <w:color w:val="000000"/>
        </w:rPr>
        <w:t>1.4</w:t>
      </w:r>
      <w:r>
        <w:rPr>
          <w:color w:val="000000"/>
        </w:rP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C4774E2" w14:textId="77777777" w:rsidR="00042B9A" w:rsidRDefault="00042B9A">
      <w:pPr>
        <w:pBdr>
          <w:top w:val="nil"/>
          <w:left w:val="nil"/>
          <w:bottom w:val="nil"/>
          <w:right w:val="nil"/>
          <w:between w:val="nil"/>
        </w:pBdr>
        <w:rPr>
          <w:color w:val="000000"/>
        </w:rPr>
      </w:pPr>
    </w:p>
    <w:p w14:paraId="3C5BE562" w14:textId="77777777" w:rsidR="00042B9A" w:rsidRDefault="003B73D5">
      <w:pPr>
        <w:pStyle w:val="Heading2"/>
      </w:pPr>
      <w:r>
        <w:t xml:space="preserve">2. </w:t>
      </w:r>
      <w:r>
        <w:tab/>
        <w:t>Background to the agreement</w:t>
      </w:r>
    </w:p>
    <w:p w14:paraId="2C7BADEE" w14:textId="77777777" w:rsidR="00042B9A" w:rsidRDefault="003B73D5">
      <w:pPr>
        <w:pBdr>
          <w:top w:val="nil"/>
          <w:left w:val="nil"/>
          <w:bottom w:val="nil"/>
          <w:right w:val="nil"/>
          <w:between w:val="nil"/>
        </w:pBdr>
        <w:ind w:left="720" w:hanging="720"/>
        <w:rPr>
          <w:color w:val="000000"/>
        </w:rPr>
      </w:pPr>
      <w:r>
        <w:rPr>
          <w:color w:val="000000"/>
        </w:rPr>
        <w:t>2.1</w:t>
      </w:r>
      <w:r>
        <w:rPr>
          <w:color w:val="000000"/>
        </w:rPr>
        <w:tab/>
        <w:t>The Supplier is a provider of G-Cloud Services and agreed to provide the Services under the terms of Framework Agreement number RM1557.12.</w:t>
      </w:r>
    </w:p>
    <w:p w14:paraId="1FCC4853" w14:textId="77777777" w:rsidR="00042B9A" w:rsidRDefault="00042B9A">
      <w:pPr>
        <w:pBdr>
          <w:top w:val="nil"/>
          <w:left w:val="nil"/>
          <w:bottom w:val="nil"/>
          <w:right w:val="nil"/>
          <w:between w:val="nil"/>
        </w:pBdr>
        <w:ind w:left="720"/>
        <w:rPr>
          <w:color w:val="000000"/>
        </w:rPr>
      </w:pPr>
    </w:p>
    <w:p w14:paraId="7AFF48DA" w14:textId="77777777" w:rsidR="00042B9A" w:rsidRDefault="003B73D5">
      <w:pPr>
        <w:pBdr>
          <w:top w:val="nil"/>
          <w:left w:val="nil"/>
          <w:bottom w:val="nil"/>
          <w:right w:val="nil"/>
          <w:between w:val="nil"/>
        </w:pBdr>
        <w:rPr>
          <w:color w:val="000000"/>
        </w:rPr>
      </w:pPr>
      <w:r>
        <w:rPr>
          <w:color w:val="000000"/>
        </w:rPr>
        <w:lastRenderedPageBreak/>
        <w:t>2.2</w:t>
      </w:r>
      <w:r>
        <w:rPr>
          <w:color w:val="000000"/>
        </w:rPr>
        <w:tab/>
        <w:t>The Buyer provided an Order Form for Services to the Supplier.</w:t>
      </w:r>
    </w:p>
    <w:p w14:paraId="2E9AD5F2" w14:textId="77777777" w:rsidR="00042B9A" w:rsidRDefault="00042B9A">
      <w:pPr>
        <w:pBdr>
          <w:top w:val="nil"/>
          <w:left w:val="nil"/>
          <w:bottom w:val="nil"/>
          <w:right w:val="nil"/>
          <w:between w:val="nil"/>
        </w:pBdr>
        <w:rPr>
          <w:color w:val="000000"/>
        </w:rPr>
      </w:pPr>
    </w:p>
    <w:p w14:paraId="050E7D69" w14:textId="77777777" w:rsidR="00042B9A" w:rsidRDefault="00042B9A">
      <w:pPr>
        <w:pBdr>
          <w:top w:val="nil"/>
          <w:left w:val="nil"/>
          <w:bottom w:val="nil"/>
          <w:right w:val="nil"/>
          <w:between w:val="nil"/>
        </w:pBdr>
        <w:rPr>
          <w:color w:val="000000"/>
        </w:rPr>
      </w:pPr>
    </w:p>
    <w:p w14:paraId="17EDC61E" w14:textId="77777777" w:rsidR="00042B9A" w:rsidRDefault="00042B9A">
      <w:pPr>
        <w:pBdr>
          <w:top w:val="nil"/>
          <w:left w:val="nil"/>
          <w:bottom w:val="nil"/>
          <w:right w:val="nil"/>
          <w:between w:val="nil"/>
        </w:pBdr>
        <w:rPr>
          <w:color w:val="000000"/>
        </w:rPr>
      </w:pPr>
    </w:p>
    <w:p w14:paraId="17D61D61" w14:textId="77777777" w:rsidR="00042B9A" w:rsidRDefault="00042B9A">
      <w:pPr>
        <w:pBdr>
          <w:top w:val="nil"/>
          <w:left w:val="nil"/>
          <w:bottom w:val="nil"/>
          <w:right w:val="nil"/>
          <w:between w:val="nil"/>
        </w:pBdr>
        <w:rPr>
          <w:color w:val="000000"/>
        </w:rPr>
      </w:pPr>
    </w:p>
    <w:tbl>
      <w:tblPr>
        <w:tblStyle w:val="afff5"/>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800"/>
        <w:gridCol w:w="3540"/>
        <w:gridCol w:w="3540"/>
      </w:tblGrid>
      <w:tr w:rsidR="00042B9A" w14:paraId="7009B64F"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0C31D9B9" w14:textId="77777777" w:rsidR="00042B9A" w:rsidRDefault="003B73D5">
            <w:pPr>
              <w:pBdr>
                <w:top w:val="nil"/>
                <w:left w:val="nil"/>
                <w:bottom w:val="nil"/>
                <w:right w:val="nil"/>
                <w:between w:val="nil"/>
              </w:pBdr>
              <w:spacing w:before="240"/>
              <w:rPr>
                <w:b/>
                <w:color w:val="000000"/>
              </w:rPr>
            </w:pPr>
            <w:r>
              <w:rPr>
                <w:b/>
                <w:color w:val="000000"/>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6F7A4C9F" w14:textId="77777777" w:rsidR="00042B9A" w:rsidRDefault="003B73D5">
            <w:pPr>
              <w:pBdr>
                <w:top w:val="nil"/>
                <w:left w:val="nil"/>
                <w:bottom w:val="nil"/>
                <w:right w:val="nil"/>
                <w:between w:val="nil"/>
              </w:pBdr>
              <w:spacing w:before="240"/>
              <w:rPr>
                <w:color w:val="000000"/>
              </w:rPr>
            </w:pPr>
            <w:r>
              <w:rPr>
                <w:color w:val="000000"/>
              </w:rP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1DA555D" w14:textId="77777777" w:rsidR="00042B9A" w:rsidRDefault="003B73D5">
            <w:pPr>
              <w:pBdr>
                <w:top w:val="nil"/>
                <w:left w:val="nil"/>
                <w:bottom w:val="nil"/>
                <w:right w:val="nil"/>
                <w:between w:val="nil"/>
              </w:pBdr>
              <w:spacing w:before="240"/>
              <w:rPr>
                <w:color w:val="000000"/>
              </w:rPr>
            </w:pPr>
            <w:r>
              <w:rPr>
                <w:color w:val="000000"/>
              </w:rPr>
              <w:t>Buyer</w:t>
            </w:r>
          </w:p>
        </w:tc>
      </w:tr>
      <w:tr w:rsidR="00042B9A" w14:paraId="066F0CAC"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3FA3F99F" w14:textId="77777777" w:rsidR="00042B9A" w:rsidRDefault="003B73D5">
            <w:pPr>
              <w:pBdr>
                <w:top w:val="nil"/>
                <w:left w:val="nil"/>
                <w:bottom w:val="nil"/>
                <w:right w:val="nil"/>
                <w:between w:val="nil"/>
              </w:pBdr>
              <w:spacing w:before="240"/>
              <w:rPr>
                <w:b/>
                <w:color w:val="000000"/>
              </w:rPr>
            </w:pPr>
            <w:r>
              <w:rPr>
                <w:b/>
                <w:color w:val="000000"/>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10AC2B98" w14:textId="76B94FB1" w:rsidR="00042B9A" w:rsidRDefault="002E333B">
            <w:pPr>
              <w:pBdr>
                <w:top w:val="nil"/>
                <w:left w:val="nil"/>
                <w:bottom w:val="nil"/>
                <w:right w:val="nil"/>
                <w:between w:val="nil"/>
              </w:pBdr>
              <w:spacing w:before="240"/>
              <w:rPr>
                <w:color w:val="000000"/>
              </w:rPr>
            </w:pPr>
            <w:r>
              <w:rPr>
                <w:color w:val="0000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8113019" w14:textId="5AF79160" w:rsidR="00042B9A" w:rsidRDefault="002E333B">
            <w:pPr>
              <w:pBdr>
                <w:top w:val="nil"/>
                <w:left w:val="nil"/>
                <w:bottom w:val="nil"/>
                <w:right w:val="nil"/>
                <w:between w:val="nil"/>
              </w:pBdr>
              <w:spacing w:before="240"/>
              <w:rPr>
                <w:color w:val="000000"/>
              </w:rPr>
            </w:pPr>
            <w:r>
              <w:rPr>
                <w:color w:val="000000"/>
              </w:rPr>
              <w:t xml:space="preserve">REDACTED </w:t>
            </w:r>
          </w:p>
        </w:tc>
      </w:tr>
      <w:tr w:rsidR="00042B9A" w14:paraId="0C7E7BB2"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D45D0F0" w14:textId="77777777" w:rsidR="00042B9A" w:rsidRDefault="003B73D5">
            <w:pPr>
              <w:pBdr>
                <w:top w:val="nil"/>
                <w:left w:val="nil"/>
                <w:bottom w:val="nil"/>
                <w:right w:val="nil"/>
                <w:between w:val="nil"/>
              </w:pBdr>
              <w:spacing w:before="240"/>
              <w:rPr>
                <w:b/>
                <w:color w:val="000000"/>
              </w:rPr>
            </w:pPr>
            <w:r>
              <w:rPr>
                <w:b/>
                <w:color w:val="000000"/>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2A6D78B5" w14:textId="0D8621D6" w:rsidR="00042B9A" w:rsidRDefault="002E333B">
            <w:pPr>
              <w:pBdr>
                <w:top w:val="nil"/>
                <w:left w:val="nil"/>
                <w:bottom w:val="nil"/>
                <w:right w:val="nil"/>
                <w:between w:val="nil"/>
              </w:pBdr>
              <w:spacing w:before="240"/>
              <w:rPr>
                <w:color w:val="000000"/>
              </w:rPr>
            </w:pPr>
            <w:r>
              <w:rPr>
                <w:color w:val="0000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44BC726C" w14:textId="6690E5AA" w:rsidR="00042B9A" w:rsidRDefault="002E333B">
            <w:pPr>
              <w:pBdr>
                <w:top w:val="nil"/>
                <w:left w:val="nil"/>
                <w:bottom w:val="nil"/>
                <w:right w:val="nil"/>
                <w:between w:val="nil"/>
              </w:pBdr>
              <w:spacing w:before="240"/>
              <w:rPr>
                <w:color w:val="000000"/>
              </w:rPr>
            </w:pPr>
            <w:r>
              <w:rPr>
                <w:color w:val="000000"/>
              </w:rPr>
              <w:t>REDACTED</w:t>
            </w:r>
          </w:p>
        </w:tc>
      </w:tr>
      <w:tr w:rsidR="00042B9A" w14:paraId="61FDA5A4" w14:textId="77777777">
        <w:trPr>
          <w:trHeight w:val="1445"/>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6B5C02B3" w14:textId="77777777" w:rsidR="00042B9A" w:rsidRDefault="003B73D5">
            <w:pPr>
              <w:pBdr>
                <w:top w:val="nil"/>
                <w:left w:val="nil"/>
                <w:bottom w:val="nil"/>
                <w:right w:val="nil"/>
                <w:between w:val="nil"/>
              </w:pBdr>
              <w:spacing w:before="240"/>
              <w:rPr>
                <w:b/>
                <w:color w:val="000000"/>
              </w:rPr>
            </w:pPr>
            <w:r>
              <w:rPr>
                <w:b/>
                <w:color w:val="000000"/>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7F1E502C" w14:textId="77777777" w:rsidR="002E333B" w:rsidRDefault="002E333B">
            <w:pPr>
              <w:pBdr>
                <w:top w:val="nil"/>
                <w:left w:val="nil"/>
                <w:bottom w:val="nil"/>
                <w:right w:val="nil"/>
                <w:between w:val="nil"/>
              </w:pBdr>
              <w:rPr>
                <w:color w:val="000000"/>
              </w:rPr>
            </w:pPr>
          </w:p>
          <w:p w14:paraId="379102C7" w14:textId="77777777" w:rsidR="002E333B" w:rsidRDefault="002E333B">
            <w:pPr>
              <w:pBdr>
                <w:top w:val="nil"/>
                <w:left w:val="nil"/>
                <w:bottom w:val="nil"/>
                <w:right w:val="nil"/>
                <w:between w:val="nil"/>
              </w:pBdr>
              <w:rPr>
                <w:color w:val="000000"/>
              </w:rPr>
            </w:pPr>
          </w:p>
          <w:p w14:paraId="43E07F38" w14:textId="51245892" w:rsidR="00042B9A" w:rsidRDefault="002E333B">
            <w:pPr>
              <w:pBdr>
                <w:top w:val="nil"/>
                <w:left w:val="nil"/>
                <w:bottom w:val="nil"/>
                <w:right w:val="nil"/>
                <w:between w:val="nil"/>
              </w:pBdr>
              <w:rPr>
                <w:color w:val="000000"/>
              </w:rPr>
            </w:pPr>
            <w:r>
              <w:rPr>
                <w:color w:val="000000"/>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167D5A4B" w14:textId="09D6D277" w:rsidR="00042B9A" w:rsidRDefault="002E333B">
            <w:pPr>
              <w:widowControl w:val="0"/>
              <w:pBdr>
                <w:top w:val="single" w:sz="4" w:space="31" w:color="FFFFFF"/>
                <w:left w:val="single" w:sz="4" w:space="31" w:color="FFFFFF"/>
                <w:bottom w:val="single" w:sz="4" w:space="31" w:color="FFFFFF"/>
                <w:right w:val="single" w:sz="4" w:space="31" w:color="FFFFFF"/>
                <w:between w:val="nil"/>
              </w:pBdr>
              <w:rPr>
                <w:color w:val="000000"/>
              </w:rPr>
            </w:pPr>
            <w:r>
              <w:rPr>
                <w:color w:val="000000"/>
              </w:rPr>
              <w:t>REDACTED</w:t>
            </w:r>
            <w:r w:rsidRPr="00FA766B">
              <w:rPr>
                <w:rFonts w:ascii="Times New Roman" w:eastAsia="Times New Roman" w:hAnsi="Times New Roman" w:cs="Times New Roman"/>
                <w:bdr w:val="none" w:sz="0" w:space="0" w:color="auto" w:frame="1"/>
              </w:rPr>
              <w:t xml:space="preserve"> </w:t>
            </w:r>
            <w:r w:rsidR="00ED429E" w:rsidRPr="00FA766B">
              <w:rPr>
                <w:rFonts w:ascii="Times New Roman" w:eastAsia="Times New Roman" w:hAnsi="Times New Roman" w:cs="Times New Roman"/>
                <w:bdr w:val="none" w:sz="0" w:space="0" w:color="auto" w:frame="1"/>
              </w:rPr>
              <w:fldChar w:fldCharType="begin"/>
            </w:r>
            <w:r w:rsidR="00ED429E" w:rsidRPr="00FA766B">
              <w:rPr>
                <w:rFonts w:ascii="Times New Roman" w:eastAsia="Times New Roman" w:hAnsi="Times New Roman" w:cs="Times New Roman"/>
                <w:bdr w:val="none" w:sz="0" w:space="0" w:color="auto" w:frame="1"/>
              </w:rPr>
              <w:instrText xml:space="preserve"> INCLUDEPICTURE "https://lh4.googleusercontent.com/cpt1vZ8psWJmPCp3z8TOurm_5mV0weqbSTpfZXCHVI1mKUit6OhBwPQf2CJKYZCUcgmEFceRrbZTtOtFgawF2k4nklxHxyN1_R4Ign_YdT8PbRathRrTp3pfCzY5Q2E2MTahh4bbBGh-SfuJig" \* MERGEFORMATINET </w:instrText>
            </w:r>
            <w:r w:rsidR="00ED429E" w:rsidRPr="00FA766B">
              <w:rPr>
                <w:rFonts w:ascii="Times New Roman" w:eastAsia="Times New Roman" w:hAnsi="Times New Roman" w:cs="Times New Roman"/>
                <w:bdr w:val="none" w:sz="0" w:space="0" w:color="auto" w:frame="1"/>
              </w:rPr>
              <w:fldChar w:fldCharType="end"/>
            </w:r>
          </w:p>
        </w:tc>
      </w:tr>
      <w:tr w:rsidR="00042B9A" w14:paraId="3AFF6620"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Pr>
          <w:p w14:paraId="5AC87FD5" w14:textId="77777777" w:rsidR="00042B9A" w:rsidRDefault="003B73D5">
            <w:pPr>
              <w:pBdr>
                <w:top w:val="nil"/>
                <w:left w:val="nil"/>
                <w:bottom w:val="nil"/>
                <w:right w:val="nil"/>
                <w:between w:val="nil"/>
              </w:pBdr>
              <w:spacing w:before="240"/>
              <w:rPr>
                <w:b/>
                <w:color w:val="000000"/>
              </w:rPr>
            </w:pPr>
            <w:r>
              <w:rPr>
                <w:b/>
                <w:color w:val="000000"/>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58DD06DD" w14:textId="6A92688A" w:rsidR="00042B9A" w:rsidRDefault="00042B9A">
            <w:pPr>
              <w:pBdr>
                <w:top w:val="nil"/>
                <w:left w:val="nil"/>
                <w:bottom w:val="nil"/>
                <w:right w:val="nil"/>
                <w:between w:val="nil"/>
              </w:pBdr>
              <w:spacing w:before="240"/>
              <w:rPr>
                <w:color w:val="000000"/>
              </w:rPr>
            </w:pPr>
          </w:p>
        </w:tc>
        <w:tc>
          <w:tcPr>
            <w:tcW w:w="3540" w:type="dxa"/>
            <w:tcBorders>
              <w:top w:val="single" w:sz="8" w:space="0" w:color="000000"/>
              <w:left w:val="single" w:sz="8" w:space="0" w:color="000000"/>
              <w:bottom w:val="single" w:sz="8" w:space="0" w:color="000000"/>
              <w:right w:val="single" w:sz="8" w:space="0" w:color="000000"/>
            </w:tcBorders>
            <w:shd w:val="clear" w:color="auto" w:fill="auto"/>
          </w:tcPr>
          <w:p w14:paraId="325D291F" w14:textId="0DC16D46" w:rsidR="00042B9A" w:rsidRDefault="00042B9A">
            <w:pPr>
              <w:pBdr>
                <w:top w:val="nil"/>
                <w:left w:val="nil"/>
                <w:bottom w:val="nil"/>
                <w:right w:val="nil"/>
                <w:between w:val="nil"/>
              </w:pBdr>
              <w:spacing w:before="240"/>
              <w:rPr>
                <w:color w:val="000000"/>
              </w:rPr>
            </w:pPr>
          </w:p>
        </w:tc>
      </w:tr>
    </w:tbl>
    <w:p w14:paraId="72FDA79F" w14:textId="77777777" w:rsidR="00042B9A" w:rsidRDefault="003B73D5">
      <w:pPr>
        <w:pBdr>
          <w:top w:val="nil"/>
          <w:left w:val="nil"/>
          <w:bottom w:val="nil"/>
          <w:right w:val="nil"/>
          <w:between w:val="nil"/>
        </w:pBdr>
        <w:spacing w:before="240"/>
        <w:rPr>
          <w:b/>
          <w:color w:val="000000"/>
        </w:rPr>
      </w:pPr>
      <w:r>
        <w:rPr>
          <w:b/>
          <w:color w:val="000000"/>
        </w:rPr>
        <w:t xml:space="preserve"> </w:t>
      </w:r>
    </w:p>
    <w:p w14:paraId="431A348A" w14:textId="77777777" w:rsidR="006F40D1" w:rsidRDefault="006F40D1">
      <w:pPr>
        <w:rPr>
          <w:color w:val="000000"/>
          <w:sz w:val="32"/>
          <w:szCs w:val="32"/>
        </w:rPr>
      </w:pPr>
      <w:bookmarkStart w:id="9" w:name="_heading=h.2m5gpy7354o5" w:colFirst="0" w:colLast="0"/>
      <w:bookmarkEnd w:id="9"/>
      <w:r>
        <w:br w:type="page"/>
      </w:r>
    </w:p>
    <w:p w14:paraId="08148257" w14:textId="074026B9" w:rsidR="00042B9A" w:rsidRDefault="003B73D5">
      <w:pPr>
        <w:pStyle w:val="Heading2"/>
      </w:pPr>
      <w:r>
        <w:lastRenderedPageBreak/>
        <w:t>3. Schedule 1: Services</w:t>
      </w:r>
      <w:r>
        <w:rPr>
          <w:sz w:val="24"/>
          <w:szCs w:val="24"/>
        </w:rPr>
        <w:t xml:space="preserve">                                                                                                                                                                                                                                                                                                                                                                                                                                                                                                                                                                                                                                                                                                                                                                                                                     </w:t>
      </w:r>
      <w:r>
        <w:rPr>
          <w:sz w:val="23"/>
          <w:szCs w:val="23"/>
        </w:rPr>
        <w:t xml:space="preserve">                                                                                                                                                                                                                                                                                                                                                                                                                                                                                                                                                                                                                                                                                                                                                                                                                                                                                                                </w:t>
      </w:r>
      <w:r>
        <w:rPr>
          <w:sz w:val="24"/>
          <w:szCs w:val="24"/>
          <w:highlight w:val="white"/>
        </w:rPr>
        <w:t xml:space="preserve">                                                                                                                                                                                                                                                                                                                                                                                                                                                                                                                                                                                                                                                                                                                                                                                                                                                                                                                                                                                            </w:t>
      </w:r>
    </w:p>
    <w:p w14:paraId="27546865" w14:textId="77777777" w:rsidR="006F40D1" w:rsidRDefault="006F40D1" w:rsidP="006F40D1">
      <w:pPr>
        <w:pStyle w:val="Heading2"/>
        <w:keepNext w:val="0"/>
        <w:keepLines w:val="0"/>
        <w:numPr>
          <w:ilvl w:val="1"/>
          <w:numId w:val="37"/>
        </w:numPr>
        <w:pBdr>
          <w:top w:val="none" w:sz="0" w:space="0" w:color="auto"/>
          <w:left w:val="none" w:sz="0" w:space="0" w:color="auto"/>
          <w:bottom w:val="none" w:sz="0" w:space="0" w:color="auto"/>
          <w:right w:val="none" w:sz="0" w:space="0" w:color="auto"/>
          <w:between w:val="none" w:sz="0" w:space="0" w:color="auto"/>
        </w:pBdr>
        <w:adjustRightInd w:val="0"/>
        <w:spacing w:before="0" w:line="240" w:lineRule="auto"/>
        <w:ind w:left="709" w:hanging="709"/>
        <w:rPr>
          <w:sz w:val="24"/>
          <w:szCs w:val="24"/>
        </w:rPr>
      </w:pPr>
      <w:r>
        <w:rPr>
          <w:sz w:val="24"/>
          <w:szCs w:val="24"/>
        </w:rPr>
        <w:t xml:space="preserve">The following elements of work are requested to support the enhancement of the iteration of the Conclave SSO delivery: </w:t>
      </w:r>
    </w:p>
    <w:p w14:paraId="6C35A44F" w14:textId="77777777" w:rsidR="006F40D1" w:rsidRDefault="006F40D1" w:rsidP="006F40D1">
      <w:pPr>
        <w:pStyle w:val="Heading2"/>
        <w:keepNext w:val="0"/>
        <w:keepLines w:val="0"/>
        <w:numPr>
          <w:ilvl w:val="2"/>
          <w:numId w:val="37"/>
        </w:numPr>
        <w:pBdr>
          <w:top w:val="none" w:sz="0" w:space="0" w:color="auto"/>
          <w:left w:val="none" w:sz="0" w:space="0" w:color="auto"/>
          <w:bottom w:val="none" w:sz="0" w:space="0" w:color="auto"/>
          <w:right w:val="none" w:sz="0" w:space="0" w:color="auto"/>
          <w:between w:val="none" w:sz="0" w:space="0" w:color="auto"/>
        </w:pBdr>
        <w:adjustRightInd w:val="0"/>
        <w:spacing w:before="0" w:line="240" w:lineRule="auto"/>
        <w:rPr>
          <w:sz w:val="24"/>
          <w:szCs w:val="24"/>
        </w:rPr>
      </w:pPr>
      <w:r>
        <w:rPr>
          <w:b/>
          <w:sz w:val="24"/>
          <w:szCs w:val="24"/>
        </w:rPr>
        <w:t>Enhancement of User Interface Screens.</w:t>
      </w:r>
      <w:r>
        <w:rPr>
          <w:sz w:val="24"/>
          <w:szCs w:val="24"/>
        </w:rPr>
        <w:t xml:space="preserve">   Enhancement and changes to UI screens as identified by User Research following initial rounds of customer engagement. </w:t>
      </w:r>
    </w:p>
    <w:p w14:paraId="60ED5EB0" w14:textId="77777777" w:rsidR="006F40D1" w:rsidRDefault="006F40D1" w:rsidP="006F40D1">
      <w:pPr>
        <w:pStyle w:val="Heading2"/>
        <w:keepNext w:val="0"/>
        <w:keepLines w:val="0"/>
        <w:numPr>
          <w:ilvl w:val="2"/>
          <w:numId w:val="37"/>
        </w:numPr>
        <w:pBdr>
          <w:top w:val="none" w:sz="0" w:space="0" w:color="auto"/>
          <w:left w:val="none" w:sz="0" w:space="0" w:color="auto"/>
          <w:bottom w:val="none" w:sz="0" w:space="0" w:color="auto"/>
          <w:right w:val="none" w:sz="0" w:space="0" w:color="auto"/>
          <w:between w:val="none" w:sz="0" w:space="0" w:color="auto"/>
        </w:pBdr>
        <w:adjustRightInd w:val="0"/>
        <w:spacing w:before="0" w:line="240" w:lineRule="auto"/>
        <w:rPr>
          <w:sz w:val="24"/>
          <w:szCs w:val="24"/>
        </w:rPr>
      </w:pPr>
      <w:r>
        <w:rPr>
          <w:b/>
          <w:sz w:val="24"/>
          <w:szCs w:val="24"/>
        </w:rPr>
        <w:t>Bulk Upload Service</w:t>
      </w:r>
      <w:r>
        <w:rPr>
          <w:sz w:val="24"/>
          <w:szCs w:val="24"/>
        </w:rPr>
        <w:t>.  Provision of bulk upload functionality enabling the adding of Multiple Users in the system via a file enhancing customers' ability to on-board and manage its users within Conclave.  This functionality has been scoped but was removed from the initial delivery scope to make way for higher priority functionality.</w:t>
      </w:r>
    </w:p>
    <w:p w14:paraId="0D5666AC" w14:textId="77777777" w:rsidR="006F40D1" w:rsidRDefault="006F40D1" w:rsidP="006F40D1">
      <w:pPr>
        <w:numPr>
          <w:ilvl w:val="2"/>
          <w:numId w:val="37"/>
        </w:numPr>
        <w:spacing w:line="240" w:lineRule="auto"/>
        <w:rPr>
          <w:sz w:val="24"/>
        </w:rPr>
      </w:pPr>
      <w:r>
        <w:rPr>
          <w:b/>
          <w:sz w:val="24"/>
        </w:rPr>
        <w:t>Migration Application Functionality Support.</w:t>
      </w:r>
      <w:r>
        <w:rPr>
          <w:sz w:val="24"/>
        </w:rPr>
        <w:t xml:space="preserve">  Provision of functionality to ensure that organisations created by the migration application are auto-validated without any human intervention and that organisations created by the migration application are auto-validated without any human intervention enhancing user functionality and customer experience.</w:t>
      </w:r>
    </w:p>
    <w:p w14:paraId="46AD9B11" w14:textId="77777777" w:rsidR="006F40D1" w:rsidRDefault="006F40D1" w:rsidP="006F40D1">
      <w:pPr>
        <w:numPr>
          <w:ilvl w:val="2"/>
          <w:numId w:val="37"/>
        </w:numPr>
        <w:spacing w:before="200" w:line="240" w:lineRule="auto"/>
        <w:rPr>
          <w:sz w:val="24"/>
        </w:rPr>
      </w:pPr>
      <w:r>
        <w:rPr>
          <w:b/>
          <w:sz w:val="24"/>
        </w:rPr>
        <w:t>SAML Compatibility</w:t>
      </w:r>
      <w:r>
        <w:rPr>
          <w:sz w:val="24"/>
        </w:rPr>
        <w:t>.  Provision of SAML functionality supporting integration with 3rd parties supporting Digits, SRS, Find a Tender (FTS) and Contracts Finder (CF) Integrations.</w:t>
      </w:r>
    </w:p>
    <w:p w14:paraId="0D22B910" w14:textId="77777777" w:rsidR="006F40D1" w:rsidRDefault="006F40D1" w:rsidP="006F40D1">
      <w:pPr>
        <w:numPr>
          <w:ilvl w:val="2"/>
          <w:numId w:val="37"/>
        </w:numPr>
        <w:spacing w:before="200" w:line="240" w:lineRule="auto"/>
        <w:rPr>
          <w:sz w:val="24"/>
        </w:rPr>
      </w:pPr>
      <w:r>
        <w:rPr>
          <w:b/>
          <w:sz w:val="24"/>
        </w:rPr>
        <w:t xml:space="preserve">IDP </w:t>
      </w:r>
      <w:proofErr w:type="spellStart"/>
      <w:r>
        <w:rPr>
          <w:b/>
          <w:sz w:val="24"/>
        </w:rPr>
        <w:t>Fallback</w:t>
      </w:r>
      <w:proofErr w:type="spellEnd"/>
      <w:r>
        <w:rPr>
          <w:b/>
          <w:sz w:val="24"/>
        </w:rPr>
        <w:t xml:space="preserve"> Functionality</w:t>
      </w:r>
      <w:r>
        <w:rPr>
          <w:sz w:val="24"/>
        </w:rPr>
        <w:t>. Providing additional functionality to ensure where an organisation admin removes a specific IDP, users associated with the IDP are given the ability to use CCS IDP ensuring continued service.</w:t>
      </w:r>
    </w:p>
    <w:p w14:paraId="08226525" w14:textId="77777777" w:rsidR="006F40D1" w:rsidRDefault="006F40D1" w:rsidP="006F40D1">
      <w:pPr>
        <w:numPr>
          <w:ilvl w:val="2"/>
          <w:numId w:val="37"/>
        </w:numPr>
        <w:spacing w:before="200" w:line="240" w:lineRule="auto"/>
        <w:rPr>
          <w:sz w:val="24"/>
        </w:rPr>
      </w:pPr>
      <w:r>
        <w:rPr>
          <w:b/>
          <w:sz w:val="24"/>
        </w:rPr>
        <w:t>Multiple Sign-In Functionality.</w:t>
      </w:r>
      <w:r>
        <w:rPr>
          <w:sz w:val="24"/>
        </w:rPr>
        <w:t xml:space="preserve"> Provision of functionality permitting Admins the ability to choose multiple Sign-in Providers for </w:t>
      </w:r>
      <w:proofErr w:type="gramStart"/>
      <w:r>
        <w:rPr>
          <w:sz w:val="24"/>
        </w:rPr>
        <w:t>an</w:t>
      </w:r>
      <w:proofErr w:type="gramEnd"/>
      <w:r>
        <w:rPr>
          <w:sz w:val="24"/>
        </w:rPr>
        <w:t xml:space="preserve"> user-Org Admin should have the ability to choose multiple Sign-in Providers for an user so that using same email address user can login via any of those Sign-in Providers admin choose against his profile using the same email address.</w:t>
      </w:r>
    </w:p>
    <w:p w14:paraId="2A8EF71D" w14:textId="77777777" w:rsidR="006F40D1" w:rsidRDefault="006F40D1" w:rsidP="006F40D1">
      <w:pPr>
        <w:numPr>
          <w:ilvl w:val="2"/>
          <w:numId w:val="37"/>
        </w:numPr>
        <w:spacing w:before="200" w:line="240" w:lineRule="auto"/>
        <w:rPr>
          <w:sz w:val="24"/>
        </w:rPr>
      </w:pPr>
      <w:r>
        <w:rPr>
          <w:b/>
          <w:sz w:val="24"/>
        </w:rPr>
        <w:t>Registration Validation</w:t>
      </w:r>
      <w:r>
        <w:rPr>
          <w:sz w:val="24"/>
        </w:rPr>
        <w:t xml:space="preserve">.  Provision of functionality ensuring that all users must validate their registration before being allowed to sign-in. This process will require users to enter a password or select a preferred OIDC provider (federated </w:t>
      </w:r>
      <w:proofErr w:type="spellStart"/>
      <w:r>
        <w:rPr>
          <w:sz w:val="24"/>
        </w:rPr>
        <w:t>IdP</w:t>
      </w:r>
      <w:proofErr w:type="spellEnd"/>
      <w:r>
        <w:rPr>
          <w:sz w:val="24"/>
        </w:rPr>
        <w:t>), so that the users are able to complete the Conclave registration process.</w:t>
      </w:r>
    </w:p>
    <w:p w14:paraId="49AACFA1" w14:textId="77777777" w:rsidR="006F40D1" w:rsidRDefault="00B2346F" w:rsidP="006F40D1">
      <w:pPr>
        <w:numPr>
          <w:ilvl w:val="2"/>
          <w:numId w:val="37"/>
        </w:numPr>
        <w:spacing w:before="200" w:line="240" w:lineRule="auto"/>
        <w:rPr>
          <w:sz w:val="24"/>
        </w:rPr>
      </w:pPr>
      <w:sdt>
        <w:sdtPr>
          <w:tag w:val="goog_rdk_0"/>
          <w:id w:val="1006632583"/>
        </w:sdtPr>
        <w:sdtEndPr/>
        <w:sdtContent/>
      </w:sdt>
      <w:r w:rsidR="006F40D1">
        <w:rPr>
          <w:b/>
          <w:sz w:val="24"/>
        </w:rPr>
        <w:t xml:space="preserve">Google Analytics.  </w:t>
      </w:r>
      <w:r w:rsidR="006F40D1">
        <w:rPr>
          <w:sz w:val="24"/>
        </w:rPr>
        <w:t xml:space="preserve">Addition of additional analytical tools to support the gathering of data to support recording of system data and usage to support the measuring of KPIs and system usability.  </w:t>
      </w:r>
    </w:p>
    <w:p w14:paraId="38EC20E4" w14:textId="77777777" w:rsidR="006F40D1" w:rsidRDefault="006F40D1" w:rsidP="006F40D1">
      <w:pPr>
        <w:numPr>
          <w:ilvl w:val="2"/>
          <w:numId w:val="37"/>
        </w:numPr>
        <w:spacing w:before="200" w:line="240" w:lineRule="auto"/>
        <w:rPr>
          <w:sz w:val="24"/>
          <w:highlight w:val="white"/>
        </w:rPr>
      </w:pPr>
      <w:r>
        <w:rPr>
          <w:b/>
          <w:sz w:val="24"/>
        </w:rPr>
        <w:t>Evidence Locker</w:t>
      </w:r>
      <w:r>
        <w:rPr>
          <w:sz w:val="24"/>
        </w:rPr>
        <w:t>.</w:t>
      </w:r>
      <w:r>
        <w:rPr>
          <w:sz w:val="24"/>
          <w:highlight w:val="white"/>
        </w:rPr>
        <w:t xml:space="preserve">  Support as required to the third party delivering the Conclave evidence locker ensuring seamless integration of the Conclave SSO, CII and Evidence Locker.  </w:t>
      </w:r>
    </w:p>
    <w:p w14:paraId="55B696A8" w14:textId="77777777" w:rsidR="006F40D1" w:rsidRDefault="006F40D1" w:rsidP="006F40D1">
      <w:pPr>
        <w:numPr>
          <w:ilvl w:val="2"/>
          <w:numId w:val="37"/>
        </w:numPr>
        <w:spacing w:before="200" w:line="240" w:lineRule="auto"/>
        <w:rPr>
          <w:sz w:val="24"/>
          <w:highlight w:val="white"/>
        </w:rPr>
      </w:pPr>
      <w:r>
        <w:rPr>
          <w:sz w:val="24"/>
          <w:highlight w:val="white"/>
        </w:rPr>
        <w:t>Provision of any further enhancements as requested through the agreed formal change process to enhance functionality, address any security or accessibility concerns identified in the delivery of the Conclave SSO solution.</w:t>
      </w:r>
    </w:p>
    <w:p w14:paraId="58BE7DFA" w14:textId="77777777" w:rsidR="006F40D1" w:rsidRDefault="006F40D1" w:rsidP="006F40D1">
      <w:pPr>
        <w:numPr>
          <w:ilvl w:val="1"/>
          <w:numId w:val="37"/>
        </w:numPr>
        <w:spacing w:before="200" w:line="240" w:lineRule="auto"/>
        <w:rPr>
          <w:sz w:val="24"/>
          <w:highlight w:val="white"/>
        </w:rPr>
      </w:pPr>
      <w:r>
        <w:rPr>
          <w:sz w:val="24"/>
          <w:highlight w:val="white"/>
        </w:rPr>
        <w:lastRenderedPageBreak/>
        <w:t xml:space="preserve">Rectification of any bugs, accessibility or security issues within delivered code to ensure quality to support service go live/ and ongoing functionality.   </w:t>
      </w:r>
    </w:p>
    <w:p w14:paraId="1EF3BC95" w14:textId="77777777" w:rsidR="006F40D1" w:rsidRDefault="006F40D1" w:rsidP="006F40D1">
      <w:pPr>
        <w:ind w:left="720"/>
        <w:rPr>
          <w:sz w:val="24"/>
        </w:rPr>
      </w:pPr>
    </w:p>
    <w:p w14:paraId="07967507" w14:textId="77777777" w:rsidR="006F40D1" w:rsidRDefault="006F40D1" w:rsidP="006F40D1">
      <w:pPr>
        <w:pStyle w:val="Heading2"/>
        <w:keepNext w:val="0"/>
        <w:keepLines w:val="0"/>
        <w:numPr>
          <w:ilvl w:val="1"/>
          <w:numId w:val="37"/>
        </w:numPr>
        <w:pBdr>
          <w:top w:val="none" w:sz="0" w:space="0" w:color="auto"/>
          <w:left w:val="none" w:sz="0" w:space="0" w:color="auto"/>
          <w:bottom w:val="none" w:sz="0" w:space="0" w:color="auto"/>
          <w:right w:val="none" w:sz="0" w:space="0" w:color="auto"/>
          <w:between w:val="none" w:sz="0" w:space="0" w:color="auto"/>
        </w:pBdr>
        <w:adjustRightInd w:val="0"/>
        <w:spacing w:before="0" w:line="240" w:lineRule="auto"/>
        <w:ind w:left="709" w:hanging="709"/>
        <w:rPr>
          <w:sz w:val="24"/>
          <w:szCs w:val="24"/>
        </w:rPr>
      </w:pPr>
      <w:r>
        <w:rPr>
          <w:sz w:val="24"/>
          <w:szCs w:val="24"/>
        </w:rPr>
        <w:t xml:space="preserve">Support as required to assist with completion of any GDS assessments (Alpha and Beta) to include preparation of presentation materials, presentations as required and any mitigation (within reason) required to address any point resulting from any such assessments.                                                                                                                                            </w:t>
      </w:r>
    </w:p>
    <w:p w14:paraId="24CB32F5" w14:textId="77777777" w:rsidR="00042B9A" w:rsidRDefault="00042B9A">
      <w:pPr>
        <w:pBdr>
          <w:top w:val="nil"/>
          <w:left w:val="nil"/>
          <w:bottom w:val="nil"/>
          <w:right w:val="nil"/>
          <w:between w:val="nil"/>
        </w:pBdr>
        <w:spacing w:before="240"/>
        <w:rPr>
          <w:b/>
          <w:color w:val="000000"/>
        </w:rPr>
      </w:pPr>
    </w:p>
    <w:p w14:paraId="43C2E83E" w14:textId="77777777" w:rsidR="006F40D1" w:rsidRDefault="006F40D1">
      <w:pPr>
        <w:rPr>
          <w:color w:val="000000"/>
          <w:sz w:val="32"/>
          <w:szCs w:val="32"/>
        </w:rPr>
      </w:pPr>
      <w:bookmarkStart w:id="10" w:name="_heading=h.3j2qqm3" w:colFirst="0" w:colLast="0"/>
      <w:bookmarkEnd w:id="10"/>
      <w:r>
        <w:br w:type="page"/>
      </w:r>
    </w:p>
    <w:p w14:paraId="226EA677" w14:textId="5F5E67D9" w:rsidR="00042B9A" w:rsidRDefault="003B73D5">
      <w:pPr>
        <w:pStyle w:val="Heading2"/>
      </w:pPr>
      <w:r>
        <w:lastRenderedPageBreak/>
        <w:t>4. Schedule 2: Call-Off Contract charges</w:t>
      </w:r>
    </w:p>
    <w:p w14:paraId="09F4E552" w14:textId="77777777" w:rsidR="00042B9A" w:rsidRDefault="003B73D5">
      <w:pPr>
        <w:pBdr>
          <w:top w:val="nil"/>
          <w:left w:val="nil"/>
          <w:bottom w:val="nil"/>
          <w:right w:val="nil"/>
          <w:between w:val="nil"/>
        </w:pBdr>
        <w:spacing w:before="240"/>
        <w:rPr>
          <w:color w:val="000000"/>
        </w:rPr>
      </w:pPr>
      <w:r>
        <w:rPr>
          <w:color w:val="000000"/>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93E786B" w14:textId="4B476308" w:rsidR="00042B9A" w:rsidRDefault="002E333B" w:rsidP="00730FCE">
      <w:pPr>
        <w:pBdr>
          <w:top w:val="nil"/>
          <w:left w:val="nil"/>
          <w:bottom w:val="nil"/>
          <w:right w:val="nil"/>
          <w:between w:val="nil"/>
        </w:pBdr>
        <w:spacing w:before="240"/>
        <w:rPr>
          <w:b/>
          <w:color w:val="000000"/>
        </w:rPr>
      </w:pPr>
      <w:bookmarkStart w:id="11" w:name="_heading=h.1y810tw" w:colFirst="0" w:colLast="0"/>
      <w:bookmarkEnd w:id="11"/>
      <w:r>
        <w:t>REDACTED</w:t>
      </w:r>
    </w:p>
    <w:p w14:paraId="6C9E9D53" w14:textId="77777777" w:rsidR="00042B9A" w:rsidRDefault="00042B9A">
      <w:pPr>
        <w:pBdr>
          <w:top w:val="nil"/>
          <w:left w:val="nil"/>
          <w:bottom w:val="nil"/>
          <w:right w:val="nil"/>
          <w:between w:val="nil"/>
        </w:pBdr>
        <w:rPr>
          <w:color w:val="000000"/>
          <w:sz w:val="32"/>
          <w:szCs w:val="32"/>
        </w:rPr>
      </w:pPr>
    </w:p>
    <w:p w14:paraId="5218067F" w14:textId="77777777" w:rsidR="006F40D1" w:rsidRDefault="006F40D1">
      <w:pPr>
        <w:rPr>
          <w:color w:val="000000"/>
          <w:sz w:val="32"/>
          <w:szCs w:val="32"/>
        </w:rPr>
      </w:pPr>
      <w:r>
        <w:rPr>
          <w:color w:val="000000"/>
          <w:sz w:val="32"/>
          <w:szCs w:val="32"/>
        </w:rPr>
        <w:br w:type="page"/>
      </w:r>
    </w:p>
    <w:p w14:paraId="1C066E1E" w14:textId="2C5849E8" w:rsidR="00042B9A" w:rsidRDefault="003B73D5">
      <w:pPr>
        <w:pBdr>
          <w:top w:val="nil"/>
          <w:left w:val="nil"/>
          <w:bottom w:val="nil"/>
          <w:right w:val="nil"/>
          <w:between w:val="nil"/>
        </w:pBdr>
        <w:rPr>
          <w:color w:val="000000"/>
          <w:sz w:val="32"/>
          <w:szCs w:val="32"/>
        </w:rPr>
      </w:pPr>
      <w:r>
        <w:rPr>
          <w:color w:val="000000"/>
          <w:sz w:val="32"/>
          <w:szCs w:val="32"/>
        </w:rPr>
        <w:lastRenderedPageBreak/>
        <w:t>5. Customer Benefits</w:t>
      </w:r>
    </w:p>
    <w:p w14:paraId="3DBB3D34" w14:textId="77777777" w:rsidR="00042B9A" w:rsidRDefault="00042B9A">
      <w:pPr>
        <w:pBdr>
          <w:top w:val="nil"/>
          <w:left w:val="nil"/>
          <w:bottom w:val="nil"/>
          <w:right w:val="nil"/>
          <w:between w:val="nil"/>
        </w:pBdr>
        <w:rPr>
          <w:color w:val="000000"/>
          <w:sz w:val="32"/>
          <w:szCs w:val="32"/>
        </w:rPr>
      </w:pPr>
    </w:p>
    <w:p w14:paraId="5327D898" w14:textId="77777777" w:rsidR="00042B9A" w:rsidRDefault="003B73D5">
      <w:pPr>
        <w:pBdr>
          <w:top w:val="nil"/>
          <w:left w:val="nil"/>
          <w:bottom w:val="nil"/>
          <w:right w:val="nil"/>
          <w:between w:val="nil"/>
        </w:pBdr>
        <w:rPr>
          <w:color w:val="000000"/>
        </w:rPr>
      </w:pPr>
      <w:bookmarkStart w:id="12" w:name="_heading=h.4i7ojhp" w:colFirst="0" w:colLast="0"/>
      <w:bookmarkEnd w:id="12"/>
      <w:r>
        <w:rPr>
          <w:color w:val="000000"/>
        </w:rPr>
        <w:t>For each Call-Off Contract please complete a customer benefits record, by following this link;</w:t>
      </w:r>
    </w:p>
    <w:p w14:paraId="3AAD1DDB" w14:textId="77777777" w:rsidR="00042B9A" w:rsidRDefault="00042B9A">
      <w:pPr>
        <w:pBdr>
          <w:top w:val="nil"/>
          <w:left w:val="nil"/>
          <w:bottom w:val="nil"/>
          <w:right w:val="nil"/>
          <w:between w:val="nil"/>
        </w:pBdr>
        <w:rPr>
          <w:color w:val="000000"/>
        </w:rPr>
      </w:pPr>
    </w:p>
    <w:p w14:paraId="1E5F1DD9" w14:textId="77777777" w:rsidR="00042B9A" w:rsidRDefault="00B2346F">
      <w:pPr>
        <w:pBdr>
          <w:top w:val="nil"/>
          <w:left w:val="nil"/>
          <w:bottom w:val="nil"/>
          <w:right w:val="nil"/>
          <w:between w:val="nil"/>
        </w:pBdr>
        <w:rPr>
          <w:color w:val="000000"/>
        </w:rPr>
      </w:pPr>
      <w:hyperlink r:id="rId9">
        <w:r w:rsidR="003B73D5">
          <w:rPr>
            <w:color w:val="0000FF"/>
            <w:u w:val="single"/>
          </w:rPr>
          <w:t>G-Cloud 12 Customer Benefits Record</w:t>
        </w:r>
      </w:hyperlink>
      <w:r w:rsidR="003B73D5">
        <w:rPr>
          <w:color w:val="000000"/>
        </w:rPr>
        <w:t xml:space="preserve"> </w:t>
      </w:r>
      <w:r w:rsidR="003B73D5">
        <w:br w:type="page"/>
      </w:r>
    </w:p>
    <w:p w14:paraId="4208C5A7" w14:textId="77777777" w:rsidR="00042B9A" w:rsidRDefault="003B73D5">
      <w:pPr>
        <w:pStyle w:val="Heading2"/>
      </w:pPr>
      <w:r>
        <w:lastRenderedPageBreak/>
        <w:t>Part B: Terms and conditions</w:t>
      </w:r>
    </w:p>
    <w:p w14:paraId="65937DDE" w14:textId="77777777" w:rsidR="00042B9A" w:rsidRDefault="003B73D5">
      <w:pPr>
        <w:pStyle w:val="Heading3"/>
        <w:spacing w:before="0" w:after="100"/>
      </w:pPr>
      <w:r>
        <w:t>1.</w:t>
      </w:r>
      <w:r>
        <w:tab/>
        <w:t>Call-Off Contract Start date and length</w:t>
      </w:r>
    </w:p>
    <w:p w14:paraId="6650A48F" w14:textId="77777777" w:rsidR="00042B9A" w:rsidRDefault="003B73D5">
      <w:pPr>
        <w:pBdr>
          <w:top w:val="nil"/>
          <w:left w:val="nil"/>
          <w:bottom w:val="nil"/>
          <w:right w:val="nil"/>
          <w:between w:val="nil"/>
        </w:pBdr>
        <w:rPr>
          <w:color w:val="000000"/>
        </w:rPr>
      </w:pPr>
      <w:r>
        <w:rPr>
          <w:color w:val="000000"/>
        </w:rPr>
        <w:t>1.1</w:t>
      </w:r>
      <w:r>
        <w:rPr>
          <w:color w:val="000000"/>
        </w:rPr>
        <w:tab/>
        <w:t>The Supplier must start providing the Services on the date specified in the Order Form.</w:t>
      </w:r>
    </w:p>
    <w:p w14:paraId="3EC5E5E7" w14:textId="77777777" w:rsidR="00042B9A" w:rsidRDefault="00042B9A">
      <w:pPr>
        <w:pBdr>
          <w:top w:val="nil"/>
          <w:left w:val="nil"/>
          <w:bottom w:val="nil"/>
          <w:right w:val="nil"/>
          <w:between w:val="nil"/>
        </w:pBdr>
        <w:ind w:firstLine="720"/>
        <w:rPr>
          <w:color w:val="000000"/>
        </w:rPr>
      </w:pPr>
    </w:p>
    <w:p w14:paraId="4911B498" w14:textId="77777777" w:rsidR="00042B9A" w:rsidRDefault="003B73D5">
      <w:pPr>
        <w:pBdr>
          <w:top w:val="nil"/>
          <w:left w:val="nil"/>
          <w:bottom w:val="nil"/>
          <w:right w:val="nil"/>
          <w:between w:val="nil"/>
        </w:pBdr>
        <w:ind w:left="720" w:hanging="720"/>
        <w:rPr>
          <w:color w:val="000000"/>
        </w:rPr>
      </w:pPr>
      <w:r>
        <w:rPr>
          <w:color w:val="000000"/>
        </w:rPr>
        <w:t>1.2</w:t>
      </w:r>
      <w:r>
        <w:rPr>
          <w:color w:val="000000"/>
        </w:rPr>
        <w:tab/>
        <w:t>This Call-Off Contract will expire on the Expiry Date in the Order Form. It will be for up to 24 months from the Start date unless Ended earlier under clause 18 or extended by the Buyer under clause 1.3.</w:t>
      </w:r>
    </w:p>
    <w:p w14:paraId="474A17B7" w14:textId="77777777" w:rsidR="00042B9A" w:rsidRDefault="00042B9A">
      <w:pPr>
        <w:pBdr>
          <w:top w:val="nil"/>
          <w:left w:val="nil"/>
          <w:bottom w:val="nil"/>
          <w:right w:val="nil"/>
          <w:between w:val="nil"/>
        </w:pBdr>
        <w:ind w:left="720"/>
        <w:rPr>
          <w:color w:val="000000"/>
        </w:rPr>
      </w:pPr>
    </w:p>
    <w:p w14:paraId="007CA1EC" w14:textId="77777777" w:rsidR="00042B9A" w:rsidRDefault="003B73D5">
      <w:pPr>
        <w:pBdr>
          <w:top w:val="nil"/>
          <w:left w:val="nil"/>
          <w:bottom w:val="nil"/>
          <w:right w:val="nil"/>
          <w:between w:val="nil"/>
        </w:pBdr>
        <w:ind w:left="720" w:hanging="720"/>
        <w:rPr>
          <w:color w:val="000000"/>
        </w:rPr>
      </w:pPr>
      <w:r>
        <w:rPr>
          <w:color w:val="000000"/>
        </w:rPr>
        <w:t>1.3</w:t>
      </w:r>
      <w:r>
        <w:rPr>
          <w:color w:val="000000"/>
        </w:rPr>
        <w:tab/>
        <w:t>The Buyer can extend this Call-Off Contract, with written notice to the Supplier, by the period in the Order Form, provided that this is within the maximum permitted under the Framework Agreement of 2 periods of up to 12 months each.</w:t>
      </w:r>
    </w:p>
    <w:p w14:paraId="485C976D" w14:textId="77777777" w:rsidR="00042B9A" w:rsidRDefault="00042B9A">
      <w:pPr>
        <w:pBdr>
          <w:top w:val="nil"/>
          <w:left w:val="nil"/>
          <w:bottom w:val="nil"/>
          <w:right w:val="nil"/>
          <w:between w:val="nil"/>
        </w:pBdr>
        <w:ind w:left="720"/>
        <w:rPr>
          <w:color w:val="000000"/>
        </w:rPr>
      </w:pPr>
    </w:p>
    <w:p w14:paraId="232A0F63" w14:textId="77777777" w:rsidR="00042B9A" w:rsidRDefault="003B73D5">
      <w:pPr>
        <w:pBdr>
          <w:top w:val="nil"/>
          <w:left w:val="nil"/>
          <w:bottom w:val="nil"/>
          <w:right w:val="nil"/>
          <w:between w:val="nil"/>
        </w:pBdr>
        <w:ind w:left="720" w:hanging="720"/>
        <w:rPr>
          <w:color w:val="000000"/>
        </w:rPr>
      </w:pPr>
      <w:r>
        <w:rPr>
          <w:color w:val="000000"/>
        </w:rPr>
        <w:t>1.4</w:t>
      </w:r>
      <w:r>
        <w:rPr>
          <w:color w:val="000000"/>
        </w:rPr>
        <w:tab/>
        <w:t>The Parties must comply with the requirements under clauses 21.3 to 21.8 if the Buyer reserves the right in the Order Form to extend the contract beyond 24 months.</w:t>
      </w:r>
    </w:p>
    <w:p w14:paraId="1F9CFF4A" w14:textId="77777777" w:rsidR="00042B9A" w:rsidRDefault="00042B9A">
      <w:pPr>
        <w:pBdr>
          <w:top w:val="nil"/>
          <w:left w:val="nil"/>
          <w:bottom w:val="nil"/>
          <w:right w:val="nil"/>
          <w:between w:val="nil"/>
        </w:pBdr>
        <w:spacing w:before="240" w:after="240"/>
        <w:rPr>
          <w:color w:val="000000"/>
        </w:rPr>
      </w:pPr>
    </w:p>
    <w:p w14:paraId="64FA87CE" w14:textId="77777777" w:rsidR="00042B9A" w:rsidRDefault="003B73D5">
      <w:pPr>
        <w:pStyle w:val="Heading3"/>
        <w:spacing w:before="0" w:after="100"/>
      </w:pPr>
      <w:r>
        <w:t>2.      Incorporation of terms</w:t>
      </w:r>
    </w:p>
    <w:p w14:paraId="7A38E670" w14:textId="77777777" w:rsidR="00042B9A" w:rsidRDefault="003B73D5">
      <w:pPr>
        <w:pBdr>
          <w:top w:val="nil"/>
          <w:left w:val="nil"/>
          <w:bottom w:val="nil"/>
          <w:right w:val="nil"/>
          <w:between w:val="nil"/>
        </w:pBdr>
        <w:spacing w:after="240"/>
        <w:ind w:left="720" w:hanging="720"/>
        <w:rPr>
          <w:color w:val="000000"/>
        </w:rPr>
      </w:pPr>
      <w:r>
        <w:rPr>
          <w:color w:val="000000"/>
        </w:rPr>
        <w:t>2.1</w:t>
      </w:r>
      <w:r>
        <w:rPr>
          <w:color w:val="000000"/>
        </w:rPr>
        <w:tab/>
        <w:t>The following Framework Agreement clauses (including clauses and defined terms referenced by them) as modified under clause 2.2 are incorporated as separate Call-Off Contract obligations and apply between the Supplier and the Buyer:</w:t>
      </w:r>
    </w:p>
    <w:p w14:paraId="73ED5982" w14:textId="77777777" w:rsidR="00042B9A" w:rsidRDefault="003B73D5">
      <w:pPr>
        <w:numPr>
          <w:ilvl w:val="0"/>
          <w:numId w:val="17"/>
        </w:numPr>
        <w:pBdr>
          <w:top w:val="nil"/>
          <w:left w:val="nil"/>
          <w:bottom w:val="nil"/>
          <w:right w:val="nil"/>
          <w:between w:val="nil"/>
        </w:pBdr>
        <w:rPr>
          <w:color w:val="000000"/>
        </w:rPr>
      </w:pPr>
      <w:r>
        <w:rPr>
          <w:color w:val="000000"/>
          <w:sz w:val="14"/>
          <w:szCs w:val="14"/>
        </w:rPr>
        <w:t xml:space="preserve"> </w:t>
      </w:r>
      <w:r>
        <w:rPr>
          <w:color w:val="000000"/>
        </w:rPr>
        <w:t>4.1 (Warranties and representations)</w:t>
      </w:r>
    </w:p>
    <w:p w14:paraId="738FD61F" w14:textId="77777777" w:rsidR="00042B9A" w:rsidRDefault="003B73D5">
      <w:pPr>
        <w:numPr>
          <w:ilvl w:val="0"/>
          <w:numId w:val="17"/>
        </w:numPr>
        <w:pBdr>
          <w:top w:val="nil"/>
          <w:left w:val="nil"/>
          <w:bottom w:val="nil"/>
          <w:right w:val="nil"/>
          <w:between w:val="nil"/>
        </w:pBdr>
        <w:rPr>
          <w:color w:val="000000"/>
        </w:rPr>
      </w:pPr>
      <w:r>
        <w:rPr>
          <w:color w:val="000000"/>
        </w:rPr>
        <w:t>4.2 to 4.7 (Liability)</w:t>
      </w:r>
    </w:p>
    <w:p w14:paraId="701653E0" w14:textId="77777777" w:rsidR="00042B9A" w:rsidRDefault="003B73D5">
      <w:pPr>
        <w:numPr>
          <w:ilvl w:val="0"/>
          <w:numId w:val="17"/>
        </w:numPr>
        <w:pBdr>
          <w:top w:val="nil"/>
          <w:left w:val="nil"/>
          <w:bottom w:val="nil"/>
          <w:right w:val="nil"/>
          <w:between w:val="nil"/>
        </w:pBdr>
        <w:rPr>
          <w:color w:val="000000"/>
        </w:rPr>
      </w:pPr>
      <w:r>
        <w:rPr>
          <w:color w:val="000000"/>
        </w:rPr>
        <w:t>4.11 to 4.12 (IR35)</w:t>
      </w:r>
    </w:p>
    <w:p w14:paraId="239CB8E1" w14:textId="77777777" w:rsidR="00042B9A" w:rsidRDefault="003B73D5">
      <w:pPr>
        <w:numPr>
          <w:ilvl w:val="0"/>
          <w:numId w:val="17"/>
        </w:numPr>
        <w:pBdr>
          <w:top w:val="nil"/>
          <w:left w:val="nil"/>
          <w:bottom w:val="nil"/>
          <w:right w:val="nil"/>
          <w:between w:val="nil"/>
        </w:pBdr>
        <w:rPr>
          <w:color w:val="000000"/>
        </w:rPr>
      </w:pPr>
      <w:r>
        <w:rPr>
          <w:color w:val="000000"/>
        </w:rPr>
        <w:t>5.4 to 5.5 (Force majeure)</w:t>
      </w:r>
    </w:p>
    <w:p w14:paraId="4E6D56FF" w14:textId="77777777" w:rsidR="00042B9A" w:rsidRDefault="003B73D5">
      <w:pPr>
        <w:numPr>
          <w:ilvl w:val="0"/>
          <w:numId w:val="17"/>
        </w:numPr>
        <w:pBdr>
          <w:top w:val="nil"/>
          <w:left w:val="nil"/>
          <w:bottom w:val="nil"/>
          <w:right w:val="nil"/>
          <w:between w:val="nil"/>
        </w:pBdr>
        <w:rPr>
          <w:color w:val="000000"/>
        </w:rPr>
      </w:pPr>
      <w:r>
        <w:rPr>
          <w:color w:val="000000"/>
        </w:rPr>
        <w:t>5.8 (Continuing rights)</w:t>
      </w:r>
    </w:p>
    <w:p w14:paraId="53AF4482" w14:textId="77777777" w:rsidR="00042B9A" w:rsidRDefault="003B73D5">
      <w:pPr>
        <w:numPr>
          <w:ilvl w:val="0"/>
          <w:numId w:val="17"/>
        </w:numPr>
        <w:pBdr>
          <w:top w:val="nil"/>
          <w:left w:val="nil"/>
          <w:bottom w:val="nil"/>
          <w:right w:val="nil"/>
          <w:between w:val="nil"/>
        </w:pBdr>
        <w:rPr>
          <w:color w:val="000000"/>
        </w:rPr>
      </w:pPr>
      <w:r>
        <w:rPr>
          <w:color w:val="000000"/>
        </w:rPr>
        <w:t>5.9 to 5.11 (Change of control)</w:t>
      </w:r>
    </w:p>
    <w:p w14:paraId="05E42132" w14:textId="77777777" w:rsidR="00042B9A" w:rsidRDefault="003B73D5">
      <w:pPr>
        <w:numPr>
          <w:ilvl w:val="0"/>
          <w:numId w:val="17"/>
        </w:numPr>
        <w:pBdr>
          <w:top w:val="nil"/>
          <w:left w:val="nil"/>
          <w:bottom w:val="nil"/>
          <w:right w:val="nil"/>
          <w:between w:val="nil"/>
        </w:pBdr>
        <w:rPr>
          <w:color w:val="000000"/>
        </w:rPr>
      </w:pPr>
      <w:r>
        <w:rPr>
          <w:color w:val="000000"/>
        </w:rPr>
        <w:t>5.12 (Fraud)</w:t>
      </w:r>
    </w:p>
    <w:p w14:paraId="1BDA3935" w14:textId="77777777" w:rsidR="00042B9A" w:rsidRDefault="003B73D5">
      <w:pPr>
        <w:numPr>
          <w:ilvl w:val="0"/>
          <w:numId w:val="17"/>
        </w:numPr>
        <w:pBdr>
          <w:top w:val="nil"/>
          <w:left w:val="nil"/>
          <w:bottom w:val="nil"/>
          <w:right w:val="nil"/>
          <w:between w:val="nil"/>
        </w:pBdr>
        <w:rPr>
          <w:color w:val="000000"/>
        </w:rPr>
      </w:pPr>
      <w:r>
        <w:rPr>
          <w:color w:val="000000"/>
        </w:rPr>
        <w:t>5.13 (Notice of fraud)</w:t>
      </w:r>
    </w:p>
    <w:p w14:paraId="1DD16904" w14:textId="77777777" w:rsidR="00042B9A" w:rsidRDefault="003B73D5">
      <w:pPr>
        <w:numPr>
          <w:ilvl w:val="0"/>
          <w:numId w:val="17"/>
        </w:numPr>
        <w:pBdr>
          <w:top w:val="nil"/>
          <w:left w:val="nil"/>
          <w:bottom w:val="nil"/>
          <w:right w:val="nil"/>
          <w:between w:val="nil"/>
        </w:pBdr>
        <w:rPr>
          <w:color w:val="000000"/>
        </w:rPr>
      </w:pPr>
      <w:r>
        <w:rPr>
          <w:color w:val="000000"/>
        </w:rPr>
        <w:t>7.1 to 7.2 (Transparency)</w:t>
      </w:r>
    </w:p>
    <w:p w14:paraId="05B6923A" w14:textId="77777777" w:rsidR="00042B9A" w:rsidRDefault="003B73D5">
      <w:pPr>
        <w:numPr>
          <w:ilvl w:val="0"/>
          <w:numId w:val="17"/>
        </w:numPr>
        <w:pBdr>
          <w:top w:val="nil"/>
          <w:left w:val="nil"/>
          <w:bottom w:val="nil"/>
          <w:right w:val="nil"/>
          <w:between w:val="nil"/>
        </w:pBdr>
        <w:rPr>
          <w:color w:val="000000"/>
        </w:rPr>
      </w:pPr>
      <w:r>
        <w:rPr>
          <w:color w:val="000000"/>
        </w:rPr>
        <w:t>8.3 (Order of precedence)</w:t>
      </w:r>
    </w:p>
    <w:p w14:paraId="48147165" w14:textId="77777777" w:rsidR="00042B9A" w:rsidRDefault="003B73D5">
      <w:pPr>
        <w:numPr>
          <w:ilvl w:val="0"/>
          <w:numId w:val="17"/>
        </w:numPr>
        <w:pBdr>
          <w:top w:val="nil"/>
          <w:left w:val="nil"/>
          <w:bottom w:val="nil"/>
          <w:right w:val="nil"/>
          <w:between w:val="nil"/>
        </w:pBdr>
        <w:rPr>
          <w:color w:val="000000"/>
        </w:rPr>
      </w:pPr>
      <w:r>
        <w:rPr>
          <w:color w:val="000000"/>
        </w:rPr>
        <w:t>8.6 (Relationship)</w:t>
      </w:r>
    </w:p>
    <w:p w14:paraId="534EFD9E" w14:textId="77777777" w:rsidR="00042B9A" w:rsidRDefault="003B73D5">
      <w:pPr>
        <w:numPr>
          <w:ilvl w:val="0"/>
          <w:numId w:val="17"/>
        </w:numPr>
        <w:pBdr>
          <w:top w:val="nil"/>
          <w:left w:val="nil"/>
          <w:bottom w:val="nil"/>
          <w:right w:val="nil"/>
          <w:between w:val="nil"/>
        </w:pBdr>
        <w:rPr>
          <w:color w:val="000000"/>
        </w:rPr>
      </w:pPr>
      <w:r>
        <w:rPr>
          <w:color w:val="000000"/>
        </w:rPr>
        <w:t>8.9 to 8.11 (Entire agreement)</w:t>
      </w:r>
    </w:p>
    <w:p w14:paraId="18646CA5" w14:textId="77777777" w:rsidR="00042B9A" w:rsidRDefault="003B73D5">
      <w:pPr>
        <w:numPr>
          <w:ilvl w:val="0"/>
          <w:numId w:val="17"/>
        </w:numPr>
        <w:pBdr>
          <w:top w:val="nil"/>
          <w:left w:val="nil"/>
          <w:bottom w:val="nil"/>
          <w:right w:val="nil"/>
          <w:between w:val="nil"/>
        </w:pBdr>
        <w:rPr>
          <w:color w:val="000000"/>
        </w:rPr>
      </w:pPr>
      <w:r>
        <w:rPr>
          <w:color w:val="000000"/>
        </w:rPr>
        <w:t>8.12 (Law and jurisdiction)</w:t>
      </w:r>
    </w:p>
    <w:p w14:paraId="5FA8AC0A" w14:textId="77777777" w:rsidR="00042B9A" w:rsidRDefault="003B73D5">
      <w:pPr>
        <w:numPr>
          <w:ilvl w:val="0"/>
          <w:numId w:val="17"/>
        </w:numPr>
        <w:pBdr>
          <w:top w:val="nil"/>
          <w:left w:val="nil"/>
          <w:bottom w:val="nil"/>
          <w:right w:val="nil"/>
          <w:between w:val="nil"/>
        </w:pBdr>
        <w:rPr>
          <w:color w:val="000000"/>
        </w:rPr>
      </w:pPr>
      <w:r>
        <w:rPr>
          <w:color w:val="000000"/>
        </w:rPr>
        <w:t>8.13 to 8.14 (Legislative change)</w:t>
      </w:r>
    </w:p>
    <w:p w14:paraId="64DCDB04" w14:textId="77777777" w:rsidR="00042B9A" w:rsidRDefault="003B73D5">
      <w:pPr>
        <w:numPr>
          <w:ilvl w:val="0"/>
          <w:numId w:val="17"/>
        </w:numPr>
        <w:pBdr>
          <w:top w:val="nil"/>
          <w:left w:val="nil"/>
          <w:bottom w:val="nil"/>
          <w:right w:val="nil"/>
          <w:between w:val="nil"/>
        </w:pBdr>
        <w:rPr>
          <w:color w:val="000000"/>
        </w:rPr>
      </w:pPr>
      <w:r>
        <w:rPr>
          <w:color w:val="000000"/>
        </w:rPr>
        <w:t>8.15 to 8.19 (Bribery and corruption)</w:t>
      </w:r>
    </w:p>
    <w:p w14:paraId="07CB0B10" w14:textId="77777777" w:rsidR="00042B9A" w:rsidRDefault="003B73D5">
      <w:pPr>
        <w:numPr>
          <w:ilvl w:val="0"/>
          <w:numId w:val="17"/>
        </w:numPr>
        <w:pBdr>
          <w:top w:val="nil"/>
          <w:left w:val="nil"/>
          <w:bottom w:val="nil"/>
          <w:right w:val="nil"/>
          <w:between w:val="nil"/>
        </w:pBdr>
        <w:rPr>
          <w:color w:val="000000"/>
        </w:rPr>
      </w:pPr>
      <w:r>
        <w:rPr>
          <w:color w:val="000000"/>
        </w:rPr>
        <w:t>8.20 to 8.29 (Freedom of Information Act)</w:t>
      </w:r>
    </w:p>
    <w:p w14:paraId="137419CA" w14:textId="77777777" w:rsidR="00042B9A" w:rsidRDefault="003B73D5">
      <w:pPr>
        <w:numPr>
          <w:ilvl w:val="0"/>
          <w:numId w:val="17"/>
        </w:numPr>
        <w:pBdr>
          <w:top w:val="nil"/>
          <w:left w:val="nil"/>
          <w:bottom w:val="nil"/>
          <w:right w:val="nil"/>
          <w:between w:val="nil"/>
        </w:pBdr>
        <w:rPr>
          <w:color w:val="000000"/>
        </w:rPr>
      </w:pPr>
      <w:r>
        <w:rPr>
          <w:color w:val="000000"/>
        </w:rPr>
        <w:t>8.30 to 8.31 (Promoting tax compliance)</w:t>
      </w:r>
    </w:p>
    <w:p w14:paraId="680E1DF7" w14:textId="77777777" w:rsidR="00042B9A" w:rsidRDefault="003B73D5">
      <w:pPr>
        <w:numPr>
          <w:ilvl w:val="0"/>
          <w:numId w:val="17"/>
        </w:numPr>
        <w:pBdr>
          <w:top w:val="nil"/>
          <w:left w:val="nil"/>
          <w:bottom w:val="nil"/>
          <w:right w:val="nil"/>
          <w:between w:val="nil"/>
        </w:pBdr>
        <w:rPr>
          <w:color w:val="000000"/>
        </w:rPr>
      </w:pPr>
      <w:r>
        <w:rPr>
          <w:color w:val="000000"/>
        </w:rPr>
        <w:t>8.32 to 8.33 (Official Secrets Act)</w:t>
      </w:r>
    </w:p>
    <w:p w14:paraId="00A086CB" w14:textId="77777777" w:rsidR="00042B9A" w:rsidRDefault="003B73D5">
      <w:pPr>
        <w:numPr>
          <w:ilvl w:val="0"/>
          <w:numId w:val="17"/>
        </w:numPr>
        <w:pBdr>
          <w:top w:val="nil"/>
          <w:left w:val="nil"/>
          <w:bottom w:val="nil"/>
          <w:right w:val="nil"/>
          <w:between w:val="nil"/>
        </w:pBdr>
        <w:rPr>
          <w:color w:val="000000"/>
        </w:rPr>
      </w:pPr>
      <w:r>
        <w:rPr>
          <w:color w:val="000000"/>
        </w:rPr>
        <w:t>8.34 to 8.37 (Transfer and subcontracting)</w:t>
      </w:r>
    </w:p>
    <w:p w14:paraId="295FC91A" w14:textId="77777777" w:rsidR="00042B9A" w:rsidRDefault="003B73D5">
      <w:pPr>
        <w:numPr>
          <w:ilvl w:val="0"/>
          <w:numId w:val="17"/>
        </w:numPr>
        <w:pBdr>
          <w:top w:val="nil"/>
          <w:left w:val="nil"/>
          <w:bottom w:val="nil"/>
          <w:right w:val="nil"/>
          <w:between w:val="nil"/>
        </w:pBdr>
        <w:rPr>
          <w:color w:val="000000"/>
        </w:rPr>
      </w:pPr>
      <w:r>
        <w:rPr>
          <w:color w:val="000000"/>
        </w:rPr>
        <w:t>8.40 to 8.43 (Complaints handling and resolution)</w:t>
      </w:r>
    </w:p>
    <w:p w14:paraId="5AB2BC7E" w14:textId="77777777" w:rsidR="00042B9A" w:rsidRDefault="003B73D5">
      <w:pPr>
        <w:numPr>
          <w:ilvl w:val="0"/>
          <w:numId w:val="17"/>
        </w:numPr>
        <w:pBdr>
          <w:top w:val="nil"/>
          <w:left w:val="nil"/>
          <w:bottom w:val="nil"/>
          <w:right w:val="nil"/>
          <w:between w:val="nil"/>
        </w:pBdr>
        <w:rPr>
          <w:color w:val="000000"/>
        </w:rPr>
      </w:pPr>
      <w:r>
        <w:rPr>
          <w:color w:val="000000"/>
        </w:rPr>
        <w:t>8.44 to 8.50 (Conflicts of interest and ethical walls)</w:t>
      </w:r>
    </w:p>
    <w:p w14:paraId="15F60F25" w14:textId="77777777" w:rsidR="00042B9A" w:rsidRDefault="003B73D5">
      <w:pPr>
        <w:numPr>
          <w:ilvl w:val="0"/>
          <w:numId w:val="17"/>
        </w:numPr>
        <w:pBdr>
          <w:top w:val="nil"/>
          <w:left w:val="nil"/>
          <w:bottom w:val="nil"/>
          <w:right w:val="nil"/>
          <w:between w:val="nil"/>
        </w:pBdr>
        <w:rPr>
          <w:color w:val="000000"/>
        </w:rPr>
      </w:pPr>
      <w:r>
        <w:rPr>
          <w:color w:val="000000"/>
        </w:rPr>
        <w:t>8.51 to 8.53 (Publicity and branding)</w:t>
      </w:r>
    </w:p>
    <w:p w14:paraId="1BAFC6AD" w14:textId="77777777" w:rsidR="00042B9A" w:rsidRDefault="003B73D5">
      <w:pPr>
        <w:numPr>
          <w:ilvl w:val="0"/>
          <w:numId w:val="17"/>
        </w:numPr>
        <w:pBdr>
          <w:top w:val="nil"/>
          <w:left w:val="nil"/>
          <w:bottom w:val="nil"/>
          <w:right w:val="nil"/>
          <w:between w:val="nil"/>
        </w:pBdr>
        <w:rPr>
          <w:color w:val="000000"/>
        </w:rPr>
      </w:pPr>
      <w:r>
        <w:rPr>
          <w:color w:val="000000"/>
        </w:rPr>
        <w:t>8.54 to 8.56 (Equality and diversity)</w:t>
      </w:r>
    </w:p>
    <w:p w14:paraId="41659238" w14:textId="77777777" w:rsidR="00042B9A" w:rsidRDefault="003B73D5">
      <w:pPr>
        <w:numPr>
          <w:ilvl w:val="0"/>
          <w:numId w:val="17"/>
        </w:numPr>
        <w:pBdr>
          <w:top w:val="nil"/>
          <w:left w:val="nil"/>
          <w:bottom w:val="nil"/>
          <w:right w:val="nil"/>
          <w:between w:val="nil"/>
        </w:pBdr>
        <w:rPr>
          <w:color w:val="000000"/>
        </w:rPr>
      </w:pPr>
      <w:r>
        <w:rPr>
          <w:color w:val="000000"/>
        </w:rPr>
        <w:t>8.59 to 8.60 (Data protection</w:t>
      </w:r>
    </w:p>
    <w:p w14:paraId="70A75119" w14:textId="77777777" w:rsidR="00042B9A" w:rsidRDefault="003B73D5">
      <w:pPr>
        <w:numPr>
          <w:ilvl w:val="0"/>
          <w:numId w:val="17"/>
        </w:numPr>
        <w:pBdr>
          <w:top w:val="nil"/>
          <w:left w:val="nil"/>
          <w:bottom w:val="nil"/>
          <w:right w:val="nil"/>
          <w:between w:val="nil"/>
        </w:pBdr>
        <w:rPr>
          <w:color w:val="000000"/>
        </w:rPr>
      </w:pPr>
      <w:r>
        <w:rPr>
          <w:color w:val="000000"/>
        </w:rPr>
        <w:t>8.64 to 8.65 (Severability)</w:t>
      </w:r>
    </w:p>
    <w:p w14:paraId="5DDF155B" w14:textId="77777777" w:rsidR="00042B9A" w:rsidRDefault="003B73D5">
      <w:pPr>
        <w:numPr>
          <w:ilvl w:val="0"/>
          <w:numId w:val="17"/>
        </w:numPr>
        <w:pBdr>
          <w:top w:val="nil"/>
          <w:left w:val="nil"/>
          <w:bottom w:val="nil"/>
          <w:right w:val="nil"/>
          <w:between w:val="nil"/>
        </w:pBdr>
        <w:rPr>
          <w:color w:val="000000"/>
        </w:rPr>
      </w:pPr>
      <w:r>
        <w:rPr>
          <w:color w:val="000000"/>
        </w:rPr>
        <w:t>8.66 to 8.69 (Managing disputes and Mediation)</w:t>
      </w:r>
    </w:p>
    <w:p w14:paraId="524325D7" w14:textId="77777777" w:rsidR="00042B9A" w:rsidRDefault="003B73D5">
      <w:pPr>
        <w:numPr>
          <w:ilvl w:val="0"/>
          <w:numId w:val="17"/>
        </w:numPr>
        <w:pBdr>
          <w:top w:val="nil"/>
          <w:left w:val="nil"/>
          <w:bottom w:val="nil"/>
          <w:right w:val="nil"/>
          <w:between w:val="nil"/>
        </w:pBdr>
        <w:rPr>
          <w:color w:val="000000"/>
        </w:rPr>
      </w:pPr>
      <w:r>
        <w:rPr>
          <w:color w:val="000000"/>
        </w:rPr>
        <w:t>8.80 to 8.88 (Confidentiality)</w:t>
      </w:r>
    </w:p>
    <w:p w14:paraId="750F8484" w14:textId="77777777" w:rsidR="00042B9A" w:rsidRDefault="003B73D5">
      <w:pPr>
        <w:numPr>
          <w:ilvl w:val="0"/>
          <w:numId w:val="17"/>
        </w:numPr>
        <w:pBdr>
          <w:top w:val="nil"/>
          <w:left w:val="nil"/>
          <w:bottom w:val="nil"/>
          <w:right w:val="nil"/>
          <w:between w:val="nil"/>
        </w:pBdr>
        <w:rPr>
          <w:color w:val="000000"/>
        </w:rPr>
      </w:pPr>
      <w:r>
        <w:rPr>
          <w:color w:val="000000"/>
        </w:rPr>
        <w:lastRenderedPageBreak/>
        <w:t>8.89 to 8.90 (Waiver and cumulative remedies)</w:t>
      </w:r>
    </w:p>
    <w:p w14:paraId="6F5BACDE" w14:textId="77777777" w:rsidR="00042B9A" w:rsidRDefault="003B73D5">
      <w:pPr>
        <w:numPr>
          <w:ilvl w:val="0"/>
          <w:numId w:val="17"/>
        </w:numPr>
        <w:pBdr>
          <w:top w:val="nil"/>
          <w:left w:val="nil"/>
          <w:bottom w:val="nil"/>
          <w:right w:val="nil"/>
          <w:between w:val="nil"/>
        </w:pBdr>
        <w:rPr>
          <w:color w:val="000000"/>
        </w:rPr>
      </w:pPr>
      <w:r>
        <w:rPr>
          <w:color w:val="000000"/>
        </w:rPr>
        <w:t>8.91 to 8.101 (Corporate Social Responsibility)</w:t>
      </w:r>
    </w:p>
    <w:p w14:paraId="2B03B6A9" w14:textId="77777777" w:rsidR="00042B9A" w:rsidRDefault="003B73D5">
      <w:pPr>
        <w:numPr>
          <w:ilvl w:val="0"/>
          <w:numId w:val="17"/>
        </w:numPr>
        <w:pBdr>
          <w:top w:val="nil"/>
          <w:left w:val="nil"/>
          <w:bottom w:val="nil"/>
          <w:right w:val="nil"/>
          <w:between w:val="nil"/>
        </w:pBdr>
        <w:rPr>
          <w:color w:val="000000"/>
        </w:rPr>
      </w:pPr>
      <w:r>
        <w:rPr>
          <w:color w:val="000000"/>
        </w:rPr>
        <w:t>paragraphs 1 to 10 of the Framework Agreement glossary and interpretation</w:t>
      </w:r>
    </w:p>
    <w:p w14:paraId="48834E88" w14:textId="77777777" w:rsidR="00042B9A" w:rsidRDefault="003B73D5">
      <w:pPr>
        <w:numPr>
          <w:ilvl w:val="0"/>
          <w:numId w:val="18"/>
        </w:numPr>
        <w:pBdr>
          <w:top w:val="nil"/>
          <w:left w:val="nil"/>
          <w:bottom w:val="nil"/>
          <w:right w:val="nil"/>
          <w:between w:val="nil"/>
        </w:pBdr>
        <w:rPr>
          <w:color w:val="000000"/>
        </w:rPr>
      </w:pPr>
      <w:r>
        <w:rPr>
          <w:color w:val="000000"/>
        </w:rPr>
        <w:t>any audit provisions from the Framework Agreement set out by the Buyer in the Order Form</w:t>
      </w:r>
    </w:p>
    <w:p w14:paraId="706888C7" w14:textId="77777777" w:rsidR="00042B9A" w:rsidRDefault="003B73D5">
      <w:pPr>
        <w:pBdr>
          <w:top w:val="nil"/>
          <w:left w:val="nil"/>
          <w:bottom w:val="nil"/>
          <w:right w:val="nil"/>
          <w:between w:val="nil"/>
        </w:pBdr>
        <w:ind w:left="720"/>
        <w:rPr>
          <w:color w:val="000000"/>
        </w:rPr>
      </w:pPr>
      <w:r>
        <w:rPr>
          <w:color w:val="000000"/>
        </w:rPr>
        <w:t xml:space="preserve"> </w:t>
      </w:r>
    </w:p>
    <w:p w14:paraId="75541E2B" w14:textId="77777777" w:rsidR="00042B9A" w:rsidRDefault="003B73D5">
      <w:pPr>
        <w:pBdr>
          <w:top w:val="nil"/>
          <w:left w:val="nil"/>
          <w:bottom w:val="nil"/>
          <w:right w:val="nil"/>
          <w:between w:val="nil"/>
        </w:pBdr>
        <w:spacing w:after="240"/>
        <w:rPr>
          <w:color w:val="000000"/>
        </w:rPr>
      </w:pPr>
      <w:r>
        <w:rPr>
          <w:color w:val="000000"/>
        </w:rPr>
        <w:t>2.2</w:t>
      </w:r>
      <w:r>
        <w:rPr>
          <w:color w:val="000000"/>
        </w:rPr>
        <w:tab/>
        <w:t xml:space="preserve">The Framework Agreement provisions in clause 2.1 will be modified as follows: </w:t>
      </w:r>
    </w:p>
    <w:p w14:paraId="37165CC5" w14:textId="77777777" w:rsidR="00042B9A" w:rsidRDefault="003B73D5">
      <w:pPr>
        <w:pBdr>
          <w:top w:val="nil"/>
          <w:left w:val="nil"/>
          <w:bottom w:val="nil"/>
          <w:right w:val="nil"/>
          <w:between w:val="nil"/>
        </w:pBdr>
        <w:ind w:left="1440" w:hanging="720"/>
        <w:rPr>
          <w:color w:val="000000"/>
        </w:rPr>
      </w:pPr>
      <w:r>
        <w:rPr>
          <w:color w:val="000000"/>
        </w:rPr>
        <w:t>2.2.1</w:t>
      </w:r>
      <w:r>
        <w:rPr>
          <w:color w:val="000000"/>
        </w:rPr>
        <w:tab/>
        <w:t>a reference to the ‘Framework Agreement’ will be a reference to the ‘Call-Off Contract’</w:t>
      </w:r>
    </w:p>
    <w:p w14:paraId="6FF1C2DC" w14:textId="77777777" w:rsidR="00042B9A" w:rsidRDefault="003B73D5">
      <w:pPr>
        <w:pBdr>
          <w:top w:val="nil"/>
          <w:left w:val="nil"/>
          <w:bottom w:val="nil"/>
          <w:right w:val="nil"/>
          <w:between w:val="nil"/>
        </w:pBdr>
        <w:ind w:firstLine="720"/>
        <w:rPr>
          <w:color w:val="000000"/>
        </w:rPr>
      </w:pPr>
      <w:r>
        <w:rPr>
          <w:color w:val="000000"/>
        </w:rPr>
        <w:t>2.2.2</w:t>
      </w:r>
      <w:r>
        <w:rPr>
          <w:color w:val="000000"/>
        </w:rPr>
        <w:tab/>
        <w:t>a reference to ‘CCS’ will be a reference to ‘the Buyer’</w:t>
      </w:r>
    </w:p>
    <w:p w14:paraId="28CD7533" w14:textId="77777777" w:rsidR="00042B9A" w:rsidRDefault="003B73D5">
      <w:pPr>
        <w:pBdr>
          <w:top w:val="nil"/>
          <w:left w:val="nil"/>
          <w:bottom w:val="nil"/>
          <w:right w:val="nil"/>
          <w:between w:val="nil"/>
        </w:pBdr>
        <w:ind w:left="1440" w:hanging="720"/>
        <w:rPr>
          <w:color w:val="000000"/>
        </w:rPr>
      </w:pPr>
      <w:r>
        <w:rPr>
          <w:color w:val="000000"/>
        </w:rPr>
        <w:t>2.2.3</w:t>
      </w:r>
      <w:r>
        <w:rPr>
          <w:color w:val="000000"/>
        </w:rPr>
        <w:tab/>
        <w:t>a reference to the ‘Parties’ and a ‘Party’ will be a reference to the Buyer and Supplier as Parties under this Call-Off Contract</w:t>
      </w:r>
    </w:p>
    <w:p w14:paraId="6D15E1FE" w14:textId="77777777" w:rsidR="00042B9A" w:rsidRDefault="00042B9A">
      <w:pPr>
        <w:pBdr>
          <w:top w:val="nil"/>
          <w:left w:val="nil"/>
          <w:bottom w:val="nil"/>
          <w:right w:val="nil"/>
          <w:between w:val="nil"/>
        </w:pBdr>
        <w:rPr>
          <w:color w:val="000000"/>
        </w:rPr>
      </w:pPr>
    </w:p>
    <w:p w14:paraId="7B8BBD83" w14:textId="77777777" w:rsidR="00042B9A" w:rsidRDefault="003B73D5">
      <w:pPr>
        <w:pBdr>
          <w:top w:val="nil"/>
          <w:left w:val="nil"/>
          <w:bottom w:val="nil"/>
          <w:right w:val="nil"/>
          <w:between w:val="nil"/>
        </w:pBdr>
        <w:ind w:left="720" w:hanging="720"/>
        <w:rPr>
          <w:color w:val="000000"/>
        </w:rPr>
      </w:pPr>
      <w:r>
        <w:rPr>
          <w:color w:val="000000"/>
        </w:rPr>
        <w:t>2.3</w:t>
      </w:r>
      <w:r>
        <w:rPr>
          <w:color w:val="000000"/>
        </w:rP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AF24EB0" w14:textId="77777777" w:rsidR="00042B9A" w:rsidRDefault="00042B9A">
      <w:pPr>
        <w:pBdr>
          <w:top w:val="nil"/>
          <w:left w:val="nil"/>
          <w:bottom w:val="nil"/>
          <w:right w:val="nil"/>
          <w:between w:val="nil"/>
        </w:pBdr>
        <w:ind w:left="720"/>
        <w:rPr>
          <w:color w:val="000000"/>
        </w:rPr>
      </w:pPr>
    </w:p>
    <w:p w14:paraId="7CC198C4" w14:textId="77777777" w:rsidR="00042B9A" w:rsidRDefault="003B73D5">
      <w:pPr>
        <w:pBdr>
          <w:top w:val="nil"/>
          <w:left w:val="nil"/>
          <w:bottom w:val="nil"/>
          <w:right w:val="nil"/>
          <w:between w:val="nil"/>
        </w:pBdr>
        <w:ind w:left="720" w:hanging="720"/>
        <w:rPr>
          <w:color w:val="000000"/>
        </w:rPr>
      </w:pPr>
      <w:r>
        <w:rPr>
          <w:color w:val="000000"/>
        </w:rPr>
        <w:t>2.4</w:t>
      </w:r>
      <w:r>
        <w:rPr>
          <w:color w:val="000000"/>
        </w:rPr>
        <w:tab/>
        <w:t>The Framework Agreement incorporated clauses will be referred to as incorporated Framework clause ‘XX’, where ‘XX’ is the Framework Agreement clause number.</w:t>
      </w:r>
    </w:p>
    <w:p w14:paraId="2A0E8773" w14:textId="77777777" w:rsidR="00042B9A" w:rsidRDefault="00042B9A">
      <w:pPr>
        <w:pBdr>
          <w:top w:val="nil"/>
          <w:left w:val="nil"/>
          <w:bottom w:val="nil"/>
          <w:right w:val="nil"/>
          <w:between w:val="nil"/>
        </w:pBdr>
        <w:ind w:firstLine="720"/>
        <w:rPr>
          <w:color w:val="000000"/>
        </w:rPr>
      </w:pPr>
    </w:p>
    <w:p w14:paraId="0A6EFE27" w14:textId="77777777" w:rsidR="00042B9A" w:rsidRDefault="003B73D5">
      <w:pPr>
        <w:pBdr>
          <w:top w:val="nil"/>
          <w:left w:val="nil"/>
          <w:bottom w:val="nil"/>
          <w:right w:val="nil"/>
          <w:between w:val="nil"/>
        </w:pBdr>
        <w:ind w:left="720" w:hanging="720"/>
        <w:rPr>
          <w:color w:val="000000"/>
        </w:rPr>
      </w:pPr>
      <w:r>
        <w:rPr>
          <w:color w:val="000000"/>
        </w:rPr>
        <w:t>2.5</w:t>
      </w:r>
      <w:r>
        <w:rPr>
          <w:color w:val="000000"/>
        </w:rPr>
        <w:tab/>
        <w:t>When an Order Form is signed, the terms and conditions agreed in it will be incorporated into this Call-Off Contract.</w:t>
      </w:r>
    </w:p>
    <w:p w14:paraId="5F18DA8F" w14:textId="77777777" w:rsidR="00042B9A" w:rsidRDefault="00042B9A">
      <w:pPr>
        <w:pBdr>
          <w:top w:val="nil"/>
          <w:left w:val="nil"/>
          <w:bottom w:val="nil"/>
          <w:right w:val="nil"/>
          <w:between w:val="nil"/>
        </w:pBdr>
        <w:ind w:left="720" w:hanging="720"/>
        <w:rPr>
          <w:color w:val="000000"/>
        </w:rPr>
      </w:pPr>
    </w:p>
    <w:p w14:paraId="57858939" w14:textId="77777777" w:rsidR="00042B9A" w:rsidRDefault="00042B9A">
      <w:pPr>
        <w:pBdr>
          <w:top w:val="nil"/>
          <w:left w:val="nil"/>
          <w:bottom w:val="nil"/>
          <w:right w:val="nil"/>
          <w:between w:val="nil"/>
        </w:pBdr>
        <w:rPr>
          <w:color w:val="000000"/>
        </w:rPr>
      </w:pPr>
    </w:p>
    <w:p w14:paraId="38EE316A" w14:textId="77777777" w:rsidR="00042B9A" w:rsidRDefault="003B73D5">
      <w:pPr>
        <w:pStyle w:val="Heading3"/>
        <w:spacing w:before="0" w:after="100"/>
      </w:pPr>
      <w:r>
        <w:t>3.</w:t>
      </w:r>
      <w:r>
        <w:tab/>
        <w:t>Supply of services</w:t>
      </w:r>
    </w:p>
    <w:p w14:paraId="24EA83F4" w14:textId="77777777" w:rsidR="00042B9A" w:rsidRDefault="003B73D5">
      <w:pPr>
        <w:pBdr>
          <w:top w:val="nil"/>
          <w:left w:val="nil"/>
          <w:bottom w:val="nil"/>
          <w:right w:val="nil"/>
          <w:between w:val="nil"/>
        </w:pBdr>
        <w:spacing w:before="240" w:after="240"/>
        <w:ind w:left="720" w:hanging="720"/>
        <w:rPr>
          <w:color w:val="000000"/>
        </w:rPr>
      </w:pPr>
      <w:r>
        <w:rPr>
          <w:color w:val="000000"/>
        </w:rPr>
        <w:t>3.1</w:t>
      </w:r>
      <w:r>
        <w:rPr>
          <w:color w:val="000000"/>
        </w:rPr>
        <w:tab/>
        <w:t>The Supplier agrees to supply the G-Cloud Services and any Additional Services under the terms of the Call-Off Contract and the Supplier’s Application.</w:t>
      </w:r>
    </w:p>
    <w:p w14:paraId="53D4F650" w14:textId="77777777" w:rsidR="00042B9A" w:rsidRDefault="003B73D5">
      <w:pPr>
        <w:pBdr>
          <w:top w:val="nil"/>
          <w:left w:val="nil"/>
          <w:bottom w:val="nil"/>
          <w:right w:val="nil"/>
          <w:between w:val="nil"/>
        </w:pBdr>
        <w:ind w:left="720" w:hanging="720"/>
        <w:rPr>
          <w:color w:val="000000"/>
        </w:rPr>
      </w:pPr>
      <w:r>
        <w:rPr>
          <w:color w:val="000000"/>
        </w:rPr>
        <w:t>3.2</w:t>
      </w:r>
      <w:r>
        <w:rPr>
          <w:color w:val="000000"/>
        </w:rPr>
        <w:tab/>
        <w:t>The Supplier undertakes that each G-Cloud Service will meet the Buyer’s acceptance criteria, as defined in the Order Form.</w:t>
      </w:r>
    </w:p>
    <w:p w14:paraId="2BFA50A0" w14:textId="77777777" w:rsidR="00042B9A" w:rsidRDefault="00042B9A">
      <w:pPr>
        <w:pBdr>
          <w:top w:val="nil"/>
          <w:left w:val="nil"/>
          <w:bottom w:val="nil"/>
          <w:right w:val="nil"/>
          <w:between w:val="nil"/>
        </w:pBdr>
        <w:ind w:left="720" w:hanging="720"/>
        <w:rPr>
          <w:color w:val="000000"/>
        </w:rPr>
      </w:pPr>
    </w:p>
    <w:p w14:paraId="3CF3E3BD" w14:textId="77777777" w:rsidR="00042B9A" w:rsidRDefault="00042B9A">
      <w:pPr>
        <w:pBdr>
          <w:top w:val="nil"/>
          <w:left w:val="nil"/>
          <w:bottom w:val="nil"/>
          <w:right w:val="nil"/>
          <w:between w:val="nil"/>
        </w:pBdr>
        <w:rPr>
          <w:color w:val="000000"/>
        </w:rPr>
      </w:pPr>
    </w:p>
    <w:p w14:paraId="7374ACCA" w14:textId="77777777" w:rsidR="00042B9A" w:rsidRDefault="003B73D5">
      <w:pPr>
        <w:pStyle w:val="Heading3"/>
        <w:spacing w:before="0" w:after="100"/>
      </w:pPr>
      <w:r>
        <w:t>4.</w:t>
      </w:r>
      <w:r>
        <w:tab/>
        <w:t>Supplier staff</w:t>
      </w:r>
    </w:p>
    <w:p w14:paraId="5E15A722" w14:textId="77777777" w:rsidR="00042B9A" w:rsidRDefault="003B73D5">
      <w:pPr>
        <w:pBdr>
          <w:top w:val="nil"/>
          <w:left w:val="nil"/>
          <w:bottom w:val="nil"/>
          <w:right w:val="nil"/>
          <w:between w:val="nil"/>
        </w:pBdr>
        <w:spacing w:before="240" w:after="240"/>
        <w:rPr>
          <w:color w:val="000000"/>
        </w:rPr>
      </w:pPr>
      <w:r>
        <w:rPr>
          <w:color w:val="000000"/>
        </w:rPr>
        <w:t>4.1</w:t>
      </w:r>
      <w:r>
        <w:rPr>
          <w:color w:val="000000"/>
        </w:rPr>
        <w:tab/>
        <w:t xml:space="preserve">The Supplier Staff must: </w:t>
      </w:r>
    </w:p>
    <w:p w14:paraId="7FB9B6F6" w14:textId="77777777" w:rsidR="00042B9A" w:rsidRDefault="003B73D5">
      <w:pPr>
        <w:pBdr>
          <w:top w:val="nil"/>
          <w:left w:val="nil"/>
          <w:bottom w:val="nil"/>
          <w:right w:val="nil"/>
          <w:between w:val="nil"/>
        </w:pBdr>
        <w:ind w:firstLine="720"/>
        <w:rPr>
          <w:color w:val="000000"/>
        </w:rPr>
      </w:pPr>
      <w:r>
        <w:rPr>
          <w:color w:val="000000"/>
        </w:rPr>
        <w:t>4.1.1</w:t>
      </w:r>
      <w:r>
        <w:rPr>
          <w:color w:val="000000"/>
        </w:rPr>
        <w:tab/>
        <w:t>be appropriately experienced, qualified and trained to supply the Services</w:t>
      </w:r>
    </w:p>
    <w:p w14:paraId="12AD05FD" w14:textId="77777777" w:rsidR="00042B9A" w:rsidRDefault="00042B9A">
      <w:pPr>
        <w:pBdr>
          <w:top w:val="nil"/>
          <w:left w:val="nil"/>
          <w:bottom w:val="nil"/>
          <w:right w:val="nil"/>
          <w:between w:val="nil"/>
        </w:pBdr>
        <w:rPr>
          <w:color w:val="000000"/>
        </w:rPr>
      </w:pPr>
    </w:p>
    <w:p w14:paraId="12CB6FE3" w14:textId="77777777" w:rsidR="00042B9A" w:rsidRDefault="003B73D5">
      <w:pPr>
        <w:pBdr>
          <w:top w:val="nil"/>
          <w:left w:val="nil"/>
          <w:bottom w:val="nil"/>
          <w:right w:val="nil"/>
          <w:between w:val="nil"/>
        </w:pBdr>
        <w:ind w:firstLine="720"/>
        <w:rPr>
          <w:color w:val="000000"/>
        </w:rPr>
      </w:pPr>
      <w:r>
        <w:rPr>
          <w:color w:val="000000"/>
        </w:rPr>
        <w:t>4.1.2</w:t>
      </w:r>
      <w:r>
        <w:rPr>
          <w:color w:val="000000"/>
        </w:rPr>
        <w:tab/>
        <w:t>apply all due skill, care and diligence in faithfully performing those duties</w:t>
      </w:r>
    </w:p>
    <w:p w14:paraId="21901B0D" w14:textId="77777777" w:rsidR="00042B9A" w:rsidRDefault="00042B9A">
      <w:pPr>
        <w:pBdr>
          <w:top w:val="nil"/>
          <w:left w:val="nil"/>
          <w:bottom w:val="nil"/>
          <w:right w:val="nil"/>
          <w:between w:val="nil"/>
        </w:pBdr>
        <w:rPr>
          <w:color w:val="000000"/>
        </w:rPr>
      </w:pPr>
    </w:p>
    <w:p w14:paraId="306A956B" w14:textId="77777777" w:rsidR="00042B9A" w:rsidRDefault="003B73D5">
      <w:pPr>
        <w:pBdr>
          <w:top w:val="nil"/>
          <w:left w:val="nil"/>
          <w:bottom w:val="nil"/>
          <w:right w:val="nil"/>
          <w:between w:val="nil"/>
        </w:pBdr>
        <w:ind w:left="720"/>
        <w:rPr>
          <w:color w:val="000000"/>
        </w:rPr>
      </w:pPr>
      <w:r>
        <w:rPr>
          <w:color w:val="000000"/>
        </w:rPr>
        <w:t>4.1.3</w:t>
      </w:r>
      <w:r>
        <w:rPr>
          <w:color w:val="000000"/>
        </w:rPr>
        <w:tab/>
        <w:t>obey all lawful instructions and reasonable directions of the Buyer and provide the Services to the reasonable satisfaction of the Buyer</w:t>
      </w:r>
    </w:p>
    <w:p w14:paraId="03F2FF98" w14:textId="77777777" w:rsidR="00042B9A" w:rsidRDefault="00042B9A">
      <w:pPr>
        <w:pBdr>
          <w:top w:val="nil"/>
          <w:left w:val="nil"/>
          <w:bottom w:val="nil"/>
          <w:right w:val="nil"/>
          <w:between w:val="nil"/>
        </w:pBdr>
        <w:rPr>
          <w:color w:val="000000"/>
        </w:rPr>
      </w:pPr>
    </w:p>
    <w:p w14:paraId="1C4415E8" w14:textId="77777777" w:rsidR="00042B9A" w:rsidRDefault="003B73D5">
      <w:pPr>
        <w:pBdr>
          <w:top w:val="nil"/>
          <w:left w:val="nil"/>
          <w:bottom w:val="nil"/>
          <w:right w:val="nil"/>
          <w:between w:val="nil"/>
        </w:pBdr>
        <w:ind w:firstLine="720"/>
        <w:rPr>
          <w:color w:val="000000"/>
        </w:rPr>
      </w:pPr>
      <w:r>
        <w:rPr>
          <w:color w:val="000000"/>
        </w:rPr>
        <w:t>4.1.4</w:t>
      </w:r>
      <w:r>
        <w:rPr>
          <w:color w:val="000000"/>
        </w:rPr>
        <w:tab/>
        <w:t>respond to any enquiries about the Services as soon as reasonably possible</w:t>
      </w:r>
    </w:p>
    <w:p w14:paraId="7B0914C8" w14:textId="77777777" w:rsidR="00042B9A" w:rsidRDefault="00042B9A">
      <w:pPr>
        <w:pBdr>
          <w:top w:val="nil"/>
          <w:left w:val="nil"/>
          <w:bottom w:val="nil"/>
          <w:right w:val="nil"/>
          <w:between w:val="nil"/>
        </w:pBdr>
        <w:rPr>
          <w:color w:val="000000"/>
        </w:rPr>
      </w:pPr>
    </w:p>
    <w:p w14:paraId="266F4301" w14:textId="77777777" w:rsidR="00042B9A" w:rsidRDefault="003B73D5">
      <w:pPr>
        <w:pBdr>
          <w:top w:val="nil"/>
          <w:left w:val="nil"/>
          <w:bottom w:val="nil"/>
          <w:right w:val="nil"/>
          <w:between w:val="nil"/>
        </w:pBdr>
        <w:ind w:firstLine="720"/>
        <w:rPr>
          <w:color w:val="000000"/>
        </w:rPr>
      </w:pPr>
      <w:r>
        <w:rPr>
          <w:color w:val="000000"/>
        </w:rPr>
        <w:t>4.1.5</w:t>
      </w:r>
      <w:r>
        <w:rPr>
          <w:color w:val="000000"/>
        </w:rPr>
        <w:tab/>
        <w:t>complete any necessary Supplier Staff vetting as specified by the Buyer</w:t>
      </w:r>
    </w:p>
    <w:p w14:paraId="156A4B11" w14:textId="77777777" w:rsidR="00042B9A" w:rsidRDefault="00042B9A">
      <w:pPr>
        <w:pBdr>
          <w:top w:val="nil"/>
          <w:left w:val="nil"/>
          <w:bottom w:val="nil"/>
          <w:right w:val="nil"/>
          <w:between w:val="nil"/>
        </w:pBdr>
        <w:rPr>
          <w:color w:val="000000"/>
        </w:rPr>
      </w:pPr>
    </w:p>
    <w:p w14:paraId="29CE8C84" w14:textId="77777777" w:rsidR="00042B9A" w:rsidRDefault="003B73D5">
      <w:pPr>
        <w:pBdr>
          <w:top w:val="nil"/>
          <w:left w:val="nil"/>
          <w:bottom w:val="nil"/>
          <w:right w:val="nil"/>
          <w:between w:val="nil"/>
        </w:pBdr>
        <w:ind w:left="720" w:hanging="720"/>
        <w:rPr>
          <w:color w:val="000000"/>
        </w:rPr>
      </w:pPr>
      <w:r>
        <w:rPr>
          <w:color w:val="000000"/>
        </w:rPr>
        <w:lastRenderedPageBreak/>
        <w:t>4.2</w:t>
      </w:r>
      <w:r>
        <w:rPr>
          <w:color w:val="000000"/>
        </w:rPr>
        <w:tab/>
        <w:t>The Supplier must retain overall control of the Supplier Staff so that they are not considered to be employees, workers, agents or contractors of the Buyer.</w:t>
      </w:r>
    </w:p>
    <w:p w14:paraId="73F16669" w14:textId="77777777" w:rsidR="00042B9A" w:rsidRDefault="00042B9A">
      <w:pPr>
        <w:pBdr>
          <w:top w:val="nil"/>
          <w:left w:val="nil"/>
          <w:bottom w:val="nil"/>
          <w:right w:val="nil"/>
          <w:between w:val="nil"/>
        </w:pBdr>
        <w:ind w:firstLine="720"/>
        <w:rPr>
          <w:color w:val="000000"/>
        </w:rPr>
      </w:pPr>
    </w:p>
    <w:p w14:paraId="0EF2CEC5" w14:textId="77777777" w:rsidR="00042B9A" w:rsidRDefault="003B73D5">
      <w:pPr>
        <w:pBdr>
          <w:top w:val="nil"/>
          <w:left w:val="nil"/>
          <w:bottom w:val="nil"/>
          <w:right w:val="nil"/>
          <w:between w:val="nil"/>
        </w:pBdr>
        <w:ind w:left="720" w:hanging="720"/>
        <w:rPr>
          <w:color w:val="000000"/>
        </w:rPr>
      </w:pPr>
      <w:r>
        <w:rPr>
          <w:color w:val="000000"/>
        </w:rPr>
        <w:t>4.3</w:t>
      </w:r>
      <w:r>
        <w:rPr>
          <w:color w:val="000000"/>
        </w:rPr>
        <w:tab/>
        <w:t>The Supplier may substitute any Supplier Staff as long as they have the equivalent experience and qualifications to the substituted staff member.</w:t>
      </w:r>
    </w:p>
    <w:p w14:paraId="13F32287" w14:textId="77777777" w:rsidR="00042B9A" w:rsidRDefault="00042B9A">
      <w:pPr>
        <w:pBdr>
          <w:top w:val="nil"/>
          <w:left w:val="nil"/>
          <w:bottom w:val="nil"/>
          <w:right w:val="nil"/>
          <w:between w:val="nil"/>
        </w:pBdr>
        <w:ind w:firstLine="720"/>
        <w:rPr>
          <w:color w:val="000000"/>
        </w:rPr>
      </w:pPr>
    </w:p>
    <w:p w14:paraId="7180490A" w14:textId="77777777" w:rsidR="00042B9A" w:rsidRDefault="003B73D5">
      <w:pPr>
        <w:pBdr>
          <w:top w:val="nil"/>
          <w:left w:val="nil"/>
          <w:bottom w:val="nil"/>
          <w:right w:val="nil"/>
          <w:between w:val="nil"/>
        </w:pBdr>
        <w:ind w:left="720" w:hanging="720"/>
        <w:rPr>
          <w:color w:val="000000"/>
        </w:rPr>
      </w:pPr>
      <w:r>
        <w:rPr>
          <w:color w:val="000000"/>
        </w:rPr>
        <w:t>4.4</w:t>
      </w:r>
      <w:r>
        <w:rPr>
          <w:color w:val="000000"/>
        </w:rPr>
        <w:tab/>
        <w:t>The Buyer may conduct IR35 Assessments using the ESI tool to assess whether the Supplier’s engagement under the Call-Off Contract is Inside or Outside IR35.</w:t>
      </w:r>
    </w:p>
    <w:p w14:paraId="617F0715" w14:textId="77777777" w:rsidR="00042B9A" w:rsidRDefault="00042B9A">
      <w:pPr>
        <w:pBdr>
          <w:top w:val="nil"/>
          <w:left w:val="nil"/>
          <w:bottom w:val="nil"/>
          <w:right w:val="nil"/>
          <w:between w:val="nil"/>
        </w:pBdr>
        <w:ind w:firstLine="720"/>
        <w:rPr>
          <w:color w:val="000000"/>
        </w:rPr>
      </w:pPr>
    </w:p>
    <w:p w14:paraId="613F939C" w14:textId="77777777" w:rsidR="00042B9A" w:rsidRDefault="003B73D5">
      <w:pPr>
        <w:pBdr>
          <w:top w:val="nil"/>
          <w:left w:val="nil"/>
          <w:bottom w:val="nil"/>
          <w:right w:val="nil"/>
          <w:between w:val="nil"/>
        </w:pBdr>
        <w:ind w:left="720" w:hanging="720"/>
        <w:rPr>
          <w:color w:val="000000"/>
        </w:rPr>
      </w:pPr>
      <w:r>
        <w:rPr>
          <w:color w:val="000000"/>
        </w:rPr>
        <w:t>4.5</w:t>
      </w:r>
      <w:r>
        <w:rPr>
          <w:color w:val="000000"/>
        </w:rPr>
        <w:tab/>
        <w:t>The Buyer may End this Call-Off Contract for Material Breach as per clause 18.5 hereunder if the Supplier is delivering the Services Inside IR35.</w:t>
      </w:r>
    </w:p>
    <w:p w14:paraId="5F0E9F7C" w14:textId="77777777" w:rsidR="00042B9A" w:rsidRDefault="00042B9A">
      <w:pPr>
        <w:pBdr>
          <w:top w:val="nil"/>
          <w:left w:val="nil"/>
          <w:bottom w:val="nil"/>
          <w:right w:val="nil"/>
          <w:between w:val="nil"/>
        </w:pBdr>
        <w:ind w:firstLine="720"/>
        <w:rPr>
          <w:color w:val="000000"/>
        </w:rPr>
      </w:pPr>
    </w:p>
    <w:p w14:paraId="4F0953C1" w14:textId="77777777" w:rsidR="00042B9A" w:rsidRDefault="003B73D5">
      <w:pPr>
        <w:pBdr>
          <w:top w:val="nil"/>
          <w:left w:val="nil"/>
          <w:bottom w:val="nil"/>
          <w:right w:val="nil"/>
          <w:between w:val="nil"/>
        </w:pBdr>
        <w:ind w:left="720" w:hanging="720"/>
        <w:rPr>
          <w:color w:val="000000"/>
        </w:rPr>
      </w:pPr>
      <w:r>
        <w:rPr>
          <w:color w:val="000000"/>
        </w:rPr>
        <w:t>4.6</w:t>
      </w:r>
      <w:r>
        <w:rPr>
          <w:color w:val="000000"/>
        </w:rP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3DEE8AF" w14:textId="77777777" w:rsidR="00042B9A" w:rsidRDefault="00042B9A">
      <w:pPr>
        <w:pBdr>
          <w:top w:val="nil"/>
          <w:left w:val="nil"/>
          <w:bottom w:val="nil"/>
          <w:right w:val="nil"/>
          <w:between w:val="nil"/>
        </w:pBdr>
        <w:ind w:left="720"/>
        <w:rPr>
          <w:color w:val="000000"/>
        </w:rPr>
      </w:pPr>
    </w:p>
    <w:p w14:paraId="099145B0" w14:textId="77777777" w:rsidR="00042B9A" w:rsidRDefault="003B73D5">
      <w:pPr>
        <w:pBdr>
          <w:top w:val="nil"/>
          <w:left w:val="nil"/>
          <w:bottom w:val="nil"/>
          <w:right w:val="nil"/>
          <w:between w:val="nil"/>
        </w:pBdr>
        <w:ind w:left="720" w:hanging="720"/>
        <w:rPr>
          <w:color w:val="000000"/>
        </w:rPr>
      </w:pPr>
      <w:r>
        <w:rPr>
          <w:color w:val="000000"/>
        </w:rPr>
        <w:t>4.7</w:t>
      </w:r>
      <w:r>
        <w:rPr>
          <w:color w:val="000000"/>
        </w:rPr>
        <w:tab/>
        <w:t>If the Indicative Test indicates the delivery of the Services could potentially be Inside IR35, the Supplier must provide the Buyer with all relevant information needed to enable the Buyer to conduct its own IR35 Assessment.</w:t>
      </w:r>
    </w:p>
    <w:p w14:paraId="252B28B0" w14:textId="77777777" w:rsidR="00042B9A" w:rsidRDefault="00042B9A">
      <w:pPr>
        <w:pBdr>
          <w:top w:val="nil"/>
          <w:left w:val="nil"/>
          <w:bottom w:val="nil"/>
          <w:right w:val="nil"/>
          <w:between w:val="nil"/>
        </w:pBdr>
        <w:ind w:left="720"/>
        <w:rPr>
          <w:color w:val="000000"/>
        </w:rPr>
      </w:pPr>
    </w:p>
    <w:p w14:paraId="03C4A0D0" w14:textId="77777777" w:rsidR="00042B9A" w:rsidRDefault="003B73D5">
      <w:pPr>
        <w:pBdr>
          <w:top w:val="nil"/>
          <w:left w:val="nil"/>
          <w:bottom w:val="nil"/>
          <w:right w:val="nil"/>
          <w:between w:val="nil"/>
        </w:pBdr>
        <w:ind w:left="720" w:hanging="720"/>
        <w:rPr>
          <w:color w:val="000000"/>
        </w:rPr>
      </w:pPr>
      <w:r>
        <w:rPr>
          <w:color w:val="000000"/>
        </w:rPr>
        <w:t>4.8</w:t>
      </w:r>
      <w:r>
        <w:rPr>
          <w:color w:val="000000"/>
        </w:rPr>
        <w:tab/>
        <w:t>If it is determined by the Buyer that the Supplier is Outside IR35, the Buyer will provide the ESI reference number and a copy of the PDF to the Supplier.</w:t>
      </w:r>
    </w:p>
    <w:p w14:paraId="2959F9DF" w14:textId="77777777" w:rsidR="00042B9A" w:rsidRDefault="00042B9A">
      <w:pPr>
        <w:pBdr>
          <w:top w:val="nil"/>
          <w:left w:val="nil"/>
          <w:bottom w:val="nil"/>
          <w:right w:val="nil"/>
          <w:between w:val="nil"/>
        </w:pBdr>
        <w:ind w:left="720" w:hanging="720"/>
        <w:rPr>
          <w:color w:val="000000"/>
        </w:rPr>
      </w:pPr>
    </w:p>
    <w:p w14:paraId="7BD39D3A" w14:textId="77777777" w:rsidR="00042B9A" w:rsidRDefault="003B73D5">
      <w:pPr>
        <w:pStyle w:val="Heading3"/>
        <w:spacing w:before="0" w:after="100"/>
      </w:pPr>
      <w:r>
        <w:t>5.</w:t>
      </w:r>
      <w:r>
        <w:tab/>
        <w:t>Due diligence</w:t>
      </w:r>
    </w:p>
    <w:p w14:paraId="0043A346" w14:textId="77777777" w:rsidR="00042B9A" w:rsidRDefault="003B73D5">
      <w:pPr>
        <w:pBdr>
          <w:top w:val="nil"/>
          <w:left w:val="nil"/>
          <w:bottom w:val="nil"/>
          <w:right w:val="nil"/>
          <w:between w:val="nil"/>
        </w:pBdr>
        <w:spacing w:before="240" w:after="120"/>
        <w:rPr>
          <w:color w:val="000000"/>
        </w:rPr>
      </w:pPr>
      <w:r>
        <w:rPr>
          <w:color w:val="000000"/>
        </w:rPr>
        <w:t xml:space="preserve"> 5.1</w:t>
      </w:r>
      <w:r>
        <w:rPr>
          <w:color w:val="000000"/>
        </w:rPr>
        <w:tab/>
        <w:t>Both Parties agree that when entering into a Call-Off Contract they:</w:t>
      </w:r>
    </w:p>
    <w:p w14:paraId="3DDB68CE" w14:textId="77777777" w:rsidR="00042B9A" w:rsidRDefault="003B73D5">
      <w:pPr>
        <w:pBdr>
          <w:top w:val="nil"/>
          <w:left w:val="nil"/>
          <w:bottom w:val="nil"/>
          <w:right w:val="nil"/>
          <w:between w:val="nil"/>
        </w:pBdr>
        <w:spacing w:after="120"/>
        <w:ind w:left="1440" w:hanging="720"/>
        <w:rPr>
          <w:color w:val="000000"/>
        </w:rPr>
      </w:pPr>
      <w:r>
        <w:rPr>
          <w:color w:val="000000"/>
        </w:rPr>
        <w:t>5.1.1</w:t>
      </w:r>
      <w:r>
        <w:rPr>
          <w:color w:val="000000"/>
        </w:rPr>
        <w:tab/>
        <w:t>have made their own enquiries and are satisfied by the accuracy of any information supplied by the other Party</w:t>
      </w:r>
    </w:p>
    <w:p w14:paraId="25507F68" w14:textId="77777777" w:rsidR="00042B9A" w:rsidRDefault="003B73D5">
      <w:pPr>
        <w:pBdr>
          <w:top w:val="nil"/>
          <w:left w:val="nil"/>
          <w:bottom w:val="nil"/>
          <w:right w:val="nil"/>
          <w:between w:val="nil"/>
        </w:pBdr>
        <w:spacing w:after="120"/>
        <w:ind w:left="1440" w:hanging="720"/>
        <w:rPr>
          <w:color w:val="000000"/>
        </w:rPr>
      </w:pPr>
      <w:r>
        <w:rPr>
          <w:color w:val="000000"/>
        </w:rPr>
        <w:t>5.1.2</w:t>
      </w:r>
      <w:r>
        <w:rPr>
          <w:color w:val="000000"/>
        </w:rPr>
        <w:tab/>
        <w:t>are confident that they can fulfil their obligations according to the Call-Off Contract terms</w:t>
      </w:r>
    </w:p>
    <w:p w14:paraId="1C346F1B" w14:textId="77777777" w:rsidR="00042B9A" w:rsidRDefault="003B73D5">
      <w:pPr>
        <w:pBdr>
          <w:top w:val="nil"/>
          <w:left w:val="nil"/>
          <w:bottom w:val="nil"/>
          <w:right w:val="nil"/>
          <w:between w:val="nil"/>
        </w:pBdr>
        <w:spacing w:after="120"/>
        <w:ind w:firstLine="720"/>
        <w:rPr>
          <w:color w:val="000000"/>
        </w:rPr>
      </w:pPr>
      <w:r>
        <w:rPr>
          <w:color w:val="000000"/>
        </w:rPr>
        <w:t>5.1.3</w:t>
      </w:r>
      <w:r>
        <w:rPr>
          <w:color w:val="000000"/>
        </w:rPr>
        <w:tab/>
        <w:t>have raised all due diligence questions before signing the Call-Off Contract</w:t>
      </w:r>
    </w:p>
    <w:p w14:paraId="22972CBC" w14:textId="77777777" w:rsidR="00042B9A" w:rsidRDefault="003B73D5">
      <w:pPr>
        <w:pBdr>
          <w:top w:val="nil"/>
          <w:left w:val="nil"/>
          <w:bottom w:val="nil"/>
          <w:right w:val="nil"/>
          <w:between w:val="nil"/>
        </w:pBdr>
        <w:ind w:firstLine="720"/>
        <w:rPr>
          <w:color w:val="000000"/>
        </w:rPr>
      </w:pPr>
      <w:r>
        <w:rPr>
          <w:color w:val="000000"/>
        </w:rPr>
        <w:t>5.1.4</w:t>
      </w:r>
      <w:r>
        <w:rPr>
          <w:color w:val="000000"/>
        </w:rPr>
        <w:tab/>
        <w:t>have entered into the Call-Off Contract relying on its own due diligence</w:t>
      </w:r>
    </w:p>
    <w:p w14:paraId="1C9BFE8B" w14:textId="77777777" w:rsidR="00042B9A" w:rsidRDefault="00042B9A">
      <w:pPr>
        <w:pStyle w:val="Heading3"/>
        <w:spacing w:before="0" w:after="100"/>
        <w:rPr>
          <w:color w:val="000000"/>
          <w:sz w:val="22"/>
          <w:szCs w:val="22"/>
        </w:rPr>
      </w:pPr>
    </w:p>
    <w:p w14:paraId="2780D099" w14:textId="77777777" w:rsidR="00042B9A" w:rsidRDefault="003B73D5">
      <w:pPr>
        <w:pStyle w:val="Heading3"/>
        <w:spacing w:before="0" w:after="100"/>
      </w:pPr>
      <w:r>
        <w:t xml:space="preserve">6. </w:t>
      </w:r>
      <w:r>
        <w:tab/>
        <w:t>Business continuity and disaster recovery</w:t>
      </w:r>
    </w:p>
    <w:p w14:paraId="13CF369B" w14:textId="77777777" w:rsidR="00042B9A" w:rsidRDefault="003B73D5">
      <w:pPr>
        <w:pBdr>
          <w:top w:val="nil"/>
          <w:left w:val="nil"/>
          <w:bottom w:val="nil"/>
          <w:right w:val="nil"/>
          <w:between w:val="nil"/>
        </w:pBdr>
        <w:ind w:left="720" w:hanging="720"/>
        <w:rPr>
          <w:color w:val="000000"/>
        </w:rPr>
      </w:pPr>
      <w:r>
        <w:rPr>
          <w:color w:val="000000"/>
        </w:rPr>
        <w:t>6.1</w:t>
      </w:r>
      <w:r>
        <w:rPr>
          <w:color w:val="000000"/>
        </w:rPr>
        <w:tab/>
        <w:t>The Supplier will have a clear business continuity and disaster recovery plan in their service descriptions.</w:t>
      </w:r>
    </w:p>
    <w:p w14:paraId="0F6E948E" w14:textId="77777777" w:rsidR="00042B9A" w:rsidRDefault="00042B9A">
      <w:pPr>
        <w:pBdr>
          <w:top w:val="nil"/>
          <w:left w:val="nil"/>
          <w:bottom w:val="nil"/>
          <w:right w:val="nil"/>
          <w:between w:val="nil"/>
        </w:pBdr>
        <w:rPr>
          <w:color w:val="000000"/>
        </w:rPr>
      </w:pPr>
    </w:p>
    <w:p w14:paraId="2045C090" w14:textId="77777777" w:rsidR="00042B9A" w:rsidRDefault="003B73D5">
      <w:pPr>
        <w:pBdr>
          <w:top w:val="nil"/>
          <w:left w:val="nil"/>
          <w:bottom w:val="nil"/>
          <w:right w:val="nil"/>
          <w:between w:val="nil"/>
        </w:pBdr>
        <w:ind w:left="720" w:hanging="720"/>
        <w:rPr>
          <w:color w:val="000000"/>
        </w:rPr>
      </w:pPr>
      <w:r>
        <w:rPr>
          <w:color w:val="000000"/>
        </w:rPr>
        <w:t>6.2</w:t>
      </w:r>
      <w:r>
        <w:rPr>
          <w:color w:val="000000"/>
        </w:rPr>
        <w:tab/>
        <w:t>The Supplier’s business continuity and disaster recovery services are part of the Services and will be performed by the Supplier when required.</w:t>
      </w:r>
    </w:p>
    <w:p w14:paraId="2EF917E6" w14:textId="77777777" w:rsidR="00042B9A" w:rsidRDefault="003B73D5">
      <w:pPr>
        <w:pBdr>
          <w:top w:val="nil"/>
          <w:left w:val="nil"/>
          <w:bottom w:val="nil"/>
          <w:right w:val="nil"/>
          <w:between w:val="nil"/>
        </w:pBdr>
        <w:ind w:left="720" w:hanging="720"/>
        <w:rPr>
          <w:color w:val="000000"/>
        </w:rPr>
      </w:pPr>
      <w:r>
        <w:rPr>
          <w:color w:val="000000"/>
        </w:rPr>
        <w:t>6.3</w:t>
      </w:r>
      <w:r>
        <w:rPr>
          <w:color w:val="000000"/>
        </w:rPr>
        <w:tab/>
        <w:t>If requested by the Buyer prior to entering into this Call-Off Contract, the Supplier must ensure that its business continuity and disaster recovery plan is consistent with the Buyer’s own plans.</w:t>
      </w:r>
    </w:p>
    <w:p w14:paraId="2516A640" w14:textId="77777777" w:rsidR="00042B9A" w:rsidRDefault="00042B9A">
      <w:pPr>
        <w:pStyle w:val="Heading3"/>
        <w:spacing w:before="0" w:after="100"/>
        <w:rPr>
          <w:color w:val="000000"/>
          <w:sz w:val="22"/>
          <w:szCs w:val="22"/>
        </w:rPr>
      </w:pPr>
    </w:p>
    <w:p w14:paraId="70F4BAF7" w14:textId="77777777" w:rsidR="00042B9A" w:rsidRDefault="003B73D5">
      <w:pPr>
        <w:pStyle w:val="Heading3"/>
        <w:spacing w:before="0" w:after="100"/>
      </w:pPr>
      <w:r>
        <w:t>7.</w:t>
      </w:r>
      <w:r>
        <w:tab/>
        <w:t>Payment, VAT and Call-Off Contract charges</w:t>
      </w:r>
    </w:p>
    <w:p w14:paraId="77B58E23" w14:textId="77777777" w:rsidR="00042B9A" w:rsidRDefault="003B73D5">
      <w:pPr>
        <w:pBdr>
          <w:top w:val="nil"/>
          <w:left w:val="nil"/>
          <w:bottom w:val="nil"/>
          <w:right w:val="nil"/>
          <w:between w:val="nil"/>
        </w:pBdr>
        <w:spacing w:after="120"/>
        <w:ind w:left="720" w:hanging="720"/>
        <w:rPr>
          <w:color w:val="000000"/>
        </w:rPr>
      </w:pPr>
      <w:r>
        <w:rPr>
          <w:color w:val="000000"/>
        </w:rPr>
        <w:t>7.1</w:t>
      </w:r>
      <w:r>
        <w:rPr>
          <w:color w:val="000000"/>
        </w:rPr>
        <w:tab/>
        <w:t>The Buyer must pay the Charges following clauses 7.2 to 7.11 for the Supplier’s delivery of the Services.</w:t>
      </w:r>
    </w:p>
    <w:p w14:paraId="0B1AD106" w14:textId="77777777" w:rsidR="00042B9A" w:rsidRDefault="003B73D5">
      <w:pPr>
        <w:pBdr>
          <w:top w:val="nil"/>
          <w:left w:val="nil"/>
          <w:bottom w:val="nil"/>
          <w:right w:val="nil"/>
          <w:between w:val="nil"/>
        </w:pBdr>
        <w:ind w:left="720" w:hanging="720"/>
        <w:rPr>
          <w:color w:val="000000"/>
        </w:rPr>
      </w:pPr>
      <w:r>
        <w:rPr>
          <w:color w:val="000000"/>
        </w:rPr>
        <w:t>7.2</w:t>
      </w:r>
      <w:r>
        <w:rPr>
          <w:color w:val="000000"/>
        </w:rPr>
        <w:tab/>
        <w:t>The Buyer will pay the Supplier within the number of days specified in the Order Form on receipt of a valid invoice.</w:t>
      </w:r>
    </w:p>
    <w:p w14:paraId="1ED193D8" w14:textId="77777777" w:rsidR="00042B9A" w:rsidRDefault="003B73D5">
      <w:pPr>
        <w:pBdr>
          <w:top w:val="nil"/>
          <w:left w:val="nil"/>
          <w:bottom w:val="nil"/>
          <w:right w:val="nil"/>
          <w:between w:val="nil"/>
        </w:pBdr>
        <w:spacing w:after="120"/>
        <w:ind w:left="720" w:hanging="720"/>
        <w:rPr>
          <w:color w:val="000000"/>
        </w:rPr>
      </w:pPr>
      <w:r>
        <w:rPr>
          <w:color w:val="000000"/>
        </w:rPr>
        <w:t>7.3</w:t>
      </w:r>
      <w:r>
        <w:rPr>
          <w:color w:val="000000"/>
        </w:rPr>
        <w:tab/>
        <w:t>The Call-Off Contract Charges include all Charges for payment Processing. All invoices submitted to the Buyer for the Services will be exclusive of any Management Charge.</w:t>
      </w:r>
    </w:p>
    <w:p w14:paraId="692195F1" w14:textId="77777777" w:rsidR="00042B9A" w:rsidRDefault="003B73D5">
      <w:pPr>
        <w:pBdr>
          <w:top w:val="nil"/>
          <w:left w:val="nil"/>
          <w:bottom w:val="nil"/>
          <w:right w:val="nil"/>
          <w:between w:val="nil"/>
        </w:pBdr>
        <w:spacing w:after="120"/>
        <w:ind w:left="720" w:hanging="720"/>
        <w:rPr>
          <w:color w:val="000000"/>
        </w:rPr>
      </w:pPr>
      <w:r>
        <w:rPr>
          <w:color w:val="000000"/>
        </w:rPr>
        <w:t>7.4</w:t>
      </w:r>
      <w:r>
        <w:rPr>
          <w:color w:val="000000"/>
        </w:rPr>
        <w:tab/>
        <w:t>If specified in the Order Form, the Supplier will accept payment for G-Cloud Services by the Government Procurement Card (GPC). The Supplier will be liable to pay any merchant fee levied for using the GPC and must not recover this charge from the Buyer.</w:t>
      </w:r>
    </w:p>
    <w:p w14:paraId="48821B89" w14:textId="77777777" w:rsidR="00042B9A" w:rsidRDefault="003B73D5">
      <w:pPr>
        <w:pBdr>
          <w:top w:val="nil"/>
          <w:left w:val="nil"/>
          <w:bottom w:val="nil"/>
          <w:right w:val="nil"/>
          <w:between w:val="nil"/>
        </w:pBdr>
        <w:spacing w:after="120"/>
        <w:ind w:left="720" w:hanging="720"/>
        <w:rPr>
          <w:color w:val="000000"/>
        </w:rPr>
      </w:pPr>
      <w:r>
        <w:rPr>
          <w:color w:val="000000"/>
        </w:rPr>
        <w:t>7.5</w:t>
      </w:r>
      <w:r>
        <w:rPr>
          <w:color w:val="000000"/>
        </w:rPr>
        <w:tab/>
        <w:t>The Supplier must ensure that each invoice contains a detailed breakdown of the G-Cloud Services supplied. The Buyer may request the Supplier provides further documentation to substantiate the invoice.</w:t>
      </w:r>
    </w:p>
    <w:p w14:paraId="42674092" w14:textId="77777777" w:rsidR="00042B9A" w:rsidRDefault="003B73D5">
      <w:pPr>
        <w:pBdr>
          <w:top w:val="nil"/>
          <w:left w:val="nil"/>
          <w:bottom w:val="nil"/>
          <w:right w:val="nil"/>
          <w:between w:val="nil"/>
        </w:pBdr>
        <w:spacing w:after="120"/>
        <w:ind w:left="720" w:hanging="720"/>
        <w:rPr>
          <w:color w:val="000000"/>
        </w:rPr>
      </w:pPr>
      <w:r>
        <w:rPr>
          <w:color w:val="000000"/>
        </w:rPr>
        <w:t>7.6</w:t>
      </w:r>
      <w:r>
        <w:rPr>
          <w:color w:val="000000"/>
        </w:rPr>
        <w:tab/>
        <w:t>If the Supplier enters into a Subcontract it must ensure that a provision is included in each Subcontract which specifies that payment must be made to the Subcontractor within 30 days of receipt of a valid invoice.</w:t>
      </w:r>
    </w:p>
    <w:p w14:paraId="0E24E6CD" w14:textId="77777777" w:rsidR="00042B9A" w:rsidRDefault="003B73D5">
      <w:pPr>
        <w:pBdr>
          <w:top w:val="nil"/>
          <w:left w:val="nil"/>
          <w:bottom w:val="nil"/>
          <w:right w:val="nil"/>
          <w:between w:val="nil"/>
        </w:pBdr>
        <w:spacing w:after="120"/>
        <w:rPr>
          <w:color w:val="000000"/>
        </w:rPr>
      </w:pPr>
      <w:r>
        <w:rPr>
          <w:color w:val="000000"/>
        </w:rPr>
        <w:t>7.7</w:t>
      </w:r>
      <w:r>
        <w:rPr>
          <w:color w:val="000000"/>
        </w:rPr>
        <w:tab/>
        <w:t>All Charges payable by the Buyer to the Supplier will include VAT at the appropriate Rate.</w:t>
      </w:r>
    </w:p>
    <w:p w14:paraId="38B6FE12" w14:textId="77777777" w:rsidR="00042B9A" w:rsidRDefault="003B73D5">
      <w:pPr>
        <w:pBdr>
          <w:top w:val="nil"/>
          <w:left w:val="nil"/>
          <w:bottom w:val="nil"/>
          <w:right w:val="nil"/>
          <w:between w:val="nil"/>
        </w:pBdr>
        <w:spacing w:after="120"/>
        <w:ind w:left="720" w:hanging="720"/>
        <w:rPr>
          <w:color w:val="000000"/>
        </w:rPr>
      </w:pPr>
      <w:r>
        <w:rPr>
          <w:color w:val="000000"/>
        </w:rPr>
        <w:t>7.8</w:t>
      </w:r>
      <w:r>
        <w:rPr>
          <w:color w:val="000000"/>
        </w:rPr>
        <w:tab/>
        <w:t>The Supplier must add VAT to the Charges at the appropriate rate with visibility of the amount as a separate line item.</w:t>
      </w:r>
    </w:p>
    <w:p w14:paraId="5F3DC9D6" w14:textId="77777777" w:rsidR="00042B9A" w:rsidRDefault="003B73D5">
      <w:pPr>
        <w:pBdr>
          <w:top w:val="nil"/>
          <w:left w:val="nil"/>
          <w:bottom w:val="nil"/>
          <w:right w:val="nil"/>
          <w:between w:val="nil"/>
        </w:pBdr>
        <w:ind w:left="720" w:hanging="720"/>
        <w:rPr>
          <w:color w:val="000000"/>
        </w:rPr>
      </w:pPr>
      <w:r>
        <w:rPr>
          <w:color w:val="000000"/>
        </w:rPr>
        <w:t>7.9</w:t>
      </w:r>
      <w:r>
        <w:rPr>
          <w:color w:val="000000"/>
        </w:rP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074F3A7" w14:textId="77777777" w:rsidR="00042B9A" w:rsidRDefault="003B73D5">
      <w:pPr>
        <w:pBdr>
          <w:top w:val="nil"/>
          <w:left w:val="nil"/>
          <w:bottom w:val="nil"/>
          <w:right w:val="nil"/>
          <w:between w:val="nil"/>
        </w:pBdr>
        <w:spacing w:after="120"/>
        <w:ind w:left="720" w:hanging="720"/>
        <w:rPr>
          <w:color w:val="000000"/>
        </w:rPr>
      </w:pPr>
      <w:r>
        <w:rPr>
          <w:color w:val="000000"/>
        </w:rPr>
        <w:t>7.10</w:t>
      </w:r>
      <w:r>
        <w:rPr>
          <w:color w:val="000000"/>
        </w:rP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01B43081" w14:textId="77777777" w:rsidR="00042B9A" w:rsidRDefault="003B73D5">
      <w:pPr>
        <w:pBdr>
          <w:top w:val="nil"/>
          <w:left w:val="nil"/>
          <w:bottom w:val="nil"/>
          <w:right w:val="nil"/>
          <w:between w:val="nil"/>
        </w:pBdr>
        <w:spacing w:after="120"/>
        <w:ind w:left="720" w:hanging="720"/>
        <w:rPr>
          <w:color w:val="000000"/>
        </w:rPr>
      </w:pPr>
      <w:r>
        <w:rPr>
          <w:color w:val="000000"/>
        </w:rPr>
        <w:t>7.11</w:t>
      </w:r>
      <w:r>
        <w:rPr>
          <w:color w:val="000000"/>
        </w:rP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78B56860" w14:textId="77777777" w:rsidR="00042B9A" w:rsidRDefault="003B73D5">
      <w:pPr>
        <w:pBdr>
          <w:top w:val="nil"/>
          <w:left w:val="nil"/>
          <w:bottom w:val="nil"/>
          <w:right w:val="nil"/>
          <w:between w:val="nil"/>
        </w:pBdr>
        <w:ind w:left="720" w:hanging="720"/>
        <w:rPr>
          <w:color w:val="000000"/>
        </w:rPr>
      </w:pPr>
      <w:r>
        <w:rPr>
          <w:color w:val="000000"/>
        </w:rPr>
        <w:t>7.12</w:t>
      </w:r>
      <w:r>
        <w:rPr>
          <w:color w:val="000000"/>
        </w:rP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2722ED3" w14:textId="77777777" w:rsidR="00042B9A" w:rsidRDefault="00042B9A">
      <w:pPr>
        <w:pStyle w:val="Heading3"/>
        <w:rPr>
          <w:color w:val="000000"/>
          <w:sz w:val="22"/>
          <w:szCs w:val="22"/>
        </w:rPr>
      </w:pPr>
    </w:p>
    <w:p w14:paraId="517B4079" w14:textId="77777777" w:rsidR="00042B9A" w:rsidRDefault="003B73D5">
      <w:pPr>
        <w:pStyle w:val="Heading3"/>
      </w:pPr>
      <w:r>
        <w:t>8.</w:t>
      </w:r>
      <w:r>
        <w:tab/>
        <w:t>Recovery of sums due and right of set-off</w:t>
      </w:r>
    </w:p>
    <w:p w14:paraId="00654A69" w14:textId="77777777" w:rsidR="00042B9A" w:rsidRDefault="003B73D5">
      <w:pPr>
        <w:pBdr>
          <w:top w:val="nil"/>
          <w:left w:val="nil"/>
          <w:bottom w:val="nil"/>
          <w:right w:val="nil"/>
          <w:between w:val="nil"/>
        </w:pBdr>
        <w:spacing w:before="240" w:after="240"/>
        <w:ind w:left="720" w:hanging="720"/>
        <w:rPr>
          <w:color w:val="000000"/>
        </w:rPr>
      </w:pPr>
      <w:r>
        <w:rPr>
          <w:color w:val="000000"/>
        </w:rPr>
        <w:t>8.1</w:t>
      </w:r>
      <w:r>
        <w:rPr>
          <w:color w:val="000000"/>
        </w:rPr>
        <w:tab/>
        <w:t>If a Supplier owes money to the Buyer, the Buyer may deduct that sum from the Call-Off Contract Charges.</w:t>
      </w:r>
    </w:p>
    <w:p w14:paraId="48E45990" w14:textId="77777777" w:rsidR="00042B9A" w:rsidRDefault="003B73D5">
      <w:pPr>
        <w:pStyle w:val="Heading3"/>
      </w:pPr>
      <w:r>
        <w:lastRenderedPageBreak/>
        <w:t>9.</w:t>
      </w:r>
      <w:r>
        <w:tab/>
        <w:t>Insurance</w:t>
      </w:r>
    </w:p>
    <w:p w14:paraId="7B4CC4B9" w14:textId="77777777" w:rsidR="00042B9A" w:rsidRDefault="003B73D5">
      <w:pPr>
        <w:pBdr>
          <w:top w:val="nil"/>
          <w:left w:val="nil"/>
          <w:bottom w:val="nil"/>
          <w:right w:val="nil"/>
          <w:between w:val="nil"/>
        </w:pBdr>
        <w:spacing w:before="240" w:after="240"/>
        <w:ind w:left="660" w:hanging="660"/>
        <w:rPr>
          <w:color w:val="000000"/>
        </w:rPr>
      </w:pPr>
      <w:r>
        <w:rPr>
          <w:color w:val="000000"/>
        </w:rPr>
        <w:t>9.1</w:t>
      </w:r>
      <w:r>
        <w:rPr>
          <w:color w:val="000000"/>
        </w:rPr>
        <w:tab/>
        <w:t>The Supplier will maintain the insurances required by the Buyer including those in this clause.</w:t>
      </w:r>
    </w:p>
    <w:p w14:paraId="4B23EC83" w14:textId="77777777" w:rsidR="00042B9A" w:rsidRDefault="003B73D5">
      <w:pPr>
        <w:pBdr>
          <w:top w:val="nil"/>
          <w:left w:val="nil"/>
          <w:bottom w:val="nil"/>
          <w:right w:val="nil"/>
          <w:between w:val="nil"/>
        </w:pBdr>
        <w:rPr>
          <w:color w:val="000000"/>
        </w:rPr>
      </w:pPr>
      <w:r>
        <w:rPr>
          <w:color w:val="000000"/>
        </w:rPr>
        <w:t>9.2</w:t>
      </w:r>
      <w:r>
        <w:rPr>
          <w:color w:val="000000"/>
        </w:rPr>
        <w:tab/>
        <w:t>The Supplier will ensure that:</w:t>
      </w:r>
    </w:p>
    <w:p w14:paraId="3C352872" w14:textId="77777777" w:rsidR="00042B9A" w:rsidRDefault="00042B9A">
      <w:pPr>
        <w:pBdr>
          <w:top w:val="nil"/>
          <w:left w:val="nil"/>
          <w:bottom w:val="nil"/>
          <w:right w:val="nil"/>
          <w:between w:val="nil"/>
        </w:pBdr>
        <w:rPr>
          <w:color w:val="000000"/>
        </w:rPr>
      </w:pPr>
    </w:p>
    <w:p w14:paraId="5E5D627F" w14:textId="77777777" w:rsidR="00042B9A" w:rsidRDefault="003B73D5">
      <w:pPr>
        <w:pBdr>
          <w:top w:val="nil"/>
          <w:left w:val="nil"/>
          <w:bottom w:val="nil"/>
          <w:right w:val="nil"/>
          <w:between w:val="nil"/>
        </w:pBdr>
        <w:ind w:left="1440" w:hanging="720"/>
        <w:rPr>
          <w:color w:val="000000"/>
        </w:rPr>
      </w:pPr>
      <w:r>
        <w:rPr>
          <w:color w:val="000000"/>
        </w:rPr>
        <w:t>9.2.1</w:t>
      </w:r>
      <w:r>
        <w:rPr>
          <w:color w:val="000000"/>
        </w:rP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F988E1C" w14:textId="77777777" w:rsidR="00042B9A" w:rsidRDefault="00042B9A">
      <w:pPr>
        <w:pBdr>
          <w:top w:val="nil"/>
          <w:left w:val="nil"/>
          <w:bottom w:val="nil"/>
          <w:right w:val="nil"/>
          <w:between w:val="nil"/>
        </w:pBdr>
        <w:ind w:firstLine="720"/>
        <w:rPr>
          <w:color w:val="000000"/>
        </w:rPr>
      </w:pPr>
    </w:p>
    <w:p w14:paraId="5A909832" w14:textId="77777777" w:rsidR="00042B9A" w:rsidRDefault="003B73D5">
      <w:pPr>
        <w:pBdr>
          <w:top w:val="nil"/>
          <w:left w:val="nil"/>
          <w:bottom w:val="nil"/>
          <w:right w:val="nil"/>
          <w:between w:val="nil"/>
        </w:pBdr>
        <w:ind w:left="1440" w:hanging="720"/>
        <w:rPr>
          <w:color w:val="000000"/>
        </w:rPr>
      </w:pPr>
      <w:r>
        <w:rPr>
          <w:color w:val="000000"/>
        </w:rPr>
        <w:t>9.2.2</w:t>
      </w:r>
      <w:r>
        <w:rPr>
          <w:color w:val="000000"/>
        </w:rPr>
        <w:tab/>
        <w:t>the third-party public and products liability insurance contains an ‘indemnity to principals’ clause for the Buyer’s benefit</w:t>
      </w:r>
    </w:p>
    <w:p w14:paraId="782B8FB3" w14:textId="77777777" w:rsidR="00042B9A" w:rsidRDefault="00042B9A">
      <w:pPr>
        <w:pBdr>
          <w:top w:val="nil"/>
          <w:left w:val="nil"/>
          <w:bottom w:val="nil"/>
          <w:right w:val="nil"/>
          <w:between w:val="nil"/>
        </w:pBdr>
        <w:ind w:firstLine="720"/>
        <w:rPr>
          <w:color w:val="000000"/>
        </w:rPr>
      </w:pPr>
    </w:p>
    <w:p w14:paraId="3A34C88E" w14:textId="77777777" w:rsidR="00042B9A" w:rsidRDefault="003B73D5">
      <w:pPr>
        <w:pBdr>
          <w:top w:val="nil"/>
          <w:left w:val="nil"/>
          <w:bottom w:val="nil"/>
          <w:right w:val="nil"/>
          <w:between w:val="nil"/>
        </w:pBdr>
        <w:ind w:left="1440" w:hanging="720"/>
        <w:rPr>
          <w:color w:val="000000"/>
        </w:rPr>
      </w:pPr>
      <w:r>
        <w:rPr>
          <w:color w:val="000000"/>
        </w:rPr>
        <w:t>9.2.3</w:t>
      </w:r>
      <w:r>
        <w:rPr>
          <w:color w:val="000000"/>
        </w:rPr>
        <w:tab/>
        <w:t>all agents and professional consultants involved in the Services hold professional indemnity insurance to a minimum indemnity of £1,000,000 for each individual claim during the Call-Off Contract, and for 6 years after the End or Expiry Date</w:t>
      </w:r>
    </w:p>
    <w:p w14:paraId="15FEB340" w14:textId="77777777" w:rsidR="00042B9A" w:rsidRDefault="00042B9A">
      <w:pPr>
        <w:pBdr>
          <w:top w:val="nil"/>
          <w:left w:val="nil"/>
          <w:bottom w:val="nil"/>
          <w:right w:val="nil"/>
          <w:between w:val="nil"/>
        </w:pBdr>
        <w:ind w:firstLine="720"/>
        <w:rPr>
          <w:color w:val="000000"/>
        </w:rPr>
      </w:pPr>
    </w:p>
    <w:p w14:paraId="672F528C" w14:textId="77777777" w:rsidR="00042B9A" w:rsidRDefault="003B73D5">
      <w:pPr>
        <w:pBdr>
          <w:top w:val="nil"/>
          <w:left w:val="nil"/>
          <w:bottom w:val="nil"/>
          <w:right w:val="nil"/>
          <w:between w:val="nil"/>
        </w:pBdr>
        <w:ind w:left="1440" w:hanging="720"/>
        <w:rPr>
          <w:color w:val="000000"/>
        </w:rPr>
      </w:pPr>
      <w:r>
        <w:rPr>
          <w:color w:val="000000"/>
        </w:rPr>
        <w:t>9.2.4</w:t>
      </w:r>
      <w:r>
        <w:rPr>
          <w:color w:val="000000"/>
        </w:rPr>
        <w:tab/>
        <w:t xml:space="preserve">all agents and professional consultants involved in the Services hold </w:t>
      </w:r>
      <w:proofErr w:type="gramStart"/>
      <w:r>
        <w:rPr>
          <w:color w:val="000000"/>
        </w:rPr>
        <w:t>employers</w:t>
      </w:r>
      <w:proofErr w:type="gramEnd"/>
      <w:r>
        <w:rPr>
          <w:color w:val="000000"/>
        </w:rPr>
        <w:t xml:space="preserve"> liability insurance (except where exempt under Law) to a minimum indemnity of £5,000,000 for each individual claim during the Call-Off Contract, and for 6 years after the End or Expiry Date</w:t>
      </w:r>
    </w:p>
    <w:p w14:paraId="1D7EBCD2" w14:textId="77777777" w:rsidR="00042B9A" w:rsidRDefault="00042B9A">
      <w:pPr>
        <w:pBdr>
          <w:top w:val="nil"/>
          <w:left w:val="nil"/>
          <w:bottom w:val="nil"/>
          <w:right w:val="nil"/>
          <w:between w:val="nil"/>
        </w:pBdr>
        <w:ind w:left="720"/>
        <w:rPr>
          <w:color w:val="000000"/>
        </w:rPr>
      </w:pPr>
    </w:p>
    <w:p w14:paraId="221E96B6" w14:textId="77777777" w:rsidR="00042B9A" w:rsidRDefault="003B73D5">
      <w:pPr>
        <w:pBdr>
          <w:top w:val="nil"/>
          <w:left w:val="nil"/>
          <w:bottom w:val="nil"/>
          <w:right w:val="nil"/>
          <w:between w:val="nil"/>
        </w:pBdr>
        <w:ind w:left="720" w:hanging="720"/>
        <w:rPr>
          <w:color w:val="000000"/>
        </w:rPr>
      </w:pPr>
      <w:r>
        <w:rPr>
          <w:color w:val="000000"/>
        </w:rPr>
        <w:t>9.3</w:t>
      </w:r>
      <w:r>
        <w:rPr>
          <w:color w:val="000000"/>
        </w:rPr>
        <w:tab/>
        <w:t>If requested by the Buyer, the Supplier will obtain additional insurance policies, or extend existing policies bought under the Framework Agreement.</w:t>
      </w:r>
    </w:p>
    <w:p w14:paraId="0A889678" w14:textId="77777777" w:rsidR="00042B9A" w:rsidRDefault="00042B9A">
      <w:pPr>
        <w:pBdr>
          <w:top w:val="nil"/>
          <w:left w:val="nil"/>
          <w:bottom w:val="nil"/>
          <w:right w:val="nil"/>
          <w:between w:val="nil"/>
        </w:pBdr>
        <w:ind w:left="720" w:firstLine="720"/>
        <w:rPr>
          <w:color w:val="000000"/>
        </w:rPr>
      </w:pPr>
    </w:p>
    <w:p w14:paraId="35011E9C" w14:textId="77777777" w:rsidR="00042B9A" w:rsidRDefault="003B73D5">
      <w:pPr>
        <w:pBdr>
          <w:top w:val="nil"/>
          <w:left w:val="nil"/>
          <w:bottom w:val="nil"/>
          <w:right w:val="nil"/>
          <w:between w:val="nil"/>
        </w:pBdr>
        <w:ind w:left="720" w:hanging="720"/>
        <w:rPr>
          <w:color w:val="000000"/>
        </w:rPr>
      </w:pPr>
      <w:r>
        <w:rPr>
          <w:color w:val="000000"/>
        </w:rPr>
        <w:t>9.4</w:t>
      </w:r>
      <w:r>
        <w:rPr>
          <w:color w:val="000000"/>
        </w:rPr>
        <w:tab/>
        <w:t>If requested by the Buyer, the Supplier will provide the following to show compliance with this clause:</w:t>
      </w:r>
    </w:p>
    <w:p w14:paraId="0700162D" w14:textId="77777777" w:rsidR="00042B9A" w:rsidRDefault="00042B9A">
      <w:pPr>
        <w:pBdr>
          <w:top w:val="nil"/>
          <w:left w:val="nil"/>
          <w:bottom w:val="nil"/>
          <w:right w:val="nil"/>
          <w:between w:val="nil"/>
        </w:pBdr>
        <w:ind w:firstLine="720"/>
        <w:rPr>
          <w:color w:val="000000"/>
        </w:rPr>
      </w:pPr>
    </w:p>
    <w:p w14:paraId="295F651C" w14:textId="77777777" w:rsidR="00042B9A" w:rsidRDefault="003B73D5">
      <w:pPr>
        <w:pBdr>
          <w:top w:val="nil"/>
          <w:left w:val="nil"/>
          <w:bottom w:val="nil"/>
          <w:right w:val="nil"/>
          <w:between w:val="nil"/>
        </w:pBdr>
        <w:ind w:firstLine="720"/>
        <w:rPr>
          <w:color w:val="000000"/>
        </w:rPr>
      </w:pPr>
      <w:r>
        <w:rPr>
          <w:color w:val="000000"/>
        </w:rPr>
        <w:t>9.4.1</w:t>
      </w:r>
      <w:r>
        <w:rPr>
          <w:color w:val="000000"/>
        </w:rPr>
        <w:tab/>
        <w:t>a broker's verification of insurance</w:t>
      </w:r>
    </w:p>
    <w:p w14:paraId="4BB6B5D1" w14:textId="77777777" w:rsidR="00042B9A" w:rsidRDefault="00042B9A">
      <w:pPr>
        <w:pBdr>
          <w:top w:val="nil"/>
          <w:left w:val="nil"/>
          <w:bottom w:val="nil"/>
          <w:right w:val="nil"/>
          <w:between w:val="nil"/>
        </w:pBdr>
        <w:ind w:firstLine="720"/>
        <w:rPr>
          <w:color w:val="000000"/>
        </w:rPr>
      </w:pPr>
    </w:p>
    <w:p w14:paraId="3B69FA2D" w14:textId="77777777" w:rsidR="00042B9A" w:rsidRDefault="003B73D5">
      <w:pPr>
        <w:pBdr>
          <w:top w:val="nil"/>
          <w:left w:val="nil"/>
          <w:bottom w:val="nil"/>
          <w:right w:val="nil"/>
          <w:between w:val="nil"/>
        </w:pBdr>
        <w:ind w:firstLine="720"/>
        <w:rPr>
          <w:color w:val="000000"/>
        </w:rPr>
      </w:pPr>
      <w:r>
        <w:rPr>
          <w:color w:val="000000"/>
        </w:rPr>
        <w:t>9.4.2</w:t>
      </w:r>
      <w:r>
        <w:rPr>
          <w:color w:val="000000"/>
        </w:rPr>
        <w:tab/>
        <w:t>receipts for the insurance premium</w:t>
      </w:r>
    </w:p>
    <w:p w14:paraId="6BAF75B9" w14:textId="77777777" w:rsidR="00042B9A" w:rsidRDefault="00042B9A">
      <w:pPr>
        <w:pBdr>
          <w:top w:val="nil"/>
          <w:left w:val="nil"/>
          <w:bottom w:val="nil"/>
          <w:right w:val="nil"/>
          <w:between w:val="nil"/>
        </w:pBdr>
        <w:ind w:firstLine="720"/>
        <w:rPr>
          <w:color w:val="000000"/>
        </w:rPr>
      </w:pPr>
    </w:p>
    <w:p w14:paraId="45443131" w14:textId="77777777" w:rsidR="00042B9A" w:rsidRDefault="003B73D5">
      <w:pPr>
        <w:pBdr>
          <w:top w:val="nil"/>
          <w:left w:val="nil"/>
          <w:bottom w:val="nil"/>
          <w:right w:val="nil"/>
          <w:between w:val="nil"/>
        </w:pBdr>
        <w:ind w:firstLine="720"/>
        <w:rPr>
          <w:color w:val="000000"/>
        </w:rPr>
      </w:pPr>
      <w:r>
        <w:rPr>
          <w:color w:val="000000"/>
        </w:rPr>
        <w:t>9.4.3</w:t>
      </w:r>
      <w:r>
        <w:rPr>
          <w:color w:val="000000"/>
        </w:rPr>
        <w:tab/>
        <w:t>evidence of payment of the latest premiums due</w:t>
      </w:r>
    </w:p>
    <w:p w14:paraId="64200FB9" w14:textId="77777777" w:rsidR="00042B9A" w:rsidRDefault="00042B9A">
      <w:pPr>
        <w:pBdr>
          <w:top w:val="nil"/>
          <w:left w:val="nil"/>
          <w:bottom w:val="nil"/>
          <w:right w:val="nil"/>
          <w:between w:val="nil"/>
        </w:pBdr>
        <w:ind w:firstLine="720"/>
        <w:rPr>
          <w:color w:val="000000"/>
        </w:rPr>
      </w:pPr>
    </w:p>
    <w:p w14:paraId="3D080DC4" w14:textId="77777777" w:rsidR="00042B9A" w:rsidRDefault="003B73D5">
      <w:pPr>
        <w:pBdr>
          <w:top w:val="nil"/>
          <w:left w:val="nil"/>
          <w:bottom w:val="nil"/>
          <w:right w:val="nil"/>
          <w:between w:val="nil"/>
        </w:pBdr>
        <w:ind w:left="720" w:hanging="720"/>
        <w:rPr>
          <w:color w:val="000000"/>
        </w:rPr>
      </w:pPr>
      <w:r>
        <w:rPr>
          <w:color w:val="000000"/>
        </w:rPr>
        <w:t>9.5</w:t>
      </w:r>
      <w:r>
        <w:rPr>
          <w:color w:val="000000"/>
        </w:rPr>
        <w:tab/>
        <w:t>Insurance will not relieve the Supplier of any liabilities under the Framework Agreement or this Call-Off Contract and the Supplier will:</w:t>
      </w:r>
    </w:p>
    <w:p w14:paraId="7904DEB5" w14:textId="77777777" w:rsidR="00042B9A" w:rsidRDefault="00042B9A">
      <w:pPr>
        <w:pBdr>
          <w:top w:val="nil"/>
          <w:left w:val="nil"/>
          <w:bottom w:val="nil"/>
          <w:right w:val="nil"/>
          <w:between w:val="nil"/>
        </w:pBdr>
        <w:ind w:firstLine="720"/>
        <w:rPr>
          <w:color w:val="000000"/>
        </w:rPr>
      </w:pPr>
    </w:p>
    <w:p w14:paraId="4AE0C309" w14:textId="77777777" w:rsidR="00042B9A" w:rsidRDefault="003B73D5">
      <w:pPr>
        <w:pBdr>
          <w:top w:val="nil"/>
          <w:left w:val="nil"/>
          <w:bottom w:val="nil"/>
          <w:right w:val="nil"/>
          <w:between w:val="nil"/>
        </w:pBdr>
        <w:ind w:left="1440" w:hanging="720"/>
        <w:rPr>
          <w:color w:val="000000"/>
        </w:rPr>
      </w:pPr>
      <w:r>
        <w:rPr>
          <w:color w:val="000000"/>
        </w:rPr>
        <w:t>9.5.1</w:t>
      </w:r>
      <w:r>
        <w:rPr>
          <w:color w:val="000000"/>
        </w:rPr>
        <w:tab/>
        <w:t>take all risk control measures using Good Industry Practice, including the investigation and reports of claims to insurers</w:t>
      </w:r>
    </w:p>
    <w:p w14:paraId="2BA6FEB9" w14:textId="77777777" w:rsidR="00042B9A" w:rsidRDefault="00042B9A">
      <w:pPr>
        <w:pBdr>
          <w:top w:val="nil"/>
          <w:left w:val="nil"/>
          <w:bottom w:val="nil"/>
          <w:right w:val="nil"/>
          <w:between w:val="nil"/>
        </w:pBdr>
        <w:ind w:left="720" w:firstLine="720"/>
        <w:rPr>
          <w:color w:val="000000"/>
        </w:rPr>
      </w:pPr>
    </w:p>
    <w:p w14:paraId="4086B980" w14:textId="77777777" w:rsidR="00042B9A" w:rsidRDefault="003B73D5">
      <w:pPr>
        <w:pBdr>
          <w:top w:val="nil"/>
          <w:left w:val="nil"/>
          <w:bottom w:val="nil"/>
          <w:right w:val="nil"/>
          <w:between w:val="nil"/>
        </w:pBdr>
        <w:ind w:left="1440" w:hanging="720"/>
        <w:rPr>
          <w:color w:val="000000"/>
        </w:rPr>
      </w:pPr>
      <w:r>
        <w:rPr>
          <w:color w:val="000000"/>
        </w:rPr>
        <w:t>9.5.2</w:t>
      </w:r>
      <w:r>
        <w:rPr>
          <w:color w:val="000000"/>
        </w:rPr>
        <w:tab/>
        <w:t>promptly notify the insurers in writing of any relevant material fact under any Insurances</w:t>
      </w:r>
    </w:p>
    <w:p w14:paraId="0B87497B" w14:textId="77777777" w:rsidR="00042B9A" w:rsidRDefault="00042B9A">
      <w:pPr>
        <w:pBdr>
          <w:top w:val="nil"/>
          <w:left w:val="nil"/>
          <w:bottom w:val="nil"/>
          <w:right w:val="nil"/>
          <w:between w:val="nil"/>
        </w:pBdr>
        <w:ind w:firstLine="720"/>
        <w:rPr>
          <w:color w:val="000000"/>
        </w:rPr>
      </w:pPr>
    </w:p>
    <w:p w14:paraId="601AAF53" w14:textId="77777777" w:rsidR="00042B9A" w:rsidRDefault="003B73D5">
      <w:pPr>
        <w:pBdr>
          <w:top w:val="nil"/>
          <w:left w:val="nil"/>
          <w:bottom w:val="nil"/>
          <w:right w:val="nil"/>
          <w:between w:val="nil"/>
        </w:pBdr>
        <w:ind w:left="1440" w:hanging="720"/>
        <w:rPr>
          <w:color w:val="000000"/>
        </w:rPr>
      </w:pPr>
      <w:r>
        <w:rPr>
          <w:color w:val="000000"/>
        </w:rPr>
        <w:t>9.5.3</w:t>
      </w:r>
      <w:r>
        <w:rPr>
          <w:color w:val="000000"/>
        </w:rPr>
        <w:tab/>
        <w:t>hold all insurance policies and require any broker arranging the insurance to hold any insurance slips and other evidence of insurance</w:t>
      </w:r>
    </w:p>
    <w:p w14:paraId="7AC4F377" w14:textId="77777777" w:rsidR="00042B9A" w:rsidRDefault="003B73D5">
      <w:pPr>
        <w:pBdr>
          <w:top w:val="nil"/>
          <w:left w:val="nil"/>
          <w:bottom w:val="nil"/>
          <w:right w:val="nil"/>
          <w:between w:val="nil"/>
        </w:pBdr>
        <w:rPr>
          <w:color w:val="000000"/>
        </w:rPr>
      </w:pPr>
      <w:r>
        <w:rPr>
          <w:color w:val="000000"/>
        </w:rPr>
        <w:t xml:space="preserve"> </w:t>
      </w:r>
    </w:p>
    <w:p w14:paraId="70BD2725" w14:textId="77777777" w:rsidR="00042B9A" w:rsidRDefault="003B73D5">
      <w:pPr>
        <w:pBdr>
          <w:top w:val="nil"/>
          <w:left w:val="nil"/>
          <w:bottom w:val="nil"/>
          <w:right w:val="nil"/>
          <w:between w:val="nil"/>
        </w:pBdr>
        <w:ind w:left="720" w:hanging="720"/>
        <w:rPr>
          <w:color w:val="000000"/>
        </w:rPr>
      </w:pPr>
      <w:r>
        <w:rPr>
          <w:color w:val="000000"/>
        </w:rPr>
        <w:t>9.6</w:t>
      </w:r>
      <w:r>
        <w:rPr>
          <w:color w:val="000000"/>
        </w:rPr>
        <w:tab/>
        <w:t>The Supplier will not do or omit to do anything, which would destroy or impair the legal validity of the insurance.</w:t>
      </w:r>
    </w:p>
    <w:p w14:paraId="2393ADA8" w14:textId="77777777" w:rsidR="00042B9A" w:rsidRDefault="00042B9A">
      <w:pPr>
        <w:pBdr>
          <w:top w:val="nil"/>
          <w:left w:val="nil"/>
          <w:bottom w:val="nil"/>
          <w:right w:val="nil"/>
          <w:between w:val="nil"/>
        </w:pBdr>
        <w:ind w:firstLine="720"/>
        <w:rPr>
          <w:color w:val="000000"/>
        </w:rPr>
      </w:pPr>
    </w:p>
    <w:p w14:paraId="7379B934" w14:textId="77777777" w:rsidR="00042B9A" w:rsidRDefault="003B73D5">
      <w:pPr>
        <w:pBdr>
          <w:top w:val="nil"/>
          <w:left w:val="nil"/>
          <w:bottom w:val="nil"/>
          <w:right w:val="nil"/>
          <w:between w:val="nil"/>
        </w:pBdr>
        <w:ind w:left="720" w:hanging="720"/>
        <w:rPr>
          <w:color w:val="000000"/>
        </w:rPr>
      </w:pPr>
      <w:r>
        <w:rPr>
          <w:color w:val="000000"/>
        </w:rPr>
        <w:lastRenderedPageBreak/>
        <w:t>9.7</w:t>
      </w:r>
      <w:r>
        <w:rPr>
          <w:color w:val="000000"/>
        </w:rPr>
        <w:tab/>
        <w:t>The Supplier will notify CCS and the Buyer as soon as possible if any insurance policies have been, or are due to be, cancelled, suspended, Ended or not renewed.</w:t>
      </w:r>
    </w:p>
    <w:p w14:paraId="1FC3026B" w14:textId="77777777" w:rsidR="00042B9A" w:rsidRDefault="00042B9A">
      <w:pPr>
        <w:pBdr>
          <w:top w:val="nil"/>
          <w:left w:val="nil"/>
          <w:bottom w:val="nil"/>
          <w:right w:val="nil"/>
          <w:between w:val="nil"/>
        </w:pBdr>
        <w:ind w:firstLine="720"/>
        <w:rPr>
          <w:color w:val="000000"/>
        </w:rPr>
      </w:pPr>
    </w:p>
    <w:p w14:paraId="17408689" w14:textId="77777777" w:rsidR="00042B9A" w:rsidRDefault="003B73D5">
      <w:pPr>
        <w:pBdr>
          <w:top w:val="nil"/>
          <w:left w:val="nil"/>
          <w:bottom w:val="nil"/>
          <w:right w:val="nil"/>
          <w:between w:val="nil"/>
        </w:pBdr>
        <w:rPr>
          <w:color w:val="000000"/>
        </w:rPr>
      </w:pPr>
      <w:r>
        <w:rPr>
          <w:color w:val="000000"/>
        </w:rPr>
        <w:t>9.8</w:t>
      </w:r>
      <w:r>
        <w:rPr>
          <w:color w:val="000000"/>
        </w:rPr>
        <w:tab/>
        <w:t>The Supplier will be liable for the payment of any:</w:t>
      </w:r>
    </w:p>
    <w:p w14:paraId="2175EA12" w14:textId="77777777" w:rsidR="00042B9A" w:rsidRDefault="00042B9A">
      <w:pPr>
        <w:pBdr>
          <w:top w:val="nil"/>
          <w:left w:val="nil"/>
          <w:bottom w:val="nil"/>
          <w:right w:val="nil"/>
          <w:between w:val="nil"/>
        </w:pBdr>
        <w:rPr>
          <w:color w:val="000000"/>
        </w:rPr>
      </w:pPr>
    </w:p>
    <w:p w14:paraId="43A18623" w14:textId="77777777" w:rsidR="00042B9A" w:rsidRDefault="003B73D5">
      <w:pPr>
        <w:pBdr>
          <w:top w:val="nil"/>
          <w:left w:val="nil"/>
          <w:bottom w:val="nil"/>
          <w:right w:val="nil"/>
          <w:between w:val="nil"/>
        </w:pBdr>
        <w:ind w:firstLine="720"/>
        <w:rPr>
          <w:color w:val="000000"/>
        </w:rPr>
      </w:pPr>
      <w:r>
        <w:rPr>
          <w:color w:val="000000"/>
        </w:rPr>
        <w:t>9.8.1</w:t>
      </w:r>
      <w:r>
        <w:rPr>
          <w:color w:val="000000"/>
        </w:rPr>
        <w:tab/>
        <w:t>premiums, which it will pay promptly</w:t>
      </w:r>
    </w:p>
    <w:p w14:paraId="26A3BF23" w14:textId="77777777" w:rsidR="00042B9A" w:rsidRDefault="003B73D5">
      <w:pPr>
        <w:pBdr>
          <w:top w:val="nil"/>
          <w:left w:val="nil"/>
          <w:bottom w:val="nil"/>
          <w:right w:val="nil"/>
          <w:between w:val="nil"/>
        </w:pBdr>
        <w:ind w:firstLine="720"/>
        <w:rPr>
          <w:color w:val="000000"/>
        </w:rPr>
      </w:pPr>
      <w:r>
        <w:rPr>
          <w:color w:val="000000"/>
        </w:rPr>
        <w:t>9.8.2</w:t>
      </w:r>
      <w:r>
        <w:rPr>
          <w:color w:val="000000"/>
        </w:rPr>
        <w:tab/>
        <w:t>excess or deductibles and will not be entitled to recover this from the Buyer</w:t>
      </w:r>
    </w:p>
    <w:p w14:paraId="72E8740F" w14:textId="77777777" w:rsidR="00042B9A" w:rsidRDefault="00042B9A">
      <w:pPr>
        <w:pBdr>
          <w:top w:val="nil"/>
          <w:left w:val="nil"/>
          <w:bottom w:val="nil"/>
          <w:right w:val="nil"/>
          <w:between w:val="nil"/>
        </w:pBdr>
        <w:ind w:firstLine="720"/>
        <w:rPr>
          <w:color w:val="000000"/>
        </w:rPr>
      </w:pPr>
    </w:p>
    <w:p w14:paraId="5AB95530" w14:textId="77777777" w:rsidR="00042B9A" w:rsidRDefault="00042B9A">
      <w:pPr>
        <w:pStyle w:val="Heading3"/>
        <w:spacing w:before="0" w:after="100"/>
      </w:pPr>
    </w:p>
    <w:p w14:paraId="13060874" w14:textId="77777777" w:rsidR="00042B9A" w:rsidRDefault="003B73D5">
      <w:pPr>
        <w:pStyle w:val="Heading3"/>
        <w:spacing w:before="0" w:after="100"/>
      </w:pPr>
      <w:r>
        <w:t>10.</w:t>
      </w:r>
      <w:r>
        <w:tab/>
        <w:t>Confidentiality</w:t>
      </w:r>
    </w:p>
    <w:p w14:paraId="697F00D6" w14:textId="77777777" w:rsidR="00042B9A" w:rsidRDefault="003B73D5">
      <w:pPr>
        <w:pBdr>
          <w:top w:val="nil"/>
          <w:left w:val="nil"/>
          <w:bottom w:val="nil"/>
          <w:right w:val="nil"/>
          <w:between w:val="nil"/>
        </w:pBdr>
        <w:ind w:left="720" w:hanging="720"/>
        <w:rPr>
          <w:color w:val="000000"/>
        </w:rPr>
      </w:pPr>
      <w:r>
        <w:rPr>
          <w:color w:val="000000"/>
        </w:rPr>
        <w:t>10.1</w:t>
      </w:r>
      <w:r>
        <w:rPr>
          <w:color w:val="000000"/>
        </w:rP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48500282" w14:textId="77777777" w:rsidR="00042B9A" w:rsidRDefault="00042B9A">
      <w:pPr>
        <w:pStyle w:val="Heading3"/>
        <w:spacing w:before="0" w:after="100"/>
        <w:rPr>
          <w:color w:val="000000"/>
          <w:sz w:val="22"/>
          <w:szCs w:val="22"/>
        </w:rPr>
      </w:pPr>
    </w:p>
    <w:p w14:paraId="407D1D3A" w14:textId="77777777" w:rsidR="00042B9A" w:rsidRDefault="003B73D5">
      <w:pPr>
        <w:pStyle w:val="Heading3"/>
        <w:spacing w:before="0" w:after="100"/>
      </w:pPr>
      <w:r>
        <w:t>11.</w:t>
      </w:r>
      <w:r>
        <w:tab/>
        <w:t>Intellectual Property Rights</w:t>
      </w:r>
    </w:p>
    <w:p w14:paraId="1AD71868" w14:textId="77777777" w:rsidR="00042B9A" w:rsidRDefault="003B73D5">
      <w:pPr>
        <w:pBdr>
          <w:top w:val="nil"/>
          <w:left w:val="nil"/>
          <w:bottom w:val="nil"/>
          <w:right w:val="nil"/>
          <w:between w:val="nil"/>
        </w:pBdr>
        <w:ind w:left="720" w:hanging="720"/>
        <w:rPr>
          <w:color w:val="000000"/>
        </w:rPr>
      </w:pPr>
      <w:r>
        <w:rPr>
          <w:color w:val="000000"/>
        </w:rPr>
        <w:t>11.1</w:t>
      </w:r>
      <w:r>
        <w:rPr>
          <w:color w:val="000000"/>
        </w:rPr>
        <w:tab/>
        <w:t>Unless otherwise specified in this Call-Off Contract, a Party will not acquire any right, title or interest in or to the Intellectual Property Rights (IPRs) of the other Party or its Licensors.</w:t>
      </w:r>
    </w:p>
    <w:p w14:paraId="48D01B8E" w14:textId="77777777" w:rsidR="00042B9A" w:rsidRDefault="00042B9A">
      <w:pPr>
        <w:pBdr>
          <w:top w:val="nil"/>
          <w:left w:val="nil"/>
          <w:bottom w:val="nil"/>
          <w:right w:val="nil"/>
          <w:between w:val="nil"/>
        </w:pBdr>
        <w:ind w:left="720"/>
        <w:rPr>
          <w:color w:val="000000"/>
        </w:rPr>
      </w:pPr>
    </w:p>
    <w:p w14:paraId="72BE0541" w14:textId="77777777" w:rsidR="00042B9A" w:rsidRDefault="003B73D5">
      <w:pPr>
        <w:pBdr>
          <w:top w:val="nil"/>
          <w:left w:val="nil"/>
          <w:bottom w:val="nil"/>
          <w:right w:val="nil"/>
          <w:between w:val="nil"/>
        </w:pBdr>
        <w:ind w:left="720" w:hanging="720"/>
        <w:rPr>
          <w:color w:val="000000"/>
        </w:rPr>
      </w:pPr>
      <w:r>
        <w:rPr>
          <w:color w:val="000000"/>
        </w:rPr>
        <w:t>11.2</w:t>
      </w:r>
      <w:r>
        <w:rPr>
          <w:color w:val="000000"/>
        </w:rPr>
        <w:tab/>
        <w:t>The Supplier grants the Buyer a non-exclusive, transferable, perpetual, irrevocable, royalty-free licence to use the Project Specific IPRs and any Background IPRs embedded within the Project Specific IPRs for the Buyer’s ordinary business activities.</w:t>
      </w:r>
    </w:p>
    <w:p w14:paraId="7EDC7350" w14:textId="77777777" w:rsidR="00042B9A" w:rsidRDefault="00042B9A">
      <w:pPr>
        <w:pBdr>
          <w:top w:val="nil"/>
          <w:left w:val="nil"/>
          <w:bottom w:val="nil"/>
          <w:right w:val="nil"/>
          <w:between w:val="nil"/>
        </w:pBdr>
        <w:ind w:left="720"/>
        <w:rPr>
          <w:color w:val="000000"/>
        </w:rPr>
      </w:pPr>
    </w:p>
    <w:p w14:paraId="6A40C90F" w14:textId="77777777" w:rsidR="00042B9A" w:rsidRDefault="003B73D5">
      <w:pPr>
        <w:pBdr>
          <w:top w:val="nil"/>
          <w:left w:val="nil"/>
          <w:bottom w:val="nil"/>
          <w:right w:val="nil"/>
          <w:between w:val="nil"/>
        </w:pBdr>
        <w:ind w:left="720" w:hanging="720"/>
        <w:rPr>
          <w:color w:val="000000"/>
        </w:rPr>
      </w:pPr>
      <w:r>
        <w:rPr>
          <w:color w:val="000000"/>
        </w:rPr>
        <w:t>11.3</w:t>
      </w:r>
      <w:r>
        <w:rPr>
          <w:color w:val="000000"/>
        </w:rPr>
        <w:tab/>
        <w:t>The Supplier must obtain the grant of any third-party IPRs and Background IPRs so the Buyer can enjoy full use of the Project Specific IPRs, including the Buyer’s right to publish the IPR as open source.</w:t>
      </w:r>
    </w:p>
    <w:p w14:paraId="526E2E2C" w14:textId="77777777" w:rsidR="00042B9A" w:rsidRDefault="00042B9A">
      <w:pPr>
        <w:pBdr>
          <w:top w:val="nil"/>
          <w:left w:val="nil"/>
          <w:bottom w:val="nil"/>
          <w:right w:val="nil"/>
          <w:between w:val="nil"/>
        </w:pBdr>
        <w:ind w:left="720"/>
        <w:rPr>
          <w:color w:val="000000"/>
        </w:rPr>
      </w:pPr>
    </w:p>
    <w:p w14:paraId="67EE3323" w14:textId="77777777" w:rsidR="00042B9A" w:rsidRDefault="003B73D5">
      <w:pPr>
        <w:pBdr>
          <w:top w:val="nil"/>
          <w:left w:val="nil"/>
          <w:bottom w:val="nil"/>
          <w:right w:val="nil"/>
          <w:between w:val="nil"/>
        </w:pBdr>
        <w:ind w:left="720" w:hanging="720"/>
        <w:rPr>
          <w:color w:val="000000"/>
        </w:rPr>
      </w:pPr>
      <w:r>
        <w:rPr>
          <w:color w:val="000000"/>
        </w:rPr>
        <w:t>11.4</w:t>
      </w:r>
      <w:r>
        <w:rPr>
          <w:color w:val="000000"/>
        </w:rP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382CA7CC" w14:textId="77777777" w:rsidR="00042B9A" w:rsidRDefault="00042B9A">
      <w:pPr>
        <w:pBdr>
          <w:top w:val="nil"/>
          <w:left w:val="nil"/>
          <w:bottom w:val="nil"/>
          <w:right w:val="nil"/>
          <w:between w:val="nil"/>
        </w:pBdr>
        <w:ind w:left="720"/>
        <w:rPr>
          <w:color w:val="000000"/>
        </w:rPr>
      </w:pPr>
    </w:p>
    <w:p w14:paraId="242E0E09" w14:textId="77777777" w:rsidR="00042B9A" w:rsidRDefault="003B73D5">
      <w:pPr>
        <w:pBdr>
          <w:top w:val="nil"/>
          <w:left w:val="nil"/>
          <w:bottom w:val="nil"/>
          <w:right w:val="nil"/>
          <w:between w:val="nil"/>
        </w:pBdr>
        <w:ind w:left="720" w:hanging="720"/>
        <w:rPr>
          <w:color w:val="000000"/>
        </w:rPr>
      </w:pPr>
      <w:r>
        <w:rPr>
          <w:color w:val="000000"/>
        </w:rPr>
        <w:t>11.5</w:t>
      </w:r>
      <w:r>
        <w:rPr>
          <w:color w:val="000000"/>
        </w:rPr>
        <w:tab/>
        <w:t>The Supplier will, on written demand, fully indemnify the Buyer and the Crown for all Losses which it may incur at any time from any claim of infringement or alleged infringement of a third party’s IPRs because of the:</w:t>
      </w:r>
    </w:p>
    <w:p w14:paraId="15DD2958" w14:textId="77777777" w:rsidR="00042B9A" w:rsidRDefault="00042B9A">
      <w:pPr>
        <w:pBdr>
          <w:top w:val="nil"/>
          <w:left w:val="nil"/>
          <w:bottom w:val="nil"/>
          <w:right w:val="nil"/>
          <w:between w:val="nil"/>
        </w:pBdr>
        <w:ind w:firstLine="720"/>
        <w:rPr>
          <w:color w:val="000000"/>
        </w:rPr>
      </w:pPr>
    </w:p>
    <w:p w14:paraId="6087BFAD" w14:textId="77777777" w:rsidR="00042B9A" w:rsidRDefault="003B73D5">
      <w:pPr>
        <w:pBdr>
          <w:top w:val="nil"/>
          <w:left w:val="nil"/>
          <w:bottom w:val="nil"/>
          <w:right w:val="nil"/>
          <w:between w:val="nil"/>
        </w:pBdr>
        <w:ind w:firstLine="720"/>
        <w:rPr>
          <w:color w:val="000000"/>
        </w:rPr>
      </w:pPr>
      <w:r>
        <w:rPr>
          <w:color w:val="000000"/>
        </w:rPr>
        <w:t>11.5.1</w:t>
      </w:r>
      <w:r>
        <w:rPr>
          <w:color w:val="000000"/>
        </w:rPr>
        <w:tab/>
        <w:t>rights granted to the Buyer under this Call-Off Contract</w:t>
      </w:r>
    </w:p>
    <w:p w14:paraId="52D13E37" w14:textId="77777777" w:rsidR="00042B9A" w:rsidRDefault="00042B9A">
      <w:pPr>
        <w:pBdr>
          <w:top w:val="nil"/>
          <w:left w:val="nil"/>
          <w:bottom w:val="nil"/>
          <w:right w:val="nil"/>
          <w:between w:val="nil"/>
        </w:pBdr>
        <w:rPr>
          <w:color w:val="000000"/>
        </w:rPr>
      </w:pPr>
    </w:p>
    <w:p w14:paraId="404CB32D" w14:textId="77777777" w:rsidR="00042B9A" w:rsidRDefault="003B73D5">
      <w:pPr>
        <w:pBdr>
          <w:top w:val="nil"/>
          <w:left w:val="nil"/>
          <w:bottom w:val="nil"/>
          <w:right w:val="nil"/>
          <w:between w:val="nil"/>
        </w:pBdr>
        <w:ind w:firstLine="720"/>
        <w:rPr>
          <w:color w:val="000000"/>
        </w:rPr>
      </w:pPr>
      <w:r>
        <w:rPr>
          <w:color w:val="000000"/>
        </w:rPr>
        <w:t>11.5.2</w:t>
      </w:r>
      <w:r>
        <w:rPr>
          <w:color w:val="000000"/>
        </w:rPr>
        <w:tab/>
        <w:t>Supplier’s performance of the Services</w:t>
      </w:r>
    </w:p>
    <w:p w14:paraId="59828E1A" w14:textId="77777777" w:rsidR="00042B9A" w:rsidRDefault="00042B9A">
      <w:pPr>
        <w:pBdr>
          <w:top w:val="nil"/>
          <w:left w:val="nil"/>
          <w:bottom w:val="nil"/>
          <w:right w:val="nil"/>
          <w:between w:val="nil"/>
        </w:pBdr>
        <w:ind w:firstLine="720"/>
        <w:rPr>
          <w:color w:val="000000"/>
        </w:rPr>
      </w:pPr>
    </w:p>
    <w:p w14:paraId="0092639A" w14:textId="77777777" w:rsidR="00042B9A" w:rsidRDefault="003B73D5">
      <w:pPr>
        <w:pBdr>
          <w:top w:val="nil"/>
          <w:left w:val="nil"/>
          <w:bottom w:val="nil"/>
          <w:right w:val="nil"/>
          <w:between w:val="nil"/>
        </w:pBdr>
        <w:ind w:firstLine="720"/>
        <w:rPr>
          <w:color w:val="000000"/>
        </w:rPr>
      </w:pPr>
      <w:r>
        <w:rPr>
          <w:color w:val="000000"/>
        </w:rPr>
        <w:t>11.5.3</w:t>
      </w:r>
      <w:r>
        <w:rPr>
          <w:color w:val="000000"/>
        </w:rPr>
        <w:tab/>
        <w:t>use by the Buyer of the Services</w:t>
      </w:r>
    </w:p>
    <w:p w14:paraId="0B03AA7E" w14:textId="77777777" w:rsidR="00042B9A" w:rsidRDefault="00042B9A">
      <w:pPr>
        <w:pBdr>
          <w:top w:val="nil"/>
          <w:left w:val="nil"/>
          <w:bottom w:val="nil"/>
          <w:right w:val="nil"/>
          <w:between w:val="nil"/>
        </w:pBdr>
        <w:ind w:firstLine="720"/>
        <w:rPr>
          <w:color w:val="000000"/>
        </w:rPr>
      </w:pPr>
    </w:p>
    <w:p w14:paraId="26B0694F" w14:textId="77777777" w:rsidR="00042B9A" w:rsidRDefault="003B73D5">
      <w:pPr>
        <w:pBdr>
          <w:top w:val="nil"/>
          <w:left w:val="nil"/>
          <w:bottom w:val="nil"/>
          <w:right w:val="nil"/>
          <w:between w:val="nil"/>
        </w:pBdr>
        <w:ind w:left="720" w:hanging="720"/>
        <w:rPr>
          <w:color w:val="000000"/>
        </w:rPr>
      </w:pPr>
      <w:r>
        <w:rPr>
          <w:color w:val="000000"/>
        </w:rPr>
        <w:t>11.6</w:t>
      </w:r>
      <w:r>
        <w:rPr>
          <w:color w:val="000000"/>
        </w:rPr>
        <w:tab/>
        <w:t>If an IPR Claim is made, or is likely to be made, the Supplier will immediately notify the Buyer in writing and must at its own expense after written approval from the Buyer, either:</w:t>
      </w:r>
    </w:p>
    <w:p w14:paraId="58C4D041" w14:textId="77777777" w:rsidR="00042B9A" w:rsidRDefault="00042B9A">
      <w:pPr>
        <w:pBdr>
          <w:top w:val="nil"/>
          <w:left w:val="nil"/>
          <w:bottom w:val="nil"/>
          <w:right w:val="nil"/>
          <w:between w:val="nil"/>
        </w:pBdr>
        <w:ind w:firstLine="720"/>
        <w:rPr>
          <w:color w:val="000000"/>
        </w:rPr>
      </w:pPr>
    </w:p>
    <w:p w14:paraId="117639ED" w14:textId="77777777" w:rsidR="00042B9A" w:rsidRDefault="003B73D5">
      <w:pPr>
        <w:pBdr>
          <w:top w:val="nil"/>
          <w:left w:val="nil"/>
          <w:bottom w:val="nil"/>
          <w:right w:val="nil"/>
          <w:between w:val="nil"/>
        </w:pBdr>
        <w:ind w:left="1440" w:hanging="720"/>
        <w:rPr>
          <w:color w:val="000000"/>
        </w:rPr>
      </w:pPr>
      <w:r>
        <w:rPr>
          <w:color w:val="000000"/>
        </w:rPr>
        <w:t>11.6.1</w:t>
      </w:r>
      <w:r>
        <w:rPr>
          <w:color w:val="000000"/>
        </w:rPr>
        <w:tab/>
        <w:t>modify the relevant part of the Services without reducing its functionality or performance</w:t>
      </w:r>
    </w:p>
    <w:p w14:paraId="7F98EEE5" w14:textId="77777777" w:rsidR="00042B9A" w:rsidRDefault="00042B9A">
      <w:pPr>
        <w:pBdr>
          <w:top w:val="nil"/>
          <w:left w:val="nil"/>
          <w:bottom w:val="nil"/>
          <w:right w:val="nil"/>
          <w:between w:val="nil"/>
        </w:pBdr>
        <w:ind w:left="720" w:firstLine="720"/>
        <w:rPr>
          <w:color w:val="000000"/>
        </w:rPr>
      </w:pPr>
    </w:p>
    <w:p w14:paraId="2911B111" w14:textId="77777777" w:rsidR="00042B9A" w:rsidRDefault="003B73D5">
      <w:pPr>
        <w:pBdr>
          <w:top w:val="nil"/>
          <w:left w:val="nil"/>
          <w:bottom w:val="nil"/>
          <w:right w:val="nil"/>
          <w:between w:val="nil"/>
        </w:pBdr>
        <w:ind w:left="1440" w:hanging="720"/>
        <w:rPr>
          <w:color w:val="000000"/>
        </w:rPr>
      </w:pPr>
      <w:r>
        <w:rPr>
          <w:color w:val="000000"/>
        </w:rPr>
        <w:lastRenderedPageBreak/>
        <w:t>11.6.2</w:t>
      </w:r>
      <w:r>
        <w:rPr>
          <w:color w:val="000000"/>
        </w:rPr>
        <w:tab/>
        <w:t>substitute Services of equivalent functionality and performance, to avoid the infringement or the alleged infringement, as long as there is no additional cost or burden to the Buyer</w:t>
      </w:r>
    </w:p>
    <w:p w14:paraId="26C2A5FB" w14:textId="77777777" w:rsidR="00042B9A" w:rsidRDefault="00042B9A">
      <w:pPr>
        <w:pBdr>
          <w:top w:val="nil"/>
          <w:left w:val="nil"/>
          <w:bottom w:val="nil"/>
          <w:right w:val="nil"/>
          <w:between w:val="nil"/>
        </w:pBdr>
        <w:ind w:left="1440"/>
        <w:rPr>
          <w:color w:val="000000"/>
        </w:rPr>
      </w:pPr>
    </w:p>
    <w:p w14:paraId="146648A1" w14:textId="77777777" w:rsidR="00042B9A" w:rsidRDefault="003B73D5">
      <w:pPr>
        <w:pBdr>
          <w:top w:val="nil"/>
          <w:left w:val="nil"/>
          <w:bottom w:val="nil"/>
          <w:right w:val="nil"/>
          <w:between w:val="nil"/>
        </w:pBdr>
        <w:ind w:left="1440" w:hanging="720"/>
        <w:rPr>
          <w:color w:val="000000"/>
        </w:rPr>
      </w:pPr>
      <w:r>
        <w:rPr>
          <w:color w:val="000000"/>
        </w:rPr>
        <w:t>11.6.3</w:t>
      </w:r>
      <w:r>
        <w:rPr>
          <w:color w:val="000000"/>
        </w:rPr>
        <w:tab/>
        <w:t>buy a licence to use and supply the Services which are the subject of the alleged infringement, on terms acceptable to the Buyer</w:t>
      </w:r>
    </w:p>
    <w:p w14:paraId="32FD160A" w14:textId="77777777" w:rsidR="00042B9A" w:rsidRDefault="00042B9A">
      <w:pPr>
        <w:pBdr>
          <w:top w:val="nil"/>
          <w:left w:val="nil"/>
          <w:bottom w:val="nil"/>
          <w:right w:val="nil"/>
          <w:between w:val="nil"/>
        </w:pBdr>
        <w:ind w:left="720" w:firstLine="720"/>
        <w:rPr>
          <w:color w:val="000000"/>
        </w:rPr>
      </w:pPr>
    </w:p>
    <w:p w14:paraId="32435766" w14:textId="77777777" w:rsidR="00042B9A" w:rsidRDefault="003B73D5">
      <w:pPr>
        <w:pBdr>
          <w:top w:val="nil"/>
          <w:left w:val="nil"/>
          <w:bottom w:val="nil"/>
          <w:right w:val="nil"/>
          <w:between w:val="nil"/>
        </w:pBdr>
        <w:rPr>
          <w:color w:val="000000"/>
        </w:rPr>
      </w:pPr>
      <w:r>
        <w:rPr>
          <w:color w:val="000000"/>
        </w:rPr>
        <w:t>11.7</w:t>
      </w:r>
      <w:r>
        <w:rPr>
          <w:color w:val="000000"/>
        </w:rPr>
        <w:tab/>
        <w:t>Clause 11.5 will not apply if the IPR Claim is from:</w:t>
      </w:r>
    </w:p>
    <w:p w14:paraId="5C7CAEC2" w14:textId="77777777" w:rsidR="00042B9A" w:rsidRDefault="00042B9A">
      <w:pPr>
        <w:pBdr>
          <w:top w:val="nil"/>
          <w:left w:val="nil"/>
          <w:bottom w:val="nil"/>
          <w:right w:val="nil"/>
          <w:between w:val="nil"/>
        </w:pBdr>
        <w:rPr>
          <w:color w:val="000000"/>
        </w:rPr>
      </w:pPr>
    </w:p>
    <w:p w14:paraId="364925FD" w14:textId="77777777" w:rsidR="00042B9A" w:rsidRDefault="003B73D5">
      <w:pPr>
        <w:pBdr>
          <w:top w:val="nil"/>
          <w:left w:val="nil"/>
          <w:bottom w:val="nil"/>
          <w:right w:val="nil"/>
          <w:between w:val="nil"/>
        </w:pBdr>
        <w:ind w:left="1440" w:hanging="720"/>
        <w:rPr>
          <w:color w:val="000000"/>
        </w:rPr>
      </w:pPr>
      <w:r>
        <w:rPr>
          <w:color w:val="000000"/>
        </w:rPr>
        <w:t>11.7.2</w:t>
      </w:r>
      <w:r>
        <w:rPr>
          <w:color w:val="000000"/>
        </w:rPr>
        <w:tab/>
        <w:t>the use of data supplied by the Buyer which the Supplier isn’t required to verify under this Call-Off Contract</w:t>
      </w:r>
    </w:p>
    <w:p w14:paraId="2F4328C3" w14:textId="77777777" w:rsidR="00042B9A" w:rsidRDefault="00042B9A">
      <w:pPr>
        <w:pBdr>
          <w:top w:val="nil"/>
          <w:left w:val="nil"/>
          <w:bottom w:val="nil"/>
          <w:right w:val="nil"/>
          <w:between w:val="nil"/>
        </w:pBdr>
        <w:ind w:left="720" w:firstLine="720"/>
        <w:rPr>
          <w:color w:val="000000"/>
        </w:rPr>
      </w:pPr>
    </w:p>
    <w:p w14:paraId="3E7F901D" w14:textId="77777777" w:rsidR="00042B9A" w:rsidRDefault="003B73D5">
      <w:pPr>
        <w:pBdr>
          <w:top w:val="nil"/>
          <w:left w:val="nil"/>
          <w:bottom w:val="nil"/>
          <w:right w:val="nil"/>
          <w:between w:val="nil"/>
        </w:pBdr>
        <w:ind w:firstLine="720"/>
        <w:rPr>
          <w:color w:val="000000"/>
        </w:rPr>
      </w:pPr>
      <w:r>
        <w:rPr>
          <w:color w:val="000000"/>
        </w:rPr>
        <w:t>11.7.3</w:t>
      </w:r>
      <w:r>
        <w:rPr>
          <w:color w:val="000000"/>
        </w:rPr>
        <w:tab/>
        <w:t>other material provided by the Buyer necessary for the Services</w:t>
      </w:r>
    </w:p>
    <w:p w14:paraId="3EC8891E" w14:textId="77777777" w:rsidR="00042B9A" w:rsidRDefault="00042B9A">
      <w:pPr>
        <w:pBdr>
          <w:top w:val="nil"/>
          <w:left w:val="nil"/>
          <w:bottom w:val="nil"/>
          <w:right w:val="nil"/>
          <w:between w:val="nil"/>
        </w:pBdr>
        <w:ind w:firstLine="720"/>
        <w:rPr>
          <w:color w:val="000000"/>
        </w:rPr>
      </w:pPr>
    </w:p>
    <w:p w14:paraId="2E4122E9" w14:textId="77777777" w:rsidR="00042B9A" w:rsidRDefault="003B73D5">
      <w:pPr>
        <w:pBdr>
          <w:top w:val="nil"/>
          <w:left w:val="nil"/>
          <w:bottom w:val="nil"/>
          <w:right w:val="nil"/>
          <w:between w:val="nil"/>
        </w:pBdr>
        <w:ind w:left="720" w:hanging="720"/>
        <w:rPr>
          <w:color w:val="000000"/>
        </w:rPr>
      </w:pPr>
      <w:r>
        <w:rPr>
          <w:color w:val="000000"/>
        </w:rPr>
        <w:t>11.8</w:t>
      </w:r>
      <w:r>
        <w:rPr>
          <w:color w:val="000000"/>
        </w:rPr>
        <w:tab/>
        <w:t>If the Supplier does not comply with clauses 11.2 to 11.6, the Buyer may End this Call-Off Contract for Material Breach. The Supplier will, on demand, refund the Buyer all the money paid for the affected Services.</w:t>
      </w:r>
    </w:p>
    <w:p w14:paraId="13E50469" w14:textId="77777777" w:rsidR="00042B9A" w:rsidRDefault="00042B9A">
      <w:pPr>
        <w:pBdr>
          <w:top w:val="nil"/>
          <w:left w:val="nil"/>
          <w:bottom w:val="nil"/>
          <w:right w:val="nil"/>
          <w:between w:val="nil"/>
        </w:pBdr>
        <w:ind w:left="720" w:hanging="720"/>
        <w:rPr>
          <w:color w:val="000000"/>
        </w:rPr>
      </w:pPr>
    </w:p>
    <w:p w14:paraId="53E6F9B9" w14:textId="77777777" w:rsidR="00042B9A" w:rsidRDefault="003B73D5">
      <w:pPr>
        <w:pStyle w:val="Heading3"/>
      </w:pPr>
      <w:r>
        <w:t>12.</w:t>
      </w:r>
      <w:r>
        <w:tab/>
        <w:t>Protection of information</w:t>
      </w:r>
    </w:p>
    <w:p w14:paraId="5F071648" w14:textId="77777777" w:rsidR="00042B9A" w:rsidRDefault="003B73D5">
      <w:pPr>
        <w:pBdr>
          <w:top w:val="nil"/>
          <w:left w:val="nil"/>
          <w:bottom w:val="nil"/>
          <w:right w:val="nil"/>
          <w:between w:val="nil"/>
        </w:pBdr>
        <w:spacing w:before="240" w:after="240"/>
        <w:rPr>
          <w:color w:val="000000"/>
        </w:rPr>
      </w:pPr>
      <w:r>
        <w:rPr>
          <w:color w:val="000000"/>
        </w:rPr>
        <w:t>12.1</w:t>
      </w:r>
      <w:r>
        <w:rPr>
          <w:color w:val="000000"/>
        </w:rPr>
        <w:tab/>
        <w:t>The Supplier must:</w:t>
      </w:r>
    </w:p>
    <w:p w14:paraId="2DEEAD76" w14:textId="77777777" w:rsidR="00042B9A" w:rsidRDefault="003B73D5">
      <w:pPr>
        <w:pBdr>
          <w:top w:val="nil"/>
          <w:left w:val="nil"/>
          <w:bottom w:val="nil"/>
          <w:right w:val="nil"/>
          <w:between w:val="nil"/>
        </w:pBdr>
        <w:ind w:left="1440" w:hanging="720"/>
        <w:rPr>
          <w:color w:val="000000"/>
        </w:rPr>
      </w:pPr>
      <w:r>
        <w:rPr>
          <w:color w:val="000000"/>
        </w:rPr>
        <w:t>12.1.1</w:t>
      </w:r>
      <w:r>
        <w:rPr>
          <w:color w:val="000000"/>
        </w:rPr>
        <w:tab/>
        <w:t>comply with the Buyer’s written instructions and this Call-Off Contract when Processing Buyer Personal Data</w:t>
      </w:r>
    </w:p>
    <w:p w14:paraId="38815186" w14:textId="77777777" w:rsidR="00042B9A" w:rsidRDefault="00042B9A">
      <w:pPr>
        <w:pBdr>
          <w:top w:val="nil"/>
          <w:left w:val="nil"/>
          <w:bottom w:val="nil"/>
          <w:right w:val="nil"/>
          <w:between w:val="nil"/>
        </w:pBdr>
        <w:ind w:left="720" w:firstLine="720"/>
        <w:rPr>
          <w:color w:val="000000"/>
        </w:rPr>
      </w:pPr>
    </w:p>
    <w:p w14:paraId="54214A5C" w14:textId="77777777" w:rsidR="00042B9A" w:rsidRDefault="003B73D5">
      <w:pPr>
        <w:pBdr>
          <w:top w:val="nil"/>
          <w:left w:val="nil"/>
          <w:bottom w:val="nil"/>
          <w:right w:val="nil"/>
          <w:between w:val="nil"/>
        </w:pBdr>
        <w:ind w:left="1440" w:hanging="720"/>
        <w:rPr>
          <w:color w:val="000000"/>
        </w:rPr>
      </w:pPr>
      <w:r>
        <w:rPr>
          <w:color w:val="000000"/>
        </w:rPr>
        <w:t>12.1.2</w:t>
      </w:r>
      <w:r>
        <w:rPr>
          <w:color w:val="000000"/>
        </w:rPr>
        <w:tab/>
        <w:t>only Process the Buyer Personal Data as necessary for the provision of the G-Cloud Services or as required by Law or any Regulatory Body</w:t>
      </w:r>
    </w:p>
    <w:p w14:paraId="1C2E8C9B" w14:textId="77777777" w:rsidR="00042B9A" w:rsidRDefault="00042B9A">
      <w:pPr>
        <w:pBdr>
          <w:top w:val="nil"/>
          <w:left w:val="nil"/>
          <w:bottom w:val="nil"/>
          <w:right w:val="nil"/>
          <w:between w:val="nil"/>
        </w:pBdr>
        <w:ind w:left="720" w:firstLine="720"/>
        <w:rPr>
          <w:color w:val="000000"/>
        </w:rPr>
      </w:pPr>
    </w:p>
    <w:p w14:paraId="40D4E057" w14:textId="77777777" w:rsidR="00042B9A" w:rsidRDefault="003B73D5">
      <w:pPr>
        <w:pBdr>
          <w:top w:val="nil"/>
          <w:left w:val="nil"/>
          <w:bottom w:val="nil"/>
          <w:right w:val="nil"/>
          <w:between w:val="nil"/>
        </w:pBdr>
        <w:ind w:left="1440" w:hanging="720"/>
        <w:rPr>
          <w:color w:val="000000"/>
        </w:rPr>
      </w:pPr>
      <w:r>
        <w:rPr>
          <w:color w:val="000000"/>
        </w:rPr>
        <w:t>12.1.3</w:t>
      </w:r>
      <w:r>
        <w:rPr>
          <w:color w:val="000000"/>
        </w:rPr>
        <w:tab/>
        <w:t>take reasonable steps to ensure that any Supplier Staff who have access to Buyer Personal Data act in compliance with Supplier's security processes</w:t>
      </w:r>
    </w:p>
    <w:p w14:paraId="41AF2EC4" w14:textId="77777777" w:rsidR="00042B9A" w:rsidRDefault="00042B9A">
      <w:pPr>
        <w:pBdr>
          <w:top w:val="nil"/>
          <w:left w:val="nil"/>
          <w:bottom w:val="nil"/>
          <w:right w:val="nil"/>
          <w:between w:val="nil"/>
        </w:pBdr>
        <w:ind w:left="720" w:firstLine="720"/>
        <w:rPr>
          <w:color w:val="000000"/>
        </w:rPr>
      </w:pPr>
    </w:p>
    <w:p w14:paraId="78A1E1C7" w14:textId="77777777" w:rsidR="00042B9A" w:rsidRDefault="003B73D5">
      <w:pPr>
        <w:pBdr>
          <w:top w:val="nil"/>
          <w:left w:val="nil"/>
          <w:bottom w:val="nil"/>
          <w:right w:val="nil"/>
          <w:between w:val="nil"/>
        </w:pBdr>
        <w:ind w:left="720" w:hanging="720"/>
        <w:rPr>
          <w:color w:val="000000"/>
        </w:rPr>
      </w:pPr>
      <w:r>
        <w:rPr>
          <w:color w:val="000000"/>
        </w:rPr>
        <w:t>12.2</w:t>
      </w:r>
      <w:r>
        <w:rPr>
          <w:color w:val="000000"/>
        </w:rPr>
        <w:tab/>
        <w:t>The Supplier must fully assist with any complaint or request for Buyer Personal Data including by:</w:t>
      </w:r>
    </w:p>
    <w:p w14:paraId="755F818E" w14:textId="77777777" w:rsidR="00042B9A" w:rsidRDefault="00042B9A">
      <w:pPr>
        <w:pBdr>
          <w:top w:val="nil"/>
          <w:left w:val="nil"/>
          <w:bottom w:val="nil"/>
          <w:right w:val="nil"/>
          <w:between w:val="nil"/>
        </w:pBdr>
        <w:ind w:firstLine="720"/>
        <w:rPr>
          <w:color w:val="000000"/>
        </w:rPr>
      </w:pPr>
    </w:p>
    <w:p w14:paraId="6BFA24F0" w14:textId="77777777" w:rsidR="00042B9A" w:rsidRDefault="003B73D5">
      <w:pPr>
        <w:pBdr>
          <w:top w:val="nil"/>
          <w:left w:val="nil"/>
          <w:bottom w:val="nil"/>
          <w:right w:val="nil"/>
          <w:between w:val="nil"/>
        </w:pBdr>
        <w:ind w:firstLine="720"/>
        <w:rPr>
          <w:color w:val="000000"/>
        </w:rPr>
      </w:pPr>
      <w:r>
        <w:rPr>
          <w:color w:val="000000"/>
        </w:rPr>
        <w:t>12.2.1</w:t>
      </w:r>
      <w:r>
        <w:rPr>
          <w:color w:val="000000"/>
        </w:rPr>
        <w:tab/>
        <w:t>providing the Buyer with full details of the complaint or request</w:t>
      </w:r>
    </w:p>
    <w:p w14:paraId="7667EADE" w14:textId="77777777" w:rsidR="00042B9A" w:rsidRDefault="00042B9A">
      <w:pPr>
        <w:pBdr>
          <w:top w:val="nil"/>
          <w:left w:val="nil"/>
          <w:bottom w:val="nil"/>
          <w:right w:val="nil"/>
          <w:between w:val="nil"/>
        </w:pBdr>
        <w:ind w:firstLine="720"/>
        <w:rPr>
          <w:color w:val="000000"/>
        </w:rPr>
      </w:pPr>
    </w:p>
    <w:p w14:paraId="0BAA4535" w14:textId="77777777" w:rsidR="00042B9A" w:rsidRDefault="003B73D5">
      <w:pPr>
        <w:pBdr>
          <w:top w:val="nil"/>
          <w:left w:val="nil"/>
          <w:bottom w:val="nil"/>
          <w:right w:val="nil"/>
          <w:between w:val="nil"/>
        </w:pBdr>
        <w:ind w:left="1440" w:hanging="720"/>
        <w:rPr>
          <w:color w:val="000000"/>
        </w:rPr>
      </w:pPr>
      <w:r>
        <w:rPr>
          <w:color w:val="000000"/>
        </w:rPr>
        <w:t>12.2.2</w:t>
      </w:r>
      <w:r>
        <w:rPr>
          <w:color w:val="000000"/>
        </w:rPr>
        <w:tab/>
        <w:t>complying with a data access request within the timescales in the Data Protection Legislation and following the Buyer’s instructions</w:t>
      </w:r>
    </w:p>
    <w:p w14:paraId="1E2DADCA" w14:textId="77777777" w:rsidR="00042B9A" w:rsidRDefault="00042B9A">
      <w:pPr>
        <w:pBdr>
          <w:top w:val="nil"/>
          <w:left w:val="nil"/>
          <w:bottom w:val="nil"/>
          <w:right w:val="nil"/>
          <w:between w:val="nil"/>
        </w:pBdr>
        <w:rPr>
          <w:color w:val="000000"/>
        </w:rPr>
      </w:pPr>
    </w:p>
    <w:p w14:paraId="5970E650" w14:textId="77777777" w:rsidR="00042B9A" w:rsidRDefault="003B73D5">
      <w:pPr>
        <w:pBdr>
          <w:top w:val="nil"/>
          <w:left w:val="nil"/>
          <w:bottom w:val="nil"/>
          <w:right w:val="nil"/>
          <w:between w:val="nil"/>
        </w:pBdr>
        <w:ind w:left="1440" w:hanging="720"/>
        <w:rPr>
          <w:color w:val="000000"/>
        </w:rPr>
      </w:pPr>
      <w:r>
        <w:rPr>
          <w:color w:val="000000"/>
        </w:rPr>
        <w:t>12.2.3</w:t>
      </w:r>
      <w:r>
        <w:rPr>
          <w:color w:val="000000"/>
        </w:rPr>
        <w:tab/>
        <w:t>providing the Buyer with any Buyer Personal Data it holds about a Data Subject (within the timescales required by the Buyer)</w:t>
      </w:r>
    </w:p>
    <w:p w14:paraId="5B407349" w14:textId="77777777" w:rsidR="00042B9A" w:rsidRDefault="00042B9A">
      <w:pPr>
        <w:pBdr>
          <w:top w:val="nil"/>
          <w:left w:val="nil"/>
          <w:bottom w:val="nil"/>
          <w:right w:val="nil"/>
          <w:between w:val="nil"/>
        </w:pBdr>
        <w:ind w:left="720" w:firstLine="720"/>
        <w:rPr>
          <w:color w:val="000000"/>
        </w:rPr>
      </w:pPr>
    </w:p>
    <w:p w14:paraId="5293AAC2" w14:textId="77777777" w:rsidR="00042B9A" w:rsidRDefault="003B73D5">
      <w:pPr>
        <w:pBdr>
          <w:top w:val="nil"/>
          <w:left w:val="nil"/>
          <w:bottom w:val="nil"/>
          <w:right w:val="nil"/>
          <w:between w:val="nil"/>
        </w:pBdr>
        <w:ind w:firstLine="720"/>
        <w:rPr>
          <w:color w:val="000000"/>
        </w:rPr>
      </w:pPr>
      <w:r>
        <w:rPr>
          <w:color w:val="000000"/>
        </w:rPr>
        <w:t>12.2.4</w:t>
      </w:r>
      <w:r>
        <w:rPr>
          <w:color w:val="000000"/>
        </w:rPr>
        <w:tab/>
        <w:t>providing the Buyer with any information requested by the Data Subject</w:t>
      </w:r>
    </w:p>
    <w:p w14:paraId="060ABC42" w14:textId="77777777" w:rsidR="00042B9A" w:rsidRDefault="00042B9A">
      <w:pPr>
        <w:pBdr>
          <w:top w:val="nil"/>
          <w:left w:val="nil"/>
          <w:bottom w:val="nil"/>
          <w:right w:val="nil"/>
          <w:between w:val="nil"/>
        </w:pBdr>
        <w:ind w:firstLine="720"/>
        <w:rPr>
          <w:color w:val="000000"/>
        </w:rPr>
      </w:pPr>
    </w:p>
    <w:p w14:paraId="64E4D30B" w14:textId="77777777" w:rsidR="00042B9A" w:rsidRDefault="003B73D5">
      <w:pPr>
        <w:pBdr>
          <w:top w:val="nil"/>
          <w:left w:val="nil"/>
          <w:bottom w:val="nil"/>
          <w:right w:val="nil"/>
          <w:between w:val="nil"/>
        </w:pBdr>
        <w:ind w:left="720" w:hanging="720"/>
        <w:rPr>
          <w:color w:val="000000"/>
        </w:rPr>
      </w:pPr>
      <w:r>
        <w:rPr>
          <w:color w:val="000000"/>
        </w:rPr>
        <w:t>12.3</w:t>
      </w:r>
      <w:r>
        <w:rPr>
          <w:color w:val="000000"/>
        </w:rPr>
        <w:tab/>
        <w:t>The Supplier must get prior written consent from the Buyer to transfer Buyer Personal Data to any other person (including any Subcontractors) for the provision of the G-Cloud Services.</w:t>
      </w:r>
    </w:p>
    <w:p w14:paraId="39812723" w14:textId="77777777" w:rsidR="00042B9A" w:rsidRDefault="00042B9A">
      <w:pPr>
        <w:pBdr>
          <w:top w:val="nil"/>
          <w:left w:val="nil"/>
          <w:bottom w:val="nil"/>
          <w:right w:val="nil"/>
          <w:between w:val="nil"/>
        </w:pBdr>
        <w:ind w:left="720" w:hanging="720"/>
        <w:rPr>
          <w:color w:val="000000"/>
        </w:rPr>
      </w:pPr>
    </w:p>
    <w:p w14:paraId="2AC730E6" w14:textId="77777777" w:rsidR="00042B9A" w:rsidRDefault="003B73D5">
      <w:pPr>
        <w:pStyle w:val="Heading3"/>
      </w:pPr>
      <w:r>
        <w:lastRenderedPageBreak/>
        <w:t>13.</w:t>
      </w:r>
      <w:r>
        <w:tab/>
        <w:t>Buyer data</w:t>
      </w:r>
    </w:p>
    <w:p w14:paraId="36ABB076" w14:textId="77777777" w:rsidR="00042B9A" w:rsidRDefault="003B73D5">
      <w:pPr>
        <w:pBdr>
          <w:top w:val="nil"/>
          <w:left w:val="nil"/>
          <w:bottom w:val="nil"/>
          <w:right w:val="nil"/>
          <w:between w:val="nil"/>
        </w:pBdr>
        <w:spacing w:before="240" w:after="240"/>
        <w:rPr>
          <w:color w:val="000000"/>
        </w:rPr>
      </w:pPr>
      <w:r>
        <w:rPr>
          <w:color w:val="000000"/>
        </w:rPr>
        <w:t>13.1</w:t>
      </w:r>
      <w:r>
        <w:rPr>
          <w:color w:val="000000"/>
        </w:rPr>
        <w:tab/>
        <w:t>The Supplier must not remove any proprietary notices in the Buyer Data.</w:t>
      </w:r>
    </w:p>
    <w:p w14:paraId="739D6E97" w14:textId="77777777" w:rsidR="00042B9A" w:rsidRDefault="003B73D5">
      <w:pPr>
        <w:pBdr>
          <w:top w:val="nil"/>
          <w:left w:val="nil"/>
          <w:bottom w:val="nil"/>
          <w:right w:val="nil"/>
          <w:between w:val="nil"/>
        </w:pBdr>
        <w:rPr>
          <w:color w:val="000000"/>
        </w:rPr>
      </w:pPr>
      <w:r>
        <w:rPr>
          <w:color w:val="000000"/>
        </w:rPr>
        <w:t>13.2</w:t>
      </w:r>
      <w:r>
        <w:rPr>
          <w:color w:val="000000"/>
        </w:rPr>
        <w:tab/>
        <w:t xml:space="preserve">The Supplier will not store or use Buyer Data except if necessary to fulfil its </w:t>
      </w:r>
    </w:p>
    <w:p w14:paraId="79A87AE2" w14:textId="77777777" w:rsidR="00042B9A" w:rsidRDefault="003B73D5">
      <w:pPr>
        <w:pBdr>
          <w:top w:val="nil"/>
          <w:left w:val="nil"/>
          <w:bottom w:val="nil"/>
          <w:right w:val="nil"/>
          <w:between w:val="nil"/>
        </w:pBdr>
        <w:ind w:firstLine="720"/>
        <w:rPr>
          <w:color w:val="000000"/>
        </w:rPr>
      </w:pPr>
      <w:r>
        <w:rPr>
          <w:color w:val="000000"/>
        </w:rPr>
        <w:t>obligations.</w:t>
      </w:r>
    </w:p>
    <w:p w14:paraId="4F7F1CD2" w14:textId="77777777" w:rsidR="00042B9A" w:rsidRDefault="00042B9A">
      <w:pPr>
        <w:pBdr>
          <w:top w:val="nil"/>
          <w:left w:val="nil"/>
          <w:bottom w:val="nil"/>
          <w:right w:val="nil"/>
          <w:between w:val="nil"/>
        </w:pBdr>
        <w:rPr>
          <w:color w:val="000000"/>
        </w:rPr>
      </w:pPr>
    </w:p>
    <w:p w14:paraId="5A8193B5" w14:textId="77777777" w:rsidR="00042B9A" w:rsidRDefault="003B73D5">
      <w:pPr>
        <w:pBdr>
          <w:top w:val="nil"/>
          <w:left w:val="nil"/>
          <w:bottom w:val="nil"/>
          <w:right w:val="nil"/>
          <w:between w:val="nil"/>
        </w:pBdr>
        <w:ind w:left="720" w:hanging="720"/>
        <w:rPr>
          <w:color w:val="000000"/>
        </w:rPr>
      </w:pPr>
      <w:r>
        <w:rPr>
          <w:color w:val="000000"/>
        </w:rPr>
        <w:t>13.3</w:t>
      </w:r>
      <w:r>
        <w:rPr>
          <w:color w:val="000000"/>
        </w:rPr>
        <w:tab/>
        <w:t>If Buyer Data is processed by the Supplier, the Supplier will supply the data to the Buyer as requested.</w:t>
      </w:r>
    </w:p>
    <w:p w14:paraId="380C646A" w14:textId="77777777" w:rsidR="00042B9A" w:rsidRDefault="00042B9A">
      <w:pPr>
        <w:pBdr>
          <w:top w:val="nil"/>
          <w:left w:val="nil"/>
          <w:bottom w:val="nil"/>
          <w:right w:val="nil"/>
          <w:between w:val="nil"/>
        </w:pBdr>
        <w:rPr>
          <w:color w:val="000000"/>
        </w:rPr>
      </w:pPr>
    </w:p>
    <w:p w14:paraId="4E75124B" w14:textId="77777777" w:rsidR="00042B9A" w:rsidRDefault="003B73D5">
      <w:pPr>
        <w:pBdr>
          <w:top w:val="nil"/>
          <w:left w:val="nil"/>
          <w:bottom w:val="nil"/>
          <w:right w:val="nil"/>
          <w:between w:val="nil"/>
        </w:pBdr>
        <w:ind w:left="720" w:hanging="720"/>
        <w:rPr>
          <w:color w:val="000000"/>
        </w:rPr>
      </w:pPr>
      <w:r>
        <w:rPr>
          <w:color w:val="000000"/>
        </w:rPr>
        <w:t>13.4</w:t>
      </w:r>
      <w:r>
        <w:rPr>
          <w:color w:val="000000"/>
        </w:rPr>
        <w:tab/>
        <w:t>The Supplier must ensure that any Supplier system that holds any Buyer Data is a secure system that complies with the Supplier’s and Buyer’s security policies and all Buyer requirements in the Order Form.</w:t>
      </w:r>
    </w:p>
    <w:p w14:paraId="7C4BB4A3" w14:textId="77777777" w:rsidR="00042B9A" w:rsidRDefault="00042B9A">
      <w:pPr>
        <w:pBdr>
          <w:top w:val="nil"/>
          <w:left w:val="nil"/>
          <w:bottom w:val="nil"/>
          <w:right w:val="nil"/>
          <w:between w:val="nil"/>
        </w:pBdr>
        <w:ind w:left="720"/>
        <w:rPr>
          <w:color w:val="000000"/>
        </w:rPr>
      </w:pPr>
    </w:p>
    <w:p w14:paraId="7F5DD8E8" w14:textId="77777777" w:rsidR="00042B9A" w:rsidRDefault="003B73D5">
      <w:pPr>
        <w:pBdr>
          <w:top w:val="nil"/>
          <w:left w:val="nil"/>
          <w:bottom w:val="nil"/>
          <w:right w:val="nil"/>
          <w:between w:val="nil"/>
        </w:pBdr>
        <w:ind w:left="720" w:hanging="720"/>
        <w:rPr>
          <w:color w:val="000000"/>
        </w:rPr>
      </w:pPr>
      <w:r>
        <w:rPr>
          <w:color w:val="000000"/>
        </w:rPr>
        <w:t>13.5</w:t>
      </w:r>
      <w:r>
        <w:rPr>
          <w:color w:val="000000"/>
        </w:rPr>
        <w:tab/>
        <w:t>The Supplier will preserve the integrity of Buyer Data processed by the Supplier and prevent its corruption and loss.</w:t>
      </w:r>
    </w:p>
    <w:p w14:paraId="4E573AAF" w14:textId="77777777" w:rsidR="00042B9A" w:rsidRDefault="00042B9A">
      <w:pPr>
        <w:pBdr>
          <w:top w:val="nil"/>
          <w:left w:val="nil"/>
          <w:bottom w:val="nil"/>
          <w:right w:val="nil"/>
          <w:between w:val="nil"/>
        </w:pBdr>
        <w:ind w:firstLine="720"/>
        <w:rPr>
          <w:color w:val="000000"/>
        </w:rPr>
      </w:pPr>
    </w:p>
    <w:p w14:paraId="037335E7" w14:textId="77777777" w:rsidR="00042B9A" w:rsidRDefault="003B73D5">
      <w:pPr>
        <w:pBdr>
          <w:top w:val="nil"/>
          <w:left w:val="nil"/>
          <w:bottom w:val="nil"/>
          <w:right w:val="nil"/>
          <w:between w:val="nil"/>
        </w:pBdr>
        <w:ind w:left="720" w:hanging="720"/>
        <w:rPr>
          <w:color w:val="000000"/>
        </w:rPr>
      </w:pPr>
      <w:r>
        <w:rPr>
          <w:color w:val="000000"/>
        </w:rPr>
        <w:t>13.6</w:t>
      </w:r>
      <w:r>
        <w:rPr>
          <w:color w:val="000000"/>
        </w:rPr>
        <w:tab/>
        <w:t>The Supplier will ensure that any Supplier system which holds any protectively marked Buyer Data or other government data will comply with:</w:t>
      </w:r>
    </w:p>
    <w:p w14:paraId="75E788BA" w14:textId="77777777" w:rsidR="00042B9A" w:rsidRDefault="00042B9A">
      <w:pPr>
        <w:pBdr>
          <w:top w:val="nil"/>
          <w:left w:val="nil"/>
          <w:bottom w:val="nil"/>
          <w:right w:val="nil"/>
          <w:between w:val="nil"/>
        </w:pBdr>
        <w:ind w:firstLine="720"/>
        <w:rPr>
          <w:color w:val="000000"/>
        </w:rPr>
      </w:pPr>
    </w:p>
    <w:p w14:paraId="4E752F0C" w14:textId="77777777" w:rsidR="00042B9A" w:rsidRDefault="003B73D5">
      <w:pPr>
        <w:pBdr>
          <w:top w:val="nil"/>
          <w:left w:val="nil"/>
          <w:bottom w:val="nil"/>
          <w:right w:val="nil"/>
          <w:between w:val="nil"/>
        </w:pBdr>
        <w:ind w:firstLine="720"/>
        <w:rPr>
          <w:color w:val="000000"/>
        </w:rPr>
      </w:pPr>
      <w:r>
        <w:rPr>
          <w:color w:val="000000"/>
        </w:rPr>
        <w:t>13.6.1</w:t>
      </w:r>
      <w:r>
        <w:rPr>
          <w:color w:val="000000"/>
        </w:rPr>
        <w:tab/>
        <w:t>the principles in the Security Policy Framework:</w:t>
      </w:r>
      <w:hyperlink r:id="rId10">
        <w:r>
          <w:rPr>
            <w:color w:val="1155CC"/>
            <w:u w:val="single"/>
          </w:rPr>
          <w:t xml:space="preserve"> </w:t>
        </w:r>
      </w:hyperlink>
    </w:p>
    <w:p w14:paraId="009AB35C" w14:textId="77777777" w:rsidR="00042B9A" w:rsidRDefault="00B2346F">
      <w:pPr>
        <w:pBdr>
          <w:top w:val="nil"/>
          <w:left w:val="nil"/>
          <w:bottom w:val="nil"/>
          <w:right w:val="nil"/>
          <w:between w:val="nil"/>
        </w:pBdr>
        <w:ind w:left="1440"/>
        <w:rPr>
          <w:color w:val="000000"/>
        </w:rPr>
      </w:pPr>
      <w:hyperlink r:id="rId11">
        <w:r w:rsidR="003B73D5">
          <w:rPr>
            <w:color w:val="0000FF"/>
            <w:u w:val="single"/>
          </w:rPr>
          <w:t>https://www.gov.uk/government/publications/security-policy-framework</w:t>
        </w:r>
      </w:hyperlink>
      <w:r w:rsidR="003B73D5">
        <w:rPr>
          <w:color w:val="0000FF"/>
          <w:u w:val="single"/>
        </w:rPr>
        <w:t xml:space="preserve"> and</w:t>
      </w:r>
    </w:p>
    <w:p w14:paraId="49DF7549" w14:textId="77777777" w:rsidR="00042B9A" w:rsidRDefault="003B73D5">
      <w:pPr>
        <w:pBdr>
          <w:top w:val="nil"/>
          <w:left w:val="nil"/>
          <w:bottom w:val="nil"/>
          <w:right w:val="nil"/>
          <w:between w:val="nil"/>
        </w:pBdr>
        <w:ind w:left="1440"/>
        <w:rPr>
          <w:color w:val="000000"/>
        </w:rPr>
      </w:pPr>
      <w:r>
        <w:rPr>
          <w:color w:val="000000"/>
        </w:rPr>
        <w:t>the Government Security Classification policy</w:t>
      </w:r>
      <w:r>
        <w:rPr>
          <w:color w:val="1155CC"/>
          <w:u w:val="single"/>
        </w:rPr>
        <w:t>: https:/www.gov.uk/government/publications/government-security-classifications</w:t>
      </w:r>
    </w:p>
    <w:p w14:paraId="1CA35973" w14:textId="77777777" w:rsidR="00042B9A" w:rsidRDefault="00042B9A">
      <w:pPr>
        <w:pBdr>
          <w:top w:val="nil"/>
          <w:left w:val="nil"/>
          <w:bottom w:val="nil"/>
          <w:right w:val="nil"/>
          <w:between w:val="nil"/>
        </w:pBdr>
        <w:ind w:left="1440"/>
        <w:rPr>
          <w:color w:val="000000"/>
        </w:rPr>
      </w:pPr>
    </w:p>
    <w:p w14:paraId="41AB4D3F" w14:textId="77777777" w:rsidR="00042B9A" w:rsidRDefault="003B73D5">
      <w:pPr>
        <w:pBdr>
          <w:top w:val="nil"/>
          <w:left w:val="nil"/>
          <w:bottom w:val="nil"/>
          <w:right w:val="nil"/>
          <w:between w:val="nil"/>
        </w:pBdr>
        <w:ind w:firstLine="720"/>
        <w:rPr>
          <w:color w:val="000000"/>
        </w:rPr>
      </w:pPr>
      <w:r>
        <w:rPr>
          <w:color w:val="000000"/>
        </w:rPr>
        <w:t>13.6.2</w:t>
      </w:r>
      <w:r>
        <w:rPr>
          <w:color w:val="000000"/>
        </w:rPr>
        <w:tab/>
        <w:t xml:space="preserve">guidance issued by the Centre for Protection of National Infrastructure on </w:t>
      </w:r>
    </w:p>
    <w:p w14:paraId="63BF33C4" w14:textId="77777777" w:rsidR="00042B9A" w:rsidRDefault="003B73D5">
      <w:pPr>
        <w:pBdr>
          <w:top w:val="nil"/>
          <w:left w:val="nil"/>
          <w:bottom w:val="nil"/>
          <w:right w:val="nil"/>
          <w:between w:val="nil"/>
        </w:pBdr>
        <w:ind w:left="720" w:firstLine="720"/>
        <w:rPr>
          <w:color w:val="000000"/>
        </w:rPr>
      </w:pPr>
      <w:r>
        <w:rPr>
          <w:color w:val="000000"/>
        </w:rPr>
        <w:t>Risk Management</w:t>
      </w:r>
      <w:hyperlink r:id="rId12">
        <w:r>
          <w:rPr>
            <w:color w:val="1155CC"/>
            <w:u w:val="single"/>
          </w:rPr>
          <w:t>:</w:t>
        </w:r>
      </w:hyperlink>
    </w:p>
    <w:p w14:paraId="3931C3CA" w14:textId="77777777" w:rsidR="00042B9A" w:rsidRDefault="00B2346F">
      <w:pPr>
        <w:pBdr>
          <w:top w:val="nil"/>
          <w:left w:val="nil"/>
          <w:bottom w:val="nil"/>
          <w:right w:val="nil"/>
          <w:between w:val="nil"/>
        </w:pBdr>
        <w:ind w:left="720" w:firstLine="720"/>
        <w:rPr>
          <w:color w:val="000000"/>
        </w:rPr>
      </w:pPr>
      <w:hyperlink r:id="rId13">
        <w:r w:rsidR="003B73D5">
          <w:rPr>
            <w:color w:val="1155CC"/>
            <w:u w:val="single"/>
          </w:rPr>
          <w:t>https://www.cpni.gov.uk/content/adopt-risk-management-approach</w:t>
        </w:r>
      </w:hyperlink>
      <w:r w:rsidR="003B73D5">
        <w:rPr>
          <w:color w:val="000000"/>
        </w:rPr>
        <w:t xml:space="preserve"> and</w:t>
      </w:r>
    </w:p>
    <w:p w14:paraId="4530F134" w14:textId="77777777" w:rsidR="00042B9A" w:rsidRDefault="003B73D5">
      <w:pPr>
        <w:pBdr>
          <w:top w:val="nil"/>
          <w:left w:val="nil"/>
          <w:bottom w:val="nil"/>
          <w:right w:val="nil"/>
          <w:between w:val="nil"/>
        </w:pBdr>
        <w:ind w:left="720" w:firstLine="720"/>
        <w:rPr>
          <w:color w:val="000000"/>
        </w:rPr>
      </w:pPr>
      <w:r>
        <w:rPr>
          <w:color w:val="000000"/>
        </w:rPr>
        <w:t>Protection of Sensitive Information and Assets:</w:t>
      </w:r>
      <w:hyperlink r:id="rId14">
        <w:r>
          <w:rPr>
            <w:color w:val="1155CC"/>
            <w:u w:val="single"/>
          </w:rPr>
          <w:t xml:space="preserve"> </w:t>
        </w:r>
      </w:hyperlink>
    </w:p>
    <w:p w14:paraId="01A2230C" w14:textId="77777777" w:rsidR="00042B9A" w:rsidRDefault="00B2346F">
      <w:pPr>
        <w:pBdr>
          <w:top w:val="nil"/>
          <w:left w:val="nil"/>
          <w:bottom w:val="nil"/>
          <w:right w:val="nil"/>
          <w:between w:val="nil"/>
        </w:pBdr>
        <w:ind w:left="720" w:firstLine="720"/>
        <w:rPr>
          <w:color w:val="000000"/>
        </w:rPr>
      </w:pPr>
      <w:hyperlink r:id="rId15">
        <w:r w:rsidR="003B73D5">
          <w:rPr>
            <w:color w:val="1155CC"/>
            <w:u w:val="single"/>
          </w:rPr>
          <w:t>https://www.cpni.gov.uk/protection-sensitive-information-and-assets</w:t>
        </w:r>
      </w:hyperlink>
    </w:p>
    <w:p w14:paraId="44273DF4" w14:textId="77777777" w:rsidR="00042B9A" w:rsidRDefault="00042B9A">
      <w:pPr>
        <w:pBdr>
          <w:top w:val="nil"/>
          <w:left w:val="nil"/>
          <w:bottom w:val="nil"/>
          <w:right w:val="nil"/>
          <w:between w:val="nil"/>
        </w:pBdr>
        <w:ind w:left="720" w:firstLine="720"/>
        <w:rPr>
          <w:color w:val="000000"/>
        </w:rPr>
      </w:pPr>
    </w:p>
    <w:p w14:paraId="30809521" w14:textId="77777777" w:rsidR="00042B9A" w:rsidRDefault="003B73D5">
      <w:pPr>
        <w:pBdr>
          <w:top w:val="nil"/>
          <w:left w:val="nil"/>
          <w:bottom w:val="nil"/>
          <w:right w:val="nil"/>
          <w:between w:val="nil"/>
        </w:pBdr>
        <w:ind w:left="1440" w:hanging="720"/>
        <w:rPr>
          <w:color w:val="000000"/>
        </w:rPr>
      </w:pPr>
      <w:r>
        <w:rPr>
          <w:color w:val="000000"/>
        </w:rPr>
        <w:t>13.6.3</w:t>
      </w:r>
      <w:r>
        <w:rPr>
          <w:color w:val="000000"/>
        </w:rPr>
        <w:tab/>
        <w:t>the National Cyber Security Centre’s (NCSC) information risk management guidance:</w:t>
      </w:r>
    </w:p>
    <w:p w14:paraId="4FE5EFF9" w14:textId="77777777" w:rsidR="00042B9A" w:rsidRDefault="00B2346F">
      <w:pPr>
        <w:pBdr>
          <w:top w:val="nil"/>
          <w:left w:val="nil"/>
          <w:bottom w:val="nil"/>
          <w:right w:val="nil"/>
          <w:between w:val="nil"/>
        </w:pBdr>
        <w:ind w:left="720" w:firstLine="720"/>
        <w:rPr>
          <w:color w:val="000000"/>
        </w:rPr>
      </w:pPr>
      <w:hyperlink r:id="rId16">
        <w:r w:rsidR="003B73D5">
          <w:rPr>
            <w:color w:val="1155CC"/>
            <w:u w:val="single"/>
          </w:rPr>
          <w:t>https://www.ncsc.gov.uk/collection/risk-management-collection</w:t>
        </w:r>
      </w:hyperlink>
    </w:p>
    <w:p w14:paraId="43340D42" w14:textId="77777777" w:rsidR="00042B9A" w:rsidRDefault="00042B9A">
      <w:pPr>
        <w:pBdr>
          <w:top w:val="nil"/>
          <w:left w:val="nil"/>
          <w:bottom w:val="nil"/>
          <w:right w:val="nil"/>
          <w:between w:val="nil"/>
        </w:pBdr>
        <w:rPr>
          <w:color w:val="000000"/>
        </w:rPr>
      </w:pPr>
    </w:p>
    <w:p w14:paraId="3EED62BC" w14:textId="77777777" w:rsidR="00042B9A" w:rsidRDefault="003B73D5">
      <w:pPr>
        <w:pBdr>
          <w:top w:val="nil"/>
          <w:left w:val="nil"/>
          <w:bottom w:val="nil"/>
          <w:right w:val="nil"/>
          <w:between w:val="nil"/>
        </w:pBdr>
        <w:ind w:left="1440" w:hanging="720"/>
        <w:rPr>
          <w:color w:val="000000"/>
        </w:rPr>
      </w:pPr>
      <w:r>
        <w:rPr>
          <w:color w:val="000000"/>
        </w:rPr>
        <w:t>13.6.4</w:t>
      </w:r>
      <w:r>
        <w:rPr>
          <w:color w:val="000000"/>
        </w:rPr>
        <w:tab/>
        <w:t>government best practice in the design and implementation of system components, including network principles, security design principles for digital services and the secure email blueprint:</w:t>
      </w:r>
    </w:p>
    <w:p w14:paraId="33F1A442" w14:textId="77777777" w:rsidR="00042B9A" w:rsidRDefault="00B2346F">
      <w:pPr>
        <w:pBdr>
          <w:top w:val="nil"/>
          <w:left w:val="nil"/>
          <w:bottom w:val="nil"/>
          <w:right w:val="nil"/>
          <w:between w:val="nil"/>
        </w:pBdr>
        <w:ind w:left="1440"/>
        <w:rPr>
          <w:color w:val="000000"/>
        </w:rPr>
      </w:pPr>
      <w:hyperlink r:id="rId17">
        <w:r w:rsidR="003B73D5">
          <w:rPr>
            <w:color w:val="0000FF"/>
            <w:u w:val="single"/>
          </w:rPr>
          <w:t>https://www.gov.uk/government/publications/technology-code-of-practice/technology-code-of-practice</w:t>
        </w:r>
      </w:hyperlink>
    </w:p>
    <w:p w14:paraId="58374946" w14:textId="77777777" w:rsidR="00042B9A" w:rsidRDefault="00042B9A">
      <w:pPr>
        <w:pBdr>
          <w:top w:val="nil"/>
          <w:left w:val="nil"/>
          <w:bottom w:val="nil"/>
          <w:right w:val="nil"/>
          <w:between w:val="nil"/>
        </w:pBdr>
        <w:ind w:left="1440"/>
        <w:rPr>
          <w:color w:val="000000"/>
        </w:rPr>
      </w:pPr>
    </w:p>
    <w:p w14:paraId="5C02DF57" w14:textId="77777777" w:rsidR="00042B9A" w:rsidRDefault="003B73D5">
      <w:pPr>
        <w:pBdr>
          <w:top w:val="nil"/>
          <w:left w:val="nil"/>
          <w:bottom w:val="nil"/>
          <w:right w:val="nil"/>
          <w:between w:val="nil"/>
        </w:pBdr>
        <w:ind w:left="1440" w:hanging="720"/>
        <w:rPr>
          <w:color w:val="000000"/>
        </w:rPr>
      </w:pPr>
      <w:r>
        <w:rPr>
          <w:color w:val="000000"/>
        </w:rPr>
        <w:t>13.6.5</w:t>
      </w:r>
      <w:r>
        <w:rPr>
          <w:color w:val="000000"/>
        </w:rPr>
        <w:tab/>
        <w:t>the security requirements of cloud services using the NCSC Cloud Security Principles and accompanying guidance:</w:t>
      </w:r>
      <w:hyperlink r:id="rId18">
        <w:r>
          <w:rPr>
            <w:color w:val="1155CC"/>
            <w:u w:val="single"/>
          </w:rPr>
          <w:t xml:space="preserve"> </w:t>
        </w:r>
      </w:hyperlink>
    </w:p>
    <w:p w14:paraId="753EEF6F" w14:textId="77777777" w:rsidR="00042B9A" w:rsidRDefault="00B2346F">
      <w:pPr>
        <w:pBdr>
          <w:top w:val="nil"/>
          <w:left w:val="nil"/>
          <w:bottom w:val="nil"/>
          <w:right w:val="nil"/>
          <w:between w:val="nil"/>
        </w:pBdr>
        <w:ind w:left="720" w:firstLine="720"/>
        <w:rPr>
          <w:color w:val="000000"/>
        </w:rPr>
      </w:pPr>
      <w:hyperlink r:id="rId19">
        <w:r w:rsidR="003B73D5">
          <w:rPr>
            <w:color w:val="0000FF"/>
            <w:u w:val="single"/>
          </w:rPr>
          <w:t>https://www.ncsc.gov.uk/guidance/implementing-cloud-security-principles</w:t>
        </w:r>
      </w:hyperlink>
    </w:p>
    <w:p w14:paraId="0A746592" w14:textId="77777777" w:rsidR="00042B9A" w:rsidRDefault="00042B9A">
      <w:pPr>
        <w:pBdr>
          <w:top w:val="nil"/>
          <w:left w:val="nil"/>
          <w:bottom w:val="nil"/>
          <w:right w:val="nil"/>
          <w:between w:val="nil"/>
        </w:pBdr>
        <w:rPr>
          <w:color w:val="000000"/>
        </w:rPr>
      </w:pPr>
    </w:p>
    <w:p w14:paraId="2E69496A" w14:textId="77777777" w:rsidR="00042B9A" w:rsidRDefault="003B73D5">
      <w:pPr>
        <w:pBdr>
          <w:top w:val="nil"/>
          <w:left w:val="nil"/>
          <w:bottom w:val="nil"/>
          <w:right w:val="nil"/>
          <w:between w:val="nil"/>
        </w:pBdr>
        <w:spacing w:line="240" w:lineRule="auto"/>
        <w:ind w:firstLine="720"/>
        <w:rPr>
          <w:color w:val="000000"/>
        </w:rPr>
      </w:pPr>
      <w:r>
        <w:rPr>
          <w:color w:val="222222"/>
          <w:highlight w:val="white"/>
        </w:rPr>
        <w:t>13.6.6</w:t>
      </w:r>
      <w:r>
        <w:rPr>
          <w:color w:val="222222"/>
          <w:highlight w:val="white"/>
        </w:rPr>
        <w:tab/>
        <w:t>buyer requirements in respect of AI ethical standards.</w:t>
      </w:r>
    </w:p>
    <w:p w14:paraId="183223E7" w14:textId="77777777" w:rsidR="00042B9A" w:rsidRDefault="00042B9A">
      <w:pPr>
        <w:pBdr>
          <w:top w:val="nil"/>
          <w:left w:val="nil"/>
          <w:bottom w:val="nil"/>
          <w:right w:val="nil"/>
          <w:between w:val="nil"/>
        </w:pBdr>
        <w:rPr>
          <w:color w:val="000000"/>
        </w:rPr>
      </w:pPr>
    </w:p>
    <w:p w14:paraId="569817D4" w14:textId="77777777" w:rsidR="00042B9A" w:rsidRDefault="003B73D5">
      <w:pPr>
        <w:pBdr>
          <w:top w:val="nil"/>
          <w:left w:val="nil"/>
          <w:bottom w:val="nil"/>
          <w:right w:val="nil"/>
          <w:between w:val="nil"/>
        </w:pBdr>
        <w:rPr>
          <w:color w:val="000000"/>
        </w:rPr>
      </w:pPr>
      <w:r>
        <w:rPr>
          <w:color w:val="000000"/>
        </w:rPr>
        <w:t>13.7</w:t>
      </w:r>
      <w:r>
        <w:rPr>
          <w:color w:val="000000"/>
        </w:rPr>
        <w:tab/>
        <w:t>The Buyer will specify any security requirements for this project in the Order Form.</w:t>
      </w:r>
    </w:p>
    <w:p w14:paraId="23D701B9" w14:textId="77777777" w:rsidR="00042B9A" w:rsidRDefault="00042B9A">
      <w:pPr>
        <w:pBdr>
          <w:top w:val="nil"/>
          <w:left w:val="nil"/>
          <w:bottom w:val="nil"/>
          <w:right w:val="nil"/>
          <w:between w:val="nil"/>
        </w:pBdr>
        <w:rPr>
          <w:color w:val="000000"/>
        </w:rPr>
      </w:pPr>
    </w:p>
    <w:p w14:paraId="0A69EAA8" w14:textId="77777777" w:rsidR="00042B9A" w:rsidRDefault="003B73D5">
      <w:pPr>
        <w:pBdr>
          <w:top w:val="nil"/>
          <w:left w:val="nil"/>
          <w:bottom w:val="nil"/>
          <w:right w:val="nil"/>
          <w:between w:val="nil"/>
        </w:pBdr>
        <w:ind w:left="720" w:hanging="720"/>
        <w:rPr>
          <w:color w:val="000000"/>
        </w:rPr>
      </w:pPr>
      <w:r>
        <w:rPr>
          <w:color w:val="000000"/>
        </w:rPr>
        <w:t>13.8</w:t>
      </w:r>
      <w:r>
        <w:rPr>
          <w:color w:val="000000"/>
        </w:rPr>
        <w:tab/>
        <w:t xml:space="preserve">If the Supplier suspects that the Buyer Data has or may become corrupted, lost, breached or significantly degraded in any way for any reason, then the Supplier will notify the Buyer </w:t>
      </w:r>
      <w:r>
        <w:rPr>
          <w:color w:val="000000"/>
        </w:rPr>
        <w:lastRenderedPageBreak/>
        <w:t>immediately and will (at its own cost if corruption, loss, breach or degradation of the Buyer Data was caused by the action or omission of the Supplier) comply with any remedial action reasonably proposed by the Buyer.</w:t>
      </w:r>
    </w:p>
    <w:p w14:paraId="1C5BD758" w14:textId="77777777" w:rsidR="00042B9A" w:rsidRDefault="00042B9A">
      <w:pPr>
        <w:pBdr>
          <w:top w:val="nil"/>
          <w:left w:val="nil"/>
          <w:bottom w:val="nil"/>
          <w:right w:val="nil"/>
          <w:between w:val="nil"/>
        </w:pBdr>
        <w:ind w:left="720"/>
        <w:rPr>
          <w:color w:val="000000"/>
        </w:rPr>
      </w:pPr>
    </w:p>
    <w:p w14:paraId="0A611A2C" w14:textId="77777777" w:rsidR="00042B9A" w:rsidRDefault="003B73D5">
      <w:pPr>
        <w:pBdr>
          <w:top w:val="nil"/>
          <w:left w:val="nil"/>
          <w:bottom w:val="nil"/>
          <w:right w:val="nil"/>
          <w:between w:val="nil"/>
        </w:pBdr>
        <w:ind w:left="720" w:hanging="720"/>
        <w:rPr>
          <w:color w:val="000000"/>
        </w:rPr>
      </w:pPr>
      <w:r>
        <w:rPr>
          <w:color w:val="000000"/>
        </w:rPr>
        <w:t>13.9</w:t>
      </w:r>
      <w:r>
        <w:rPr>
          <w:color w:val="000000"/>
        </w:rPr>
        <w:tab/>
        <w:t>The Supplier agrees to use the appropriate organisational, operational and technological processes to keep the Buyer Data safe from unauthorised use or access, loss, destruction, theft or disclosure.</w:t>
      </w:r>
    </w:p>
    <w:p w14:paraId="4A35BD3C" w14:textId="77777777" w:rsidR="00042B9A" w:rsidRDefault="00042B9A">
      <w:pPr>
        <w:pBdr>
          <w:top w:val="nil"/>
          <w:left w:val="nil"/>
          <w:bottom w:val="nil"/>
          <w:right w:val="nil"/>
          <w:between w:val="nil"/>
        </w:pBdr>
        <w:ind w:left="720"/>
        <w:rPr>
          <w:color w:val="000000"/>
        </w:rPr>
      </w:pPr>
    </w:p>
    <w:p w14:paraId="0AA989EE" w14:textId="77777777" w:rsidR="00042B9A" w:rsidRDefault="003B73D5">
      <w:pPr>
        <w:pBdr>
          <w:top w:val="nil"/>
          <w:left w:val="nil"/>
          <w:bottom w:val="nil"/>
          <w:right w:val="nil"/>
          <w:between w:val="nil"/>
        </w:pBdr>
        <w:ind w:left="720" w:hanging="720"/>
        <w:rPr>
          <w:color w:val="000000"/>
        </w:rPr>
      </w:pPr>
      <w:r>
        <w:rPr>
          <w:color w:val="000000"/>
        </w:rPr>
        <w:t>13.10</w:t>
      </w:r>
      <w:r>
        <w:rPr>
          <w:color w:val="000000"/>
        </w:rPr>
        <w:tab/>
        <w:t>The provisions of this clause 13 will apply during the term of this Call-Off Contract and for as long as the Supplier holds the Buyer’s Data.</w:t>
      </w:r>
    </w:p>
    <w:p w14:paraId="251D2EDA" w14:textId="77777777" w:rsidR="00042B9A" w:rsidRDefault="00042B9A">
      <w:pPr>
        <w:pBdr>
          <w:top w:val="nil"/>
          <w:left w:val="nil"/>
          <w:bottom w:val="nil"/>
          <w:right w:val="nil"/>
          <w:between w:val="nil"/>
        </w:pBdr>
        <w:spacing w:before="240" w:after="240"/>
        <w:rPr>
          <w:color w:val="000000"/>
        </w:rPr>
      </w:pPr>
    </w:p>
    <w:p w14:paraId="6B9B2E4B" w14:textId="77777777" w:rsidR="00042B9A" w:rsidRDefault="003B73D5">
      <w:pPr>
        <w:pStyle w:val="Heading3"/>
      </w:pPr>
      <w:r>
        <w:t>14.</w:t>
      </w:r>
      <w:r>
        <w:tab/>
        <w:t>Standards and quality</w:t>
      </w:r>
    </w:p>
    <w:p w14:paraId="3B4BEFED" w14:textId="77777777" w:rsidR="00042B9A" w:rsidRDefault="003B73D5">
      <w:pPr>
        <w:pBdr>
          <w:top w:val="nil"/>
          <w:left w:val="nil"/>
          <w:bottom w:val="nil"/>
          <w:right w:val="nil"/>
          <w:between w:val="nil"/>
        </w:pBdr>
        <w:ind w:left="720" w:hanging="720"/>
        <w:rPr>
          <w:color w:val="000000"/>
        </w:rPr>
      </w:pPr>
      <w:r>
        <w:rPr>
          <w:color w:val="000000"/>
        </w:rPr>
        <w:t>14.1</w:t>
      </w:r>
      <w:r>
        <w:rPr>
          <w:color w:val="000000"/>
        </w:rPr>
        <w:tab/>
        <w:t>The Supplier will comply with any standards in this Call-Off Contract, the Order Form and the Framework Agreement.</w:t>
      </w:r>
    </w:p>
    <w:p w14:paraId="6B403A86" w14:textId="77777777" w:rsidR="00042B9A" w:rsidRDefault="00042B9A">
      <w:pPr>
        <w:pBdr>
          <w:top w:val="nil"/>
          <w:left w:val="nil"/>
          <w:bottom w:val="nil"/>
          <w:right w:val="nil"/>
          <w:between w:val="nil"/>
        </w:pBdr>
        <w:ind w:firstLine="720"/>
        <w:rPr>
          <w:color w:val="000000"/>
        </w:rPr>
      </w:pPr>
    </w:p>
    <w:p w14:paraId="1A12284F" w14:textId="77777777" w:rsidR="00042B9A" w:rsidRDefault="003B73D5">
      <w:pPr>
        <w:pBdr>
          <w:top w:val="nil"/>
          <w:left w:val="nil"/>
          <w:bottom w:val="nil"/>
          <w:right w:val="nil"/>
          <w:between w:val="nil"/>
        </w:pBdr>
        <w:ind w:left="720" w:hanging="720"/>
        <w:rPr>
          <w:color w:val="000000"/>
        </w:rPr>
      </w:pPr>
      <w:r>
        <w:rPr>
          <w:color w:val="000000"/>
        </w:rPr>
        <w:t>14.2</w:t>
      </w:r>
      <w:r>
        <w:rPr>
          <w:color w:val="000000"/>
        </w:rPr>
        <w:tab/>
        <w:t>The Supplier will deliver the Services in a way that enables the Buyer to comply with its obligations under the Technology Code of Practice, which is at:</w:t>
      </w:r>
      <w:hyperlink r:id="rId20">
        <w:r>
          <w:rPr>
            <w:color w:val="1155CC"/>
            <w:u w:val="single"/>
          </w:rPr>
          <w:t xml:space="preserve"> </w:t>
        </w:r>
      </w:hyperlink>
    </w:p>
    <w:p w14:paraId="45A11B77" w14:textId="77777777" w:rsidR="00042B9A" w:rsidRDefault="00B2346F">
      <w:pPr>
        <w:pBdr>
          <w:top w:val="nil"/>
          <w:left w:val="nil"/>
          <w:bottom w:val="nil"/>
          <w:right w:val="nil"/>
          <w:between w:val="nil"/>
        </w:pBdr>
        <w:ind w:left="720"/>
        <w:rPr>
          <w:color w:val="000000"/>
        </w:rPr>
      </w:pPr>
      <w:hyperlink r:id="rId21">
        <w:r w:rsidR="003B73D5">
          <w:rPr>
            <w:color w:val="1155CC"/>
            <w:u w:val="single"/>
          </w:rPr>
          <w:t>https://www.gov.uk/government/publications/technology-code-of-practice/technology-code-of-practice</w:t>
        </w:r>
      </w:hyperlink>
    </w:p>
    <w:p w14:paraId="50A789FB" w14:textId="77777777" w:rsidR="00042B9A" w:rsidRDefault="00042B9A">
      <w:pPr>
        <w:pBdr>
          <w:top w:val="nil"/>
          <w:left w:val="nil"/>
          <w:bottom w:val="nil"/>
          <w:right w:val="nil"/>
          <w:between w:val="nil"/>
        </w:pBdr>
        <w:ind w:left="720" w:hanging="720"/>
        <w:rPr>
          <w:color w:val="000000"/>
        </w:rPr>
      </w:pPr>
    </w:p>
    <w:p w14:paraId="466555A6" w14:textId="77777777" w:rsidR="00042B9A" w:rsidRDefault="003B73D5">
      <w:pPr>
        <w:pBdr>
          <w:top w:val="nil"/>
          <w:left w:val="nil"/>
          <w:bottom w:val="nil"/>
          <w:right w:val="nil"/>
          <w:between w:val="nil"/>
        </w:pBdr>
        <w:ind w:left="720" w:hanging="720"/>
        <w:rPr>
          <w:color w:val="000000"/>
        </w:rPr>
      </w:pPr>
      <w:r>
        <w:rPr>
          <w:color w:val="000000"/>
        </w:rPr>
        <w:t>14.3</w:t>
      </w:r>
      <w:r>
        <w:rPr>
          <w:color w:val="000000"/>
        </w:rPr>
        <w:tab/>
        <w:t>If requested by the Buyer, the Supplier must, at its own cost, ensure that the G-Cloud Services comply with the requirements in the PSN Code of Practice.</w:t>
      </w:r>
    </w:p>
    <w:p w14:paraId="3893979F" w14:textId="77777777" w:rsidR="00042B9A" w:rsidRDefault="00042B9A">
      <w:pPr>
        <w:pBdr>
          <w:top w:val="nil"/>
          <w:left w:val="nil"/>
          <w:bottom w:val="nil"/>
          <w:right w:val="nil"/>
          <w:between w:val="nil"/>
        </w:pBdr>
        <w:ind w:firstLine="720"/>
        <w:rPr>
          <w:color w:val="000000"/>
        </w:rPr>
      </w:pPr>
    </w:p>
    <w:p w14:paraId="112C9232" w14:textId="77777777" w:rsidR="00042B9A" w:rsidRDefault="003B73D5">
      <w:pPr>
        <w:pBdr>
          <w:top w:val="nil"/>
          <w:left w:val="nil"/>
          <w:bottom w:val="nil"/>
          <w:right w:val="nil"/>
          <w:between w:val="nil"/>
        </w:pBdr>
        <w:ind w:left="720" w:hanging="720"/>
        <w:rPr>
          <w:color w:val="000000"/>
        </w:rPr>
      </w:pPr>
      <w:r>
        <w:rPr>
          <w:color w:val="000000"/>
        </w:rPr>
        <w:t>14.4</w:t>
      </w:r>
      <w:r>
        <w:rPr>
          <w:color w:val="000000"/>
        </w:rPr>
        <w:tab/>
        <w:t>If any PSN Services are Subcontracted by the Supplier, the Supplier must ensure that the services have the relevant PSN compliance certification.</w:t>
      </w:r>
    </w:p>
    <w:p w14:paraId="75F13D0F" w14:textId="77777777" w:rsidR="00042B9A" w:rsidRDefault="00042B9A">
      <w:pPr>
        <w:pBdr>
          <w:top w:val="nil"/>
          <w:left w:val="nil"/>
          <w:bottom w:val="nil"/>
          <w:right w:val="nil"/>
          <w:between w:val="nil"/>
        </w:pBdr>
        <w:ind w:firstLine="720"/>
        <w:rPr>
          <w:color w:val="000000"/>
        </w:rPr>
      </w:pPr>
    </w:p>
    <w:p w14:paraId="42C071CB" w14:textId="77777777" w:rsidR="00042B9A" w:rsidRDefault="003B73D5">
      <w:pPr>
        <w:pBdr>
          <w:top w:val="nil"/>
          <w:left w:val="nil"/>
          <w:bottom w:val="nil"/>
          <w:right w:val="nil"/>
          <w:between w:val="nil"/>
        </w:pBdr>
        <w:ind w:left="720" w:hanging="720"/>
        <w:rPr>
          <w:color w:val="000000"/>
        </w:rPr>
      </w:pPr>
      <w:r>
        <w:rPr>
          <w:color w:val="000000"/>
        </w:rPr>
        <w:t>14.5</w:t>
      </w:r>
      <w:r>
        <w:rPr>
          <w:color w:val="000000"/>
        </w:rP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2">
        <w:r>
          <w:rPr>
            <w:color w:val="1155CC"/>
            <w:u w:val="single"/>
          </w:rPr>
          <w:t>.</w:t>
        </w:r>
      </w:hyperlink>
    </w:p>
    <w:p w14:paraId="6BDA50A2" w14:textId="77777777" w:rsidR="00042B9A" w:rsidRDefault="003B73D5">
      <w:pPr>
        <w:pBdr>
          <w:top w:val="nil"/>
          <w:left w:val="nil"/>
          <w:bottom w:val="nil"/>
          <w:right w:val="nil"/>
          <w:between w:val="nil"/>
        </w:pBdr>
        <w:rPr>
          <w:color w:val="000000"/>
        </w:rPr>
      </w:pPr>
      <w:r>
        <w:rPr>
          <w:color w:val="000000"/>
        </w:rPr>
        <w:t xml:space="preserve"> </w:t>
      </w:r>
    </w:p>
    <w:p w14:paraId="31545987" w14:textId="77777777" w:rsidR="00042B9A" w:rsidRDefault="003B73D5">
      <w:pPr>
        <w:pStyle w:val="Heading3"/>
      </w:pPr>
      <w:r>
        <w:t>15.</w:t>
      </w:r>
      <w:r>
        <w:tab/>
        <w:t>Open source</w:t>
      </w:r>
    </w:p>
    <w:p w14:paraId="0BFB617E" w14:textId="77777777" w:rsidR="00042B9A" w:rsidRDefault="003B73D5">
      <w:pPr>
        <w:pBdr>
          <w:top w:val="nil"/>
          <w:left w:val="nil"/>
          <w:bottom w:val="nil"/>
          <w:right w:val="nil"/>
          <w:between w:val="nil"/>
        </w:pBdr>
        <w:ind w:left="720" w:hanging="720"/>
        <w:rPr>
          <w:color w:val="000000"/>
        </w:rPr>
      </w:pPr>
      <w:r>
        <w:rPr>
          <w:color w:val="000000"/>
        </w:rPr>
        <w:t>15.1</w:t>
      </w:r>
      <w:r>
        <w:rPr>
          <w:color w:val="000000"/>
        </w:rPr>
        <w:tab/>
        <w:t>All software created for the Buyer must be suitable for publication as open source, unless otherwise agreed by the Buyer.</w:t>
      </w:r>
    </w:p>
    <w:p w14:paraId="45D7E342" w14:textId="77777777" w:rsidR="00042B9A" w:rsidRDefault="00042B9A">
      <w:pPr>
        <w:pBdr>
          <w:top w:val="nil"/>
          <w:left w:val="nil"/>
          <w:bottom w:val="nil"/>
          <w:right w:val="nil"/>
          <w:between w:val="nil"/>
        </w:pBdr>
        <w:ind w:firstLine="720"/>
        <w:rPr>
          <w:color w:val="000000"/>
        </w:rPr>
      </w:pPr>
    </w:p>
    <w:p w14:paraId="06363592" w14:textId="77777777" w:rsidR="00042B9A" w:rsidRDefault="003B73D5">
      <w:pPr>
        <w:pBdr>
          <w:top w:val="nil"/>
          <w:left w:val="nil"/>
          <w:bottom w:val="nil"/>
          <w:right w:val="nil"/>
          <w:between w:val="nil"/>
        </w:pBdr>
        <w:ind w:left="720" w:hanging="720"/>
        <w:rPr>
          <w:color w:val="000000"/>
        </w:rPr>
      </w:pPr>
      <w:r>
        <w:rPr>
          <w:color w:val="000000"/>
        </w:rPr>
        <w:t>15.2</w:t>
      </w:r>
      <w:r>
        <w:rPr>
          <w:color w:val="000000"/>
        </w:rPr>
        <w:tab/>
        <w:t>If software needs to be converted before publication as open source, the Supplier must also provide the converted format unless otherwise agreed by the Buyer.</w:t>
      </w:r>
    </w:p>
    <w:p w14:paraId="68B1C64D" w14:textId="77777777" w:rsidR="00042B9A" w:rsidRDefault="003B73D5">
      <w:pPr>
        <w:pBdr>
          <w:top w:val="nil"/>
          <w:left w:val="nil"/>
          <w:bottom w:val="nil"/>
          <w:right w:val="nil"/>
          <w:between w:val="nil"/>
        </w:pBdr>
        <w:spacing w:before="240" w:after="240"/>
        <w:ind w:left="720"/>
        <w:rPr>
          <w:color w:val="000000"/>
        </w:rPr>
      </w:pPr>
      <w:r>
        <w:rPr>
          <w:color w:val="000000"/>
        </w:rPr>
        <w:t xml:space="preserve"> </w:t>
      </w:r>
    </w:p>
    <w:p w14:paraId="071174E2" w14:textId="77777777" w:rsidR="00042B9A" w:rsidRDefault="003B73D5">
      <w:pPr>
        <w:pStyle w:val="Heading3"/>
      </w:pPr>
      <w:r>
        <w:t>16.</w:t>
      </w:r>
      <w:r>
        <w:tab/>
        <w:t>Security</w:t>
      </w:r>
    </w:p>
    <w:p w14:paraId="43BDADB6" w14:textId="77777777" w:rsidR="00042B9A" w:rsidRDefault="003B73D5">
      <w:pPr>
        <w:pBdr>
          <w:top w:val="nil"/>
          <w:left w:val="nil"/>
          <w:bottom w:val="nil"/>
          <w:right w:val="nil"/>
          <w:between w:val="nil"/>
        </w:pBdr>
        <w:ind w:left="720" w:hanging="720"/>
        <w:rPr>
          <w:color w:val="000000"/>
        </w:rPr>
      </w:pPr>
      <w:r>
        <w:rPr>
          <w:color w:val="000000"/>
        </w:rPr>
        <w:t>16.1</w:t>
      </w:r>
      <w:r>
        <w:rPr>
          <w:color w:val="000000"/>
        </w:rPr>
        <w:tab/>
        <w:t xml:space="preserve">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w:t>
      </w:r>
      <w:r>
        <w:rPr>
          <w:color w:val="000000"/>
        </w:rPr>
        <w:lastRenderedPageBreak/>
        <w:t>plans will comply with the Buyer’s security policy and protect all aspects and processes associated with the delivery of the Services.</w:t>
      </w:r>
    </w:p>
    <w:p w14:paraId="5EBDEE04" w14:textId="77777777" w:rsidR="00042B9A" w:rsidRDefault="00042B9A">
      <w:pPr>
        <w:pBdr>
          <w:top w:val="nil"/>
          <w:left w:val="nil"/>
          <w:bottom w:val="nil"/>
          <w:right w:val="nil"/>
          <w:between w:val="nil"/>
        </w:pBdr>
        <w:ind w:left="720"/>
        <w:rPr>
          <w:color w:val="000000"/>
        </w:rPr>
      </w:pPr>
    </w:p>
    <w:p w14:paraId="3760F38F" w14:textId="77777777" w:rsidR="00042B9A" w:rsidRDefault="003B73D5">
      <w:pPr>
        <w:pBdr>
          <w:top w:val="nil"/>
          <w:left w:val="nil"/>
          <w:bottom w:val="nil"/>
          <w:right w:val="nil"/>
          <w:between w:val="nil"/>
        </w:pBdr>
        <w:ind w:left="720" w:hanging="720"/>
        <w:rPr>
          <w:color w:val="000000"/>
        </w:rPr>
      </w:pPr>
      <w:r>
        <w:rPr>
          <w:color w:val="000000"/>
        </w:rPr>
        <w:t>16.2</w:t>
      </w:r>
      <w:r>
        <w:rPr>
          <w:color w:val="000000"/>
        </w:rPr>
        <w:tab/>
        <w:t>The Supplier will use all reasonable endeavours, software and the most up-to-date antivirus definitions available from an industry-accepted antivirus software seller to minimise the impact of Malicious Software.</w:t>
      </w:r>
    </w:p>
    <w:p w14:paraId="1D6C8234" w14:textId="77777777" w:rsidR="00042B9A" w:rsidRDefault="00042B9A">
      <w:pPr>
        <w:pBdr>
          <w:top w:val="nil"/>
          <w:left w:val="nil"/>
          <w:bottom w:val="nil"/>
          <w:right w:val="nil"/>
          <w:between w:val="nil"/>
        </w:pBdr>
        <w:ind w:left="720"/>
        <w:rPr>
          <w:color w:val="000000"/>
        </w:rPr>
      </w:pPr>
    </w:p>
    <w:p w14:paraId="66CBC2C8" w14:textId="77777777" w:rsidR="00042B9A" w:rsidRDefault="003B73D5">
      <w:pPr>
        <w:pBdr>
          <w:top w:val="nil"/>
          <w:left w:val="nil"/>
          <w:bottom w:val="nil"/>
          <w:right w:val="nil"/>
          <w:between w:val="nil"/>
        </w:pBdr>
        <w:ind w:left="720" w:hanging="720"/>
        <w:rPr>
          <w:color w:val="000000"/>
        </w:rPr>
      </w:pPr>
      <w:r>
        <w:rPr>
          <w:color w:val="000000"/>
        </w:rPr>
        <w:t>16.3</w:t>
      </w:r>
      <w:r>
        <w:rPr>
          <w:color w:val="000000"/>
        </w:rPr>
        <w:tab/>
        <w:t>If Malicious Software causes loss of operational efficiency or loss or corruption of Service Data, the Supplier will help the Buyer to mitigate any losses and restore the Services to operating efficiency as soon as possible.</w:t>
      </w:r>
    </w:p>
    <w:p w14:paraId="31FC4DD8" w14:textId="77777777" w:rsidR="00042B9A" w:rsidRDefault="00042B9A">
      <w:pPr>
        <w:pBdr>
          <w:top w:val="nil"/>
          <w:left w:val="nil"/>
          <w:bottom w:val="nil"/>
          <w:right w:val="nil"/>
          <w:between w:val="nil"/>
        </w:pBdr>
        <w:ind w:firstLine="720"/>
        <w:rPr>
          <w:color w:val="000000"/>
        </w:rPr>
      </w:pPr>
    </w:p>
    <w:p w14:paraId="3743337B" w14:textId="77777777" w:rsidR="00042B9A" w:rsidRDefault="003B73D5">
      <w:pPr>
        <w:pBdr>
          <w:top w:val="nil"/>
          <w:left w:val="nil"/>
          <w:bottom w:val="nil"/>
          <w:right w:val="nil"/>
          <w:between w:val="nil"/>
        </w:pBdr>
        <w:rPr>
          <w:color w:val="000000"/>
        </w:rPr>
      </w:pPr>
      <w:r>
        <w:rPr>
          <w:color w:val="000000"/>
        </w:rPr>
        <w:t>16.4</w:t>
      </w:r>
      <w:r>
        <w:rPr>
          <w:color w:val="000000"/>
        </w:rPr>
        <w:tab/>
        <w:t>Responsibility for costs will be at the:</w:t>
      </w:r>
    </w:p>
    <w:p w14:paraId="281AD19F" w14:textId="77777777" w:rsidR="00042B9A" w:rsidRDefault="003B73D5">
      <w:pPr>
        <w:pBdr>
          <w:top w:val="nil"/>
          <w:left w:val="nil"/>
          <w:bottom w:val="nil"/>
          <w:right w:val="nil"/>
          <w:between w:val="nil"/>
        </w:pBdr>
        <w:rPr>
          <w:color w:val="000000"/>
        </w:rPr>
      </w:pPr>
      <w:r>
        <w:rPr>
          <w:color w:val="000000"/>
        </w:rPr>
        <w:tab/>
      </w:r>
    </w:p>
    <w:p w14:paraId="27E895BB" w14:textId="77777777" w:rsidR="00042B9A" w:rsidRDefault="003B73D5">
      <w:pPr>
        <w:pBdr>
          <w:top w:val="nil"/>
          <w:left w:val="nil"/>
          <w:bottom w:val="nil"/>
          <w:right w:val="nil"/>
          <w:between w:val="nil"/>
        </w:pBdr>
        <w:ind w:left="1440" w:hanging="720"/>
        <w:rPr>
          <w:color w:val="000000"/>
        </w:rPr>
      </w:pPr>
      <w:r>
        <w:rPr>
          <w:color w:val="000000"/>
        </w:rPr>
        <w:t>16.4.1</w:t>
      </w:r>
      <w:r>
        <w:rPr>
          <w:color w:val="000000"/>
        </w:rP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0C50007" w14:textId="77777777" w:rsidR="00042B9A" w:rsidRDefault="00042B9A">
      <w:pPr>
        <w:pBdr>
          <w:top w:val="nil"/>
          <w:left w:val="nil"/>
          <w:bottom w:val="nil"/>
          <w:right w:val="nil"/>
          <w:between w:val="nil"/>
        </w:pBdr>
        <w:ind w:left="1440"/>
        <w:rPr>
          <w:color w:val="000000"/>
        </w:rPr>
      </w:pPr>
    </w:p>
    <w:p w14:paraId="409EBEE5" w14:textId="77777777" w:rsidR="00042B9A" w:rsidRDefault="003B73D5">
      <w:pPr>
        <w:pBdr>
          <w:top w:val="nil"/>
          <w:left w:val="nil"/>
          <w:bottom w:val="nil"/>
          <w:right w:val="nil"/>
          <w:between w:val="nil"/>
        </w:pBdr>
        <w:ind w:left="1440" w:hanging="720"/>
        <w:rPr>
          <w:color w:val="000000"/>
        </w:rPr>
      </w:pPr>
      <w:r>
        <w:rPr>
          <w:color w:val="000000"/>
        </w:rPr>
        <w:t>16.4.2</w:t>
      </w:r>
      <w:r>
        <w:rPr>
          <w:color w:val="000000"/>
        </w:rPr>
        <w:tab/>
        <w:t>Buyer’s expense if the Malicious Software originates from the Buyer software or the Service Data, while the Service Data was under the Buyer’s control</w:t>
      </w:r>
    </w:p>
    <w:p w14:paraId="250E336E" w14:textId="77777777" w:rsidR="00042B9A" w:rsidRDefault="00042B9A">
      <w:pPr>
        <w:pBdr>
          <w:top w:val="nil"/>
          <w:left w:val="nil"/>
          <w:bottom w:val="nil"/>
          <w:right w:val="nil"/>
          <w:between w:val="nil"/>
        </w:pBdr>
        <w:ind w:left="720" w:firstLine="720"/>
        <w:rPr>
          <w:color w:val="000000"/>
        </w:rPr>
      </w:pPr>
    </w:p>
    <w:p w14:paraId="2CD7CD71" w14:textId="77777777" w:rsidR="00042B9A" w:rsidRDefault="003B73D5">
      <w:pPr>
        <w:pBdr>
          <w:top w:val="nil"/>
          <w:left w:val="nil"/>
          <w:bottom w:val="nil"/>
          <w:right w:val="nil"/>
          <w:between w:val="nil"/>
        </w:pBdr>
        <w:ind w:left="720" w:hanging="720"/>
        <w:rPr>
          <w:color w:val="000000"/>
        </w:rPr>
      </w:pPr>
      <w:r>
        <w:rPr>
          <w:color w:val="000000"/>
        </w:rPr>
        <w:t>16.5</w:t>
      </w:r>
      <w:r>
        <w:rPr>
          <w:color w:val="000000"/>
        </w:rP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DF130A7" w14:textId="77777777" w:rsidR="00042B9A" w:rsidRDefault="00042B9A">
      <w:pPr>
        <w:pBdr>
          <w:top w:val="nil"/>
          <w:left w:val="nil"/>
          <w:bottom w:val="nil"/>
          <w:right w:val="nil"/>
          <w:between w:val="nil"/>
        </w:pBdr>
        <w:ind w:left="720"/>
        <w:rPr>
          <w:color w:val="000000"/>
        </w:rPr>
      </w:pPr>
    </w:p>
    <w:p w14:paraId="58E4773E" w14:textId="77777777" w:rsidR="00042B9A" w:rsidRDefault="003B73D5">
      <w:pPr>
        <w:pBdr>
          <w:top w:val="nil"/>
          <w:left w:val="nil"/>
          <w:bottom w:val="nil"/>
          <w:right w:val="nil"/>
          <w:between w:val="nil"/>
        </w:pBdr>
        <w:ind w:left="720" w:hanging="720"/>
        <w:rPr>
          <w:color w:val="000000"/>
        </w:rPr>
      </w:pPr>
      <w:r>
        <w:rPr>
          <w:color w:val="000000"/>
        </w:rPr>
        <w:t>16.6</w:t>
      </w:r>
      <w:r>
        <w:rPr>
          <w:color w:val="000000"/>
        </w:rPr>
        <w:tab/>
        <w:t>Any system development by the Supplier should also comply with the government’s ‘10 Steps to Cyber Security’ guidance:</w:t>
      </w:r>
      <w:hyperlink r:id="rId23">
        <w:r>
          <w:rPr>
            <w:color w:val="1155CC"/>
            <w:u w:val="single"/>
          </w:rPr>
          <w:t xml:space="preserve"> </w:t>
        </w:r>
      </w:hyperlink>
    </w:p>
    <w:p w14:paraId="4FBF7A09" w14:textId="77777777" w:rsidR="00042B9A" w:rsidRDefault="00B2346F">
      <w:pPr>
        <w:pBdr>
          <w:top w:val="nil"/>
          <w:left w:val="nil"/>
          <w:bottom w:val="nil"/>
          <w:right w:val="nil"/>
          <w:between w:val="nil"/>
        </w:pBdr>
        <w:ind w:left="720"/>
        <w:rPr>
          <w:color w:val="000000"/>
        </w:rPr>
      </w:pPr>
      <w:hyperlink r:id="rId24">
        <w:r w:rsidR="003B73D5">
          <w:rPr>
            <w:color w:val="1155CC"/>
            <w:u w:val="single"/>
          </w:rPr>
          <w:t>https://www.ncsc.gov.uk/guidance/10-steps-cyber-security</w:t>
        </w:r>
      </w:hyperlink>
    </w:p>
    <w:p w14:paraId="7FB9966A" w14:textId="77777777" w:rsidR="00042B9A" w:rsidRDefault="00042B9A">
      <w:pPr>
        <w:pBdr>
          <w:top w:val="nil"/>
          <w:left w:val="nil"/>
          <w:bottom w:val="nil"/>
          <w:right w:val="nil"/>
          <w:between w:val="nil"/>
        </w:pBdr>
        <w:ind w:left="720"/>
        <w:rPr>
          <w:color w:val="000000"/>
        </w:rPr>
      </w:pPr>
    </w:p>
    <w:p w14:paraId="0DCC56F9" w14:textId="77777777" w:rsidR="00042B9A" w:rsidRDefault="003B73D5">
      <w:pPr>
        <w:pBdr>
          <w:top w:val="nil"/>
          <w:left w:val="nil"/>
          <w:bottom w:val="nil"/>
          <w:right w:val="nil"/>
          <w:between w:val="nil"/>
        </w:pBdr>
        <w:ind w:left="720" w:hanging="720"/>
        <w:rPr>
          <w:color w:val="000000"/>
        </w:rPr>
      </w:pPr>
      <w:r>
        <w:rPr>
          <w:color w:val="000000"/>
        </w:rPr>
        <w:t>16.7</w:t>
      </w:r>
      <w:r>
        <w:rPr>
          <w:color w:val="000000"/>
        </w:rPr>
        <w:tab/>
        <w:t>If a Buyer has requested in the Order Form that the Supplier has a Cyber Essentials certificate, the Supplier must provide the Buyer with a valid Cyber Essentials certificate (or equivalent) required for the Services before the Start date.</w:t>
      </w:r>
    </w:p>
    <w:p w14:paraId="733148AC" w14:textId="77777777" w:rsidR="00042B9A" w:rsidRDefault="003B73D5">
      <w:pPr>
        <w:pBdr>
          <w:top w:val="nil"/>
          <w:left w:val="nil"/>
          <w:bottom w:val="nil"/>
          <w:right w:val="nil"/>
          <w:between w:val="nil"/>
        </w:pBdr>
        <w:rPr>
          <w:color w:val="000000"/>
        </w:rPr>
      </w:pPr>
      <w:r>
        <w:rPr>
          <w:color w:val="000000"/>
        </w:rPr>
        <w:t xml:space="preserve"> </w:t>
      </w:r>
    </w:p>
    <w:p w14:paraId="44BDF3DB" w14:textId="77777777" w:rsidR="00042B9A" w:rsidRDefault="003B73D5">
      <w:pPr>
        <w:pStyle w:val="Heading3"/>
      </w:pPr>
      <w:r>
        <w:t>17.</w:t>
      </w:r>
      <w:r>
        <w:tab/>
        <w:t>Guarantee</w:t>
      </w:r>
    </w:p>
    <w:p w14:paraId="4640FEB0" w14:textId="77777777" w:rsidR="00042B9A" w:rsidRDefault="003B73D5">
      <w:pPr>
        <w:pBdr>
          <w:top w:val="nil"/>
          <w:left w:val="nil"/>
          <w:bottom w:val="nil"/>
          <w:right w:val="nil"/>
          <w:between w:val="nil"/>
        </w:pBdr>
        <w:ind w:left="720" w:hanging="720"/>
        <w:rPr>
          <w:color w:val="000000"/>
        </w:rPr>
      </w:pPr>
      <w:r>
        <w:rPr>
          <w:color w:val="000000"/>
        </w:rPr>
        <w:t>17.1</w:t>
      </w:r>
      <w:r>
        <w:rPr>
          <w:color w:val="000000"/>
        </w:rPr>
        <w:tab/>
        <w:t>If this Call-Off Contract is conditional on receipt of a Guarantee that is acceptable to the Buyer, the Supplier must give the Buyer on or before the Start date:</w:t>
      </w:r>
    </w:p>
    <w:p w14:paraId="46776F84" w14:textId="77777777" w:rsidR="00042B9A" w:rsidRDefault="00042B9A">
      <w:pPr>
        <w:pBdr>
          <w:top w:val="nil"/>
          <w:left w:val="nil"/>
          <w:bottom w:val="nil"/>
          <w:right w:val="nil"/>
          <w:between w:val="nil"/>
        </w:pBdr>
        <w:ind w:firstLine="720"/>
        <w:rPr>
          <w:color w:val="000000"/>
        </w:rPr>
      </w:pPr>
    </w:p>
    <w:p w14:paraId="6EFE0307" w14:textId="77777777" w:rsidR="00042B9A" w:rsidRDefault="003B73D5">
      <w:pPr>
        <w:pBdr>
          <w:top w:val="nil"/>
          <w:left w:val="nil"/>
          <w:bottom w:val="nil"/>
          <w:right w:val="nil"/>
          <w:between w:val="nil"/>
        </w:pBdr>
        <w:ind w:firstLine="720"/>
        <w:rPr>
          <w:color w:val="000000"/>
        </w:rPr>
      </w:pPr>
      <w:r>
        <w:rPr>
          <w:color w:val="000000"/>
        </w:rPr>
        <w:t>17.1.1</w:t>
      </w:r>
      <w:r>
        <w:rPr>
          <w:color w:val="000000"/>
        </w:rPr>
        <w:tab/>
        <w:t>an executed Guarantee in the form at Schedule 5</w:t>
      </w:r>
    </w:p>
    <w:p w14:paraId="21C708D9" w14:textId="77777777" w:rsidR="00042B9A" w:rsidRDefault="00042B9A">
      <w:pPr>
        <w:pBdr>
          <w:top w:val="nil"/>
          <w:left w:val="nil"/>
          <w:bottom w:val="nil"/>
          <w:right w:val="nil"/>
          <w:between w:val="nil"/>
        </w:pBdr>
        <w:rPr>
          <w:color w:val="000000"/>
        </w:rPr>
      </w:pPr>
    </w:p>
    <w:p w14:paraId="6BAB367C" w14:textId="77777777" w:rsidR="00042B9A" w:rsidRDefault="003B73D5">
      <w:pPr>
        <w:pBdr>
          <w:top w:val="nil"/>
          <w:left w:val="nil"/>
          <w:bottom w:val="nil"/>
          <w:right w:val="nil"/>
          <w:between w:val="nil"/>
        </w:pBdr>
        <w:ind w:left="1440" w:hanging="720"/>
        <w:rPr>
          <w:color w:val="000000"/>
        </w:rPr>
      </w:pPr>
      <w:r>
        <w:rPr>
          <w:color w:val="000000"/>
        </w:rPr>
        <w:t>17.1.2</w:t>
      </w:r>
      <w:r>
        <w:rPr>
          <w:color w:val="000000"/>
        </w:rPr>
        <w:tab/>
        <w:t>a certified copy of the passed resolution or board minutes of the guarantor approving the execution of the Guarantee</w:t>
      </w:r>
    </w:p>
    <w:p w14:paraId="22562218" w14:textId="77777777" w:rsidR="00042B9A" w:rsidRDefault="00042B9A">
      <w:pPr>
        <w:pBdr>
          <w:top w:val="nil"/>
          <w:left w:val="nil"/>
          <w:bottom w:val="nil"/>
          <w:right w:val="nil"/>
          <w:between w:val="nil"/>
        </w:pBdr>
        <w:ind w:left="720" w:firstLine="720"/>
        <w:rPr>
          <w:color w:val="000000"/>
        </w:rPr>
      </w:pPr>
    </w:p>
    <w:p w14:paraId="5D66ADB0" w14:textId="77777777" w:rsidR="00042B9A" w:rsidRDefault="003B73D5">
      <w:pPr>
        <w:pStyle w:val="Heading3"/>
      </w:pPr>
      <w:r>
        <w:t>18.</w:t>
      </w:r>
      <w:r>
        <w:tab/>
        <w:t>Ending the Call-Off Contract</w:t>
      </w:r>
    </w:p>
    <w:p w14:paraId="472210E7" w14:textId="77777777" w:rsidR="00042B9A" w:rsidRDefault="003B73D5">
      <w:pPr>
        <w:pBdr>
          <w:top w:val="nil"/>
          <w:left w:val="nil"/>
          <w:bottom w:val="nil"/>
          <w:right w:val="nil"/>
          <w:between w:val="nil"/>
        </w:pBdr>
        <w:ind w:left="720" w:hanging="720"/>
        <w:rPr>
          <w:color w:val="000000"/>
        </w:rPr>
      </w:pPr>
      <w:r>
        <w:rPr>
          <w:color w:val="000000"/>
        </w:rPr>
        <w:t>18.1</w:t>
      </w:r>
      <w:r>
        <w:rPr>
          <w:color w:val="000000"/>
        </w:rPr>
        <w:tab/>
        <w:t>The Buyer can End this Call-Off Contract at any time by giving 30 days’ written notice to the Supplier, unless a shorter period is specified in the Order Form. The Supplier’s obligation to provide the Services will end on the date in the notice.</w:t>
      </w:r>
    </w:p>
    <w:p w14:paraId="00EF5134" w14:textId="77777777" w:rsidR="00042B9A" w:rsidRDefault="00042B9A">
      <w:pPr>
        <w:pBdr>
          <w:top w:val="nil"/>
          <w:left w:val="nil"/>
          <w:bottom w:val="nil"/>
          <w:right w:val="nil"/>
          <w:between w:val="nil"/>
        </w:pBdr>
        <w:ind w:left="720"/>
        <w:rPr>
          <w:color w:val="000000"/>
        </w:rPr>
      </w:pPr>
    </w:p>
    <w:p w14:paraId="780ADEDA" w14:textId="77777777" w:rsidR="00042B9A" w:rsidRDefault="003B73D5">
      <w:pPr>
        <w:pBdr>
          <w:top w:val="nil"/>
          <w:left w:val="nil"/>
          <w:bottom w:val="nil"/>
          <w:right w:val="nil"/>
          <w:between w:val="nil"/>
        </w:pBdr>
        <w:rPr>
          <w:color w:val="000000"/>
        </w:rPr>
      </w:pPr>
      <w:r>
        <w:rPr>
          <w:color w:val="000000"/>
        </w:rPr>
        <w:lastRenderedPageBreak/>
        <w:t>18.2</w:t>
      </w:r>
      <w:r>
        <w:rPr>
          <w:color w:val="000000"/>
        </w:rPr>
        <w:tab/>
        <w:t>The Parties agree that the:</w:t>
      </w:r>
    </w:p>
    <w:p w14:paraId="54143C6B" w14:textId="77777777" w:rsidR="00042B9A" w:rsidRDefault="00042B9A">
      <w:pPr>
        <w:pBdr>
          <w:top w:val="nil"/>
          <w:left w:val="nil"/>
          <w:bottom w:val="nil"/>
          <w:right w:val="nil"/>
          <w:between w:val="nil"/>
        </w:pBdr>
        <w:rPr>
          <w:color w:val="000000"/>
        </w:rPr>
      </w:pPr>
    </w:p>
    <w:p w14:paraId="275EB78E" w14:textId="77777777" w:rsidR="00042B9A" w:rsidRDefault="003B73D5">
      <w:pPr>
        <w:pBdr>
          <w:top w:val="nil"/>
          <w:left w:val="nil"/>
          <w:bottom w:val="nil"/>
          <w:right w:val="nil"/>
          <w:between w:val="nil"/>
        </w:pBdr>
        <w:ind w:left="1440" w:hanging="720"/>
        <w:rPr>
          <w:color w:val="000000"/>
        </w:rPr>
      </w:pPr>
      <w:r>
        <w:rPr>
          <w:color w:val="000000"/>
        </w:rPr>
        <w:t>18.2.1</w:t>
      </w:r>
      <w:r>
        <w:rPr>
          <w:color w:val="000000"/>
        </w:rPr>
        <w:tab/>
        <w:t>Buyer’s right to End the Call-Off Contract under clause 18.1 is reasonable considering the type of cloud Service being provided</w:t>
      </w:r>
    </w:p>
    <w:p w14:paraId="77B47E87" w14:textId="77777777" w:rsidR="00042B9A" w:rsidRDefault="00042B9A">
      <w:pPr>
        <w:pBdr>
          <w:top w:val="nil"/>
          <w:left w:val="nil"/>
          <w:bottom w:val="nil"/>
          <w:right w:val="nil"/>
          <w:between w:val="nil"/>
        </w:pBdr>
        <w:ind w:left="720"/>
        <w:rPr>
          <w:color w:val="000000"/>
        </w:rPr>
      </w:pPr>
    </w:p>
    <w:p w14:paraId="6266E6DE" w14:textId="77777777" w:rsidR="00042B9A" w:rsidRDefault="003B73D5">
      <w:pPr>
        <w:pBdr>
          <w:top w:val="nil"/>
          <w:left w:val="nil"/>
          <w:bottom w:val="nil"/>
          <w:right w:val="nil"/>
          <w:between w:val="nil"/>
        </w:pBdr>
        <w:ind w:left="1440" w:hanging="720"/>
        <w:rPr>
          <w:color w:val="000000"/>
        </w:rPr>
      </w:pPr>
      <w:r>
        <w:rPr>
          <w:color w:val="000000"/>
        </w:rPr>
        <w:t>18.2.2</w:t>
      </w:r>
      <w:r>
        <w:rPr>
          <w:color w:val="000000"/>
        </w:rPr>
        <w:tab/>
        <w:t>Call-Off Contract Charges paid during the notice period is reasonable compensation and covers all the Supplier’s avoidable costs or Losses</w:t>
      </w:r>
    </w:p>
    <w:p w14:paraId="20B3CD29" w14:textId="77777777" w:rsidR="00042B9A" w:rsidRDefault="00042B9A">
      <w:pPr>
        <w:pBdr>
          <w:top w:val="nil"/>
          <w:left w:val="nil"/>
          <w:bottom w:val="nil"/>
          <w:right w:val="nil"/>
          <w:between w:val="nil"/>
        </w:pBdr>
        <w:ind w:left="720" w:firstLine="720"/>
        <w:rPr>
          <w:color w:val="000000"/>
        </w:rPr>
      </w:pPr>
    </w:p>
    <w:p w14:paraId="2CD250B3" w14:textId="77777777" w:rsidR="00042B9A" w:rsidRDefault="003B73D5">
      <w:pPr>
        <w:pBdr>
          <w:top w:val="nil"/>
          <w:left w:val="nil"/>
          <w:bottom w:val="nil"/>
          <w:right w:val="nil"/>
          <w:between w:val="nil"/>
        </w:pBdr>
        <w:ind w:left="720" w:hanging="720"/>
        <w:rPr>
          <w:color w:val="000000"/>
        </w:rPr>
      </w:pPr>
      <w:r>
        <w:rPr>
          <w:color w:val="000000"/>
        </w:rPr>
        <w:t>18.3</w:t>
      </w:r>
      <w:r>
        <w:rPr>
          <w:color w:val="000000"/>
        </w:rP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B6E9C5A" w14:textId="77777777" w:rsidR="00042B9A" w:rsidRDefault="00042B9A">
      <w:pPr>
        <w:pBdr>
          <w:top w:val="nil"/>
          <w:left w:val="nil"/>
          <w:bottom w:val="nil"/>
          <w:right w:val="nil"/>
          <w:between w:val="nil"/>
        </w:pBdr>
        <w:ind w:left="720"/>
        <w:rPr>
          <w:color w:val="000000"/>
        </w:rPr>
      </w:pPr>
    </w:p>
    <w:p w14:paraId="7D70DA72" w14:textId="77777777" w:rsidR="00042B9A" w:rsidRDefault="003B73D5">
      <w:pPr>
        <w:pBdr>
          <w:top w:val="nil"/>
          <w:left w:val="nil"/>
          <w:bottom w:val="nil"/>
          <w:right w:val="nil"/>
          <w:between w:val="nil"/>
        </w:pBdr>
        <w:ind w:left="720" w:hanging="720"/>
        <w:rPr>
          <w:color w:val="000000"/>
        </w:rPr>
      </w:pPr>
      <w:r>
        <w:rPr>
          <w:color w:val="000000"/>
        </w:rPr>
        <w:t>18.4</w:t>
      </w:r>
      <w:r>
        <w:rPr>
          <w:color w:val="000000"/>
        </w:rPr>
        <w:tab/>
        <w:t>The Buyer will have the right to End this Call-Off Contract at any time with immediate effect by written notice to the Supplier if either the Supplier commits:</w:t>
      </w:r>
    </w:p>
    <w:p w14:paraId="6D7938A1" w14:textId="77777777" w:rsidR="00042B9A" w:rsidRDefault="00042B9A">
      <w:pPr>
        <w:pBdr>
          <w:top w:val="nil"/>
          <w:left w:val="nil"/>
          <w:bottom w:val="nil"/>
          <w:right w:val="nil"/>
          <w:between w:val="nil"/>
        </w:pBdr>
        <w:ind w:firstLine="720"/>
        <w:rPr>
          <w:color w:val="000000"/>
        </w:rPr>
      </w:pPr>
    </w:p>
    <w:p w14:paraId="5E7E6402" w14:textId="77777777" w:rsidR="00042B9A" w:rsidRDefault="003B73D5">
      <w:pPr>
        <w:pBdr>
          <w:top w:val="nil"/>
          <w:left w:val="nil"/>
          <w:bottom w:val="nil"/>
          <w:right w:val="nil"/>
          <w:between w:val="nil"/>
        </w:pBdr>
        <w:ind w:left="1440" w:hanging="720"/>
        <w:rPr>
          <w:color w:val="000000"/>
        </w:rPr>
      </w:pPr>
      <w:r>
        <w:rPr>
          <w:color w:val="000000"/>
        </w:rPr>
        <w:t>18.4.1</w:t>
      </w:r>
      <w:r>
        <w:rPr>
          <w:color w:val="000000"/>
        </w:rPr>
        <w:tab/>
        <w:t>a Supplier Default and if the Supplier Default cannot, in the reasonable opinion of the Buyer, be remedied</w:t>
      </w:r>
    </w:p>
    <w:p w14:paraId="31CF93BE" w14:textId="77777777" w:rsidR="00042B9A" w:rsidRDefault="00042B9A">
      <w:pPr>
        <w:pBdr>
          <w:top w:val="nil"/>
          <w:left w:val="nil"/>
          <w:bottom w:val="nil"/>
          <w:right w:val="nil"/>
          <w:between w:val="nil"/>
        </w:pBdr>
        <w:ind w:left="720" w:firstLine="720"/>
        <w:rPr>
          <w:color w:val="000000"/>
        </w:rPr>
      </w:pPr>
    </w:p>
    <w:p w14:paraId="0363B2E6" w14:textId="77777777" w:rsidR="00042B9A" w:rsidRDefault="003B73D5">
      <w:pPr>
        <w:pBdr>
          <w:top w:val="nil"/>
          <w:left w:val="nil"/>
          <w:bottom w:val="nil"/>
          <w:right w:val="nil"/>
          <w:between w:val="nil"/>
        </w:pBdr>
        <w:ind w:firstLine="720"/>
        <w:rPr>
          <w:color w:val="000000"/>
        </w:rPr>
      </w:pPr>
      <w:r>
        <w:rPr>
          <w:color w:val="000000"/>
        </w:rPr>
        <w:t>18.4.2</w:t>
      </w:r>
      <w:r>
        <w:rPr>
          <w:color w:val="000000"/>
        </w:rPr>
        <w:tab/>
        <w:t>any fraud</w:t>
      </w:r>
    </w:p>
    <w:p w14:paraId="22D2D0FD" w14:textId="77777777" w:rsidR="00042B9A" w:rsidRDefault="00042B9A">
      <w:pPr>
        <w:pBdr>
          <w:top w:val="nil"/>
          <w:left w:val="nil"/>
          <w:bottom w:val="nil"/>
          <w:right w:val="nil"/>
          <w:between w:val="nil"/>
        </w:pBdr>
        <w:ind w:firstLine="720"/>
        <w:rPr>
          <w:color w:val="000000"/>
        </w:rPr>
      </w:pPr>
    </w:p>
    <w:p w14:paraId="0CA82C91" w14:textId="77777777" w:rsidR="00042B9A" w:rsidRDefault="003B73D5">
      <w:pPr>
        <w:pBdr>
          <w:top w:val="nil"/>
          <w:left w:val="nil"/>
          <w:bottom w:val="nil"/>
          <w:right w:val="nil"/>
          <w:between w:val="nil"/>
        </w:pBdr>
        <w:rPr>
          <w:color w:val="000000"/>
        </w:rPr>
      </w:pPr>
      <w:r>
        <w:rPr>
          <w:color w:val="000000"/>
        </w:rPr>
        <w:t>18.5</w:t>
      </w:r>
      <w:r>
        <w:rPr>
          <w:color w:val="000000"/>
        </w:rPr>
        <w:tab/>
        <w:t>A Party can End this Call-Off Contract at any time with immediate effect by written notice if:</w:t>
      </w:r>
    </w:p>
    <w:p w14:paraId="2AC26210" w14:textId="77777777" w:rsidR="00042B9A" w:rsidRDefault="00042B9A">
      <w:pPr>
        <w:pBdr>
          <w:top w:val="nil"/>
          <w:left w:val="nil"/>
          <w:bottom w:val="nil"/>
          <w:right w:val="nil"/>
          <w:between w:val="nil"/>
        </w:pBdr>
        <w:ind w:firstLine="720"/>
        <w:rPr>
          <w:color w:val="000000"/>
        </w:rPr>
      </w:pPr>
    </w:p>
    <w:p w14:paraId="7E38B9CE" w14:textId="77777777" w:rsidR="00042B9A" w:rsidRDefault="003B73D5">
      <w:pPr>
        <w:pBdr>
          <w:top w:val="nil"/>
          <w:left w:val="nil"/>
          <w:bottom w:val="nil"/>
          <w:right w:val="nil"/>
          <w:between w:val="nil"/>
        </w:pBdr>
        <w:ind w:left="1440" w:hanging="720"/>
        <w:rPr>
          <w:color w:val="000000"/>
        </w:rPr>
      </w:pPr>
      <w:r>
        <w:rPr>
          <w:color w:val="000000"/>
        </w:rPr>
        <w:t>18.5.1</w:t>
      </w:r>
      <w:r>
        <w:rPr>
          <w:color w:val="000000"/>
        </w:rPr>
        <w:tab/>
        <w:t>the other Party commits a Material Breach of any term of this Call-Off Contract (other than failure to pay any amounts due) and, if that breach is remediable, fails to remedy it within 15 Working Days of being notified in writing to do so</w:t>
      </w:r>
    </w:p>
    <w:p w14:paraId="613D044D" w14:textId="77777777" w:rsidR="00042B9A" w:rsidRDefault="00042B9A">
      <w:pPr>
        <w:pBdr>
          <w:top w:val="nil"/>
          <w:left w:val="nil"/>
          <w:bottom w:val="nil"/>
          <w:right w:val="nil"/>
          <w:between w:val="nil"/>
        </w:pBdr>
        <w:ind w:left="1440"/>
        <w:rPr>
          <w:color w:val="000000"/>
        </w:rPr>
      </w:pPr>
    </w:p>
    <w:p w14:paraId="7CDAF089" w14:textId="77777777" w:rsidR="00042B9A" w:rsidRDefault="003B73D5">
      <w:pPr>
        <w:pBdr>
          <w:top w:val="nil"/>
          <w:left w:val="nil"/>
          <w:bottom w:val="nil"/>
          <w:right w:val="nil"/>
          <w:between w:val="nil"/>
        </w:pBdr>
        <w:ind w:firstLine="720"/>
        <w:rPr>
          <w:color w:val="000000"/>
        </w:rPr>
      </w:pPr>
      <w:r>
        <w:rPr>
          <w:color w:val="000000"/>
        </w:rPr>
        <w:t>18.5.2</w:t>
      </w:r>
      <w:r>
        <w:rPr>
          <w:color w:val="000000"/>
        </w:rPr>
        <w:tab/>
        <w:t>an Insolvency Event of the other Party happens</w:t>
      </w:r>
    </w:p>
    <w:p w14:paraId="764AAD8E" w14:textId="77777777" w:rsidR="00042B9A" w:rsidRDefault="00042B9A">
      <w:pPr>
        <w:pBdr>
          <w:top w:val="nil"/>
          <w:left w:val="nil"/>
          <w:bottom w:val="nil"/>
          <w:right w:val="nil"/>
          <w:between w:val="nil"/>
        </w:pBdr>
        <w:ind w:firstLine="720"/>
        <w:rPr>
          <w:color w:val="000000"/>
        </w:rPr>
      </w:pPr>
    </w:p>
    <w:p w14:paraId="29F10F1B" w14:textId="77777777" w:rsidR="00042B9A" w:rsidRDefault="003B73D5">
      <w:pPr>
        <w:pBdr>
          <w:top w:val="nil"/>
          <w:left w:val="nil"/>
          <w:bottom w:val="nil"/>
          <w:right w:val="nil"/>
          <w:between w:val="nil"/>
        </w:pBdr>
        <w:ind w:left="1440" w:hanging="720"/>
        <w:rPr>
          <w:color w:val="000000"/>
        </w:rPr>
      </w:pPr>
      <w:r>
        <w:rPr>
          <w:color w:val="000000"/>
        </w:rPr>
        <w:t>18.5.3</w:t>
      </w:r>
      <w:r>
        <w:rPr>
          <w:color w:val="000000"/>
        </w:rPr>
        <w:tab/>
        <w:t>the other Party ceases or threatens to cease to carry on the whole or any material part of its business</w:t>
      </w:r>
    </w:p>
    <w:p w14:paraId="1FDD55A7" w14:textId="77777777" w:rsidR="00042B9A" w:rsidRDefault="00042B9A">
      <w:pPr>
        <w:pBdr>
          <w:top w:val="nil"/>
          <w:left w:val="nil"/>
          <w:bottom w:val="nil"/>
          <w:right w:val="nil"/>
          <w:between w:val="nil"/>
        </w:pBdr>
        <w:ind w:left="720" w:firstLine="720"/>
        <w:rPr>
          <w:color w:val="000000"/>
        </w:rPr>
      </w:pPr>
    </w:p>
    <w:p w14:paraId="092BAF27" w14:textId="77777777" w:rsidR="00042B9A" w:rsidRDefault="003B73D5">
      <w:pPr>
        <w:pBdr>
          <w:top w:val="nil"/>
          <w:left w:val="nil"/>
          <w:bottom w:val="nil"/>
          <w:right w:val="nil"/>
          <w:between w:val="nil"/>
        </w:pBdr>
        <w:ind w:left="720" w:hanging="720"/>
        <w:rPr>
          <w:color w:val="000000"/>
        </w:rPr>
      </w:pPr>
      <w:r>
        <w:rPr>
          <w:color w:val="000000"/>
        </w:rPr>
        <w:t>18.6</w:t>
      </w:r>
      <w:r>
        <w:rPr>
          <w:color w:val="000000"/>
        </w:rP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6BEB2995" w14:textId="77777777" w:rsidR="00042B9A" w:rsidRDefault="00042B9A">
      <w:pPr>
        <w:pBdr>
          <w:top w:val="nil"/>
          <w:left w:val="nil"/>
          <w:bottom w:val="nil"/>
          <w:right w:val="nil"/>
          <w:between w:val="nil"/>
        </w:pBdr>
        <w:ind w:left="720"/>
        <w:rPr>
          <w:color w:val="000000"/>
        </w:rPr>
      </w:pPr>
    </w:p>
    <w:p w14:paraId="37A71EBC" w14:textId="77777777" w:rsidR="00042B9A" w:rsidRDefault="003B73D5">
      <w:pPr>
        <w:pBdr>
          <w:top w:val="nil"/>
          <w:left w:val="nil"/>
          <w:bottom w:val="nil"/>
          <w:right w:val="nil"/>
          <w:between w:val="nil"/>
        </w:pBdr>
        <w:ind w:left="720" w:hanging="720"/>
        <w:rPr>
          <w:color w:val="000000"/>
        </w:rPr>
      </w:pPr>
      <w:r>
        <w:rPr>
          <w:color w:val="000000"/>
        </w:rPr>
        <w:t>18.7</w:t>
      </w:r>
      <w:r>
        <w:rPr>
          <w:color w:val="000000"/>
        </w:rPr>
        <w:tab/>
        <w:t>A Party who isn’t relying on a Force Majeure event will have the right to End this Call-Off Contract if clause 23.1 applies.</w:t>
      </w:r>
    </w:p>
    <w:p w14:paraId="2152D177" w14:textId="77777777" w:rsidR="00042B9A" w:rsidRDefault="003B73D5">
      <w:pPr>
        <w:pBdr>
          <w:top w:val="nil"/>
          <w:left w:val="nil"/>
          <w:bottom w:val="nil"/>
          <w:right w:val="nil"/>
          <w:between w:val="nil"/>
        </w:pBdr>
        <w:ind w:left="720" w:hanging="720"/>
        <w:rPr>
          <w:color w:val="000000"/>
        </w:rPr>
      </w:pPr>
      <w:r>
        <w:rPr>
          <w:color w:val="000000"/>
        </w:rPr>
        <w:t xml:space="preserve"> </w:t>
      </w:r>
    </w:p>
    <w:p w14:paraId="013A7A6E" w14:textId="77777777" w:rsidR="00042B9A" w:rsidRDefault="003B73D5">
      <w:pPr>
        <w:pStyle w:val="Heading3"/>
      </w:pPr>
      <w:r>
        <w:t>19.</w:t>
      </w:r>
      <w:r>
        <w:tab/>
        <w:t>Consequences of suspension, ending and expiry</w:t>
      </w:r>
    </w:p>
    <w:p w14:paraId="3B778A47" w14:textId="77777777" w:rsidR="00042B9A" w:rsidRDefault="003B73D5">
      <w:pPr>
        <w:pBdr>
          <w:top w:val="nil"/>
          <w:left w:val="nil"/>
          <w:bottom w:val="nil"/>
          <w:right w:val="nil"/>
          <w:between w:val="nil"/>
        </w:pBdr>
        <w:ind w:left="720" w:hanging="720"/>
        <w:rPr>
          <w:color w:val="000000"/>
        </w:rPr>
      </w:pPr>
      <w:r>
        <w:rPr>
          <w:color w:val="000000"/>
        </w:rPr>
        <w:t>19.1</w:t>
      </w:r>
      <w:r>
        <w:rPr>
          <w:color w:val="000000"/>
        </w:rPr>
        <w:tab/>
        <w:t>If a Buyer has the right to End a Call-Off Contract, it may elect to suspend this Call-Off Contract or any part of it.</w:t>
      </w:r>
    </w:p>
    <w:p w14:paraId="7400A819" w14:textId="77777777" w:rsidR="00042B9A" w:rsidRDefault="00042B9A">
      <w:pPr>
        <w:pBdr>
          <w:top w:val="nil"/>
          <w:left w:val="nil"/>
          <w:bottom w:val="nil"/>
          <w:right w:val="nil"/>
          <w:between w:val="nil"/>
        </w:pBdr>
        <w:rPr>
          <w:color w:val="000000"/>
        </w:rPr>
      </w:pPr>
    </w:p>
    <w:p w14:paraId="583DB85F" w14:textId="77777777" w:rsidR="00042B9A" w:rsidRDefault="003B73D5">
      <w:pPr>
        <w:pBdr>
          <w:top w:val="nil"/>
          <w:left w:val="nil"/>
          <w:bottom w:val="nil"/>
          <w:right w:val="nil"/>
          <w:between w:val="nil"/>
        </w:pBdr>
        <w:ind w:left="720" w:hanging="720"/>
        <w:rPr>
          <w:color w:val="000000"/>
        </w:rPr>
      </w:pPr>
      <w:r>
        <w:rPr>
          <w:color w:val="000000"/>
        </w:rPr>
        <w:t>19.2</w:t>
      </w:r>
      <w:r>
        <w:rPr>
          <w:color w:val="000000"/>
        </w:rPr>
        <w:tab/>
        <w:t>Even if a notice has been served to End this Call-Off Contract or any part of it, the Supplier must continue to provide the Ordered G-Cloud Services until the dates set out in the notice.</w:t>
      </w:r>
    </w:p>
    <w:p w14:paraId="52D706ED" w14:textId="77777777" w:rsidR="00042B9A" w:rsidRDefault="00042B9A">
      <w:pPr>
        <w:pBdr>
          <w:top w:val="nil"/>
          <w:left w:val="nil"/>
          <w:bottom w:val="nil"/>
          <w:right w:val="nil"/>
          <w:between w:val="nil"/>
        </w:pBdr>
        <w:ind w:left="720" w:hanging="720"/>
        <w:rPr>
          <w:color w:val="000000"/>
        </w:rPr>
      </w:pPr>
    </w:p>
    <w:p w14:paraId="1E3199F3" w14:textId="77777777" w:rsidR="00042B9A" w:rsidRDefault="003B73D5">
      <w:pPr>
        <w:pBdr>
          <w:top w:val="nil"/>
          <w:left w:val="nil"/>
          <w:bottom w:val="nil"/>
          <w:right w:val="nil"/>
          <w:between w:val="nil"/>
        </w:pBdr>
        <w:ind w:left="720" w:hanging="720"/>
        <w:rPr>
          <w:color w:val="000000"/>
        </w:rPr>
      </w:pPr>
      <w:r>
        <w:rPr>
          <w:color w:val="000000"/>
        </w:rPr>
        <w:lastRenderedPageBreak/>
        <w:t>19.3</w:t>
      </w:r>
      <w:r>
        <w:rPr>
          <w:color w:val="000000"/>
        </w:rPr>
        <w:tab/>
        <w:t>The rights and obligations of the Parties will cease on the Expiry Date or End Date whichever applies) of this Call-Off Contract, except those continuing provisions described in clause 19.4.</w:t>
      </w:r>
    </w:p>
    <w:p w14:paraId="6FEBCFAC" w14:textId="77777777" w:rsidR="00042B9A" w:rsidRDefault="00042B9A">
      <w:pPr>
        <w:pBdr>
          <w:top w:val="nil"/>
          <w:left w:val="nil"/>
          <w:bottom w:val="nil"/>
          <w:right w:val="nil"/>
          <w:between w:val="nil"/>
        </w:pBdr>
        <w:rPr>
          <w:color w:val="000000"/>
        </w:rPr>
      </w:pPr>
    </w:p>
    <w:p w14:paraId="448AF5DE" w14:textId="77777777" w:rsidR="00042B9A" w:rsidRDefault="003B73D5">
      <w:pPr>
        <w:pBdr>
          <w:top w:val="nil"/>
          <w:left w:val="nil"/>
          <w:bottom w:val="nil"/>
          <w:right w:val="nil"/>
          <w:between w:val="nil"/>
        </w:pBdr>
        <w:rPr>
          <w:color w:val="000000"/>
        </w:rPr>
      </w:pPr>
      <w:r>
        <w:rPr>
          <w:color w:val="000000"/>
        </w:rPr>
        <w:t>19.4</w:t>
      </w:r>
      <w:r>
        <w:rPr>
          <w:color w:val="000000"/>
        </w:rPr>
        <w:tab/>
        <w:t>Ending or expiry of this Call-Off Contract will not affect:</w:t>
      </w:r>
    </w:p>
    <w:p w14:paraId="22070D35" w14:textId="77777777" w:rsidR="00042B9A" w:rsidRDefault="00042B9A">
      <w:pPr>
        <w:pBdr>
          <w:top w:val="nil"/>
          <w:left w:val="nil"/>
          <w:bottom w:val="nil"/>
          <w:right w:val="nil"/>
          <w:between w:val="nil"/>
        </w:pBdr>
        <w:rPr>
          <w:color w:val="000000"/>
        </w:rPr>
      </w:pPr>
    </w:p>
    <w:p w14:paraId="03926FA4" w14:textId="77777777" w:rsidR="00042B9A" w:rsidRDefault="003B73D5">
      <w:pPr>
        <w:pBdr>
          <w:top w:val="nil"/>
          <w:left w:val="nil"/>
          <w:bottom w:val="nil"/>
          <w:right w:val="nil"/>
          <w:between w:val="nil"/>
        </w:pBdr>
        <w:ind w:firstLine="720"/>
        <w:rPr>
          <w:color w:val="000000"/>
        </w:rPr>
      </w:pPr>
      <w:r>
        <w:rPr>
          <w:color w:val="000000"/>
        </w:rPr>
        <w:t>19.4.1</w:t>
      </w:r>
      <w:r>
        <w:rPr>
          <w:color w:val="000000"/>
        </w:rPr>
        <w:tab/>
        <w:t>any rights, remedies or obligations accrued before its Ending or expiration</w:t>
      </w:r>
    </w:p>
    <w:p w14:paraId="23D1A1B3" w14:textId="77777777" w:rsidR="00042B9A" w:rsidRDefault="00042B9A">
      <w:pPr>
        <w:pBdr>
          <w:top w:val="nil"/>
          <w:left w:val="nil"/>
          <w:bottom w:val="nil"/>
          <w:right w:val="nil"/>
          <w:between w:val="nil"/>
        </w:pBdr>
        <w:rPr>
          <w:color w:val="000000"/>
        </w:rPr>
      </w:pPr>
    </w:p>
    <w:p w14:paraId="3C350F91" w14:textId="77777777" w:rsidR="00042B9A" w:rsidRDefault="003B73D5">
      <w:pPr>
        <w:pBdr>
          <w:top w:val="nil"/>
          <w:left w:val="nil"/>
          <w:bottom w:val="nil"/>
          <w:right w:val="nil"/>
          <w:between w:val="nil"/>
        </w:pBdr>
        <w:ind w:left="1440" w:hanging="720"/>
        <w:rPr>
          <w:color w:val="000000"/>
        </w:rPr>
      </w:pPr>
      <w:r>
        <w:rPr>
          <w:color w:val="000000"/>
        </w:rPr>
        <w:t>19.4.2</w:t>
      </w:r>
      <w:r>
        <w:rPr>
          <w:color w:val="000000"/>
        </w:rPr>
        <w:tab/>
        <w:t>the right of either Party to recover any amount outstanding at the time of Ending or expiry</w:t>
      </w:r>
    </w:p>
    <w:p w14:paraId="5AA308B6" w14:textId="77777777" w:rsidR="00042B9A" w:rsidRDefault="00042B9A">
      <w:pPr>
        <w:pBdr>
          <w:top w:val="nil"/>
          <w:left w:val="nil"/>
          <w:bottom w:val="nil"/>
          <w:right w:val="nil"/>
          <w:between w:val="nil"/>
        </w:pBdr>
        <w:rPr>
          <w:color w:val="000000"/>
        </w:rPr>
      </w:pPr>
    </w:p>
    <w:p w14:paraId="3B92228E" w14:textId="77777777" w:rsidR="00042B9A" w:rsidRDefault="003B73D5">
      <w:pPr>
        <w:pBdr>
          <w:top w:val="nil"/>
          <w:left w:val="nil"/>
          <w:bottom w:val="nil"/>
          <w:right w:val="nil"/>
          <w:between w:val="nil"/>
        </w:pBdr>
        <w:ind w:left="1440" w:hanging="720"/>
        <w:rPr>
          <w:color w:val="000000"/>
        </w:rPr>
      </w:pPr>
      <w:r>
        <w:rPr>
          <w:color w:val="000000"/>
        </w:rPr>
        <w:t>19.4.3</w:t>
      </w:r>
      <w:r>
        <w:rPr>
          <w:color w:val="000000"/>
        </w:rPr>
        <w:tab/>
        <w:t>the continuing rights, remedies or obligations of the Buyer or the Supplier under clauses</w:t>
      </w:r>
    </w:p>
    <w:p w14:paraId="704485C3" w14:textId="77777777" w:rsidR="00042B9A" w:rsidRDefault="003B73D5">
      <w:pPr>
        <w:numPr>
          <w:ilvl w:val="1"/>
          <w:numId w:val="18"/>
        </w:numPr>
        <w:pBdr>
          <w:top w:val="nil"/>
          <w:left w:val="nil"/>
          <w:bottom w:val="nil"/>
          <w:right w:val="nil"/>
          <w:between w:val="nil"/>
        </w:pBdr>
        <w:rPr>
          <w:color w:val="000000"/>
        </w:rPr>
      </w:pPr>
      <w:r>
        <w:rPr>
          <w:color w:val="000000"/>
        </w:rPr>
        <w:t>7 (Payment, VAT and Call-Off Contract charges)</w:t>
      </w:r>
    </w:p>
    <w:p w14:paraId="0FCC846D" w14:textId="77777777" w:rsidR="00042B9A" w:rsidRDefault="003B73D5">
      <w:pPr>
        <w:numPr>
          <w:ilvl w:val="1"/>
          <w:numId w:val="18"/>
        </w:numPr>
        <w:pBdr>
          <w:top w:val="nil"/>
          <w:left w:val="nil"/>
          <w:bottom w:val="nil"/>
          <w:right w:val="nil"/>
          <w:between w:val="nil"/>
        </w:pBdr>
        <w:rPr>
          <w:color w:val="000000"/>
        </w:rPr>
      </w:pPr>
      <w:r>
        <w:rPr>
          <w:color w:val="000000"/>
        </w:rPr>
        <w:t>8 (Recovery of sums due and right of set-off)</w:t>
      </w:r>
    </w:p>
    <w:p w14:paraId="3401035E" w14:textId="77777777" w:rsidR="00042B9A" w:rsidRDefault="003B73D5">
      <w:pPr>
        <w:numPr>
          <w:ilvl w:val="1"/>
          <w:numId w:val="18"/>
        </w:numPr>
        <w:pBdr>
          <w:top w:val="nil"/>
          <w:left w:val="nil"/>
          <w:bottom w:val="nil"/>
          <w:right w:val="nil"/>
          <w:between w:val="nil"/>
        </w:pBdr>
        <w:rPr>
          <w:color w:val="000000"/>
        </w:rPr>
      </w:pPr>
      <w:r>
        <w:rPr>
          <w:color w:val="000000"/>
        </w:rPr>
        <w:t>9 (Insurance)</w:t>
      </w:r>
    </w:p>
    <w:p w14:paraId="25EB08B6" w14:textId="77777777" w:rsidR="00042B9A" w:rsidRDefault="003B73D5">
      <w:pPr>
        <w:numPr>
          <w:ilvl w:val="1"/>
          <w:numId w:val="18"/>
        </w:numPr>
        <w:pBdr>
          <w:top w:val="nil"/>
          <w:left w:val="nil"/>
          <w:bottom w:val="nil"/>
          <w:right w:val="nil"/>
          <w:between w:val="nil"/>
        </w:pBdr>
        <w:rPr>
          <w:color w:val="000000"/>
        </w:rPr>
      </w:pPr>
      <w:r>
        <w:rPr>
          <w:color w:val="000000"/>
        </w:rPr>
        <w:t>10 (Confidentiality)</w:t>
      </w:r>
    </w:p>
    <w:p w14:paraId="44BA069C" w14:textId="77777777" w:rsidR="00042B9A" w:rsidRDefault="003B73D5">
      <w:pPr>
        <w:numPr>
          <w:ilvl w:val="1"/>
          <w:numId w:val="18"/>
        </w:numPr>
        <w:pBdr>
          <w:top w:val="nil"/>
          <w:left w:val="nil"/>
          <w:bottom w:val="nil"/>
          <w:right w:val="nil"/>
          <w:between w:val="nil"/>
        </w:pBdr>
        <w:rPr>
          <w:color w:val="000000"/>
        </w:rPr>
      </w:pPr>
      <w:r>
        <w:rPr>
          <w:color w:val="000000"/>
        </w:rPr>
        <w:t>11 (Intellectual property rights)</w:t>
      </w:r>
    </w:p>
    <w:p w14:paraId="2F9C5601" w14:textId="77777777" w:rsidR="00042B9A" w:rsidRDefault="003B73D5">
      <w:pPr>
        <w:numPr>
          <w:ilvl w:val="1"/>
          <w:numId w:val="18"/>
        </w:numPr>
        <w:pBdr>
          <w:top w:val="nil"/>
          <w:left w:val="nil"/>
          <w:bottom w:val="nil"/>
          <w:right w:val="nil"/>
          <w:between w:val="nil"/>
        </w:pBdr>
        <w:rPr>
          <w:color w:val="000000"/>
        </w:rPr>
      </w:pPr>
      <w:r>
        <w:rPr>
          <w:color w:val="000000"/>
        </w:rPr>
        <w:t>12 (Protection of information)</w:t>
      </w:r>
    </w:p>
    <w:p w14:paraId="1B9C3B35" w14:textId="77777777" w:rsidR="00042B9A" w:rsidRDefault="003B73D5">
      <w:pPr>
        <w:numPr>
          <w:ilvl w:val="1"/>
          <w:numId w:val="18"/>
        </w:numPr>
        <w:pBdr>
          <w:top w:val="nil"/>
          <w:left w:val="nil"/>
          <w:bottom w:val="nil"/>
          <w:right w:val="nil"/>
          <w:between w:val="nil"/>
        </w:pBdr>
        <w:rPr>
          <w:color w:val="000000"/>
        </w:rPr>
      </w:pPr>
      <w:r>
        <w:rPr>
          <w:color w:val="000000"/>
        </w:rPr>
        <w:t>13 (Buyer data)</w:t>
      </w:r>
    </w:p>
    <w:p w14:paraId="539827BC" w14:textId="77777777" w:rsidR="00042B9A" w:rsidRDefault="003B73D5">
      <w:pPr>
        <w:numPr>
          <w:ilvl w:val="1"/>
          <w:numId w:val="18"/>
        </w:numPr>
        <w:pBdr>
          <w:top w:val="nil"/>
          <w:left w:val="nil"/>
          <w:bottom w:val="nil"/>
          <w:right w:val="nil"/>
          <w:between w:val="nil"/>
        </w:pBdr>
        <w:rPr>
          <w:color w:val="000000"/>
        </w:rPr>
      </w:pPr>
      <w:r>
        <w:rPr>
          <w:color w:val="000000"/>
        </w:rPr>
        <w:t>19 (Consequences of suspension, ending and expiry)</w:t>
      </w:r>
    </w:p>
    <w:p w14:paraId="0F393C14" w14:textId="77777777" w:rsidR="00042B9A" w:rsidRDefault="003B73D5">
      <w:pPr>
        <w:numPr>
          <w:ilvl w:val="1"/>
          <w:numId w:val="18"/>
        </w:numPr>
        <w:pBdr>
          <w:top w:val="nil"/>
          <w:left w:val="nil"/>
          <w:bottom w:val="nil"/>
          <w:right w:val="nil"/>
          <w:between w:val="nil"/>
        </w:pBdr>
        <w:rPr>
          <w:color w:val="000000"/>
        </w:rPr>
      </w:pPr>
      <w:r>
        <w:rPr>
          <w:color w:val="000000"/>
        </w:rPr>
        <w:t>24 (Liability); incorporated Framework Agreement clauses: 4.2 to 4.7 (Liability)</w:t>
      </w:r>
    </w:p>
    <w:p w14:paraId="21C28A82" w14:textId="77777777" w:rsidR="00042B9A" w:rsidRDefault="003B73D5">
      <w:pPr>
        <w:numPr>
          <w:ilvl w:val="1"/>
          <w:numId w:val="18"/>
        </w:numPr>
        <w:pBdr>
          <w:top w:val="nil"/>
          <w:left w:val="nil"/>
          <w:bottom w:val="nil"/>
          <w:right w:val="nil"/>
          <w:between w:val="nil"/>
        </w:pBdr>
        <w:rPr>
          <w:color w:val="000000"/>
        </w:rPr>
      </w:pPr>
      <w:r>
        <w:rPr>
          <w:color w:val="000000"/>
        </w:rPr>
        <w:t>8.44 to 8.50 (Conflicts of interest and ethical walls)</w:t>
      </w:r>
    </w:p>
    <w:p w14:paraId="3F485C64" w14:textId="77777777" w:rsidR="00042B9A" w:rsidRDefault="003B73D5">
      <w:pPr>
        <w:numPr>
          <w:ilvl w:val="1"/>
          <w:numId w:val="18"/>
        </w:numPr>
        <w:pBdr>
          <w:top w:val="nil"/>
          <w:left w:val="nil"/>
          <w:bottom w:val="nil"/>
          <w:right w:val="nil"/>
          <w:between w:val="nil"/>
        </w:pBdr>
        <w:rPr>
          <w:color w:val="000000"/>
        </w:rPr>
      </w:pPr>
      <w:r>
        <w:rPr>
          <w:color w:val="000000"/>
        </w:rPr>
        <w:t>8.89 to 8.90 (Waiver and cumulative remedies)</w:t>
      </w:r>
    </w:p>
    <w:p w14:paraId="560D46E3" w14:textId="77777777" w:rsidR="00042B9A" w:rsidRDefault="00042B9A">
      <w:pPr>
        <w:pBdr>
          <w:top w:val="nil"/>
          <w:left w:val="nil"/>
          <w:bottom w:val="nil"/>
          <w:right w:val="nil"/>
          <w:between w:val="nil"/>
        </w:pBdr>
        <w:ind w:firstLine="720"/>
        <w:rPr>
          <w:color w:val="000000"/>
        </w:rPr>
      </w:pPr>
    </w:p>
    <w:p w14:paraId="56655525" w14:textId="77777777" w:rsidR="00042B9A" w:rsidRDefault="003B73D5">
      <w:pPr>
        <w:pBdr>
          <w:top w:val="nil"/>
          <w:left w:val="nil"/>
          <w:bottom w:val="nil"/>
          <w:right w:val="nil"/>
          <w:between w:val="nil"/>
        </w:pBdr>
        <w:ind w:left="1440" w:hanging="720"/>
        <w:rPr>
          <w:color w:val="000000"/>
        </w:rPr>
      </w:pPr>
      <w:r>
        <w:rPr>
          <w:color w:val="000000"/>
        </w:rPr>
        <w:t>19.4.4</w:t>
      </w:r>
      <w:r>
        <w:rPr>
          <w:color w:val="000000"/>
        </w:rPr>
        <w:tab/>
        <w:t>any other provision of the Framework Agreement or this Call-Off Contract which expressly or by implication is in force even if it Ends or expires</w:t>
      </w:r>
    </w:p>
    <w:p w14:paraId="08804EC0" w14:textId="77777777" w:rsidR="00042B9A" w:rsidRDefault="003B73D5">
      <w:pPr>
        <w:pBdr>
          <w:top w:val="nil"/>
          <w:left w:val="nil"/>
          <w:bottom w:val="nil"/>
          <w:right w:val="nil"/>
          <w:between w:val="nil"/>
        </w:pBdr>
        <w:rPr>
          <w:color w:val="000000"/>
        </w:rPr>
      </w:pPr>
      <w:r>
        <w:rPr>
          <w:color w:val="000000"/>
        </w:rPr>
        <w:t xml:space="preserve"> </w:t>
      </w:r>
    </w:p>
    <w:p w14:paraId="3D59DB37" w14:textId="77777777" w:rsidR="00042B9A" w:rsidRDefault="003B73D5">
      <w:pPr>
        <w:pBdr>
          <w:top w:val="nil"/>
          <w:left w:val="nil"/>
          <w:bottom w:val="nil"/>
          <w:right w:val="nil"/>
          <w:between w:val="nil"/>
        </w:pBdr>
        <w:rPr>
          <w:color w:val="000000"/>
        </w:rPr>
      </w:pPr>
      <w:r>
        <w:rPr>
          <w:color w:val="000000"/>
        </w:rPr>
        <w:t>19.5</w:t>
      </w:r>
      <w:r>
        <w:rPr>
          <w:color w:val="000000"/>
        </w:rPr>
        <w:tab/>
        <w:t>At the end of the Call-Off Contract Term, the Supplier must promptly:</w:t>
      </w:r>
    </w:p>
    <w:p w14:paraId="3B3BA10D" w14:textId="77777777" w:rsidR="00042B9A" w:rsidRDefault="00042B9A">
      <w:pPr>
        <w:pBdr>
          <w:top w:val="nil"/>
          <w:left w:val="nil"/>
          <w:bottom w:val="nil"/>
          <w:right w:val="nil"/>
          <w:between w:val="nil"/>
        </w:pBdr>
        <w:rPr>
          <w:color w:val="000000"/>
        </w:rPr>
      </w:pPr>
    </w:p>
    <w:p w14:paraId="799E41EA" w14:textId="77777777" w:rsidR="00042B9A" w:rsidRDefault="003B73D5">
      <w:pPr>
        <w:pBdr>
          <w:top w:val="nil"/>
          <w:left w:val="nil"/>
          <w:bottom w:val="nil"/>
          <w:right w:val="nil"/>
          <w:between w:val="nil"/>
        </w:pBdr>
        <w:ind w:left="1440" w:hanging="720"/>
        <w:rPr>
          <w:color w:val="000000"/>
        </w:rPr>
      </w:pPr>
      <w:r>
        <w:rPr>
          <w:color w:val="000000"/>
        </w:rPr>
        <w:t>19.5.1</w:t>
      </w:r>
      <w:r>
        <w:rPr>
          <w:color w:val="000000"/>
        </w:rPr>
        <w:tab/>
        <w:t>return all Buyer Data including all copies of Buyer software, code and any other software licensed by the Buyer to the Supplier under it</w:t>
      </w:r>
    </w:p>
    <w:p w14:paraId="4753B82D" w14:textId="77777777" w:rsidR="00042B9A" w:rsidRDefault="00042B9A">
      <w:pPr>
        <w:pBdr>
          <w:top w:val="nil"/>
          <w:left w:val="nil"/>
          <w:bottom w:val="nil"/>
          <w:right w:val="nil"/>
          <w:between w:val="nil"/>
        </w:pBdr>
        <w:ind w:firstLine="720"/>
        <w:rPr>
          <w:color w:val="000000"/>
        </w:rPr>
      </w:pPr>
    </w:p>
    <w:p w14:paraId="71CD6E16" w14:textId="77777777" w:rsidR="00042B9A" w:rsidRDefault="003B73D5">
      <w:pPr>
        <w:pBdr>
          <w:top w:val="nil"/>
          <w:left w:val="nil"/>
          <w:bottom w:val="nil"/>
          <w:right w:val="nil"/>
          <w:between w:val="nil"/>
        </w:pBdr>
        <w:ind w:left="1440" w:hanging="720"/>
        <w:rPr>
          <w:color w:val="000000"/>
        </w:rPr>
      </w:pPr>
      <w:r>
        <w:rPr>
          <w:color w:val="000000"/>
        </w:rPr>
        <w:t>19.5.2</w:t>
      </w:r>
      <w:r>
        <w:rPr>
          <w:color w:val="000000"/>
        </w:rPr>
        <w:tab/>
        <w:t>return any materials created by the Supplier under this Call-Off Contract if the IPRs are owned by the Buyer</w:t>
      </w:r>
    </w:p>
    <w:p w14:paraId="710536BA" w14:textId="77777777" w:rsidR="00042B9A" w:rsidRDefault="00042B9A">
      <w:pPr>
        <w:pBdr>
          <w:top w:val="nil"/>
          <w:left w:val="nil"/>
          <w:bottom w:val="nil"/>
          <w:right w:val="nil"/>
          <w:between w:val="nil"/>
        </w:pBdr>
        <w:ind w:firstLine="720"/>
        <w:rPr>
          <w:color w:val="000000"/>
        </w:rPr>
      </w:pPr>
    </w:p>
    <w:p w14:paraId="70117DC5" w14:textId="77777777" w:rsidR="00042B9A" w:rsidRDefault="003B73D5">
      <w:pPr>
        <w:pBdr>
          <w:top w:val="nil"/>
          <w:left w:val="nil"/>
          <w:bottom w:val="nil"/>
          <w:right w:val="nil"/>
          <w:between w:val="nil"/>
        </w:pBdr>
        <w:ind w:left="1440" w:hanging="720"/>
        <w:rPr>
          <w:color w:val="000000"/>
        </w:rPr>
      </w:pPr>
      <w:r>
        <w:rPr>
          <w:color w:val="000000"/>
        </w:rPr>
        <w:t>19.5.3</w:t>
      </w:r>
      <w:r>
        <w:rPr>
          <w:color w:val="000000"/>
        </w:rPr>
        <w:tab/>
        <w:t>stop using the Buyer Data and, at the direction of the Buyer, provide the Buyer with a complete and uncorrupted version in electronic form in the formats and on media agreed with the Buyer</w:t>
      </w:r>
    </w:p>
    <w:p w14:paraId="6A12E6AD" w14:textId="77777777" w:rsidR="00042B9A" w:rsidRDefault="00042B9A">
      <w:pPr>
        <w:pBdr>
          <w:top w:val="nil"/>
          <w:left w:val="nil"/>
          <w:bottom w:val="nil"/>
          <w:right w:val="nil"/>
          <w:between w:val="nil"/>
        </w:pBdr>
        <w:ind w:firstLine="720"/>
        <w:rPr>
          <w:color w:val="000000"/>
        </w:rPr>
      </w:pPr>
    </w:p>
    <w:p w14:paraId="72285B47" w14:textId="77777777" w:rsidR="00042B9A" w:rsidRDefault="003B73D5">
      <w:pPr>
        <w:pBdr>
          <w:top w:val="nil"/>
          <w:left w:val="nil"/>
          <w:bottom w:val="nil"/>
          <w:right w:val="nil"/>
          <w:between w:val="nil"/>
        </w:pBdr>
        <w:ind w:left="1440" w:hanging="720"/>
        <w:rPr>
          <w:color w:val="000000"/>
        </w:rPr>
      </w:pPr>
      <w:r>
        <w:rPr>
          <w:color w:val="000000"/>
        </w:rPr>
        <w:t>19.5.4</w:t>
      </w:r>
      <w:r>
        <w:rPr>
          <w:color w:val="000000"/>
        </w:rPr>
        <w:tab/>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142AA3B" w14:textId="77777777" w:rsidR="00042B9A" w:rsidRDefault="00042B9A">
      <w:pPr>
        <w:pBdr>
          <w:top w:val="nil"/>
          <w:left w:val="nil"/>
          <w:bottom w:val="nil"/>
          <w:right w:val="nil"/>
          <w:between w:val="nil"/>
        </w:pBdr>
        <w:ind w:left="720"/>
        <w:rPr>
          <w:color w:val="000000"/>
        </w:rPr>
      </w:pPr>
    </w:p>
    <w:p w14:paraId="45896197" w14:textId="77777777" w:rsidR="00042B9A" w:rsidRDefault="003B73D5">
      <w:pPr>
        <w:pBdr>
          <w:top w:val="nil"/>
          <w:left w:val="nil"/>
          <w:bottom w:val="nil"/>
          <w:right w:val="nil"/>
          <w:between w:val="nil"/>
        </w:pBdr>
        <w:ind w:firstLine="720"/>
        <w:rPr>
          <w:color w:val="000000"/>
        </w:rPr>
      </w:pPr>
      <w:r>
        <w:rPr>
          <w:color w:val="000000"/>
        </w:rPr>
        <w:t>19.5.5</w:t>
      </w:r>
      <w:r>
        <w:rPr>
          <w:color w:val="000000"/>
        </w:rPr>
        <w:tab/>
        <w:t>work with the Buyer on any ongoing work</w:t>
      </w:r>
    </w:p>
    <w:p w14:paraId="4271B49F" w14:textId="77777777" w:rsidR="00042B9A" w:rsidRDefault="00042B9A">
      <w:pPr>
        <w:pBdr>
          <w:top w:val="nil"/>
          <w:left w:val="nil"/>
          <w:bottom w:val="nil"/>
          <w:right w:val="nil"/>
          <w:between w:val="nil"/>
        </w:pBdr>
        <w:rPr>
          <w:color w:val="000000"/>
        </w:rPr>
      </w:pPr>
    </w:p>
    <w:p w14:paraId="1F2B1EA4" w14:textId="77777777" w:rsidR="00042B9A" w:rsidRDefault="003B73D5">
      <w:pPr>
        <w:pBdr>
          <w:top w:val="nil"/>
          <w:left w:val="nil"/>
          <w:bottom w:val="nil"/>
          <w:right w:val="nil"/>
          <w:between w:val="nil"/>
        </w:pBdr>
        <w:ind w:left="1440" w:hanging="720"/>
        <w:rPr>
          <w:color w:val="000000"/>
        </w:rPr>
      </w:pPr>
      <w:r>
        <w:rPr>
          <w:color w:val="000000"/>
        </w:rPr>
        <w:t>19.5.6</w:t>
      </w:r>
      <w:r>
        <w:rPr>
          <w:color w:val="000000"/>
        </w:rPr>
        <w:tab/>
        <w:t>return any sums prepaid for Services which have not been delivered to the Buyer, within 10 Working Days of the End or Expiry Date</w:t>
      </w:r>
    </w:p>
    <w:p w14:paraId="54433C1D" w14:textId="77777777" w:rsidR="00042B9A" w:rsidRDefault="00042B9A">
      <w:pPr>
        <w:pBdr>
          <w:top w:val="nil"/>
          <w:left w:val="nil"/>
          <w:bottom w:val="nil"/>
          <w:right w:val="nil"/>
          <w:between w:val="nil"/>
        </w:pBdr>
        <w:ind w:firstLine="720"/>
        <w:rPr>
          <w:color w:val="000000"/>
        </w:rPr>
      </w:pPr>
    </w:p>
    <w:p w14:paraId="326609C4" w14:textId="77777777" w:rsidR="00042B9A" w:rsidRDefault="00042B9A">
      <w:pPr>
        <w:pBdr>
          <w:top w:val="nil"/>
          <w:left w:val="nil"/>
          <w:bottom w:val="nil"/>
          <w:right w:val="nil"/>
          <w:between w:val="nil"/>
        </w:pBdr>
        <w:rPr>
          <w:color w:val="000000"/>
        </w:rPr>
      </w:pPr>
    </w:p>
    <w:p w14:paraId="0F9166E5" w14:textId="77777777" w:rsidR="00042B9A" w:rsidRDefault="003B73D5">
      <w:pPr>
        <w:pBdr>
          <w:top w:val="nil"/>
          <w:left w:val="nil"/>
          <w:bottom w:val="nil"/>
          <w:right w:val="nil"/>
          <w:between w:val="nil"/>
        </w:pBdr>
        <w:ind w:left="720" w:hanging="720"/>
        <w:rPr>
          <w:color w:val="000000"/>
        </w:rPr>
      </w:pPr>
      <w:r>
        <w:rPr>
          <w:color w:val="000000"/>
        </w:rPr>
        <w:lastRenderedPageBreak/>
        <w:t>19.6</w:t>
      </w:r>
      <w:r>
        <w:rPr>
          <w:color w:val="000000"/>
        </w:rPr>
        <w:tab/>
        <w:t>Each Party will return all of the other Party’s Confidential Information and confirm this has been done, unless there is a legal requirement to keep it or this Call-Off Contract states otherwise.</w:t>
      </w:r>
    </w:p>
    <w:p w14:paraId="582505A1" w14:textId="77777777" w:rsidR="00042B9A" w:rsidRDefault="00042B9A">
      <w:pPr>
        <w:pBdr>
          <w:top w:val="nil"/>
          <w:left w:val="nil"/>
          <w:bottom w:val="nil"/>
          <w:right w:val="nil"/>
          <w:between w:val="nil"/>
        </w:pBdr>
        <w:ind w:left="720"/>
        <w:rPr>
          <w:color w:val="000000"/>
        </w:rPr>
      </w:pPr>
    </w:p>
    <w:p w14:paraId="1F55D24C" w14:textId="77777777" w:rsidR="00042B9A" w:rsidRDefault="003B73D5">
      <w:pPr>
        <w:pBdr>
          <w:top w:val="nil"/>
          <w:left w:val="nil"/>
          <w:bottom w:val="nil"/>
          <w:right w:val="nil"/>
          <w:between w:val="nil"/>
        </w:pBdr>
        <w:ind w:left="720" w:hanging="720"/>
        <w:rPr>
          <w:color w:val="000000"/>
        </w:rPr>
      </w:pPr>
      <w:r>
        <w:rPr>
          <w:color w:val="000000"/>
        </w:rPr>
        <w:t>19.7</w:t>
      </w:r>
      <w:r>
        <w:rPr>
          <w:color w:val="000000"/>
        </w:rPr>
        <w:tab/>
        <w:t>All licences, leases and authorisations granted by the Buyer to the Supplier will cease at the end of the Call-Off Contract Term without the need for the Buyer to serve notice except if this Call-Off Contract states otherwise.</w:t>
      </w:r>
    </w:p>
    <w:p w14:paraId="3A717B29" w14:textId="77777777" w:rsidR="00042B9A" w:rsidRDefault="00042B9A">
      <w:pPr>
        <w:pBdr>
          <w:top w:val="nil"/>
          <w:left w:val="nil"/>
          <w:bottom w:val="nil"/>
          <w:right w:val="nil"/>
          <w:between w:val="nil"/>
        </w:pBdr>
        <w:rPr>
          <w:color w:val="000000"/>
        </w:rPr>
      </w:pPr>
    </w:p>
    <w:p w14:paraId="2E8EADA9" w14:textId="77777777" w:rsidR="00042B9A" w:rsidRDefault="003B73D5">
      <w:pPr>
        <w:pStyle w:val="Heading3"/>
      </w:pPr>
      <w:r>
        <w:t>20.</w:t>
      </w:r>
      <w:r>
        <w:tab/>
        <w:t>Notices</w:t>
      </w:r>
    </w:p>
    <w:p w14:paraId="32A8F719" w14:textId="77777777" w:rsidR="00042B9A" w:rsidRDefault="003B73D5">
      <w:pPr>
        <w:pBdr>
          <w:top w:val="nil"/>
          <w:left w:val="nil"/>
          <w:bottom w:val="nil"/>
          <w:right w:val="nil"/>
          <w:between w:val="nil"/>
        </w:pBdr>
        <w:ind w:left="720" w:hanging="720"/>
        <w:rPr>
          <w:color w:val="000000"/>
        </w:rPr>
      </w:pPr>
      <w:r>
        <w:rPr>
          <w:color w:val="000000"/>
        </w:rPr>
        <w:t>20.1</w:t>
      </w:r>
      <w:r>
        <w:rPr>
          <w:color w:val="000000"/>
        </w:rPr>
        <w:tab/>
        <w:t>Any notices sent must be in writing. For the purpose of this clause, an email is accepted as being 'in writing'.</w:t>
      </w:r>
    </w:p>
    <w:p w14:paraId="171C5798" w14:textId="77777777" w:rsidR="00042B9A" w:rsidRDefault="00042B9A">
      <w:pPr>
        <w:pBdr>
          <w:top w:val="nil"/>
          <w:left w:val="nil"/>
          <w:bottom w:val="nil"/>
          <w:right w:val="nil"/>
          <w:between w:val="nil"/>
        </w:pBdr>
        <w:ind w:left="720" w:hanging="720"/>
        <w:rPr>
          <w:color w:val="000000"/>
        </w:rPr>
      </w:pPr>
    </w:p>
    <w:p w14:paraId="35593012" w14:textId="77777777" w:rsidR="00042B9A" w:rsidRDefault="003B73D5">
      <w:pPr>
        <w:numPr>
          <w:ilvl w:val="0"/>
          <w:numId w:val="8"/>
        </w:numPr>
        <w:pBdr>
          <w:top w:val="nil"/>
          <w:left w:val="nil"/>
          <w:bottom w:val="nil"/>
          <w:right w:val="nil"/>
          <w:between w:val="nil"/>
        </w:pBdr>
        <w:spacing w:after="120" w:line="360" w:lineRule="auto"/>
        <w:rPr>
          <w:color w:val="000000"/>
        </w:rPr>
      </w:pPr>
      <w:r>
        <w:rPr>
          <w:color w:val="000000"/>
        </w:rPr>
        <w:t>Manner of delivery: email</w:t>
      </w:r>
    </w:p>
    <w:p w14:paraId="3995F1D0" w14:textId="77777777" w:rsidR="00042B9A" w:rsidRDefault="003B73D5">
      <w:pPr>
        <w:numPr>
          <w:ilvl w:val="0"/>
          <w:numId w:val="8"/>
        </w:numPr>
        <w:pBdr>
          <w:top w:val="nil"/>
          <w:left w:val="nil"/>
          <w:bottom w:val="nil"/>
          <w:right w:val="nil"/>
          <w:between w:val="nil"/>
        </w:pBdr>
        <w:spacing w:line="360" w:lineRule="auto"/>
        <w:rPr>
          <w:color w:val="000000"/>
        </w:rPr>
      </w:pPr>
      <w:r>
        <w:rPr>
          <w:color w:val="000000"/>
        </w:rPr>
        <w:t>Deemed time of delivery: 9am on the first Working Day after sending</w:t>
      </w:r>
    </w:p>
    <w:p w14:paraId="486A9925" w14:textId="77777777" w:rsidR="00042B9A" w:rsidRDefault="003B73D5">
      <w:pPr>
        <w:numPr>
          <w:ilvl w:val="0"/>
          <w:numId w:val="8"/>
        </w:numPr>
        <w:pBdr>
          <w:top w:val="nil"/>
          <w:left w:val="nil"/>
          <w:bottom w:val="nil"/>
          <w:right w:val="nil"/>
          <w:between w:val="nil"/>
        </w:pBdr>
        <w:rPr>
          <w:color w:val="000000"/>
        </w:rPr>
      </w:pPr>
      <w:r>
        <w:rPr>
          <w:color w:val="000000"/>
        </w:rPr>
        <w:t>Proof of service: Sent in an emailed letter in PDF format to the correct email address without any error message</w:t>
      </w:r>
    </w:p>
    <w:p w14:paraId="3C81FF73" w14:textId="77777777" w:rsidR="00042B9A" w:rsidRDefault="00042B9A">
      <w:pPr>
        <w:pBdr>
          <w:top w:val="nil"/>
          <w:left w:val="nil"/>
          <w:bottom w:val="nil"/>
          <w:right w:val="nil"/>
          <w:between w:val="nil"/>
        </w:pBdr>
        <w:rPr>
          <w:color w:val="000000"/>
        </w:rPr>
      </w:pPr>
    </w:p>
    <w:p w14:paraId="6231C4E7" w14:textId="77777777" w:rsidR="00042B9A" w:rsidRDefault="003B73D5">
      <w:pPr>
        <w:pBdr>
          <w:top w:val="nil"/>
          <w:left w:val="nil"/>
          <w:bottom w:val="nil"/>
          <w:right w:val="nil"/>
          <w:between w:val="nil"/>
        </w:pBdr>
        <w:ind w:left="720" w:hanging="720"/>
        <w:rPr>
          <w:color w:val="000000"/>
        </w:rPr>
      </w:pPr>
      <w:r>
        <w:rPr>
          <w:color w:val="000000"/>
        </w:rPr>
        <w:t>20.2</w:t>
      </w:r>
      <w:r>
        <w:rPr>
          <w:color w:val="000000"/>
        </w:rPr>
        <w:tab/>
        <w:t>This clause does not apply to any legal action or other method of dispute resolution which should be sent to the addresses in the Order Form (other than a dispute notice under this Call-Off Contract).</w:t>
      </w:r>
    </w:p>
    <w:p w14:paraId="2A5BC1DD" w14:textId="77777777" w:rsidR="00042B9A" w:rsidRDefault="00042B9A">
      <w:pPr>
        <w:pBdr>
          <w:top w:val="nil"/>
          <w:left w:val="nil"/>
          <w:bottom w:val="nil"/>
          <w:right w:val="nil"/>
          <w:between w:val="nil"/>
        </w:pBdr>
        <w:spacing w:before="240" w:after="240"/>
        <w:ind w:left="720"/>
        <w:rPr>
          <w:color w:val="000000"/>
        </w:rPr>
      </w:pPr>
    </w:p>
    <w:p w14:paraId="1D28FD00" w14:textId="77777777" w:rsidR="00042B9A" w:rsidRDefault="003B73D5">
      <w:pPr>
        <w:pStyle w:val="Heading3"/>
      </w:pPr>
      <w:r>
        <w:t>21.</w:t>
      </w:r>
      <w:r>
        <w:tab/>
        <w:t>Exit plan</w:t>
      </w:r>
    </w:p>
    <w:p w14:paraId="487EA7F1" w14:textId="77777777" w:rsidR="00042B9A" w:rsidRDefault="003B73D5">
      <w:pPr>
        <w:pBdr>
          <w:top w:val="nil"/>
          <w:left w:val="nil"/>
          <w:bottom w:val="nil"/>
          <w:right w:val="nil"/>
          <w:between w:val="nil"/>
        </w:pBdr>
        <w:ind w:left="720" w:hanging="720"/>
        <w:rPr>
          <w:color w:val="000000"/>
        </w:rPr>
      </w:pPr>
      <w:r>
        <w:rPr>
          <w:color w:val="000000"/>
        </w:rPr>
        <w:t>21.1</w:t>
      </w:r>
      <w:r>
        <w:rPr>
          <w:color w:val="000000"/>
        </w:rPr>
        <w:tab/>
        <w:t>The Supplier must provide an exit plan in its Application which ensures continuity of service and the Supplier will follow it.</w:t>
      </w:r>
    </w:p>
    <w:p w14:paraId="3DFD9235" w14:textId="77777777" w:rsidR="00042B9A" w:rsidRDefault="00042B9A">
      <w:pPr>
        <w:pBdr>
          <w:top w:val="nil"/>
          <w:left w:val="nil"/>
          <w:bottom w:val="nil"/>
          <w:right w:val="nil"/>
          <w:between w:val="nil"/>
        </w:pBdr>
        <w:ind w:firstLine="720"/>
        <w:rPr>
          <w:color w:val="000000"/>
        </w:rPr>
      </w:pPr>
    </w:p>
    <w:p w14:paraId="43DEC3EF" w14:textId="77777777" w:rsidR="00042B9A" w:rsidRDefault="003B73D5">
      <w:pPr>
        <w:pBdr>
          <w:top w:val="nil"/>
          <w:left w:val="nil"/>
          <w:bottom w:val="nil"/>
          <w:right w:val="nil"/>
          <w:between w:val="nil"/>
        </w:pBdr>
        <w:ind w:left="720" w:hanging="720"/>
        <w:rPr>
          <w:color w:val="000000"/>
        </w:rPr>
      </w:pPr>
      <w:r>
        <w:rPr>
          <w:color w:val="000000"/>
        </w:rPr>
        <w:t>21.2</w:t>
      </w:r>
      <w:r>
        <w:rPr>
          <w:color w:val="000000"/>
        </w:rPr>
        <w:tab/>
        <w:t>When requested, the Supplier will help the Buyer to migrate the Services to a replacement supplier in line with the exit plan. This will be at the Supplier’s own expense if the Call-Off Contract Ended before the Expiry Date due to Supplier cause.</w:t>
      </w:r>
    </w:p>
    <w:p w14:paraId="540F8901" w14:textId="77777777" w:rsidR="00042B9A" w:rsidRDefault="00042B9A">
      <w:pPr>
        <w:pBdr>
          <w:top w:val="nil"/>
          <w:left w:val="nil"/>
          <w:bottom w:val="nil"/>
          <w:right w:val="nil"/>
          <w:between w:val="nil"/>
        </w:pBdr>
        <w:ind w:left="720"/>
        <w:rPr>
          <w:color w:val="000000"/>
        </w:rPr>
      </w:pPr>
    </w:p>
    <w:p w14:paraId="7307DBC1" w14:textId="77777777" w:rsidR="00042B9A" w:rsidRDefault="003B73D5">
      <w:pPr>
        <w:pBdr>
          <w:top w:val="nil"/>
          <w:left w:val="nil"/>
          <w:bottom w:val="nil"/>
          <w:right w:val="nil"/>
          <w:between w:val="nil"/>
        </w:pBdr>
        <w:ind w:left="720" w:hanging="720"/>
        <w:rPr>
          <w:color w:val="000000"/>
        </w:rPr>
      </w:pPr>
      <w:r>
        <w:rPr>
          <w:color w:val="000000"/>
        </w:rPr>
        <w:t>21.3</w:t>
      </w:r>
      <w:r>
        <w:rPr>
          <w:color w:val="000000"/>
        </w:rPr>
        <w:tab/>
        <w:t xml:space="preserve">If the Buyer has reserved the right in the Order Form to extend the Call-Off Contract Term beyond 24 months the Supplier must provide the Buyer with an additional exit plan for approval by the Buyer at least 8 weeks before the </w:t>
      </w:r>
      <w:proofErr w:type="gramStart"/>
      <w:r>
        <w:rPr>
          <w:color w:val="000000"/>
        </w:rPr>
        <w:t>18 month</w:t>
      </w:r>
      <w:proofErr w:type="gramEnd"/>
      <w:r>
        <w:rPr>
          <w:color w:val="000000"/>
        </w:rPr>
        <w:t xml:space="preserve"> anniversary of the Start date.</w:t>
      </w:r>
    </w:p>
    <w:p w14:paraId="0F8666A3" w14:textId="77777777" w:rsidR="00042B9A" w:rsidRDefault="00042B9A">
      <w:pPr>
        <w:pBdr>
          <w:top w:val="nil"/>
          <w:left w:val="nil"/>
          <w:bottom w:val="nil"/>
          <w:right w:val="nil"/>
          <w:between w:val="nil"/>
        </w:pBdr>
        <w:ind w:left="720"/>
        <w:rPr>
          <w:color w:val="000000"/>
        </w:rPr>
      </w:pPr>
    </w:p>
    <w:p w14:paraId="321C47DE" w14:textId="77777777" w:rsidR="00042B9A" w:rsidRDefault="003B73D5">
      <w:pPr>
        <w:pBdr>
          <w:top w:val="nil"/>
          <w:left w:val="nil"/>
          <w:bottom w:val="nil"/>
          <w:right w:val="nil"/>
          <w:between w:val="nil"/>
        </w:pBdr>
        <w:ind w:left="720" w:hanging="720"/>
        <w:rPr>
          <w:color w:val="000000"/>
        </w:rPr>
      </w:pPr>
      <w:r>
        <w:rPr>
          <w:color w:val="000000"/>
        </w:rPr>
        <w:t>21.4</w:t>
      </w:r>
      <w:r>
        <w:rPr>
          <w:color w:val="000000"/>
        </w:rPr>
        <w:tab/>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01FDE286" w14:textId="77777777" w:rsidR="00042B9A" w:rsidRDefault="00042B9A">
      <w:pPr>
        <w:pBdr>
          <w:top w:val="nil"/>
          <w:left w:val="nil"/>
          <w:bottom w:val="nil"/>
          <w:right w:val="nil"/>
          <w:between w:val="nil"/>
        </w:pBdr>
        <w:ind w:left="720"/>
        <w:rPr>
          <w:color w:val="000000"/>
        </w:rPr>
      </w:pPr>
    </w:p>
    <w:p w14:paraId="03E7DE1D" w14:textId="77777777" w:rsidR="00042B9A" w:rsidRDefault="003B73D5">
      <w:pPr>
        <w:pBdr>
          <w:top w:val="nil"/>
          <w:left w:val="nil"/>
          <w:bottom w:val="nil"/>
          <w:right w:val="nil"/>
          <w:between w:val="nil"/>
        </w:pBdr>
        <w:ind w:left="720" w:hanging="720"/>
        <w:rPr>
          <w:color w:val="000000"/>
        </w:rPr>
      </w:pPr>
      <w:r>
        <w:rPr>
          <w:color w:val="000000"/>
        </w:rPr>
        <w:t>21.5</w:t>
      </w:r>
      <w:r>
        <w:rPr>
          <w:color w:val="000000"/>
        </w:rPr>
        <w:tab/>
        <w:t>Before submitting the additional exit plan to the Buyer for approval, the Supplier will work with the Buyer to ensure that the additional exit plan is aligned with the Buyer’s own exit plan and strategy.</w:t>
      </w:r>
    </w:p>
    <w:p w14:paraId="7140B130" w14:textId="77777777" w:rsidR="00042B9A" w:rsidRDefault="00042B9A">
      <w:pPr>
        <w:pBdr>
          <w:top w:val="nil"/>
          <w:left w:val="nil"/>
          <w:bottom w:val="nil"/>
          <w:right w:val="nil"/>
          <w:between w:val="nil"/>
        </w:pBdr>
        <w:ind w:left="720"/>
        <w:rPr>
          <w:color w:val="000000"/>
        </w:rPr>
      </w:pPr>
    </w:p>
    <w:p w14:paraId="59DA672D" w14:textId="77777777" w:rsidR="00042B9A" w:rsidRDefault="003B73D5">
      <w:pPr>
        <w:pBdr>
          <w:top w:val="nil"/>
          <w:left w:val="nil"/>
          <w:bottom w:val="nil"/>
          <w:right w:val="nil"/>
          <w:between w:val="nil"/>
        </w:pBdr>
        <w:ind w:left="720" w:hanging="720"/>
        <w:rPr>
          <w:color w:val="000000"/>
        </w:rPr>
      </w:pPr>
      <w:r>
        <w:rPr>
          <w:color w:val="000000"/>
        </w:rPr>
        <w:t>21.6</w:t>
      </w:r>
      <w:r>
        <w:rPr>
          <w:color w:val="000000"/>
        </w:rPr>
        <w:tab/>
        <w:t xml:space="preserve">The Supplier acknowledges that the Buyer’s right to extend the Term beyond 24 months is subject to the Buyer’s own governance process. Where the Buyer is a central government department, this includes the need to obtain approval from GDS under the Spend Controls </w:t>
      </w:r>
      <w:r>
        <w:rPr>
          <w:color w:val="000000"/>
        </w:rPr>
        <w:lastRenderedPageBreak/>
        <w:t>process. The approval to extend will only be given if the Buyer can clearly demonstrate that the Supplier’s additional exit plan ensures that:</w:t>
      </w:r>
    </w:p>
    <w:p w14:paraId="2AB517DE" w14:textId="77777777" w:rsidR="00042B9A" w:rsidRDefault="00042B9A">
      <w:pPr>
        <w:pBdr>
          <w:top w:val="nil"/>
          <w:left w:val="nil"/>
          <w:bottom w:val="nil"/>
          <w:right w:val="nil"/>
          <w:between w:val="nil"/>
        </w:pBdr>
        <w:ind w:left="720"/>
        <w:rPr>
          <w:color w:val="000000"/>
        </w:rPr>
      </w:pPr>
    </w:p>
    <w:p w14:paraId="0061766B" w14:textId="77777777" w:rsidR="00042B9A" w:rsidRDefault="003B73D5">
      <w:pPr>
        <w:pBdr>
          <w:top w:val="nil"/>
          <w:left w:val="nil"/>
          <w:bottom w:val="nil"/>
          <w:right w:val="nil"/>
          <w:between w:val="nil"/>
        </w:pBdr>
        <w:ind w:left="1440" w:hanging="720"/>
        <w:rPr>
          <w:color w:val="000000"/>
        </w:rPr>
      </w:pPr>
      <w:r>
        <w:rPr>
          <w:color w:val="000000"/>
        </w:rPr>
        <w:t>21.6.1</w:t>
      </w:r>
      <w:r>
        <w:rPr>
          <w:color w:val="000000"/>
        </w:rPr>
        <w:tab/>
        <w:t>the Buyer will be able to transfer the Services to a replacement supplier before the expiry or Ending of the extension period on terms that are commercially reasonable and acceptable to the Buyer</w:t>
      </w:r>
    </w:p>
    <w:p w14:paraId="3608A763" w14:textId="77777777" w:rsidR="00042B9A" w:rsidRDefault="00042B9A">
      <w:pPr>
        <w:pBdr>
          <w:top w:val="nil"/>
          <w:left w:val="nil"/>
          <w:bottom w:val="nil"/>
          <w:right w:val="nil"/>
          <w:between w:val="nil"/>
        </w:pBdr>
        <w:rPr>
          <w:color w:val="000000"/>
        </w:rPr>
      </w:pPr>
    </w:p>
    <w:p w14:paraId="050A4382" w14:textId="77777777" w:rsidR="00042B9A" w:rsidRDefault="003B73D5">
      <w:pPr>
        <w:pBdr>
          <w:top w:val="nil"/>
          <w:left w:val="nil"/>
          <w:bottom w:val="nil"/>
          <w:right w:val="nil"/>
          <w:between w:val="nil"/>
        </w:pBdr>
        <w:ind w:firstLine="720"/>
        <w:rPr>
          <w:color w:val="000000"/>
        </w:rPr>
      </w:pPr>
      <w:r>
        <w:rPr>
          <w:color w:val="000000"/>
        </w:rPr>
        <w:t>21.6.2</w:t>
      </w:r>
      <w:r>
        <w:rPr>
          <w:color w:val="000000"/>
        </w:rPr>
        <w:tab/>
        <w:t>there will be no adverse impact on service continuity</w:t>
      </w:r>
    </w:p>
    <w:p w14:paraId="75CC791D" w14:textId="77777777" w:rsidR="00042B9A" w:rsidRDefault="00042B9A">
      <w:pPr>
        <w:pBdr>
          <w:top w:val="nil"/>
          <w:left w:val="nil"/>
          <w:bottom w:val="nil"/>
          <w:right w:val="nil"/>
          <w:between w:val="nil"/>
        </w:pBdr>
        <w:ind w:firstLine="720"/>
        <w:rPr>
          <w:color w:val="000000"/>
        </w:rPr>
      </w:pPr>
    </w:p>
    <w:p w14:paraId="404F31CA" w14:textId="77777777" w:rsidR="00042B9A" w:rsidRDefault="003B73D5">
      <w:pPr>
        <w:pBdr>
          <w:top w:val="nil"/>
          <w:left w:val="nil"/>
          <w:bottom w:val="nil"/>
          <w:right w:val="nil"/>
          <w:between w:val="nil"/>
        </w:pBdr>
        <w:ind w:firstLine="720"/>
        <w:rPr>
          <w:color w:val="000000"/>
        </w:rPr>
      </w:pPr>
      <w:r>
        <w:rPr>
          <w:color w:val="000000"/>
        </w:rPr>
        <w:t>21.6.3</w:t>
      </w:r>
      <w:r>
        <w:rPr>
          <w:color w:val="000000"/>
        </w:rPr>
        <w:tab/>
        <w:t>there is no vendor lock-in to the Supplier’s Service at exit</w:t>
      </w:r>
    </w:p>
    <w:p w14:paraId="3935EDB9" w14:textId="77777777" w:rsidR="00042B9A" w:rsidRDefault="00042B9A">
      <w:pPr>
        <w:pBdr>
          <w:top w:val="nil"/>
          <w:left w:val="nil"/>
          <w:bottom w:val="nil"/>
          <w:right w:val="nil"/>
          <w:between w:val="nil"/>
        </w:pBdr>
        <w:rPr>
          <w:color w:val="000000"/>
        </w:rPr>
      </w:pPr>
    </w:p>
    <w:p w14:paraId="64ED95CA" w14:textId="77777777" w:rsidR="00042B9A" w:rsidRDefault="003B73D5">
      <w:pPr>
        <w:pBdr>
          <w:top w:val="nil"/>
          <w:left w:val="nil"/>
          <w:bottom w:val="nil"/>
          <w:right w:val="nil"/>
          <w:between w:val="nil"/>
        </w:pBdr>
        <w:ind w:firstLine="720"/>
        <w:rPr>
          <w:color w:val="000000"/>
        </w:rPr>
      </w:pPr>
      <w:r>
        <w:rPr>
          <w:color w:val="000000"/>
        </w:rPr>
        <w:t>21.6.4</w:t>
      </w:r>
      <w:r>
        <w:rPr>
          <w:color w:val="000000"/>
        </w:rPr>
        <w:tab/>
        <w:t xml:space="preserve">it enables the Buyer to meet its obligations under the Technology Code </w:t>
      </w:r>
      <w:proofErr w:type="gramStart"/>
      <w:r>
        <w:rPr>
          <w:color w:val="000000"/>
        </w:rPr>
        <w:t>Of</w:t>
      </w:r>
      <w:proofErr w:type="gramEnd"/>
      <w:r>
        <w:rPr>
          <w:color w:val="000000"/>
        </w:rPr>
        <w:t xml:space="preserve"> Practice</w:t>
      </w:r>
    </w:p>
    <w:p w14:paraId="09986072" w14:textId="77777777" w:rsidR="00042B9A" w:rsidRDefault="00042B9A">
      <w:pPr>
        <w:pBdr>
          <w:top w:val="nil"/>
          <w:left w:val="nil"/>
          <w:bottom w:val="nil"/>
          <w:right w:val="nil"/>
          <w:between w:val="nil"/>
        </w:pBdr>
        <w:ind w:left="720" w:firstLine="720"/>
        <w:rPr>
          <w:color w:val="000000"/>
        </w:rPr>
      </w:pPr>
    </w:p>
    <w:p w14:paraId="35B8A4C5" w14:textId="77777777" w:rsidR="00042B9A" w:rsidRDefault="003B73D5">
      <w:pPr>
        <w:pBdr>
          <w:top w:val="nil"/>
          <w:left w:val="nil"/>
          <w:bottom w:val="nil"/>
          <w:right w:val="nil"/>
          <w:between w:val="nil"/>
        </w:pBdr>
        <w:ind w:left="720" w:hanging="720"/>
        <w:rPr>
          <w:color w:val="000000"/>
        </w:rPr>
      </w:pPr>
      <w:r>
        <w:rPr>
          <w:color w:val="000000"/>
        </w:rPr>
        <w:t>21.7</w:t>
      </w:r>
      <w:r>
        <w:rPr>
          <w:color w:val="000000"/>
        </w:rPr>
        <w:tab/>
        <w:t>If approval is obtained by the Buyer to extend the Term, then the Supplier will comply with its obligations in the additional exit plan.</w:t>
      </w:r>
    </w:p>
    <w:p w14:paraId="0795EB9E" w14:textId="77777777" w:rsidR="00042B9A" w:rsidRDefault="00042B9A">
      <w:pPr>
        <w:pBdr>
          <w:top w:val="nil"/>
          <w:left w:val="nil"/>
          <w:bottom w:val="nil"/>
          <w:right w:val="nil"/>
          <w:between w:val="nil"/>
        </w:pBdr>
        <w:ind w:firstLine="720"/>
        <w:rPr>
          <w:color w:val="000000"/>
        </w:rPr>
      </w:pPr>
    </w:p>
    <w:p w14:paraId="1D7CBBE8" w14:textId="77777777" w:rsidR="00042B9A" w:rsidRDefault="003B73D5">
      <w:pPr>
        <w:pBdr>
          <w:top w:val="nil"/>
          <w:left w:val="nil"/>
          <w:bottom w:val="nil"/>
          <w:right w:val="nil"/>
          <w:between w:val="nil"/>
        </w:pBdr>
        <w:ind w:left="720" w:hanging="720"/>
        <w:rPr>
          <w:color w:val="000000"/>
        </w:rPr>
      </w:pPr>
      <w:r>
        <w:rPr>
          <w:color w:val="000000"/>
        </w:rPr>
        <w:t>21.8</w:t>
      </w:r>
      <w:r>
        <w:rPr>
          <w:color w:val="000000"/>
        </w:rPr>
        <w:tab/>
        <w:t>The additional exit plan must set out full details of timescales, activities and roles and responsibilities of the Parties for:</w:t>
      </w:r>
    </w:p>
    <w:p w14:paraId="55416CE6" w14:textId="77777777" w:rsidR="00042B9A" w:rsidRDefault="00042B9A">
      <w:pPr>
        <w:pBdr>
          <w:top w:val="nil"/>
          <w:left w:val="nil"/>
          <w:bottom w:val="nil"/>
          <w:right w:val="nil"/>
          <w:between w:val="nil"/>
        </w:pBdr>
        <w:ind w:firstLine="720"/>
        <w:rPr>
          <w:color w:val="000000"/>
        </w:rPr>
      </w:pPr>
    </w:p>
    <w:p w14:paraId="49FBA78B" w14:textId="77777777" w:rsidR="00042B9A" w:rsidRDefault="003B73D5">
      <w:pPr>
        <w:pBdr>
          <w:top w:val="nil"/>
          <w:left w:val="nil"/>
          <w:bottom w:val="nil"/>
          <w:right w:val="nil"/>
          <w:between w:val="nil"/>
        </w:pBdr>
        <w:ind w:left="1440" w:hanging="720"/>
        <w:rPr>
          <w:color w:val="000000"/>
        </w:rPr>
      </w:pPr>
      <w:r>
        <w:rPr>
          <w:color w:val="000000"/>
        </w:rPr>
        <w:t>21.8.1</w:t>
      </w:r>
      <w:r>
        <w:rPr>
          <w:color w:val="000000"/>
        </w:rPr>
        <w:tab/>
        <w:t>the transfer to the Buyer of any technical information, instructions, manuals and code reasonably required by the Buyer to enable a smooth migration from the Supplier</w:t>
      </w:r>
    </w:p>
    <w:p w14:paraId="5657603A" w14:textId="77777777" w:rsidR="00042B9A" w:rsidRDefault="00042B9A">
      <w:pPr>
        <w:pBdr>
          <w:top w:val="nil"/>
          <w:left w:val="nil"/>
          <w:bottom w:val="nil"/>
          <w:right w:val="nil"/>
          <w:between w:val="nil"/>
        </w:pBdr>
        <w:ind w:left="1440"/>
        <w:rPr>
          <w:color w:val="000000"/>
        </w:rPr>
      </w:pPr>
    </w:p>
    <w:p w14:paraId="71137E03" w14:textId="77777777" w:rsidR="00042B9A" w:rsidRDefault="003B73D5">
      <w:pPr>
        <w:pBdr>
          <w:top w:val="nil"/>
          <w:left w:val="nil"/>
          <w:bottom w:val="nil"/>
          <w:right w:val="nil"/>
          <w:between w:val="nil"/>
        </w:pBdr>
        <w:ind w:left="1440" w:hanging="720"/>
        <w:rPr>
          <w:color w:val="000000"/>
        </w:rPr>
      </w:pPr>
      <w:r>
        <w:rPr>
          <w:color w:val="000000"/>
        </w:rPr>
        <w:t>21.8.2</w:t>
      </w:r>
      <w:r>
        <w:rPr>
          <w:color w:val="000000"/>
        </w:rPr>
        <w:tab/>
        <w:t>the strategy for exportation and migration of Buyer Data from the Supplier system to the Buyer or a replacement supplier, including conversion to open standards or other standards required by the Buyer</w:t>
      </w:r>
    </w:p>
    <w:p w14:paraId="13D63D57" w14:textId="77777777" w:rsidR="00042B9A" w:rsidRDefault="00042B9A">
      <w:pPr>
        <w:pBdr>
          <w:top w:val="nil"/>
          <w:left w:val="nil"/>
          <w:bottom w:val="nil"/>
          <w:right w:val="nil"/>
          <w:between w:val="nil"/>
        </w:pBdr>
        <w:ind w:left="1440"/>
        <w:rPr>
          <w:color w:val="000000"/>
        </w:rPr>
      </w:pPr>
    </w:p>
    <w:p w14:paraId="1CFBFD03" w14:textId="77777777" w:rsidR="00042B9A" w:rsidRDefault="003B73D5">
      <w:pPr>
        <w:pBdr>
          <w:top w:val="nil"/>
          <w:left w:val="nil"/>
          <w:bottom w:val="nil"/>
          <w:right w:val="nil"/>
          <w:between w:val="nil"/>
        </w:pBdr>
        <w:ind w:left="1440" w:hanging="720"/>
        <w:rPr>
          <w:color w:val="000000"/>
        </w:rPr>
      </w:pPr>
      <w:r>
        <w:rPr>
          <w:color w:val="000000"/>
        </w:rPr>
        <w:t>21.8.3</w:t>
      </w:r>
      <w:r>
        <w:rPr>
          <w:color w:val="000000"/>
        </w:rPr>
        <w:tab/>
        <w:t>the transfer of Project Specific IPR items and other Buyer customisations, configurations and databases to the Buyer or a replacement supplier</w:t>
      </w:r>
    </w:p>
    <w:p w14:paraId="0A261DBB" w14:textId="77777777" w:rsidR="00042B9A" w:rsidRDefault="00042B9A">
      <w:pPr>
        <w:pBdr>
          <w:top w:val="nil"/>
          <w:left w:val="nil"/>
          <w:bottom w:val="nil"/>
          <w:right w:val="nil"/>
          <w:between w:val="nil"/>
        </w:pBdr>
        <w:ind w:left="720" w:firstLine="720"/>
        <w:rPr>
          <w:color w:val="000000"/>
        </w:rPr>
      </w:pPr>
    </w:p>
    <w:p w14:paraId="734F46E7" w14:textId="77777777" w:rsidR="00042B9A" w:rsidRDefault="003B73D5">
      <w:pPr>
        <w:pBdr>
          <w:top w:val="nil"/>
          <w:left w:val="nil"/>
          <w:bottom w:val="nil"/>
          <w:right w:val="nil"/>
          <w:between w:val="nil"/>
        </w:pBdr>
        <w:ind w:firstLine="720"/>
        <w:rPr>
          <w:color w:val="000000"/>
        </w:rPr>
      </w:pPr>
      <w:r>
        <w:rPr>
          <w:color w:val="000000"/>
        </w:rPr>
        <w:t>21.8.4</w:t>
      </w:r>
      <w:r>
        <w:rPr>
          <w:color w:val="000000"/>
        </w:rPr>
        <w:tab/>
        <w:t>the testing and assurance strategy for exported Buyer Data</w:t>
      </w:r>
    </w:p>
    <w:p w14:paraId="4360000F" w14:textId="77777777" w:rsidR="00042B9A" w:rsidRDefault="00042B9A">
      <w:pPr>
        <w:pBdr>
          <w:top w:val="nil"/>
          <w:left w:val="nil"/>
          <w:bottom w:val="nil"/>
          <w:right w:val="nil"/>
          <w:between w:val="nil"/>
        </w:pBdr>
        <w:ind w:firstLine="720"/>
        <w:rPr>
          <w:color w:val="000000"/>
        </w:rPr>
      </w:pPr>
    </w:p>
    <w:p w14:paraId="54EF07E7" w14:textId="77777777" w:rsidR="00042B9A" w:rsidRDefault="003B73D5">
      <w:pPr>
        <w:pBdr>
          <w:top w:val="nil"/>
          <w:left w:val="nil"/>
          <w:bottom w:val="nil"/>
          <w:right w:val="nil"/>
          <w:between w:val="nil"/>
        </w:pBdr>
        <w:ind w:firstLine="720"/>
        <w:rPr>
          <w:color w:val="000000"/>
        </w:rPr>
      </w:pPr>
      <w:r>
        <w:rPr>
          <w:color w:val="000000"/>
        </w:rPr>
        <w:t>21.8.5</w:t>
      </w:r>
      <w:r>
        <w:rPr>
          <w:color w:val="000000"/>
        </w:rPr>
        <w:tab/>
        <w:t>if relevant, TUPE-related activity to comply with the TUPE regulations</w:t>
      </w:r>
    </w:p>
    <w:p w14:paraId="710F1B8E" w14:textId="77777777" w:rsidR="00042B9A" w:rsidRDefault="00042B9A">
      <w:pPr>
        <w:pBdr>
          <w:top w:val="nil"/>
          <w:left w:val="nil"/>
          <w:bottom w:val="nil"/>
          <w:right w:val="nil"/>
          <w:between w:val="nil"/>
        </w:pBdr>
        <w:ind w:firstLine="720"/>
        <w:rPr>
          <w:color w:val="000000"/>
        </w:rPr>
      </w:pPr>
    </w:p>
    <w:p w14:paraId="6BA11357" w14:textId="77777777" w:rsidR="00042B9A" w:rsidRDefault="003B73D5">
      <w:pPr>
        <w:pBdr>
          <w:top w:val="nil"/>
          <w:left w:val="nil"/>
          <w:bottom w:val="nil"/>
          <w:right w:val="nil"/>
          <w:between w:val="nil"/>
        </w:pBdr>
        <w:ind w:left="1440" w:hanging="720"/>
        <w:rPr>
          <w:color w:val="000000"/>
        </w:rPr>
      </w:pPr>
      <w:r>
        <w:rPr>
          <w:color w:val="000000"/>
        </w:rPr>
        <w:t>21.8.6</w:t>
      </w:r>
      <w:r>
        <w:rPr>
          <w:color w:val="000000"/>
        </w:rPr>
        <w:tab/>
        <w:t>any other activities and information which is reasonably required to ensure continuity of Service during the exit period and an orderly transition</w:t>
      </w:r>
    </w:p>
    <w:p w14:paraId="1D6FDB15" w14:textId="77777777" w:rsidR="00042B9A" w:rsidRDefault="00042B9A">
      <w:pPr>
        <w:pBdr>
          <w:top w:val="nil"/>
          <w:left w:val="nil"/>
          <w:bottom w:val="nil"/>
          <w:right w:val="nil"/>
          <w:between w:val="nil"/>
        </w:pBdr>
        <w:rPr>
          <w:color w:val="000000"/>
        </w:rPr>
      </w:pPr>
    </w:p>
    <w:p w14:paraId="67346C73" w14:textId="77777777" w:rsidR="00042B9A" w:rsidRDefault="003B73D5">
      <w:pPr>
        <w:pStyle w:val="Heading3"/>
      </w:pPr>
      <w:r>
        <w:t>22.</w:t>
      </w:r>
      <w:r>
        <w:tab/>
        <w:t>Handover to replacement supplier</w:t>
      </w:r>
    </w:p>
    <w:p w14:paraId="61315DFA" w14:textId="77777777" w:rsidR="00042B9A" w:rsidRDefault="003B73D5">
      <w:pPr>
        <w:pBdr>
          <w:top w:val="nil"/>
          <w:left w:val="nil"/>
          <w:bottom w:val="nil"/>
          <w:right w:val="nil"/>
          <w:between w:val="nil"/>
        </w:pBdr>
        <w:ind w:left="720" w:hanging="720"/>
        <w:rPr>
          <w:color w:val="000000"/>
        </w:rPr>
      </w:pPr>
      <w:r>
        <w:rPr>
          <w:color w:val="000000"/>
        </w:rPr>
        <w:t>22.1</w:t>
      </w:r>
      <w:r>
        <w:rPr>
          <w:color w:val="000000"/>
        </w:rPr>
        <w:tab/>
        <w:t>At least 10 Working Days before the Expiry Date or End Date, the Supplier must provide any:</w:t>
      </w:r>
    </w:p>
    <w:p w14:paraId="3DEF36BB" w14:textId="77777777" w:rsidR="00042B9A" w:rsidRDefault="00042B9A">
      <w:pPr>
        <w:pBdr>
          <w:top w:val="nil"/>
          <w:left w:val="nil"/>
          <w:bottom w:val="nil"/>
          <w:right w:val="nil"/>
          <w:between w:val="nil"/>
        </w:pBdr>
        <w:ind w:firstLine="720"/>
        <w:rPr>
          <w:color w:val="000000"/>
        </w:rPr>
      </w:pPr>
    </w:p>
    <w:p w14:paraId="1D1387E4" w14:textId="77777777" w:rsidR="00042B9A" w:rsidRDefault="003B73D5">
      <w:pPr>
        <w:pBdr>
          <w:top w:val="nil"/>
          <w:left w:val="nil"/>
          <w:bottom w:val="nil"/>
          <w:right w:val="nil"/>
          <w:between w:val="nil"/>
        </w:pBdr>
        <w:ind w:left="1440" w:hanging="720"/>
        <w:rPr>
          <w:color w:val="000000"/>
        </w:rPr>
      </w:pPr>
      <w:r>
        <w:rPr>
          <w:color w:val="000000"/>
        </w:rPr>
        <w:t>22.1.1</w:t>
      </w:r>
      <w:r>
        <w:rPr>
          <w:color w:val="000000"/>
        </w:rPr>
        <w:tab/>
        <w:t>data (including Buyer Data), Buyer Personal Data and Buyer Confidential Information in the Supplier’s possession, power or control</w:t>
      </w:r>
    </w:p>
    <w:p w14:paraId="1150F525" w14:textId="77777777" w:rsidR="00042B9A" w:rsidRDefault="00042B9A">
      <w:pPr>
        <w:pBdr>
          <w:top w:val="nil"/>
          <w:left w:val="nil"/>
          <w:bottom w:val="nil"/>
          <w:right w:val="nil"/>
          <w:between w:val="nil"/>
        </w:pBdr>
        <w:ind w:left="720" w:firstLine="720"/>
        <w:rPr>
          <w:color w:val="000000"/>
        </w:rPr>
      </w:pPr>
    </w:p>
    <w:p w14:paraId="69D95292" w14:textId="77777777" w:rsidR="00042B9A" w:rsidRDefault="003B73D5">
      <w:pPr>
        <w:pBdr>
          <w:top w:val="nil"/>
          <w:left w:val="nil"/>
          <w:bottom w:val="nil"/>
          <w:right w:val="nil"/>
          <w:between w:val="nil"/>
        </w:pBdr>
        <w:ind w:firstLine="720"/>
        <w:rPr>
          <w:color w:val="000000"/>
        </w:rPr>
      </w:pPr>
      <w:r>
        <w:rPr>
          <w:color w:val="000000"/>
        </w:rPr>
        <w:t>22.1.2</w:t>
      </w:r>
      <w:r>
        <w:rPr>
          <w:color w:val="000000"/>
        </w:rPr>
        <w:tab/>
        <w:t>other information reasonably requested by the Buyer</w:t>
      </w:r>
    </w:p>
    <w:p w14:paraId="5141ABD7" w14:textId="77777777" w:rsidR="00042B9A" w:rsidRDefault="00042B9A">
      <w:pPr>
        <w:pBdr>
          <w:top w:val="nil"/>
          <w:left w:val="nil"/>
          <w:bottom w:val="nil"/>
          <w:right w:val="nil"/>
          <w:between w:val="nil"/>
        </w:pBdr>
        <w:ind w:firstLine="720"/>
        <w:rPr>
          <w:color w:val="000000"/>
        </w:rPr>
      </w:pPr>
    </w:p>
    <w:p w14:paraId="5F6A3A29" w14:textId="77777777" w:rsidR="00042B9A" w:rsidRDefault="003B73D5">
      <w:pPr>
        <w:pBdr>
          <w:top w:val="nil"/>
          <w:left w:val="nil"/>
          <w:bottom w:val="nil"/>
          <w:right w:val="nil"/>
          <w:between w:val="nil"/>
        </w:pBdr>
        <w:ind w:left="720" w:hanging="720"/>
        <w:rPr>
          <w:color w:val="000000"/>
        </w:rPr>
      </w:pPr>
      <w:r>
        <w:rPr>
          <w:color w:val="000000"/>
        </w:rPr>
        <w:t>22.2</w:t>
      </w:r>
      <w:r>
        <w:rPr>
          <w:color w:val="000000"/>
        </w:rP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t>
      </w:r>
      <w:r>
        <w:rPr>
          <w:color w:val="000000"/>
        </w:rPr>
        <w:lastRenderedPageBreak/>
        <w:t>will help the Buyer understand how the Services have been provided and to run a fair competition for a new supplier.</w:t>
      </w:r>
    </w:p>
    <w:p w14:paraId="094615AF" w14:textId="77777777" w:rsidR="00042B9A" w:rsidRDefault="00042B9A">
      <w:pPr>
        <w:pBdr>
          <w:top w:val="nil"/>
          <w:left w:val="nil"/>
          <w:bottom w:val="nil"/>
          <w:right w:val="nil"/>
          <w:between w:val="nil"/>
        </w:pBdr>
        <w:ind w:left="720"/>
        <w:rPr>
          <w:color w:val="000000"/>
        </w:rPr>
      </w:pPr>
    </w:p>
    <w:p w14:paraId="60BA856E" w14:textId="77777777" w:rsidR="00042B9A" w:rsidRDefault="003B73D5">
      <w:pPr>
        <w:pBdr>
          <w:top w:val="nil"/>
          <w:left w:val="nil"/>
          <w:bottom w:val="nil"/>
          <w:right w:val="nil"/>
          <w:between w:val="nil"/>
        </w:pBdr>
        <w:ind w:left="720" w:hanging="720"/>
        <w:rPr>
          <w:color w:val="000000"/>
        </w:rPr>
      </w:pPr>
      <w:r>
        <w:rPr>
          <w:color w:val="000000"/>
        </w:rPr>
        <w:t>22.3</w:t>
      </w:r>
      <w:r>
        <w:rPr>
          <w:color w:val="000000"/>
        </w:rP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6E9DC944" w14:textId="77777777" w:rsidR="00042B9A" w:rsidRDefault="00042B9A">
      <w:pPr>
        <w:pBdr>
          <w:top w:val="nil"/>
          <w:left w:val="nil"/>
          <w:bottom w:val="nil"/>
          <w:right w:val="nil"/>
          <w:between w:val="nil"/>
        </w:pBdr>
        <w:ind w:left="720"/>
        <w:rPr>
          <w:color w:val="000000"/>
        </w:rPr>
      </w:pPr>
    </w:p>
    <w:p w14:paraId="363F1CA8" w14:textId="77777777" w:rsidR="00042B9A" w:rsidRDefault="003B73D5">
      <w:pPr>
        <w:pStyle w:val="Heading3"/>
      </w:pPr>
      <w:r>
        <w:t>23.</w:t>
      </w:r>
      <w:r>
        <w:tab/>
        <w:t>Force majeure</w:t>
      </w:r>
    </w:p>
    <w:p w14:paraId="2E3B22B0" w14:textId="77777777" w:rsidR="00042B9A" w:rsidRDefault="003B73D5">
      <w:pPr>
        <w:pBdr>
          <w:top w:val="nil"/>
          <w:left w:val="nil"/>
          <w:bottom w:val="nil"/>
          <w:right w:val="nil"/>
          <w:between w:val="nil"/>
        </w:pBdr>
        <w:ind w:left="720" w:hanging="720"/>
        <w:rPr>
          <w:color w:val="000000"/>
        </w:rPr>
      </w:pPr>
      <w:r>
        <w:rPr>
          <w:color w:val="000000"/>
        </w:rPr>
        <w:t>23.1</w:t>
      </w:r>
      <w:r>
        <w:rPr>
          <w:color w:val="000000"/>
        </w:rP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2DAE829F" w14:textId="77777777" w:rsidR="00042B9A" w:rsidRDefault="00042B9A">
      <w:pPr>
        <w:pBdr>
          <w:top w:val="nil"/>
          <w:left w:val="nil"/>
          <w:bottom w:val="nil"/>
          <w:right w:val="nil"/>
          <w:between w:val="nil"/>
        </w:pBdr>
        <w:ind w:left="720" w:hanging="720"/>
        <w:rPr>
          <w:color w:val="000000"/>
        </w:rPr>
      </w:pPr>
    </w:p>
    <w:p w14:paraId="1AD5C895" w14:textId="77777777" w:rsidR="00042B9A" w:rsidRDefault="003B73D5">
      <w:pPr>
        <w:pStyle w:val="Heading3"/>
      </w:pPr>
      <w:r>
        <w:t>24.</w:t>
      </w:r>
      <w:r>
        <w:tab/>
        <w:t>Liability</w:t>
      </w:r>
    </w:p>
    <w:p w14:paraId="167CC629" w14:textId="77777777" w:rsidR="00042B9A" w:rsidRDefault="003B73D5">
      <w:pPr>
        <w:pBdr>
          <w:top w:val="nil"/>
          <w:left w:val="nil"/>
          <w:bottom w:val="nil"/>
          <w:right w:val="nil"/>
          <w:between w:val="nil"/>
        </w:pBdr>
        <w:ind w:left="720" w:hanging="720"/>
        <w:rPr>
          <w:color w:val="000000"/>
        </w:rPr>
      </w:pPr>
      <w:r>
        <w:rPr>
          <w:color w:val="000000"/>
        </w:rPr>
        <w:t>24.1</w:t>
      </w:r>
      <w:r>
        <w:rPr>
          <w:color w:val="000000"/>
        </w:rPr>
        <w:tab/>
        <w:t>Subject to incorporated Framework Agreement clauses 4.2 to 4.7, each Party's Yearly total liability for Defaults under or in connection with this Call-Off Contract (whether expressed as an indemnity or otherwise) will be set as follows:</w:t>
      </w:r>
    </w:p>
    <w:p w14:paraId="4BCAD80E" w14:textId="77777777" w:rsidR="00042B9A" w:rsidRDefault="00042B9A">
      <w:pPr>
        <w:pBdr>
          <w:top w:val="nil"/>
          <w:left w:val="nil"/>
          <w:bottom w:val="nil"/>
          <w:right w:val="nil"/>
          <w:between w:val="nil"/>
        </w:pBdr>
        <w:ind w:left="720"/>
        <w:rPr>
          <w:color w:val="000000"/>
        </w:rPr>
      </w:pPr>
    </w:p>
    <w:p w14:paraId="3FCF5DAA" w14:textId="77777777" w:rsidR="00042B9A" w:rsidRDefault="003B73D5">
      <w:pPr>
        <w:pBdr>
          <w:top w:val="nil"/>
          <w:left w:val="nil"/>
          <w:bottom w:val="nil"/>
          <w:right w:val="nil"/>
          <w:between w:val="nil"/>
        </w:pBdr>
        <w:ind w:left="1440" w:hanging="720"/>
        <w:rPr>
          <w:color w:val="000000"/>
        </w:rPr>
      </w:pPr>
      <w:r>
        <w:rPr>
          <w:color w:val="000000"/>
        </w:rPr>
        <w:t>24.1.1</w:t>
      </w:r>
      <w:r>
        <w:rPr>
          <w:color w:val="000000"/>
        </w:rP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11490EAA" w14:textId="77777777" w:rsidR="00042B9A" w:rsidRDefault="00042B9A">
      <w:pPr>
        <w:pBdr>
          <w:top w:val="nil"/>
          <w:left w:val="nil"/>
          <w:bottom w:val="nil"/>
          <w:right w:val="nil"/>
          <w:between w:val="nil"/>
        </w:pBdr>
        <w:ind w:left="1440"/>
        <w:rPr>
          <w:color w:val="000000"/>
        </w:rPr>
      </w:pPr>
    </w:p>
    <w:p w14:paraId="3AC4434F" w14:textId="77777777" w:rsidR="00042B9A" w:rsidRDefault="003B73D5">
      <w:pPr>
        <w:pBdr>
          <w:top w:val="nil"/>
          <w:left w:val="nil"/>
          <w:bottom w:val="nil"/>
          <w:right w:val="nil"/>
          <w:between w:val="nil"/>
        </w:pBdr>
        <w:ind w:left="1440" w:hanging="720"/>
        <w:rPr>
          <w:color w:val="000000"/>
        </w:rPr>
      </w:pPr>
      <w:r>
        <w:rPr>
          <w:color w:val="000000"/>
        </w:rPr>
        <w:t>24.1.2</w:t>
      </w:r>
      <w:r>
        <w:rPr>
          <w:color w:val="000000"/>
        </w:rPr>
        <w:tab/>
        <w:t>Buyer Data: for all Defaults by the Supplier resulting in direct loss, destruction, corruption, degradation or damage to any Buyer Data, will not exceed the amount in the Order Form</w:t>
      </w:r>
    </w:p>
    <w:p w14:paraId="16570658" w14:textId="77777777" w:rsidR="00042B9A" w:rsidRDefault="00042B9A">
      <w:pPr>
        <w:pBdr>
          <w:top w:val="nil"/>
          <w:left w:val="nil"/>
          <w:bottom w:val="nil"/>
          <w:right w:val="nil"/>
          <w:between w:val="nil"/>
        </w:pBdr>
        <w:ind w:left="1440"/>
        <w:rPr>
          <w:color w:val="000000"/>
        </w:rPr>
      </w:pPr>
    </w:p>
    <w:p w14:paraId="239B0CE0" w14:textId="77777777" w:rsidR="00042B9A" w:rsidRDefault="003B73D5">
      <w:pPr>
        <w:pBdr>
          <w:top w:val="nil"/>
          <w:left w:val="nil"/>
          <w:bottom w:val="nil"/>
          <w:right w:val="nil"/>
          <w:between w:val="nil"/>
        </w:pBdr>
        <w:ind w:left="1440" w:hanging="720"/>
        <w:rPr>
          <w:color w:val="000000"/>
        </w:rPr>
      </w:pPr>
      <w:r>
        <w:rPr>
          <w:color w:val="000000"/>
        </w:rPr>
        <w:t>24.1.3</w:t>
      </w:r>
      <w:r>
        <w:rPr>
          <w:color w:val="000000"/>
        </w:rP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E49BBFA" w14:textId="77777777" w:rsidR="00042B9A" w:rsidRDefault="00042B9A">
      <w:pPr>
        <w:pBdr>
          <w:top w:val="nil"/>
          <w:left w:val="nil"/>
          <w:bottom w:val="nil"/>
          <w:right w:val="nil"/>
          <w:between w:val="nil"/>
        </w:pBdr>
        <w:spacing w:before="240" w:after="240"/>
        <w:rPr>
          <w:color w:val="000000"/>
        </w:rPr>
      </w:pPr>
    </w:p>
    <w:p w14:paraId="3DBD2E0D" w14:textId="77777777" w:rsidR="00042B9A" w:rsidRDefault="003B73D5">
      <w:pPr>
        <w:pStyle w:val="Heading3"/>
      </w:pPr>
      <w:r>
        <w:t>25.</w:t>
      </w:r>
      <w:r>
        <w:tab/>
        <w:t>Premises</w:t>
      </w:r>
    </w:p>
    <w:p w14:paraId="1D9C8676" w14:textId="77777777" w:rsidR="00042B9A" w:rsidRDefault="003B73D5">
      <w:pPr>
        <w:pBdr>
          <w:top w:val="nil"/>
          <w:left w:val="nil"/>
          <w:bottom w:val="nil"/>
          <w:right w:val="nil"/>
          <w:between w:val="nil"/>
        </w:pBdr>
        <w:ind w:left="720" w:hanging="720"/>
        <w:rPr>
          <w:color w:val="000000"/>
        </w:rPr>
      </w:pPr>
      <w:r>
        <w:rPr>
          <w:color w:val="000000"/>
        </w:rPr>
        <w:t>25.1</w:t>
      </w:r>
      <w:r>
        <w:rPr>
          <w:color w:val="000000"/>
        </w:rPr>
        <w:tab/>
        <w:t>If either Party uses the other Party’s premises, that Party is liable for all loss or damage it causes to the premises. It is responsible for repairing any damage to the premises or any objects on the premises, other than fair wear and tear.</w:t>
      </w:r>
    </w:p>
    <w:p w14:paraId="18DF1943" w14:textId="77777777" w:rsidR="00042B9A" w:rsidRDefault="00042B9A">
      <w:pPr>
        <w:pBdr>
          <w:top w:val="nil"/>
          <w:left w:val="nil"/>
          <w:bottom w:val="nil"/>
          <w:right w:val="nil"/>
          <w:between w:val="nil"/>
        </w:pBdr>
        <w:ind w:left="720"/>
        <w:rPr>
          <w:color w:val="000000"/>
        </w:rPr>
      </w:pPr>
    </w:p>
    <w:p w14:paraId="41D8E240" w14:textId="77777777" w:rsidR="00042B9A" w:rsidRDefault="003B73D5">
      <w:pPr>
        <w:pBdr>
          <w:top w:val="nil"/>
          <w:left w:val="nil"/>
          <w:bottom w:val="nil"/>
          <w:right w:val="nil"/>
          <w:between w:val="nil"/>
        </w:pBdr>
        <w:ind w:left="720" w:hanging="720"/>
        <w:rPr>
          <w:color w:val="000000"/>
        </w:rPr>
      </w:pPr>
      <w:r>
        <w:rPr>
          <w:color w:val="000000"/>
        </w:rPr>
        <w:t>25.2</w:t>
      </w:r>
      <w:r>
        <w:rPr>
          <w:color w:val="000000"/>
        </w:rPr>
        <w:tab/>
        <w:t>The Supplier will use the Buyer’s premises solely for the performance of its obligations under this Call-Off Contract.</w:t>
      </w:r>
    </w:p>
    <w:p w14:paraId="386C92F5" w14:textId="77777777" w:rsidR="00042B9A" w:rsidRDefault="00042B9A">
      <w:pPr>
        <w:pBdr>
          <w:top w:val="nil"/>
          <w:left w:val="nil"/>
          <w:bottom w:val="nil"/>
          <w:right w:val="nil"/>
          <w:between w:val="nil"/>
        </w:pBdr>
        <w:ind w:firstLine="720"/>
        <w:rPr>
          <w:color w:val="000000"/>
        </w:rPr>
      </w:pPr>
    </w:p>
    <w:p w14:paraId="384E9573" w14:textId="77777777" w:rsidR="00042B9A" w:rsidRDefault="003B73D5">
      <w:pPr>
        <w:pBdr>
          <w:top w:val="nil"/>
          <w:left w:val="nil"/>
          <w:bottom w:val="nil"/>
          <w:right w:val="nil"/>
          <w:between w:val="nil"/>
        </w:pBdr>
        <w:rPr>
          <w:color w:val="000000"/>
        </w:rPr>
      </w:pPr>
      <w:r>
        <w:rPr>
          <w:color w:val="000000"/>
        </w:rPr>
        <w:t>25.3</w:t>
      </w:r>
      <w:r>
        <w:rPr>
          <w:color w:val="000000"/>
        </w:rPr>
        <w:tab/>
        <w:t>The Supplier will vacate the Buyer’s premises when the Call-Off Contract Ends or expires.</w:t>
      </w:r>
    </w:p>
    <w:p w14:paraId="39C82B74" w14:textId="77777777" w:rsidR="00042B9A" w:rsidRDefault="00042B9A">
      <w:pPr>
        <w:pBdr>
          <w:top w:val="nil"/>
          <w:left w:val="nil"/>
          <w:bottom w:val="nil"/>
          <w:right w:val="nil"/>
          <w:between w:val="nil"/>
        </w:pBdr>
        <w:ind w:firstLine="720"/>
        <w:rPr>
          <w:color w:val="000000"/>
        </w:rPr>
      </w:pPr>
    </w:p>
    <w:p w14:paraId="4F37D057" w14:textId="77777777" w:rsidR="00042B9A" w:rsidRDefault="003B73D5">
      <w:pPr>
        <w:pBdr>
          <w:top w:val="nil"/>
          <w:left w:val="nil"/>
          <w:bottom w:val="nil"/>
          <w:right w:val="nil"/>
          <w:between w:val="nil"/>
        </w:pBdr>
        <w:rPr>
          <w:color w:val="000000"/>
        </w:rPr>
      </w:pPr>
      <w:r>
        <w:rPr>
          <w:color w:val="000000"/>
        </w:rPr>
        <w:t>25.4</w:t>
      </w:r>
      <w:r>
        <w:rPr>
          <w:color w:val="000000"/>
        </w:rPr>
        <w:tab/>
        <w:t>This clause does not create a tenancy or exclusive right of occupation.</w:t>
      </w:r>
    </w:p>
    <w:p w14:paraId="2B407339" w14:textId="77777777" w:rsidR="00042B9A" w:rsidRDefault="00042B9A">
      <w:pPr>
        <w:pBdr>
          <w:top w:val="nil"/>
          <w:left w:val="nil"/>
          <w:bottom w:val="nil"/>
          <w:right w:val="nil"/>
          <w:between w:val="nil"/>
        </w:pBdr>
        <w:rPr>
          <w:color w:val="000000"/>
        </w:rPr>
      </w:pPr>
    </w:p>
    <w:p w14:paraId="62910E79" w14:textId="77777777" w:rsidR="00042B9A" w:rsidRDefault="003B73D5">
      <w:pPr>
        <w:pBdr>
          <w:top w:val="nil"/>
          <w:left w:val="nil"/>
          <w:bottom w:val="nil"/>
          <w:right w:val="nil"/>
          <w:between w:val="nil"/>
        </w:pBdr>
        <w:rPr>
          <w:color w:val="000000"/>
        </w:rPr>
      </w:pPr>
      <w:r>
        <w:rPr>
          <w:color w:val="000000"/>
        </w:rPr>
        <w:t>25.5</w:t>
      </w:r>
      <w:r>
        <w:rPr>
          <w:color w:val="000000"/>
        </w:rPr>
        <w:tab/>
        <w:t>While on the Buyer’s premises, the Supplier will:</w:t>
      </w:r>
    </w:p>
    <w:p w14:paraId="71E51DB5" w14:textId="77777777" w:rsidR="00042B9A" w:rsidRDefault="00042B9A">
      <w:pPr>
        <w:pBdr>
          <w:top w:val="nil"/>
          <w:left w:val="nil"/>
          <w:bottom w:val="nil"/>
          <w:right w:val="nil"/>
          <w:between w:val="nil"/>
        </w:pBdr>
        <w:rPr>
          <w:color w:val="000000"/>
        </w:rPr>
      </w:pPr>
    </w:p>
    <w:p w14:paraId="7DB19C37" w14:textId="77777777" w:rsidR="00042B9A" w:rsidRDefault="003B73D5">
      <w:pPr>
        <w:pBdr>
          <w:top w:val="nil"/>
          <w:left w:val="nil"/>
          <w:bottom w:val="nil"/>
          <w:right w:val="nil"/>
          <w:between w:val="nil"/>
        </w:pBdr>
        <w:ind w:left="1440" w:hanging="720"/>
        <w:rPr>
          <w:color w:val="000000"/>
        </w:rPr>
      </w:pPr>
      <w:r>
        <w:rPr>
          <w:color w:val="000000"/>
        </w:rPr>
        <w:t>25.5.1</w:t>
      </w:r>
      <w:r>
        <w:rPr>
          <w:color w:val="000000"/>
        </w:rPr>
        <w:tab/>
        <w:t>comply with any security requirements at the premises and not do anything to weaken the security of the premises</w:t>
      </w:r>
    </w:p>
    <w:p w14:paraId="21C2E6BD" w14:textId="77777777" w:rsidR="00042B9A" w:rsidRDefault="00042B9A">
      <w:pPr>
        <w:pBdr>
          <w:top w:val="nil"/>
          <w:left w:val="nil"/>
          <w:bottom w:val="nil"/>
          <w:right w:val="nil"/>
          <w:between w:val="nil"/>
        </w:pBdr>
        <w:ind w:left="720"/>
        <w:rPr>
          <w:color w:val="000000"/>
        </w:rPr>
      </w:pPr>
    </w:p>
    <w:p w14:paraId="4D1AA4C5" w14:textId="77777777" w:rsidR="00042B9A" w:rsidRDefault="003B73D5">
      <w:pPr>
        <w:pBdr>
          <w:top w:val="nil"/>
          <w:left w:val="nil"/>
          <w:bottom w:val="nil"/>
          <w:right w:val="nil"/>
          <w:between w:val="nil"/>
        </w:pBdr>
        <w:ind w:firstLine="720"/>
        <w:rPr>
          <w:color w:val="000000"/>
        </w:rPr>
      </w:pPr>
      <w:r>
        <w:rPr>
          <w:color w:val="000000"/>
        </w:rPr>
        <w:t>25.5.2</w:t>
      </w:r>
      <w:r>
        <w:rPr>
          <w:color w:val="000000"/>
        </w:rPr>
        <w:tab/>
        <w:t>comply with Buyer requirements for the conduct of personnel</w:t>
      </w:r>
    </w:p>
    <w:p w14:paraId="122FF7AE" w14:textId="77777777" w:rsidR="00042B9A" w:rsidRDefault="00042B9A">
      <w:pPr>
        <w:pBdr>
          <w:top w:val="nil"/>
          <w:left w:val="nil"/>
          <w:bottom w:val="nil"/>
          <w:right w:val="nil"/>
          <w:between w:val="nil"/>
        </w:pBdr>
        <w:ind w:firstLine="720"/>
        <w:rPr>
          <w:color w:val="000000"/>
        </w:rPr>
      </w:pPr>
    </w:p>
    <w:p w14:paraId="553D8715" w14:textId="77777777" w:rsidR="00042B9A" w:rsidRDefault="003B73D5">
      <w:pPr>
        <w:pBdr>
          <w:top w:val="nil"/>
          <w:left w:val="nil"/>
          <w:bottom w:val="nil"/>
          <w:right w:val="nil"/>
          <w:between w:val="nil"/>
        </w:pBdr>
        <w:ind w:firstLine="720"/>
        <w:rPr>
          <w:color w:val="000000"/>
        </w:rPr>
      </w:pPr>
      <w:r>
        <w:rPr>
          <w:color w:val="000000"/>
        </w:rPr>
        <w:t>25.5.3</w:t>
      </w:r>
      <w:r>
        <w:rPr>
          <w:color w:val="000000"/>
        </w:rPr>
        <w:tab/>
        <w:t>comply with any health and safety measures implemented by the Buyer</w:t>
      </w:r>
    </w:p>
    <w:p w14:paraId="3474054D" w14:textId="77777777" w:rsidR="00042B9A" w:rsidRDefault="00042B9A">
      <w:pPr>
        <w:pBdr>
          <w:top w:val="nil"/>
          <w:left w:val="nil"/>
          <w:bottom w:val="nil"/>
          <w:right w:val="nil"/>
          <w:between w:val="nil"/>
        </w:pBdr>
        <w:ind w:firstLine="720"/>
        <w:rPr>
          <w:color w:val="000000"/>
        </w:rPr>
      </w:pPr>
    </w:p>
    <w:p w14:paraId="61FC1830" w14:textId="77777777" w:rsidR="00042B9A" w:rsidRDefault="003B73D5">
      <w:pPr>
        <w:pBdr>
          <w:top w:val="nil"/>
          <w:left w:val="nil"/>
          <w:bottom w:val="nil"/>
          <w:right w:val="nil"/>
          <w:between w:val="nil"/>
        </w:pBdr>
        <w:ind w:left="1440" w:hanging="720"/>
        <w:rPr>
          <w:color w:val="000000"/>
        </w:rPr>
      </w:pPr>
      <w:r>
        <w:rPr>
          <w:color w:val="000000"/>
        </w:rPr>
        <w:t>25.5.4</w:t>
      </w:r>
      <w:r>
        <w:rPr>
          <w:color w:val="000000"/>
        </w:rPr>
        <w:tab/>
        <w:t>immediately notify the Buyer of any incident on the premises that causes any damage to Property which could cause personal injury</w:t>
      </w:r>
    </w:p>
    <w:p w14:paraId="1F38D2A4" w14:textId="77777777" w:rsidR="00042B9A" w:rsidRDefault="00042B9A">
      <w:pPr>
        <w:pBdr>
          <w:top w:val="nil"/>
          <w:left w:val="nil"/>
          <w:bottom w:val="nil"/>
          <w:right w:val="nil"/>
          <w:between w:val="nil"/>
        </w:pBdr>
        <w:ind w:left="720" w:firstLine="720"/>
        <w:rPr>
          <w:color w:val="000000"/>
        </w:rPr>
      </w:pPr>
    </w:p>
    <w:p w14:paraId="61F591F4" w14:textId="77777777" w:rsidR="00042B9A" w:rsidRDefault="003B73D5">
      <w:pPr>
        <w:pBdr>
          <w:top w:val="nil"/>
          <w:left w:val="nil"/>
          <w:bottom w:val="nil"/>
          <w:right w:val="nil"/>
          <w:between w:val="nil"/>
        </w:pBdr>
        <w:ind w:left="720" w:hanging="720"/>
        <w:rPr>
          <w:color w:val="000000"/>
        </w:rPr>
      </w:pPr>
      <w:r>
        <w:rPr>
          <w:color w:val="000000"/>
        </w:rPr>
        <w:t>25.6</w:t>
      </w:r>
      <w:r>
        <w:rPr>
          <w:color w:val="000000"/>
        </w:rPr>
        <w:tab/>
        <w:t>The Supplier will ensure that its health and safety policy statement (as required by the Health and Safety at Work etc Act 1974) is made available to the Buyer on request.</w:t>
      </w:r>
    </w:p>
    <w:p w14:paraId="24ED1635" w14:textId="77777777" w:rsidR="00042B9A" w:rsidRDefault="00042B9A">
      <w:pPr>
        <w:pBdr>
          <w:top w:val="nil"/>
          <w:left w:val="nil"/>
          <w:bottom w:val="nil"/>
          <w:right w:val="nil"/>
          <w:between w:val="nil"/>
        </w:pBdr>
        <w:ind w:left="720" w:hanging="720"/>
        <w:rPr>
          <w:color w:val="000000"/>
        </w:rPr>
      </w:pPr>
    </w:p>
    <w:p w14:paraId="3679BD8E" w14:textId="77777777" w:rsidR="00042B9A" w:rsidRDefault="003B73D5">
      <w:pPr>
        <w:pStyle w:val="Heading3"/>
      </w:pPr>
      <w:r>
        <w:t>26.</w:t>
      </w:r>
      <w:r>
        <w:tab/>
        <w:t>Equipment</w:t>
      </w:r>
    </w:p>
    <w:p w14:paraId="7769C34E" w14:textId="77777777" w:rsidR="00042B9A" w:rsidRDefault="003B73D5">
      <w:pPr>
        <w:pBdr>
          <w:top w:val="nil"/>
          <w:left w:val="nil"/>
          <w:bottom w:val="nil"/>
          <w:right w:val="nil"/>
          <w:between w:val="nil"/>
        </w:pBdr>
        <w:spacing w:before="240" w:after="240"/>
        <w:rPr>
          <w:color w:val="000000"/>
        </w:rPr>
      </w:pPr>
      <w:r>
        <w:rPr>
          <w:color w:val="000000"/>
        </w:rPr>
        <w:t>26.1</w:t>
      </w:r>
      <w:r>
        <w:rPr>
          <w:color w:val="000000"/>
        </w:rPr>
        <w:tab/>
        <w:t>The Supplier is responsible for providing any Equipment which the Supplier requires to provide the Services.</w:t>
      </w:r>
    </w:p>
    <w:p w14:paraId="2F76758F" w14:textId="77777777" w:rsidR="00042B9A" w:rsidRDefault="00042B9A">
      <w:pPr>
        <w:pBdr>
          <w:top w:val="nil"/>
          <w:left w:val="nil"/>
          <w:bottom w:val="nil"/>
          <w:right w:val="nil"/>
          <w:between w:val="nil"/>
        </w:pBdr>
        <w:ind w:firstLine="720"/>
        <w:rPr>
          <w:color w:val="000000"/>
        </w:rPr>
      </w:pPr>
    </w:p>
    <w:p w14:paraId="6E88A9EA" w14:textId="77777777" w:rsidR="00042B9A" w:rsidRDefault="003B73D5">
      <w:pPr>
        <w:pBdr>
          <w:top w:val="nil"/>
          <w:left w:val="nil"/>
          <w:bottom w:val="nil"/>
          <w:right w:val="nil"/>
          <w:between w:val="nil"/>
        </w:pBdr>
        <w:ind w:left="720" w:hanging="720"/>
        <w:rPr>
          <w:color w:val="000000"/>
        </w:rPr>
      </w:pPr>
      <w:r>
        <w:rPr>
          <w:color w:val="000000"/>
        </w:rPr>
        <w:t>26.2</w:t>
      </w:r>
      <w:r>
        <w:rPr>
          <w:color w:val="000000"/>
        </w:rPr>
        <w:tab/>
        <w:t>Any Equipment brought onto the premises will be at the Supplier's own risk and the Buyer will have no liability for any loss of, or damage to, any Equipment.</w:t>
      </w:r>
    </w:p>
    <w:p w14:paraId="0BEB7457" w14:textId="77777777" w:rsidR="00042B9A" w:rsidRDefault="00042B9A">
      <w:pPr>
        <w:pBdr>
          <w:top w:val="nil"/>
          <w:left w:val="nil"/>
          <w:bottom w:val="nil"/>
          <w:right w:val="nil"/>
          <w:between w:val="nil"/>
        </w:pBdr>
        <w:ind w:firstLine="720"/>
        <w:rPr>
          <w:color w:val="000000"/>
        </w:rPr>
      </w:pPr>
    </w:p>
    <w:p w14:paraId="62DAEAAC" w14:textId="77777777" w:rsidR="00042B9A" w:rsidRDefault="003B73D5">
      <w:pPr>
        <w:pBdr>
          <w:top w:val="nil"/>
          <w:left w:val="nil"/>
          <w:bottom w:val="nil"/>
          <w:right w:val="nil"/>
          <w:between w:val="nil"/>
        </w:pBdr>
        <w:ind w:left="720" w:hanging="720"/>
        <w:rPr>
          <w:color w:val="000000"/>
        </w:rPr>
      </w:pPr>
      <w:r>
        <w:rPr>
          <w:color w:val="000000"/>
        </w:rPr>
        <w:t>26.3</w:t>
      </w:r>
      <w:r>
        <w:rPr>
          <w:color w:val="000000"/>
        </w:rPr>
        <w:tab/>
        <w:t>When the Call-Off Contract Ends or expires, the Supplier will remove the Equipment and any other materials leaving the premises in a safe and clean condition.</w:t>
      </w:r>
    </w:p>
    <w:p w14:paraId="0369A3C0" w14:textId="77777777" w:rsidR="00042B9A" w:rsidRDefault="00042B9A">
      <w:pPr>
        <w:pBdr>
          <w:top w:val="nil"/>
          <w:left w:val="nil"/>
          <w:bottom w:val="nil"/>
          <w:right w:val="nil"/>
          <w:between w:val="nil"/>
        </w:pBdr>
        <w:ind w:left="720" w:hanging="720"/>
        <w:rPr>
          <w:color w:val="000000"/>
        </w:rPr>
      </w:pPr>
    </w:p>
    <w:p w14:paraId="06BBB95F" w14:textId="77777777" w:rsidR="00042B9A" w:rsidRDefault="003B73D5">
      <w:pPr>
        <w:pStyle w:val="Heading3"/>
      </w:pPr>
      <w:r>
        <w:t>27.</w:t>
      </w:r>
      <w:r>
        <w:tab/>
        <w:t>The Contracts (Rights of Third Parties) Act 1999</w:t>
      </w:r>
    </w:p>
    <w:p w14:paraId="6AC322F6" w14:textId="77777777" w:rsidR="00042B9A" w:rsidRDefault="00042B9A">
      <w:pPr>
        <w:pBdr>
          <w:top w:val="nil"/>
          <w:left w:val="nil"/>
          <w:bottom w:val="nil"/>
          <w:right w:val="nil"/>
          <w:between w:val="nil"/>
        </w:pBdr>
        <w:rPr>
          <w:color w:val="000000"/>
        </w:rPr>
      </w:pPr>
    </w:p>
    <w:p w14:paraId="5B213313" w14:textId="77777777" w:rsidR="00042B9A" w:rsidRDefault="003B73D5">
      <w:pPr>
        <w:pBdr>
          <w:top w:val="nil"/>
          <w:left w:val="nil"/>
          <w:bottom w:val="nil"/>
          <w:right w:val="nil"/>
          <w:between w:val="nil"/>
        </w:pBdr>
        <w:ind w:left="720" w:hanging="720"/>
        <w:rPr>
          <w:color w:val="000000"/>
        </w:rPr>
      </w:pPr>
      <w:r>
        <w:rPr>
          <w:color w:val="000000"/>
        </w:rPr>
        <w:t>27.1</w:t>
      </w:r>
      <w:r>
        <w:rPr>
          <w:color w:val="000000"/>
        </w:rP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3B13579" w14:textId="77777777" w:rsidR="00042B9A" w:rsidRDefault="00042B9A">
      <w:pPr>
        <w:pBdr>
          <w:top w:val="nil"/>
          <w:left w:val="nil"/>
          <w:bottom w:val="nil"/>
          <w:right w:val="nil"/>
          <w:between w:val="nil"/>
        </w:pBdr>
        <w:ind w:left="720" w:hanging="720"/>
        <w:rPr>
          <w:color w:val="000000"/>
        </w:rPr>
      </w:pPr>
    </w:p>
    <w:p w14:paraId="605D2711" w14:textId="77777777" w:rsidR="00042B9A" w:rsidRDefault="003B73D5">
      <w:pPr>
        <w:pStyle w:val="Heading3"/>
      </w:pPr>
      <w:r>
        <w:t>28.</w:t>
      </w:r>
      <w:r>
        <w:tab/>
        <w:t>Environmental requirements</w:t>
      </w:r>
    </w:p>
    <w:p w14:paraId="70B09548" w14:textId="77777777" w:rsidR="00042B9A" w:rsidRDefault="003B73D5">
      <w:pPr>
        <w:pBdr>
          <w:top w:val="nil"/>
          <w:left w:val="nil"/>
          <w:bottom w:val="nil"/>
          <w:right w:val="nil"/>
          <w:between w:val="nil"/>
        </w:pBdr>
        <w:ind w:left="720" w:hanging="720"/>
        <w:rPr>
          <w:color w:val="000000"/>
        </w:rPr>
      </w:pPr>
      <w:r>
        <w:rPr>
          <w:color w:val="000000"/>
        </w:rPr>
        <w:t>28.1</w:t>
      </w:r>
      <w:r>
        <w:rPr>
          <w:color w:val="000000"/>
        </w:rPr>
        <w:tab/>
        <w:t>The Buyer will provide a copy of its environmental policy to the Supplier on request, which the Supplier will comply with.</w:t>
      </w:r>
    </w:p>
    <w:p w14:paraId="415BF0C1" w14:textId="77777777" w:rsidR="00042B9A" w:rsidRDefault="00042B9A">
      <w:pPr>
        <w:pBdr>
          <w:top w:val="nil"/>
          <w:left w:val="nil"/>
          <w:bottom w:val="nil"/>
          <w:right w:val="nil"/>
          <w:between w:val="nil"/>
        </w:pBdr>
        <w:ind w:firstLine="720"/>
        <w:rPr>
          <w:color w:val="000000"/>
        </w:rPr>
      </w:pPr>
    </w:p>
    <w:p w14:paraId="7F2FF0DB" w14:textId="77777777" w:rsidR="00042B9A" w:rsidRDefault="003B73D5">
      <w:pPr>
        <w:pBdr>
          <w:top w:val="nil"/>
          <w:left w:val="nil"/>
          <w:bottom w:val="nil"/>
          <w:right w:val="nil"/>
          <w:between w:val="nil"/>
        </w:pBdr>
        <w:ind w:left="720" w:hanging="720"/>
        <w:rPr>
          <w:color w:val="000000"/>
        </w:rPr>
      </w:pPr>
      <w:r>
        <w:rPr>
          <w:color w:val="000000"/>
        </w:rPr>
        <w:t>28.2</w:t>
      </w:r>
      <w:r>
        <w:rPr>
          <w:color w:val="000000"/>
        </w:rPr>
        <w:tab/>
        <w:t>The Supplier must provide reasonable support to enable Buyers to work in an environmentally friendly way, for example by helping them recycle or lower their carbon footprint.</w:t>
      </w:r>
    </w:p>
    <w:p w14:paraId="6D37EC1B" w14:textId="77777777" w:rsidR="00042B9A" w:rsidRDefault="00042B9A">
      <w:pPr>
        <w:pBdr>
          <w:top w:val="nil"/>
          <w:left w:val="nil"/>
          <w:bottom w:val="nil"/>
          <w:right w:val="nil"/>
          <w:between w:val="nil"/>
        </w:pBdr>
        <w:ind w:left="720" w:hanging="720"/>
        <w:rPr>
          <w:color w:val="000000"/>
        </w:rPr>
      </w:pPr>
    </w:p>
    <w:p w14:paraId="1569AD0A" w14:textId="77777777" w:rsidR="00042B9A" w:rsidRDefault="003B73D5">
      <w:pPr>
        <w:pStyle w:val="Heading3"/>
      </w:pPr>
      <w:r>
        <w:t>29.</w:t>
      </w:r>
      <w:r>
        <w:tab/>
        <w:t>The Employment Regulations (TUPE)</w:t>
      </w:r>
    </w:p>
    <w:p w14:paraId="12201B66" w14:textId="77777777" w:rsidR="00042B9A" w:rsidRDefault="003B73D5">
      <w:pPr>
        <w:pBdr>
          <w:top w:val="nil"/>
          <w:left w:val="nil"/>
          <w:bottom w:val="nil"/>
          <w:right w:val="nil"/>
          <w:between w:val="nil"/>
        </w:pBdr>
        <w:ind w:left="720" w:hanging="720"/>
        <w:rPr>
          <w:color w:val="000000"/>
        </w:rPr>
      </w:pPr>
      <w:r>
        <w:rPr>
          <w:color w:val="000000"/>
        </w:rPr>
        <w:t>29.1</w:t>
      </w:r>
      <w:r>
        <w:rPr>
          <w:color w:val="000000"/>
        </w:rP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74C7C575" w14:textId="77777777" w:rsidR="00042B9A" w:rsidRDefault="00042B9A">
      <w:pPr>
        <w:pBdr>
          <w:top w:val="nil"/>
          <w:left w:val="nil"/>
          <w:bottom w:val="nil"/>
          <w:right w:val="nil"/>
          <w:between w:val="nil"/>
        </w:pBdr>
        <w:ind w:left="720"/>
        <w:rPr>
          <w:color w:val="000000"/>
        </w:rPr>
      </w:pPr>
    </w:p>
    <w:p w14:paraId="2EEF1C8E" w14:textId="77777777" w:rsidR="00042B9A" w:rsidRDefault="003B73D5">
      <w:pPr>
        <w:pBdr>
          <w:top w:val="nil"/>
          <w:left w:val="nil"/>
          <w:bottom w:val="nil"/>
          <w:right w:val="nil"/>
          <w:between w:val="nil"/>
        </w:pBdr>
        <w:ind w:left="720" w:hanging="720"/>
        <w:rPr>
          <w:color w:val="000000"/>
        </w:rPr>
      </w:pPr>
      <w:r>
        <w:rPr>
          <w:color w:val="000000"/>
        </w:rPr>
        <w:t>29.2</w:t>
      </w:r>
      <w:r>
        <w:rPr>
          <w:color w:val="000000"/>
        </w:rPr>
        <w:tab/>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w:t>
      </w:r>
      <w:proofErr w:type="gramStart"/>
      <w:r>
        <w:rPr>
          <w:color w:val="000000"/>
        </w:rPr>
        <w:t>staff</w:t>
      </w:r>
      <w:proofErr w:type="gramEnd"/>
      <w:r>
        <w:rPr>
          <w:color w:val="000000"/>
        </w:rPr>
        <w:t xml:space="preserve"> assigned for the purposes of TUPE to the Services. For each person identified the Supplier must provide details of:</w:t>
      </w:r>
    </w:p>
    <w:p w14:paraId="26274197" w14:textId="77777777" w:rsidR="00042B9A" w:rsidRDefault="00042B9A">
      <w:pPr>
        <w:pBdr>
          <w:top w:val="nil"/>
          <w:left w:val="nil"/>
          <w:bottom w:val="nil"/>
          <w:right w:val="nil"/>
          <w:between w:val="nil"/>
        </w:pBdr>
        <w:ind w:left="720"/>
        <w:rPr>
          <w:color w:val="000000"/>
        </w:rPr>
      </w:pPr>
    </w:p>
    <w:p w14:paraId="4B0BF4B4" w14:textId="77777777" w:rsidR="00042B9A" w:rsidRDefault="003B73D5">
      <w:pPr>
        <w:pBdr>
          <w:top w:val="nil"/>
          <w:left w:val="nil"/>
          <w:bottom w:val="nil"/>
          <w:right w:val="nil"/>
          <w:between w:val="nil"/>
        </w:pBdr>
        <w:ind w:firstLine="720"/>
        <w:rPr>
          <w:color w:val="000000"/>
        </w:rPr>
      </w:pPr>
      <w:r>
        <w:rPr>
          <w:color w:val="000000"/>
        </w:rPr>
        <w:t>29.2.1</w:t>
      </w:r>
      <w:r>
        <w:rPr>
          <w:color w:val="000000"/>
        </w:rPr>
        <w:tab/>
      </w:r>
      <w:r>
        <w:rPr>
          <w:color w:val="000000"/>
        </w:rPr>
        <w:tab/>
        <w:t>the activities they perform</w:t>
      </w:r>
    </w:p>
    <w:p w14:paraId="24B775BC" w14:textId="77777777" w:rsidR="00042B9A" w:rsidRDefault="003B73D5">
      <w:pPr>
        <w:pBdr>
          <w:top w:val="nil"/>
          <w:left w:val="nil"/>
          <w:bottom w:val="nil"/>
          <w:right w:val="nil"/>
          <w:between w:val="nil"/>
        </w:pBdr>
        <w:ind w:firstLine="720"/>
        <w:rPr>
          <w:color w:val="000000"/>
        </w:rPr>
      </w:pPr>
      <w:r>
        <w:rPr>
          <w:color w:val="000000"/>
        </w:rPr>
        <w:t>29.2.2</w:t>
      </w:r>
      <w:r>
        <w:rPr>
          <w:color w:val="000000"/>
        </w:rPr>
        <w:tab/>
      </w:r>
      <w:r>
        <w:rPr>
          <w:color w:val="000000"/>
        </w:rPr>
        <w:tab/>
        <w:t>age</w:t>
      </w:r>
    </w:p>
    <w:p w14:paraId="2D2C66B2" w14:textId="77777777" w:rsidR="00042B9A" w:rsidRDefault="003B73D5">
      <w:pPr>
        <w:pBdr>
          <w:top w:val="nil"/>
          <w:left w:val="nil"/>
          <w:bottom w:val="nil"/>
          <w:right w:val="nil"/>
          <w:between w:val="nil"/>
        </w:pBdr>
        <w:ind w:firstLine="720"/>
        <w:rPr>
          <w:color w:val="000000"/>
        </w:rPr>
      </w:pPr>
      <w:r>
        <w:rPr>
          <w:color w:val="000000"/>
        </w:rPr>
        <w:t>29.2.3</w:t>
      </w:r>
      <w:r>
        <w:rPr>
          <w:color w:val="000000"/>
        </w:rPr>
        <w:tab/>
      </w:r>
      <w:r>
        <w:rPr>
          <w:color w:val="000000"/>
        </w:rPr>
        <w:tab/>
        <w:t>start date</w:t>
      </w:r>
    </w:p>
    <w:p w14:paraId="1B6C7363" w14:textId="77777777" w:rsidR="00042B9A" w:rsidRDefault="003B73D5">
      <w:pPr>
        <w:pBdr>
          <w:top w:val="nil"/>
          <w:left w:val="nil"/>
          <w:bottom w:val="nil"/>
          <w:right w:val="nil"/>
          <w:between w:val="nil"/>
        </w:pBdr>
        <w:ind w:firstLine="720"/>
        <w:rPr>
          <w:color w:val="000000"/>
        </w:rPr>
      </w:pPr>
      <w:r>
        <w:rPr>
          <w:color w:val="000000"/>
        </w:rPr>
        <w:t>29.2.4</w:t>
      </w:r>
      <w:r>
        <w:rPr>
          <w:color w:val="000000"/>
        </w:rPr>
        <w:tab/>
      </w:r>
      <w:r>
        <w:rPr>
          <w:color w:val="000000"/>
        </w:rPr>
        <w:tab/>
        <w:t>place of work</w:t>
      </w:r>
    </w:p>
    <w:p w14:paraId="2A9363B3" w14:textId="77777777" w:rsidR="00042B9A" w:rsidRDefault="003B73D5">
      <w:pPr>
        <w:pBdr>
          <w:top w:val="nil"/>
          <w:left w:val="nil"/>
          <w:bottom w:val="nil"/>
          <w:right w:val="nil"/>
          <w:between w:val="nil"/>
        </w:pBdr>
        <w:ind w:firstLine="720"/>
        <w:rPr>
          <w:color w:val="000000"/>
        </w:rPr>
      </w:pPr>
      <w:r>
        <w:rPr>
          <w:color w:val="000000"/>
        </w:rPr>
        <w:t>29.2.5</w:t>
      </w:r>
      <w:r>
        <w:rPr>
          <w:color w:val="000000"/>
        </w:rPr>
        <w:tab/>
      </w:r>
      <w:r>
        <w:rPr>
          <w:color w:val="000000"/>
        </w:rPr>
        <w:tab/>
        <w:t>notice period</w:t>
      </w:r>
    </w:p>
    <w:p w14:paraId="73648F7C" w14:textId="77777777" w:rsidR="00042B9A" w:rsidRDefault="003B73D5">
      <w:pPr>
        <w:pBdr>
          <w:top w:val="nil"/>
          <w:left w:val="nil"/>
          <w:bottom w:val="nil"/>
          <w:right w:val="nil"/>
          <w:between w:val="nil"/>
        </w:pBdr>
        <w:ind w:firstLine="720"/>
        <w:rPr>
          <w:color w:val="000000"/>
        </w:rPr>
      </w:pPr>
      <w:r>
        <w:rPr>
          <w:color w:val="000000"/>
        </w:rPr>
        <w:t>29.2.6</w:t>
      </w:r>
      <w:r>
        <w:rPr>
          <w:color w:val="000000"/>
        </w:rPr>
        <w:tab/>
      </w:r>
      <w:r>
        <w:rPr>
          <w:color w:val="000000"/>
        </w:rPr>
        <w:tab/>
        <w:t>redundancy payment entitlement</w:t>
      </w:r>
    </w:p>
    <w:p w14:paraId="73E1707E" w14:textId="77777777" w:rsidR="00042B9A" w:rsidRDefault="003B73D5">
      <w:pPr>
        <w:pBdr>
          <w:top w:val="nil"/>
          <w:left w:val="nil"/>
          <w:bottom w:val="nil"/>
          <w:right w:val="nil"/>
          <w:between w:val="nil"/>
        </w:pBdr>
        <w:ind w:firstLine="720"/>
        <w:rPr>
          <w:color w:val="000000"/>
        </w:rPr>
      </w:pPr>
      <w:r>
        <w:rPr>
          <w:color w:val="000000"/>
        </w:rPr>
        <w:t>29.2.7</w:t>
      </w:r>
      <w:r>
        <w:rPr>
          <w:color w:val="000000"/>
        </w:rPr>
        <w:tab/>
      </w:r>
      <w:r>
        <w:rPr>
          <w:color w:val="000000"/>
        </w:rPr>
        <w:tab/>
        <w:t>salary, benefits and pension entitlements</w:t>
      </w:r>
    </w:p>
    <w:p w14:paraId="2AA59A12" w14:textId="77777777" w:rsidR="00042B9A" w:rsidRDefault="003B73D5">
      <w:pPr>
        <w:pBdr>
          <w:top w:val="nil"/>
          <w:left w:val="nil"/>
          <w:bottom w:val="nil"/>
          <w:right w:val="nil"/>
          <w:between w:val="nil"/>
        </w:pBdr>
        <w:ind w:firstLine="720"/>
        <w:rPr>
          <w:color w:val="000000"/>
        </w:rPr>
      </w:pPr>
      <w:r>
        <w:rPr>
          <w:color w:val="000000"/>
        </w:rPr>
        <w:t>29.2.8</w:t>
      </w:r>
      <w:r>
        <w:rPr>
          <w:color w:val="000000"/>
        </w:rPr>
        <w:tab/>
      </w:r>
      <w:r>
        <w:rPr>
          <w:color w:val="000000"/>
        </w:rPr>
        <w:tab/>
        <w:t>employment status</w:t>
      </w:r>
    </w:p>
    <w:p w14:paraId="2E14679A" w14:textId="77777777" w:rsidR="00042B9A" w:rsidRDefault="003B73D5">
      <w:pPr>
        <w:pBdr>
          <w:top w:val="nil"/>
          <w:left w:val="nil"/>
          <w:bottom w:val="nil"/>
          <w:right w:val="nil"/>
          <w:between w:val="nil"/>
        </w:pBdr>
        <w:ind w:firstLine="720"/>
        <w:rPr>
          <w:color w:val="000000"/>
        </w:rPr>
      </w:pPr>
      <w:r>
        <w:rPr>
          <w:color w:val="000000"/>
        </w:rPr>
        <w:t>29.2.9</w:t>
      </w:r>
      <w:r>
        <w:rPr>
          <w:color w:val="000000"/>
        </w:rPr>
        <w:tab/>
      </w:r>
      <w:r>
        <w:rPr>
          <w:color w:val="000000"/>
        </w:rPr>
        <w:tab/>
        <w:t>identity of employer</w:t>
      </w:r>
    </w:p>
    <w:p w14:paraId="5FD74839" w14:textId="77777777" w:rsidR="00042B9A" w:rsidRDefault="003B73D5">
      <w:pPr>
        <w:pBdr>
          <w:top w:val="nil"/>
          <w:left w:val="nil"/>
          <w:bottom w:val="nil"/>
          <w:right w:val="nil"/>
          <w:between w:val="nil"/>
        </w:pBdr>
        <w:ind w:firstLine="720"/>
        <w:rPr>
          <w:color w:val="000000"/>
        </w:rPr>
      </w:pPr>
      <w:r>
        <w:rPr>
          <w:color w:val="000000"/>
        </w:rPr>
        <w:t>29.2.10</w:t>
      </w:r>
      <w:r>
        <w:rPr>
          <w:color w:val="000000"/>
        </w:rPr>
        <w:tab/>
        <w:t>working arrangements</w:t>
      </w:r>
    </w:p>
    <w:p w14:paraId="60FAA545" w14:textId="77777777" w:rsidR="00042B9A" w:rsidRDefault="003B73D5">
      <w:pPr>
        <w:pBdr>
          <w:top w:val="nil"/>
          <w:left w:val="nil"/>
          <w:bottom w:val="nil"/>
          <w:right w:val="nil"/>
          <w:between w:val="nil"/>
        </w:pBdr>
        <w:ind w:firstLine="720"/>
        <w:rPr>
          <w:color w:val="000000"/>
        </w:rPr>
      </w:pPr>
      <w:r>
        <w:rPr>
          <w:color w:val="000000"/>
        </w:rPr>
        <w:t>29.2.11</w:t>
      </w:r>
      <w:r>
        <w:rPr>
          <w:color w:val="000000"/>
        </w:rPr>
        <w:tab/>
        <w:t>outstanding liabilities</w:t>
      </w:r>
    </w:p>
    <w:p w14:paraId="0AA33DDB" w14:textId="77777777" w:rsidR="00042B9A" w:rsidRDefault="003B73D5">
      <w:pPr>
        <w:pBdr>
          <w:top w:val="nil"/>
          <w:left w:val="nil"/>
          <w:bottom w:val="nil"/>
          <w:right w:val="nil"/>
          <w:between w:val="nil"/>
        </w:pBdr>
        <w:ind w:firstLine="720"/>
        <w:rPr>
          <w:color w:val="000000"/>
        </w:rPr>
      </w:pPr>
      <w:r>
        <w:rPr>
          <w:color w:val="000000"/>
        </w:rPr>
        <w:t>29.2.12</w:t>
      </w:r>
      <w:r>
        <w:rPr>
          <w:color w:val="000000"/>
        </w:rPr>
        <w:tab/>
        <w:t>sickness absence</w:t>
      </w:r>
    </w:p>
    <w:p w14:paraId="3388C2B7" w14:textId="77777777" w:rsidR="00042B9A" w:rsidRDefault="003B73D5">
      <w:pPr>
        <w:pBdr>
          <w:top w:val="nil"/>
          <w:left w:val="nil"/>
          <w:bottom w:val="nil"/>
          <w:right w:val="nil"/>
          <w:between w:val="nil"/>
        </w:pBdr>
        <w:ind w:firstLine="720"/>
        <w:rPr>
          <w:color w:val="000000"/>
        </w:rPr>
      </w:pPr>
      <w:r>
        <w:rPr>
          <w:color w:val="000000"/>
        </w:rPr>
        <w:t>29.2.13</w:t>
      </w:r>
      <w:r>
        <w:rPr>
          <w:color w:val="000000"/>
        </w:rPr>
        <w:tab/>
        <w:t>copies of all relevant employment contracts and related documents</w:t>
      </w:r>
    </w:p>
    <w:p w14:paraId="20A2BD40" w14:textId="77777777" w:rsidR="00042B9A" w:rsidRDefault="003B73D5">
      <w:pPr>
        <w:pBdr>
          <w:top w:val="nil"/>
          <w:left w:val="nil"/>
          <w:bottom w:val="nil"/>
          <w:right w:val="nil"/>
          <w:between w:val="nil"/>
        </w:pBdr>
        <w:ind w:firstLine="720"/>
        <w:rPr>
          <w:color w:val="000000"/>
        </w:rPr>
      </w:pPr>
      <w:r>
        <w:rPr>
          <w:color w:val="000000"/>
        </w:rPr>
        <w:t>29.2.14</w:t>
      </w:r>
      <w:r>
        <w:rPr>
          <w:color w:val="000000"/>
        </w:rPr>
        <w:tab/>
        <w:t xml:space="preserve">all information required under regulation 11 of TUPE or as reasonably </w:t>
      </w:r>
    </w:p>
    <w:p w14:paraId="1E4300C4" w14:textId="77777777" w:rsidR="00042B9A" w:rsidRDefault="003B73D5">
      <w:pPr>
        <w:pBdr>
          <w:top w:val="nil"/>
          <w:left w:val="nil"/>
          <w:bottom w:val="nil"/>
          <w:right w:val="nil"/>
          <w:between w:val="nil"/>
        </w:pBdr>
        <w:ind w:left="1440" w:firstLine="720"/>
        <w:rPr>
          <w:color w:val="000000"/>
        </w:rPr>
      </w:pPr>
      <w:r>
        <w:rPr>
          <w:color w:val="000000"/>
        </w:rPr>
        <w:t>requested by the Buyer</w:t>
      </w:r>
    </w:p>
    <w:p w14:paraId="0B8121BE" w14:textId="77777777" w:rsidR="00042B9A" w:rsidRDefault="00042B9A">
      <w:pPr>
        <w:pBdr>
          <w:top w:val="nil"/>
          <w:left w:val="nil"/>
          <w:bottom w:val="nil"/>
          <w:right w:val="nil"/>
          <w:between w:val="nil"/>
        </w:pBdr>
        <w:ind w:left="720" w:firstLine="720"/>
        <w:rPr>
          <w:color w:val="000000"/>
        </w:rPr>
      </w:pPr>
    </w:p>
    <w:p w14:paraId="73F834E3" w14:textId="77777777" w:rsidR="00042B9A" w:rsidRDefault="003B73D5">
      <w:pPr>
        <w:pBdr>
          <w:top w:val="nil"/>
          <w:left w:val="nil"/>
          <w:bottom w:val="nil"/>
          <w:right w:val="nil"/>
          <w:between w:val="nil"/>
        </w:pBdr>
        <w:ind w:left="720" w:hanging="720"/>
        <w:rPr>
          <w:color w:val="000000"/>
        </w:rPr>
      </w:pPr>
      <w:r>
        <w:rPr>
          <w:color w:val="000000"/>
        </w:rPr>
        <w:t>29.3</w:t>
      </w:r>
      <w:r>
        <w:rPr>
          <w:color w:val="000000"/>
        </w:rP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1411D184" w14:textId="77777777" w:rsidR="00042B9A" w:rsidRDefault="00042B9A">
      <w:pPr>
        <w:pBdr>
          <w:top w:val="nil"/>
          <w:left w:val="nil"/>
          <w:bottom w:val="nil"/>
          <w:right w:val="nil"/>
          <w:between w:val="nil"/>
        </w:pBdr>
        <w:ind w:left="720"/>
        <w:rPr>
          <w:color w:val="000000"/>
        </w:rPr>
      </w:pPr>
    </w:p>
    <w:p w14:paraId="0A9F81E8" w14:textId="77777777" w:rsidR="00042B9A" w:rsidRDefault="003B73D5">
      <w:pPr>
        <w:pBdr>
          <w:top w:val="nil"/>
          <w:left w:val="nil"/>
          <w:bottom w:val="nil"/>
          <w:right w:val="nil"/>
          <w:between w:val="nil"/>
        </w:pBdr>
        <w:ind w:left="720" w:hanging="720"/>
        <w:rPr>
          <w:color w:val="000000"/>
        </w:rPr>
      </w:pPr>
      <w:r>
        <w:rPr>
          <w:color w:val="000000"/>
        </w:rPr>
        <w:t>29.4</w:t>
      </w:r>
      <w:r>
        <w:rPr>
          <w:color w:val="000000"/>
        </w:rPr>
        <w:tab/>
        <w:t xml:space="preserve">In the 12 months before the expiry of this Call-Off Contract, the Supplier will not change the identity and number of </w:t>
      </w:r>
      <w:proofErr w:type="gramStart"/>
      <w:r>
        <w:rPr>
          <w:color w:val="000000"/>
        </w:rPr>
        <w:t>staff</w:t>
      </w:r>
      <w:proofErr w:type="gramEnd"/>
      <w:r>
        <w:rPr>
          <w:color w:val="000000"/>
        </w:rPr>
        <w:t xml:space="preserve"> assigned to the Services (unless reasonably requested by the Buyer) or their terms and conditions, other than in the ordinary course of business.</w:t>
      </w:r>
    </w:p>
    <w:p w14:paraId="244769AA" w14:textId="77777777" w:rsidR="00042B9A" w:rsidRDefault="00042B9A">
      <w:pPr>
        <w:pBdr>
          <w:top w:val="nil"/>
          <w:left w:val="nil"/>
          <w:bottom w:val="nil"/>
          <w:right w:val="nil"/>
          <w:between w:val="nil"/>
        </w:pBdr>
        <w:ind w:left="720"/>
        <w:rPr>
          <w:color w:val="000000"/>
        </w:rPr>
      </w:pPr>
    </w:p>
    <w:p w14:paraId="62AD6411" w14:textId="77777777" w:rsidR="00042B9A" w:rsidRDefault="003B73D5">
      <w:pPr>
        <w:pBdr>
          <w:top w:val="nil"/>
          <w:left w:val="nil"/>
          <w:bottom w:val="nil"/>
          <w:right w:val="nil"/>
          <w:between w:val="nil"/>
        </w:pBdr>
        <w:ind w:left="720" w:hanging="720"/>
        <w:rPr>
          <w:color w:val="000000"/>
        </w:rPr>
      </w:pPr>
      <w:r>
        <w:rPr>
          <w:color w:val="000000"/>
        </w:rPr>
        <w:t>29.5</w:t>
      </w:r>
      <w:r>
        <w:rPr>
          <w:color w:val="000000"/>
        </w:rPr>
        <w:tab/>
        <w:t>The Supplier will co-operate with the re-tendering of this Call-Off Contract by allowing the Replacement Supplier to communicate with and meet the affected employees or their representatives.</w:t>
      </w:r>
    </w:p>
    <w:p w14:paraId="30E4BAB1" w14:textId="77777777" w:rsidR="00042B9A" w:rsidRDefault="00042B9A">
      <w:pPr>
        <w:pBdr>
          <w:top w:val="nil"/>
          <w:left w:val="nil"/>
          <w:bottom w:val="nil"/>
          <w:right w:val="nil"/>
          <w:between w:val="nil"/>
        </w:pBdr>
        <w:ind w:left="720"/>
        <w:rPr>
          <w:color w:val="000000"/>
        </w:rPr>
      </w:pPr>
    </w:p>
    <w:p w14:paraId="51DADBF6" w14:textId="77777777" w:rsidR="00042B9A" w:rsidRDefault="003B73D5">
      <w:pPr>
        <w:pBdr>
          <w:top w:val="nil"/>
          <w:left w:val="nil"/>
          <w:bottom w:val="nil"/>
          <w:right w:val="nil"/>
          <w:between w:val="nil"/>
        </w:pBdr>
        <w:ind w:left="720" w:hanging="720"/>
        <w:rPr>
          <w:color w:val="000000"/>
        </w:rPr>
      </w:pPr>
      <w:r>
        <w:rPr>
          <w:color w:val="000000"/>
        </w:rPr>
        <w:t>29.6</w:t>
      </w:r>
      <w:r>
        <w:rPr>
          <w:color w:val="000000"/>
        </w:rPr>
        <w:tab/>
        <w:t>The Supplier will indemnify the Buyer or any Replacement Supplier for all Loss arising from both:</w:t>
      </w:r>
    </w:p>
    <w:p w14:paraId="54354708" w14:textId="77777777" w:rsidR="00042B9A" w:rsidRDefault="00042B9A">
      <w:pPr>
        <w:pBdr>
          <w:top w:val="nil"/>
          <w:left w:val="nil"/>
          <w:bottom w:val="nil"/>
          <w:right w:val="nil"/>
          <w:between w:val="nil"/>
        </w:pBdr>
        <w:ind w:firstLine="720"/>
        <w:rPr>
          <w:color w:val="000000"/>
        </w:rPr>
      </w:pPr>
    </w:p>
    <w:p w14:paraId="1AF2CF81" w14:textId="77777777" w:rsidR="00042B9A" w:rsidRDefault="003B73D5">
      <w:pPr>
        <w:pBdr>
          <w:top w:val="nil"/>
          <w:left w:val="nil"/>
          <w:bottom w:val="nil"/>
          <w:right w:val="nil"/>
          <w:between w:val="nil"/>
        </w:pBdr>
        <w:ind w:firstLine="720"/>
        <w:rPr>
          <w:color w:val="000000"/>
        </w:rPr>
      </w:pPr>
      <w:r>
        <w:rPr>
          <w:color w:val="000000"/>
        </w:rPr>
        <w:t>29.6.1</w:t>
      </w:r>
      <w:r>
        <w:rPr>
          <w:color w:val="000000"/>
        </w:rPr>
        <w:tab/>
        <w:t>its failure to comply with the provisions of this clause</w:t>
      </w:r>
    </w:p>
    <w:p w14:paraId="700F5A48" w14:textId="77777777" w:rsidR="00042B9A" w:rsidRDefault="00042B9A">
      <w:pPr>
        <w:pBdr>
          <w:top w:val="nil"/>
          <w:left w:val="nil"/>
          <w:bottom w:val="nil"/>
          <w:right w:val="nil"/>
          <w:between w:val="nil"/>
        </w:pBdr>
        <w:ind w:firstLine="720"/>
        <w:rPr>
          <w:color w:val="000000"/>
        </w:rPr>
      </w:pPr>
    </w:p>
    <w:p w14:paraId="180774DE" w14:textId="77777777" w:rsidR="00042B9A" w:rsidRDefault="003B73D5">
      <w:pPr>
        <w:pBdr>
          <w:top w:val="nil"/>
          <w:left w:val="nil"/>
          <w:bottom w:val="nil"/>
          <w:right w:val="nil"/>
          <w:between w:val="nil"/>
        </w:pBdr>
        <w:ind w:left="1440" w:hanging="720"/>
        <w:rPr>
          <w:color w:val="000000"/>
        </w:rPr>
      </w:pPr>
      <w:r>
        <w:rPr>
          <w:color w:val="000000"/>
        </w:rPr>
        <w:t>29.6.2</w:t>
      </w:r>
      <w:r>
        <w:rPr>
          <w:color w:val="000000"/>
        </w:rPr>
        <w:tab/>
        <w:t>any claim by any employee or person claiming to be an employee (or their employee representative) of the Supplier which arises or is alleged to arise from any act or omission by the Supplier on or before the date of the Relevant Transfer</w:t>
      </w:r>
    </w:p>
    <w:p w14:paraId="711B3419" w14:textId="77777777" w:rsidR="00042B9A" w:rsidRDefault="00042B9A">
      <w:pPr>
        <w:pBdr>
          <w:top w:val="nil"/>
          <w:left w:val="nil"/>
          <w:bottom w:val="nil"/>
          <w:right w:val="nil"/>
          <w:between w:val="nil"/>
        </w:pBdr>
        <w:ind w:left="1440"/>
        <w:rPr>
          <w:color w:val="000000"/>
        </w:rPr>
      </w:pPr>
    </w:p>
    <w:p w14:paraId="3BAA9FEA" w14:textId="77777777" w:rsidR="00042B9A" w:rsidRDefault="003B73D5">
      <w:pPr>
        <w:pBdr>
          <w:top w:val="nil"/>
          <w:left w:val="nil"/>
          <w:bottom w:val="nil"/>
          <w:right w:val="nil"/>
          <w:between w:val="nil"/>
        </w:pBdr>
        <w:ind w:left="720" w:hanging="720"/>
        <w:rPr>
          <w:color w:val="000000"/>
        </w:rPr>
      </w:pPr>
      <w:r>
        <w:rPr>
          <w:color w:val="000000"/>
        </w:rPr>
        <w:t>29.7</w:t>
      </w:r>
      <w:r>
        <w:rPr>
          <w:color w:val="000000"/>
        </w:rPr>
        <w:tab/>
        <w:t>The provisions of this clause apply during the Term of this Call-Off Contract and indefinitely after it Ends or expires.</w:t>
      </w:r>
    </w:p>
    <w:p w14:paraId="1BC59F2A" w14:textId="77777777" w:rsidR="00042B9A" w:rsidRDefault="00042B9A">
      <w:pPr>
        <w:pBdr>
          <w:top w:val="nil"/>
          <w:left w:val="nil"/>
          <w:bottom w:val="nil"/>
          <w:right w:val="nil"/>
          <w:between w:val="nil"/>
        </w:pBdr>
        <w:ind w:firstLine="720"/>
        <w:rPr>
          <w:color w:val="000000"/>
        </w:rPr>
      </w:pPr>
    </w:p>
    <w:p w14:paraId="0777C8DB" w14:textId="77777777" w:rsidR="00042B9A" w:rsidRDefault="003B73D5">
      <w:pPr>
        <w:pBdr>
          <w:top w:val="nil"/>
          <w:left w:val="nil"/>
          <w:bottom w:val="nil"/>
          <w:right w:val="nil"/>
          <w:between w:val="nil"/>
        </w:pBdr>
        <w:ind w:left="720" w:hanging="720"/>
        <w:rPr>
          <w:color w:val="000000"/>
        </w:rPr>
      </w:pPr>
      <w:r>
        <w:rPr>
          <w:color w:val="000000"/>
        </w:rPr>
        <w:t>29.8</w:t>
      </w:r>
      <w:r>
        <w:rPr>
          <w:color w:val="000000"/>
        </w:rPr>
        <w:tab/>
        <w:t>For these TUPE clauses, the relevant third party will be able to enforce its rights under this clause but their consent will not be required to vary these clauses as the Buyer and Supplier may agree.</w:t>
      </w:r>
    </w:p>
    <w:p w14:paraId="19612EAF" w14:textId="77777777" w:rsidR="00042B9A" w:rsidRDefault="00042B9A">
      <w:pPr>
        <w:pBdr>
          <w:top w:val="nil"/>
          <w:left w:val="nil"/>
          <w:bottom w:val="nil"/>
          <w:right w:val="nil"/>
          <w:between w:val="nil"/>
        </w:pBdr>
        <w:ind w:left="720" w:hanging="720"/>
        <w:rPr>
          <w:color w:val="000000"/>
        </w:rPr>
      </w:pPr>
    </w:p>
    <w:p w14:paraId="4048C119" w14:textId="77777777" w:rsidR="00042B9A" w:rsidRDefault="003B73D5">
      <w:pPr>
        <w:pStyle w:val="Heading3"/>
      </w:pPr>
      <w:r>
        <w:t>30.</w:t>
      </w:r>
      <w:r>
        <w:tab/>
        <w:t>Additional G-Cloud services</w:t>
      </w:r>
    </w:p>
    <w:p w14:paraId="4224A789" w14:textId="77777777" w:rsidR="00042B9A" w:rsidRDefault="003B73D5">
      <w:pPr>
        <w:pBdr>
          <w:top w:val="nil"/>
          <w:left w:val="nil"/>
          <w:bottom w:val="nil"/>
          <w:right w:val="nil"/>
          <w:between w:val="nil"/>
        </w:pBdr>
        <w:ind w:left="720" w:hanging="720"/>
        <w:rPr>
          <w:color w:val="000000"/>
        </w:rPr>
      </w:pPr>
      <w:r>
        <w:rPr>
          <w:color w:val="000000"/>
        </w:rPr>
        <w:t>30.1</w:t>
      </w:r>
      <w:r>
        <w:rPr>
          <w:color w:val="000000"/>
        </w:rPr>
        <w:tab/>
        <w:t xml:space="preserve"> The Buyer may require the Supplier to provide Additional Services. The Buyer doesn’t have to buy any Additional Services from the Supplier and can buy services that are the same as or similar to the Additional Services from any third party.</w:t>
      </w:r>
    </w:p>
    <w:p w14:paraId="133C093D" w14:textId="77777777" w:rsidR="00042B9A" w:rsidRDefault="00042B9A">
      <w:pPr>
        <w:pBdr>
          <w:top w:val="nil"/>
          <w:left w:val="nil"/>
          <w:bottom w:val="nil"/>
          <w:right w:val="nil"/>
          <w:between w:val="nil"/>
        </w:pBdr>
        <w:ind w:left="720"/>
        <w:rPr>
          <w:color w:val="000000"/>
        </w:rPr>
      </w:pPr>
    </w:p>
    <w:p w14:paraId="013B342B" w14:textId="77777777" w:rsidR="00042B9A" w:rsidRDefault="003B73D5">
      <w:pPr>
        <w:pBdr>
          <w:top w:val="nil"/>
          <w:left w:val="nil"/>
          <w:bottom w:val="nil"/>
          <w:right w:val="nil"/>
          <w:between w:val="nil"/>
        </w:pBdr>
        <w:ind w:left="720" w:hanging="720"/>
        <w:rPr>
          <w:color w:val="000000"/>
        </w:rPr>
      </w:pPr>
      <w:r>
        <w:rPr>
          <w:color w:val="000000"/>
        </w:rPr>
        <w:t>30.2</w:t>
      </w:r>
      <w:r>
        <w:rPr>
          <w:color w:val="000000"/>
        </w:rPr>
        <w:tab/>
        <w:t>If reasonably requested to do so by the Buyer in the Order Form, the Supplier must provide and monitor performance of the Additional Services using an Implementation Plan.</w:t>
      </w:r>
    </w:p>
    <w:p w14:paraId="574D0247" w14:textId="77777777" w:rsidR="00042B9A" w:rsidRDefault="00042B9A">
      <w:pPr>
        <w:pBdr>
          <w:top w:val="nil"/>
          <w:left w:val="nil"/>
          <w:bottom w:val="nil"/>
          <w:right w:val="nil"/>
          <w:between w:val="nil"/>
        </w:pBdr>
        <w:ind w:left="720" w:hanging="720"/>
        <w:rPr>
          <w:color w:val="000000"/>
        </w:rPr>
      </w:pPr>
    </w:p>
    <w:p w14:paraId="405D4186" w14:textId="77777777" w:rsidR="00042B9A" w:rsidRDefault="003B73D5">
      <w:pPr>
        <w:pStyle w:val="Heading3"/>
      </w:pPr>
      <w:r>
        <w:t>31.</w:t>
      </w:r>
      <w:r>
        <w:tab/>
        <w:t>Collaboration</w:t>
      </w:r>
    </w:p>
    <w:p w14:paraId="54A78DEA" w14:textId="77777777" w:rsidR="00042B9A" w:rsidRDefault="003B73D5">
      <w:pPr>
        <w:pBdr>
          <w:top w:val="nil"/>
          <w:left w:val="nil"/>
          <w:bottom w:val="nil"/>
          <w:right w:val="nil"/>
          <w:between w:val="nil"/>
        </w:pBdr>
        <w:ind w:left="720" w:hanging="720"/>
        <w:rPr>
          <w:color w:val="000000"/>
        </w:rPr>
      </w:pPr>
      <w:r>
        <w:rPr>
          <w:color w:val="000000"/>
        </w:rPr>
        <w:t>31.1</w:t>
      </w:r>
      <w:r>
        <w:rPr>
          <w:color w:val="000000"/>
        </w:rPr>
        <w:tab/>
        <w:t>If the Buyer has specified in the Order Form that it requires the Supplier to enter into a Collaboration Agreement, the Supplier must give the Buyer an executed Collaboration Agreement before the Start date.</w:t>
      </w:r>
    </w:p>
    <w:p w14:paraId="3AFC3ADA" w14:textId="77777777" w:rsidR="00042B9A" w:rsidRDefault="00042B9A">
      <w:pPr>
        <w:pBdr>
          <w:top w:val="nil"/>
          <w:left w:val="nil"/>
          <w:bottom w:val="nil"/>
          <w:right w:val="nil"/>
          <w:between w:val="nil"/>
        </w:pBdr>
        <w:ind w:left="720"/>
        <w:rPr>
          <w:color w:val="000000"/>
        </w:rPr>
      </w:pPr>
    </w:p>
    <w:p w14:paraId="796A85CC" w14:textId="77777777" w:rsidR="00042B9A" w:rsidRDefault="003B73D5">
      <w:pPr>
        <w:pBdr>
          <w:top w:val="nil"/>
          <w:left w:val="nil"/>
          <w:bottom w:val="nil"/>
          <w:right w:val="nil"/>
          <w:between w:val="nil"/>
        </w:pBdr>
        <w:rPr>
          <w:color w:val="000000"/>
        </w:rPr>
      </w:pPr>
      <w:r>
        <w:rPr>
          <w:color w:val="000000"/>
        </w:rPr>
        <w:t>31.2</w:t>
      </w:r>
      <w:r>
        <w:rPr>
          <w:color w:val="000000"/>
        </w:rPr>
        <w:tab/>
        <w:t>In addition to any obligations under the Collaboration Agreement, the Supplier must:</w:t>
      </w:r>
    </w:p>
    <w:p w14:paraId="069BE3B1" w14:textId="77777777" w:rsidR="00042B9A" w:rsidRDefault="00042B9A">
      <w:pPr>
        <w:pBdr>
          <w:top w:val="nil"/>
          <w:left w:val="nil"/>
          <w:bottom w:val="nil"/>
          <w:right w:val="nil"/>
          <w:between w:val="nil"/>
        </w:pBdr>
        <w:rPr>
          <w:color w:val="000000"/>
        </w:rPr>
      </w:pPr>
    </w:p>
    <w:p w14:paraId="257AA517" w14:textId="77777777" w:rsidR="00042B9A" w:rsidRDefault="003B73D5">
      <w:pPr>
        <w:pBdr>
          <w:top w:val="nil"/>
          <w:left w:val="nil"/>
          <w:bottom w:val="nil"/>
          <w:right w:val="nil"/>
          <w:between w:val="nil"/>
        </w:pBdr>
        <w:ind w:firstLine="720"/>
        <w:rPr>
          <w:color w:val="000000"/>
        </w:rPr>
      </w:pPr>
      <w:r>
        <w:rPr>
          <w:color w:val="000000"/>
        </w:rPr>
        <w:t>31.2.1</w:t>
      </w:r>
      <w:r>
        <w:rPr>
          <w:color w:val="000000"/>
        </w:rPr>
        <w:tab/>
        <w:t>work proactively and in good faith with each of the Buyer’s contractors</w:t>
      </w:r>
    </w:p>
    <w:p w14:paraId="6D1C2823" w14:textId="77777777" w:rsidR="00042B9A" w:rsidRDefault="00042B9A">
      <w:pPr>
        <w:pBdr>
          <w:top w:val="nil"/>
          <w:left w:val="nil"/>
          <w:bottom w:val="nil"/>
          <w:right w:val="nil"/>
          <w:between w:val="nil"/>
        </w:pBdr>
        <w:ind w:firstLine="720"/>
        <w:rPr>
          <w:color w:val="000000"/>
        </w:rPr>
      </w:pPr>
    </w:p>
    <w:p w14:paraId="6C3CBD2D" w14:textId="77777777" w:rsidR="00042B9A" w:rsidRDefault="003B73D5">
      <w:pPr>
        <w:pBdr>
          <w:top w:val="nil"/>
          <w:left w:val="nil"/>
          <w:bottom w:val="nil"/>
          <w:right w:val="nil"/>
          <w:between w:val="nil"/>
        </w:pBdr>
        <w:ind w:left="1440" w:hanging="720"/>
        <w:rPr>
          <w:color w:val="000000"/>
        </w:rPr>
      </w:pPr>
      <w:r>
        <w:rPr>
          <w:color w:val="000000"/>
        </w:rPr>
        <w:t>31.2.2</w:t>
      </w:r>
      <w:r>
        <w:rPr>
          <w:color w:val="000000"/>
        </w:rPr>
        <w:tab/>
        <w:t>co-operate and share information with the Buyer’s contractors to enable the efficient operation of the Buyer’s ICT services and G-Cloud Services</w:t>
      </w:r>
    </w:p>
    <w:p w14:paraId="713247ED" w14:textId="77777777" w:rsidR="00042B9A" w:rsidRDefault="00042B9A">
      <w:pPr>
        <w:pBdr>
          <w:top w:val="nil"/>
          <w:left w:val="nil"/>
          <w:bottom w:val="nil"/>
          <w:right w:val="nil"/>
          <w:between w:val="nil"/>
        </w:pBdr>
        <w:ind w:left="1440" w:hanging="720"/>
        <w:rPr>
          <w:color w:val="000000"/>
        </w:rPr>
      </w:pPr>
    </w:p>
    <w:p w14:paraId="30FE548C" w14:textId="77777777" w:rsidR="00042B9A" w:rsidRDefault="003B73D5">
      <w:pPr>
        <w:pStyle w:val="Heading3"/>
      </w:pPr>
      <w:r>
        <w:t>32.</w:t>
      </w:r>
      <w:r>
        <w:tab/>
        <w:t>Variation process</w:t>
      </w:r>
    </w:p>
    <w:p w14:paraId="27FE45AB" w14:textId="77777777" w:rsidR="00042B9A" w:rsidRDefault="003B73D5">
      <w:pPr>
        <w:pBdr>
          <w:top w:val="nil"/>
          <w:left w:val="nil"/>
          <w:bottom w:val="nil"/>
          <w:right w:val="nil"/>
          <w:between w:val="nil"/>
        </w:pBdr>
        <w:ind w:left="720" w:hanging="720"/>
        <w:rPr>
          <w:color w:val="000000"/>
        </w:rPr>
      </w:pPr>
      <w:r>
        <w:rPr>
          <w:color w:val="000000"/>
        </w:rPr>
        <w:t>32.1</w:t>
      </w:r>
      <w:r>
        <w:rPr>
          <w:color w:val="000000"/>
        </w:rPr>
        <w:tab/>
        <w:t>The Buyer can request in writing a change to this Call-Off Contract if it isn’t a material change to the Framework Agreement/or this Call-Off Contract. Once implemented, it is called a Variation.</w:t>
      </w:r>
    </w:p>
    <w:p w14:paraId="60C37D8C" w14:textId="77777777" w:rsidR="00042B9A" w:rsidRDefault="00042B9A">
      <w:pPr>
        <w:pBdr>
          <w:top w:val="nil"/>
          <w:left w:val="nil"/>
          <w:bottom w:val="nil"/>
          <w:right w:val="nil"/>
          <w:between w:val="nil"/>
        </w:pBdr>
        <w:ind w:left="720"/>
        <w:rPr>
          <w:color w:val="000000"/>
        </w:rPr>
      </w:pPr>
    </w:p>
    <w:p w14:paraId="46B44830" w14:textId="77777777" w:rsidR="00042B9A" w:rsidRDefault="003B73D5">
      <w:pPr>
        <w:pBdr>
          <w:top w:val="nil"/>
          <w:left w:val="nil"/>
          <w:bottom w:val="nil"/>
          <w:right w:val="nil"/>
          <w:between w:val="nil"/>
        </w:pBdr>
        <w:ind w:left="720" w:hanging="720"/>
        <w:rPr>
          <w:color w:val="000000"/>
        </w:rPr>
      </w:pPr>
      <w:r>
        <w:rPr>
          <w:color w:val="000000"/>
        </w:rPr>
        <w:t>32.2</w:t>
      </w:r>
      <w:r>
        <w:rPr>
          <w:color w:val="000000"/>
        </w:rPr>
        <w:tab/>
        <w:t>The Supplier must notify the Buyer immediately in writing of any proposed changes to their G-Cloud Services or their delivery by submitting a Variation request. This includes any changes in the Supplier’s supply chain.</w:t>
      </w:r>
    </w:p>
    <w:p w14:paraId="0D423B99" w14:textId="77777777" w:rsidR="00042B9A" w:rsidRDefault="00042B9A">
      <w:pPr>
        <w:pBdr>
          <w:top w:val="nil"/>
          <w:left w:val="nil"/>
          <w:bottom w:val="nil"/>
          <w:right w:val="nil"/>
          <w:between w:val="nil"/>
        </w:pBdr>
        <w:rPr>
          <w:color w:val="000000"/>
        </w:rPr>
      </w:pPr>
    </w:p>
    <w:p w14:paraId="40F50E1C" w14:textId="77777777" w:rsidR="00042B9A" w:rsidRDefault="003B73D5">
      <w:pPr>
        <w:pBdr>
          <w:top w:val="nil"/>
          <w:left w:val="nil"/>
          <w:bottom w:val="nil"/>
          <w:right w:val="nil"/>
          <w:between w:val="nil"/>
        </w:pBdr>
        <w:ind w:left="720" w:hanging="720"/>
        <w:rPr>
          <w:color w:val="000000"/>
        </w:rPr>
      </w:pPr>
      <w:r>
        <w:rPr>
          <w:color w:val="000000"/>
        </w:rPr>
        <w:t>32.3</w:t>
      </w:r>
      <w:r>
        <w:rPr>
          <w:color w:val="000000"/>
        </w:rPr>
        <w:tab/>
        <w:t xml:space="preserve">If Either Party can’t agree to or provide the Variation, the Buyer may agree to continue performing its obligations under this Call-Off Contract without the Variation, or End this Call-Off Contract by giving 30 </w:t>
      </w:r>
      <w:proofErr w:type="spellStart"/>
      <w:r>
        <w:rPr>
          <w:color w:val="000000"/>
        </w:rPr>
        <w:t>days notice</w:t>
      </w:r>
      <w:proofErr w:type="spellEnd"/>
      <w:r>
        <w:rPr>
          <w:color w:val="000000"/>
        </w:rPr>
        <w:t xml:space="preserve"> to the Supplier.</w:t>
      </w:r>
    </w:p>
    <w:p w14:paraId="142B247D" w14:textId="77777777" w:rsidR="00042B9A" w:rsidRDefault="00042B9A">
      <w:pPr>
        <w:pBdr>
          <w:top w:val="nil"/>
          <w:left w:val="nil"/>
          <w:bottom w:val="nil"/>
          <w:right w:val="nil"/>
          <w:between w:val="nil"/>
        </w:pBdr>
        <w:ind w:left="720" w:hanging="720"/>
        <w:rPr>
          <w:color w:val="000000"/>
        </w:rPr>
      </w:pPr>
    </w:p>
    <w:p w14:paraId="56237A7E" w14:textId="77777777" w:rsidR="00042B9A" w:rsidRDefault="003B73D5">
      <w:pPr>
        <w:pStyle w:val="Heading3"/>
      </w:pPr>
      <w:r>
        <w:t>33.</w:t>
      </w:r>
      <w:r>
        <w:tab/>
        <w:t>Data Protection Legislation (GDPR)</w:t>
      </w:r>
    </w:p>
    <w:p w14:paraId="2A1F1E9F" w14:textId="77777777" w:rsidR="00042B9A" w:rsidRDefault="003B73D5">
      <w:pPr>
        <w:pBdr>
          <w:top w:val="nil"/>
          <w:left w:val="nil"/>
          <w:bottom w:val="nil"/>
          <w:right w:val="nil"/>
          <w:between w:val="nil"/>
        </w:pBdr>
        <w:ind w:left="720" w:hanging="720"/>
        <w:rPr>
          <w:color w:val="000000"/>
        </w:rPr>
      </w:pPr>
      <w:r>
        <w:rPr>
          <w:color w:val="000000"/>
        </w:rPr>
        <w:t>33.1</w:t>
      </w:r>
      <w:r>
        <w:rPr>
          <w:color w:val="000000"/>
        </w:rP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06E6945B" w14:textId="77777777" w:rsidR="00042B9A" w:rsidRDefault="003B73D5">
      <w:pPr>
        <w:pBdr>
          <w:top w:val="nil"/>
          <w:left w:val="nil"/>
          <w:bottom w:val="nil"/>
          <w:right w:val="nil"/>
          <w:between w:val="nil"/>
        </w:pBdr>
        <w:rPr>
          <w:color w:val="000000"/>
        </w:rPr>
      </w:pPr>
      <w:r>
        <w:br w:type="page"/>
      </w:r>
    </w:p>
    <w:p w14:paraId="56D60B53" w14:textId="77777777" w:rsidR="00042B9A" w:rsidRDefault="00042B9A">
      <w:pPr>
        <w:pBdr>
          <w:top w:val="nil"/>
          <w:left w:val="nil"/>
          <w:bottom w:val="nil"/>
          <w:right w:val="nil"/>
          <w:between w:val="nil"/>
        </w:pBdr>
        <w:rPr>
          <w:b/>
          <w:color w:val="000000"/>
        </w:rPr>
      </w:pPr>
    </w:p>
    <w:p w14:paraId="6C7D45B1" w14:textId="55FDA432" w:rsidR="00042B9A" w:rsidRDefault="003B73D5">
      <w:pPr>
        <w:pStyle w:val="Heading2"/>
        <w:numPr>
          <w:ilvl w:val="1"/>
          <w:numId w:val="1"/>
        </w:numPr>
      </w:pPr>
      <w:bookmarkStart w:id="13" w:name="_heading=h.2xcytpi" w:colFirst="0" w:colLast="0"/>
      <w:bookmarkEnd w:id="13"/>
      <w:r>
        <w:t>Schedule 3: Collaboration agreement</w:t>
      </w:r>
      <w:r w:rsidR="00BD5EC4">
        <w:t xml:space="preserve"> – NOT USED</w:t>
      </w:r>
    </w:p>
    <w:p w14:paraId="1CE78FA3" w14:textId="77777777" w:rsidR="00042B9A" w:rsidRDefault="003B73D5">
      <w:pPr>
        <w:pBdr>
          <w:top w:val="nil"/>
          <w:left w:val="nil"/>
          <w:bottom w:val="nil"/>
          <w:right w:val="nil"/>
          <w:between w:val="nil"/>
        </w:pBdr>
        <w:rPr>
          <w:color w:val="000000"/>
        </w:rPr>
      </w:pPr>
      <w:r>
        <w:rPr>
          <w:color w:val="000000"/>
        </w:rPr>
        <w:t>This agreement is made on [enter date]</w:t>
      </w:r>
    </w:p>
    <w:p w14:paraId="7A7E2F43" w14:textId="77777777" w:rsidR="00042B9A" w:rsidRDefault="00042B9A">
      <w:pPr>
        <w:pBdr>
          <w:top w:val="nil"/>
          <w:left w:val="nil"/>
          <w:bottom w:val="nil"/>
          <w:right w:val="nil"/>
          <w:between w:val="nil"/>
        </w:pBdr>
        <w:rPr>
          <w:color w:val="000000"/>
        </w:rPr>
      </w:pPr>
    </w:p>
    <w:p w14:paraId="55E80F61" w14:textId="77777777" w:rsidR="00042B9A" w:rsidRDefault="003B73D5">
      <w:pPr>
        <w:pBdr>
          <w:top w:val="nil"/>
          <w:left w:val="nil"/>
          <w:bottom w:val="nil"/>
          <w:right w:val="nil"/>
          <w:between w:val="nil"/>
        </w:pBdr>
        <w:rPr>
          <w:color w:val="000000"/>
        </w:rPr>
      </w:pPr>
      <w:r>
        <w:rPr>
          <w:color w:val="000000"/>
        </w:rPr>
        <w:t>between:</w:t>
      </w:r>
    </w:p>
    <w:p w14:paraId="42A2E7C3" w14:textId="77777777" w:rsidR="00042B9A" w:rsidRDefault="00042B9A">
      <w:pPr>
        <w:pBdr>
          <w:top w:val="nil"/>
          <w:left w:val="nil"/>
          <w:bottom w:val="nil"/>
          <w:right w:val="nil"/>
          <w:between w:val="nil"/>
        </w:pBdr>
        <w:rPr>
          <w:color w:val="000000"/>
        </w:rPr>
      </w:pPr>
    </w:p>
    <w:p w14:paraId="7EA1F06A" w14:textId="77777777" w:rsidR="00042B9A" w:rsidRDefault="003B73D5">
      <w:pPr>
        <w:pBdr>
          <w:top w:val="nil"/>
          <w:left w:val="nil"/>
          <w:bottom w:val="nil"/>
          <w:right w:val="nil"/>
          <w:between w:val="nil"/>
        </w:pBdr>
        <w:rPr>
          <w:color w:val="000000"/>
        </w:rPr>
      </w:pPr>
      <w:r>
        <w:rPr>
          <w:color w:val="000000"/>
        </w:rPr>
        <w:t>1)</w:t>
      </w:r>
      <w:r>
        <w:rPr>
          <w:color w:val="000000"/>
        </w:rPr>
        <w:tab/>
        <w:t>[Buyer name] of [Buyer address] (the Buyer)</w:t>
      </w:r>
    </w:p>
    <w:p w14:paraId="259104C7" w14:textId="77777777" w:rsidR="00042B9A" w:rsidRDefault="00042B9A">
      <w:pPr>
        <w:pBdr>
          <w:top w:val="nil"/>
          <w:left w:val="nil"/>
          <w:bottom w:val="nil"/>
          <w:right w:val="nil"/>
          <w:between w:val="nil"/>
        </w:pBdr>
        <w:rPr>
          <w:color w:val="000000"/>
        </w:rPr>
      </w:pPr>
    </w:p>
    <w:p w14:paraId="4770F9EB" w14:textId="77777777" w:rsidR="00042B9A" w:rsidRDefault="003B73D5">
      <w:pPr>
        <w:pBdr>
          <w:top w:val="nil"/>
          <w:left w:val="nil"/>
          <w:bottom w:val="nil"/>
          <w:right w:val="nil"/>
          <w:between w:val="nil"/>
        </w:pBdr>
        <w:ind w:left="720" w:hanging="720"/>
        <w:rPr>
          <w:color w:val="000000"/>
        </w:rPr>
      </w:pPr>
      <w:r>
        <w:rPr>
          <w:color w:val="000000"/>
        </w:rPr>
        <w:t>2)</w:t>
      </w:r>
      <w:r>
        <w:rPr>
          <w:color w:val="000000"/>
        </w:rPr>
        <w:tab/>
        <w:t>[Company name] a company incorporated in [company address] under [registration number], whose registered office is at [registered address]</w:t>
      </w:r>
    </w:p>
    <w:p w14:paraId="54308BFB" w14:textId="77777777" w:rsidR="00042B9A" w:rsidRDefault="00042B9A">
      <w:pPr>
        <w:pBdr>
          <w:top w:val="nil"/>
          <w:left w:val="nil"/>
          <w:bottom w:val="nil"/>
          <w:right w:val="nil"/>
          <w:between w:val="nil"/>
        </w:pBdr>
        <w:rPr>
          <w:color w:val="000000"/>
        </w:rPr>
      </w:pPr>
    </w:p>
    <w:p w14:paraId="6576ED54" w14:textId="77777777" w:rsidR="00042B9A" w:rsidRDefault="003B73D5">
      <w:pPr>
        <w:pBdr>
          <w:top w:val="nil"/>
          <w:left w:val="nil"/>
          <w:bottom w:val="nil"/>
          <w:right w:val="nil"/>
          <w:between w:val="nil"/>
        </w:pBdr>
        <w:ind w:left="720" w:hanging="720"/>
        <w:rPr>
          <w:color w:val="000000"/>
        </w:rPr>
      </w:pPr>
      <w:r>
        <w:rPr>
          <w:color w:val="000000"/>
        </w:rPr>
        <w:t>3)</w:t>
      </w:r>
      <w:r>
        <w:rPr>
          <w:color w:val="000000"/>
        </w:rPr>
        <w:tab/>
        <w:t>[Company name] a company incorporated in [company address] under [registration number], whose registered office is at [registered address]</w:t>
      </w:r>
    </w:p>
    <w:p w14:paraId="1E7BA4DB" w14:textId="77777777" w:rsidR="00042B9A" w:rsidRDefault="00042B9A">
      <w:pPr>
        <w:pBdr>
          <w:top w:val="nil"/>
          <w:left w:val="nil"/>
          <w:bottom w:val="nil"/>
          <w:right w:val="nil"/>
          <w:between w:val="nil"/>
        </w:pBdr>
        <w:rPr>
          <w:color w:val="000000"/>
        </w:rPr>
      </w:pPr>
    </w:p>
    <w:p w14:paraId="08702A46" w14:textId="77777777" w:rsidR="00042B9A" w:rsidRDefault="003B73D5">
      <w:pPr>
        <w:pBdr>
          <w:top w:val="nil"/>
          <w:left w:val="nil"/>
          <w:bottom w:val="nil"/>
          <w:right w:val="nil"/>
          <w:between w:val="nil"/>
        </w:pBdr>
        <w:ind w:left="720" w:hanging="720"/>
        <w:rPr>
          <w:color w:val="000000"/>
        </w:rPr>
      </w:pPr>
      <w:r>
        <w:rPr>
          <w:color w:val="000000"/>
        </w:rPr>
        <w:t>4)</w:t>
      </w:r>
      <w:r>
        <w:rPr>
          <w:color w:val="000000"/>
        </w:rPr>
        <w:tab/>
        <w:t>[Company name] a company incorporated in [company address] under [registration number], whose registered office is at [registered address]</w:t>
      </w:r>
    </w:p>
    <w:p w14:paraId="52126232" w14:textId="77777777" w:rsidR="00042B9A" w:rsidRDefault="00042B9A">
      <w:pPr>
        <w:pBdr>
          <w:top w:val="nil"/>
          <w:left w:val="nil"/>
          <w:bottom w:val="nil"/>
          <w:right w:val="nil"/>
          <w:between w:val="nil"/>
        </w:pBdr>
        <w:rPr>
          <w:color w:val="000000"/>
        </w:rPr>
      </w:pPr>
    </w:p>
    <w:p w14:paraId="264DFCCB" w14:textId="77777777" w:rsidR="00042B9A" w:rsidRDefault="003B73D5">
      <w:pPr>
        <w:pBdr>
          <w:top w:val="nil"/>
          <w:left w:val="nil"/>
          <w:bottom w:val="nil"/>
          <w:right w:val="nil"/>
          <w:between w:val="nil"/>
        </w:pBdr>
        <w:ind w:left="720" w:hanging="720"/>
        <w:rPr>
          <w:color w:val="000000"/>
        </w:rPr>
      </w:pPr>
      <w:r>
        <w:rPr>
          <w:color w:val="000000"/>
        </w:rPr>
        <w:t>5)</w:t>
      </w:r>
      <w:r>
        <w:rPr>
          <w:color w:val="000000"/>
        </w:rPr>
        <w:tab/>
        <w:t>[Company name] a company incorporated in [company address] under [registration number], whose registered office is at [registered address]</w:t>
      </w:r>
    </w:p>
    <w:p w14:paraId="18E7CF6A" w14:textId="77777777" w:rsidR="00042B9A" w:rsidRDefault="00042B9A">
      <w:pPr>
        <w:pBdr>
          <w:top w:val="nil"/>
          <w:left w:val="nil"/>
          <w:bottom w:val="nil"/>
          <w:right w:val="nil"/>
          <w:between w:val="nil"/>
        </w:pBdr>
        <w:ind w:firstLine="720"/>
        <w:rPr>
          <w:color w:val="000000"/>
        </w:rPr>
      </w:pPr>
    </w:p>
    <w:p w14:paraId="100CDCEB" w14:textId="77777777" w:rsidR="00042B9A" w:rsidRDefault="003B73D5">
      <w:pPr>
        <w:pBdr>
          <w:top w:val="nil"/>
          <w:left w:val="nil"/>
          <w:bottom w:val="nil"/>
          <w:right w:val="nil"/>
          <w:between w:val="nil"/>
        </w:pBdr>
        <w:ind w:left="720" w:hanging="720"/>
        <w:rPr>
          <w:color w:val="000000"/>
        </w:rPr>
      </w:pPr>
      <w:r>
        <w:rPr>
          <w:color w:val="000000"/>
        </w:rPr>
        <w:t>6)</w:t>
      </w:r>
      <w:r>
        <w:rPr>
          <w:color w:val="000000"/>
        </w:rPr>
        <w:tab/>
        <w:t xml:space="preserve">[Company name] a company incorporated in [company address] under [registration number], whose registered office is at [registered address] together (the Collaboration Suppliers and each of them a Collaboration Supplier). </w:t>
      </w:r>
    </w:p>
    <w:p w14:paraId="5883DAD1" w14:textId="77777777" w:rsidR="00042B9A" w:rsidRDefault="00042B9A">
      <w:pPr>
        <w:pBdr>
          <w:top w:val="nil"/>
          <w:left w:val="nil"/>
          <w:bottom w:val="nil"/>
          <w:right w:val="nil"/>
          <w:between w:val="nil"/>
        </w:pBdr>
        <w:rPr>
          <w:color w:val="000000"/>
        </w:rPr>
      </w:pPr>
    </w:p>
    <w:p w14:paraId="556E6DA6" w14:textId="77777777" w:rsidR="00042B9A" w:rsidRDefault="003B73D5">
      <w:pPr>
        <w:pBdr>
          <w:top w:val="nil"/>
          <w:left w:val="nil"/>
          <w:bottom w:val="nil"/>
          <w:right w:val="nil"/>
          <w:between w:val="nil"/>
        </w:pBdr>
        <w:spacing w:after="120"/>
        <w:rPr>
          <w:color w:val="000000"/>
        </w:rPr>
      </w:pPr>
      <w:r>
        <w:rPr>
          <w:color w:val="000000"/>
        </w:rPr>
        <w:t>Whereas the:</w:t>
      </w:r>
    </w:p>
    <w:p w14:paraId="08715E76" w14:textId="77777777" w:rsidR="00042B9A" w:rsidRDefault="003B73D5">
      <w:pPr>
        <w:numPr>
          <w:ilvl w:val="0"/>
          <w:numId w:val="2"/>
        </w:numPr>
        <w:pBdr>
          <w:top w:val="nil"/>
          <w:left w:val="nil"/>
          <w:bottom w:val="nil"/>
          <w:right w:val="nil"/>
          <w:between w:val="nil"/>
        </w:pBdr>
        <w:rPr>
          <w:color w:val="000000"/>
        </w:rPr>
      </w:pPr>
      <w:r>
        <w:rPr>
          <w:color w:val="000000"/>
        </w:rPr>
        <w:t>Buyer and the Collaboration Suppliers have entered into the Call-Off Contracts (defined below) for the provision of various IT and telecommunications (ICT) services</w:t>
      </w:r>
    </w:p>
    <w:p w14:paraId="00419097" w14:textId="77777777" w:rsidR="00042B9A" w:rsidRDefault="003B73D5">
      <w:pPr>
        <w:numPr>
          <w:ilvl w:val="0"/>
          <w:numId w:val="2"/>
        </w:numPr>
        <w:pBdr>
          <w:top w:val="nil"/>
          <w:left w:val="nil"/>
          <w:bottom w:val="nil"/>
          <w:right w:val="nil"/>
          <w:between w:val="nil"/>
        </w:pBdr>
        <w:rPr>
          <w:color w:val="000000"/>
        </w:rPr>
      </w:pPr>
      <w:r>
        <w:rPr>
          <w:color w:val="000000"/>
        </w:rPr>
        <w:t>Collaboration Suppliers now wish to provide for the ongoing cooperation of the Collaboration Suppliers in the provision of services under their respective Call-Off Contract to the Buyer</w:t>
      </w:r>
    </w:p>
    <w:p w14:paraId="6E549B6A" w14:textId="77777777" w:rsidR="00042B9A" w:rsidRDefault="00042B9A">
      <w:pPr>
        <w:pBdr>
          <w:top w:val="nil"/>
          <w:left w:val="nil"/>
          <w:bottom w:val="nil"/>
          <w:right w:val="nil"/>
          <w:between w:val="nil"/>
        </w:pBdr>
        <w:ind w:left="720"/>
        <w:rPr>
          <w:color w:val="000000"/>
        </w:rPr>
      </w:pPr>
    </w:p>
    <w:p w14:paraId="3EDB11F1" w14:textId="77777777" w:rsidR="00042B9A" w:rsidRDefault="003B73D5">
      <w:pPr>
        <w:pBdr>
          <w:top w:val="nil"/>
          <w:left w:val="nil"/>
          <w:bottom w:val="nil"/>
          <w:right w:val="nil"/>
          <w:between w:val="nil"/>
        </w:pBdr>
        <w:rPr>
          <w:color w:val="000000"/>
        </w:rPr>
      </w:pPr>
      <w:r>
        <w:rPr>
          <w:color w:val="000000"/>
        </w:rPr>
        <w:t>In consideration of the mutual covenants contained in the Call-Off Contracts and this Agreement and intending to be legally bound, the parties agree as follows:</w:t>
      </w:r>
    </w:p>
    <w:p w14:paraId="754C2A15" w14:textId="77777777" w:rsidR="00042B9A" w:rsidRDefault="003B73D5">
      <w:pPr>
        <w:pStyle w:val="Heading3"/>
      </w:pPr>
      <w:r>
        <w:t>1.</w:t>
      </w:r>
      <w:r>
        <w:tab/>
        <w:t>Definitions and interpretation</w:t>
      </w:r>
    </w:p>
    <w:p w14:paraId="05F7582D" w14:textId="77777777" w:rsidR="00042B9A" w:rsidRDefault="003B73D5">
      <w:pPr>
        <w:pBdr>
          <w:top w:val="nil"/>
          <w:left w:val="nil"/>
          <w:bottom w:val="nil"/>
          <w:right w:val="nil"/>
          <w:between w:val="nil"/>
        </w:pBdr>
        <w:ind w:left="720" w:hanging="720"/>
        <w:rPr>
          <w:color w:val="000000"/>
        </w:rPr>
      </w:pPr>
      <w:r>
        <w:rPr>
          <w:color w:val="000000"/>
        </w:rPr>
        <w:t>1.1</w:t>
      </w:r>
      <w:r>
        <w:rPr>
          <w:color w:val="000000"/>
        </w:rPr>
        <w:tab/>
        <w:t>As used in this Agreement, the capitalised expressions will have the following meanings unless the context requires otherwise:</w:t>
      </w:r>
    </w:p>
    <w:p w14:paraId="7CFE633A" w14:textId="77777777" w:rsidR="00042B9A" w:rsidRDefault="00042B9A">
      <w:pPr>
        <w:pBdr>
          <w:top w:val="nil"/>
          <w:left w:val="nil"/>
          <w:bottom w:val="nil"/>
          <w:right w:val="nil"/>
          <w:between w:val="nil"/>
        </w:pBdr>
        <w:ind w:firstLine="720"/>
        <w:rPr>
          <w:color w:val="000000"/>
        </w:rPr>
      </w:pPr>
    </w:p>
    <w:p w14:paraId="4631A0B4" w14:textId="77777777" w:rsidR="00042B9A" w:rsidRDefault="003B73D5">
      <w:pPr>
        <w:pBdr>
          <w:top w:val="nil"/>
          <w:left w:val="nil"/>
          <w:bottom w:val="nil"/>
          <w:right w:val="nil"/>
          <w:between w:val="nil"/>
        </w:pBdr>
        <w:ind w:left="1440" w:hanging="720"/>
        <w:rPr>
          <w:color w:val="000000"/>
        </w:rPr>
      </w:pPr>
      <w:r>
        <w:rPr>
          <w:color w:val="000000"/>
        </w:rPr>
        <w:t>1.1.1</w:t>
      </w:r>
      <w:r>
        <w:rPr>
          <w:color w:val="000000"/>
        </w:rPr>
        <w:tab/>
        <w:t>“Agreement” means this collaboration agreement, containing the Clauses and Schedules</w:t>
      </w:r>
    </w:p>
    <w:p w14:paraId="78EF044F" w14:textId="77777777" w:rsidR="00042B9A" w:rsidRDefault="00042B9A">
      <w:pPr>
        <w:pBdr>
          <w:top w:val="nil"/>
          <w:left w:val="nil"/>
          <w:bottom w:val="nil"/>
          <w:right w:val="nil"/>
          <w:between w:val="nil"/>
        </w:pBdr>
        <w:ind w:left="720" w:firstLine="720"/>
        <w:rPr>
          <w:color w:val="000000"/>
        </w:rPr>
      </w:pPr>
    </w:p>
    <w:p w14:paraId="048552A0" w14:textId="77777777" w:rsidR="00042B9A" w:rsidRDefault="003B73D5">
      <w:pPr>
        <w:pBdr>
          <w:top w:val="nil"/>
          <w:left w:val="nil"/>
          <w:bottom w:val="nil"/>
          <w:right w:val="nil"/>
          <w:between w:val="nil"/>
        </w:pBdr>
        <w:ind w:left="1440" w:hanging="720"/>
        <w:rPr>
          <w:color w:val="000000"/>
        </w:rPr>
      </w:pPr>
      <w:r>
        <w:rPr>
          <w:color w:val="000000"/>
        </w:rPr>
        <w:t>1.1.2</w:t>
      </w:r>
      <w:r>
        <w:rPr>
          <w:color w:val="000000"/>
        </w:rPr>
        <w:tab/>
        <w:t>“Call-Off Contract” means each contract that is let by the Buyer to one of the Collaboration Suppliers</w:t>
      </w:r>
    </w:p>
    <w:p w14:paraId="09BF646C" w14:textId="77777777" w:rsidR="00042B9A" w:rsidRDefault="003B73D5">
      <w:pPr>
        <w:pBdr>
          <w:top w:val="nil"/>
          <w:left w:val="nil"/>
          <w:bottom w:val="nil"/>
          <w:right w:val="nil"/>
          <w:between w:val="nil"/>
        </w:pBdr>
        <w:ind w:left="1440" w:hanging="720"/>
        <w:rPr>
          <w:color w:val="000000"/>
        </w:rPr>
      </w:pPr>
      <w:r>
        <w:rPr>
          <w:color w:val="000000"/>
        </w:rPr>
        <w:t>1.1.3</w:t>
      </w:r>
      <w:r>
        <w:rPr>
          <w:color w:val="000000"/>
        </w:rPr>
        <w:tab/>
        <w:t>“Contractor’s Confidential Information” has the meaning set out in the Call-Off Contracts</w:t>
      </w:r>
    </w:p>
    <w:p w14:paraId="0E7C41BA" w14:textId="77777777" w:rsidR="00042B9A" w:rsidRDefault="00042B9A">
      <w:pPr>
        <w:pBdr>
          <w:top w:val="nil"/>
          <w:left w:val="nil"/>
          <w:bottom w:val="nil"/>
          <w:right w:val="nil"/>
          <w:between w:val="nil"/>
        </w:pBdr>
        <w:ind w:left="720" w:firstLine="720"/>
        <w:rPr>
          <w:color w:val="000000"/>
        </w:rPr>
      </w:pPr>
    </w:p>
    <w:p w14:paraId="4FF242C7" w14:textId="77777777" w:rsidR="00042B9A" w:rsidRDefault="003B73D5">
      <w:pPr>
        <w:pBdr>
          <w:top w:val="nil"/>
          <w:left w:val="nil"/>
          <w:bottom w:val="nil"/>
          <w:right w:val="nil"/>
          <w:between w:val="nil"/>
        </w:pBdr>
        <w:ind w:left="1440" w:hanging="720"/>
        <w:rPr>
          <w:color w:val="000000"/>
        </w:rPr>
      </w:pPr>
      <w:r>
        <w:rPr>
          <w:color w:val="000000"/>
        </w:rPr>
        <w:t>1.1.4</w:t>
      </w:r>
      <w:r>
        <w:rPr>
          <w:color w:val="000000"/>
        </w:rPr>
        <w:tab/>
        <w:t>“Confidential Information” means the Buyer Confidential Information or any Collaboration Supplier's Confidential Information</w:t>
      </w:r>
    </w:p>
    <w:p w14:paraId="1BF8ADB4" w14:textId="77777777" w:rsidR="00042B9A" w:rsidRDefault="00042B9A">
      <w:pPr>
        <w:pBdr>
          <w:top w:val="nil"/>
          <w:left w:val="nil"/>
          <w:bottom w:val="nil"/>
          <w:right w:val="nil"/>
          <w:between w:val="nil"/>
        </w:pBdr>
        <w:ind w:left="720" w:firstLine="720"/>
        <w:rPr>
          <w:color w:val="000000"/>
        </w:rPr>
      </w:pPr>
    </w:p>
    <w:p w14:paraId="2E2C8AF7" w14:textId="77777777" w:rsidR="00042B9A" w:rsidRDefault="003B73D5">
      <w:pPr>
        <w:pBdr>
          <w:top w:val="nil"/>
          <w:left w:val="nil"/>
          <w:bottom w:val="nil"/>
          <w:right w:val="nil"/>
          <w:between w:val="nil"/>
        </w:pBdr>
        <w:ind w:firstLine="720"/>
        <w:rPr>
          <w:color w:val="000000"/>
        </w:rPr>
      </w:pPr>
      <w:r>
        <w:rPr>
          <w:color w:val="000000"/>
        </w:rPr>
        <w:t>1.1.5</w:t>
      </w:r>
      <w:r>
        <w:rPr>
          <w:color w:val="000000"/>
        </w:rPr>
        <w:tab/>
        <w:t>“Collaboration Activities” means the activities set out in this Agreement</w:t>
      </w:r>
    </w:p>
    <w:p w14:paraId="7DDBDE86" w14:textId="77777777" w:rsidR="00042B9A" w:rsidRDefault="00042B9A">
      <w:pPr>
        <w:pBdr>
          <w:top w:val="nil"/>
          <w:left w:val="nil"/>
          <w:bottom w:val="nil"/>
          <w:right w:val="nil"/>
          <w:between w:val="nil"/>
        </w:pBdr>
        <w:ind w:firstLine="720"/>
        <w:rPr>
          <w:color w:val="000000"/>
        </w:rPr>
      </w:pPr>
    </w:p>
    <w:p w14:paraId="76F4AEBE" w14:textId="77777777" w:rsidR="00042B9A" w:rsidRDefault="003B73D5">
      <w:pPr>
        <w:pBdr>
          <w:top w:val="nil"/>
          <w:left w:val="nil"/>
          <w:bottom w:val="nil"/>
          <w:right w:val="nil"/>
          <w:between w:val="nil"/>
        </w:pBdr>
        <w:ind w:firstLine="720"/>
        <w:rPr>
          <w:color w:val="000000"/>
        </w:rPr>
      </w:pPr>
      <w:r>
        <w:rPr>
          <w:color w:val="000000"/>
        </w:rPr>
        <w:t>1.1.6</w:t>
      </w:r>
      <w:r>
        <w:rPr>
          <w:color w:val="000000"/>
        </w:rPr>
        <w:tab/>
        <w:t>“Buyer Confidential Information” has the meaning set out in the Call-Off Contract</w:t>
      </w:r>
    </w:p>
    <w:p w14:paraId="23E096CD" w14:textId="77777777" w:rsidR="00042B9A" w:rsidRDefault="00042B9A">
      <w:pPr>
        <w:pBdr>
          <w:top w:val="nil"/>
          <w:left w:val="nil"/>
          <w:bottom w:val="nil"/>
          <w:right w:val="nil"/>
          <w:between w:val="nil"/>
        </w:pBdr>
        <w:ind w:left="720" w:firstLine="720"/>
        <w:rPr>
          <w:color w:val="000000"/>
        </w:rPr>
      </w:pPr>
    </w:p>
    <w:p w14:paraId="7A05FFF9" w14:textId="77777777" w:rsidR="00042B9A" w:rsidRDefault="003B73D5">
      <w:pPr>
        <w:pBdr>
          <w:top w:val="nil"/>
          <w:left w:val="nil"/>
          <w:bottom w:val="nil"/>
          <w:right w:val="nil"/>
          <w:between w:val="nil"/>
        </w:pBdr>
        <w:ind w:left="1440" w:hanging="720"/>
        <w:rPr>
          <w:color w:val="000000"/>
        </w:rPr>
      </w:pPr>
      <w:r>
        <w:rPr>
          <w:color w:val="000000"/>
        </w:rPr>
        <w:t>1.1.7</w:t>
      </w:r>
      <w:r>
        <w:rPr>
          <w:color w:val="000000"/>
        </w:rPr>
        <w:tab/>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5339FAED" w14:textId="77777777" w:rsidR="00042B9A" w:rsidRDefault="00042B9A">
      <w:pPr>
        <w:pBdr>
          <w:top w:val="nil"/>
          <w:left w:val="nil"/>
          <w:bottom w:val="nil"/>
          <w:right w:val="nil"/>
          <w:between w:val="nil"/>
        </w:pBdr>
        <w:ind w:left="1440"/>
        <w:rPr>
          <w:color w:val="000000"/>
        </w:rPr>
      </w:pPr>
    </w:p>
    <w:p w14:paraId="725C3F85" w14:textId="77777777" w:rsidR="00042B9A" w:rsidRDefault="003B73D5">
      <w:pPr>
        <w:pBdr>
          <w:top w:val="nil"/>
          <w:left w:val="nil"/>
          <w:bottom w:val="nil"/>
          <w:right w:val="nil"/>
          <w:between w:val="nil"/>
        </w:pBdr>
        <w:ind w:firstLine="720"/>
        <w:rPr>
          <w:color w:val="000000"/>
        </w:rPr>
      </w:pPr>
      <w:r>
        <w:rPr>
          <w:color w:val="000000"/>
        </w:rPr>
        <w:t>1.1.8</w:t>
      </w:r>
      <w:r>
        <w:rPr>
          <w:color w:val="000000"/>
        </w:rPr>
        <w:tab/>
        <w:t>“Detailed Collaboration Plan” has the meaning given in clause 3.2</w:t>
      </w:r>
    </w:p>
    <w:p w14:paraId="57FDC0F5" w14:textId="77777777" w:rsidR="00042B9A" w:rsidRDefault="00042B9A">
      <w:pPr>
        <w:pBdr>
          <w:top w:val="nil"/>
          <w:left w:val="nil"/>
          <w:bottom w:val="nil"/>
          <w:right w:val="nil"/>
          <w:between w:val="nil"/>
        </w:pBdr>
        <w:ind w:firstLine="720"/>
        <w:rPr>
          <w:color w:val="000000"/>
        </w:rPr>
      </w:pPr>
    </w:p>
    <w:p w14:paraId="3CE069B8" w14:textId="77777777" w:rsidR="00042B9A" w:rsidRDefault="003B73D5">
      <w:pPr>
        <w:pBdr>
          <w:top w:val="nil"/>
          <w:left w:val="nil"/>
          <w:bottom w:val="nil"/>
          <w:right w:val="nil"/>
          <w:between w:val="nil"/>
        </w:pBdr>
        <w:ind w:firstLine="720"/>
        <w:rPr>
          <w:color w:val="000000"/>
        </w:rPr>
      </w:pPr>
      <w:r>
        <w:rPr>
          <w:color w:val="000000"/>
        </w:rPr>
        <w:t>1.1.9</w:t>
      </w:r>
      <w:r>
        <w:rPr>
          <w:color w:val="000000"/>
        </w:rPr>
        <w:tab/>
        <w:t>“Dispute Resolution Process” means the process described in clause 9</w:t>
      </w:r>
    </w:p>
    <w:p w14:paraId="08449535" w14:textId="77777777" w:rsidR="00042B9A" w:rsidRDefault="00042B9A">
      <w:pPr>
        <w:pBdr>
          <w:top w:val="nil"/>
          <w:left w:val="nil"/>
          <w:bottom w:val="nil"/>
          <w:right w:val="nil"/>
          <w:between w:val="nil"/>
        </w:pBdr>
        <w:ind w:firstLine="720"/>
        <w:rPr>
          <w:color w:val="000000"/>
        </w:rPr>
      </w:pPr>
    </w:p>
    <w:p w14:paraId="4A1CD22B" w14:textId="77777777" w:rsidR="00042B9A" w:rsidRDefault="003B73D5">
      <w:pPr>
        <w:pBdr>
          <w:top w:val="nil"/>
          <w:left w:val="nil"/>
          <w:bottom w:val="nil"/>
          <w:right w:val="nil"/>
          <w:between w:val="nil"/>
        </w:pBdr>
        <w:ind w:firstLine="720"/>
        <w:rPr>
          <w:color w:val="000000"/>
        </w:rPr>
      </w:pPr>
      <w:r>
        <w:rPr>
          <w:color w:val="000000"/>
        </w:rPr>
        <w:t>1.1.10</w:t>
      </w:r>
      <w:r>
        <w:rPr>
          <w:color w:val="000000"/>
        </w:rPr>
        <w:tab/>
        <w:t>“Effective Date” means [insert date]</w:t>
      </w:r>
    </w:p>
    <w:p w14:paraId="4EB79323" w14:textId="77777777" w:rsidR="00042B9A" w:rsidRDefault="00042B9A">
      <w:pPr>
        <w:pBdr>
          <w:top w:val="nil"/>
          <w:left w:val="nil"/>
          <w:bottom w:val="nil"/>
          <w:right w:val="nil"/>
          <w:between w:val="nil"/>
        </w:pBdr>
        <w:ind w:firstLine="720"/>
        <w:rPr>
          <w:color w:val="000000"/>
        </w:rPr>
      </w:pPr>
    </w:p>
    <w:p w14:paraId="7394858C" w14:textId="77777777" w:rsidR="00042B9A" w:rsidRDefault="003B73D5">
      <w:pPr>
        <w:pBdr>
          <w:top w:val="nil"/>
          <w:left w:val="nil"/>
          <w:bottom w:val="nil"/>
          <w:right w:val="nil"/>
          <w:between w:val="nil"/>
        </w:pBdr>
        <w:ind w:firstLine="720"/>
        <w:rPr>
          <w:color w:val="000000"/>
        </w:rPr>
      </w:pPr>
      <w:r>
        <w:rPr>
          <w:color w:val="000000"/>
        </w:rPr>
        <w:t>1.1.11</w:t>
      </w:r>
      <w:r>
        <w:rPr>
          <w:color w:val="000000"/>
        </w:rPr>
        <w:tab/>
        <w:t>“Force Majeure Event” has the meaning given in clause 11.1.1</w:t>
      </w:r>
    </w:p>
    <w:p w14:paraId="23D431EA" w14:textId="77777777" w:rsidR="00042B9A" w:rsidRDefault="00042B9A">
      <w:pPr>
        <w:pBdr>
          <w:top w:val="nil"/>
          <w:left w:val="nil"/>
          <w:bottom w:val="nil"/>
          <w:right w:val="nil"/>
          <w:between w:val="nil"/>
        </w:pBdr>
        <w:rPr>
          <w:color w:val="000000"/>
        </w:rPr>
      </w:pPr>
    </w:p>
    <w:p w14:paraId="1E8BA0C5" w14:textId="77777777" w:rsidR="00042B9A" w:rsidRDefault="003B73D5">
      <w:pPr>
        <w:pBdr>
          <w:top w:val="nil"/>
          <w:left w:val="nil"/>
          <w:bottom w:val="nil"/>
          <w:right w:val="nil"/>
          <w:between w:val="nil"/>
        </w:pBdr>
        <w:ind w:firstLine="720"/>
        <w:rPr>
          <w:color w:val="000000"/>
        </w:rPr>
      </w:pPr>
      <w:r>
        <w:rPr>
          <w:color w:val="000000"/>
        </w:rPr>
        <w:t>1.1.12</w:t>
      </w:r>
      <w:r>
        <w:rPr>
          <w:color w:val="000000"/>
        </w:rPr>
        <w:tab/>
        <w:t>“Mediator” has the meaning given to it in clause 9.3.1</w:t>
      </w:r>
    </w:p>
    <w:p w14:paraId="6DA37955" w14:textId="77777777" w:rsidR="00042B9A" w:rsidRDefault="00042B9A">
      <w:pPr>
        <w:pBdr>
          <w:top w:val="nil"/>
          <w:left w:val="nil"/>
          <w:bottom w:val="nil"/>
          <w:right w:val="nil"/>
          <w:between w:val="nil"/>
        </w:pBdr>
        <w:ind w:firstLine="720"/>
        <w:rPr>
          <w:color w:val="000000"/>
        </w:rPr>
      </w:pPr>
    </w:p>
    <w:p w14:paraId="3372B4EE" w14:textId="77777777" w:rsidR="00042B9A" w:rsidRDefault="003B73D5">
      <w:pPr>
        <w:pBdr>
          <w:top w:val="nil"/>
          <w:left w:val="nil"/>
          <w:bottom w:val="nil"/>
          <w:right w:val="nil"/>
          <w:between w:val="nil"/>
        </w:pBdr>
        <w:ind w:firstLine="720"/>
        <w:rPr>
          <w:color w:val="000000"/>
        </w:rPr>
      </w:pPr>
      <w:r>
        <w:rPr>
          <w:color w:val="000000"/>
        </w:rPr>
        <w:t>1.1.13</w:t>
      </w:r>
      <w:r>
        <w:rPr>
          <w:color w:val="000000"/>
        </w:rPr>
        <w:tab/>
        <w:t>“Outline Collaboration Plan” has the meaning given to it in clause 3.1</w:t>
      </w:r>
    </w:p>
    <w:p w14:paraId="5293DC76" w14:textId="77777777" w:rsidR="00042B9A" w:rsidRDefault="00042B9A">
      <w:pPr>
        <w:pBdr>
          <w:top w:val="nil"/>
          <w:left w:val="nil"/>
          <w:bottom w:val="nil"/>
          <w:right w:val="nil"/>
          <w:between w:val="nil"/>
        </w:pBdr>
        <w:ind w:firstLine="720"/>
        <w:rPr>
          <w:color w:val="000000"/>
        </w:rPr>
      </w:pPr>
    </w:p>
    <w:p w14:paraId="0D7D7815" w14:textId="77777777" w:rsidR="00042B9A" w:rsidRDefault="003B73D5">
      <w:pPr>
        <w:pBdr>
          <w:top w:val="nil"/>
          <w:left w:val="nil"/>
          <w:bottom w:val="nil"/>
          <w:right w:val="nil"/>
          <w:between w:val="nil"/>
        </w:pBdr>
        <w:ind w:firstLine="720"/>
        <w:rPr>
          <w:color w:val="000000"/>
        </w:rPr>
      </w:pPr>
      <w:r>
        <w:rPr>
          <w:color w:val="000000"/>
        </w:rPr>
        <w:t>1.1.14</w:t>
      </w:r>
      <w:r>
        <w:rPr>
          <w:color w:val="000000"/>
        </w:rPr>
        <w:tab/>
        <w:t>“Term” has the meaning given to it in clause 2.1</w:t>
      </w:r>
    </w:p>
    <w:p w14:paraId="21746F9C" w14:textId="77777777" w:rsidR="00042B9A" w:rsidRDefault="00042B9A">
      <w:pPr>
        <w:pBdr>
          <w:top w:val="nil"/>
          <w:left w:val="nil"/>
          <w:bottom w:val="nil"/>
          <w:right w:val="nil"/>
          <w:between w:val="nil"/>
        </w:pBdr>
        <w:ind w:firstLine="720"/>
        <w:rPr>
          <w:color w:val="000000"/>
        </w:rPr>
      </w:pPr>
    </w:p>
    <w:p w14:paraId="0AEA6D12" w14:textId="77777777" w:rsidR="00042B9A" w:rsidRDefault="003B73D5">
      <w:pPr>
        <w:pBdr>
          <w:top w:val="nil"/>
          <w:left w:val="nil"/>
          <w:bottom w:val="nil"/>
          <w:right w:val="nil"/>
          <w:between w:val="nil"/>
        </w:pBdr>
        <w:ind w:left="1440" w:hanging="720"/>
        <w:rPr>
          <w:color w:val="000000"/>
        </w:rPr>
      </w:pPr>
      <w:r>
        <w:rPr>
          <w:color w:val="000000"/>
        </w:rPr>
        <w:t>1.1.15</w:t>
      </w:r>
      <w:r>
        <w:rPr>
          <w:color w:val="000000"/>
        </w:rPr>
        <w:tab/>
        <w:t>"Working Day" means any day other than a Saturday, Sunday or public holiday in England and Wales</w:t>
      </w:r>
    </w:p>
    <w:p w14:paraId="5E670442" w14:textId="77777777" w:rsidR="00042B9A" w:rsidRDefault="00042B9A">
      <w:pPr>
        <w:pBdr>
          <w:top w:val="nil"/>
          <w:left w:val="nil"/>
          <w:bottom w:val="nil"/>
          <w:right w:val="nil"/>
          <w:between w:val="nil"/>
        </w:pBdr>
        <w:ind w:left="720" w:firstLine="720"/>
        <w:rPr>
          <w:color w:val="000000"/>
        </w:rPr>
      </w:pPr>
    </w:p>
    <w:p w14:paraId="311B4513" w14:textId="77777777" w:rsidR="00042B9A" w:rsidRDefault="00042B9A">
      <w:pPr>
        <w:pBdr>
          <w:top w:val="nil"/>
          <w:left w:val="nil"/>
          <w:bottom w:val="nil"/>
          <w:right w:val="nil"/>
          <w:between w:val="nil"/>
        </w:pBdr>
        <w:rPr>
          <w:color w:val="000000"/>
        </w:rPr>
      </w:pPr>
    </w:p>
    <w:p w14:paraId="7E35AF5B" w14:textId="77777777" w:rsidR="00042B9A" w:rsidRDefault="003B73D5">
      <w:pPr>
        <w:pBdr>
          <w:top w:val="nil"/>
          <w:left w:val="nil"/>
          <w:bottom w:val="nil"/>
          <w:right w:val="nil"/>
          <w:between w:val="nil"/>
        </w:pBdr>
        <w:spacing w:after="120"/>
        <w:rPr>
          <w:color w:val="000000"/>
        </w:rPr>
      </w:pPr>
      <w:r>
        <w:rPr>
          <w:color w:val="000000"/>
        </w:rPr>
        <w:t>1.2</w:t>
      </w:r>
      <w:r>
        <w:rPr>
          <w:color w:val="000000"/>
        </w:rPr>
        <w:tab/>
        <w:t>General</w:t>
      </w:r>
    </w:p>
    <w:p w14:paraId="6C9544DF" w14:textId="77777777" w:rsidR="00042B9A" w:rsidRDefault="003B73D5">
      <w:pPr>
        <w:pBdr>
          <w:top w:val="nil"/>
          <w:left w:val="nil"/>
          <w:bottom w:val="nil"/>
          <w:right w:val="nil"/>
          <w:between w:val="nil"/>
        </w:pBdr>
        <w:ind w:firstLine="720"/>
        <w:rPr>
          <w:color w:val="000000"/>
        </w:rPr>
      </w:pPr>
      <w:r>
        <w:rPr>
          <w:color w:val="000000"/>
        </w:rPr>
        <w:t>1.2.1</w:t>
      </w:r>
      <w:r>
        <w:rPr>
          <w:color w:val="000000"/>
        </w:rPr>
        <w:tab/>
        <w:t>As used in this Agreement the:</w:t>
      </w:r>
    </w:p>
    <w:p w14:paraId="358000F2" w14:textId="77777777" w:rsidR="00042B9A" w:rsidRDefault="00042B9A">
      <w:pPr>
        <w:pBdr>
          <w:top w:val="nil"/>
          <w:left w:val="nil"/>
          <w:bottom w:val="nil"/>
          <w:right w:val="nil"/>
          <w:between w:val="nil"/>
        </w:pBdr>
        <w:ind w:firstLine="720"/>
        <w:rPr>
          <w:color w:val="000000"/>
        </w:rPr>
      </w:pPr>
    </w:p>
    <w:p w14:paraId="0AB106FA" w14:textId="77777777" w:rsidR="00042B9A" w:rsidRDefault="003B73D5">
      <w:pPr>
        <w:pBdr>
          <w:top w:val="nil"/>
          <w:left w:val="nil"/>
          <w:bottom w:val="nil"/>
          <w:right w:val="nil"/>
          <w:between w:val="nil"/>
        </w:pBdr>
        <w:ind w:left="720" w:firstLine="720"/>
        <w:rPr>
          <w:color w:val="000000"/>
        </w:rPr>
      </w:pPr>
      <w:r>
        <w:rPr>
          <w:color w:val="000000"/>
        </w:rPr>
        <w:t>1.2.1.1</w:t>
      </w:r>
      <w:r>
        <w:rPr>
          <w:color w:val="000000"/>
        </w:rPr>
        <w:tab/>
        <w:t>masculine includes the feminine and the neuter</w:t>
      </w:r>
    </w:p>
    <w:p w14:paraId="44656E1A" w14:textId="77777777" w:rsidR="00042B9A" w:rsidRDefault="00042B9A">
      <w:pPr>
        <w:pBdr>
          <w:top w:val="nil"/>
          <w:left w:val="nil"/>
          <w:bottom w:val="nil"/>
          <w:right w:val="nil"/>
          <w:between w:val="nil"/>
        </w:pBdr>
        <w:ind w:left="720" w:firstLine="720"/>
        <w:rPr>
          <w:color w:val="000000"/>
        </w:rPr>
      </w:pPr>
    </w:p>
    <w:p w14:paraId="023DA7A7" w14:textId="77777777" w:rsidR="00042B9A" w:rsidRDefault="003B73D5">
      <w:pPr>
        <w:pBdr>
          <w:top w:val="nil"/>
          <w:left w:val="nil"/>
          <w:bottom w:val="nil"/>
          <w:right w:val="nil"/>
          <w:between w:val="nil"/>
        </w:pBdr>
        <w:ind w:left="720" w:firstLine="720"/>
        <w:rPr>
          <w:color w:val="000000"/>
        </w:rPr>
      </w:pPr>
      <w:r>
        <w:rPr>
          <w:color w:val="000000"/>
        </w:rPr>
        <w:t>1.2.1.2</w:t>
      </w:r>
      <w:r>
        <w:rPr>
          <w:color w:val="000000"/>
        </w:rPr>
        <w:tab/>
        <w:t xml:space="preserve">singular includes the plural and the other way </w:t>
      </w:r>
      <w:proofErr w:type="gramStart"/>
      <w:r>
        <w:rPr>
          <w:color w:val="000000"/>
        </w:rPr>
        <w:t>round</w:t>
      </w:r>
      <w:proofErr w:type="gramEnd"/>
    </w:p>
    <w:p w14:paraId="12555ABB" w14:textId="77777777" w:rsidR="00042B9A" w:rsidRDefault="00042B9A">
      <w:pPr>
        <w:pBdr>
          <w:top w:val="nil"/>
          <w:left w:val="nil"/>
          <w:bottom w:val="nil"/>
          <w:right w:val="nil"/>
          <w:between w:val="nil"/>
        </w:pBdr>
        <w:ind w:firstLine="720"/>
        <w:rPr>
          <w:color w:val="000000"/>
        </w:rPr>
      </w:pPr>
    </w:p>
    <w:p w14:paraId="6F868017" w14:textId="77777777" w:rsidR="00042B9A" w:rsidRDefault="003B73D5">
      <w:pPr>
        <w:pBdr>
          <w:top w:val="nil"/>
          <w:left w:val="nil"/>
          <w:bottom w:val="nil"/>
          <w:right w:val="nil"/>
          <w:between w:val="nil"/>
        </w:pBdr>
        <w:ind w:left="2160" w:hanging="720"/>
        <w:rPr>
          <w:color w:val="000000"/>
        </w:rPr>
      </w:pPr>
      <w:r>
        <w:rPr>
          <w:color w:val="000000"/>
        </w:rPr>
        <w:t>1.2.1.3</w:t>
      </w:r>
      <w:r>
        <w:rPr>
          <w:color w:val="000000"/>
        </w:rPr>
        <w:tab/>
        <w:t>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w:t>
      </w:r>
    </w:p>
    <w:p w14:paraId="15ECE021" w14:textId="77777777" w:rsidR="00042B9A" w:rsidRDefault="00042B9A">
      <w:pPr>
        <w:pBdr>
          <w:top w:val="nil"/>
          <w:left w:val="nil"/>
          <w:bottom w:val="nil"/>
          <w:right w:val="nil"/>
          <w:between w:val="nil"/>
        </w:pBdr>
        <w:ind w:left="2160"/>
        <w:rPr>
          <w:color w:val="000000"/>
        </w:rPr>
      </w:pPr>
    </w:p>
    <w:p w14:paraId="3B5F0983" w14:textId="77777777" w:rsidR="00042B9A" w:rsidRDefault="003B73D5">
      <w:pPr>
        <w:pBdr>
          <w:top w:val="nil"/>
          <w:left w:val="nil"/>
          <w:bottom w:val="nil"/>
          <w:right w:val="nil"/>
          <w:between w:val="nil"/>
        </w:pBdr>
        <w:ind w:left="1440" w:hanging="720"/>
        <w:rPr>
          <w:color w:val="000000"/>
        </w:rPr>
      </w:pPr>
      <w:r>
        <w:rPr>
          <w:color w:val="000000"/>
        </w:rPr>
        <w:t>1.2.2</w:t>
      </w:r>
      <w:r>
        <w:rPr>
          <w:color w:val="000000"/>
        </w:rPr>
        <w:tab/>
        <w:t>Headings are included in this Agreement for ease of reference only and will not affect the interpretation or construction of this Agreement.</w:t>
      </w:r>
    </w:p>
    <w:p w14:paraId="47FCB0EB" w14:textId="77777777" w:rsidR="00042B9A" w:rsidRDefault="00042B9A">
      <w:pPr>
        <w:pBdr>
          <w:top w:val="nil"/>
          <w:left w:val="nil"/>
          <w:bottom w:val="nil"/>
          <w:right w:val="nil"/>
          <w:between w:val="nil"/>
        </w:pBdr>
        <w:ind w:left="720" w:firstLine="720"/>
        <w:rPr>
          <w:color w:val="000000"/>
        </w:rPr>
      </w:pPr>
    </w:p>
    <w:p w14:paraId="441C0867" w14:textId="77777777" w:rsidR="00042B9A" w:rsidRDefault="003B73D5">
      <w:pPr>
        <w:pBdr>
          <w:top w:val="nil"/>
          <w:left w:val="nil"/>
          <w:bottom w:val="nil"/>
          <w:right w:val="nil"/>
          <w:between w:val="nil"/>
        </w:pBdr>
        <w:ind w:left="1440" w:hanging="720"/>
        <w:rPr>
          <w:color w:val="000000"/>
        </w:rPr>
      </w:pPr>
      <w:r>
        <w:rPr>
          <w:color w:val="000000"/>
        </w:rPr>
        <w:t>1.2.3</w:t>
      </w:r>
      <w:r>
        <w:rPr>
          <w:color w:val="000000"/>
        </w:rPr>
        <w:tab/>
        <w:t>References to Clauses and Schedules are, unless otherwise provided, references to clauses of and schedules to this Agreement.</w:t>
      </w:r>
    </w:p>
    <w:p w14:paraId="027B39E1" w14:textId="77777777" w:rsidR="00042B9A" w:rsidRDefault="00042B9A">
      <w:pPr>
        <w:pBdr>
          <w:top w:val="nil"/>
          <w:left w:val="nil"/>
          <w:bottom w:val="nil"/>
          <w:right w:val="nil"/>
          <w:between w:val="nil"/>
        </w:pBdr>
        <w:ind w:left="720" w:firstLine="720"/>
        <w:rPr>
          <w:color w:val="000000"/>
        </w:rPr>
      </w:pPr>
    </w:p>
    <w:p w14:paraId="4C6813C7" w14:textId="77777777" w:rsidR="00042B9A" w:rsidRDefault="003B73D5">
      <w:pPr>
        <w:pBdr>
          <w:top w:val="nil"/>
          <w:left w:val="nil"/>
          <w:bottom w:val="nil"/>
          <w:right w:val="nil"/>
          <w:between w:val="nil"/>
        </w:pBdr>
        <w:ind w:left="1440" w:hanging="720"/>
        <w:rPr>
          <w:color w:val="000000"/>
        </w:rPr>
      </w:pPr>
      <w:r>
        <w:rPr>
          <w:color w:val="000000"/>
        </w:rPr>
        <w:t>1.2.4</w:t>
      </w:r>
      <w:r>
        <w:rPr>
          <w:color w:val="000000"/>
        </w:rPr>
        <w:tab/>
        <w:t xml:space="preserve">Except as otherwise expressly provided in this Agreement, all remedies available to any party under this Agreement are cumulative and may be exercised concurrently </w:t>
      </w:r>
      <w:r>
        <w:rPr>
          <w:color w:val="000000"/>
        </w:rPr>
        <w:lastRenderedPageBreak/>
        <w:t>or separately and the exercise of any one remedy will not exclude the exercise of any other remedy.</w:t>
      </w:r>
    </w:p>
    <w:p w14:paraId="4FCB851F" w14:textId="77777777" w:rsidR="00042B9A" w:rsidRDefault="00042B9A">
      <w:pPr>
        <w:pBdr>
          <w:top w:val="nil"/>
          <w:left w:val="nil"/>
          <w:bottom w:val="nil"/>
          <w:right w:val="nil"/>
          <w:between w:val="nil"/>
        </w:pBdr>
        <w:ind w:left="1440"/>
        <w:rPr>
          <w:color w:val="000000"/>
        </w:rPr>
      </w:pPr>
    </w:p>
    <w:p w14:paraId="4DBEE036" w14:textId="77777777" w:rsidR="00042B9A" w:rsidRDefault="003B73D5">
      <w:pPr>
        <w:pBdr>
          <w:top w:val="nil"/>
          <w:left w:val="nil"/>
          <w:bottom w:val="nil"/>
          <w:right w:val="nil"/>
          <w:between w:val="nil"/>
        </w:pBdr>
        <w:ind w:left="1440" w:hanging="720"/>
        <w:rPr>
          <w:color w:val="000000"/>
        </w:rPr>
      </w:pPr>
      <w:r>
        <w:rPr>
          <w:color w:val="000000"/>
        </w:rPr>
        <w:t>1.2.5</w:t>
      </w:r>
      <w:r>
        <w:rPr>
          <w:color w:val="000000"/>
        </w:rPr>
        <w:tab/>
        <w:t>The party receiving the benefit of an indemnity under this Agreement will use its reasonable endeavours to mitigate its loss covered by the indemnity.</w:t>
      </w:r>
    </w:p>
    <w:p w14:paraId="2EAC4B50" w14:textId="77777777" w:rsidR="00042B9A" w:rsidRDefault="00042B9A">
      <w:pPr>
        <w:pBdr>
          <w:top w:val="nil"/>
          <w:left w:val="nil"/>
          <w:bottom w:val="nil"/>
          <w:right w:val="nil"/>
          <w:between w:val="nil"/>
        </w:pBdr>
        <w:ind w:left="1440" w:hanging="720"/>
        <w:rPr>
          <w:color w:val="000000"/>
        </w:rPr>
      </w:pPr>
    </w:p>
    <w:p w14:paraId="22D211C8" w14:textId="77777777" w:rsidR="00042B9A" w:rsidRDefault="003B73D5">
      <w:pPr>
        <w:pStyle w:val="Heading3"/>
      </w:pPr>
      <w:r>
        <w:t>2.</w:t>
      </w:r>
      <w:r>
        <w:tab/>
        <w:t>Term of the agreement</w:t>
      </w:r>
    </w:p>
    <w:p w14:paraId="7000F7B3" w14:textId="77777777" w:rsidR="00042B9A" w:rsidRDefault="003B73D5">
      <w:pPr>
        <w:pBdr>
          <w:top w:val="nil"/>
          <w:left w:val="nil"/>
          <w:bottom w:val="nil"/>
          <w:right w:val="nil"/>
          <w:between w:val="nil"/>
        </w:pBdr>
        <w:ind w:left="720" w:hanging="720"/>
        <w:rPr>
          <w:color w:val="000000"/>
        </w:rPr>
      </w:pPr>
      <w:r>
        <w:rPr>
          <w:color w:val="000000"/>
        </w:rPr>
        <w:t>2.1</w:t>
      </w:r>
      <w:r>
        <w:rPr>
          <w:color w:val="000000"/>
        </w:rPr>
        <w:tab/>
        <w:t>This Agreement will come into force on the Effective Date and, unless earlier terminated in accordance with clause 10, will expire 6 months after the expiry or termination (however arising) of the exit period of the last Call-Off Contract (the “Term”).</w:t>
      </w:r>
    </w:p>
    <w:p w14:paraId="702B8A41" w14:textId="77777777" w:rsidR="00042B9A" w:rsidRDefault="00042B9A">
      <w:pPr>
        <w:pBdr>
          <w:top w:val="nil"/>
          <w:left w:val="nil"/>
          <w:bottom w:val="nil"/>
          <w:right w:val="nil"/>
          <w:between w:val="nil"/>
        </w:pBdr>
        <w:ind w:left="720"/>
        <w:rPr>
          <w:color w:val="000000"/>
        </w:rPr>
      </w:pPr>
    </w:p>
    <w:p w14:paraId="5163E61C" w14:textId="77777777" w:rsidR="00042B9A" w:rsidRDefault="003B73D5">
      <w:pPr>
        <w:pBdr>
          <w:top w:val="nil"/>
          <w:left w:val="nil"/>
          <w:bottom w:val="nil"/>
          <w:right w:val="nil"/>
          <w:between w:val="nil"/>
        </w:pBdr>
        <w:ind w:left="720" w:hanging="720"/>
        <w:rPr>
          <w:color w:val="000000"/>
        </w:rPr>
      </w:pPr>
      <w:r>
        <w:rPr>
          <w:color w:val="000000"/>
        </w:rPr>
        <w:t>2.2</w:t>
      </w:r>
      <w:r>
        <w:rPr>
          <w:color w:val="000000"/>
        </w:rPr>
        <w:tab/>
        <w:t>A Collaboration Supplier’s duty to perform the Collaboration Activities will continue until the end of the exit period of its last relevant Call-Off Contract.</w:t>
      </w:r>
    </w:p>
    <w:p w14:paraId="007F9BD0" w14:textId="77777777" w:rsidR="00042B9A" w:rsidRDefault="00042B9A">
      <w:pPr>
        <w:pBdr>
          <w:top w:val="nil"/>
          <w:left w:val="nil"/>
          <w:bottom w:val="nil"/>
          <w:right w:val="nil"/>
          <w:between w:val="nil"/>
        </w:pBdr>
        <w:spacing w:after="200"/>
        <w:rPr>
          <w:color w:val="000000"/>
        </w:rPr>
      </w:pPr>
    </w:p>
    <w:p w14:paraId="3A8933A9" w14:textId="77777777" w:rsidR="00042B9A" w:rsidRDefault="003B73D5">
      <w:pPr>
        <w:pStyle w:val="Heading3"/>
      </w:pPr>
      <w:r>
        <w:t>3.</w:t>
      </w:r>
      <w:r>
        <w:tab/>
        <w:t>Provision of the collaboration plan</w:t>
      </w:r>
    </w:p>
    <w:p w14:paraId="3C8F9D9B" w14:textId="77777777" w:rsidR="00042B9A" w:rsidRDefault="003B73D5">
      <w:pPr>
        <w:pBdr>
          <w:top w:val="nil"/>
          <w:left w:val="nil"/>
          <w:bottom w:val="nil"/>
          <w:right w:val="nil"/>
          <w:between w:val="nil"/>
        </w:pBdr>
        <w:ind w:left="720" w:hanging="720"/>
        <w:rPr>
          <w:color w:val="000000"/>
        </w:rPr>
      </w:pPr>
      <w:r>
        <w:rPr>
          <w:color w:val="000000"/>
        </w:rPr>
        <w:t>3.1</w:t>
      </w:r>
      <w:r>
        <w:rPr>
          <w:color w:val="000000"/>
        </w:rPr>
        <w:tab/>
        <w:t>The Collaboration Suppliers will, within 2 weeks (or any longer period as notified by the Buyer in writing) of the Effective Date, provide to the Buyer detailed proposals for the Collaboration Activities they require from each other (the “Outline Collaboration Plan”).</w:t>
      </w:r>
    </w:p>
    <w:p w14:paraId="6C9E25FD" w14:textId="77777777" w:rsidR="00042B9A" w:rsidRDefault="00042B9A">
      <w:pPr>
        <w:pBdr>
          <w:top w:val="nil"/>
          <w:left w:val="nil"/>
          <w:bottom w:val="nil"/>
          <w:right w:val="nil"/>
          <w:between w:val="nil"/>
        </w:pBdr>
        <w:ind w:left="720"/>
        <w:rPr>
          <w:color w:val="000000"/>
        </w:rPr>
      </w:pPr>
    </w:p>
    <w:p w14:paraId="0A243D38" w14:textId="77777777" w:rsidR="00042B9A" w:rsidRDefault="003B73D5">
      <w:pPr>
        <w:pBdr>
          <w:top w:val="nil"/>
          <w:left w:val="nil"/>
          <w:bottom w:val="nil"/>
          <w:right w:val="nil"/>
          <w:between w:val="nil"/>
        </w:pBdr>
        <w:ind w:left="720" w:hanging="720"/>
        <w:rPr>
          <w:color w:val="000000"/>
        </w:rPr>
      </w:pPr>
      <w:r>
        <w:rPr>
          <w:color w:val="000000"/>
        </w:rPr>
        <w:t>3.2</w:t>
      </w:r>
      <w:r>
        <w:rPr>
          <w:color w:val="000000"/>
        </w:rPr>
        <w:tab/>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2B4D4CCF" w14:textId="77777777" w:rsidR="00042B9A" w:rsidRDefault="00042B9A">
      <w:pPr>
        <w:pBdr>
          <w:top w:val="nil"/>
          <w:left w:val="nil"/>
          <w:bottom w:val="nil"/>
          <w:right w:val="nil"/>
          <w:between w:val="nil"/>
        </w:pBdr>
        <w:ind w:left="720"/>
        <w:rPr>
          <w:color w:val="000000"/>
        </w:rPr>
      </w:pPr>
    </w:p>
    <w:p w14:paraId="4F887545" w14:textId="77777777" w:rsidR="00042B9A" w:rsidRDefault="003B73D5">
      <w:pPr>
        <w:pBdr>
          <w:top w:val="nil"/>
          <w:left w:val="nil"/>
          <w:bottom w:val="nil"/>
          <w:right w:val="nil"/>
          <w:between w:val="nil"/>
        </w:pBdr>
        <w:ind w:left="720" w:hanging="720"/>
        <w:rPr>
          <w:color w:val="000000"/>
        </w:rPr>
      </w:pPr>
      <w:r>
        <w:rPr>
          <w:color w:val="000000"/>
        </w:rPr>
        <w:t>3.3</w:t>
      </w:r>
      <w:r>
        <w:rPr>
          <w:color w:val="000000"/>
        </w:rPr>
        <w:tab/>
        <w:t>The Collaboration Suppliers will provide the help the Buyer needs to prepare the Detailed Collaboration Plan.</w:t>
      </w:r>
    </w:p>
    <w:p w14:paraId="4107AA43" w14:textId="77777777" w:rsidR="00042B9A" w:rsidRDefault="00042B9A">
      <w:pPr>
        <w:pBdr>
          <w:top w:val="nil"/>
          <w:left w:val="nil"/>
          <w:bottom w:val="nil"/>
          <w:right w:val="nil"/>
          <w:between w:val="nil"/>
        </w:pBdr>
        <w:ind w:firstLine="720"/>
        <w:rPr>
          <w:color w:val="000000"/>
        </w:rPr>
      </w:pPr>
    </w:p>
    <w:p w14:paraId="5E1BB025" w14:textId="77777777" w:rsidR="00042B9A" w:rsidRDefault="003B73D5">
      <w:pPr>
        <w:pBdr>
          <w:top w:val="nil"/>
          <w:left w:val="nil"/>
          <w:bottom w:val="nil"/>
          <w:right w:val="nil"/>
          <w:between w:val="nil"/>
        </w:pBdr>
        <w:ind w:left="720" w:hanging="720"/>
        <w:rPr>
          <w:color w:val="000000"/>
        </w:rPr>
      </w:pPr>
      <w:r>
        <w:rPr>
          <w:color w:val="000000"/>
        </w:rPr>
        <w:t>3.4</w:t>
      </w:r>
      <w:r>
        <w:rPr>
          <w:color w:val="000000"/>
        </w:rPr>
        <w:tab/>
        <w:t>The Collaboration Suppliers will, within 10 Working Days of receipt of the Detailed Collaboration Plan, either:</w:t>
      </w:r>
    </w:p>
    <w:p w14:paraId="6741532E" w14:textId="77777777" w:rsidR="00042B9A" w:rsidRDefault="00042B9A">
      <w:pPr>
        <w:pBdr>
          <w:top w:val="nil"/>
          <w:left w:val="nil"/>
          <w:bottom w:val="nil"/>
          <w:right w:val="nil"/>
          <w:between w:val="nil"/>
        </w:pBdr>
        <w:ind w:firstLine="720"/>
        <w:rPr>
          <w:color w:val="000000"/>
        </w:rPr>
      </w:pPr>
    </w:p>
    <w:p w14:paraId="50210073" w14:textId="77777777" w:rsidR="00042B9A" w:rsidRDefault="003B73D5">
      <w:pPr>
        <w:pBdr>
          <w:top w:val="nil"/>
          <w:left w:val="nil"/>
          <w:bottom w:val="nil"/>
          <w:right w:val="nil"/>
          <w:between w:val="nil"/>
        </w:pBdr>
        <w:ind w:firstLine="720"/>
        <w:rPr>
          <w:color w:val="000000"/>
        </w:rPr>
      </w:pPr>
      <w:r>
        <w:rPr>
          <w:color w:val="000000"/>
        </w:rPr>
        <w:t>3.4.1</w:t>
      </w:r>
      <w:r>
        <w:rPr>
          <w:color w:val="000000"/>
        </w:rPr>
        <w:tab/>
        <w:t>approve the Detailed Collaboration Plan</w:t>
      </w:r>
    </w:p>
    <w:p w14:paraId="1D1B1578" w14:textId="77777777" w:rsidR="00042B9A" w:rsidRDefault="003B73D5">
      <w:pPr>
        <w:pBdr>
          <w:top w:val="nil"/>
          <w:left w:val="nil"/>
          <w:bottom w:val="nil"/>
          <w:right w:val="nil"/>
          <w:between w:val="nil"/>
        </w:pBdr>
        <w:ind w:firstLine="720"/>
        <w:rPr>
          <w:color w:val="000000"/>
        </w:rPr>
      </w:pPr>
      <w:r>
        <w:rPr>
          <w:color w:val="000000"/>
        </w:rPr>
        <w:t>3.4.2</w:t>
      </w:r>
      <w:r>
        <w:rPr>
          <w:color w:val="000000"/>
        </w:rPr>
        <w:tab/>
        <w:t>reject the Detailed Collaboration Plan, giving reasons for the rejection</w:t>
      </w:r>
    </w:p>
    <w:p w14:paraId="33136054" w14:textId="77777777" w:rsidR="00042B9A" w:rsidRDefault="00042B9A">
      <w:pPr>
        <w:pBdr>
          <w:top w:val="nil"/>
          <w:left w:val="nil"/>
          <w:bottom w:val="nil"/>
          <w:right w:val="nil"/>
          <w:between w:val="nil"/>
        </w:pBdr>
        <w:rPr>
          <w:color w:val="000000"/>
        </w:rPr>
      </w:pPr>
    </w:p>
    <w:p w14:paraId="09635827" w14:textId="77777777" w:rsidR="00042B9A" w:rsidRDefault="003B73D5">
      <w:pPr>
        <w:pBdr>
          <w:top w:val="nil"/>
          <w:left w:val="nil"/>
          <w:bottom w:val="nil"/>
          <w:right w:val="nil"/>
          <w:between w:val="nil"/>
        </w:pBdr>
        <w:ind w:left="720" w:hanging="720"/>
        <w:rPr>
          <w:color w:val="000000"/>
        </w:rPr>
      </w:pPr>
      <w:r>
        <w:rPr>
          <w:color w:val="000000"/>
        </w:rPr>
        <w:t>3.5</w:t>
      </w:r>
      <w:r>
        <w:rPr>
          <w:color w:val="000000"/>
        </w:rPr>
        <w:tab/>
        <w:t>The Collaboration Suppliers may reject the Detailed Collaboration Plan under clause 3.4.2 only if it is not consistent with their Outline Collaboration Plan in that it imposes additional, more onerous, obligations on them.</w:t>
      </w:r>
    </w:p>
    <w:p w14:paraId="43397748" w14:textId="77777777" w:rsidR="00042B9A" w:rsidRDefault="00042B9A">
      <w:pPr>
        <w:pBdr>
          <w:top w:val="nil"/>
          <w:left w:val="nil"/>
          <w:bottom w:val="nil"/>
          <w:right w:val="nil"/>
          <w:between w:val="nil"/>
        </w:pBdr>
        <w:ind w:left="720"/>
        <w:rPr>
          <w:color w:val="000000"/>
        </w:rPr>
      </w:pPr>
    </w:p>
    <w:p w14:paraId="0EA1D7F5" w14:textId="77777777" w:rsidR="00042B9A" w:rsidRDefault="003B73D5">
      <w:pPr>
        <w:pBdr>
          <w:top w:val="nil"/>
          <w:left w:val="nil"/>
          <w:bottom w:val="nil"/>
          <w:right w:val="nil"/>
          <w:between w:val="nil"/>
        </w:pBdr>
        <w:ind w:left="720" w:hanging="720"/>
        <w:rPr>
          <w:color w:val="000000"/>
        </w:rPr>
      </w:pPr>
      <w:r>
        <w:rPr>
          <w:color w:val="000000"/>
        </w:rPr>
        <w:t>3.6</w:t>
      </w:r>
      <w:r>
        <w:rPr>
          <w:color w:val="000000"/>
        </w:rPr>
        <w:tab/>
        <w:t>If the parties fail to agree the Detailed Collaboration Plan under clause 3.4, the dispute will be resolved using the Dispute Resolution Process.</w:t>
      </w:r>
    </w:p>
    <w:p w14:paraId="71E67A76" w14:textId="77777777" w:rsidR="00042B9A" w:rsidRDefault="00042B9A">
      <w:pPr>
        <w:pBdr>
          <w:top w:val="nil"/>
          <w:left w:val="nil"/>
          <w:bottom w:val="nil"/>
          <w:right w:val="nil"/>
          <w:between w:val="nil"/>
        </w:pBdr>
        <w:ind w:firstLine="720"/>
        <w:rPr>
          <w:color w:val="000000"/>
        </w:rPr>
      </w:pPr>
    </w:p>
    <w:p w14:paraId="31F5045E" w14:textId="77777777" w:rsidR="00042B9A" w:rsidRDefault="003B73D5">
      <w:pPr>
        <w:pStyle w:val="Heading3"/>
      </w:pPr>
      <w:r>
        <w:lastRenderedPageBreak/>
        <w:t>4.</w:t>
      </w:r>
      <w:r>
        <w:tab/>
        <w:t>Collaboration activities</w:t>
      </w:r>
    </w:p>
    <w:p w14:paraId="1FB55B99" w14:textId="77777777" w:rsidR="00042B9A" w:rsidRDefault="003B73D5">
      <w:pPr>
        <w:pBdr>
          <w:top w:val="nil"/>
          <w:left w:val="nil"/>
          <w:bottom w:val="nil"/>
          <w:right w:val="nil"/>
          <w:between w:val="nil"/>
        </w:pBdr>
        <w:ind w:left="720" w:hanging="720"/>
        <w:rPr>
          <w:color w:val="000000"/>
        </w:rPr>
      </w:pPr>
      <w:r>
        <w:rPr>
          <w:color w:val="000000"/>
        </w:rPr>
        <w:t>4.1</w:t>
      </w:r>
      <w:r>
        <w:rPr>
          <w:color w:val="000000"/>
        </w:rPr>
        <w:tab/>
        <w:t xml:space="preserve">The Collaboration Suppliers will perform the Collaboration Activities and all other obligations of this Agreement in accordance with the Detailed Collaboration Plan. </w:t>
      </w:r>
    </w:p>
    <w:p w14:paraId="0B87C112" w14:textId="77777777" w:rsidR="00042B9A" w:rsidRDefault="00042B9A">
      <w:pPr>
        <w:pBdr>
          <w:top w:val="nil"/>
          <w:left w:val="nil"/>
          <w:bottom w:val="nil"/>
          <w:right w:val="nil"/>
          <w:between w:val="nil"/>
        </w:pBdr>
        <w:ind w:firstLine="720"/>
        <w:rPr>
          <w:color w:val="000000"/>
        </w:rPr>
      </w:pPr>
    </w:p>
    <w:p w14:paraId="720683C3" w14:textId="77777777" w:rsidR="00042B9A" w:rsidRDefault="003B73D5">
      <w:pPr>
        <w:pBdr>
          <w:top w:val="nil"/>
          <w:left w:val="nil"/>
          <w:bottom w:val="nil"/>
          <w:right w:val="nil"/>
          <w:between w:val="nil"/>
        </w:pBdr>
        <w:ind w:left="720" w:hanging="720"/>
        <w:rPr>
          <w:color w:val="000000"/>
        </w:rPr>
      </w:pPr>
      <w:r>
        <w:rPr>
          <w:color w:val="000000"/>
        </w:rPr>
        <w:t>4.2</w:t>
      </w:r>
      <w:r>
        <w:rPr>
          <w:color w:val="000000"/>
        </w:rPr>
        <w:tab/>
        <w:t>The Collaboration Suppliers will provide all additional cooperation and assistance as is reasonably required by the Buyer to ensure the continuous delivery of the services under the Call-Off Contract.</w:t>
      </w:r>
    </w:p>
    <w:p w14:paraId="7EF9C0D4" w14:textId="77777777" w:rsidR="00042B9A" w:rsidRDefault="00042B9A">
      <w:pPr>
        <w:pBdr>
          <w:top w:val="nil"/>
          <w:left w:val="nil"/>
          <w:bottom w:val="nil"/>
          <w:right w:val="nil"/>
          <w:between w:val="nil"/>
        </w:pBdr>
        <w:ind w:left="720"/>
        <w:rPr>
          <w:color w:val="000000"/>
        </w:rPr>
      </w:pPr>
    </w:p>
    <w:p w14:paraId="4E6781EC" w14:textId="77777777" w:rsidR="00042B9A" w:rsidRDefault="003B73D5">
      <w:pPr>
        <w:pBdr>
          <w:top w:val="nil"/>
          <w:left w:val="nil"/>
          <w:bottom w:val="nil"/>
          <w:right w:val="nil"/>
          <w:between w:val="nil"/>
        </w:pBdr>
        <w:ind w:left="720" w:hanging="720"/>
        <w:rPr>
          <w:color w:val="000000"/>
        </w:rPr>
      </w:pPr>
      <w:r>
        <w:rPr>
          <w:color w:val="000000"/>
        </w:rPr>
        <w:t>4.3</w:t>
      </w:r>
      <w:r>
        <w:rPr>
          <w:color w:val="000000"/>
        </w:rPr>
        <w:tab/>
        <w:t>The Collaboration Suppliers will ensure that their respective subcontractors provide all co-operation and assistance as set out in the Detailed Collaboration Plan.</w:t>
      </w:r>
    </w:p>
    <w:p w14:paraId="73F00CC7" w14:textId="77777777" w:rsidR="00042B9A" w:rsidRDefault="00042B9A">
      <w:pPr>
        <w:pBdr>
          <w:top w:val="nil"/>
          <w:left w:val="nil"/>
          <w:bottom w:val="nil"/>
          <w:right w:val="nil"/>
          <w:between w:val="nil"/>
        </w:pBdr>
        <w:ind w:firstLine="720"/>
        <w:rPr>
          <w:color w:val="000000"/>
        </w:rPr>
      </w:pPr>
    </w:p>
    <w:p w14:paraId="5B272A86" w14:textId="77777777" w:rsidR="00042B9A" w:rsidRDefault="003B73D5">
      <w:pPr>
        <w:pStyle w:val="Heading3"/>
      </w:pPr>
      <w:r>
        <w:t>5.</w:t>
      </w:r>
      <w:r>
        <w:tab/>
        <w:t>Invoicing</w:t>
      </w:r>
    </w:p>
    <w:p w14:paraId="089736D1" w14:textId="77777777" w:rsidR="00042B9A" w:rsidRDefault="003B73D5">
      <w:pPr>
        <w:pBdr>
          <w:top w:val="nil"/>
          <w:left w:val="nil"/>
          <w:bottom w:val="nil"/>
          <w:right w:val="nil"/>
          <w:between w:val="nil"/>
        </w:pBdr>
        <w:ind w:left="720" w:hanging="720"/>
        <w:rPr>
          <w:color w:val="000000"/>
        </w:rPr>
      </w:pPr>
      <w:r>
        <w:rPr>
          <w:color w:val="000000"/>
        </w:rPr>
        <w:t>5.1</w:t>
      </w:r>
      <w:r>
        <w:rPr>
          <w:color w:val="000000"/>
        </w:rPr>
        <w:tab/>
        <w:t>If any sums are due under this Agreement, the Collaboration Supplier responsible for paying the sum will pay within 30 Working Days of receipt of a valid invoice.</w:t>
      </w:r>
    </w:p>
    <w:p w14:paraId="2C1EA520" w14:textId="77777777" w:rsidR="00042B9A" w:rsidRDefault="00042B9A">
      <w:pPr>
        <w:pBdr>
          <w:top w:val="nil"/>
          <w:left w:val="nil"/>
          <w:bottom w:val="nil"/>
          <w:right w:val="nil"/>
          <w:between w:val="nil"/>
        </w:pBdr>
        <w:ind w:firstLine="720"/>
        <w:rPr>
          <w:color w:val="000000"/>
        </w:rPr>
      </w:pPr>
    </w:p>
    <w:p w14:paraId="2EB1951E" w14:textId="77777777" w:rsidR="00042B9A" w:rsidRDefault="003B73D5">
      <w:pPr>
        <w:pBdr>
          <w:top w:val="nil"/>
          <w:left w:val="nil"/>
          <w:bottom w:val="nil"/>
          <w:right w:val="nil"/>
          <w:between w:val="nil"/>
        </w:pBdr>
        <w:ind w:left="720" w:hanging="720"/>
        <w:rPr>
          <w:color w:val="000000"/>
        </w:rPr>
      </w:pPr>
      <w:r>
        <w:rPr>
          <w:color w:val="000000"/>
        </w:rPr>
        <w:t>5.2</w:t>
      </w:r>
      <w:r>
        <w:rPr>
          <w:color w:val="000000"/>
        </w:rPr>
        <w:tab/>
        <w:t>Interest will be payable on any late payments under this Agreement under the Late Payment of Commercial Debts (Interest) Act 1998, as amended.</w:t>
      </w:r>
    </w:p>
    <w:p w14:paraId="6DB2673A" w14:textId="77777777" w:rsidR="00042B9A" w:rsidRDefault="00042B9A">
      <w:pPr>
        <w:pBdr>
          <w:top w:val="nil"/>
          <w:left w:val="nil"/>
          <w:bottom w:val="nil"/>
          <w:right w:val="nil"/>
          <w:between w:val="nil"/>
        </w:pBdr>
        <w:ind w:firstLine="720"/>
        <w:rPr>
          <w:color w:val="000000"/>
        </w:rPr>
      </w:pPr>
    </w:p>
    <w:p w14:paraId="702F1946" w14:textId="77777777" w:rsidR="00042B9A" w:rsidRDefault="003B73D5">
      <w:pPr>
        <w:pStyle w:val="Heading3"/>
      </w:pPr>
      <w:r>
        <w:t>6.</w:t>
      </w:r>
      <w:r>
        <w:tab/>
        <w:t>Confidentiality</w:t>
      </w:r>
    </w:p>
    <w:p w14:paraId="59E98059" w14:textId="77777777" w:rsidR="00042B9A" w:rsidRDefault="003B73D5">
      <w:pPr>
        <w:pBdr>
          <w:top w:val="nil"/>
          <w:left w:val="nil"/>
          <w:bottom w:val="nil"/>
          <w:right w:val="nil"/>
          <w:between w:val="nil"/>
        </w:pBdr>
        <w:ind w:left="720" w:hanging="720"/>
        <w:rPr>
          <w:color w:val="000000"/>
        </w:rPr>
      </w:pPr>
      <w:r>
        <w:rPr>
          <w:color w:val="000000"/>
        </w:rPr>
        <w:t>6.1</w:t>
      </w:r>
      <w:r>
        <w:rPr>
          <w:color w:val="000000"/>
        </w:rPr>
        <w:tab/>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6DEDC227" w14:textId="77777777" w:rsidR="00042B9A" w:rsidRDefault="003B73D5">
      <w:pPr>
        <w:pBdr>
          <w:top w:val="nil"/>
          <w:left w:val="nil"/>
          <w:bottom w:val="nil"/>
          <w:right w:val="nil"/>
          <w:between w:val="nil"/>
        </w:pBdr>
        <w:rPr>
          <w:color w:val="000000"/>
        </w:rPr>
      </w:pPr>
      <w:r>
        <w:rPr>
          <w:color w:val="000000"/>
        </w:rPr>
        <w:t>6.2</w:t>
      </w:r>
      <w:r>
        <w:rPr>
          <w:color w:val="000000"/>
        </w:rPr>
        <w:tab/>
        <w:t>Each Collaboration Supplier warrants that:</w:t>
      </w:r>
    </w:p>
    <w:p w14:paraId="553E3A9E" w14:textId="77777777" w:rsidR="00042B9A" w:rsidRDefault="00042B9A">
      <w:pPr>
        <w:pBdr>
          <w:top w:val="nil"/>
          <w:left w:val="nil"/>
          <w:bottom w:val="nil"/>
          <w:right w:val="nil"/>
          <w:between w:val="nil"/>
        </w:pBdr>
        <w:rPr>
          <w:color w:val="000000"/>
        </w:rPr>
      </w:pPr>
    </w:p>
    <w:p w14:paraId="4F5BA154" w14:textId="77777777" w:rsidR="00042B9A" w:rsidRDefault="003B73D5">
      <w:pPr>
        <w:pBdr>
          <w:top w:val="nil"/>
          <w:left w:val="nil"/>
          <w:bottom w:val="nil"/>
          <w:right w:val="nil"/>
          <w:between w:val="nil"/>
        </w:pBdr>
        <w:ind w:left="1440" w:hanging="720"/>
        <w:rPr>
          <w:color w:val="000000"/>
        </w:rPr>
      </w:pPr>
      <w:r>
        <w:rPr>
          <w:color w:val="000000"/>
        </w:rPr>
        <w:t>6.2.1</w:t>
      </w:r>
      <w:r>
        <w:rPr>
          <w:color w:val="000000"/>
        </w:rPr>
        <w:tab/>
        <w:t>any person employed or engaged by it (in connection with this Agreement in the course of such employment or engagement) will only use Confidential Information for the purposes of this Agreement</w:t>
      </w:r>
    </w:p>
    <w:p w14:paraId="0948FCDE" w14:textId="77777777" w:rsidR="00042B9A" w:rsidRDefault="00042B9A">
      <w:pPr>
        <w:pBdr>
          <w:top w:val="nil"/>
          <w:left w:val="nil"/>
          <w:bottom w:val="nil"/>
          <w:right w:val="nil"/>
          <w:between w:val="nil"/>
        </w:pBdr>
        <w:ind w:left="1440"/>
        <w:rPr>
          <w:color w:val="000000"/>
        </w:rPr>
      </w:pPr>
    </w:p>
    <w:p w14:paraId="501992F6" w14:textId="77777777" w:rsidR="00042B9A" w:rsidRDefault="003B73D5">
      <w:pPr>
        <w:pBdr>
          <w:top w:val="nil"/>
          <w:left w:val="nil"/>
          <w:bottom w:val="nil"/>
          <w:right w:val="nil"/>
          <w:between w:val="nil"/>
        </w:pBdr>
        <w:ind w:left="1440" w:hanging="720"/>
        <w:rPr>
          <w:color w:val="000000"/>
        </w:rPr>
      </w:pPr>
      <w:r>
        <w:rPr>
          <w:color w:val="000000"/>
        </w:rPr>
        <w:t>6.2.2</w:t>
      </w:r>
      <w:r>
        <w:rPr>
          <w:color w:val="000000"/>
        </w:rPr>
        <w:tab/>
        <w:t>any person employed or engaged by it (in connection with this Agreement) will not disclose any Confidential Information to any third party without the prior written consent of the other party</w:t>
      </w:r>
    </w:p>
    <w:p w14:paraId="0027B7B2" w14:textId="77777777" w:rsidR="00042B9A" w:rsidRDefault="00042B9A">
      <w:pPr>
        <w:pBdr>
          <w:top w:val="nil"/>
          <w:left w:val="nil"/>
          <w:bottom w:val="nil"/>
          <w:right w:val="nil"/>
          <w:between w:val="nil"/>
        </w:pBdr>
        <w:ind w:left="1440"/>
        <w:rPr>
          <w:color w:val="000000"/>
        </w:rPr>
      </w:pPr>
    </w:p>
    <w:p w14:paraId="0EBED05A" w14:textId="77777777" w:rsidR="00042B9A" w:rsidRDefault="003B73D5">
      <w:pPr>
        <w:pBdr>
          <w:top w:val="nil"/>
          <w:left w:val="nil"/>
          <w:bottom w:val="nil"/>
          <w:right w:val="nil"/>
          <w:between w:val="nil"/>
        </w:pBdr>
        <w:ind w:left="1440" w:hanging="720"/>
        <w:rPr>
          <w:color w:val="000000"/>
        </w:rPr>
      </w:pPr>
      <w:r>
        <w:rPr>
          <w:color w:val="000000"/>
        </w:rPr>
        <w:t>6.2.3</w:t>
      </w:r>
      <w:r>
        <w:rPr>
          <w:color w:val="000000"/>
        </w:rPr>
        <w:tab/>
        <w:t>it will take all necessary precautions to ensure that all Confidential Information is treated as confidential and not disclosed (except as agreed) or used other than for the purposes of this Agreement by its employees, servants, agents or subcontractors</w:t>
      </w:r>
    </w:p>
    <w:p w14:paraId="494BD860" w14:textId="77777777" w:rsidR="00042B9A" w:rsidRDefault="00042B9A">
      <w:pPr>
        <w:pBdr>
          <w:top w:val="nil"/>
          <w:left w:val="nil"/>
          <w:bottom w:val="nil"/>
          <w:right w:val="nil"/>
          <w:between w:val="nil"/>
        </w:pBdr>
        <w:ind w:left="720" w:firstLine="720"/>
        <w:rPr>
          <w:color w:val="000000"/>
        </w:rPr>
      </w:pPr>
    </w:p>
    <w:p w14:paraId="7DB8AE3F" w14:textId="77777777" w:rsidR="00042B9A" w:rsidRDefault="003B73D5">
      <w:pPr>
        <w:pBdr>
          <w:top w:val="nil"/>
          <w:left w:val="nil"/>
          <w:bottom w:val="nil"/>
          <w:right w:val="nil"/>
          <w:between w:val="nil"/>
        </w:pBdr>
        <w:ind w:left="1440" w:hanging="720"/>
        <w:rPr>
          <w:color w:val="000000"/>
        </w:rPr>
      </w:pPr>
      <w:r>
        <w:rPr>
          <w:color w:val="000000"/>
        </w:rPr>
        <w:t>6.2.4</w:t>
      </w:r>
      <w:r>
        <w:rPr>
          <w:color w:val="000000"/>
        </w:rPr>
        <w:tab/>
        <w:t>neither it nor any person engaged by it, whether as a servant or a consultant or otherwise, will use the Confidential Information for the solicitation of business from the other or from the other party's servants or consultants or otherwise</w:t>
      </w:r>
    </w:p>
    <w:p w14:paraId="3101B554" w14:textId="77777777" w:rsidR="00042B9A" w:rsidRDefault="00042B9A">
      <w:pPr>
        <w:pBdr>
          <w:top w:val="nil"/>
          <w:left w:val="nil"/>
          <w:bottom w:val="nil"/>
          <w:right w:val="nil"/>
          <w:between w:val="nil"/>
        </w:pBdr>
        <w:ind w:left="1440"/>
        <w:rPr>
          <w:color w:val="000000"/>
        </w:rPr>
      </w:pPr>
    </w:p>
    <w:p w14:paraId="29961688" w14:textId="77777777" w:rsidR="00042B9A" w:rsidRDefault="003B73D5">
      <w:pPr>
        <w:pBdr>
          <w:top w:val="nil"/>
          <w:left w:val="nil"/>
          <w:bottom w:val="nil"/>
          <w:right w:val="nil"/>
          <w:between w:val="nil"/>
        </w:pBdr>
        <w:rPr>
          <w:color w:val="000000"/>
        </w:rPr>
      </w:pPr>
      <w:r>
        <w:rPr>
          <w:color w:val="000000"/>
        </w:rPr>
        <w:t>6.3</w:t>
      </w:r>
      <w:r>
        <w:rPr>
          <w:color w:val="000000"/>
        </w:rPr>
        <w:tab/>
        <w:t>The provisions of clauses 6.1 and 6.2 will not apply to any information which is:</w:t>
      </w:r>
    </w:p>
    <w:p w14:paraId="7DEB3007" w14:textId="77777777" w:rsidR="00042B9A" w:rsidRDefault="00042B9A">
      <w:pPr>
        <w:pBdr>
          <w:top w:val="nil"/>
          <w:left w:val="nil"/>
          <w:bottom w:val="nil"/>
          <w:right w:val="nil"/>
          <w:between w:val="nil"/>
        </w:pBdr>
        <w:rPr>
          <w:color w:val="000000"/>
        </w:rPr>
      </w:pPr>
    </w:p>
    <w:p w14:paraId="429E6777" w14:textId="77777777" w:rsidR="00042B9A" w:rsidRDefault="003B73D5">
      <w:pPr>
        <w:pBdr>
          <w:top w:val="nil"/>
          <w:left w:val="nil"/>
          <w:bottom w:val="nil"/>
          <w:right w:val="nil"/>
          <w:between w:val="nil"/>
        </w:pBdr>
        <w:ind w:firstLine="720"/>
        <w:rPr>
          <w:color w:val="000000"/>
        </w:rPr>
      </w:pPr>
      <w:r>
        <w:rPr>
          <w:color w:val="000000"/>
        </w:rPr>
        <w:t>6.3.1</w:t>
      </w:r>
      <w:r>
        <w:rPr>
          <w:color w:val="000000"/>
        </w:rPr>
        <w:tab/>
        <w:t>or becomes public knowledge other than by breach of this clause 6</w:t>
      </w:r>
    </w:p>
    <w:p w14:paraId="51F421DC" w14:textId="77777777" w:rsidR="00042B9A" w:rsidRDefault="00042B9A">
      <w:pPr>
        <w:pBdr>
          <w:top w:val="nil"/>
          <w:left w:val="nil"/>
          <w:bottom w:val="nil"/>
          <w:right w:val="nil"/>
          <w:between w:val="nil"/>
        </w:pBdr>
        <w:rPr>
          <w:color w:val="000000"/>
        </w:rPr>
      </w:pPr>
    </w:p>
    <w:p w14:paraId="1DC3E8C3" w14:textId="77777777" w:rsidR="00042B9A" w:rsidRDefault="003B73D5">
      <w:pPr>
        <w:pBdr>
          <w:top w:val="nil"/>
          <w:left w:val="nil"/>
          <w:bottom w:val="nil"/>
          <w:right w:val="nil"/>
          <w:between w:val="nil"/>
        </w:pBdr>
        <w:ind w:left="1440" w:hanging="720"/>
        <w:rPr>
          <w:color w:val="000000"/>
        </w:rPr>
      </w:pPr>
      <w:r>
        <w:rPr>
          <w:color w:val="000000"/>
        </w:rPr>
        <w:lastRenderedPageBreak/>
        <w:t>6.3.2</w:t>
      </w:r>
      <w:r>
        <w:rPr>
          <w:color w:val="000000"/>
        </w:rPr>
        <w:tab/>
        <w:t>in the possession of the receiving party without restriction in relation to disclosure before the date of receipt from the disclosing party</w:t>
      </w:r>
    </w:p>
    <w:p w14:paraId="7FC553A2" w14:textId="77777777" w:rsidR="00042B9A" w:rsidRDefault="00042B9A">
      <w:pPr>
        <w:pBdr>
          <w:top w:val="nil"/>
          <w:left w:val="nil"/>
          <w:bottom w:val="nil"/>
          <w:right w:val="nil"/>
          <w:between w:val="nil"/>
        </w:pBdr>
        <w:ind w:left="720" w:firstLine="720"/>
        <w:rPr>
          <w:color w:val="000000"/>
        </w:rPr>
      </w:pPr>
    </w:p>
    <w:p w14:paraId="5026630A" w14:textId="77777777" w:rsidR="00042B9A" w:rsidRDefault="003B73D5">
      <w:pPr>
        <w:pBdr>
          <w:top w:val="nil"/>
          <w:left w:val="nil"/>
          <w:bottom w:val="nil"/>
          <w:right w:val="nil"/>
          <w:between w:val="nil"/>
        </w:pBdr>
        <w:ind w:left="1440" w:hanging="720"/>
        <w:rPr>
          <w:color w:val="000000"/>
        </w:rPr>
      </w:pPr>
      <w:r>
        <w:rPr>
          <w:color w:val="000000"/>
        </w:rPr>
        <w:t>6.3.3</w:t>
      </w:r>
      <w:r>
        <w:rPr>
          <w:color w:val="000000"/>
        </w:rPr>
        <w:tab/>
        <w:t>received from a third party who lawfully acquired it and who is under no obligation restricting its disclosure</w:t>
      </w:r>
    </w:p>
    <w:p w14:paraId="6BB253C4" w14:textId="77777777" w:rsidR="00042B9A" w:rsidRDefault="00042B9A">
      <w:pPr>
        <w:pBdr>
          <w:top w:val="nil"/>
          <w:left w:val="nil"/>
          <w:bottom w:val="nil"/>
          <w:right w:val="nil"/>
          <w:between w:val="nil"/>
        </w:pBdr>
        <w:ind w:left="720" w:firstLine="720"/>
        <w:rPr>
          <w:color w:val="000000"/>
        </w:rPr>
      </w:pPr>
    </w:p>
    <w:p w14:paraId="33447DF1" w14:textId="77777777" w:rsidR="00042B9A" w:rsidRDefault="003B73D5">
      <w:pPr>
        <w:pBdr>
          <w:top w:val="nil"/>
          <w:left w:val="nil"/>
          <w:bottom w:val="nil"/>
          <w:right w:val="nil"/>
          <w:between w:val="nil"/>
        </w:pBdr>
        <w:ind w:firstLine="720"/>
        <w:rPr>
          <w:color w:val="000000"/>
        </w:rPr>
      </w:pPr>
      <w:r>
        <w:rPr>
          <w:color w:val="000000"/>
        </w:rPr>
        <w:t>6.3.4</w:t>
      </w:r>
      <w:r>
        <w:rPr>
          <w:color w:val="000000"/>
        </w:rPr>
        <w:tab/>
        <w:t>independently developed without access to the Confidential Information</w:t>
      </w:r>
    </w:p>
    <w:p w14:paraId="65A04437" w14:textId="77777777" w:rsidR="00042B9A" w:rsidRDefault="00042B9A">
      <w:pPr>
        <w:pBdr>
          <w:top w:val="nil"/>
          <w:left w:val="nil"/>
          <w:bottom w:val="nil"/>
          <w:right w:val="nil"/>
          <w:between w:val="nil"/>
        </w:pBdr>
        <w:ind w:firstLine="720"/>
        <w:rPr>
          <w:color w:val="000000"/>
        </w:rPr>
      </w:pPr>
    </w:p>
    <w:p w14:paraId="5065DEA0" w14:textId="77777777" w:rsidR="00042B9A" w:rsidRDefault="003B73D5">
      <w:pPr>
        <w:pBdr>
          <w:top w:val="nil"/>
          <w:left w:val="nil"/>
          <w:bottom w:val="nil"/>
          <w:right w:val="nil"/>
          <w:between w:val="nil"/>
        </w:pBdr>
        <w:ind w:left="1440" w:hanging="720"/>
        <w:rPr>
          <w:color w:val="000000"/>
        </w:rPr>
      </w:pPr>
      <w:r>
        <w:rPr>
          <w:color w:val="000000"/>
        </w:rPr>
        <w:t>6.3.5</w:t>
      </w:r>
      <w:r>
        <w:rPr>
          <w:color w:val="000000"/>
        </w:rPr>
        <w:tab/>
        <w:t>required to be disclosed by law or by any judicial, arbitral, regulatory or other authority of competent jurisdiction</w:t>
      </w:r>
    </w:p>
    <w:p w14:paraId="6F1A887F" w14:textId="77777777" w:rsidR="00042B9A" w:rsidRDefault="00042B9A">
      <w:pPr>
        <w:pBdr>
          <w:top w:val="nil"/>
          <w:left w:val="nil"/>
          <w:bottom w:val="nil"/>
          <w:right w:val="nil"/>
          <w:between w:val="nil"/>
        </w:pBdr>
        <w:ind w:left="720" w:firstLine="720"/>
        <w:rPr>
          <w:color w:val="000000"/>
        </w:rPr>
      </w:pPr>
    </w:p>
    <w:p w14:paraId="67F37150" w14:textId="77777777" w:rsidR="00042B9A" w:rsidRDefault="003B73D5">
      <w:pPr>
        <w:pBdr>
          <w:top w:val="nil"/>
          <w:left w:val="nil"/>
          <w:bottom w:val="nil"/>
          <w:right w:val="nil"/>
          <w:between w:val="nil"/>
        </w:pBdr>
        <w:ind w:left="720" w:hanging="720"/>
        <w:rPr>
          <w:color w:val="000000"/>
        </w:rPr>
      </w:pPr>
      <w:r>
        <w:rPr>
          <w:color w:val="000000"/>
        </w:rPr>
        <w:t>6.4</w:t>
      </w:r>
      <w:r>
        <w:rPr>
          <w:color w:val="000000"/>
        </w:rPr>
        <w:tab/>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014EE99A" w14:textId="77777777" w:rsidR="00042B9A" w:rsidRDefault="00042B9A">
      <w:pPr>
        <w:pBdr>
          <w:top w:val="nil"/>
          <w:left w:val="nil"/>
          <w:bottom w:val="nil"/>
          <w:right w:val="nil"/>
          <w:between w:val="nil"/>
        </w:pBdr>
        <w:ind w:left="720" w:hanging="720"/>
        <w:rPr>
          <w:color w:val="000000"/>
        </w:rPr>
      </w:pPr>
    </w:p>
    <w:p w14:paraId="4B645CC3" w14:textId="77777777" w:rsidR="00042B9A" w:rsidRDefault="003B73D5">
      <w:pPr>
        <w:pStyle w:val="Heading3"/>
      </w:pPr>
      <w:r>
        <w:t>7.</w:t>
      </w:r>
      <w:r>
        <w:tab/>
        <w:t>Warranties</w:t>
      </w:r>
    </w:p>
    <w:p w14:paraId="644777EF" w14:textId="77777777" w:rsidR="00042B9A" w:rsidRDefault="003B73D5">
      <w:pPr>
        <w:pBdr>
          <w:top w:val="nil"/>
          <w:left w:val="nil"/>
          <w:bottom w:val="nil"/>
          <w:right w:val="nil"/>
          <w:between w:val="nil"/>
        </w:pBdr>
        <w:rPr>
          <w:color w:val="000000"/>
        </w:rPr>
      </w:pPr>
      <w:r>
        <w:rPr>
          <w:color w:val="000000"/>
        </w:rPr>
        <w:t>7.1</w:t>
      </w:r>
      <w:r>
        <w:rPr>
          <w:color w:val="000000"/>
        </w:rPr>
        <w:tab/>
        <w:t>Each Collaboration Supplier warrant and represent that:</w:t>
      </w:r>
    </w:p>
    <w:p w14:paraId="24D101FD" w14:textId="77777777" w:rsidR="00042B9A" w:rsidRDefault="003B73D5">
      <w:pPr>
        <w:pBdr>
          <w:top w:val="nil"/>
          <w:left w:val="nil"/>
          <w:bottom w:val="nil"/>
          <w:right w:val="nil"/>
          <w:between w:val="nil"/>
        </w:pBdr>
        <w:ind w:left="1440" w:hanging="720"/>
        <w:rPr>
          <w:color w:val="000000"/>
        </w:rPr>
      </w:pPr>
      <w:r>
        <w:rPr>
          <w:color w:val="000000"/>
        </w:rPr>
        <w:t>7.1.1</w:t>
      </w:r>
      <w:r>
        <w:rPr>
          <w:color w:val="000000"/>
        </w:rPr>
        <w:tab/>
        <w:t>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w:t>
      </w:r>
    </w:p>
    <w:p w14:paraId="01460B8C" w14:textId="77777777" w:rsidR="00042B9A" w:rsidRDefault="00042B9A">
      <w:pPr>
        <w:pBdr>
          <w:top w:val="nil"/>
          <w:left w:val="nil"/>
          <w:bottom w:val="nil"/>
          <w:right w:val="nil"/>
          <w:between w:val="nil"/>
        </w:pBdr>
        <w:rPr>
          <w:color w:val="000000"/>
        </w:rPr>
      </w:pPr>
    </w:p>
    <w:p w14:paraId="7735BC05" w14:textId="77777777" w:rsidR="00042B9A" w:rsidRDefault="003B73D5">
      <w:pPr>
        <w:pBdr>
          <w:top w:val="nil"/>
          <w:left w:val="nil"/>
          <w:bottom w:val="nil"/>
          <w:right w:val="nil"/>
          <w:between w:val="nil"/>
        </w:pBdr>
        <w:ind w:left="1440" w:hanging="720"/>
        <w:rPr>
          <w:color w:val="000000"/>
        </w:rPr>
      </w:pPr>
      <w:r>
        <w:rPr>
          <w:color w:val="000000"/>
        </w:rPr>
        <w:t>7.1.2</w:t>
      </w:r>
      <w:r>
        <w:rPr>
          <w:color w:val="000000"/>
        </w:rPr>
        <w:tab/>
        <w:t>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w:t>
      </w:r>
    </w:p>
    <w:p w14:paraId="637AF491" w14:textId="77777777" w:rsidR="00042B9A" w:rsidRDefault="00042B9A">
      <w:pPr>
        <w:pBdr>
          <w:top w:val="nil"/>
          <w:left w:val="nil"/>
          <w:bottom w:val="nil"/>
          <w:right w:val="nil"/>
          <w:between w:val="nil"/>
        </w:pBdr>
        <w:ind w:left="1440"/>
        <w:rPr>
          <w:color w:val="000000"/>
        </w:rPr>
      </w:pPr>
    </w:p>
    <w:p w14:paraId="7F054181" w14:textId="77777777" w:rsidR="00042B9A" w:rsidRDefault="003B73D5">
      <w:pPr>
        <w:pBdr>
          <w:top w:val="nil"/>
          <w:left w:val="nil"/>
          <w:bottom w:val="nil"/>
          <w:right w:val="nil"/>
          <w:between w:val="nil"/>
        </w:pBdr>
        <w:ind w:left="720" w:hanging="720"/>
        <w:rPr>
          <w:color w:val="000000"/>
        </w:rPr>
      </w:pPr>
      <w:r>
        <w:rPr>
          <w:color w:val="000000"/>
        </w:rPr>
        <w:t>7.2</w:t>
      </w:r>
      <w:r>
        <w:rPr>
          <w:color w:val="000000"/>
        </w:rPr>
        <w:tab/>
        <w:t>Except as expressly stated in this Agreement, all warranties and conditions, whether express or implied by statute, common law or otherwise (including but not limited to fitness for purpose) are excluded to the extent permitted by law.</w:t>
      </w:r>
    </w:p>
    <w:p w14:paraId="07AEE21C" w14:textId="77777777" w:rsidR="00042B9A" w:rsidRDefault="00042B9A">
      <w:pPr>
        <w:pBdr>
          <w:top w:val="nil"/>
          <w:left w:val="nil"/>
          <w:bottom w:val="nil"/>
          <w:right w:val="nil"/>
          <w:between w:val="nil"/>
        </w:pBdr>
        <w:ind w:left="720" w:hanging="720"/>
        <w:rPr>
          <w:color w:val="000000"/>
        </w:rPr>
      </w:pPr>
    </w:p>
    <w:p w14:paraId="5B25038B" w14:textId="77777777" w:rsidR="00042B9A" w:rsidRDefault="003B73D5">
      <w:pPr>
        <w:pStyle w:val="Heading3"/>
      </w:pPr>
      <w:r>
        <w:t>8.</w:t>
      </w:r>
      <w:r>
        <w:tab/>
        <w:t>Limitation of liability</w:t>
      </w:r>
    </w:p>
    <w:p w14:paraId="3605CE41" w14:textId="77777777" w:rsidR="00042B9A" w:rsidRDefault="003B73D5">
      <w:pPr>
        <w:pBdr>
          <w:top w:val="nil"/>
          <w:left w:val="nil"/>
          <w:bottom w:val="nil"/>
          <w:right w:val="nil"/>
          <w:between w:val="nil"/>
        </w:pBdr>
        <w:ind w:left="720" w:hanging="720"/>
        <w:rPr>
          <w:color w:val="000000"/>
        </w:rPr>
      </w:pPr>
      <w:r>
        <w:rPr>
          <w:color w:val="000000"/>
        </w:rPr>
        <w:t>8.1</w:t>
      </w:r>
      <w:r>
        <w:rPr>
          <w:color w:val="000000"/>
        </w:rPr>
        <w:tab/>
        <w:t>None of the parties exclude or limit their liability for death or personal injury resulting from negligence, or for any breach of any obligations implied by Section 2 of the Supply of Goods and Services Act 1982.</w:t>
      </w:r>
    </w:p>
    <w:p w14:paraId="17C65687" w14:textId="77777777" w:rsidR="00042B9A" w:rsidRDefault="00042B9A">
      <w:pPr>
        <w:pBdr>
          <w:top w:val="nil"/>
          <w:left w:val="nil"/>
          <w:bottom w:val="nil"/>
          <w:right w:val="nil"/>
          <w:between w:val="nil"/>
        </w:pBdr>
        <w:ind w:left="720"/>
        <w:rPr>
          <w:color w:val="000000"/>
        </w:rPr>
      </w:pPr>
    </w:p>
    <w:p w14:paraId="2EF23463" w14:textId="77777777" w:rsidR="00042B9A" w:rsidRDefault="003B73D5">
      <w:pPr>
        <w:pBdr>
          <w:top w:val="nil"/>
          <w:left w:val="nil"/>
          <w:bottom w:val="nil"/>
          <w:right w:val="nil"/>
          <w:between w:val="nil"/>
        </w:pBdr>
        <w:ind w:left="720" w:hanging="720"/>
        <w:rPr>
          <w:color w:val="000000"/>
        </w:rPr>
      </w:pPr>
      <w:r>
        <w:rPr>
          <w:color w:val="000000"/>
        </w:rPr>
        <w:t>8.2</w:t>
      </w:r>
      <w:r>
        <w:rPr>
          <w:color w:val="000000"/>
        </w:rPr>
        <w:tab/>
        <w:t>Nothing in this Agreement will exclude or limit the liability of any party for fraud or fraudulent misrepresentation.</w:t>
      </w:r>
    </w:p>
    <w:p w14:paraId="1CD08E69" w14:textId="77777777" w:rsidR="00042B9A" w:rsidRDefault="00042B9A">
      <w:pPr>
        <w:pBdr>
          <w:top w:val="nil"/>
          <w:left w:val="nil"/>
          <w:bottom w:val="nil"/>
          <w:right w:val="nil"/>
          <w:between w:val="nil"/>
        </w:pBdr>
        <w:ind w:firstLine="720"/>
        <w:rPr>
          <w:color w:val="000000"/>
        </w:rPr>
      </w:pPr>
    </w:p>
    <w:p w14:paraId="07F420D3" w14:textId="77777777" w:rsidR="00042B9A" w:rsidRDefault="003B73D5">
      <w:pPr>
        <w:pBdr>
          <w:top w:val="nil"/>
          <w:left w:val="nil"/>
          <w:bottom w:val="nil"/>
          <w:right w:val="nil"/>
          <w:between w:val="nil"/>
        </w:pBdr>
        <w:ind w:left="720" w:hanging="720"/>
        <w:rPr>
          <w:color w:val="000000"/>
        </w:rPr>
      </w:pPr>
      <w:r>
        <w:rPr>
          <w:color w:val="000000"/>
        </w:rPr>
        <w:t>8.3</w:t>
      </w:r>
      <w:r>
        <w:rPr>
          <w:color w:val="000000"/>
        </w:rPr>
        <w:tab/>
        <w:t>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w:t>
      </w:r>
    </w:p>
    <w:p w14:paraId="3B9BE77D" w14:textId="77777777" w:rsidR="00042B9A" w:rsidRDefault="00042B9A">
      <w:pPr>
        <w:pBdr>
          <w:top w:val="nil"/>
          <w:left w:val="nil"/>
          <w:bottom w:val="nil"/>
          <w:right w:val="nil"/>
          <w:between w:val="nil"/>
        </w:pBdr>
        <w:ind w:left="720"/>
        <w:rPr>
          <w:color w:val="000000"/>
        </w:rPr>
      </w:pPr>
    </w:p>
    <w:p w14:paraId="670C8006" w14:textId="77777777" w:rsidR="00042B9A" w:rsidRDefault="003B73D5">
      <w:pPr>
        <w:pBdr>
          <w:top w:val="nil"/>
          <w:left w:val="nil"/>
          <w:bottom w:val="nil"/>
          <w:right w:val="nil"/>
          <w:between w:val="nil"/>
        </w:pBdr>
        <w:ind w:left="720" w:hanging="720"/>
        <w:rPr>
          <w:color w:val="000000"/>
        </w:rPr>
      </w:pPr>
      <w:r>
        <w:rPr>
          <w:color w:val="000000"/>
        </w:rPr>
        <w:lastRenderedPageBreak/>
        <w:t>8.4</w:t>
      </w:r>
      <w:r>
        <w:rPr>
          <w:color w:val="000000"/>
        </w:rPr>
        <w:tab/>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6598494F" w14:textId="77777777" w:rsidR="00042B9A" w:rsidRDefault="00042B9A">
      <w:pPr>
        <w:pBdr>
          <w:top w:val="nil"/>
          <w:left w:val="nil"/>
          <w:bottom w:val="nil"/>
          <w:right w:val="nil"/>
          <w:between w:val="nil"/>
        </w:pBdr>
        <w:ind w:left="720"/>
        <w:rPr>
          <w:color w:val="000000"/>
        </w:rPr>
      </w:pPr>
    </w:p>
    <w:p w14:paraId="1E414174" w14:textId="77777777" w:rsidR="00042B9A" w:rsidRDefault="003B73D5">
      <w:pPr>
        <w:pBdr>
          <w:top w:val="nil"/>
          <w:left w:val="nil"/>
          <w:bottom w:val="nil"/>
          <w:right w:val="nil"/>
          <w:between w:val="nil"/>
        </w:pBdr>
        <w:ind w:left="720" w:hanging="720"/>
        <w:rPr>
          <w:color w:val="000000"/>
        </w:rPr>
      </w:pPr>
      <w:r>
        <w:rPr>
          <w:color w:val="000000"/>
        </w:rPr>
        <w:t>8.5</w:t>
      </w:r>
      <w:r>
        <w:rPr>
          <w:color w:val="000000"/>
        </w:rPr>
        <w:tab/>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4878CC3E" w14:textId="77777777" w:rsidR="00042B9A" w:rsidRDefault="00042B9A">
      <w:pPr>
        <w:pBdr>
          <w:top w:val="nil"/>
          <w:left w:val="nil"/>
          <w:bottom w:val="nil"/>
          <w:right w:val="nil"/>
          <w:between w:val="nil"/>
        </w:pBdr>
        <w:ind w:left="720"/>
        <w:rPr>
          <w:color w:val="000000"/>
        </w:rPr>
      </w:pPr>
    </w:p>
    <w:p w14:paraId="5D403CD7" w14:textId="77777777" w:rsidR="00042B9A" w:rsidRDefault="003B73D5">
      <w:pPr>
        <w:pBdr>
          <w:top w:val="nil"/>
          <w:left w:val="nil"/>
          <w:bottom w:val="nil"/>
          <w:right w:val="nil"/>
          <w:between w:val="nil"/>
        </w:pBdr>
        <w:ind w:firstLine="720"/>
        <w:rPr>
          <w:color w:val="000000"/>
        </w:rPr>
      </w:pPr>
      <w:r>
        <w:rPr>
          <w:color w:val="000000"/>
        </w:rPr>
        <w:t>8.5.1</w:t>
      </w:r>
      <w:r>
        <w:rPr>
          <w:color w:val="000000"/>
        </w:rPr>
        <w:tab/>
        <w:t>indirect loss or damage</w:t>
      </w:r>
    </w:p>
    <w:p w14:paraId="046AE78A" w14:textId="77777777" w:rsidR="00042B9A" w:rsidRDefault="003B73D5">
      <w:pPr>
        <w:pBdr>
          <w:top w:val="nil"/>
          <w:left w:val="nil"/>
          <w:bottom w:val="nil"/>
          <w:right w:val="nil"/>
          <w:between w:val="nil"/>
        </w:pBdr>
        <w:ind w:firstLine="720"/>
        <w:rPr>
          <w:color w:val="000000"/>
        </w:rPr>
      </w:pPr>
      <w:r>
        <w:rPr>
          <w:color w:val="000000"/>
        </w:rPr>
        <w:t>8.5.2</w:t>
      </w:r>
      <w:r>
        <w:rPr>
          <w:color w:val="000000"/>
        </w:rPr>
        <w:tab/>
        <w:t>special loss or damage</w:t>
      </w:r>
    </w:p>
    <w:p w14:paraId="14414E09" w14:textId="77777777" w:rsidR="00042B9A" w:rsidRDefault="003B73D5">
      <w:pPr>
        <w:pBdr>
          <w:top w:val="nil"/>
          <w:left w:val="nil"/>
          <w:bottom w:val="nil"/>
          <w:right w:val="nil"/>
          <w:between w:val="nil"/>
        </w:pBdr>
        <w:ind w:firstLine="720"/>
        <w:rPr>
          <w:color w:val="000000"/>
        </w:rPr>
      </w:pPr>
      <w:r>
        <w:rPr>
          <w:color w:val="000000"/>
        </w:rPr>
        <w:t>8.5.3</w:t>
      </w:r>
      <w:r>
        <w:rPr>
          <w:color w:val="000000"/>
        </w:rPr>
        <w:tab/>
        <w:t>consequential loss or damage</w:t>
      </w:r>
    </w:p>
    <w:p w14:paraId="285B6BE3" w14:textId="77777777" w:rsidR="00042B9A" w:rsidRDefault="003B73D5">
      <w:pPr>
        <w:pBdr>
          <w:top w:val="nil"/>
          <w:left w:val="nil"/>
          <w:bottom w:val="nil"/>
          <w:right w:val="nil"/>
          <w:between w:val="nil"/>
        </w:pBdr>
        <w:ind w:firstLine="720"/>
        <w:rPr>
          <w:color w:val="000000"/>
        </w:rPr>
      </w:pPr>
      <w:r>
        <w:rPr>
          <w:color w:val="000000"/>
        </w:rPr>
        <w:t>8.5.4</w:t>
      </w:r>
      <w:r>
        <w:rPr>
          <w:color w:val="000000"/>
        </w:rPr>
        <w:tab/>
        <w:t>loss of profits (whether direct or indirect)</w:t>
      </w:r>
    </w:p>
    <w:p w14:paraId="5646BB48" w14:textId="77777777" w:rsidR="00042B9A" w:rsidRDefault="003B73D5">
      <w:pPr>
        <w:pBdr>
          <w:top w:val="nil"/>
          <w:left w:val="nil"/>
          <w:bottom w:val="nil"/>
          <w:right w:val="nil"/>
          <w:between w:val="nil"/>
        </w:pBdr>
        <w:ind w:firstLine="720"/>
        <w:rPr>
          <w:color w:val="000000"/>
        </w:rPr>
      </w:pPr>
      <w:r>
        <w:rPr>
          <w:color w:val="000000"/>
        </w:rPr>
        <w:t>8.5.5</w:t>
      </w:r>
      <w:r>
        <w:rPr>
          <w:color w:val="000000"/>
        </w:rPr>
        <w:tab/>
        <w:t>loss of turnover (whether direct or indirect)</w:t>
      </w:r>
    </w:p>
    <w:p w14:paraId="728B8E7F" w14:textId="77777777" w:rsidR="00042B9A" w:rsidRDefault="003B73D5">
      <w:pPr>
        <w:pBdr>
          <w:top w:val="nil"/>
          <w:left w:val="nil"/>
          <w:bottom w:val="nil"/>
          <w:right w:val="nil"/>
          <w:between w:val="nil"/>
        </w:pBdr>
        <w:ind w:firstLine="720"/>
        <w:rPr>
          <w:color w:val="000000"/>
        </w:rPr>
      </w:pPr>
      <w:r>
        <w:rPr>
          <w:color w:val="000000"/>
        </w:rPr>
        <w:t>8.5.6</w:t>
      </w:r>
      <w:r>
        <w:rPr>
          <w:color w:val="000000"/>
        </w:rPr>
        <w:tab/>
        <w:t>loss of business opportunities (whether direct or indirect)</w:t>
      </w:r>
    </w:p>
    <w:p w14:paraId="6EE69A11" w14:textId="77777777" w:rsidR="00042B9A" w:rsidRDefault="003B73D5">
      <w:pPr>
        <w:pBdr>
          <w:top w:val="nil"/>
          <w:left w:val="nil"/>
          <w:bottom w:val="nil"/>
          <w:right w:val="nil"/>
          <w:between w:val="nil"/>
        </w:pBdr>
        <w:ind w:firstLine="720"/>
        <w:rPr>
          <w:color w:val="000000"/>
        </w:rPr>
      </w:pPr>
      <w:r>
        <w:rPr>
          <w:color w:val="000000"/>
        </w:rPr>
        <w:t>8.5.7</w:t>
      </w:r>
      <w:r>
        <w:rPr>
          <w:color w:val="000000"/>
        </w:rPr>
        <w:tab/>
        <w:t>damage to goodwill (whether direct or indirect)</w:t>
      </w:r>
    </w:p>
    <w:p w14:paraId="1FB168CD" w14:textId="77777777" w:rsidR="00042B9A" w:rsidRDefault="00042B9A">
      <w:pPr>
        <w:pBdr>
          <w:top w:val="nil"/>
          <w:left w:val="nil"/>
          <w:bottom w:val="nil"/>
          <w:right w:val="nil"/>
          <w:between w:val="nil"/>
        </w:pBdr>
        <w:rPr>
          <w:color w:val="000000"/>
        </w:rPr>
      </w:pPr>
    </w:p>
    <w:p w14:paraId="740E463A" w14:textId="77777777" w:rsidR="00042B9A" w:rsidRDefault="003B73D5">
      <w:pPr>
        <w:pBdr>
          <w:top w:val="nil"/>
          <w:left w:val="nil"/>
          <w:bottom w:val="nil"/>
          <w:right w:val="nil"/>
          <w:between w:val="nil"/>
        </w:pBdr>
        <w:ind w:left="720" w:hanging="720"/>
        <w:rPr>
          <w:color w:val="000000"/>
        </w:rPr>
      </w:pPr>
      <w:r>
        <w:rPr>
          <w:color w:val="000000"/>
        </w:rPr>
        <w:t>8.6</w:t>
      </w:r>
      <w:r>
        <w:rPr>
          <w:color w:val="000000"/>
        </w:rPr>
        <w:tab/>
        <w:t>Subject always to clauses 8.1 and 8.2, the provisions of clause 8.5 will not be taken as limiting the right of the Buyer to among other things, recover as a direct loss any:</w:t>
      </w:r>
    </w:p>
    <w:p w14:paraId="62A92364" w14:textId="77777777" w:rsidR="00042B9A" w:rsidRDefault="00042B9A">
      <w:pPr>
        <w:pBdr>
          <w:top w:val="nil"/>
          <w:left w:val="nil"/>
          <w:bottom w:val="nil"/>
          <w:right w:val="nil"/>
          <w:between w:val="nil"/>
        </w:pBdr>
        <w:rPr>
          <w:color w:val="000000"/>
        </w:rPr>
      </w:pPr>
    </w:p>
    <w:p w14:paraId="0DBFAB24" w14:textId="77777777" w:rsidR="00042B9A" w:rsidRDefault="003B73D5">
      <w:pPr>
        <w:pBdr>
          <w:top w:val="nil"/>
          <w:left w:val="nil"/>
          <w:bottom w:val="nil"/>
          <w:right w:val="nil"/>
          <w:between w:val="nil"/>
        </w:pBdr>
        <w:ind w:left="1440" w:hanging="720"/>
        <w:rPr>
          <w:color w:val="000000"/>
        </w:rPr>
      </w:pPr>
      <w:r>
        <w:rPr>
          <w:color w:val="000000"/>
        </w:rPr>
        <w:t>8.6.1</w:t>
      </w:r>
      <w:r>
        <w:rPr>
          <w:color w:val="000000"/>
        </w:rPr>
        <w:tab/>
        <w:t>additional operational or administrative costs and expenses arising from a Collaboration Supplier’s Default</w:t>
      </w:r>
    </w:p>
    <w:p w14:paraId="0D154891" w14:textId="77777777" w:rsidR="00042B9A" w:rsidRDefault="00042B9A">
      <w:pPr>
        <w:pBdr>
          <w:top w:val="nil"/>
          <w:left w:val="nil"/>
          <w:bottom w:val="nil"/>
          <w:right w:val="nil"/>
          <w:between w:val="nil"/>
        </w:pBdr>
        <w:ind w:left="720" w:firstLine="720"/>
        <w:rPr>
          <w:color w:val="000000"/>
        </w:rPr>
      </w:pPr>
    </w:p>
    <w:p w14:paraId="048D96E8" w14:textId="77777777" w:rsidR="00042B9A" w:rsidRDefault="003B73D5">
      <w:pPr>
        <w:pBdr>
          <w:top w:val="nil"/>
          <w:left w:val="nil"/>
          <w:bottom w:val="nil"/>
          <w:right w:val="nil"/>
          <w:between w:val="nil"/>
        </w:pBdr>
        <w:ind w:left="1440" w:hanging="720"/>
        <w:rPr>
          <w:color w:val="000000"/>
        </w:rPr>
      </w:pPr>
      <w:r>
        <w:rPr>
          <w:color w:val="000000"/>
        </w:rPr>
        <w:t>8.6.2</w:t>
      </w:r>
      <w:r>
        <w:rPr>
          <w:color w:val="000000"/>
        </w:rPr>
        <w:tab/>
        <w:t>wasted expenditure or charges rendered unnecessary or incurred by the Buyer arising from a Collaboration Supplier's Default</w:t>
      </w:r>
    </w:p>
    <w:p w14:paraId="46E2E68C" w14:textId="77777777" w:rsidR="00042B9A" w:rsidRDefault="00042B9A">
      <w:pPr>
        <w:pBdr>
          <w:top w:val="nil"/>
          <w:left w:val="nil"/>
          <w:bottom w:val="nil"/>
          <w:right w:val="nil"/>
          <w:between w:val="nil"/>
        </w:pBdr>
        <w:ind w:left="1440" w:hanging="720"/>
        <w:rPr>
          <w:color w:val="000000"/>
        </w:rPr>
      </w:pPr>
    </w:p>
    <w:p w14:paraId="09B35F68" w14:textId="77777777" w:rsidR="00042B9A" w:rsidRDefault="003B73D5">
      <w:pPr>
        <w:pStyle w:val="Heading3"/>
      </w:pPr>
      <w:r>
        <w:t>9.</w:t>
      </w:r>
      <w:r>
        <w:tab/>
        <w:t>Dispute resolution process</w:t>
      </w:r>
    </w:p>
    <w:p w14:paraId="415FC464" w14:textId="77777777" w:rsidR="00042B9A" w:rsidRDefault="003B73D5">
      <w:pPr>
        <w:pBdr>
          <w:top w:val="nil"/>
          <w:left w:val="nil"/>
          <w:bottom w:val="nil"/>
          <w:right w:val="nil"/>
          <w:between w:val="nil"/>
        </w:pBdr>
        <w:ind w:left="720" w:hanging="720"/>
        <w:rPr>
          <w:color w:val="000000"/>
        </w:rPr>
      </w:pPr>
      <w:r>
        <w:rPr>
          <w:color w:val="000000"/>
        </w:rPr>
        <w:t>9.1</w:t>
      </w:r>
      <w:r>
        <w:rPr>
          <w:color w:val="000000"/>
        </w:rPr>
        <w:tab/>
        <w:t>All disputes between any of the parties arising out of or relating to this Agreement will be referred, by any party involved in the dispute, to the representatives of the parties specified in the Detailed Collaboration Plan.</w:t>
      </w:r>
    </w:p>
    <w:p w14:paraId="11FDFF3B" w14:textId="77777777" w:rsidR="00042B9A" w:rsidRDefault="00042B9A">
      <w:pPr>
        <w:pBdr>
          <w:top w:val="nil"/>
          <w:left w:val="nil"/>
          <w:bottom w:val="nil"/>
          <w:right w:val="nil"/>
          <w:between w:val="nil"/>
        </w:pBdr>
        <w:ind w:firstLine="720"/>
        <w:rPr>
          <w:color w:val="000000"/>
        </w:rPr>
      </w:pPr>
    </w:p>
    <w:p w14:paraId="5835382C" w14:textId="77777777" w:rsidR="00042B9A" w:rsidRDefault="003B73D5">
      <w:pPr>
        <w:pBdr>
          <w:top w:val="nil"/>
          <w:left w:val="nil"/>
          <w:bottom w:val="nil"/>
          <w:right w:val="nil"/>
          <w:between w:val="nil"/>
        </w:pBdr>
        <w:ind w:left="720" w:hanging="720"/>
        <w:rPr>
          <w:color w:val="000000"/>
        </w:rPr>
      </w:pPr>
      <w:r>
        <w:rPr>
          <w:color w:val="000000"/>
        </w:rPr>
        <w:t>9.2</w:t>
      </w:r>
      <w:r>
        <w:rPr>
          <w:color w:val="000000"/>
        </w:rPr>
        <w:tab/>
        <w:t>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w:t>
      </w:r>
    </w:p>
    <w:p w14:paraId="0CB8E39A" w14:textId="77777777" w:rsidR="00042B9A" w:rsidRDefault="00042B9A">
      <w:pPr>
        <w:pBdr>
          <w:top w:val="nil"/>
          <w:left w:val="nil"/>
          <w:bottom w:val="nil"/>
          <w:right w:val="nil"/>
          <w:between w:val="nil"/>
        </w:pBdr>
        <w:ind w:left="720"/>
        <w:rPr>
          <w:color w:val="000000"/>
        </w:rPr>
      </w:pPr>
    </w:p>
    <w:p w14:paraId="2C0048D6" w14:textId="77777777" w:rsidR="00042B9A" w:rsidRDefault="003B73D5">
      <w:pPr>
        <w:pBdr>
          <w:top w:val="nil"/>
          <w:left w:val="nil"/>
          <w:bottom w:val="nil"/>
          <w:right w:val="nil"/>
          <w:between w:val="nil"/>
        </w:pBdr>
        <w:spacing w:after="120"/>
        <w:rPr>
          <w:color w:val="000000"/>
        </w:rPr>
      </w:pPr>
      <w:r>
        <w:rPr>
          <w:color w:val="000000"/>
        </w:rPr>
        <w:t>9.3</w:t>
      </w:r>
      <w:r>
        <w:rPr>
          <w:color w:val="000000"/>
        </w:rPr>
        <w:tab/>
        <w:t>The process for mediation and consequential provisions for mediation are:</w:t>
      </w:r>
    </w:p>
    <w:p w14:paraId="21F714EF" w14:textId="77777777" w:rsidR="00042B9A" w:rsidRDefault="003B73D5">
      <w:pPr>
        <w:pBdr>
          <w:top w:val="nil"/>
          <w:left w:val="nil"/>
          <w:bottom w:val="nil"/>
          <w:right w:val="nil"/>
          <w:between w:val="nil"/>
        </w:pBdr>
        <w:ind w:left="1440" w:hanging="720"/>
        <w:rPr>
          <w:color w:val="000000"/>
        </w:rPr>
      </w:pPr>
      <w:r>
        <w:rPr>
          <w:color w:val="000000"/>
        </w:rPr>
        <w:t>9.3.1</w:t>
      </w:r>
      <w:r>
        <w:rPr>
          <w:color w:val="000000"/>
        </w:rPr>
        <w:tab/>
        <w:t>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w:t>
      </w:r>
    </w:p>
    <w:p w14:paraId="1EEACA7A" w14:textId="77777777" w:rsidR="00042B9A" w:rsidRDefault="00042B9A">
      <w:pPr>
        <w:pBdr>
          <w:top w:val="nil"/>
          <w:left w:val="nil"/>
          <w:bottom w:val="nil"/>
          <w:right w:val="nil"/>
          <w:between w:val="nil"/>
        </w:pBdr>
        <w:ind w:left="1440"/>
        <w:rPr>
          <w:color w:val="000000"/>
        </w:rPr>
      </w:pPr>
    </w:p>
    <w:p w14:paraId="30665FE5" w14:textId="77777777" w:rsidR="00042B9A" w:rsidRDefault="003B73D5">
      <w:pPr>
        <w:pBdr>
          <w:top w:val="nil"/>
          <w:left w:val="nil"/>
          <w:bottom w:val="nil"/>
          <w:right w:val="nil"/>
          <w:between w:val="nil"/>
        </w:pBdr>
        <w:ind w:left="1440" w:hanging="720"/>
        <w:rPr>
          <w:color w:val="000000"/>
        </w:rPr>
      </w:pPr>
      <w:r>
        <w:rPr>
          <w:color w:val="000000"/>
        </w:rPr>
        <w:lastRenderedPageBreak/>
        <w:t>9.3.2</w:t>
      </w:r>
      <w:r>
        <w:rPr>
          <w:color w:val="000000"/>
        </w:rPr>
        <w:tab/>
        <w:t>the parties will within 10 Working Days of the appointment of the Mediator meet to agree a programme for the exchange of all relevant information and the structure of the negotiations</w:t>
      </w:r>
    </w:p>
    <w:p w14:paraId="6279A929" w14:textId="77777777" w:rsidR="00042B9A" w:rsidRDefault="00042B9A">
      <w:pPr>
        <w:pBdr>
          <w:top w:val="nil"/>
          <w:left w:val="nil"/>
          <w:bottom w:val="nil"/>
          <w:right w:val="nil"/>
          <w:between w:val="nil"/>
        </w:pBdr>
        <w:rPr>
          <w:color w:val="000000"/>
        </w:rPr>
      </w:pPr>
    </w:p>
    <w:p w14:paraId="705B62FB" w14:textId="77777777" w:rsidR="00042B9A" w:rsidRDefault="003B73D5">
      <w:pPr>
        <w:pBdr>
          <w:top w:val="nil"/>
          <w:left w:val="nil"/>
          <w:bottom w:val="nil"/>
          <w:right w:val="nil"/>
          <w:between w:val="nil"/>
        </w:pBdr>
        <w:ind w:left="1440" w:hanging="720"/>
        <w:rPr>
          <w:color w:val="000000"/>
        </w:rPr>
      </w:pPr>
      <w:r>
        <w:rPr>
          <w:color w:val="000000"/>
        </w:rPr>
        <w:t>9.3.3</w:t>
      </w:r>
      <w:r>
        <w:rPr>
          <w:color w:val="000000"/>
        </w:rPr>
        <w:tab/>
        <w:t>unless otherwise agreed by the parties in writing, all negotiations connected with the dispute and any settlement agreement relating to it will be conducted in confidence and without prejudice to the rights of the parties in any future proceedings</w:t>
      </w:r>
    </w:p>
    <w:p w14:paraId="7CF13642" w14:textId="77777777" w:rsidR="00042B9A" w:rsidRDefault="00042B9A">
      <w:pPr>
        <w:pBdr>
          <w:top w:val="nil"/>
          <w:left w:val="nil"/>
          <w:bottom w:val="nil"/>
          <w:right w:val="nil"/>
          <w:between w:val="nil"/>
        </w:pBdr>
        <w:rPr>
          <w:color w:val="000000"/>
        </w:rPr>
      </w:pPr>
    </w:p>
    <w:p w14:paraId="4CBB8493" w14:textId="77777777" w:rsidR="00042B9A" w:rsidRDefault="003B73D5">
      <w:pPr>
        <w:pBdr>
          <w:top w:val="nil"/>
          <w:left w:val="nil"/>
          <w:bottom w:val="nil"/>
          <w:right w:val="nil"/>
          <w:between w:val="nil"/>
        </w:pBdr>
        <w:ind w:left="1440" w:hanging="720"/>
        <w:rPr>
          <w:color w:val="000000"/>
        </w:rPr>
      </w:pPr>
      <w:r>
        <w:rPr>
          <w:color w:val="000000"/>
        </w:rPr>
        <w:t>9.3.4</w:t>
      </w:r>
      <w:r>
        <w:rPr>
          <w:color w:val="000000"/>
        </w:rPr>
        <w:tab/>
        <w:t>if the parties reach agreement on the resolution of the dispute, the agreement will be put in writing and will be binding on the parties once it is signed by their authorised representatives</w:t>
      </w:r>
    </w:p>
    <w:p w14:paraId="50D9EC52" w14:textId="77777777" w:rsidR="00042B9A" w:rsidRDefault="00042B9A">
      <w:pPr>
        <w:pBdr>
          <w:top w:val="nil"/>
          <w:left w:val="nil"/>
          <w:bottom w:val="nil"/>
          <w:right w:val="nil"/>
          <w:between w:val="nil"/>
        </w:pBdr>
        <w:rPr>
          <w:color w:val="000000"/>
        </w:rPr>
      </w:pPr>
    </w:p>
    <w:p w14:paraId="534BD55D" w14:textId="77777777" w:rsidR="00042B9A" w:rsidRDefault="003B73D5">
      <w:pPr>
        <w:pBdr>
          <w:top w:val="nil"/>
          <w:left w:val="nil"/>
          <w:bottom w:val="nil"/>
          <w:right w:val="nil"/>
          <w:between w:val="nil"/>
        </w:pBdr>
        <w:ind w:left="1440" w:hanging="720"/>
        <w:rPr>
          <w:color w:val="000000"/>
        </w:rPr>
      </w:pPr>
      <w:r>
        <w:rPr>
          <w:color w:val="000000"/>
        </w:rPr>
        <w:t>9.3.5</w:t>
      </w:r>
      <w:r>
        <w:rPr>
          <w:color w:val="000000"/>
        </w:rPr>
        <w:tab/>
        <w:t>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w:t>
      </w:r>
    </w:p>
    <w:p w14:paraId="1F4526E1" w14:textId="77777777" w:rsidR="00042B9A" w:rsidRDefault="00042B9A">
      <w:pPr>
        <w:pBdr>
          <w:top w:val="nil"/>
          <w:left w:val="nil"/>
          <w:bottom w:val="nil"/>
          <w:right w:val="nil"/>
          <w:between w:val="nil"/>
        </w:pBdr>
        <w:ind w:left="1440"/>
        <w:rPr>
          <w:color w:val="000000"/>
        </w:rPr>
      </w:pPr>
    </w:p>
    <w:p w14:paraId="3AF15444" w14:textId="77777777" w:rsidR="00042B9A" w:rsidRDefault="003B73D5">
      <w:pPr>
        <w:pBdr>
          <w:top w:val="nil"/>
          <w:left w:val="nil"/>
          <w:bottom w:val="nil"/>
          <w:right w:val="nil"/>
          <w:between w:val="nil"/>
        </w:pBdr>
        <w:ind w:left="1440" w:hanging="720"/>
        <w:rPr>
          <w:color w:val="000000"/>
        </w:rPr>
      </w:pPr>
      <w:r>
        <w:rPr>
          <w:color w:val="000000"/>
        </w:rPr>
        <w:t>9.3.6</w:t>
      </w:r>
      <w:r>
        <w:rPr>
          <w:color w:val="000000"/>
        </w:rPr>
        <w:tab/>
        <w:t>if the parties fail to reach agreement in the structured negotiations within 20 Working Days of the Mediator being appointed, or any longer period the parties agree on, then any dispute or difference between them may be referred to the courts</w:t>
      </w:r>
    </w:p>
    <w:p w14:paraId="573A75F7" w14:textId="77777777" w:rsidR="00042B9A" w:rsidRDefault="00042B9A">
      <w:pPr>
        <w:pBdr>
          <w:top w:val="nil"/>
          <w:left w:val="nil"/>
          <w:bottom w:val="nil"/>
          <w:right w:val="nil"/>
          <w:between w:val="nil"/>
        </w:pBdr>
        <w:rPr>
          <w:color w:val="000000"/>
        </w:rPr>
      </w:pPr>
    </w:p>
    <w:p w14:paraId="78CC6695" w14:textId="77777777" w:rsidR="00042B9A" w:rsidRDefault="003B73D5">
      <w:pPr>
        <w:pBdr>
          <w:top w:val="nil"/>
          <w:left w:val="nil"/>
          <w:bottom w:val="nil"/>
          <w:right w:val="nil"/>
          <w:between w:val="nil"/>
        </w:pBdr>
        <w:ind w:left="720" w:hanging="720"/>
        <w:rPr>
          <w:color w:val="000000"/>
        </w:rPr>
      </w:pPr>
      <w:r>
        <w:rPr>
          <w:color w:val="000000"/>
        </w:rPr>
        <w:t>9.4</w:t>
      </w:r>
      <w:r>
        <w:rPr>
          <w:color w:val="000000"/>
        </w:rPr>
        <w:tab/>
        <w:t>The parties must continue to perform their respective obligations under this Agreement and under their respective Contracts pending the resolution of a dispute.</w:t>
      </w:r>
    </w:p>
    <w:p w14:paraId="54886ADF" w14:textId="77777777" w:rsidR="00042B9A" w:rsidRDefault="00042B9A">
      <w:pPr>
        <w:pBdr>
          <w:top w:val="nil"/>
          <w:left w:val="nil"/>
          <w:bottom w:val="nil"/>
          <w:right w:val="nil"/>
          <w:between w:val="nil"/>
        </w:pBdr>
        <w:ind w:left="720" w:hanging="720"/>
        <w:rPr>
          <w:color w:val="000000"/>
        </w:rPr>
      </w:pPr>
    </w:p>
    <w:p w14:paraId="1078D9E3" w14:textId="77777777" w:rsidR="00042B9A" w:rsidRDefault="003B73D5">
      <w:pPr>
        <w:pStyle w:val="Heading3"/>
      </w:pPr>
      <w:r>
        <w:t>10. Termination and consequences of termination</w:t>
      </w:r>
    </w:p>
    <w:p w14:paraId="074B8A06" w14:textId="77777777" w:rsidR="00042B9A" w:rsidRDefault="003B73D5">
      <w:pPr>
        <w:pStyle w:val="Heading4"/>
        <w:spacing w:before="0" w:after="120"/>
      </w:pPr>
      <w:r>
        <w:t>10.1</w:t>
      </w:r>
      <w:r>
        <w:tab/>
        <w:t>Termination</w:t>
      </w:r>
    </w:p>
    <w:p w14:paraId="77FAB043" w14:textId="77777777" w:rsidR="00042B9A" w:rsidRDefault="003B73D5">
      <w:pPr>
        <w:pBdr>
          <w:top w:val="nil"/>
          <w:left w:val="nil"/>
          <w:bottom w:val="nil"/>
          <w:right w:val="nil"/>
          <w:between w:val="nil"/>
        </w:pBdr>
        <w:ind w:left="1440" w:hanging="720"/>
        <w:rPr>
          <w:color w:val="000000"/>
        </w:rPr>
      </w:pPr>
      <w:r>
        <w:rPr>
          <w:color w:val="000000"/>
        </w:rPr>
        <w:t>10.1.1</w:t>
      </w:r>
      <w:r>
        <w:rPr>
          <w:color w:val="000000"/>
        </w:rPr>
        <w:tab/>
        <w:t>The Buyer has the right to terminate this Agreement at any time by notice in writing to the Collaboration Suppliers whenever the Buyer has the right to terminate a Collaboration Supplier’s [respective contract] [Call-Off Contract].</w:t>
      </w:r>
    </w:p>
    <w:p w14:paraId="6749015C" w14:textId="77777777" w:rsidR="00042B9A" w:rsidRDefault="00042B9A">
      <w:pPr>
        <w:pBdr>
          <w:top w:val="nil"/>
          <w:left w:val="nil"/>
          <w:bottom w:val="nil"/>
          <w:right w:val="nil"/>
          <w:between w:val="nil"/>
        </w:pBdr>
        <w:ind w:left="1440"/>
        <w:rPr>
          <w:color w:val="000000"/>
        </w:rPr>
      </w:pPr>
    </w:p>
    <w:p w14:paraId="76C60C8C" w14:textId="77777777" w:rsidR="00042B9A" w:rsidRDefault="003B73D5">
      <w:pPr>
        <w:pBdr>
          <w:top w:val="nil"/>
          <w:left w:val="nil"/>
          <w:bottom w:val="nil"/>
          <w:right w:val="nil"/>
          <w:between w:val="nil"/>
        </w:pBdr>
        <w:ind w:left="1440" w:hanging="720"/>
        <w:rPr>
          <w:color w:val="000000"/>
        </w:rPr>
      </w:pPr>
      <w:r>
        <w:rPr>
          <w:color w:val="000000"/>
        </w:rPr>
        <w:t>10.1.2</w:t>
      </w:r>
      <w:r>
        <w:rPr>
          <w:color w:val="000000"/>
        </w:rPr>
        <w:tab/>
        <w:t>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w:t>
      </w:r>
    </w:p>
    <w:p w14:paraId="26DC46CE" w14:textId="77777777" w:rsidR="00042B9A" w:rsidRDefault="003B73D5">
      <w:pPr>
        <w:pStyle w:val="Heading4"/>
        <w:spacing w:before="0" w:after="120"/>
      </w:pPr>
      <w:r>
        <w:t>10.2</w:t>
      </w:r>
      <w:r>
        <w:tab/>
        <w:t>Consequences of termination</w:t>
      </w:r>
    </w:p>
    <w:p w14:paraId="6B950EB2" w14:textId="77777777" w:rsidR="00042B9A" w:rsidRDefault="003B73D5">
      <w:pPr>
        <w:pBdr>
          <w:top w:val="nil"/>
          <w:left w:val="nil"/>
          <w:bottom w:val="nil"/>
          <w:right w:val="nil"/>
          <w:between w:val="nil"/>
        </w:pBdr>
        <w:ind w:left="1440" w:hanging="720"/>
        <w:rPr>
          <w:color w:val="000000"/>
        </w:rPr>
      </w:pPr>
      <w:r>
        <w:rPr>
          <w:color w:val="000000"/>
        </w:rPr>
        <w:t>10.2.1</w:t>
      </w:r>
      <w:r>
        <w:rPr>
          <w:color w:val="000000"/>
        </w:rPr>
        <w:tab/>
        <w:t>Subject to any other right or remedy of the parties, the Collaboration Suppliers and the Buyer will continue to comply with their respective obligations under the [contracts] [Call-Off Contracts] following the termination (however arising) of this Agreement.</w:t>
      </w:r>
    </w:p>
    <w:p w14:paraId="5061B5E7" w14:textId="77777777" w:rsidR="00042B9A" w:rsidRDefault="00042B9A">
      <w:pPr>
        <w:pBdr>
          <w:top w:val="nil"/>
          <w:left w:val="nil"/>
          <w:bottom w:val="nil"/>
          <w:right w:val="nil"/>
          <w:between w:val="nil"/>
        </w:pBdr>
        <w:rPr>
          <w:color w:val="000000"/>
        </w:rPr>
      </w:pPr>
    </w:p>
    <w:p w14:paraId="4F8C46D8" w14:textId="77777777" w:rsidR="00042B9A" w:rsidRDefault="003B73D5">
      <w:pPr>
        <w:pBdr>
          <w:top w:val="nil"/>
          <w:left w:val="nil"/>
          <w:bottom w:val="nil"/>
          <w:right w:val="nil"/>
          <w:between w:val="nil"/>
        </w:pBdr>
        <w:ind w:left="1440" w:hanging="720"/>
        <w:rPr>
          <w:color w:val="000000"/>
        </w:rPr>
      </w:pPr>
      <w:r>
        <w:rPr>
          <w:color w:val="000000"/>
        </w:rPr>
        <w:t>10.2.2</w:t>
      </w:r>
      <w:r>
        <w:rPr>
          <w:color w:val="000000"/>
        </w:rPr>
        <w:tab/>
        <w:t>Except as expressly provided in this Agreement, termination of this Agreement will be without prejudice to any accrued rights and obligations under this Agreement.</w:t>
      </w:r>
    </w:p>
    <w:p w14:paraId="5386A3D6" w14:textId="77777777" w:rsidR="00042B9A" w:rsidRDefault="00042B9A">
      <w:pPr>
        <w:pBdr>
          <w:top w:val="nil"/>
          <w:left w:val="nil"/>
          <w:bottom w:val="nil"/>
          <w:right w:val="nil"/>
          <w:between w:val="nil"/>
        </w:pBdr>
        <w:rPr>
          <w:color w:val="000000"/>
        </w:rPr>
      </w:pPr>
    </w:p>
    <w:p w14:paraId="6F481AA3" w14:textId="77777777" w:rsidR="00042B9A" w:rsidRDefault="003B73D5">
      <w:pPr>
        <w:pStyle w:val="Heading3"/>
      </w:pPr>
      <w:r>
        <w:lastRenderedPageBreak/>
        <w:t>11. General provisions</w:t>
      </w:r>
    </w:p>
    <w:p w14:paraId="3C32CD83" w14:textId="77777777" w:rsidR="00042B9A" w:rsidRDefault="003B73D5">
      <w:pPr>
        <w:pStyle w:val="Heading4"/>
      </w:pPr>
      <w:r>
        <w:t>11.1</w:t>
      </w:r>
      <w:r>
        <w:tab/>
        <w:t>Force majeure</w:t>
      </w:r>
    </w:p>
    <w:p w14:paraId="0402DC75" w14:textId="77777777" w:rsidR="00042B9A" w:rsidRDefault="003B73D5">
      <w:pPr>
        <w:pBdr>
          <w:top w:val="nil"/>
          <w:left w:val="nil"/>
          <w:bottom w:val="nil"/>
          <w:right w:val="nil"/>
          <w:between w:val="nil"/>
        </w:pBdr>
        <w:ind w:left="1440" w:hanging="720"/>
        <w:rPr>
          <w:color w:val="000000"/>
        </w:rPr>
      </w:pPr>
      <w:r>
        <w:rPr>
          <w:color w:val="000000"/>
        </w:rPr>
        <w:t>11.1.1</w:t>
      </w:r>
      <w:r>
        <w:rPr>
          <w:color w:val="000000"/>
        </w:rPr>
        <w:tab/>
        <w:t>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w:t>
      </w:r>
    </w:p>
    <w:p w14:paraId="7CD01B03" w14:textId="77777777" w:rsidR="00042B9A" w:rsidRDefault="00042B9A">
      <w:pPr>
        <w:pBdr>
          <w:top w:val="nil"/>
          <w:left w:val="nil"/>
          <w:bottom w:val="nil"/>
          <w:right w:val="nil"/>
          <w:between w:val="nil"/>
        </w:pBdr>
        <w:ind w:left="1440"/>
        <w:rPr>
          <w:color w:val="000000"/>
        </w:rPr>
      </w:pPr>
    </w:p>
    <w:p w14:paraId="56A9503A" w14:textId="77777777" w:rsidR="00042B9A" w:rsidRDefault="003B73D5">
      <w:pPr>
        <w:pBdr>
          <w:top w:val="nil"/>
          <w:left w:val="nil"/>
          <w:bottom w:val="nil"/>
          <w:right w:val="nil"/>
          <w:between w:val="nil"/>
        </w:pBdr>
        <w:ind w:left="1440" w:hanging="720"/>
        <w:rPr>
          <w:color w:val="000000"/>
        </w:rPr>
      </w:pPr>
      <w:r>
        <w:rPr>
          <w:color w:val="000000"/>
        </w:rPr>
        <w:t>11.1.2</w:t>
      </w:r>
      <w:r>
        <w:rPr>
          <w:color w:val="000000"/>
        </w:rPr>
        <w:tab/>
        <w:t>Subject to the remaining provisions of this clause 11.1, any party to this Agreement may claim relief from liability for non-performance of its obligations to the extent this is due to a Force Majeure Event.</w:t>
      </w:r>
    </w:p>
    <w:p w14:paraId="3877B0F0" w14:textId="77777777" w:rsidR="00042B9A" w:rsidRDefault="00042B9A">
      <w:pPr>
        <w:pBdr>
          <w:top w:val="nil"/>
          <w:left w:val="nil"/>
          <w:bottom w:val="nil"/>
          <w:right w:val="nil"/>
          <w:between w:val="nil"/>
        </w:pBdr>
        <w:ind w:left="720" w:firstLine="720"/>
        <w:rPr>
          <w:color w:val="000000"/>
        </w:rPr>
      </w:pPr>
    </w:p>
    <w:p w14:paraId="62CBC84B" w14:textId="77777777" w:rsidR="00042B9A" w:rsidRDefault="003B73D5">
      <w:pPr>
        <w:pBdr>
          <w:top w:val="nil"/>
          <w:left w:val="nil"/>
          <w:bottom w:val="nil"/>
          <w:right w:val="nil"/>
          <w:between w:val="nil"/>
        </w:pBdr>
        <w:ind w:left="1440" w:hanging="720"/>
        <w:rPr>
          <w:color w:val="000000"/>
        </w:rPr>
      </w:pPr>
      <w:r>
        <w:rPr>
          <w:color w:val="000000"/>
        </w:rPr>
        <w:t>11.1.3</w:t>
      </w:r>
      <w:r>
        <w:rPr>
          <w:color w:val="000000"/>
        </w:rPr>
        <w:tab/>
        <w:t>A party cannot claim relief if the Force Majeure Event or its level of exposure to the event is attributable to its wilful act, neglect or failure to take reasonable precautions against the relevant Force Majeure Event.</w:t>
      </w:r>
    </w:p>
    <w:p w14:paraId="3ECFCEAC" w14:textId="77777777" w:rsidR="00042B9A" w:rsidRDefault="00042B9A">
      <w:pPr>
        <w:pBdr>
          <w:top w:val="nil"/>
          <w:left w:val="nil"/>
          <w:bottom w:val="nil"/>
          <w:right w:val="nil"/>
          <w:between w:val="nil"/>
        </w:pBdr>
        <w:ind w:left="1440"/>
        <w:rPr>
          <w:color w:val="000000"/>
        </w:rPr>
      </w:pPr>
    </w:p>
    <w:p w14:paraId="453865C4" w14:textId="77777777" w:rsidR="00042B9A" w:rsidRDefault="003B73D5">
      <w:pPr>
        <w:pBdr>
          <w:top w:val="nil"/>
          <w:left w:val="nil"/>
          <w:bottom w:val="nil"/>
          <w:right w:val="nil"/>
          <w:between w:val="nil"/>
        </w:pBdr>
        <w:ind w:left="1440" w:hanging="720"/>
        <w:rPr>
          <w:color w:val="000000"/>
        </w:rPr>
      </w:pPr>
      <w:r>
        <w:rPr>
          <w:color w:val="000000"/>
        </w:rPr>
        <w:t>11.1.4</w:t>
      </w:r>
      <w:r>
        <w:rPr>
          <w:color w:val="000000"/>
        </w:rPr>
        <w:tab/>
        <w:t>The affected party will immediately give the other parties written notice of the Force Majeure Event. The notification will include details of the Force Majeure Event together with evidence of its effect on the obligations of the affected party, and any action the affected party proposes to take to mitigate its effect.</w:t>
      </w:r>
    </w:p>
    <w:p w14:paraId="1FA4DC68" w14:textId="77777777" w:rsidR="00042B9A" w:rsidRDefault="00042B9A">
      <w:pPr>
        <w:pBdr>
          <w:top w:val="nil"/>
          <w:left w:val="nil"/>
          <w:bottom w:val="nil"/>
          <w:right w:val="nil"/>
          <w:between w:val="nil"/>
        </w:pBdr>
        <w:rPr>
          <w:color w:val="000000"/>
        </w:rPr>
      </w:pPr>
    </w:p>
    <w:p w14:paraId="12A85135" w14:textId="77777777" w:rsidR="00042B9A" w:rsidRDefault="003B73D5">
      <w:pPr>
        <w:pBdr>
          <w:top w:val="nil"/>
          <w:left w:val="nil"/>
          <w:bottom w:val="nil"/>
          <w:right w:val="nil"/>
          <w:between w:val="nil"/>
        </w:pBdr>
        <w:ind w:left="1440" w:hanging="720"/>
        <w:rPr>
          <w:color w:val="000000"/>
        </w:rPr>
      </w:pPr>
      <w:r>
        <w:rPr>
          <w:color w:val="000000"/>
        </w:rPr>
        <w:t>11.1.5</w:t>
      </w:r>
      <w:r>
        <w:rPr>
          <w:color w:val="000000"/>
        </w:rPr>
        <w:tab/>
        <w:t>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w:t>
      </w:r>
    </w:p>
    <w:p w14:paraId="5E402669" w14:textId="77777777" w:rsidR="00042B9A" w:rsidRDefault="00042B9A">
      <w:pPr>
        <w:pBdr>
          <w:top w:val="nil"/>
          <w:left w:val="nil"/>
          <w:bottom w:val="nil"/>
          <w:right w:val="nil"/>
          <w:between w:val="nil"/>
        </w:pBdr>
        <w:ind w:left="720"/>
        <w:rPr>
          <w:color w:val="000000"/>
        </w:rPr>
      </w:pPr>
    </w:p>
    <w:p w14:paraId="5E0E60E9" w14:textId="77777777" w:rsidR="00042B9A" w:rsidRDefault="003B73D5">
      <w:pPr>
        <w:pStyle w:val="Heading4"/>
      </w:pPr>
      <w:r>
        <w:t>11.2</w:t>
      </w:r>
      <w:r>
        <w:tab/>
        <w:t>Assignment and subcontracting</w:t>
      </w:r>
    </w:p>
    <w:p w14:paraId="68A8B185" w14:textId="77777777" w:rsidR="00042B9A" w:rsidRDefault="003B73D5">
      <w:pPr>
        <w:pBdr>
          <w:top w:val="nil"/>
          <w:left w:val="nil"/>
          <w:bottom w:val="nil"/>
          <w:right w:val="nil"/>
          <w:between w:val="nil"/>
        </w:pBdr>
        <w:ind w:left="1440" w:hanging="720"/>
        <w:rPr>
          <w:color w:val="000000"/>
        </w:rPr>
      </w:pPr>
      <w:r>
        <w:rPr>
          <w:color w:val="000000"/>
        </w:rPr>
        <w:t>11.2.1</w:t>
      </w:r>
      <w:r>
        <w:rPr>
          <w:color w:val="000000"/>
        </w:rPr>
        <w:tab/>
        <w:t>Subject to clause 11.2.2, the Collaboration Suppliers will not assign, transfer, novate, sub-license or declare a trust in respect of its rights under all or a part of this Agreement or the benefit or advantage without the prior written consent of the Buyer.</w:t>
      </w:r>
    </w:p>
    <w:p w14:paraId="2AAF2438" w14:textId="77777777" w:rsidR="00042B9A" w:rsidRDefault="00042B9A">
      <w:pPr>
        <w:pBdr>
          <w:top w:val="nil"/>
          <w:left w:val="nil"/>
          <w:bottom w:val="nil"/>
          <w:right w:val="nil"/>
          <w:between w:val="nil"/>
        </w:pBdr>
        <w:ind w:left="720"/>
        <w:rPr>
          <w:color w:val="000000"/>
        </w:rPr>
      </w:pPr>
    </w:p>
    <w:p w14:paraId="1C0D3736" w14:textId="77777777" w:rsidR="00042B9A" w:rsidRDefault="003B73D5">
      <w:pPr>
        <w:pBdr>
          <w:top w:val="nil"/>
          <w:left w:val="nil"/>
          <w:bottom w:val="nil"/>
          <w:right w:val="nil"/>
          <w:between w:val="nil"/>
        </w:pBdr>
        <w:ind w:left="1440" w:hanging="720"/>
        <w:rPr>
          <w:color w:val="000000"/>
        </w:rPr>
      </w:pPr>
      <w:r>
        <w:rPr>
          <w:color w:val="000000"/>
        </w:rPr>
        <w:t>11.2.2</w:t>
      </w:r>
      <w:r>
        <w:rPr>
          <w:color w:val="000000"/>
        </w:rPr>
        <w:tab/>
        <w:t>Any subcontractors identified in the Detailed Collaboration Plan can perform those elements identified in the Detailed Collaboration Plan to be performed by the Subcontractors.</w:t>
      </w:r>
    </w:p>
    <w:p w14:paraId="420BD54E" w14:textId="77777777" w:rsidR="00042B9A" w:rsidRDefault="00042B9A">
      <w:pPr>
        <w:pBdr>
          <w:top w:val="nil"/>
          <w:left w:val="nil"/>
          <w:bottom w:val="nil"/>
          <w:right w:val="nil"/>
          <w:between w:val="nil"/>
        </w:pBdr>
        <w:ind w:left="720"/>
        <w:rPr>
          <w:color w:val="000000"/>
        </w:rPr>
      </w:pPr>
    </w:p>
    <w:p w14:paraId="5B02DE23" w14:textId="77777777" w:rsidR="00042B9A" w:rsidRDefault="003B73D5">
      <w:pPr>
        <w:pStyle w:val="Heading4"/>
      </w:pPr>
      <w:r>
        <w:t>11.3</w:t>
      </w:r>
      <w:r>
        <w:tab/>
        <w:t>Notices</w:t>
      </w:r>
    </w:p>
    <w:p w14:paraId="1810C586" w14:textId="77777777" w:rsidR="00042B9A" w:rsidRDefault="003B73D5">
      <w:pPr>
        <w:pBdr>
          <w:top w:val="nil"/>
          <w:left w:val="nil"/>
          <w:bottom w:val="nil"/>
          <w:right w:val="nil"/>
          <w:between w:val="nil"/>
        </w:pBdr>
        <w:ind w:left="1440" w:hanging="720"/>
        <w:rPr>
          <w:color w:val="000000"/>
        </w:rPr>
      </w:pPr>
      <w:r>
        <w:rPr>
          <w:color w:val="000000"/>
        </w:rPr>
        <w:t>11.3.1</w:t>
      </w:r>
      <w:r>
        <w:rPr>
          <w:color w:val="000000"/>
        </w:rPr>
        <w:tab/>
        <w:t xml:space="preserve">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w:t>
      </w:r>
    </w:p>
    <w:p w14:paraId="5676733B" w14:textId="77777777" w:rsidR="00042B9A" w:rsidRDefault="00042B9A">
      <w:pPr>
        <w:pBdr>
          <w:top w:val="nil"/>
          <w:left w:val="nil"/>
          <w:bottom w:val="nil"/>
          <w:right w:val="nil"/>
          <w:between w:val="nil"/>
        </w:pBdr>
        <w:rPr>
          <w:color w:val="000000"/>
        </w:rPr>
      </w:pPr>
    </w:p>
    <w:p w14:paraId="192F7833" w14:textId="77777777" w:rsidR="00042B9A" w:rsidRDefault="003B73D5">
      <w:pPr>
        <w:pBdr>
          <w:top w:val="nil"/>
          <w:left w:val="nil"/>
          <w:bottom w:val="nil"/>
          <w:right w:val="nil"/>
          <w:between w:val="nil"/>
        </w:pBdr>
        <w:ind w:left="1440" w:hanging="720"/>
        <w:rPr>
          <w:color w:val="000000"/>
        </w:rPr>
      </w:pPr>
      <w:r>
        <w:rPr>
          <w:color w:val="000000"/>
        </w:rPr>
        <w:lastRenderedPageBreak/>
        <w:t>11.3.2</w:t>
      </w:r>
      <w:r>
        <w:rPr>
          <w:color w:val="000000"/>
        </w:rPr>
        <w:tab/>
        <w:t>For the purposes of clause 11.3.1, the address of each of the parties are those in the Detailed Collaboration Plan.</w:t>
      </w:r>
    </w:p>
    <w:p w14:paraId="4D23073B" w14:textId="77777777" w:rsidR="00042B9A" w:rsidRDefault="00042B9A">
      <w:pPr>
        <w:pBdr>
          <w:top w:val="nil"/>
          <w:left w:val="nil"/>
          <w:bottom w:val="nil"/>
          <w:right w:val="nil"/>
          <w:between w:val="nil"/>
        </w:pBdr>
        <w:ind w:left="720" w:firstLine="720"/>
        <w:rPr>
          <w:color w:val="000000"/>
        </w:rPr>
      </w:pPr>
    </w:p>
    <w:p w14:paraId="53D93FF1" w14:textId="77777777" w:rsidR="00042B9A" w:rsidRDefault="003B73D5">
      <w:pPr>
        <w:pStyle w:val="Heading4"/>
      </w:pPr>
      <w:r>
        <w:t>11.4</w:t>
      </w:r>
      <w:r>
        <w:tab/>
        <w:t>Entire agreement</w:t>
      </w:r>
    </w:p>
    <w:p w14:paraId="5076F4C4" w14:textId="77777777" w:rsidR="00042B9A" w:rsidRDefault="003B73D5">
      <w:pPr>
        <w:pBdr>
          <w:top w:val="nil"/>
          <w:left w:val="nil"/>
          <w:bottom w:val="nil"/>
          <w:right w:val="nil"/>
          <w:between w:val="nil"/>
        </w:pBdr>
        <w:ind w:left="1440" w:hanging="720"/>
        <w:rPr>
          <w:color w:val="000000"/>
        </w:rPr>
      </w:pPr>
      <w:r>
        <w:rPr>
          <w:color w:val="000000"/>
        </w:rPr>
        <w:t>11.4.1</w:t>
      </w:r>
      <w:r>
        <w:rPr>
          <w:color w:val="000000"/>
        </w:rPr>
        <w:tab/>
        <w:t>This Agreement, together with the documents and agreements referred to in it, constitutes the entire agreement and understanding between the parties in respect of the matters dealt with in it and supersedes any previous agreement between the Parties about this.</w:t>
      </w:r>
    </w:p>
    <w:p w14:paraId="7E98D279" w14:textId="77777777" w:rsidR="00042B9A" w:rsidRDefault="00042B9A">
      <w:pPr>
        <w:pBdr>
          <w:top w:val="nil"/>
          <w:left w:val="nil"/>
          <w:bottom w:val="nil"/>
          <w:right w:val="nil"/>
          <w:between w:val="nil"/>
        </w:pBdr>
        <w:ind w:firstLine="720"/>
        <w:rPr>
          <w:color w:val="000000"/>
        </w:rPr>
      </w:pPr>
    </w:p>
    <w:p w14:paraId="47CF72E7" w14:textId="77777777" w:rsidR="00042B9A" w:rsidRDefault="003B73D5">
      <w:pPr>
        <w:pBdr>
          <w:top w:val="nil"/>
          <w:left w:val="nil"/>
          <w:bottom w:val="nil"/>
          <w:right w:val="nil"/>
          <w:between w:val="nil"/>
        </w:pBdr>
        <w:ind w:left="1440" w:hanging="720"/>
        <w:rPr>
          <w:color w:val="000000"/>
        </w:rPr>
      </w:pPr>
      <w:r>
        <w:rPr>
          <w:color w:val="000000"/>
        </w:rPr>
        <w:t>11.4.2</w:t>
      </w:r>
      <w:r>
        <w:rPr>
          <w:color w:val="000000"/>
        </w:rPr>
        <w:tab/>
        <w:t>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w:t>
      </w:r>
    </w:p>
    <w:p w14:paraId="7C77E700" w14:textId="77777777" w:rsidR="00042B9A" w:rsidRDefault="00042B9A">
      <w:pPr>
        <w:pBdr>
          <w:top w:val="nil"/>
          <w:left w:val="nil"/>
          <w:bottom w:val="nil"/>
          <w:right w:val="nil"/>
          <w:between w:val="nil"/>
        </w:pBdr>
        <w:ind w:left="1440"/>
        <w:rPr>
          <w:color w:val="000000"/>
        </w:rPr>
      </w:pPr>
    </w:p>
    <w:p w14:paraId="1EE5D819" w14:textId="77777777" w:rsidR="00042B9A" w:rsidRDefault="003B73D5">
      <w:pPr>
        <w:pBdr>
          <w:top w:val="nil"/>
          <w:left w:val="nil"/>
          <w:bottom w:val="nil"/>
          <w:right w:val="nil"/>
          <w:between w:val="nil"/>
        </w:pBdr>
        <w:ind w:firstLine="720"/>
        <w:rPr>
          <w:color w:val="000000"/>
        </w:rPr>
      </w:pPr>
      <w:r>
        <w:rPr>
          <w:color w:val="000000"/>
        </w:rPr>
        <w:t>11.4.3 Nothing in this clause 11.4 will exclude any liability for fraud.</w:t>
      </w:r>
    </w:p>
    <w:p w14:paraId="729FFC8A" w14:textId="77777777" w:rsidR="00042B9A" w:rsidRDefault="00042B9A">
      <w:pPr>
        <w:pBdr>
          <w:top w:val="nil"/>
          <w:left w:val="nil"/>
          <w:bottom w:val="nil"/>
          <w:right w:val="nil"/>
          <w:between w:val="nil"/>
        </w:pBdr>
        <w:rPr>
          <w:color w:val="000000"/>
        </w:rPr>
      </w:pPr>
    </w:p>
    <w:p w14:paraId="7EA82294" w14:textId="77777777" w:rsidR="00042B9A" w:rsidRDefault="003B73D5">
      <w:pPr>
        <w:pStyle w:val="Heading4"/>
      </w:pPr>
      <w:r>
        <w:t>11.5</w:t>
      </w:r>
      <w:r>
        <w:tab/>
        <w:t>Rights of third parties</w:t>
      </w:r>
    </w:p>
    <w:p w14:paraId="13439010" w14:textId="77777777" w:rsidR="00042B9A" w:rsidRDefault="003B73D5">
      <w:pPr>
        <w:pBdr>
          <w:top w:val="nil"/>
          <w:left w:val="nil"/>
          <w:bottom w:val="nil"/>
          <w:right w:val="nil"/>
          <w:between w:val="nil"/>
        </w:pBdr>
        <w:ind w:left="720"/>
        <w:rPr>
          <w:color w:val="000000"/>
        </w:rPr>
      </w:pPr>
      <w:r>
        <w:rPr>
          <w:color w:val="000000"/>
        </w:rPr>
        <w:t>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w:t>
      </w:r>
    </w:p>
    <w:p w14:paraId="21FA78E0" w14:textId="77777777" w:rsidR="00042B9A" w:rsidRDefault="00042B9A">
      <w:pPr>
        <w:pBdr>
          <w:top w:val="nil"/>
          <w:left w:val="nil"/>
          <w:bottom w:val="nil"/>
          <w:right w:val="nil"/>
          <w:between w:val="nil"/>
        </w:pBdr>
        <w:ind w:left="720"/>
        <w:rPr>
          <w:color w:val="000000"/>
        </w:rPr>
      </w:pPr>
    </w:p>
    <w:p w14:paraId="20FBF2A8" w14:textId="77777777" w:rsidR="00042B9A" w:rsidRDefault="003B73D5">
      <w:pPr>
        <w:pStyle w:val="Heading4"/>
      </w:pPr>
      <w:r>
        <w:t>11.6</w:t>
      </w:r>
      <w:r>
        <w:tab/>
        <w:t>Severability</w:t>
      </w:r>
    </w:p>
    <w:p w14:paraId="7C98E33B" w14:textId="77777777" w:rsidR="00042B9A" w:rsidRDefault="003B73D5">
      <w:pPr>
        <w:pBdr>
          <w:top w:val="nil"/>
          <w:left w:val="nil"/>
          <w:bottom w:val="nil"/>
          <w:right w:val="nil"/>
          <w:between w:val="nil"/>
        </w:pBdr>
        <w:ind w:left="720"/>
        <w:rPr>
          <w:color w:val="000000"/>
        </w:rPr>
      </w:pPr>
      <w:r>
        <w:rPr>
          <w:color w:val="00000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10524439" w14:textId="77777777" w:rsidR="00042B9A" w:rsidRDefault="00042B9A">
      <w:pPr>
        <w:pBdr>
          <w:top w:val="nil"/>
          <w:left w:val="nil"/>
          <w:bottom w:val="nil"/>
          <w:right w:val="nil"/>
          <w:between w:val="nil"/>
        </w:pBdr>
        <w:rPr>
          <w:color w:val="000000"/>
        </w:rPr>
      </w:pPr>
    </w:p>
    <w:p w14:paraId="3F1006DD" w14:textId="77777777" w:rsidR="00042B9A" w:rsidRDefault="003B73D5">
      <w:pPr>
        <w:pStyle w:val="Heading4"/>
      </w:pPr>
      <w:r>
        <w:t>11.7</w:t>
      </w:r>
      <w:r>
        <w:tab/>
        <w:t>Variations</w:t>
      </w:r>
    </w:p>
    <w:p w14:paraId="64E4230D" w14:textId="77777777" w:rsidR="00042B9A" w:rsidRDefault="003B73D5">
      <w:pPr>
        <w:pBdr>
          <w:top w:val="nil"/>
          <w:left w:val="nil"/>
          <w:bottom w:val="nil"/>
          <w:right w:val="nil"/>
          <w:between w:val="nil"/>
        </w:pBdr>
        <w:ind w:left="720"/>
        <w:rPr>
          <w:color w:val="000000"/>
        </w:rPr>
      </w:pPr>
      <w:r>
        <w:rPr>
          <w:color w:val="000000"/>
        </w:rPr>
        <w:t>No purported amendment or variation of this Agreement or any provision of this Agreement will be effective unless it is made in writing by the parties.</w:t>
      </w:r>
    </w:p>
    <w:p w14:paraId="1F21909A" w14:textId="77777777" w:rsidR="00042B9A" w:rsidRDefault="00042B9A">
      <w:pPr>
        <w:pBdr>
          <w:top w:val="nil"/>
          <w:left w:val="nil"/>
          <w:bottom w:val="nil"/>
          <w:right w:val="nil"/>
          <w:between w:val="nil"/>
        </w:pBdr>
        <w:rPr>
          <w:color w:val="000000"/>
        </w:rPr>
      </w:pPr>
    </w:p>
    <w:p w14:paraId="65B5267B" w14:textId="77777777" w:rsidR="00042B9A" w:rsidRDefault="003B73D5">
      <w:pPr>
        <w:pStyle w:val="Heading4"/>
      </w:pPr>
      <w:r>
        <w:t>11.8</w:t>
      </w:r>
      <w:r>
        <w:tab/>
        <w:t>No waiver</w:t>
      </w:r>
    </w:p>
    <w:p w14:paraId="719221E9" w14:textId="77777777" w:rsidR="00042B9A" w:rsidRDefault="003B73D5">
      <w:pPr>
        <w:pBdr>
          <w:top w:val="nil"/>
          <w:left w:val="nil"/>
          <w:bottom w:val="nil"/>
          <w:right w:val="nil"/>
          <w:between w:val="nil"/>
        </w:pBdr>
        <w:ind w:left="720"/>
        <w:rPr>
          <w:color w:val="000000"/>
        </w:rPr>
      </w:pPr>
      <w:r>
        <w:rPr>
          <w:color w:val="00000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0E2BD0B3" w14:textId="77777777" w:rsidR="00042B9A" w:rsidRDefault="00042B9A">
      <w:pPr>
        <w:pBdr>
          <w:top w:val="nil"/>
          <w:left w:val="nil"/>
          <w:bottom w:val="nil"/>
          <w:right w:val="nil"/>
          <w:between w:val="nil"/>
        </w:pBdr>
        <w:rPr>
          <w:color w:val="000000"/>
        </w:rPr>
      </w:pPr>
    </w:p>
    <w:p w14:paraId="41F2099E" w14:textId="77777777" w:rsidR="00042B9A" w:rsidRDefault="003B73D5">
      <w:pPr>
        <w:pStyle w:val="Heading4"/>
      </w:pPr>
      <w:r>
        <w:lastRenderedPageBreak/>
        <w:t>11.9</w:t>
      </w:r>
      <w:r>
        <w:tab/>
        <w:t>Governing law and jurisdiction</w:t>
      </w:r>
    </w:p>
    <w:p w14:paraId="7D67BAC7" w14:textId="77777777" w:rsidR="00042B9A" w:rsidRDefault="003B73D5">
      <w:pPr>
        <w:pBdr>
          <w:top w:val="nil"/>
          <w:left w:val="nil"/>
          <w:bottom w:val="nil"/>
          <w:right w:val="nil"/>
          <w:between w:val="nil"/>
        </w:pBdr>
        <w:ind w:left="720"/>
        <w:rPr>
          <w:color w:val="000000"/>
        </w:rPr>
      </w:pPr>
      <w:r>
        <w:rPr>
          <w:color w:val="000000"/>
        </w:rPr>
        <w:t>This Agreement will be governed by and construed in accordance with English law and without prejudice to the Dispute Resolution Process, each party agrees to submit to the exclusive jurisdiction of the courts of England and Wales.</w:t>
      </w:r>
    </w:p>
    <w:p w14:paraId="0F754FF8" w14:textId="77777777" w:rsidR="00042B9A" w:rsidRDefault="00042B9A">
      <w:pPr>
        <w:pBdr>
          <w:top w:val="nil"/>
          <w:left w:val="nil"/>
          <w:bottom w:val="nil"/>
          <w:right w:val="nil"/>
          <w:between w:val="nil"/>
        </w:pBdr>
        <w:rPr>
          <w:color w:val="000000"/>
        </w:rPr>
      </w:pPr>
    </w:p>
    <w:p w14:paraId="22899152" w14:textId="77777777" w:rsidR="00042B9A" w:rsidRDefault="003B73D5">
      <w:pPr>
        <w:pBdr>
          <w:top w:val="nil"/>
          <w:left w:val="nil"/>
          <w:bottom w:val="nil"/>
          <w:right w:val="nil"/>
          <w:between w:val="nil"/>
        </w:pBdr>
        <w:ind w:left="720"/>
        <w:rPr>
          <w:color w:val="000000"/>
        </w:rPr>
      </w:pPr>
      <w:r>
        <w:rPr>
          <w:color w:val="000000"/>
        </w:rPr>
        <w:t>Executed and delivered as an agreement by the parties or their duly authorised attorneys the day and year first above written.</w:t>
      </w:r>
    </w:p>
    <w:p w14:paraId="1298C16C" w14:textId="77777777" w:rsidR="00042B9A" w:rsidRDefault="003B73D5">
      <w:pPr>
        <w:pBdr>
          <w:top w:val="nil"/>
          <w:left w:val="nil"/>
          <w:bottom w:val="nil"/>
          <w:right w:val="nil"/>
          <w:between w:val="nil"/>
        </w:pBdr>
        <w:spacing w:before="240" w:after="240"/>
        <w:rPr>
          <w:color w:val="000000"/>
        </w:rPr>
      </w:pPr>
      <w:r>
        <w:rPr>
          <w:b/>
          <w:color w:val="000000"/>
          <w:sz w:val="20"/>
          <w:szCs w:val="20"/>
        </w:rPr>
        <w:t xml:space="preserve"> </w:t>
      </w:r>
    </w:p>
    <w:p w14:paraId="0940FC6B" w14:textId="77777777" w:rsidR="00042B9A" w:rsidRDefault="003B73D5">
      <w:pPr>
        <w:pBdr>
          <w:top w:val="nil"/>
          <w:left w:val="nil"/>
          <w:bottom w:val="nil"/>
          <w:right w:val="nil"/>
          <w:between w:val="nil"/>
        </w:pBdr>
        <w:rPr>
          <w:b/>
          <w:color w:val="000000"/>
        </w:rPr>
      </w:pPr>
      <w:r>
        <w:rPr>
          <w:b/>
          <w:color w:val="000000"/>
        </w:rPr>
        <w:t>For and on behalf of the Buyer</w:t>
      </w:r>
    </w:p>
    <w:p w14:paraId="1D20407B" w14:textId="77777777" w:rsidR="00042B9A" w:rsidRDefault="00042B9A">
      <w:pPr>
        <w:pBdr>
          <w:top w:val="nil"/>
          <w:left w:val="nil"/>
          <w:bottom w:val="nil"/>
          <w:right w:val="nil"/>
          <w:between w:val="nil"/>
        </w:pBdr>
        <w:rPr>
          <w:b/>
          <w:color w:val="000000"/>
        </w:rPr>
      </w:pPr>
    </w:p>
    <w:p w14:paraId="79567D94" w14:textId="77777777" w:rsidR="00042B9A" w:rsidRDefault="003B73D5">
      <w:pPr>
        <w:pBdr>
          <w:top w:val="nil"/>
          <w:left w:val="nil"/>
          <w:bottom w:val="nil"/>
          <w:right w:val="nil"/>
          <w:between w:val="nil"/>
        </w:pBdr>
        <w:spacing w:line="480" w:lineRule="auto"/>
        <w:rPr>
          <w:color w:val="000000"/>
        </w:rPr>
      </w:pPr>
      <w:r>
        <w:rPr>
          <w:color w:val="000000"/>
        </w:rPr>
        <w:t>Signed by:</w:t>
      </w:r>
    </w:p>
    <w:p w14:paraId="061CA13D" w14:textId="77777777" w:rsidR="00042B9A" w:rsidRDefault="003B73D5">
      <w:pPr>
        <w:pBdr>
          <w:top w:val="nil"/>
          <w:left w:val="nil"/>
          <w:bottom w:val="nil"/>
          <w:right w:val="nil"/>
          <w:between w:val="nil"/>
        </w:pBdr>
        <w:rPr>
          <w:color w:val="000000"/>
        </w:rPr>
      </w:pPr>
      <w:r>
        <w:rPr>
          <w:color w:val="000000"/>
        </w:rPr>
        <w:t>Full name (capitals):</w:t>
      </w:r>
    </w:p>
    <w:p w14:paraId="1362480D" w14:textId="77777777" w:rsidR="00042B9A" w:rsidRDefault="003B73D5">
      <w:pPr>
        <w:pBdr>
          <w:top w:val="nil"/>
          <w:left w:val="nil"/>
          <w:bottom w:val="nil"/>
          <w:right w:val="nil"/>
          <w:between w:val="nil"/>
        </w:pBdr>
        <w:rPr>
          <w:color w:val="000000"/>
        </w:rPr>
      </w:pPr>
      <w:r>
        <w:rPr>
          <w:color w:val="000000"/>
        </w:rPr>
        <w:t>Position:</w:t>
      </w:r>
    </w:p>
    <w:p w14:paraId="3C72D89D" w14:textId="77777777" w:rsidR="00042B9A" w:rsidRDefault="003B73D5">
      <w:pPr>
        <w:pBdr>
          <w:top w:val="nil"/>
          <w:left w:val="nil"/>
          <w:bottom w:val="nil"/>
          <w:right w:val="nil"/>
          <w:between w:val="nil"/>
        </w:pBdr>
        <w:rPr>
          <w:color w:val="000000"/>
        </w:rPr>
      </w:pPr>
      <w:r>
        <w:rPr>
          <w:color w:val="000000"/>
        </w:rPr>
        <w:t>Date:</w:t>
      </w:r>
    </w:p>
    <w:p w14:paraId="1CECDA3A" w14:textId="77777777" w:rsidR="00042B9A" w:rsidRDefault="003B73D5">
      <w:pPr>
        <w:pBdr>
          <w:top w:val="nil"/>
          <w:left w:val="nil"/>
          <w:bottom w:val="nil"/>
          <w:right w:val="nil"/>
          <w:between w:val="nil"/>
        </w:pBdr>
        <w:rPr>
          <w:color w:val="000000"/>
        </w:rPr>
      </w:pPr>
      <w:r>
        <w:rPr>
          <w:color w:val="000000"/>
        </w:rPr>
        <w:t xml:space="preserve"> </w:t>
      </w:r>
    </w:p>
    <w:p w14:paraId="457C98B8" w14:textId="77777777" w:rsidR="00042B9A" w:rsidRDefault="003B73D5">
      <w:pPr>
        <w:pBdr>
          <w:top w:val="nil"/>
          <w:left w:val="nil"/>
          <w:bottom w:val="nil"/>
          <w:right w:val="nil"/>
          <w:between w:val="nil"/>
        </w:pBdr>
        <w:spacing w:line="480" w:lineRule="auto"/>
        <w:rPr>
          <w:b/>
          <w:color w:val="000000"/>
        </w:rPr>
      </w:pPr>
      <w:r>
        <w:rPr>
          <w:b/>
          <w:color w:val="000000"/>
        </w:rPr>
        <w:t>For and on behalf of the [Company name]</w:t>
      </w:r>
    </w:p>
    <w:p w14:paraId="57FBA6C8" w14:textId="77777777" w:rsidR="00042B9A" w:rsidRDefault="003B73D5">
      <w:pPr>
        <w:pBdr>
          <w:top w:val="nil"/>
          <w:left w:val="nil"/>
          <w:bottom w:val="nil"/>
          <w:right w:val="nil"/>
          <w:between w:val="nil"/>
        </w:pBdr>
        <w:spacing w:line="480" w:lineRule="auto"/>
        <w:rPr>
          <w:color w:val="000000"/>
        </w:rPr>
      </w:pPr>
      <w:r>
        <w:rPr>
          <w:color w:val="000000"/>
        </w:rPr>
        <w:t>Signed by:</w:t>
      </w:r>
    </w:p>
    <w:p w14:paraId="6C3A1B9F" w14:textId="77777777" w:rsidR="00042B9A" w:rsidRDefault="003B73D5">
      <w:pPr>
        <w:pBdr>
          <w:top w:val="nil"/>
          <w:left w:val="nil"/>
          <w:bottom w:val="nil"/>
          <w:right w:val="nil"/>
          <w:between w:val="nil"/>
        </w:pBdr>
        <w:rPr>
          <w:color w:val="000000"/>
        </w:rPr>
      </w:pPr>
      <w:r>
        <w:rPr>
          <w:color w:val="000000"/>
        </w:rPr>
        <w:t>Full name (capitals):</w:t>
      </w:r>
    </w:p>
    <w:p w14:paraId="0C42A238" w14:textId="77777777" w:rsidR="00042B9A" w:rsidRDefault="003B73D5">
      <w:pPr>
        <w:pBdr>
          <w:top w:val="nil"/>
          <w:left w:val="nil"/>
          <w:bottom w:val="nil"/>
          <w:right w:val="nil"/>
          <w:between w:val="nil"/>
        </w:pBdr>
        <w:rPr>
          <w:color w:val="000000"/>
        </w:rPr>
      </w:pPr>
      <w:r>
        <w:rPr>
          <w:color w:val="000000"/>
        </w:rPr>
        <w:t>Position:</w:t>
      </w:r>
    </w:p>
    <w:p w14:paraId="7355F0C5" w14:textId="77777777" w:rsidR="00042B9A" w:rsidRDefault="003B73D5">
      <w:pPr>
        <w:pBdr>
          <w:top w:val="nil"/>
          <w:left w:val="nil"/>
          <w:bottom w:val="nil"/>
          <w:right w:val="nil"/>
          <w:between w:val="nil"/>
        </w:pBdr>
        <w:rPr>
          <w:color w:val="000000"/>
        </w:rPr>
      </w:pPr>
      <w:r>
        <w:rPr>
          <w:color w:val="000000"/>
        </w:rPr>
        <w:t>Date:</w:t>
      </w:r>
    </w:p>
    <w:p w14:paraId="430298C6" w14:textId="77777777" w:rsidR="00042B9A" w:rsidRDefault="003B73D5">
      <w:pPr>
        <w:pBdr>
          <w:top w:val="nil"/>
          <w:left w:val="nil"/>
          <w:bottom w:val="nil"/>
          <w:right w:val="nil"/>
          <w:between w:val="nil"/>
        </w:pBdr>
        <w:rPr>
          <w:color w:val="000000"/>
        </w:rPr>
      </w:pPr>
      <w:r>
        <w:rPr>
          <w:color w:val="000000"/>
        </w:rPr>
        <w:t xml:space="preserve"> </w:t>
      </w:r>
    </w:p>
    <w:p w14:paraId="55ABAA49" w14:textId="77777777" w:rsidR="00042B9A" w:rsidRDefault="003B73D5">
      <w:pPr>
        <w:pBdr>
          <w:top w:val="nil"/>
          <w:left w:val="nil"/>
          <w:bottom w:val="nil"/>
          <w:right w:val="nil"/>
          <w:between w:val="nil"/>
        </w:pBdr>
        <w:spacing w:line="480" w:lineRule="auto"/>
        <w:rPr>
          <w:b/>
          <w:color w:val="000000"/>
        </w:rPr>
      </w:pPr>
      <w:r>
        <w:rPr>
          <w:b/>
          <w:color w:val="000000"/>
        </w:rPr>
        <w:t>For and on behalf of the [Company name]</w:t>
      </w:r>
    </w:p>
    <w:p w14:paraId="35B0A1DD" w14:textId="77777777" w:rsidR="00042B9A" w:rsidRDefault="003B73D5">
      <w:pPr>
        <w:pBdr>
          <w:top w:val="nil"/>
          <w:left w:val="nil"/>
          <w:bottom w:val="nil"/>
          <w:right w:val="nil"/>
          <w:between w:val="nil"/>
        </w:pBdr>
        <w:spacing w:line="480" w:lineRule="auto"/>
        <w:rPr>
          <w:color w:val="000000"/>
        </w:rPr>
      </w:pPr>
      <w:r>
        <w:rPr>
          <w:color w:val="000000"/>
        </w:rPr>
        <w:t>Signed by:</w:t>
      </w:r>
    </w:p>
    <w:p w14:paraId="543E71FA" w14:textId="77777777" w:rsidR="00042B9A" w:rsidRDefault="003B73D5">
      <w:pPr>
        <w:pBdr>
          <w:top w:val="nil"/>
          <w:left w:val="nil"/>
          <w:bottom w:val="nil"/>
          <w:right w:val="nil"/>
          <w:between w:val="nil"/>
        </w:pBdr>
        <w:rPr>
          <w:color w:val="000000"/>
        </w:rPr>
      </w:pPr>
      <w:r>
        <w:rPr>
          <w:color w:val="000000"/>
        </w:rPr>
        <w:t>Full name (capitals):</w:t>
      </w:r>
    </w:p>
    <w:p w14:paraId="7AA763BA" w14:textId="77777777" w:rsidR="00042B9A" w:rsidRDefault="003B73D5">
      <w:pPr>
        <w:pBdr>
          <w:top w:val="nil"/>
          <w:left w:val="nil"/>
          <w:bottom w:val="nil"/>
          <w:right w:val="nil"/>
          <w:between w:val="nil"/>
        </w:pBdr>
        <w:rPr>
          <w:color w:val="000000"/>
        </w:rPr>
      </w:pPr>
      <w:r>
        <w:rPr>
          <w:color w:val="000000"/>
        </w:rPr>
        <w:t>Position:</w:t>
      </w:r>
    </w:p>
    <w:p w14:paraId="02A9C398" w14:textId="77777777" w:rsidR="00042B9A" w:rsidRDefault="003B73D5">
      <w:pPr>
        <w:pBdr>
          <w:top w:val="nil"/>
          <w:left w:val="nil"/>
          <w:bottom w:val="nil"/>
          <w:right w:val="nil"/>
          <w:between w:val="nil"/>
        </w:pBdr>
        <w:rPr>
          <w:color w:val="000000"/>
        </w:rPr>
      </w:pPr>
      <w:r>
        <w:rPr>
          <w:color w:val="000000"/>
        </w:rPr>
        <w:t>Date:</w:t>
      </w:r>
    </w:p>
    <w:p w14:paraId="45C15CC9" w14:textId="77777777" w:rsidR="00042B9A" w:rsidRDefault="003B73D5">
      <w:pPr>
        <w:pBdr>
          <w:top w:val="nil"/>
          <w:left w:val="nil"/>
          <w:bottom w:val="nil"/>
          <w:right w:val="nil"/>
          <w:between w:val="nil"/>
        </w:pBdr>
        <w:rPr>
          <w:color w:val="000000"/>
        </w:rPr>
      </w:pPr>
      <w:r>
        <w:rPr>
          <w:color w:val="000000"/>
        </w:rPr>
        <w:t xml:space="preserve"> </w:t>
      </w:r>
    </w:p>
    <w:p w14:paraId="26115833" w14:textId="77777777" w:rsidR="00042B9A" w:rsidRDefault="003B73D5">
      <w:pPr>
        <w:pBdr>
          <w:top w:val="nil"/>
          <w:left w:val="nil"/>
          <w:bottom w:val="nil"/>
          <w:right w:val="nil"/>
          <w:between w:val="nil"/>
        </w:pBdr>
        <w:spacing w:line="480" w:lineRule="auto"/>
        <w:rPr>
          <w:b/>
          <w:color w:val="000000"/>
        </w:rPr>
      </w:pPr>
      <w:r>
        <w:rPr>
          <w:b/>
          <w:color w:val="000000"/>
        </w:rPr>
        <w:t>For and on behalf of the [Company name]</w:t>
      </w:r>
    </w:p>
    <w:p w14:paraId="02716A75" w14:textId="77777777" w:rsidR="00042B9A" w:rsidRDefault="003B73D5">
      <w:pPr>
        <w:pBdr>
          <w:top w:val="nil"/>
          <w:left w:val="nil"/>
          <w:bottom w:val="nil"/>
          <w:right w:val="nil"/>
          <w:between w:val="nil"/>
        </w:pBdr>
        <w:spacing w:line="480" w:lineRule="auto"/>
        <w:rPr>
          <w:color w:val="000000"/>
        </w:rPr>
      </w:pPr>
      <w:r>
        <w:rPr>
          <w:color w:val="000000"/>
        </w:rPr>
        <w:t>Signed by:</w:t>
      </w:r>
    </w:p>
    <w:p w14:paraId="540DBA62" w14:textId="77777777" w:rsidR="00042B9A" w:rsidRDefault="003B73D5">
      <w:pPr>
        <w:pBdr>
          <w:top w:val="nil"/>
          <w:left w:val="nil"/>
          <w:bottom w:val="nil"/>
          <w:right w:val="nil"/>
          <w:between w:val="nil"/>
        </w:pBdr>
        <w:rPr>
          <w:color w:val="000000"/>
        </w:rPr>
      </w:pPr>
      <w:r>
        <w:rPr>
          <w:color w:val="000000"/>
        </w:rPr>
        <w:t>Full name (capitals):</w:t>
      </w:r>
    </w:p>
    <w:p w14:paraId="2DB41E11" w14:textId="77777777" w:rsidR="00042B9A" w:rsidRDefault="003B73D5">
      <w:pPr>
        <w:pBdr>
          <w:top w:val="nil"/>
          <w:left w:val="nil"/>
          <w:bottom w:val="nil"/>
          <w:right w:val="nil"/>
          <w:between w:val="nil"/>
        </w:pBdr>
        <w:rPr>
          <w:color w:val="000000"/>
        </w:rPr>
      </w:pPr>
      <w:r>
        <w:rPr>
          <w:color w:val="000000"/>
        </w:rPr>
        <w:t>Position:</w:t>
      </w:r>
    </w:p>
    <w:p w14:paraId="71F24232" w14:textId="77777777" w:rsidR="00042B9A" w:rsidRDefault="003B73D5">
      <w:pPr>
        <w:pBdr>
          <w:top w:val="nil"/>
          <w:left w:val="nil"/>
          <w:bottom w:val="nil"/>
          <w:right w:val="nil"/>
          <w:between w:val="nil"/>
        </w:pBdr>
        <w:rPr>
          <w:color w:val="000000"/>
        </w:rPr>
      </w:pPr>
      <w:r>
        <w:rPr>
          <w:color w:val="000000"/>
        </w:rPr>
        <w:t>Date:</w:t>
      </w:r>
    </w:p>
    <w:p w14:paraId="75E27810" w14:textId="77777777" w:rsidR="00042B9A" w:rsidRDefault="003B73D5">
      <w:pPr>
        <w:pBdr>
          <w:top w:val="nil"/>
          <w:left w:val="nil"/>
          <w:bottom w:val="nil"/>
          <w:right w:val="nil"/>
          <w:between w:val="nil"/>
        </w:pBdr>
        <w:rPr>
          <w:color w:val="000000"/>
        </w:rPr>
      </w:pPr>
      <w:r>
        <w:rPr>
          <w:color w:val="000000"/>
        </w:rPr>
        <w:t xml:space="preserve"> </w:t>
      </w:r>
    </w:p>
    <w:p w14:paraId="0C25006A" w14:textId="77777777" w:rsidR="00042B9A" w:rsidRDefault="00042B9A">
      <w:pPr>
        <w:pBdr>
          <w:top w:val="nil"/>
          <w:left w:val="nil"/>
          <w:bottom w:val="nil"/>
          <w:right w:val="nil"/>
          <w:between w:val="nil"/>
        </w:pBdr>
        <w:spacing w:line="480" w:lineRule="auto"/>
        <w:rPr>
          <w:b/>
          <w:color w:val="000000"/>
        </w:rPr>
      </w:pPr>
    </w:p>
    <w:p w14:paraId="028DAD11" w14:textId="77777777" w:rsidR="00042B9A" w:rsidRDefault="003B73D5">
      <w:pPr>
        <w:pBdr>
          <w:top w:val="nil"/>
          <w:left w:val="nil"/>
          <w:bottom w:val="nil"/>
          <w:right w:val="nil"/>
          <w:between w:val="nil"/>
        </w:pBdr>
        <w:spacing w:line="480" w:lineRule="auto"/>
        <w:rPr>
          <w:b/>
          <w:color w:val="000000"/>
        </w:rPr>
      </w:pPr>
      <w:r>
        <w:rPr>
          <w:b/>
          <w:color w:val="000000"/>
        </w:rPr>
        <w:t>For and on behalf of the [Company name]</w:t>
      </w:r>
    </w:p>
    <w:p w14:paraId="10350E64" w14:textId="77777777" w:rsidR="00042B9A" w:rsidRDefault="003B73D5">
      <w:pPr>
        <w:pBdr>
          <w:top w:val="nil"/>
          <w:left w:val="nil"/>
          <w:bottom w:val="nil"/>
          <w:right w:val="nil"/>
          <w:between w:val="nil"/>
        </w:pBdr>
        <w:spacing w:line="480" w:lineRule="auto"/>
        <w:rPr>
          <w:color w:val="000000"/>
        </w:rPr>
      </w:pPr>
      <w:r>
        <w:rPr>
          <w:color w:val="000000"/>
        </w:rPr>
        <w:t>Signed by:</w:t>
      </w:r>
    </w:p>
    <w:p w14:paraId="5E75C20F" w14:textId="77777777" w:rsidR="00042B9A" w:rsidRDefault="003B73D5">
      <w:pPr>
        <w:pBdr>
          <w:top w:val="nil"/>
          <w:left w:val="nil"/>
          <w:bottom w:val="nil"/>
          <w:right w:val="nil"/>
          <w:between w:val="nil"/>
        </w:pBdr>
        <w:rPr>
          <w:color w:val="000000"/>
        </w:rPr>
      </w:pPr>
      <w:r>
        <w:rPr>
          <w:color w:val="000000"/>
        </w:rPr>
        <w:t>Full name (capitals):</w:t>
      </w:r>
    </w:p>
    <w:p w14:paraId="66A29EFA" w14:textId="77777777" w:rsidR="00042B9A" w:rsidRDefault="003B73D5">
      <w:pPr>
        <w:pBdr>
          <w:top w:val="nil"/>
          <w:left w:val="nil"/>
          <w:bottom w:val="nil"/>
          <w:right w:val="nil"/>
          <w:between w:val="nil"/>
        </w:pBdr>
        <w:rPr>
          <w:color w:val="000000"/>
        </w:rPr>
      </w:pPr>
      <w:r>
        <w:rPr>
          <w:color w:val="000000"/>
        </w:rPr>
        <w:t>Position:</w:t>
      </w:r>
    </w:p>
    <w:p w14:paraId="07B9BB62" w14:textId="77777777" w:rsidR="00042B9A" w:rsidRDefault="003B73D5">
      <w:pPr>
        <w:pBdr>
          <w:top w:val="nil"/>
          <w:left w:val="nil"/>
          <w:bottom w:val="nil"/>
          <w:right w:val="nil"/>
          <w:between w:val="nil"/>
        </w:pBdr>
        <w:rPr>
          <w:color w:val="000000"/>
        </w:rPr>
      </w:pPr>
      <w:r>
        <w:rPr>
          <w:color w:val="000000"/>
        </w:rPr>
        <w:t>Date:</w:t>
      </w:r>
    </w:p>
    <w:p w14:paraId="7B565AEA" w14:textId="77777777" w:rsidR="00042B9A" w:rsidRDefault="003B73D5">
      <w:pPr>
        <w:pBdr>
          <w:top w:val="nil"/>
          <w:left w:val="nil"/>
          <w:bottom w:val="nil"/>
          <w:right w:val="nil"/>
          <w:between w:val="nil"/>
        </w:pBdr>
        <w:rPr>
          <w:color w:val="000000"/>
        </w:rPr>
      </w:pPr>
      <w:r>
        <w:rPr>
          <w:color w:val="000000"/>
        </w:rPr>
        <w:t xml:space="preserve"> </w:t>
      </w:r>
    </w:p>
    <w:p w14:paraId="3AEACBAD" w14:textId="77777777" w:rsidR="00042B9A" w:rsidRDefault="003B73D5">
      <w:pPr>
        <w:pBdr>
          <w:top w:val="nil"/>
          <w:left w:val="nil"/>
          <w:bottom w:val="nil"/>
          <w:right w:val="nil"/>
          <w:between w:val="nil"/>
        </w:pBdr>
        <w:spacing w:line="480" w:lineRule="auto"/>
        <w:rPr>
          <w:b/>
          <w:color w:val="000000"/>
        </w:rPr>
      </w:pPr>
      <w:r>
        <w:rPr>
          <w:b/>
          <w:color w:val="000000"/>
        </w:rPr>
        <w:t>For and on behalf of the [Company name]</w:t>
      </w:r>
    </w:p>
    <w:p w14:paraId="5C9491AC" w14:textId="77777777" w:rsidR="00042B9A" w:rsidRDefault="003B73D5">
      <w:pPr>
        <w:pBdr>
          <w:top w:val="nil"/>
          <w:left w:val="nil"/>
          <w:bottom w:val="nil"/>
          <w:right w:val="nil"/>
          <w:between w:val="nil"/>
        </w:pBdr>
        <w:spacing w:line="480" w:lineRule="auto"/>
        <w:rPr>
          <w:color w:val="000000"/>
        </w:rPr>
      </w:pPr>
      <w:r>
        <w:rPr>
          <w:color w:val="000000"/>
        </w:rPr>
        <w:lastRenderedPageBreak/>
        <w:t>Signed by:</w:t>
      </w:r>
    </w:p>
    <w:p w14:paraId="4AA56DEB" w14:textId="77777777" w:rsidR="00042B9A" w:rsidRDefault="003B73D5">
      <w:pPr>
        <w:pBdr>
          <w:top w:val="nil"/>
          <w:left w:val="nil"/>
          <w:bottom w:val="nil"/>
          <w:right w:val="nil"/>
          <w:between w:val="nil"/>
        </w:pBdr>
        <w:rPr>
          <w:color w:val="000000"/>
        </w:rPr>
      </w:pPr>
      <w:r>
        <w:rPr>
          <w:color w:val="000000"/>
        </w:rPr>
        <w:t>Full name (capitals):</w:t>
      </w:r>
    </w:p>
    <w:p w14:paraId="4776A291" w14:textId="77777777" w:rsidR="00042B9A" w:rsidRDefault="003B73D5">
      <w:pPr>
        <w:pBdr>
          <w:top w:val="nil"/>
          <w:left w:val="nil"/>
          <w:bottom w:val="nil"/>
          <w:right w:val="nil"/>
          <w:between w:val="nil"/>
        </w:pBdr>
        <w:rPr>
          <w:color w:val="000000"/>
        </w:rPr>
      </w:pPr>
      <w:r>
        <w:rPr>
          <w:color w:val="000000"/>
        </w:rPr>
        <w:t>Position:</w:t>
      </w:r>
    </w:p>
    <w:p w14:paraId="2D47787B" w14:textId="77777777" w:rsidR="00042B9A" w:rsidRDefault="003B73D5">
      <w:pPr>
        <w:pBdr>
          <w:top w:val="nil"/>
          <w:left w:val="nil"/>
          <w:bottom w:val="nil"/>
          <w:right w:val="nil"/>
          <w:between w:val="nil"/>
        </w:pBdr>
        <w:rPr>
          <w:color w:val="000000"/>
        </w:rPr>
      </w:pPr>
      <w:r>
        <w:rPr>
          <w:color w:val="000000"/>
        </w:rPr>
        <w:t>Date:</w:t>
      </w:r>
    </w:p>
    <w:p w14:paraId="29E5DE6D" w14:textId="77777777" w:rsidR="00042B9A" w:rsidRDefault="003B73D5">
      <w:pPr>
        <w:pBdr>
          <w:top w:val="nil"/>
          <w:left w:val="nil"/>
          <w:bottom w:val="nil"/>
          <w:right w:val="nil"/>
          <w:between w:val="nil"/>
        </w:pBdr>
        <w:rPr>
          <w:color w:val="000000"/>
        </w:rPr>
      </w:pPr>
      <w:r>
        <w:rPr>
          <w:color w:val="000000"/>
        </w:rPr>
        <w:t xml:space="preserve"> </w:t>
      </w:r>
    </w:p>
    <w:p w14:paraId="7292C9F8" w14:textId="77777777" w:rsidR="00042B9A" w:rsidRDefault="003B73D5">
      <w:pPr>
        <w:pBdr>
          <w:top w:val="nil"/>
          <w:left w:val="nil"/>
          <w:bottom w:val="nil"/>
          <w:right w:val="nil"/>
          <w:between w:val="nil"/>
        </w:pBdr>
        <w:spacing w:line="480" w:lineRule="auto"/>
        <w:rPr>
          <w:b/>
          <w:color w:val="000000"/>
        </w:rPr>
      </w:pPr>
      <w:r>
        <w:rPr>
          <w:b/>
          <w:color w:val="000000"/>
        </w:rPr>
        <w:t>For and on behalf of the [Company name]</w:t>
      </w:r>
    </w:p>
    <w:p w14:paraId="045B2F26" w14:textId="77777777" w:rsidR="00042B9A" w:rsidRDefault="003B73D5">
      <w:pPr>
        <w:pBdr>
          <w:top w:val="nil"/>
          <w:left w:val="nil"/>
          <w:bottom w:val="nil"/>
          <w:right w:val="nil"/>
          <w:between w:val="nil"/>
        </w:pBdr>
        <w:spacing w:line="480" w:lineRule="auto"/>
        <w:rPr>
          <w:color w:val="000000"/>
        </w:rPr>
      </w:pPr>
      <w:r>
        <w:rPr>
          <w:color w:val="000000"/>
        </w:rPr>
        <w:t>Signed by:</w:t>
      </w:r>
    </w:p>
    <w:p w14:paraId="392C889E" w14:textId="77777777" w:rsidR="00042B9A" w:rsidRDefault="003B73D5">
      <w:pPr>
        <w:pBdr>
          <w:top w:val="nil"/>
          <w:left w:val="nil"/>
          <w:bottom w:val="nil"/>
          <w:right w:val="nil"/>
          <w:between w:val="nil"/>
        </w:pBdr>
        <w:rPr>
          <w:color w:val="000000"/>
        </w:rPr>
      </w:pPr>
      <w:r>
        <w:rPr>
          <w:color w:val="000000"/>
        </w:rPr>
        <w:t>Full name (capitals):</w:t>
      </w:r>
    </w:p>
    <w:p w14:paraId="7C81D7A2" w14:textId="77777777" w:rsidR="00042B9A" w:rsidRDefault="003B73D5">
      <w:pPr>
        <w:pBdr>
          <w:top w:val="nil"/>
          <w:left w:val="nil"/>
          <w:bottom w:val="nil"/>
          <w:right w:val="nil"/>
          <w:between w:val="nil"/>
        </w:pBdr>
        <w:rPr>
          <w:color w:val="000000"/>
        </w:rPr>
      </w:pPr>
      <w:r>
        <w:rPr>
          <w:color w:val="000000"/>
        </w:rPr>
        <w:t>Position:</w:t>
      </w:r>
    </w:p>
    <w:p w14:paraId="1C3A5192" w14:textId="77777777" w:rsidR="00042B9A" w:rsidRDefault="003B73D5">
      <w:pPr>
        <w:pBdr>
          <w:top w:val="nil"/>
          <w:left w:val="nil"/>
          <w:bottom w:val="nil"/>
          <w:right w:val="nil"/>
          <w:between w:val="nil"/>
        </w:pBdr>
        <w:rPr>
          <w:color w:val="000000"/>
        </w:rPr>
      </w:pPr>
      <w:r>
        <w:rPr>
          <w:color w:val="000000"/>
        </w:rPr>
        <w:t>Date:</w:t>
      </w:r>
    </w:p>
    <w:p w14:paraId="0458214A" w14:textId="77777777" w:rsidR="00042B9A" w:rsidRDefault="003B73D5">
      <w:pPr>
        <w:pStyle w:val="Heading3"/>
        <w:ind w:left="1440"/>
      </w:pPr>
      <w:r>
        <w:t>Collaboration Agreement Schedule 1: List of contracts</w:t>
      </w:r>
    </w:p>
    <w:tbl>
      <w:tblPr>
        <w:tblStyle w:val="afff6"/>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970"/>
        <w:gridCol w:w="3075"/>
        <w:gridCol w:w="2850"/>
      </w:tblGrid>
      <w:tr w:rsidR="00042B9A" w14:paraId="61AE5BEA" w14:textId="77777777">
        <w:trPr>
          <w:trHeight w:val="420"/>
        </w:trPr>
        <w:tc>
          <w:tcPr>
            <w:tcW w:w="2970" w:type="dxa"/>
            <w:tcBorders>
              <w:top w:val="single" w:sz="8" w:space="0" w:color="000000"/>
              <w:left w:val="single" w:sz="8" w:space="0" w:color="000000"/>
              <w:bottom w:val="single" w:sz="8" w:space="0" w:color="000000"/>
              <w:right w:val="single" w:sz="8" w:space="0" w:color="000000"/>
            </w:tcBorders>
            <w:shd w:val="clear" w:color="auto" w:fill="auto"/>
          </w:tcPr>
          <w:p w14:paraId="4401BFCA" w14:textId="77777777" w:rsidR="00042B9A" w:rsidRDefault="003B73D5">
            <w:pPr>
              <w:pBdr>
                <w:top w:val="nil"/>
                <w:left w:val="nil"/>
                <w:bottom w:val="nil"/>
                <w:right w:val="nil"/>
                <w:between w:val="nil"/>
              </w:pBdr>
              <w:spacing w:before="240" w:after="240"/>
              <w:rPr>
                <w:b/>
                <w:color w:val="000000"/>
                <w:sz w:val="20"/>
                <w:szCs w:val="20"/>
              </w:rPr>
            </w:pPr>
            <w:r>
              <w:rPr>
                <w:b/>
                <w:color w:val="000000"/>
                <w:sz w:val="20"/>
                <w:szCs w:val="20"/>
              </w:rPr>
              <w:t>Collaboration supplier</w:t>
            </w:r>
          </w:p>
        </w:tc>
        <w:tc>
          <w:tcPr>
            <w:tcW w:w="3075" w:type="dxa"/>
            <w:tcBorders>
              <w:top w:val="single" w:sz="8" w:space="0" w:color="000000"/>
              <w:bottom w:val="single" w:sz="8" w:space="0" w:color="000000"/>
              <w:right w:val="single" w:sz="8" w:space="0" w:color="000000"/>
            </w:tcBorders>
            <w:shd w:val="clear" w:color="auto" w:fill="auto"/>
          </w:tcPr>
          <w:p w14:paraId="12279329" w14:textId="77777777" w:rsidR="00042B9A" w:rsidRDefault="003B73D5">
            <w:pPr>
              <w:pBdr>
                <w:top w:val="nil"/>
                <w:left w:val="nil"/>
                <w:bottom w:val="nil"/>
                <w:right w:val="nil"/>
                <w:between w:val="nil"/>
              </w:pBdr>
              <w:spacing w:before="240" w:after="240"/>
              <w:rPr>
                <w:b/>
                <w:color w:val="000000"/>
                <w:sz w:val="20"/>
                <w:szCs w:val="20"/>
              </w:rPr>
            </w:pPr>
            <w:r>
              <w:rPr>
                <w:b/>
                <w:color w:val="000000"/>
                <w:sz w:val="20"/>
                <w:szCs w:val="20"/>
              </w:rPr>
              <w:t>Name/reference of contract</w:t>
            </w:r>
          </w:p>
        </w:tc>
        <w:tc>
          <w:tcPr>
            <w:tcW w:w="2850" w:type="dxa"/>
            <w:tcBorders>
              <w:top w:val="single" w:sz="8" w:space="0" w:color="000000"/>
              <w:bottom w:val="single" w:sz="8" w:space="0" w:color="000000"/>
              <w:right w:val="single" w:sz="8" w:space="0" w:color="000000"/>
            </w:tcBorders>
            <w:shd w:val="clear" w:color="auto" w:fill="auto"/>
          </w:tcPr>
          <w:p w14:paraId="13453927" w14:textId="77777777" w:rsidR="00042B9A" w:rsidRDefault="003B73D5">
            <w:pPr>
              <w:pBdr>
                <w:top w:val="nil"/>
                <w:left w:val="nil"/>
                <w:bottom w:val="nil"/>
                <w:right w:val="nil"/>
                <w:between w:val="nil"/>
              </w:pBdr>
              <w:spacing w:before="240" w:after="240"/>
              <w:rPr>
                <w:b/>
                <w:color w:val="000000"/>
                <w:sz w:val="20"/>
                <w:szCs w:val="20"/>
              </w:rPr>
            </w:pPr>
            <w:r>
              <w:rPr>
                <w:b/>
                <w:color w:val="000000"/>
                <w:sz w:val="20"/>
                <w:szCs w:val="20"/>
              </w:rPr>
              <w:t>Effective date of contract</w:t>
            </w:r>
          </w:p>
        </w:tc>
      </w:tr>
      <w:tr w:rsidR="00042B9A" w14:paraId="476E92AA"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79091C89"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6D98AFA0"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159670B5"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042B9A" w14:paraId="4AAA5CC0"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77FD6576"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4F2A5AAD"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26E56D99"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042B9A" w14:paraId="40EF41CA"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04B5073F"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2FE3B908"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4E3E23C6"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r>
      <w:tr w:rsidR="00042B9A" w14:paraId="14508C55" w14:textId="77777777">
        <w:trPr>
          <w:trHeight w:val="420"/>
        </w:trPr>
        <w:tc>
          <w:tcPr>
            <w:tcW w:w="2970" w:type="dxa"/>
            <w:tcBorders>
              <w:left w:val="single" w:sz="8" w:space="0" w:color="000000"/>
              <w:bottom w:val="single" w:sz="8" w:space="0" w:color="000000"/>
              <w:right w:val="single" w:sz="8" w:space="0" w:color="000000"/>
            </w:tcBorders>
            <w:shd w:val="clear" w:color="auto" w:fill="auto"/>
          </w:tcPr>
          <w:p w14:paraId="35BBBA93"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3075" w:type="dxa"/>
            <w:tcBorders>
              <w:bottom w:val="single" w:sz="8" w:space="0" w:color="000000"/>
              <w:right w:val="single" w:sz="8" w:space="0" w:color="000000"/>
            </w:tcBorders>
            <w:shd w:val="clear" w:color="auto" w:fill="auto"/>
          </w:tcPr>
          <w:p w14:paraId="7DF16B38"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c>
          <w:tcPr>
            <w:tcW w:w="2850" w:type="dxa"/>
            <w:tcBorders>
              <w:bottom w:val="single" w:sz="8" w:space="0" w:color="000000"/>
              <w:right w:val="single" w:sz="8" w:space="0" w:color="000000"/>
            </w:tcBorders>
            <w:shd w:val="clear" w:color="auto" w:fill="auto"/>
          </w:tcPr>
          <w:p w14:paraId="31AB5109"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tc>
      </w:tr>
    </w:tbl>
    <w:p w14:paraId="712445FC"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p w14:paraId="179DBBBA" w14:textId="77777777" w:rsidR="00042B9A" w:rsidRDefault="00042B9A">
      <w:pPr>
        <w:pBdr>
          <w:top w:val="nil"/>
          <w:left w:val="nil"/>
          <w:bottom w:val="nil"/>
          <w:right w:val="nil"/>
          <w:between w:val="nil"/>
        </w:pBdr>
        <w:spacing w:before="240" w:after="240"/>
        <w:rPr>
          <w:color w:val="000000"/>
          <w:sz w:val="20"/>
          <w:szCs w:val="20"/>
        </w:rPr>
      </w:pPr>
    </w:p>
    <w:p w14:paraId="193786B2" w14:textId="77777777" w:rsidR="00042B9A" w:rsidRDefault="003B73D5">
      <w:pPr>
        <w:pBdr>
          <w:top w:val="nil"/>
          <w:left w:val="nil"/>
          <w:bottom w:val="nil"/>
          <w:right w:val="nil"/>
          <w:between w:val="nil"/>
        </w:pBdr>
        <w:spacing w:before="240" w:after="240"/>
        <w:rPr>
          <w:color w:val="000000"/>
          <w:sz w:val="20"/>
          <w:szCs w:val="20"/>
        </w:rPr>
      </w:pPr>
      <w:r>
        <w:br w:type="page"/>
      </w:r>
    </w:p>
    <w:p w14:paraId="02371004" w14:textId="77777777" w:rsidR="00042B9A" w:rsidRDefault="00042B9A">
      <w:pPr>
        <w:pBdr>
          <w:top w:val="nil"/>
          <w:left w:val="nil"/>
          <w:bottom w:val="nil"/>
          <w:right w:val="nil"/>
          <w:between w:val="nil"/>
        </w:pBdr>
        <w:rPr>
          <w:color w:val="000000"/>
        </w:rPr>
      </w:pPr>
    </w:p>
    <w:p w14:paraId="156E2985" w14:textId="77777777" w:rsidR="00042B9A" w:rsidRDefault="003B73D5">
      <w:pPr>
        <w:pStyle w:val="Heading3"/>
        <w:ind w:left="1440"/>
      </w:pPr>
      <w:r>
        <w:t>Collaboration Agreement Schedule 2 [</w:t>
      </w:r>
      <w:r>
        <w:rPr>
          <w:b/>
        </w:rPr>
        <w:t>Insert Outline Collaboration Plan</w:t>
      </w:r>
      <w:r>
        <w:t>]</w:t>
      </w:r>
    </w:p>
    <w:p w14:paraId="3E3B9269" w14:textId="77777777" w:rsidR="00042B9A" w:rsidRDefault="00042B9A">
      <w:pPr>
        <w:pBdr>
          <w:top w:val="nil"/>
          <w:left w:val="nil"/>
          <w:bottom w:val="nil"/>
          <w:right w:val="nil"/>
          <w:between w:val="nil"/>
        </w:pBdr>
        <w:spacing w:before="240" w:after="240"/>
        <w:rPr>
          <w:b/>
          <w:color w:val="000000"/>
        </w:rPr>
      </w:pPr>
    </w:p>
    <w:p w14:paraId="0E6C8E61" w14:textId="77777777" w:rsidR="00042B9A" w:rsidRDefault="00042B9A">
      <w:pPr>
        <w:pBdr>
          <w:top w:val="nil"/>
          <w:left w:val="nil"/>
          <w:bottom w:val="nil"/>
          <w:right w:val="nil"/>
          <w:between w:val="nil"/>
        </w:pBdr>
        <w:spacing w:before="240" w:after="240"/>
        <w:rPr>
          <w:b/>
          <w:color w:val="000000"/>
        </w:rPr>
      </w:pPr>
    </w:p>
    <w:p w14:paraId="759ED69B" w14:textId="77777777" w:rsidR="00042B9A" w:rsidRDefault="003B73D5">
      <w:pPr>
        <w:pBdr>
          <w:top w:val="nil"/>
          <w:left w:val="nil"/>
          <w:bottom w:val="nil"/>
          <w:right w:val="nil"/>
          <w:between w:val="nil"/>
        </w:pBdr>
        <w:spacing w:before="240" w:after="240"/>
        <w:rPr>
          <w:color w:val="000000"/>
        </w:rPr>
      </w:pPr>
      <w:r>
        <w:rPr>
          <w:color w:val="000000"/>
        </w:rPr>
        <w:t xml:space="preserve"> </w:t>
      </w:r>
      <w:r>
        <w:br w:type="page"/>
      </w:r>
    </w:p>
    <w:p w14:paraId="699C016D" w14:textId="77777777" w:rsidR="00042B9A" w:rsidRDefault="00042B9A">
      <w:pPr>
        <w:pBdr>
          <w:top w:val="nil"/>
          <w:left w:val="nil"/>
          <w:bottom w:val="nil"/>
          <w:right w:val="nil"/>
          <w:between w:val="nil"/>
        </w:pBdr>
        <w:rPr>
          <w:color w:val="000000"/>
        </w:rPr>
      </w:pPr>
    </w:p>
    <w:p w14:paraId="20EF9C06" w14:textId="4A46B46E" w:rsidR="00042B9A" w:rsidRDefault="003B73D5">
      <w:pPr>
        <w:pStyle w:val="Heading2"/>
        <w:numPr>
          <w:ilvl w:val="1"/>
          <w:numId w:val="1"/>
        </w:numPr>
      </w:pPr>
      <w:bookmarkStart w:id="14" w:name="_heading=h.1ci93xb" w:colFirst="0" w:colLast="0"/>
      <w:bookmarkEnd w:id="14"/>
      <w:r>
        <w:t>Schedule 4: Alternative clauses</w:t>
      </w:r>
      <w:r w:rsidR="00BD5EC4">
        <w:t xml:space="preserve"> – NOT USED</w:t>
      </w:r>
    </w:p>
    <w:p w14:paraId="23415B76" w14:textId="77777777" w:rsidR="00042B9A" w:rsidRDefault="003B73D5">
      <w:pPr>
        <w:pStyle w:val="Heading3"/>
      </w:pPr>
      <w:r>
        <w:t>1.</w:t>
      </w:r>
      <w:r>
        <w:tab/>
        <w:t>Introduction</w:t>
      </w:r>
    </w:p>
    <w:p w14:paraId="1D5E8A12" w14:textId="77777777" w:rsidR="00042B9A" w:rsidRDefault="003B73D5">
      <w:pPr>
        <w:pBdr>
          <w:top w:val="nil"/>
          <w:left w:val="nil"/>
          <w:bottom w:val="nil"/>
          <w:right w:val="nil"/>
          <w:between w:val="nil"/>
        </w:pBdr>
        <w:ind w:firstLine="720"/>
        <w:rPr>
          <w:color w:val="000000"/>
        </w:rPr>
      </w:pPr>
      <w:r>
        <w:rPr>
          <w:color w:val="000000"/>
        </w:rPr>
        <w:t>1.1</w:t>
      </w:r>
      <w:r>
        <w:rPr>
          <w:color w:val="000000"/>
        </w:rPr>
        <w:tab/>
        <w:t xml:space="preserve">This Schedule specifies the alternative clauses that may be requested in the </w:t>
      </w:r>
    </w:p>
    <w:p w14:paraId="4EE3A3F6" w14:textId="77777777" w:rsidR="00042B9A" w:rsidRDefault="003B73D5">
      <w:pPr>
        <w:pBdr>
          <w:top w:val="nil"/>
          <w:left w:val="nil"/>
          <w:bottom w:val="nil"/>
          <w:right w:val="nil"/>
          <w:between w:val="nil"/>
        </w:pBdr>
        <w:ind w:firstLine="720"/>
        <w:rPr>
          <w:color w:val="000000"/>
        </w:rPr>
      </w:pPr>
      <w:r>
        <w:rPr>
          <w:color w:val="000000"/>
        </w:rPr>
        <w:t>Order Form and, if requested in the Order Form, will apply to this Call-Off Contract.</w:t>
      </w:r>
    </w:p>
    <w:p w14:paraId="0E1602E4" w14:textId="77777777" w:rsidR="00042B9A" w:rsidRDefault="00042B9A">
      <w:pPr>
        <w:pBdr>
          <w:top w:val="nil"/>
          <w:left w:val="nil"/>
          <w:bottom w:val="nil"/>
          <w:right w:val="nil"/>
          <w:between w:val="nil"/>
        </w:pBdr>
        <w:rPr>
          <w:color w:val="000000"/>
        </w:rPr>
      </w:pPr>
    </w:p>
    <w:p w14:paraId="7D79953A" w14:textId="77777777" w:rsidR="00042B9A" w:rsidRDefault="003B73D5">
      <w:pPr>
        <w:pStyle w:val="Heading3"/>
      </w:pPr>
      <w:r>
        <w:t>2.</w:t>
      </w:r>
      <w:r>
        <w:tab/>
        <w:t>Clauses selected</w:t>
      </w:r>
    </w:p>
    <w:p w14:paraId="3C5EDF50" w14:textId="77777777" w:rsidR="00042B9A" w:rsidRDefault="003B73D5">
      <w:pPr>
        <w:pBdr>
          <w:top w:val="nil"/>
          <w:left w:val="nil"/>
          <w:bottom w:val="nil"/>
          <w:right w:val="nil"/>
          <w:between w:val="nil"/>
        </w:pBdr>
        <w:ind w:firstLine="720"/>
        <w:rPr>
          <w:color w:val="000000"/>
        </w:rPr>
      </w:pPr>
      <w:r>
        <w:rPr>
          <w:color w:val="000000"/>
        </w:rPr>
        <w:t>2.1</w:t>
      </w:r>
      <w:r>
        <w:rPr>
          <w:color w:val="000000"/>
        </w:rPr>
        <w:tab/>
        <w:t>The Customer may, in the Order Form, request the following alternative Clauses:</w:t>
      </w:r>
    </w:p>
    <w:p w14:paraId="1EA9C2AD" w14:textId="77777777" w:rsidR="00042B9A" w:rsidRDefault="00042B9A">
      <w:pPr>
        <w:pBdr>
          <w:top w:val="nil"/>
          <w:left w:val="nil"/>
          <w:bottom w:val="nil"/>
          <w:right w:val="nil"/>
          <w:between w:val="nil"/>
        </w:pBdr>
        <w:ind w:left="720" w:firstLine="720"/>
        <w:rPr>
          <w:color w:val="000000"/>
        </w:rPr>
      </w:pPr>
    </w:p>
    <w:p w14:paraId="719E2CAE" w14:textId="77777777" w:rsidR="00042B9A" w:rsidRDefault="003B73D5">
      <w:pPr>
        <w:pBdr>
          <w:top w:val="nil"/>
          <w:left w:val="nil"/>
          <w:bottom w:val="nil"/>
          <w:right w:val="nil"/>
          <w:between w:val="nil"/>
        </w:pBdr>
        <w:ind w:left="720" w:firstLine="720"/>
        <w:rPr>
          <w:color w:val="000000"/>
        </w:rPr>
      </w:pPr>
      <w:r>
        <w:rPr>
          <w:color w:val="000000"/>
        </w:rPr>
        <w:t>2.1.1</w:t>
      </w:r>
      <w:r>
        <w:rPr>
          <w:color w:val="000000"/>
        </w:rPr>
        <w:tab/>
        <w:t>Scots Law and Jurisdiction</w:t>
      </w:r>
    </w:p>
    <w:p w14:paraId="5C24F423" w14:textId="77777777" w:rsidR="00042B9A" w:rsidRDefault="00042B9A">
      <w:pPr>
        <w:pBdr>
          <w:top w:val="nil"/>
          <w:left w:val="nil"/>
          <w:bottom w:val="nil"/>
          <w:right w:val="nil"/>
          <w:between w:val="nil"/>
        </w:pBdr>
        <w:ind w:firstLine="720"/>
        <w:rPr>
          <w:color w:val="000000"/>
        </w:rPr>
      </w:pPr>
    </w:p>
    <w:p w14:paraId="10B6D655" w14:textId="77777777" w:rsidR="00042B9A" w:rsidRDefault="003B73D5">
      <w:pPr>
        <w:pBdr>
          <w:top w:val="nil"/>
          <w:left w:val="nil"/>
          <w:bottom w:val="nil"/>
          <w:right w:val="nil"/>
          <w:between w:val="nil"/>
        </w:pBdr>
        <w:ind w:left="2160" w:hanging="720"/>
        <w:rPr>
          <w:color w:val="000000"/>
        </w:rPr>
      </w:pPr>
      <w:r>
        <w:rPr>
          <w:color w:val="000000"/>
        </w:rPr>
        <w:t>2.1.2</w:t>
      </w:r>
      <w:r>
        <w:rPr>
          <w:color w:val="000000"/>
        </w:rPr>
        <w:tab/>
        <w:t xml:space="preserve">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514938C5" w14:textId="77777777" w:rsidR="00042B9A" w:rsidRDefault="00042B9A">
      <w:pPr>
        <w:pBdr>
          <w:top w:val="nil"/>
          <w:left w:val="nil"/>
          <w:bottom w:val="nil"/>
          <w:right w:val="nil"/>
          <w:between w:val="nil"/>
        </w:pBdr>
        <w:rPr>
          <w:color w:val="000000"/>
        </w:rPr>
      </w:pPr>
    </w:p>
    <w:p w14:paraId="0113B8C2" w14:textId="77777777" w:rsidR="00042B9A" w:rsidRDefault="003B73D5">
      <w:pPr>
        <w:pBdr>
          <w:top w:val="nil"/>
          <w:left w:val="nil"/>
          <w:bottom w:val="nil"/>
          <w:right w:val="nil"/>
          <w:between w:val="nil"/>
        </w:pBdr>
        <w:ind w:left="2160" w:hanging="720"/>
        <w:rPr>
          <w:color w:val="000000"/>
        </w:rPr>
      </w:pPr>
      <w:r>
        <w:rPr>
          <w:color w:val="000000"/>
        </w:rPr>
        <w:t>2.1.3</w:t>
      </w:r>
      <w:r>
        <w:rPr>
          <w:color w:val="000000"/>
        </w:rPr>
        <w:tab/>
        <w:t>Reference to England and Wales in Working Days definition within the Glossary and interpretations section will be replaced with Scotland.</w:t>
      </w:r>
    </w:p>
    <w:p w14:paraId="6CA3A01F" w14:textId="77777777" w:rsidR="00042B9A" w:rsidRDefault="00042B9A">
      <w:pPr>
        <w:pBdr>
          <w:top w:val="nil"/>
          <w:left w:val="nil"/>
          <w:bottom w:val="nil"/>
          <w:right w:val="nil"/>
          <w:between w:val="nil"/>
        </w:pBdr>
        <w:rPr>
          <w:color w:val="000000"/>
        </w:rPr>
      </w:pPr>
    </w:p>
    <w:p w14:paraId="5C42C790" w14:textId="77777777" w:rsidR="00042B9A" w:rsidRDefault="003B73D5">
      <w:pPr>
        <w:pBdr>
          <w:top w:val="nil"/>
          <w:left w:val="nil"/>
          <w:bottom w:val="nil"/>
          <w:right w:val="nil"/>
          <w:between w:val="nil"/>
        </w:pBdr>
        <w:ind w:left="2160" w:hanging="720"/>
        <w:rPr>
          <w:color w:val="000000"/>
        </w:rPr>
      </w:pPr>
      <w:r>
        <w:rPr>
          <w:color w:val="000000"/>
        </w:rPr>
        <w:t>2.1.4</w:t>
      </w:r>
      <w:r>
        <w:rPr>
          <w:color w:val="000000"/>
        </w:rPr>
        <w:tab/>
        <w:t>References to the Contracts (Rights of Third Parties) Act 1999 will be removed in clause 27.1. Reference to the Freedom of Information Act 2000 within the defined terms for ‘</w:t>
      </w:r>
      <w:proofErr w:type="spellStart"/>
      <w:r>
        <w:rPr>
          <w:color w:val="000000"/>
        </w:rPr>
        <w:t>FoIA</w:t>
      </w:r>
      <w:proofErr w:type="spellEnd"/>
      <w:r>
        <w:rPr>
          <w:color w:val="000000"/>
        </w:rPr>
        <w:t>/Freedom of Information Act’ to be replaced with Freedom of Information (Scotland) Act 2002.</w:t>
      </w:r>
    </w:p>
    <w:p w14:paraId="08EEBFE6" w14:textId="77777777" w:rsidR="00042B9A" w:rsidRDefault="00042B9A">
      <w:pPr>
        <w:pBdr>
          <w:top w:val="nil"/>
          <w:left w:val="nil"/>
          <w:bottom w:val="nil"/>
          <w:right w:val="nil"/>
          <w:between w:val="nil"/>
        </w:pBdr>
        <w:rPr>
          <w:color w:val="000000"/>
        </w:rPr>
      </w:pPr>
    </w:p>
    <w:p w14:paraId="4A449333" w14:textId="77777777" w:rsidR="00042B9A" w:rsidRDefault="003B73D5">
      <w:pPr>
        <w:pBdr>
          <w:top w:val="nil"/>
          <w:left w:val="nil"/>
          <w:bottom w:val="nil"/>
          <w:right w:val="nil"/>
          <w:between w:val="nil"/>
        </w:pBdr>
        <w:ind w:left="2160" w:hanging="720"/>
        <w:rPr>
          <w:color w:val="000000"/>
        </w:rPr>
      </w:pPr>
      <w:r>
        <w:rPr>
          <w:color w:val="000000"/>
        </w:rPr>
        <w:t>2.1.5</w:t>
      </w:r>
      <w:r>
        <w:rPr>
          <w:color w:val="000000"/>
        </w:rPr>
        <w:tab/>
        <w:t>Reference to the Supply of Goods and Services Act 1982 will be removed in incorporated Framework Agreement clause 4.2.</w:t>
      </w:r>
    </w:p>
    <w:p w14:paraId="43CFF1A8" w14:textId="77777777" w:rsidR="00042B9A" w:rsidRDefault="00042B9A">
      <w:pPr>
        <w:pBdr>
          <w:top w:val="nil"/>
          <w:left w:val="nil"/>
          <w:bottom w:val="nil"/>
          <w:right w:val="nil"/>
          <w:between w:val="nil"/>
        </w:pBdr>
        <w:rPr>
          <w:color w:val="000000"/>
        </w:rPr>
      </w:pPr>
    </w:p>
    <w:p w14:paraId="1B76839D" w14:textId="77777777" w:rsidR="00042B9A" w:rsidRDefault="003B73D5">
      <w:pPr>
        <w:pBdr>
          <w:top w:val="nil"/>
          <w:left w:val="nil"/>
          <w:bottom w:val="nil"/>
          <w:right w:val="nil"/>
          <w:between w:val="nil"/>
        </w:pBdr>
        <w:ind w:left="720" w:firstLine="720"/>
        <w:rPr>
          <w:color w:val="000000"/>
        </w:rPr>
      </w:pPr>
      <w:r>
        <w:rPr>
          <w:color w:val="000000"/>
        </w:rPr>
        <w:t>2.1.6</w:t>
      </w:r>
      <w:r>
        <w:rPr>
          <w:color w:val="000000"/>
        </w:rPr>
        <w:tab/>
        <w:t>References to “tort” will be replaced with “delict” throughout</w:t>
      </w:r>
    </w:p>
    <w:p w14:paraId="2CA3DFC0" w14:textId="77777777" w:rsidR="00042B9A" w:rsidRDefault="00042B9A">
      <w:pPr>
        <w:pBdr>
          <w:top w:val="nil"/>
          <w:left w:val="nil"/>
          <w:bottom w:val="nil"/>
          <w:right w:val="nil"/>
          <w:between w:val="nil"/>
        </w:pBdr>
        <w:rPr>
          <w:color w:val="000000"/>
        </w:rPr>
      </w:pPr>
    </w:p>
    <w:p w14:paraId="25CB87B1" w14:textId="77777777" w:rsidR="00042B9A" w:rsidRDefault="003B73D5">
      <w:pPr>
        <w:pBdr>
          <w:top w:val="nil"/>
          <w:left w:val="nil"/>
          <w:bottom w:val="nil"/>
          <w:right w:val="nil"/>
          <w:between w:val="nil"/>
        </w:pBdr>
        <w:rPr>
          <w:color w:val="000000"/>
        </w:rPr>
      </w:pPr>
      <w:r>
        <w:rPr>
          <w:color w:val="000000"/>
        </w:rPr>
        <w:t>2.2</w:t>
      </w:r>
      <w:r>
        <w:rPr>
          <w:color w:val="000000"/>
        </w:rPr>
        <w:tab/>
        <w:t>The Customer may, in the Order Form, request the following Alternative Clauses:</w:t>
      </w:r>
    </w:p>
    <w:p w14:paraId="0C215AF5" w14:textId="77777777" w:rsidR="00042B9A" w:rsidRDefault="00042B9A">
      <w:pPr>
        <w:pBdr>
          <w:top w:val="nil"/>
          <w:left w:val="nil"/>
          <w:bottom w:val="nil"/>
          <w:right w:val="nil"/>
          <w:between w:val="nil"/>
        </w:pBdr>
        <w:rPr>
          <w:color w:val="000000"/>
        </w:rPr>
      </w:pPr>
    </w:p>
    <w:p w14:paraId="76AB31AE" w14:textId="77777777" w:rsidR="00042B9A" w:rsidRDefault="003B73D5">
      <w:pPr>
        <w:pBdr>
          <w:top w:val="nil"/>
          <w:left w:val="nil"/>
          <w:bottom w:val="nil"/>
          <w:right w:val="nil"/>
          <w:between w:val="nil"/>
        </w:pBdr>
        <w:ind w:left="1440"/>
        <w:rPr>
          <w:color w:val="000000"/>
        </w:rPr>
      </w:pPr>
      <w:r>
        <w:rPr>
          <w:color w:val="000000"/>
        </w:rPr>
        <w:t>2.2.1 Northern Ireland Law (see paragraph 2.3, 2.4, 2.5, 2.6 and 2.7 of this Schedule)</w:t>
      </w:r>
    </w:p>
    <w:p w14:paraId="209DE7C2" w14:textId="77777777" w:rsidR="00042B9A" w:rsidRDefault="00042B9A">
      <w:pPr>
        <w:pBdr>
          <w:top w:val="nil"/>
          <w:left w:val="nil"/>
          <w:bottom w:val="nil"/>
          <w:right w:val="nil"/>
          <w:between w:val="nil"/>
        </w:pBdr>
        <w:rPr>
          <w:color w:val="000000"/>
        </w:rPr>
      </w:pPr>
    </w:p>
    <w:p w14:paraId="64D0C794" w14:textId="77777777" w:rsidR="00042B9A" w:rsidRDefault="003B73D5">
      <w:pPr>
        <w:pStyle w:val="Heading3"/>
      </w:pPr>
      <w:r>
        <w:t>2.3</w:t>
      </w:r>
      <w:r>
        <w:tab/>
        <w:t>Discrimination</w:t>
      </w:r>
    </w:p>
    <w:p w14:paraId="38856B42" w14:textId="77777777" w:rsidR="00042B9A" w:rsidRDefault="003B73D5">
      <w:pPr>
        <w:pBdr>
          <w:top w:val="nil"/>
          <w:left w:val="nil"/>
          <w:bottom w:val="nil"/>
          <w:right w:val="nil"/>
          <w:between w:val="nil"/>
        </w:pBdr>
        <w:ind w:left="1440" w:hanging="720"/>
        <w:rPr>
          <w:color w:val="000000"/>
        </w:rPr>
      </w:pPr>
      <w:r>
        <w:rPr>
          <w:color w:val="000000"/>
        </w:rPr>
        <w:t>2.3.1</w:t>
      </w:r>
      <w:r>
        <w:rPr>
          <w:color w:val="000000"/>
        </w:rPr>
        <w:tab/>
        <w:t xml:space="preserve">The Supplier will comply with all applicable fair employment, equality of treatment and anti-discrimination legislation, including, in particular the: </w:t>
      </w:r>
    </w:p>
    <w:p w14:paraId="71708B6E" w14:textId="77777777" w:rsidR="00042B9A" w:rsidRDefault="00042B9A">
      <w:pPr>
        <w:pBdr>
          <w:top w:val="nil"/>
          <w:left w:val="nil"/>
          <w:bottom w:val="nil"/>
          <w:right w:val="nil"/>
          <w:between w:val="nil"/>
        </w:pBdr>
        <w:ind w:left="1440"/>
        <w:rPr>
          <w:color w:val="000000"/>
        </w:rPr>
      </w:pPr>
    </w:p>
    <w:p w14:paraId="05A1ED9B" w14:textId="77777777" w:rsidR="00042B9A" w:rsidRDefault="003B73D5">
      <w:pPr>
        <w:numPr>
          <w:ilvl w:val="0"/>
          <w:numId w:val="19"/>
        </w:numPr>
        <w:pBdr>
          <w:top w:val="nil"/>
          <w:left w:val="nil"/>
          <w:bottom w:val="nil"/>
          <w:right w:val="nil"/>
          <w:between w:val="nil"/>
        </w:pBdr>
        <w:rPr>
          <w:color w:val="000000"/>
        </w:rPr>
      </w:pPr>
      <w:r>
        <w:rPr>
          <w:color w:val="000000"/>
        </w:rPr>
        <w:t>Employment (Northern Ireland) Order 2002</w:t>
      </w:r>
    </w:p>
    <w:p w14:paraId="3025037D" w14:textId="77777777" w:rsidR="00042B9A" w:rsidRDefault="003B73D5">
      <w:pPr>
        <w:numPr>
          <w:ilvl w:val="0"/>
          <w:numId w:val="19"/>
        </w:numPr>
        <w:pBdr>
          <w:top w:val="nil"/>
          <w:left w:val="nil"/>
          <w:bottom w:val="nil"/>
          <w:right w:val="nil"/>
          <w:between w:val="nil"/>
        </w:pBdr>
        <w:rPr>
          <w:color w:val="000000"/>
        </w:rPr>
      </w:pPr>
      <w:r>
        <w:rPr>
          <w:color w:val="000000"/>
        </w:rPr>
        <w:t>Fair Employment and Treatment (Northern Ireland) Order 1998</w:t>
      </w:r>
    </w:p>
    <w:p w14:paraId="1703A462" w14:textId="77777777" w:rsidR="00042B9A" w:rsidRDefault="003B73D5">
      <w:pPr>
        <w:numPr>
          <w:ilvl w:val="0"/>
          <w:numId w:val="19"/>
        </w:numPr>
        <w:pBdr>
          <w:top w:val="nil"/>
          <w:left w:val="nil"/>
          <w:bottom w:val="nil"/>
          <w:right w:val="nil"/>
          <w:between w:val="nil"/>
        </w:pBdr>
        <w:rPr>
          <w:color w:val="000000"/>
        </w:rPr>
      </w:pPr>
      <w:r>
        <w:rPr>
          <w:color w:val="000000"/>
        </w:rPr>
        <w:t>Sex Discrimination (Northern Ireland) Order 1976 and 1988</w:t>
      </w:r>
    </w:p>
    <w:p w14:paraId="01C61281" w14:textId="77777777" w:rsidR="00042B9A" w:rsidRDefault="003B73D5">
      <w:pPr>
        <w:numPr>
          <w:ilvl w:val="0"/>
          <w:numId w:val="19"/>
        </w:numPr>
        <w:pBdr>
          <w:top w:val="nil"/>
          <w:left w:val="nil"/>
          <w:bottom w:val="nil"/>
          <w:right w:val="nil"/>
          <w:between w:val="nil"/>
        </w:pBdr>
        <w:rPr>
          <w:color w:val="000000"/>
        </w:rPr>
      </w:pPr>
      <w:r>
        <w:rPr>
          <w:color w:val="000000"/>
        </w:rPr>
        <w:t>Employment Equality (Sexual   Orientation) Regulations (Northern Ireland) 2003</w:t>
      </w:r>
    </w:p>
    <w:p w14:paraId="26C09C9B" w14:textId="77777777" w:rsidR="00042B9A" w:rsidRDefault="003B73D5">
      <w:pPr>
        <w:numPr>
          <w:ilvl w:val="0"/>
          <w:numId w:val="19"/>
        </w:numPr>
        <w:pBdr>
          <w:top w:val="nil"/>
          <w:left w:val="nil"/>
          <w:bottom w:val="nil"/>
          <w:right w:val="nil"/>
          <w:between w:val="nil"/>
        </w:pBdr>
        <w:rPr>
          <w:color w:val="000000"/>
        </w:rPr>
      </w:pPr>
      <w:r>
        <w:rPr>
          <w:color w:val="000000"/>
        </w:rPr>
        <w:t>Equal Pay Act (Northern Ireland) 1970</w:t>
      </w:r>
    </w:p>
    <w:p w14:paraId="4644B390" w14:textId="77777777" w:rsidR="00042B9A" w:rsidRDefault="003B73D5">
      <w:pPr>
        <w:numPr>
          <w:ilvl w:val="0"/>
          <w:numId w:val="19"/>
        </w:numPr>
        <w:pBdr>
          <w:top w:val="nil"/>
          <w:left w:val="nil"/>
          <w:bottom w:val="nil"/>
          <w:right w:val="nil"/>
          <w:between w:val="nil"/>
        </w:pBdr>
        <w:rPr>
          <w:color w:val="000000"/>
        </w:rPr>
      </w:pPr>
      <w:r>
        <w:rPr>
          <w:color w:val="000000"/>
        </w:rPr>
        <w:lastRenderedPageBreak/>
        <w:t>Disability Discrimination Act 1995</w:t>
      </w:r>
    </w:p>
    <w:p w14:paraId="54A97035" w14:textId="77777777" w:rsidR="00042B9A" w:rsidRDefault="003B73D5">
      <w:pPr>
        <w:numPr>
          <w:ilvl w:val="0"/>
          <w:numId w:val="19"/>
        </w:numPr>
        <w:pBdr>
          <w:top w:val="nil"/>
          <w:left w:val="nil"/>
          <w:bottom w:val="nil"/>
          <w:right w:val="nil"/>
          <w:between w:val="nil"/>
        </w:pBdr>
        <w:rPr>
          <w:color w:val="000000"/>
        </w:rPr>
      </w:pPr>
      <w:r>
        <w:rPr>
          <w:color w:val="000000"/>
        </w:rPr>
        <w:t>Race Relations (Northern Ireland) Order 1997</w:t>
      </w:r>
    </w:p>
    <w:p w14:paraId="03427361" w14:textId="77777777" w:rsidR="00042B9A" w:rsidRDefault="003B73D5">
      <w:pPr>
        <w:numPr>
          <w:ilvl w:val="0"/>
          <w:numId w:val="19"/>
        </w:numPr>
        <w:pBdr>
          <w:top w:val="nil"/>
          <w:left w:val="nil"/>
          <w:bottom w:val="nil"/>
          <w:right w:val="nil"/>
          <w:between w:val="nil"/>
        </w:pBdr>
        <w:rPr>
          <w:color w:val="000000"/>
        </w:rPr>
      </w:pPr>
      <w:r>
        <w:rPr>
          <w:color w:val="000000"/>
        </w:rPr>
        <w:t xml:space="preserve">Employment Relations (Northern Ireland) Order 1999 and Employment Rights (Northern Ireland) Order 1996 </w:t>
      </w:r>
    </w:p>
    <w:p w14:paraId="275106B7" w14:textId="77777777" w:rsidR="00042B9A" w:rsidRDefault="003B73D5">
      <w:pPr>
        <w:numPr>
          <w:ilvl w:val="0"/>
          <w:numId w:val="19"/>
        </w:numPr>
        <w:pBdr>
          <w:top w:val="nil"/>
          <w:left w:val="nil"/>
          <w:bottom w:val="nil"/>
          <w:right w:val="nil"/>
          <w:between w:val="nil"/>
        </w:pBdr>
        <w:rPr>
          <w:color w:val="000000"/>
        </w:rPr>
      </w:pPr>
      <w:r>
        <w:rPr>
          <w:color w:val="000000"/>
        </w:rPr>
        <w:t>Employment Equality (Age) Regulations (Northern Ireland) 2006</w:t>
      </w:r>
    </w:p>
    <w:p w14:paraId="6A7B4FFB" w14:textId="77777777" w:rsidR="00042B9A" w:rsidRDefault="003B73D5">
      <w:pPr>
        <w:numPr>
          <w:ilvl w:val="0"/>
          <w:numId w:val="19"/>
        </w:numPr>
        <w:pBdr>
          <w:top w:val="nil"/>
          <w:left w:val="nil"/>
          <w:bottom w:val="nil"/>
          <w:right w:val="nil"/>
          <w:between w:val="nil"/>
        </w:pBdr>
        <w:rPr>
          <w:color w:val="000000"/>
        </w:rPr>
      </w:pPr>
      <w:r>
        <w:rPr>
          <w:color w:val="000000"/>
        </w:rPr>
        <w:t>Part-time Workers (Prevention of less Favourable Treatment) Regulation 2000</w:t>
      </w:r>
    </w:p>
    <w:p w14:paraId="17B83531" w14:textId="77777777" w:rsidR="00042B9A" w:rsidRDefault="003B73D5">
      <w:pPr>
        <w:numPr>
          <w:ilvl w:val="0"/>
          <w:numId w:val="19"/>
        </w:numPr>
        <w:pBdr>
          <w:top w:val="nil"/>
          <w:left w:val="nil"/>
          <w:bottom w:val="nil"/>
          <w:right w:val="nil"/>
          <w:between w:val="nil"/>
        </w:pBdr>
        <w:rPr>
          <w:color w:val="000000"/>
        </w:rPr>
      </w:pPr>
      <w:r>
        <w:rPr>
          <w:color w:val="000000"/>
        </w:rPr>
        <w:t>Fixed-term Employees (Prevention of Less Favourable Treatment) Regulations 2002</w:t>
      </w:r>
    </w:p>
    <w:p w14:paraId="10DD4696" w14:textId="77777777" w:rsidR="00042B9A" w:rsidRDefault="003B73D5">
      <w:pPr>
        <w:numPr>
          <w:ilvl w:val="0"/>
          <w:numId w:val="19"/>
        </w:numPr>
        <w:pBdr>
          <w:top w:val="nil"/>
          <w:left w:val="nil"/>
          <w:bottom w:val="nil"/>
          <w:right w:val="nil"/>
          <w:between w:val="nil"/>
        </w:pBdr>
        <w:rPr>
          <w:color w:val="000000"/>
        </w:rPr>
      </w:pPr>
      <w:r>
        <w:rPr>
          <w:color w:val="000000"/>
        </w:rPr>
        <w:t>The Disability Discrimination (Northern Ireland) Order 2006</w:t>
      </w:r>
    </w:p>
    <w:p w14:paraId="13E99B4C" w14:textId="77777777" w:rsidR="00042B9A" w:rsidRDefault="003B73D5">
      <w:pPr>
        <w:numPr>
          <w:ilvl w:val="0"/>
          <w:numId w:val="19"/>
        </w:numPr>
        <w:pBdr>
          <w:top w:val="nil"/>
          <w:left w:val="nil"/>
          <w:bottom w:val="nil"/>
          <w:right w:val="nil"/>
          <w:between w:val="nil"/>
        </w:pBdr>
        <w:rPr>
          <w:color w:val="000000"/>
        </w:rPr>
      </w:pPr>
      <w:r>
        <w:rPr>
          <w:color w:val="000000"/>
        </w:rPr>
        <w:t>The Employment Relations (Northern Ireland) Order 2004</w:t>
      </w:r>
    </w:p>
    <w:p w14:paraId="03F76BEF" w14:textId="77777777" w:rsidR="00042B9A" w:rsidRDefault="003B73D5">
      <w:pPr>
        <w:numPr>
          <w:ilvl w:val="0"/>
          <w:numId w:val="19"/>
        </w:numPr>
        <w:pBdr>
          <w:top w:val="nil"/>
          <w:left w:val="nil"/>
          <w:bottom w:val="nil"/>
          <w:right w:val="nil"/>
          <w:between w:val="nil"/>
        </w:pBdr>
        <w:rPr>
          <w:color w:val="000000"/>
        </w:rPr>
      </w:pPr>
      <w:r>
        <w:rPr>
          <w:color w:val="000000"/>
        </w:rPr>
        <w:t>Equality Act (Sexual Orientation) Regulations (Northern Ireland) 2006</w:t>
      </w:r>
    </w:p>
    <w:p w14:paraId="45F46194" w14:textId="77777777" w:rsidR="00042B9A" w:rsidRDefault="003B73D5">
      <w:pPr>
        <w:numPr>
          <w:ilvl w:val="0"/>
          <w:numId w:val="19"/>
        </w:numPr>
        <w:pBdr>
          <w:top w:val="nil"/>
          <w:left w:val="nil"/>
          <w:bottom w:val="nil"/>
          <w:right w:val="nil"/>
          <w:between w:val="nil"/>
        </w:pBdr>
        <w:rPr>
          <w:color w:val="000000"/>
        </w:rPr>
      </w:pPr>
      <w:r>
        <w:rPr>
          <w:color w:val="000000"/>
        </w:rPr>
        <w:t>Employment Relations (Northern Ireland) Order 2004</w:t>
      </w:r>
    </w:p>
    <w:p w14:paraId="4B50359E" w14:textId="77777777" w:rsidR="00042B9A" w:rsidRDefault="003B73D5">
      <w:pPr>
        <w:numPr>
          <w:ilvl w:val="0"/>
          <w:numId w:val="19"/>
        </w:numPr>
        <w:pBdr>
          <w:top w:val="nil"/>
          <w:left w:val="nil"/>
          <w:bottom w:val="nil"/>
          <w:right w:val="nil"/>
          <w:between w:val="nil"/>
        </w:pBdr>
        <w:rPr>
          <w:color w:val="000000"/>
        </w:rPr>
      </w:pPr>
      <w:r>
        <w:rPr>
          <w:color w:val="000000"/>
        </w:rPr>
        <w:t>Work and Families (Northern Ireland) Order 2006</w:t>
      </w:r>
    </w:p>
    <w:p w14:paraId="5F25D9D8" w14:textId="77777777" w:rsidR="00042B9A" w:rsidRDefault="00042B9A">
      <w:pPr>
        <w:pBdr>
          <w:top w:val="nil"/>
          <w:left w:val="nil"/>
          <w:bottom w:val="nil"/>
          <w:right w:val="nil"/>
          <w:between w:val="nil"/>
        </w:pBdr>
        <w:ind w:left="360"/>
        <w:rPr>
          <w:color w:val="000000"/>
        </w:rPr>
      </w:pPr>
    </w:p>
    <w:p w14:paraId="4A231F71" w14:textId="77777777" w:rsidR="00042B9A" w:rsidRDefault="003B73D5">
      <w:pPr>
        <w:pBdr>
          <w:top w:val="nil"/>
          <w:left w:val="nil"/>
          <w:bottom w:val="nil"/>
          <w:right w:val="nil"/>
          <w:between w:val="nil"/>
        </w:pBdr>
        <w:ind w:left="360"/>
        <w:rPr>
          <w:color w:val="000000"/>
        </w:rPr>
      </w:pPr>
      <w:r>
        <w:rPr>
          <w:color w:val="000000"/>
        </w:rPr>
        <w:t>and will use his best endeavours to ensure that in his employment policies and practices and in the delivery of the services required of the Supplier under this Call-Off Contract he promotes equality of treatment and opportunity between:</w:t>
      </w:r>
    </w:p>
    <w:p w14:paraId="407A0213" w14:textId="77777777" w:rsidR="00042B9A" w:rsidRDefault="00042B9A">
      <w:pPr>
        <w:pBdr>
          <w:top w:val="nil"/>
          <w:left w:val="nil"/>
          <w:bottom w:val="nil"/>
          <w:right w:val="nil"/>
          <w:between w:val="nil"/>
        </w:pBdr>
        <w:rPr>
          <w:color w:val="000000"/>
        </w:rPr>
      </w:pPr>
    </w:p>
    <w:p w14:paraId="23AE6C72" w14:textId="77777777" w:rsidR="00042B9A" w:rsidRDefault="003B73D5">
      <w:pPr>
        <w:pBdr>
          <w:top w:val="nil"/>
          <w:left w:val="nil"/>
          <w:bottom w:val="nil"/>
          <w:right w:val="nil"/>
          <w:between w:val="nil"/>
        </w:pBdr>
        <w:ind w:left="720" w:firstLine="720"/>
        <w:rPr>
          <w:color w:val="000000"/>
        </w:rPr>
      </w:pPr>
      <w:r>
        <w:rPr>
          <w:color w:val="000000"/>
        </w:rPr>
        <w:t>a.</w:t>
      </w:r>
      <w:r>
        <w:rPr>
          <w:color w:val="000000"/>
        </w:rPr>
        <w:tab/>
        <w:t>persons of different religious beliefs or political opinions</w:t>
      </w:r>
    </w:p>
    <w:p w14:paraId="75830736" w14:textId="77777777" w:rsidR="00042B9A" w:rsidRDefault="003B73D5">
      <w:pPr>
        <w:pBdr>
          <w:top w:val="nil"/>
          <w:left w:val="nil"/>
          <w:bottom w:val="nil"/>
          <w:right w:val="nil"/>
          <w:between w:val="nil"/>
        </w:pBdr>
        <w:ind w:left="720" w:firstLine="720"/>
        <w:rPr>
          <w:color w:val="000000"/>
        </w:rPr>
      </w:pPr>
      <w:r>
        <w:rPr>
          <w:color w:val="000000"/>
        </w:rPr>
        <w:t>b.</w:t>
      </w:r>
      <w:r>
        <w:rPr>
          <w:color w:val="000000"/>
        </w:rPr>
        <w:tab/>
        <w:t>men and women or married and unmarried persons</w:t>
      </w:r>
    </w:p>
    <w:p w14:paraId="3EB88C7E" w14:textId="77777777" w:rsidR="00042B9A" w:rsidRDefault="003B73D5">
      <w:pPr>
        <w:pBdr>
          <w:top w:val="nil"/>
          <w:left w:val="nil"/>
          <w:bottom w:val="nil"/>
          <w:right w:val="nil"/>
          <w:between w:val="nil"/>
        </w:pBdr>
        <w:ind w:left="720" w:firstLine="720"/>
        <w:rPr>
          <w:color w:val="000000"/>
        </w:rPr>
      </w:pPr>
      <w:r>
        <w:rPr>
          <w:color w:val="000000"/>
        </w:rPr>
        <w:t>c.</w:t>
      </w:r>
      <w:r>
        <w:rPr>
          <w:color w:val="000000"/>
        </w:rPr>
        <w:tab/>
        <w:t xml:space="preserve">persons with and without dependants (including women who are </w:t>
      </w:r>
    </w:p>
    <w:p w14:paraId="48F28A93" w14:textId="77777777" w:rsidR="00042B9A" w:rsidRDefault="003B73D5">
      <w:pPr>
        <w:pBdr>
          <w:top w:val="nil"/>
          <w:left w:val="nil"/>
          <w:bottom w:val="nil"/>
          <w:right w:val="nil"/>
          <w:between w:val="nil"/>
        </w:pBdr>
        <w:ind w:left="1440" w:firstLine="720"/>
        <w:rPr>
          <w:color w:val="000000"/>
        </w:rPr>
      </w:pPr>
      <w:r>
        <w:rPr>
          <w:color w:val="000000"/>
        </w:rPr>
        <w:t>pregnant or on maternity leave and men on paternity leave)</w:t>
      </w:r>
    </w:p>
    <w:p w14:paraId="1BBB0A36" w14:textId="77777777" w:rsidR="00042B9A" w:rsidRDefault="003B73D5">
      <w:pPr>
        <w:pBdr>
          <w:top w:val="nil"/>
          <w:left w:val="nil"/>
          <w:bottom w:val="nil"/>
          <w:right w:val="nil"/>
          <w:between w:val="nil"/>
        </w:pBdr>
        <w:ind w:left="720" w:firstLine="720"/>
        <w:rPr>
          <w:color w:val="000000"/>
        </w:rPr>
      </w:pPr>
      <w:r>
        <w:rPr>
          <w:color w:val="000000"/>
        </w:rPr>
        <w:t>d.</w:t>
      </w:r>
      <w:r>
        <w:rPr>
          <w:color w:val="000000"/>
        </w:rPr>
        <w:tab/>
        <w:t xml:space="preserve">persons of different racial groups (within the meaning of the Race </w:t>
      </w:r>
    </w:p>
    <w:p w14:paraId="7183872A" w14:textId="77777777" w:rsidR="00042B9A" w:rsidRDefault="003B73D5">
      <w:pPr>
        <w:pBdr>
          <w:top w:val="nil"/>
          <w:left w:val="nil"/>
          <w:bottom w:val="nil"/>
          <w:right w:val="nil"/>
          <w:between w:val="nil"/>
        </w:pBdr>
        <w:ind w:left="1440" w:firstLine="720"/>
        <w:rPr>
          <w:color w:val="000000"/>
        </w:rPr>
      </w:pPr>
      <w:r>
        <w:rPr>
          <w:color w:val="000000"/>
        </w:rPr>
        <w:t>Relations (Northern Ireland) Order 1997)</w:t>
      </w:r>
    </w:p>
    <w:p w14:paraId="5DE55662" w14:textId="77777777" w:rsidR="00042B9A" w:rsidRDefault="003B73D5">
      <w:pPr>
        <w:pBdr>
          <w:top w:val="nil"/>
          <w:left w:val="nil"/>
          <w:bottom w:val="nil"/>
          <w:right w:val="nil"/>
          <w:between w:val="nil"/>
        </w:pBdr>
        <w:ind w:left="720" w:firstLine="720"/>
        <w:rPr>
          <w:color w:val="000000"/>
        </w:rPr>
      </w:pPr>
      <w:r>
        <w:rPr>
          <w:color w:val="000000"/>
        </w:rPr>
        <w:t>e.</w:t>
      </w:r>
      <w:r>
        <w:rPr>
          <w:color w:val="000000"/>
        </w:rPr>
        <w:tab/>
        <w:t xml:space="preserve">persons with and without a disability (within the meaning of the </w:t>
      </w:r>
    </w:p>
    <w:p w14:paraId="422FDED2" w14:textId="77777777" w:rsidR="00042B9A" w:rsidRDefault="003B73D5">
      <w:pPr>
        <w:pBdr>
          <w:top w:val="nil"/>
          <w:left w:val="nil"/>
          <w:bottom w:val="nil"/>
          <w:right w:val="nil"/>
          <w:between w:val="nil"/>
        </w:pBdr>
        <w:ind w:left="1440" w:firstLine="720"/>
        <w:rPr>
          <w:color w:val="000000"/>
        </w:rPr>
      </w:pPr>
      <w:r>
        <w:rPr>
          <w:color w:val="000000"/>
        </w:rPr>
        <w:t>Disability Discrimination Act 1995)</w:t>
      </w:r>
    </w:p>
    <w:p w14:paraId="4183E360" w14:textId="77777777" w:rsidR="00042B9A" w:rsidRDefault="003B73D5">
      <w:pPr>
        <w:pBdr>
          <w:top w:val="nil"/>
          <w:left w:val="nil"/>
          <w:bottom w:val="nil"/>
          <w:right w:val="nil"/>
          <w:between w:val="nil"/>
        </w:pBdr>
        <w:ind w:left="720" w:firstLine="720"/>
        <w:rPr>
          <w:color w:val="000000"/>
        </w:rPr>
      </w:pPr>
      <w:r>
        <w:rPr>
          <w:color w:val="000000"/>
        </w:rPr>
        <w:t>f.</w:t>
      </w:r>
      <w:r>
        <w:rPr>
          <w:color w:val="000000"/>
        </w:rPr>
        <w:tab/>
        <w:t>persons of different ages</w:t>
      </w:r>
    </w:p>
    <w:p w14:paraId="7BB69F7B" w14:textId="77777777" w:rsidR="00042B9A" w:rsidRDefault="003B73D5">
      <w:pPr>
        <w:pBdr>
          <w:top w:val="nil"/>
          <w:left w:val="nil"/>
          <w:bottom w:val="nil"/>
          <w:right w:val="nil"/>
          <w:between w:val="nil"/>
        </w:pBdr>
        <w:ind w:left="720" w:firstLine="720"/>
        <w:rPr>
          <w:color w:val="000000"/>
        </w:rPr>
      </w:pPr>
      <w:r>
        <w:rPr>
          <w:color w:val="000000"/>
        </w:rPr>
        <w:t>g.</w:t>
      </w:r>
      <w:r>
        <w:rPr>
          <w:color w:val="000000"/>
        </w:rPr>
        <w:tab/>
        <w:t>persons of differing sexual orientation</w:t>
      </w:r>
    </w:p>
    <w:p w14:paraId="28112812" w14:textId="77777777" w:rsidR="00042B9A" w:rsidRDefault="003B73D5">
      <w:pPr>
        <w:pBdr>
          <w:top w:val="nil"/>
          <w:left w:val="nil"/>
          <w:bottom w:val="nil"/>
          <w:right w:val="nil"/>
          <w:between w:val="nil"/>
        </w:pBdr>
        <w:rPr>
          <w:color w:val="000000"/>
        </w:rPr>
      </w:pPr>
      <w:r>
        <w:rPr>
          <w:color w:val="000000"/>
        </w:rPr>
        <w:t xml:space="preserve"> </w:t>
      </w:r>
    </w:p>
    <w:p w14:paraId="353B1414" w14:textId="77777777" w:rsidR="00042B9A" w:rsidRDefault="003B73D5">
      <w:pPr>
        <w:pBdr>
          <w:top w:val="nil"/>
          <w:left w:val="nil"/>
          <w:bottom w:val="nil"/>
          <w:right w:val="nil"/>
          <w:between w:val="nil"/>
        </w:pBdr>
        <w:ind w:firstLine="720"/>
        <w:rPr>
          <w:color w:val="000000"/>
        </w:rPr>
      </w:pPr>
      <w:r>
        <w:rPr>
          <w:color w:val="000000"/>
        </w:rPr>
        <w:t>2.3.2</w:t>
      </w:r>
      <w:r>
        <w:rPr>
          <w:color w:val="000000"/>
        </w:rPr>
        <w:tab/>
        <w:t xml:space="preserve">The Supplier will take all reasonable steps to secure the observance of clause </w:t>
      </w:r>
    </w:p>
    <w:p w14:paraId="367E1F6E" w14:textId="77777777" w:rsidR="00042B9A" w:rsidRDefault="003B73D5">
      <w:pPr>
        <w:pBdr>
          <w:top w:val="nil"/>
          <w:left w:val="nil"/>
          <w:bottom w:val="nil"/>
          <w:right w:val="nil"/>
          <w:between w:val="nil"/>
        </w:pBdr>
        <w:ind w:left="720" w:firstLine="720"/>
        <w:rPr>
          <w:color w:val="000000"/>
        </w:rPr>
      </w:pPr>
      <w:r>
        <w:rPr>
          <w:color w:val="000000"/>
        </w:rPr>
        <w:t>2.3.1 of this Schedule by all Supplier Staff.</w:t>
      </w:r>
    </w:p>
    <w:p w14:paraId="1F888279" w14:textId="77777777" w:rsidR="00042B9A" w:rsidRDefault="003B73D5">
      <w:pPr>
        <w:pBdr>
          <w:top w:val="nil"/>
          <w:left w:val="nil"/>
          <w:bottom w:val="nil"/>
          <w:right w:val="nil"/>
          <w:between w:val="nil"/>
        </w:pBdr>
        <w:spacing w:before="240" w:after="240"/>
        <w:ind w:left="1440"/>
        <w:rPr>
          <w:color w:val="000000"/>
        </w:rPr>
      </w:pPr>
      <w:r>
        <w:rPr>
          <w:color w:val="000000"/>
          <w:sz w:val="20"/>
          <w:szCs w:val="20"/>
        </w:rPr>
        <w:t xml:space="preserve"> </w:t>
      </w:r>
    </w:p>
    <w:p w14:paraId="530228AF" w14:textId="77777777" w:rsidR="00042B9A" w:rsidRDefault="003B73D5">
      <w:pPr>
        <w:pStyle w:val="Heading3"/>
      </w:pPr>
      <w:r>
        <w:t>2.4</w:t>
      </w:r>
      <w:r>
        <w:tab/>
        <w:t>Equality policies and practices</w:t>
      </w:r>
    </w:p>
    <w:p w14:paraId="14DF9B6B" w14:textId="77777777" w:rsidR="00042B9A" w:rsidRDefault="003B73D5">
      <w:pPr>
        <w:pBdr>
          <w:top w:val="nil"/>
          <w:left w:val="nil"/>
          <w:bottom w:val="nil"/>
          <w:right w:val="nil"/>
          <w:between w:val="nil"/>
        </w:pBdr>
        <w:ind w:left="1440" w:hanging="720"/>
        <w:rPr>
          <w:color w:val="000000"/>
        </w:rPr>
      </w:pPr>
      <w:r>
        <w:rPr>
          <w:color w:val="000000"/>
        </w:rPr>
        <w:t>2.4.1</w:t>
      </w:r>
      <w:r>
        <w:rPr>
          <w:color w:val="000000"/>
        </w:rP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15A032E" w14:textId="77777777" w:rsidR="00042B9A" w:rsidRDefault="00042B9A">
      <w:pPr>
        <w:pBdr>
          <w:top w:val="nil"/>
          <w:left w:val="nil"/>
          <w:bottom w:val="nil"/>
          <w:right w:val="nil"/>
          <w:between w:val="nil"/>
        </w:pBdr>
        <w:ind w:left="1440" w:hanging="720"/>
        <w:rPr>
          <w:color w:val="000000"/>
        </w:rPr>
      </w:pPr>
    </w:p>
    <w:p w14:paraId="5538D519" w14:textId="77777777" w:rsidR="00042B9A" w:rsidRDefault="003B73D5">
      <w:pPr>
        <w:pBdr>
          <w:top w:val="nil"/>
          <w:left w:val="nil"/>
          <w:bottom w:val="nil"/>
          <w:right w:val="nil"/>
          <w:between w:val="nil"/>
        </w:pBdr>
        <w:ind w:left="1440" w:hanging="720"/>
        <w:rPr>
          <w:color w:val="000000"/>
        </w:rPr>
      </w:pPr>
      <w:r>
        <w:rPr>
          <w:color w:val="000000"/>
        </w:rPr>
        <w:t>2.4.2</w:t>
      </w:r>
      <w:r>
        <w:rPr>
          <w:color w:val="000000"/>
        </w:rPr>
        <w:tab/>
        <w:t>The Supplier will take all reasonable steps to ensure that all of the Supplier Staff comply with its equal opportunities policies (referred to in clause 2.3 above). These steps will include:</w:t>
      </w:r>
    </w:p>
    <w:p w14:paraId="005414AD" w14:textId="77777777" w:rsidR="00042B9A" w:rsidRDefault="00042B9A">
      <w:pPr>
        <w:pBdr>
          <w:top w:val="nil"/>
          <w:left w:val="nil"/>
          <w:bottom w:val="nil"/>
          <w:right w:val="nil"/>
          <w:between w:val="nil"/>
        </w:pBdr>
        <w:ind w:left="1440"/>
        <w:rPr>
          <w:color w:val="000000"/>
        </w:rPr>
      </w:pPr>
    </w:p>
    <w:p w14:paraId="34A9D63D" w14:textId="77777777" w:rsidR="00042B9A" w:rsidRDefault="003B73D5">
      <w:pPr>
        <w:pBdr>
          <w:top w:val="nil"/>
          <w:left w:val="nil"/>
          <w:bottom w:val="nil"/>
          <w:right w:val="nil"/>
          <w:between w:val="nil"/>
        </w:pBdr>
        <w:ind w:left="720" w:firstLine="720"/>
        <w:rPr>
          <w:color w:val="000000"/>
        </w:rPr>
      </w:pPr>
      <w:r>
        <w:rPr>
          <w:color w:val="000000"/>
        </w:rPr>
        <w:t>a.</w:t>
      </w:r>
      <w:r>
        <w:rPr>
          <w:color w:val="000000"/>
        </w:rPr>
        <w:tab/>
        <w:t>the issue of written instructions to staff and other relevant persons</w:t>
      </w:r>
    </w:p>
    <w:p w14:paraId="728CAE23" w14:textId="77777777" w:rsidR="00042B9A" w:rsidRDefault="003B73D5">
      <w:pPr>
        <w:pBdr>
          <w:top w:val="nil"/>
          <w:left w:val="nil"/>
          <w:bottom w:val="nil"/>
          <w:right w:val="nil"/>
          <w:between w:val="nil"/>
        </w:pBdr>
        <w:ind w:left="2160" w:hanging="720"/>
        <w:rPr>
          <w:color w:val="000000"/>
        </w:rPr>
      </w:pPr>
      <w:r>
        <w:rPr>
          <w:color w:val="000000"/>
        </w:rPr>
        <w:t>b.</w:t>
      </w:r>
      <w:r>
        <w:rPr>
          <w:color w:val="000000"/>
        </w:rPr>
        <w:tab/>
        <w:t>the appointment or designation of a senior manager with responsibility for equal opportunities</w:t>
      </w:r>
    </w:p>
    <w:p w14:paraId="1A0163FC" w14:textId="77777777" w:rsidR="00042B9A" w:rsidRDefault="003B73D5">
      <w:pPr>
        <w:pBdr>
          <w:top w:val="nil"/>
          <w:left w:val="nil"/>
          <w:bottom w:val="nil"/>
          <w:right w:val="nil"/>
          <w:between w:val="nil"/>
        </w:pBdr>
        <w:ind w:left="2160" w:hanging="720"/>
        <w:rPr>
          <w:color w:val="000000"/>
        </w:rPr>
      </w:pPr>
      <w:r>
        <w:rPr>
          <w:color w:val="000000"/>
        </w:rPr>
        <w:t>c.</w:t>
      </w:r>
      <w:r>
        <w:rPr>
          <w:color w:val="000000"/>
        </w:rPr>
        <w:tab/>
        <w:t>training of all staff and other relevant persons in equal opportunities and harassment matters</w:t>
      </w:r>
    </w:p>
    <w:p w14:paraId="42658A58" w14:textId="77777777" w:rsidR="00042B9A" w:rsidRDefault="003B73D5">
      <w:pPr>
        <w:pBdr>
          <w:top w:val="nil"/>
          <w:left w:val="nil"/>
          <w:bottom w:val="nil"/>
          <w:right w:val="nil"/>
          <w:between w:val="nil"/>
        </w:pBdr>
        <w:ind w:left="2160" w:hanging="720"/>
        <w:rPr>
          <w:color w:val="000000"/>
        </w:rPr>
      </w:pPr>
      <w:r>
        <w:rPr>
          <w:color w:val="000000"/>
        </w:rPr>
        <w:lastRenderedPageBreak/>
        <w:t>d.</w:t>
      </w:r>
      <w:r>
        <w:rPr>
          <w:color w:val="000000"/>
        </w:rPr>
        <w:tab/>
        <w:t>the inclusion of the topic of equality as an agenda item at team, management and staff meetings</w:t>
      </w:r>
    </w:p>
    <w:p w14:paraId="4C793CF7" w14:textId="77777777" w:rsidR="00042B9A" w:rsidRDefault="00042B9A">
      <w:pPr>
        <w:pBdr>
          <w:top w:val="nil"/>
          <w:left w:val="nil"/>
          <w:bottom w:val="nil"/>
          <w:right w:val="nil"/>
          <w:between w:val="nil"/>
        </w:pBdr>
        <w:rPr>
          <w:color w:val="000000"/>
        </w:rPr>
      </w:pPr>
    </w:p>
    <w:p w14:paraId="6224B841" w14:textId="77777777" w:rsidR="00042B9A" w:rsidRDefault="003B73D5">
      <w:pPr>
        <w:pBdr>
          <w:top w:val="nil"/>
          <w:left w:val="nil"/>
          <w:bottom w:val="nil"/>
          <w:right w:val="nil"/>
          <w:between w:val="nil"/>
        </w:pBdr>
        <w:ind w:left="720"/>
        <w:rPr>
          <w:color w:val="000000"/>
        </w:rPr>
      </w:pPr>
      <w:r>
        <w:rPr>
          <w:color w:val="000000"/>
        </w:rPr>
        <w:t>The Supplier will procure that its Subcontractors do likewise with their equal opportunities policies.</w:t>
      </w:r>
    </w:p>
    <w:p w14:paraId="35BD7E5D" w14:textId="77777777" w:rsidR="00042B9A" w:rsidRDefault="00042B9A">
      <w:pPr>
        <w:pBdr>
          <w:top w:val="nil"/>
          <w:left w:val="nil"/>
          <w:bottom w:val="nil"/>
          <w:right w:val="nil"/>
          <w:between w:val="nil"/>
        </w:pBdr>
        <w:ind w:left="720"/>
        <w:rPr>
          <w:color w:val="000000"/>
        </w:rPr>
      </w:pPr>
    </w:p>
    <w:p w14:paraId="41A58D14" w14:textId="77777777" w:rsidR="00042B9A" w:rsidRDefault="003B73D5">
      <w:pPr>
        <w:pBdr>
          <w:top w:val="nil"/>
          <w:left w:val="nil"/>
          <w:bottom w:val="nil"/>
          <w:right w:val="nil"/>
          <w:between w:val="nil"/>
        </w:pBdr>
        <w:ind w:firstLine="720"/>
        <w:rPr>
          <w:color w:val="000000"/>
        </w:rPr>
      </w:pPr>
      <w:r>
        <w:rPr>
          <w:color w:val="000000"/>
        </w:rPr>
        <w:t>2.4.3</w:t>
      </w:r>
      <w:r>
        <w:rPr>
          <w:color w:val="000000"/>
        </w:rPr>
        <w:tab/>
        <w:t>The Supplier will inform the Customer as soon as possible in the event of:</w:t>
      </w:r>
    </w:p>
    <w:p w14:paraId="07220333" w14:textId="77777777" w:rsidR="00042B9A" w:rsidRDefault="00042B9A">
      <w:pPr>
        <w:pBdr>
          <w:top w:val="nil"/>
          <w:left w:val="nil"/>
          <w:bottom w:val="nil"/>
          <w:right w:val="nil"/>
          <w:between w:val="nil"/>
        </w:pBdr>
        <w:rPr>
          <w:color w:val="000000"/>
        </w:rPr>
      </w:pPr>
    </w:p>
    <w:p w14:paraId="3EE16137" w14:textId="77777777" w:rsidR="00042B9A" w:rsidRDefault="003B73D5">
      <w:pPr>
        <w:pBdr>
          <w:top w:val="nil"/>
          <w:left w:val="nil"/>
          <w:bottom w:val="nil"/>
          <w:right w:val="nil"/>
          <w:between w:val="nil"/>
        </w:pBdr>
        <w:ind w:left="2160" w:hanging="720"/>
        <w:rPr>
          <w:color w:val="000000"/>
        </w:rPr>
      </w:pPr>
      <w:r>
        <w:rPr>
          <w:color w:val="000000"/>
        </w:rPr>
        <w:t>A.</w:t>
      </w:r>
      <w:r>
        <w:rPr>
          <w:color w:val="000000"/>
        </w:rPr>
        <w:tab/>
        <w:t>the Equality Commission notifying the Supplier of an alleged breach by it or any Subcontractor (or any of their shareholders or directors) of the Fair Employment and Treatment (Northern Ireland) Order 1998 or</w:t>
      </w:r>
    </w:p>
    <w:p w14:paraId="675B62D4" w14:textId="77777777" w:rsidR="00042B9A" w:rsidRDefault="003B73D5">
      <w:pPr>
        <w:pBdr>
          <w:top w:val="nil"/>
          <w:left w:val="nil"/>
          <w:bottom w:val="nil"/>
          <w:right w:val="nil"/>
          <w:between w:val="nil"/>
        </w:pBdr>
        <w:ind w:left="2160" w:hanging="720"/>
        <w:rPr>
          <w:color w:val="000000"/>
        </w:rPr>
      </w:pPr>
      <w:r>
        <w:rPr>
          <w:color w:val="000000"/>
        </w:rPr>
        <w:t>B.</w:t>
      </w:r>
      <w:r>
        <w:rPr>
          <w:color w:val="000000"/>
        </w:rPr>
        <w:tab/>
        <w:t>any finding of unlawful discrimination (or any offence under the Legislation mentioned in clause 2.3 above) being made against the Supplier or its Subcontractors during the Call-Off Contract Period by any Industrial or Fair Employment Tribunal or court,</w:t>
      </w:r>
    </w:p>
    <w:p w14:paraId="37EB55C7" w14:textId="77777777" w:rsidR="00042B9A" w:rsidRDefault="00042B9A">
      <w:pPr>
        <w:pBdr>
          <w:top w:val="nil"/>
          <w:left w:val="nil"/>
          <w:bottom w:val="nil"/>
          <w:right w:val="nil"/>
          <w:between w:val="nil"/>
        </w:pBdr>
        <w:ind w:left="2160"/>
        <w:rPr>
          <w:color w:val="000000"/>
        </w:rPr>
      </w:pPr>
    </w:p>
    <w:p w14:paraId="5A46894F" w14:textId="77777777" w:rsidR="00042B9A" w:rsidRDefault="003B73D5">
      <w:pPr>
        <w:pBdr>
          <w:top w:val="nil"/>
          <w:left w:val="nil"/>
          <w:bottom w:val="nil"/>
          <w:right w:val="nil"/>
          <w:between w:val="nil"/>
        </w:pBdr>
        <w:ind w:left="720"/>
        <w:rPr>
          <w:color w:val="000000"/>
        </w:rPr>
      </w:pPr>
      <w:r>
        <w:rPr>
          <w:color w:val="000000"/>
        </w:rP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5F0E899E" w14:textId="77777777" w:rsidR="00042B9A" w:rsidRDefault="00042B9A">
      <w:pPr>
        <w:pBdr>
          <w:top w:val="nil"/>
          <w:left w:val="nil"/>
          <w:bottom w:val="nil"/>
          <w:right w:val="nil"/>
          <w:between w:val="nil"/>
        </w:pBdr>
        <w:rPr>
          <w:color w:val="000000"/>
        </w:rPr>
      </w:pPr>
    </w:p>
    <w:p w14:paraId="4BC25E25" w14:textId="77777777" w:rsidR="00042B9A" w:rsidRDefault="003B73D5">
      <w:pPr>
        <w:pBdr>
          <w:top w:val="nil"/>
          <w:left w:val="nil"/>
          <w:bottom w:val="nil"/>
          <w:right w:val="nil"/>
          <w:between w:val="nil"/>
        </w:pBdr>
        <w:ind w:left="1440" w:hanging="720"/>
        <w:rPr>
          <w:color w:val="000000"/>
        </w:rPr>
      </w:pPr>
      <w:r>
        <w:rPr>
          <w:color w:val="000000"/>
        </w:rPr>
        <w:t>2.4.4</w:t>
      </w:r>
      <w:r>
        <w:rPr>
          <w:color w:val="000000"/>
        </w:rP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AA292EB" w14:textId="77777777" w:rsidR="00042B9A" w:rsidRDefault="00042B9A">
      <w:pPr>
        <w:pBdr>
          <w:top w:val="nil"/>
          <w:left w:val="nil"/>
          <w:bottom w:val="nil"/>
          <w:right w:val="nil"/>
          <w:between w:val="nil"/>
        </w:pBdr>
        <w:ind w:left="1440"/>
        <w:rPr>
          <w:color w:val="000000"/>
        </w:rPr>
      </w:pPr>
    </w:p>
    <w:p w14:paraId="49EB4DA3" w14:textId="77777777" w:rsidR="00042B9A" w:rsidRDefault="003B73D5">
      <w:pPr>
        <w:pBdr>
          <w:top w:val="nil"/>
          <w:left w:val="nil"/>
          <w:bottom w:val="nil"/>
          <w:right w:val="nil"/>
          <w:between w:val="nil"/>
        </w:pBdr>
        <w:ind w:left="1440" w:hanging="720"/>
        <w:rPr>
          <w:color w:val="000000"/>
        </w:rPr>
      </w:pPr>
      <w:r>
        <w:rPr>
          <w:color w:val="000000"/>
        </w:rPr>
        <w:t>2.4.5</w:t>
      </w:r>
      <w:r>
        <w:rPr>
          <w:color w:val="000000"/>
        </w:rPr>
        <w:tab/>
        <w:t>The Supplier will provide any information the Customer requests (including Information requested to be provided by any Subcontractors) for the purpose of assessing the Supplier’s compliance with its obligations under clauses 2.4.1 to 2.4.5 of this Schedule.</w:t>
      </w:r>
    </w:p>
    <w:p w14:paraId="630E4140" w14:textId="77777777" w:rsidR="00042B9A" w:rsidRDefault="00042B9A">
      <w:pPr>
        <w:pBdr>
          <w:top w:val="nil"/>
          <w:left w:val="nil"/>
          <w:bottom w:val="nil"/>
          <w:right w:val="nil"/>
          <w:between w:val="nil"/>
        </w:pBdr>
        <w:ind w:left="1440" w:hanging="720"/>
        <w:rPr>
          <w:color w:val="000000"/>
        </w:rPr>
      </w:pPr>
    </w:p>
    <w:p w14:paraId="34EA28B1" w14:textId="77777777" w:rsidR="00042B9A" w:rsidRDefault="003B73D5">
      <w:pPr>
        <w:pStyle w:val="Heading3"/>
      </w:pPr>
      <w:r>
        <w:t>2.5</w:t>
      </w:r>
      <w:r>
        <w:tab/>
        <w:t>Equality</w:t>
      </w:r>
    </w:p>
    <w:p w14:paraId="1627CC1F" w14:textId="77777777" w:rsidR="00042B9A" w:rsidRDefault="003B73D5">
      <w:pPr>
        <w:pBdr>
          <w:top w:val="nil"/>
          <w:left w:val="nil"/>
          <w:bottom w:val="nil"/>
          <w:right w:val="nil"/>
          <w:between w:val="nil"/>
        </w:pBdr>
        <w:ind w:left="1440" w:hanging="720"/>
        <w:rPr>
          <w:color w:val="000000"/>
        </w:rPr>
      </w:pPr>
      <w:r>
        <w:rPr>
          <w:color w:val="000000"/>
        </w:rPr>
        <w:t>2.5.1</w:t>
      </w:r>
      <w:r>
        <w:rPr>
          <w:color w:val="000000"/>
        </w:rP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0FCE6F1F" w14:textId="77777777" w:rsidR="00042B9A" w:rsidRDefault="00042B9A">
      <w:pPr>
        <w:pBdr>
          <w:top w:val="nil"/>
          <w:left w:val="nil"/>
          <w:bottom w:val="nil"/>
          <w:right w:val="nil"/>
          <w:between w:val="nil"/>
        </w:pBdr>
        <w:ind w:left="1440"/>
        <w:rPr>
          <w:color w:val="000000"/>
        </w:rPr>
      </w:pPr>
    </w:p>
    <w:p w14:paraId="7D89B207" w14:textId="77777777" w:rsidR="00042B9A" w:rsidRDefault="003B73D5">
      <w:pPr>
        <w:pBdr>
          <w:top w:val="nil"/>
          <w:left w:val="nil"/>
          <w:bottom w:val="nil"/>
          <w:right w:val="nil"/>
          <w:between w:val="nil"/>
        </w:pBdr>
        <w:ind w:left="1440" w:hanging="720"/>
        <w:rPr>
          <w:color w:val="000000"/>
        </w:rPr>
      </w:pPr>
      <w:r>
        <w:rPr>
          <w:color w:val="000000"/>
        </w:rPr>
        <w:t>2.5.2</w:t>
      </w:r>
      <w:r>
        <w:rPr>
          <w:color w:val="000000"/>
        </w:rP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67FB878" w14:textId="77777777" w:rsidR="00042B9A" w:rsidRDefault="00042B9A">
      <w:pPr>
        <w:pBdr>
          <w:top w:val="nil"/>
          <w:left w:val="nil"/>
          <w:bottom w:val="nil"/>
          <w:right w:val="nil"/>
          <w:between w:val="nil"/>
        </w:pBdr>
        <w:rPr>
          <w:color w:val="000000"/>
        </w:rPr>
      </w:pPr>
    </w:p>
    <w:p w14:paraId="0CD4AC3D" w14:textId="77777777" w:rsidR="00042B9A" w:rsidRDefault="003B73D5">
      <w:pPr>
        <w:pStyle w:val="Heading3"/>
      </w:pPr>
      <w:r>
        <w:lastRenderedPageBreak/>
        <w:t>2.6</w:t>
      </w:r>
      <w:r>
        <w:tab/>
        <w:t>Health and safety</w:t>
      </w:r>
    </w:p>
    <w:p w14:paraId="55E04F10" w14:textId="77777777" w:rsidR="00042B9A" w:rsidRDefault="003B73D5">
      <w:pPr>
        <w:pBdr>
          <w:top w:val="nil"/>
          <w:left w:val="nil"/>
          <w:bottom w:val="nil"/>
          <w:right w:val="nil"/>
          <w:between w:val="nil"/>
        </w:pBdr>
        <w:ind w:left="1440" w:hanging="720"/>
        <w:rPr>
          <w:color w:val="000000"/>
        </w:rPr>
      </w:pPr>
      <w:r>
        <w:rPr>
          <w:color w:val="000000"/>
        </w:rPr>
        <w:t>2.6.1</w:t>
      </w:r>
      <w:r>
        <w:rPr>
          <w:color w:val="000000"/>
        </w:rP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19460DC7" w14:textId="77777777" w:rsidR="00042B9A" w:rsidRDefault="00042B9A">
      <w:pPr>
        <w:pBdr>
          <w:top w:val="nil"/>
          <w:left w:val="nil"/>
          <w:bottom w:val="nil"/>
          <w:right w:val="nil"/>
          <w:between w:val="nil"/>
        </w:pBdr>
        <w:ind w:left="1440"/>
        <w:rPr>
          <w:color w:val="000000"/>
        </w:rPr>
      </w:pPr>
    </w:p>
    <w:p w14:paraId="2F8B5386" w14:textId="77777777" w:rsidR="00042B9A" w:rsidRDefault="003B73D5">
      <w:pPr>
        <w:pBdr>
          <w:top w:val="nil"/>
          <w:left w:val="nil"/>
          <w:bottom w:val="nil"/>
          <w:right w:val="nil"/>
          <w:between w:val="nil"/>
        </w:pBdr>
        <w:ind w:left="1440" w:hanging="720"/>
        <w:rPr>
          <w:color w:val="000000"/>
        </w:rPr>
      </w:pPr>
      <w:r>
        <w:rPr>
          <w:color w:val="000000"/>
        </w:rPr>
        <w:t>2.6.2</w:t>
      </w:r>
      <w:r>
        <w:rPr>
          <w:color w:val="000000"/>
        </w:rPr>
        <w:tab/>
        <w:t>While on the Customer premises, the Supplier will comply with any health and safety measures implemented by the Customer in respect of Supplier Staff and other persons working there.</w:t>
      </w:r>
    </w:p>
    <w:p w14:paraId="0F10196B" w14:textId="77777777" w:rsidR="00042B9A" w:rsidRDefault="00042B9A">
      <w:pPr>
        <w:pBdr>
          <w:top w:val="nil"/>
          <w:left w:val="nil"/>
          <w:bottom w:val="nil"/>
          <w:right w:val="nil"/>
          <w:between w:val="nil"/>
        </w:pBdr>
        <w:rPr>
          <w:color w:val="000000"/>
        </w:rPr>
      </w:pPr>
    </w:p>
    <w:p w14:paraId="77ABDA43" w14:textId="77777777" w:rsidR="00042B9A" w:rsidRDefault="003B73D5">
      <w:pPr>
        <w:pBdr>
          <w:top w:val="nil"/>
          <w:left w:val="nil"/>
          <w:bottom w:val="nil"/>
          <w:right w:val="nil"/>
          <w:between w:val="nil"/>
        </w:pBdr>
        <w:ind w:left="1440" w:hanging="720"/>
        <w:rPr>
          <w:color w:val="000000"/>
        </w:rPr>
      </w:pPr>
      <w:r>
        <w:rPr>
          <w:color w:val="000000"/>
        </w:rPr>
        <w:t>2.6.3</w:t>
      </w:r>
      <w:r>
        <w:rPr>
          <w:color w:val="000000"/>
        </w:rP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16E1259E" w14:textId="77777777" w:rsidR="00042B9A" w:rsidRDefault="00042B9A">
      <w:pPr>
        <w:pBdr>
          <w:top w:val="nil"/>
          <w:left w:val="nil"/>
          <w:bottom w:val="nil"/>
          <w:right w:val="nil"/>
          <w:between w:val="nil"/>
        </w:pBdr>
        <w:rPr>
          <w:color w:val="000000"/>
        </w:rPr>
      </w:pPr>
    </w:p>
    <w:p w14:paraId="566CD9D1" w14:textId="77777777" w:rsidR="00042B9A" w:rsidRDefault="003B73D5">
      <w:pPr>
        <w:pBdr>
          <w:top w:val="nil"/>
          <w:left w:val="nil"/>
          <w:bottom w:val="nil"/>
          <w:right w:val="nil"/>
          <w:between w:val="nil"/>
        </w:pBdr>
        <w:ind w:left="1440" w:hanging="720"/>
        <w:rPr>
          <w:color w:val="000000"/>
        </w:rPr>
      </w:pPr>
      <w:r>
        <w:rPr>
          <w:color w:val="000000"/>
        </w:rPr>
        <w:t>2.6.4</w:t>
      </w:r>
      <w:r>
        <w:rPr>
          <w:color w:val="000000"/>
        </w:rP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8ED0257" w14:textId="77777777" w:rsidR="00042B9A" w:rsidRDefault="00042B9A">
      <w:pPr>
        <w:pBdr>
          <w:top w:val="nil"/>
          <w:left w:val="nil"/>
          <w:bottom w:val="nil"/>
          <w:right w:val="nil"/>
          <w:between w:val="nil"/>
        </w:pBdr>
        <w:rPr>
          <w:color w:val="000000"/>
        </w:rPr>
      </w:pPr>
    </w:p>
    <w:p w14:paraId="277F8E29" w14:textId="77777777" w:rsidR="00042B9A" w:rsidRDefault="003B73D5">
      <w:pPr>
        <w:pBdr>
          <w:top w:val="nil"/>
          <w:left w:val="nil"/>
          <w:bottom w:val="nil"/>
          <w:right w:val="nil"/>
          <w:between w:val="nil"/>
        </w:pBdr>
        <w:ind w:left="1440" w:hanging="720"/>
        <w:rPr>
          <w:color w:val="000000"/>
        </w:rPr>
      </w:pPr>
      <w:r>
        <w:rPr>
          <w:color w:val="000000"/>
        </w:rPr>
        <w:t>2.6.5</w:t>
      </w:r>
      <w:r>
        <w:rPr>
          <w:color w:val="000000"/>
        </w:rPr>
        <w:tab/>
        <w:t>The Supplier will ensure that its health and safety policy statement (as required by the Health and Safety at Work (Northern Ireland) Order 1978) is made available to the Customer on request.</w:t>
      </w:r>
    </w:p>
    <w:p w14:paraId="637D8A77" w14:textId="77777777" w:rsidR="00042B9A" w:rsidRDefault="00042B9A">
      <w:pPr>
        <w:pBdr>
          <w:top w:val="nil"/>
          <w:left w:val="nil"/>
          <w:bottom w:val="nil"/>
          <w:right w:val="nil"/>
          <w:between w:val="nil"/>
        </w:pBdr>
        <w:rPr>
          <w:color w:val="000000"/>
        </w:rPr>
      </w:pPr>
    </w:p>
    <w:p w14:paraId="6235F3AF" w14:textId="77777777" w:rsidR="00042B9A" w:rsidRDefault="003B73D5">
      <w:pPr>
        <w:pStyle w:val="Heading3"/>
      </w:pPr>
      <w:r>
        <w:t>2.7</w:t>
      </w:r>
      <w:r>
        <w:tab/>
        <w:t>Criminal damage</w:t>
      </w:r>
    </w:p>
    <w:p w14:paraId="4AD27576" w14:textId="77777777" w:rsidR="00042B9A" w:rsidRDefault="003B73D5">
      <w:pPr>
        <w:pBdr>
          <w:top w:val="nil"/>
          <w:left w:val="nil"/>
          <w:bottom w:val="nil"/>
          <w:right w:val="nil"/>
          <w:between w:val="nil"/>
        </w:pBdr>
        <w:ind w:left="1440" w:hanging="720"/>
        <w:rPr>
          <w:color w:val="000000"/>
        </w:rPr>
      </w:pPr>
      <w:r>
        <w:rPr>
          <w:color w:val="000000"/>
        </w:rPr>
        <w:t>2.7.1</w:t>
      </w:r>
      <w:r>
        <w:rPr>
          <w:color w:val="000000"/>
        </w:rP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6F1177F" w14:textId="77777777" w:rsidR="00042B9A" w:rsidRDefault="00042B9A">
      <w:pPr>
        <w:pBdr>
          <w:top w:val="nil"/>
          <w:left w:val="nil"/>
          <w:bottom w:val="nil"/>
          <w:right w:val="nil"/>
          <w:between w:val="nil"/>
        </w:pBdr>
        <w:rPr>
          <w:color w:val="000000"/>
        </w:rPr>
      </w:pPr>
    </w:p>
    <w:p w14:paraId="6A1F1EA1" w14:textId="77777777" w:rsidR="00042B9A" w:rsidRDefault="003B73D5">
      <w:pPr>
        <w:pBdr>
          <w:top w:val="nil"/>
          <w:left w:val="nil"/>
          <w:bottom w:val="nil"/>
          <w:right w:val="nil"/>
          <w:between w:val="nil"/>
        </w:pBdr>
        <w:ind w:left="1440" w:hanging="720"/>
        <w:rPr>
          <w:color w:val="000000"/>
        </w:rPr>
      </w:pPr>
      <w:r>
        <w:rPr>
          <w:color w:val="000000"/>
        </w:rPr>
        <w:t>2.7.2</w:t>
      </w:r>
      <w:r>
        <w:rPr>
          <w:color w:val="000000"/>
        </w:rP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46E6E8DE" w14:textId="77777777" w:rsidR="00042B9A" w:rsidRDefault="00042B9A">
      <w:pPr>
        <w:pBdr>
          <w:top w:val="nil"/>
          <w:left w:val="nil"/>
          <w:bottom w:val="nil"/>
          <w:right w:val="nil"/>
          <w:between w:val="nil"/>
        </w:pBdr>
        <w:rPr>
          <w:color w:val="000000"/>
        </w:rPr>
      </w:pPr>
    </w:p>
    <w:p w14:paraId="23807972" w14:textId="77777777" w:rsidR="00042B9A" w:rsidRDefault="003B73D5">
      <w:pPr>
        <w:pBdr>
          <w:top w:val="nil"/>
          <w:left w:val="nil"/>
          <w:bottom w:val="nil"/>
          <w:right w:val="nil"/>
          <w:between w:val="nil"/>
        </w:pBdr>
        <w:ind w:left="1440" w:hanging="720"/>
        <w:rPr>
          <w:color w:val="000000"/>
        </w:rPr>
      </w:pPr>
      <w:r>
        <w:rPr>
          <w:color w:val="000000"/>
        </w:rPr>
        <w:t>2.7.3</w:t>
      </w:r>
      <w:r>
        <w:rPr>
          <w:color w:val="000000"/>
        </w:rPr>
        <w:tab/>
        <w:t xml:space="preserve">The Supplier will make (or will procure that the appropriate organisation </w:t>
      </w:r>
      <w:proofErr w:type="gramStart"/>
      <w:r>
        <w:rPr>
          <w:color w:val="000000"/>
        </w:rPr>
        <w:t>make</w:t>
      </w:r>
      <w:proofErr w:type="gramEnd"/>
      <w:r>
        <w:rPr>
          <w:color w:val="000000"/>
        </w:rPr>
        <w:t>)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12BFDA5E" w14:textId="77777777" w:rsidR="00042B9A" w:rsidRDefault="00042B9A">
      <w:pPr>
        <w:pBdr>
          <w:top w:val="nil"/>
          <w:left w:val="nil"/>
          <w:bottom w:val="nil"/>
          <w:right w:val="nil"/>
          <w:between w:val="nil"/>
        </w:pBdr>
        <w:rPr>
          <w:color w:val="000000"/>
        </w:rPr>
      </w:pPr>
    </w:p>
    <w:p w14:paraId="6528F45B" w14:textId="77777777" w:rsidR="00042B9A" w:rsidRDefault="003B73D5">
      <w:pPr>
        <w:pBdr>
          <w:top w:val="nil"/>
          <w:left w:val="nil"/>
          <w:bottom w:val="nil"/>
          <w:right w:val="nil"/>
          <w:between w:val="nil"/>
        </w:pBdr>
        <w:ind w:left="1440" w:hanging="720"/>
        <w:rPr>
          <w:color w:val="000000"/>
        </w:rPr>
      </w:pPr>
      <w:r>
        <w:rPr>
          <w:color w:val="000000"/>
        </w:rPr>
        <w:lastRenderedPageBreak/>
        <w:t>2.7.4</w:t>
      </w:r>
      <w:r>
        <w:rPr>
          <w:color w:val="000000"/>
        </w:rPr>
        <w:tab/>
        <w:t>The Supplier will apply any compensation paid under the Compensation Order in respect of damage to the relevant assets towards the repair, reinstatement or replacement of the assets affected.</w:t>
      </w:r>
    </w:p>
    <w:p w14:paraId="6F332757" w14:textId="77777777" w:rsidR="00042B9A" w:rsidRDefault="00042B9A">
      <w:pPr>
        <w:pBdr>
          <w:top w:val="nil"/>
          <w:left w:val="nil"/>
          <w:bottom w:val="nil"/>
          <w:right w:val="nil"/>
          <w:between w:val="nil"/>
        </w:pBdr>
        <w:rPr>
          <w:color w:val="000000"/>
        </w:rPr>
      </w:pPr>
    </w:p>
    <w:p w14:paraId="18791E1B" w14:textId="77777777" w:rsidR="00042B9A" w:rsidRDefault="00042B9A">
      <w:pPr>
        <w:pBdr>
          <w:top w:val="nil"/>
          <w:left w:val="nil"/>
          <w:bottom w:val="nil"/>
          <w:right w:val="nil"/>
          <w:between w:val="nil"/>
        </w:pBdr>
        <w:rPr>
          <w:b/>
          <w:color w:val="000000"/>
        </w:rPr>
      </w:pPr>
    </w:p>
    <w:p w14:paraId="7984C20E" w14:textId="77777777" w:rsidR="00042B9A" w:rsidRDefault="003B73D5">
      <w:pPr>
        <w:pBdr>
          <w:top w:val="nil"/>
          <w:left w:val="nil"/>
          <w:bottom w:val="nil"/>
          <w:right w:val="nil"/>
          <w:between w:val="nil"/>
        </w:pBdr>
        <w:rPr>
          <w:color w:val="000000"/>
        </w:rPr>
      </w:pPr>
      <w:bookmarkStart w:id="15" w:name="_heading=h.3whwml4" w:colFirst="0" w:colLast="0"/>
      <w:bookmarkEnd w:id="15"/>
      <w:r>
        <w:br w:type="page"/>
      </w:r>
    </w:p>
    <w:p w14:paraId="75158187" w14:textId="5D146710" w:rsidR="00042B9A" w:rsidRDefault="003B73D5">
      <w:pPr>
        <w:pStyle w:val="Heading2"/>
        <w:numPr>
          <w:ilvl w:val="1"/>
          <w:numId w:val="1"/>
        </w:numPr>
      </w:pPr>
      <w:r>
        <w:lastRenderedPageBreak/>
        <w:t>Schedule 5: Guarantee</w:t>
      </w:r>
      <w:r w:rsidR="00BD5EC4">
        <w:t xml:space="preserve"> – NOT USED</w:t>
      </w:r>
    </w:p>
    <w:p w14:paraId="55170E5B" w14:textId="77777777" w:rsidR="00042B9A" w:rsidRDefault="003B73D5">
      <w:pPr>
        <w:pBdr>
          <w:top w:val="nil"/>
          <w:left w:val="nil"/>
          <w:bottom w:val="nil"/>
          <w:right w:val="nil"/>
          <w:between w:val="nil"/>
        </w:pBdr>
        <w:rPr>
          <w:color w:val="000000"/>
        </w:rPr>
      </w:pPr>
      <w:r>
        <w:rPr>
          <w:color w:val="000000"/>
        </w:rPr>
        <w:t>[A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w:t>
      </w:r>
    </w:p>
    <w:p w14:paraId="708E8BB4" w14:textId="77777777" w:rsidR="00042B9A" w:rsidRDefault="00042B9A">
      <w:pPr>
        <w:pBdr>
          <w:top w:val="nil"/>
          <w:left w:val="nil"/>
          <w:bottom w:val="nil"/>
          <w:right w:val="nil"/>
          <w:between w:val="nil"/>
        </w:pBdr>
        <w:rPr>
          <w:color w:val="000000"/>
        </w:rPr>
      </w:pPr>
    </w:p>
    <w:p w14:paraId="27925FA5" w14:textId="77777777" w:rsidR="00042B9A" w:rsidRDefault="003B73D5">
      <w:pPr>
        <w:pBdr>
          <w:top w:val="nil"/>
          <w:left w:val="nil"/>
          <w:bottom w:val="nil"/>
          <w:right w:val="nil"/>
          <w:between w:val="nil"/>
        </w:pBdr>
        <w:rPr>
          <w:color w:val="000000"/>
        </w:rPr>
      </w:pPr>
      <w:r>
        <w:rPr>
          <w:color w:val="000000"/>
        </w:rPr>
        <w:t>This deed of guarantee is made on [</w:t>
      </w:r>
      <w:r>
        <w:rPr>
          <w:b/>
          <w:color w:val="000000"/>
        </w:rPr>
        <w:t>insert date, month, year]</w:t>
      </w:r>
      <w:r>
        <w:rPr>
          <w:color w:val="000000"/>
        </w:rPr>
        <w:t xml:space="preserve"> between:</w:t>
      </w:r>
    </w:p>
    <w:p w14:paraId="356BFC1B" w14:textId="77777777" w:rsidR="00042B9A" w:rsidRDefault="00042B9A">
      <w:pPr>
        <w:pBdr>
          <w:top w:val="nil"/>
          <w:left w:val="nil"/>
          <w:bottom w:val="nil"/>
          <w:right w:val="nil"/>
          <w:between w:val="nil"/>
        </w:pBdr>
        <w:rPr>
          <w:color w:val="000000"/>
        </w:rPr>
      </w:pPr>
    </w:p>
    <w:p w14:paraId="0AB3765F" w14:textId="77777777" w:rsidR="00042B9A" w:rsidRDefault="003B73D5">
      <w:pPr>
        <w:pBdr>
          <w:top w:val="nil"/>
          <w:left w:val="nil"/>
          <w:bottom w:val="nil"/>
          <w:right w:val="nil"/>
          <w:between w:val="nil"/>
        </w:pBdr>
        <w:ind w:left="1440" w:hanging="720"/>
        <w:rPr>
          <w:color w:val="000000"/>
        </w:rPr>
      </w:pPr>
      <w:r>
        <w:rPr>
          <w:color w:val="000000"/>
        </w:rPr>
        <w:t>(1)</w:t>
      </w:r>
      <w:r>
        <w:rPr>
          <w:color w:val="000000"/>
        </w:rPr>
        <w:tab/>
        <w:t>[</w:t>
      </w:r>
      <w:r>
        <w:rPr>
          <w:b/>
          <w:color w:val="000000"/>
        </w:rPr>
        <w:t>Insert the name of the Guarantor]</w:t>
      </w:r>
      <w:r>
        <w:rPr>
          <w:color w:val="000000"/>
        </w:rPr>
        <w:t xml:space="preserve"> a company incorporated in England and Wales with number [insert company number] whose registered office is at [i</w:t>
      </w:r>
      <w:r>
        <w:rPr>
          <w:b/>
          <w:color w:val="000000"/>
        </w:rPr>
        <w:t>nsert details of the guarantor's registered office</w:t>
      </w:r>
      <w:r>
        <w:rPr>
          <w:color w:val="000000"/>
        </w:rPr>
        <w:t>] [or a company incorporated under the Laws of [</w:t>
      </w:r>
      <w:r>
        <w:rPr>
          <w:b/>
          <w:color w:val="000000"/>
        </w:rPr>
        <w:t>insert country</w:t>
      </w:r>
      <w:r>
        <w:rPr>
          <w:color w:val="000000"/>
        </w:rPr>
        <w:t>], registered in [</w:t>
      </w:r>
      <w:r>
        <w:rPr>
          <w:b/>
          <w:color w:val="000000"/>
        </w:rPr>
        <w:t>insert country</w:t>
      </w:r>
      <w:r>
        <w:rPr>
          <w:color w:val="000000"/>
        </w:rPr>
        <w:t>] with number [</w:t>
      </w:r>
      <w:r>
        <w:rPr>
          <w:b/>
          <w:color w:val="000000"/>
        </w:rPr>
        <w:t>insert number</w:t>
      </w:r>
      <w:r>
        <w:rPr>
          <w:color w:val="000000"/>
        </w:rPr>
        <w:t>] at [</w:t>
      </w:r>
      <w:r>
        <w:rPr>
          <w:b/>
          <w:color w:val="000000"/>
        </w:rPr>
        <w:t>insert place of registration</w:t>
      </w:r>
      <w:r>
        <w:rPr>
          <w:color w:val="000000"/>
        </w:rPr>
        <w:t>], whose principal office is at [</w:t>
      </w:r>
      <w:r>
        <w:rPr>
          <w:b/>
          <w:color w:val="000000"/>
        </w:rPr>
        <w:t>insert office details</w:t>
      </w:r>
      <w:r>
        <w:rPr>
          <w:color w:val="000000"/>
        </w:rPr>
        <w:t>]]('Guarantor'); in favour of</w:t>
      </w:r>
    </w:p>
    <w:p w14:paraId="21D0D6D5" w14:textId="77777777" w:rsidR="00042B9A" w:rsidRDefault="003B73D5">
      <w:pPr>
        <w:pBdr>
          <w:top w:val="nil"/>
          <w:left w:val="nil"/>
          <w:bottom w:val="nil"/>
          <w:right w:val="nil"/>
          <w:between w:val="nil"/>
        </w:pBdr>
        <w:rPr>
          <w:color w:val="000000"/>
        </w:rPr>
      </w:pPr>
      <w:r>
        <w:rPr>
          <w:color w:val="000000"/>
        </w:rPr>
        <w:t>and</w:t>
      </w:r>
    </w:p>
    <w:p w14:paraId="63CE6552" w14:textId="77777777" w:rsidR="00042B9A" w:rsidRDefault="00042B9A">
      <w:pPr>
        <w:pBdr>
          <w:top w:val="nil"/>
          <w:left w:val="nil"/>
          <w:bottom w:val="nil"/>
          <w:right w:val="nil"/>
          <w:between w:val="nil"/>
        </w:pBdr>
        <w:rPr>
          <w:color w:val="000000"/>
        </w:rPr>
      </w:pPr>
    </w:p>
    <w:p w14:paraId="0011E09F" w14:textId="77777777" w:rsidR="00042B9A" w:rsidRDefault="003B73D5">
      <w:pPr>
        <w:pBdr>
          <w:top w:val="nil"/>
          <w:left w:val="nil"/>
          <w:bottom w:val="nil"/>
          <w:right w:val="nil"/>
          <w:between w:val="nil"/>
        </w:pBdr>
        <w:ind w:firstLine="720"/>
        <w:rPr>
          <w:color w:val="000000"/>
        </w:rPr>
      </w:pPr>
      <w:r>
        <w:rPr>
          <w:color w:val="000000"/>
        </w:rPr>
        <w:t xml:space="preserve"> (2)</w:t>
      </w:r>
      <w:r>
        <w:rPr>
          <w:color w:val="000000"/>
        </w:rPr>
        <w:tab/>
        <w:t>The Buyer whose offices are [</w:t>
      </w:r>
      <w:r>
        <w:rPr>
          <w:b/>
          <w:color w:val="000000"/>
        </w:rPr>
        <w:t>insert Buyer’s official address</w:t>
      </w:r>
      <w:r>
        <w:rPr>
          <w:color w:val="000000"/>
        </w:rPr>
        <w:t>] (‘Beneficiary’)</w:t>
      </w:r>
    </w:p>
    <w:p w14:paraId="48E2E178" w14:textId="77777777" w:rsidR="00042B9A" w:rsidRDefault="003B73D5">
      <w:pPr>
        <w:pBdr>
          <w:top w:val="nil"/>
          <w:left w:val="nil"/>
          <w:bottom w:val="nil"/>
          <w:right w:val="nil"/>
          <w:between w:val="nil"/>
        </w:pBdr>
        <w:spacing w:before="240" w:after="240"/>
        <w:rPr>
          <w:b/>
          <w:color w:val="000000"/>
          <w:sz w:val="20"/>
          <w:szCs w:val="20"/>
        </w:rPr>
      </w:pPr>
      <w:r>
        <w:rPr>
          <w:b/>
          <w:color w:val="000000"/>
          <w:sz w:val="20"/>
          <w:szCs w:val="20"/>
        </w:rPr>
        <w:t>Whereas:</w:t>
      </w:r>
    </w:p>
    <w:p w14:paraId="42F08ACB" w14:textId="77777777" w:rsidR="00042B9A" w:rsidRDefault="003B73D5">
      <w:pPr>
        <w:pBdr>
          <w:top w:val="nil"/>
          <w:left w:val="nil"/>
          <w:bottom w:val="nil"/>
          <w:right w:val="nil"/>
          <w:between w:val="nil"/>
        </w:pBdr>
        <w:ind w:left="2160" w:hanging="720"/>
        <w:rPr>
          <w:color w:val="000000"/>
        </w:rPr>
      </w:pPr>
      <w:r>
        <w:rPr>
          <w:color w:val="000000"/>
        </w:rPr>
        <w:t>(A)</w:t>
      </w:r>
      <w:r>
        <w:rPr>
          <w:color w:val="000000"/>
        </w:rPr>
        <w:tab/>
        <w:t>The guarantor has agreed, in consideration of the Buyer entering into the Call-Off Contract with the Supplier, to guarantee all of the Supplier's obligations under the Call-Off Contract.</w:t>
      </w:r>
    </w:p>
    <w:p w14:paraId="210958D4" w14:textId="77777777" w:rsidR="00042B9A" w:rsidRDefault="00042B9A">
      <w:pPr>
        <w:pBdr>
          <w:top w:val="nil"/>
          <w:left w:val="nil"/>
          <w:bottom w:val="nil"/>
          <w:right w:val="nil"/>
          <w:between w:val="nil"/>
        </w:pBdr>
        <w:ind w:left="2160"/>
        <w:rPr>
          <w:color w:val="000000"/>
        </w:rPr>
      </w:pPr>
    </w:p>
    <w:p w14:paraId="7EA170A3" w14:textId="77777777" w:rsidR="00042B9A" w:rsidRDefault="003B73D5">
      <w:pPr>
        <w:pBdr>
          <w:top w:val="nil"/>
          <w:left w:val="nil"/>
          <w:bottom w:val="nil"/>
          <w:right w:val="nil"/>
          <w:between w:val="nil"/>
        </w:pBdr>
        <w:ind w:left="2160" w:hanging="720"/>
        <w:rPr>
          <w:color w:val="000000"/>
        </w:rPr>
      </w:pPr>
      <w:r>
        <w:rPr>
          <w:color w:val="000000"/>
        </w:rPr>
        <w:t>(B)</w:t>
      </w:r>
      <w:r>
        <w:rPr>
          <w:color w:val="000000"/>
        </w:rPr>
        <w:tab/>
        <w:t>It is the intention of the Parties that this document be executed and take effect as a deed.</w:t>
      </w:r>
    </w:p>
    <w:p w14:paraId="126B2331" w14:textId="77777777" w:rsidR="00042B9A" w:rsidRDefault="00042B9A">
      <w:pPr>
        <w:pBdr>
          <w:top w:val="nil"/>
          <w:left w:val="nil"/>
          <w:bottom w:val="nil"/>
          <w:right w:val="nil"/>
          <w:between w:val="nil"/>
        </w:pBdr>
        <w:rPr>
          <w:color w:val="000000"/>
        </w:rPr>
      </w:pPr>
    </w:p>
    <w:p w14:paraId="3331B996" w14:textId="77777777" w:rsidR="00042B9A" w:rsidRDefault="003B73D5">
      <w:pPr>
        <w:pBdr>
          <w:top w:val="nil"/>
          <w:left w:val="nil"/>
          <w:bottom w:val="nil"/>
          <w:right w:val="nil"/>
          <w:between w:val="nil"/>
        </w:pBdr>
        <w:rPr>
          <w:color w:val="000000"/>
        </w:rPr>
      </w:pPr>
      <w:r>
        <w:rPr>
          <w:color w:val="000000"/>
        </w:rPr>
        <w:t>[Where a deed of guarantee is required, include the wording below and populate the box below with the guarantor company's details. If a deed of guarantee isn’t needed then the section below and other references to the guarantee should be deleted.</w:t>
      </w:r>
    </w:p>
    <w:p w14:paraId="15A97E78" w14:textId="77777777" w:rsidR="00042B9A" w:rsidRDefault="00042B9A">
      <w:pPr>
        <w:pBdr>
          <w:top w:val="nil"/>
          <w:left w:val="nil"/>
          <w:bottom w:val="nil"/>
          <w:right w:val="nil"/>
          <w:between w:val="nil"/>
        </w:pBdr>
        <w:rPr>
          <w:color w:val="000000"/>
        </w:rPr>
      </w:pPr>
    </w:p>
    <w:p w14:paraId="2265864E" w14:textId="77777777" w:rsidR="00042B9A" w:rsidRDefault="003B73D5">
      <w:pPr>
        <w:pBdr>
          <w:top w:val="nil"/>
          <w:left w:val="nil"/>
          <w:bottom w:val="nil"/>
          <w:right w:val="nil"/>
          <w:between w:val="nil"/>
        </w:pBdr>
        <w:rPr>
          <w:color w:val="000000"/>
        </w:rPr>
      </w:pPr>
      <w:r>
        <w:rPr>
          <w:color w:val="000000"/>
        </w:rPr>
        <w:t>Suggested headings are as follows:</w:t>
      </w:r>
    </w:p>
    <w:p w14:paraId="2BDE2778" w14:textId="77777777" w:rsidR="00042B9A" w:rsidRDefault="00042B9A">
      <w:pPr>
        <w:pBdr>
          <w:top w:val="nil"/>
          <w:left w:val="nil"/>
          <w:bottom w:val="nil"/>
          <w:right w:val="nil"/>
          <w:between w:val="nil"/>
        </w:pBdr>
        <w:rPr>
          <w:color w:val="000000"/>
        </w:rPr>
      </w:pPr>
    </w:p>
    <w:p w14:paraId="049CE4DD" w14:textId="77777777" w:rsidR="00042B9A" w:rsidRDefault="003B73D5">
      <w:pPr>
        <w:numPr>
          <w:ilvl w:val="0"/>
          <w:numId w:val="34"/>
        </w:numPr>
        <w:pBdr>
          <w:top w:val="nil"/>
          <w:left w:val="nil"/>
          <w:bottom w:val="nil"/>
          <w:right w:val="nil"/>
          <w:between w:val="nil"/>
        </w:pBdr>
        <w:rPr>
          <w:color w:val="000000"/>
        </w:rPr>
      </w:pPr>
      <w:r>
        <w:rPr>
          <w:color w:val="000000"/>
        </w:rPr>
        <w:t>Demands and notices</w:t>
      </w:r>
    </w:p>
    <w:p w14:paraId="1204A397" w14:textId="77777777" w:rsidR="00042B9A" w:rsidRDefault="003B73D5">
      <w:pPr>
        <w:numPr>
          <w:ilvl w:val="0"/>
          <w:numId w:val="34"/>
        </w:numPr>
        <w:pBdr>
          <w:top w:val="nil"/>
          <w:left w:val="nil"/>
          <w:bottom w:val="nil"/>
          <w:right w:val="nil"/>
          <w:between w:val="nil"/>
        </w:pBdr>
        <w:rPr>
          <w:color w:val="000000"/>
        </w:rPr>
      </w:pPr>
      <w:r>
        <w:rPr>
          <w:color w:val="000000"/>
        </w:rPr>
        <w:t>Representations and Warranties</w:t>
      </w:r>
    </w:p>
    <w:p w14:paraId="57049F43" w14:textId="77777777" w:rsidR="00042B9A" w:rsidRDefault="003B73D5">
      <w:pPr>
        <w:numPr>
          <w:ilvl w:val="0"/>
          <w:numId w:val="34"/>
        </w:numPr>
        <w:pBdr>
          <w:top w:val="nil"/>
          <w:left w:val="nil"/>
          <w:bottom w:val="nil"/>
          <w:right w:val="nil"/>
          <w:between w:val="nil"/>
        </w:pBdr>
        <w:rPr>
          <w:color w:val="000000"/>
        </w:rPr>
      </w:pPr>
      <w:r>
        <w:rPr>
          <w:color w:val="000000"/>
        </w:rPr>
        <w:t>Obligation to enter into a new Contract</w:t>
      </w:r>
    </w:p>
    <w:p w14:paraId="675EAB26" w14:textId="77777777" w:rsidR="00042B9A" w:rsidRDefault="003B73D5">
      <w:pPr>
        <w:numPr>
          <w:ilvl w:val="0"/>
          <w:numId w:val="34"/>
        </w:numPr>
        <w:pBdr>
          <w:top w:val="nil"/>
          <w:left w:val="nil"/>
          <w:bottom w:val="nil"/>
          <w:right w:val="nil"/>
          <w:between w:val="nil"/>
        </w:pBdr>
        <w:rPr>
          <w:color w:val="000000"/>
        </w:rPr>
      </w:pPr>
      <w:r>
        <w:rPr>
          <w:color w:val="000000"/>
        </w:rPr>
        <w:t>Assignment</w:t>
      </w:r>
    </w:p>
    <w:p w14:paraId="35D8BA88" w14:textId="77777777" w:rsidR="00042B9A" w:rsidRDefault="003B73D5">
      <w:pPr>
        <w:numPr>
          <w:ilvl w:val="0"/>
          <w:numId w:val="34"/>
        </w:numPr>
        <w:pBdr>
          <w:top w:val="nil"/>
          <w:left w:val="nil"/>
          <w:bottom w:val="nil"/>
          <w:right w:val="nil"/>
          <w:between w:val="nil"/>
        </w:pBdr>
        <w:rPr>
          <w:color w:val="000000"/>
        </w:rPr>
      </w:pPr>
      <w:r>
        <w:rPr>
          <w:color w:val="000000"/>
        </w:rPr>
        <w:t>Third Party Rights</w:t>
      </w:r>
    </w:p>
    <w:p w14:paraId="5678B232" w14:textId="77777777" w:rsidR="00042B9A" w:rsidRDefault="003B73D5">
      <w:pPr>
        <w:numPr>
          <w:ilvl w:val="0"/>
          <w:numId w:val="34"/>
        </w:numPr>
        <w:pBdr>
          <w:top w:val="nil"/>
          <w:left w:val="nil"/>
          <w:bottom w:val="nil"/>
          <w:right w:val="nil"/>
          <w:between w:val="nil"/>
        </w:pBdr>
        <w:rPr>
          <w:color w:val="000000"/>
        </w:rPr>
      </w:pPr>
      <w:r>
        <w:rPr>
          <w:color w:val="000000"/>
        </w:rPr>
        <w:t>Governing Law</w:t>
      </w:r>
    </w:p>
    <w:p w14:paraId="6F590A3E" w14:textId="77777777" w:rsidR="00042B9A" w:rsidRDefault="003B73D5">
      <w:pPr>
        <w:numPr>
          <w:ilvl w:val="0"/>
          <w:numId w:val="34"/>
        </w:numPr>
        <w:pBdr>
          <w:top w:val="nil"/>
          <w:left w:val="nil"/>
          <w:bottom w:val="nil"/>
          <w:right w:val="nil"/>
          <w:between w:val="nil"/>
        </w:pBdr>
        <w:rPr>
          <w:color w:val="000000"/>
        </w:rPr>
      </w:pPr>
      <w:r>
        <w:rPr>
          <w:color w:val="000000"/>
        </w:rPr>
        <w:t>This Call-Off Contract is conditional upon the provision of a Guarantee to the Buyer from the guarantor in respect of the Supplier.]</w:t>
      </w:r>
    </w:p>
    <w:p w14:paraId="45EAE3CF"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r>
        <w:br w:type="page"/>
      </w:r>
    </w:p>
    <w:p w14:paraId="5F325CA1" w14:textId="77777777" w:rsidR="00042B9A" w:rsidRDefault="00042B9A">
      <w:pPr>
        <w:pBdr>
          <w:top w:val="nil"/>
          <w:left w:val="nil"/>
          <w:bottom w:val="nil"/>
          <w:right w:val="nil"/>
          <w:between w:val="nil"/>
        </w:pBdr>
        <w:rPr>
          <w:color w:val="000000"/>
          <w:sz w:val="20"/>
          <w:szCs w:val="20"/>
        </w:rPr>
      </w:pPr>
    </w:p>
    <w:p w14:paraId="2A1883ED" w14:textId="77777777" w:rsidR="00042B9A" w:rsidRDefault="00042B9A">
      <w:pPr>
        <w:pBdr>
          <w:top w:val="nil"/>
          <w:left w:val="nil"/>
          <w:bottom w:val="nil"/>
          <w:right w:val="nil"/>
          <w:between w:val="nil"/>
        </w:pBdr>
        <w:spacing w:before="240" w:after="240"/>
        <w:rPr>
          <w:color w:val="000000"/>
          <w:sz w:val="20"/>
          <w:szCs w:val="20"/>
        </w:rPr>
      </w:pPr>
    </w:p>
    <w:tbl>
      <w:tblPr>
        <w:tblStyle w:val="afff7"/>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040"/>
        <w:gridCol w:w="6840"/>
      </w:tblGrid>
      <w:tr w:rsidR="00042B9A" w14:paraId="16949B56"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0989E31B" w14:textId="77777777" w:rsidR="00042B9A" w:rsidRDefault="003B73D5">
            <w:pPr>
              <w:pBdr>
                <w:top w:val="nil"/>
                <w:left w:val="nil"/>
                <w:bottom w:val="nil"/>
                <w:right w:val="nil"/>
                <w:between w:val="nil"/>
              </w:pBdr>
              <w:spacing w:before="240" w:after="240"/>
              <w:rPr>
                <w:b/>
                <w:color w:val="000000"/>
                <w:sz w:val="20"/>
                <w:szCs w:val="20"/>
              </w:rPr>
            </w:pPr>
            <w:r>
              <w:rPr>
                <w:b/>
                <w:color w:val="000000"/>
                <w:sz w:val="20"/>
                <w:szCs w:val="20"/>
              </w:rPr>
              <w:t>Guarantor company</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09DA4BA4" w14:textId="77777777" w:rsidR="00042B9A" w:rsidRDefault="003B73D5">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name</w:t>
            </w:r>
            <w:r>
              <w:rPr>
                <w:color w:val="000000"/>
                <w:sz w:val="20"/>
                <w:szCs w:val="20"/>
              </w:rPr>
              <w:t xml:space="preserve">] </w:t>
            </w:r>
            <w:r>
              <w:rPr>
                <w:b/>
                <w:color w:val="000000"/>
                <w:sz w:val="20"/>
                <w:szCs w:val="20"/>
              </w:rPr>
              <w:t>‘Guarantor’</w:t>
            </w:r>
          </w:p>
        </w:tc>
      </w:tr>
      <w:tr w:rsidR="00042B9A" w14:paraId="1E01C376" w14:textId="77777777">
        <w:trPr>
          <w:trHeight w:val="640"/>
        </w:trPr>
        <w:tc>
          <w:tcPr>
            <w:tcW w:w="2040" w:type="dxa"/>
            <w:tcBorders>
              <w:top w:val="single" w:sz="8" w:space="0" w:color="000000"/>
              <w:left w:val="single" w:sz="8" w:space="0" w:color="000000"/>
              <w:bottom w:val="single" w:sz="8" w:space="0" w:color="000000"/>
              <w:right w:val="single" w:sz="8" w:space="0" w:color="000000"/>
            </w:tcBorders>
            <w:shd w:val="clear" w:color="auto" w:fill="auto"/>
          </w:tcPr>
          <w:p w14:paraId="5E17F407" w14:textId="77777777" w:rsidR="00042B9A" w:rsidRDefault="003B73D5">
            <w:pPr>
              <w:pBdr>
                <w:top w:val="nil"/>
                <w:left w:val="nil"/>
                <w:bottom w:val="nil"/>
                <w:right w:val="nil"/>
                <w:between w:val="nil"/>
              </w:pBdr>
              <w:spacing w:before="240" w:after="240"/>
              <w:rPr>
                <w:b/>
                <w:color w:val="000000"/>
                <w:sz w:val="20"/>
                <w:szCs w:val="20"/>
              </w:rPr>
            </w:pPr>
            <w:r>
              <w:rPr>
                <w:b/>
                <w:color w:val="000000"/>
                <w:sz w:val="20"/>
                <w:szCs w:val="20"/>
              </w:rPr>
              <w:t>Guarantor company address</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57F99CD0" w14:textId="77777777" w:rsidR="00042B9A" w:rsidRDefault="003B73D5">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Company address</w:t>
            </w:r>
            <w:r>
              <w:rPr>
                <w:color w:val="000000"/>
                <w:sz w:val="20"/>
                <w:szCs w:val="20"/>
              </w:rPr>
              <w:t>]</w:t>
            </w:r>
          </w:p>
        </w:tc>
      </w:tr>
      <w:tr w:rsidR="00042B9A" w14:paraId="658AAB7A" w14:textId="77777777">
        <w:trPr>
          <w:trHeight w:val="1340"/>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Pr>
          <w:p w14:paraId="44B44EEC" w14:textId="77777777" w:rsidR="00042B9A" w:rsidRDefault="003B73D5">
            <w:pPr>
              <w:pBdr>
                <w:top w:val="nil"/>
                <w:left w:val="nil"/>
                <w:bottom w:val="nil"/>
                <w:right w:val="nil"/>
                <w:between w:val="nil"/>
              </w:pBdr>
              <w:spacing w:before="240" w:after="240"/>
              <w:rPr>
                <w:color w:val="000000"/>
              </w:rPr>
            </w:pPr>
            <w:r>
              <w:rPr>
                <w:b/>
                <w:color w:val="000000"/>
                <w:sz w:val="20"/>
                <w:szCs w:val="20"/>
              </w:rPr>
              <w:t>Account manager</w:t>
            </w:r>
            <w:r>
              <w:rPr>
                <w:color w:val="000000"/>
                <w:sz w:val="20"/>
                <w:szCs w:val="20"/>
              </w:rPr>
              <w:t xml:space="preserve"> </w:t>
            </w: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54449165" w14:textId="77777777" w:rsidR="00042B9A" w:rsidRDefault="003B73D5">
            <w:pPr>
              <w:pBdr>
                <w:top w:val="nil"/>
                <w:left w:val="nil"/>
                <w:bottom w:val="nil"/>
                <w:right w:val="nil"/>
                <w:between w:val="nil"/>
              </w:pBdr>
              <w:spacing w:before="240" w:after="240"/>
              <w:rPr>
                <w:color w:val="000000"/>
              </w:rPr>
            </w:pPr>
            <w:r>
              <w:rPr>
                <w:color w:val="000000"/>
                <w:sz w:val="20"/>
                <w:szCs w:val="20"/>
              </w:rPr>
              <w:t>[</w:t>
            </w:r>
            <w:r>
              <w:rPr>
                <w:b/>
                <w:color w:val="000000"/>
                <w:sz w:val="20"/>
                <w:szCs w:val="20"/>
              </w:rPr>
              <w:t>Enter Account Manager name]</w:t>
            </w:r>
          </w:p>
        </w:tc>
      </w:tr>
      <w:tr w:rsidR="00042B9A" w14:paraId="172CF088"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13E154B8" w14:textId="77777777" w:rsidR="00042B9A" w:rsidRDefault="00042B9A">
            <w:pPr>
              <w:widowControl w:val="0"/>
              <w:pBdr>
                <w:top w:val="nil"/>
                <w:left w:val="nil"/>
                <w:bottom w:val="nil"/>
                <w:right w:val="nil"/>
                <w:between w:val="nil"/>
              </w:pBdr>
              <w:spacing w:line="276" w:lineRule="auto"/>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467BD1D0" w14:textId="77777777" w:rsidR="00042B9A" w:rsidRDefault="003B73D5">
            <w:pPr>
              <w:pBdr>
                <w:top w:val="nil"/>
                <w:left w:val="nil"/>
                <w:bottom w:val="nil"/>
                <w:right w:val="nil"/>
                <w:between w:val="nil"/>
              </w:pBdr>
              <w:spacing w:before="240" w:after="240"/>
              <w:rPr>
                <w:color w:val="000000"/>
              </w:rPr>
            </w:pPr>
            <w:r>
              <w:rPr>
                <w:color w:val="000000"/>
                <w:sz w:val="20"/>
                <w:szCs w:val="20"/>
              </w:rPr>
              <w:t>Address: [</w:t>
            </w:r>
            <w:r>
              <w:rPr>
                <w:b/>
                <w:color w:val="000000"/>
                <w:sz w:val="20"/>
                <w:szCs w:val="20"/>
              </w:rPr>
              <w:t>Enter Account Manager address]</w:t>
            </w:r>
          </w:p>
        </w:tc>
      </w:tr>
      <w:tr w:rsidR="00042B9A" w14:paraId="33DF9A8B"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32144E53" w14:textId="77777777" w:rsidR="00042B9A" w:rsidRDefault="00042B9A">
            <w:pPr>
              <w:widowControl w:val="0"/>
              <w:pBdr>
                <w:top w:val="nil"/>
                <w:left w:val="nil"/>
                <w:bottom w:val="nil"/>
                <w:right w:val="nil"/>
                <w:between w:val="nil"/>
              </w:pBdr>
              <w:spacing w:line="276" w:lineRule="auto"/>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500D937A" w14:textId="77777777" w:rsidR="00042B9A" w:rsidRDefault="003B73D5">
            <w:pPr>
              <w:pBdr>
                <w:top w:val="nil"/>
                <w:left w:val="nil"/>
                <w:bottom w:val="nil"/>
                <w:right w:val="nil"/>
                <w:between w:val="nil"/>
              </w:pBdr>
              <w:spacing w:before="240" w:after="240"/>
              <w:rPr>
                <w:color w:val="000000"/>
              </w:rPr>
            </w:pPr>
            <w:r>
              <w:rPr>
                <w:color w:val="000000"/>
                <w:sz w:val="20"/>
                <w:szCs w:val="20"/>
              </w:rPr>
              <w:t>Phone: [</w:t>
            </w:r>
            <w:r>
              <w:rPr>
                <w:b/>
                <w:color w:val="000000"/>
                <w:sz w:val="20"/>
                <w:szCs w:val="20"/>
              </w:rPr>
              <w:t>Enter Account Manager phone number]</w:t>
            </w:r>
          </w:p>
        </w:tc>
      </w:tr>
      <w:tr w:rsidR="00042B9A" w14:paraId="72A6A071"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24389D91" w14:textId="77777777" w:rsidR="00042B9A" w:rsidRDefault="00042B9A">
            <w:pPr>
              <w:widowControl w:val="0"/>
              <w:pBdr>
                <w:top w:val="nil"/>
                <w:left w:val="nil"/>
                <w:bottom w:val="nil"/>
                <w:right w:val="nil"/>
                <w:between w:val="nil"/>
              </w:pBdr>
              <w:spacing w:line="276" w:lineRule="auto"/>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2B0179B3" w14:textId="77777777" w:rsidR="00042B9A" w:rsidRDefault="003B73D5">
            <w:pPr>
              <w:pBdr>
                <w:top w:val="nil"/>
                <w:left w:val="nil"/>
                <w:bottom w:val="nil"/>
                <w:right w:val="nil"/>
                <w:between w:val="nil"/>
              </w:pBdr>
              <w:spacing w:before="240" w:after="240"/>
              <w:rPr>
                <w:color w:val="000000"/>
              </w:rPr>
            </w:pPr>
            <w:r>
              <w:rPr>
                <w:color w:val="000000"/>
                <w:sz w:val="20"/>
                <w:szCs w:val="20"/>
              </w:rPr>
              <w:t>Email: [</w:t>
            </w:r>
            <w:r>
              <w:rPr>
                <w:b/>
                <w:color w:val="000000"/>
                <w:sz w:val="20"/>
                <w:szCs w:val="20"/>
              </w:rPr>
              <w:t>Enter Account Manager email</w:t>
            </w:r>
            <w:r>
              <w:rPr>
                <w:color w:val="000000"/>
                <w:sz w:val="20"/>
                <w:szCs w:val="20"/>
              </w:rPr>
              <w:t>]</w:t>
            </w:r>
          </w:p>
        </w:tc>
      </w:tr>
      <w:tr w:rsidR="00042B9A" w14:paraId="5536C107" w14:textId="77777777">
        <w:trPr>
          <w:trHeight w:val="134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Pr>
          <w:p w14:paraId="7D65F5C6" w14:textId="77777777" w:rsidR="00042B9A" w:rsidRDefault="00042B9A">
            <w:pPr>
              <w:widowControl w:val="0"/>
              <w:pBdr>
                <w:top w:val="nil"/>
                <w:left w:val="nil"/>
                <w:bottom w:val="nil"/>
                <w:right w:val="nil"/>
                <w:between w:val="nil"/>
              </w:pBdr>
              <w:spacing w:line="276" w:lineRule="auto"/>
              <w:rPr>
                <w:color w:val="000000"/>
              </w:rPr>
            </w:pPr>
          </w:p>
        </w:tc>
        <w:tc>
          <w:tcPr>
            <w:tcW w:w="6840" w:type="dxa"/>
            <w:tcBorders>
              <w:top w:val="single" w:sz="8" w:space="0" w:color="000000"/>
              <w:left w:val="single" w:sz="8" w:space="0" w:color="000000"/>
              <w:bottom w:val="single" w:sz="8" w:space="0" w:color="000000"/>
              <w:right w:val="single" w:sz="8" w:space="0" w:color="000000"/>
            </w:tcBorders>
            <w:shd w:val="clear" w:color="auto" w:fill="auto"/>
          </w:tcPr>
          <w:p w14:paraId="4B92AE55" w14:textId="77777777" w:rsidR="00042B9A" w:rsidRDefault="003B73D5">
            <w:pPr>
              <w:pBdr>
                <w:top w:val="nil"/>
                <w:left w:val="nil"/>
                <w:bottom w:val="nil"/>
                <w:right w:val="nil"/>
                <w:between w:val="nil"/>
              </w:pBdr>
              <w:spacing w:before="240" w:after="240"/>
              <w:rPr>
                <w:color w:val="000000"/>
              </w:rPr>
            </w:pPr>
            <w:r>
              <w:rPr>
                <w:color w:val="000000"/>
                <w:sz w:val="20"/>
                <w:szCs w:val="20"/>
              </w:rPr>
              <w:t>Fax: [</w:t>
            </w:r>
            <w:r>
              <w:rPr>
                <w:b/>
                <w:color w:val="000000"/>
                <w:sz w:val="20"/>
                <w:szCs w:val="20"/>
              </w:rPr>
              <w:t xml:space="preserve">Enter Account Manager fax </w:t>
            </w:r>
            <w:r>
              <w:rPr>
                <w:color w:val="000000"/>
                <w:sz w:val="20"/>
                <w:szCs w:val="20"/>
              </w:rPr>
              <w:t>if applicable]</w:t>
            </w:r>
          </w:p>
        </w:tc>
      </w:tr>
    </w:tbl>
    <w:p w14:paraId="309814B1" w14:textId="77777777" w:rsidR="00042B9A" w:rsidRDefault="003B73D5">
      <w:pPr>
        <w:pBdr>
          <w:top w:val="nil"/>
          <w:left w:val="nil"/>
          <w:bottom w:val="nil"/>
          <w:right w:val="nil"/>
          <w:between w:val="nil"/>
        </w:pBdr>
        <w:spacing w:before="60" w:after="240"/>
        <w:rPr>
          <w:color w:val="000000"/>
          <w:sz w:val="20"/>
          <w:szCs w:val="20"/>
        </w:rPr>
      </w:pPr>
      <w:r>
        <w:rPr>
          <w:color w:val="000000"/>
          <w:sz w:val="20"/>
          <w:szCs w:val="20"/>
        </w:rPr>
        <w:t xml:space="preserve"> </w:t>
      </w:r>
    </w:p>
    <w:p w14:paraId="555E9A66" w14:textId="77777777" w:rsidR="00042B9A" w:rsidRDefault="003B73D5">
      <w:pPr>
        <w:pBdr>
          <w:top w:val="nil"/>
          <w:left w:val="nil"/>
          <w:bottom w:val="nil"/>
          <w:right w:val="nil"/>
          <w:between w:val="nil"/>
        </w:pBdr>
        <w:rPr>
          <w:color w:val="000000"/>
        </w:rPr>
      </w:pPr>
      <w:r>
        <w:rPr>
          <w:color w:val="000000"/>
        </w:rPr>
        <w:t>In consideration of the Buyer entering into the Call-Off Contract, the Guarantor agrees with the Buyer as follows:</w:t>
      </w:r>
    </w:p>
    <w:p w14:paraId="29561B90" w14:textId="77777777" w:rsidR="00042B9A" w:rsidRDefault="00042B9A">
      <w:pPr>
        <w:pBdr>
          <w:top w:val="nil"/>
          <w:left w:val="nil"/>
          <w:bottom w:val="nil"/>
          <w:right w:val="nil"/>
          <w:between w:val="nil"/>
        </w:pBdr>
        <w:rPr>
          <w:color w:val="000000"/>
        </w:rPr>
      </w:pPr>
    </w:p>
    <w:p w14:paraId="676C3B5A" w14:textId="77777777" w:rsidR="00042B9A" w:rsidRDefault="003B73D5">
      <w:pPr>
        <w:pStyle w:val="Heading3"/>
        <w:ind w:left="1440"/>
      </w:pPr>
      <w:r>
        <w:t>Definitions and interpretation</w:t>
      </w:r>
    </w:p>
    <w:p w14:paraId="3E2DD5F2" w14:textId="77777777" w:rsidR="00042B9A" w:rsidRDefault="003B73D5">
      <w:pPr>
        <w:pBdr>
          <w:top w:val="nil"/>
          <w:left w:val="nil"/>
          <w:bottom w:val="nil"/>
          <w:right w:val="nil"/>
          <w:between w:val="nil"/>
        </w:pBdr>
        <w:rPr>
          <w:color w:val="000000"/>
        </w:rPr>
      </w:pPr>
      <w:r>
        <w:rPr>
          <w:color w:val="000000"/>
        </w:rPr>
        <w:t>In this Deed of Guarantee, unless defined elsewhere in this Deed of Guarantee or the context requires otherwise, defined terms will have the same meaning as they have for the purposes of the Call-Off Contract.</w:t>
      </w:r>
    </w:p>
    <w:p w14:paraId="7F756E1E" w14:textId="77777777" w:rsidR="00042B9A" w:rsidRDefault="00042B9A">
      <w:pPr>
        <w:pBdr>
          <w:top w:val="nil"/>
          <w:left w:val="nil"/>
          <w:bottom w:val="nil"/>
          <w:right w:val="nil"/>
          <w:between w:val="nil"/>
        </w:pBdr>
        <w:rPr>
          <w:color w:val="000000"/>
        </w:rPr>
      </w:pPr>
    </w:p>
    <w:tbl>
      <w:tblPr>
        <w:tblStyle w:val="afff8"/>
        <w:tblW w:w="888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505"/>
        <w:gridCol w:w="6375"/>
      </w:tblGrid>
      <w:tr w:rsidR="00042B9A" w14:paraId="4764F05B" w14:textId="77777777">
        <w:trPr>
          <w:trHeight w:val="420"/>
        </w:trPr>
        <w:tc>
          <w:tcPr>
            <w:tcW w:w="2505" w:type="dxa"/>
            <w:tcBorders>
              <w:top w:val="single" w:sz="8" w:space="0" w:color="000000"/>
              <w:left w:val="single" w:sz="8" w:space="0" w:color="000000"/>
              <w:bottom w:val="single" w:sz="8" w:space="0" w:color="000000"/>
              <w:right w:val="single" w:sz="8" w:space="0" w:color="000000"/>
            </w:tcBorders>
            <w:shd w:val="clear" w:color="auto" w:fill="CCCCCC"/>
          </w:tcPr>
          <w:p w14:paraId="570E607F" w14:textId="77777777" w:rsidR="00042B9A" w:rsidRDefault="003B73D5">
            <w:pPr>
              <w:pBdr>
                <w:top w:val="nil"/>
                <w:left w:val="nil"/>
                <w:bottom w:val="nil"/>
                <w:right w:val="nil"/>
                <w:between w:val="nil"/>
              </w:pBdr>
              <w:spacing w:before="240" w:after="240"/>
              <w:jc w:val="center"/>
              <w:rPr>
                <w:b/>
                <w:color w:val="000000"/>
                <w:sz w:val="20"/>
                <w:szCs w:val="20"/>
              </w:rPr>
            </w:pPr>
            <w:r>
              <w:rPr>
                <w:b/>
                <w:color w:val="000000"/>
                <w:sz w:val="20"/>
                <w:szCs w:val="20"/>
              </w:rPr>
              <w:lastRenderedPageBreak/>
              <w:t>Term</w:t>
            </w:r>
          </w:p>
        </w:tc>
        <w:tc>
          <w:tcPr>
            <w:tcW w:w="6375" w:type="dxa"/>
            <w:tcBorders>
              <w:top w:val="single" w:sz="8" w:space="0" w:color="000000"/>
              <w:bottom w:val="single" w:sz="8" w:space="0" w:color="000000"/>
              <w:right w:val="single" w:sz="8" w:space="0" w:color="000000"/>
            </w:tcBorders>
            <w:shd w:val="clear" w:color="auto" w:fill="CCCCCC"/>
          </w:tcPr>
          <w:p w14:paraId="5D98BBAE" w14:textId="77777777" w:rsidR="00042B9A" w:rsidRDefault="003B73D5">
            <w:pPr>
              <w:pBdr>
                <w:top w:val="nil"/>
                <w:left w:val="nil"/>
                <w:bottom w:val="nil"/>
                <w:right w:val="nil"/>
                <w:between w:val="nil"/>
              </w:pBdr>
              <w:spacing w:before="240" w:after="240"/>
              <w:jc w:val="center"/>
              <w:rPr>
                <w:b/>
                <w:color w:val="000000"/>
                <w:sz w:val="20"/>
                <w:szCs w:val="20"/>
              </w:rPr>
            </w:pPr>
            <w:r>
              <w:rPr>
                <w:b/>
                <w:color w:val="000000"/>
                <w:sz w:val="20"/>
                <w:szCs w:val="20"/>
              </w:rPr>
              <w:t>Meaning</w:t>
            </w:r>
          </w:p>
        </w:tc>
      </w:tr>
      <w:tr w:rsidR="00042B9A" w14:paraId="7F8F96CD" w14:textId="77777777">
        <w:trPr>
          <w:trHeight w:val="640"/>
        </w:trPr>
        <w:tc>
          <w:tcPr>
            <w:tcW w:w="2505" w:type="dxa"/>
            <w:tcBorders>
              <w:left w:val="single" w:sz="8" w:space="0" w:color="000000"/>
              <w:bottom w:val="single" w:sz="8" w:space="0" w:color="000000"/>
              <w:right w:val="single" w:sz="8" w:space="0" w:color="000000"/>
            </w:tcBorders>
            <w:shd w:val="clear" w:color="auto" w:fill="FFFFFF"/>
          </w:tcPr>
          <w:p w14:paraId="0665AD5A" w14:textId="77777777" w:rsidR="00042B9A" w:rsidRDefault="003B73D5">
            <w:pPr>
              <w:pBdr>
                <w:top w:val="nil"/>
                <w:left w:val="nil"/>
                <w:bottom w:val="nil"/>
                <w:right w:val="nil"/>
                <w:between w:val="nil"/>
              </w:pBdr>
              <w:spacing w:before="240" w:after="240"/>
              <w:rPr>
                <w:b/>
                <w:color w:val="000000"/>
                <w:sz w:val="20"/>
                <w:szCs w:val="20"/>
              </w:rPr>
            </w:pPr>
            <w:r>
              <w:rPr>
                <w:b/>
                <w:color w:val="000000"/>
                <w:sz w:val="20"/>
                <w:szCs w:val="20"/>
              </w:rPr>
              <w:t>Call-Off Contract</w:t>
            </w:r>
          </w:p>
        </w:tc>
        <w:tc>
          <w:tcPr>
            <w:tcW w:w="6375" w:type="dxa"/>
            <w:tcBorders>
              <w:bottom w:val="single" w:sz="8" w:space="0" w:color="000000"/>
              <w:right w:val="single" w:sz="8" w:space="0" w:color="000000"/>
            </w:tcBorders>
            <w:shd w:val="clear" w:color="auto" w:fill="FFFFFF"/>
          </w:tcPr>
          <w:p w14:paraId="05B80474"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Means [the Guaranteed Agreement] made between the Buyer and the Supplier on [insert date].</w:t>
            </w:r>
          </w:p>
        </w:tc>
      </w:tr>
      <w:tr w:rsidR="00042B9A" w14:paraId="11353F1E" w14:textId="77777777">
        <w:trPr>
          <w:trHeight w:val="2240"/>
        </w:trPr>
        <w:tc>
          <w:tcPr>
            <w:tcW w:w="2505" w:type="dxa"/>
            <w:tcBorders>
              <w:left w:val="single" w:sz="8" w:space="0" w:color="000000"/>
              <w:bottom w:val="single" w:sz="8" w:space="0" w:color="000000"/>
              <w:right w:val="single" w:sz="8" w:space="0" w:color="000000"/>
            </w:tcBorders>
            <w:shd w:val="clear" w:color="auto" w:fill="FFFFFF"/>
          </w:tcPr>
          <w:p w14:paraId="42992D4F" w14:textId="77777777" w:rsidR="00042B9A" w:rsidRDefault="003B73D5">
            <w:pPr>
              <w:pBdr>
                <w:top w:val="nil"/>
                <w:left w:val="nil"/>
                <w:bottom w:val="nil"/>
                <w:right w:val="nil"/>
                <w:between w:val="nil"/>
              </w:pBdr>
              <w:spacing w:before="240" w:after="240"/>
              <w:rPr>
                <w:b/>
                <w:color w:val="000000"/>
                <w:sz w:val="20"/>
                <w:szCs w:val="20"/>
              </w:rPr>
            </w:pPr>
            <w:r>
              <w:rPr>
                <w:b/>
                <w:color w:val="000000"/>
                <w:sz w:val="20"/>
                <w:szCs w:val="20"/>
              </w:rPr>
              <w:t>Guaranteed Obligations</w:t>
            </w:r>
          </w:p>
        </w:tc>
        <w:tc>
          <w:tcPr>
            <w:tcW w:w="6375" w:type="dxa"/>
            <w:tcBorders>
              <w:bottom w:val="single" w:sz="8" w:space="0" w:color="000000"/>
              <w:right w:val="single" w:sz="8" w:space="0" w:color="000000"/>
            </w:tcBorders>
            <w:shd w:val="clear" w:color="auto" w:fill="FFFFFF"/>
          </w:tcPr>
          <w:p w14:paraId="096C0CD7"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p>
        </w:tc>
      </w:tr>
      <w:tr w:rsidR="00042B9A" w14:paraId="5343A299" w14:textId="77777777">
        <w:trPr>
          <w:trHeight w:val="880"/>
        </w:trPr>
        <w:tc>
          <w:tcPr>
            <w:tcW w:w="2505" w:type="dxa"/>
            <w:tcBorders>
              <w:left w:val="single" w:sz="8" w:space="0" w:color="000000"/>
              <w:bottom w:val="single" w:sz="8" w:space="0" w:color="000000"/>
              <w:right w:val="single" w:sz="8" w:space="0" w:color="000000"/>
            </w:tcBorders>
            <w:shd w:val="clear" w:color="auto" w:fill="FFFFFF"/>
          </w:tcPr>
          <w:p w14:paraId="42C31F6A" w14:textId="77777777" w:rsidR="00042B9A" w:rsidRDefault="003B73D5">
            <w:pPr>
              <w:pBdr>
                <w:top w:val="nil"/>
                <w:left w:val="nil"/>
                <w:bottom w:val="nil"/>
                <w:right w:val="nil"/>
                <w:between w:val="nil"/>
              </w:pBdr>
              <w:spacing w:before="240" w:after="240"/>
              <w:rPr>
                <w:b/>
                <w:color w:val="000000"/>
                <w:sz w:val="20"/>
                <w:szCs w:val="20"/>
              </w:rPr>
            </w:pPr>
            <w:r>
              <w:rPr>
                <w:b/>
                <w:color w:val="000000"/>
                <w:sz w:val="20"/>
                <w:szCs w:val="20"/>
              </w:rPr>
              <w:t>Guarantee</w:t>
            </w:r>
          </w:p>
        </w:tc>
        <w:tc>
          <w:tcPr>
            <w:tcW w:w="6375" w:type="dxa"/>
            <w:tcBorders>
              <w:bottom w:val="single" w:sz="8" w:space="0" w:color="000000"/>
              <w:right w:val="single" w:sz="8" w:space="0" w:color="000000"/>
            </w:tcBorders>
            <w:shd w:val="clear" w:color="auto" w:fill="FFFFFF"/>
          </w:tcPr>
          <w:p w14:paraId="52990437"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Means the deed of guarantee described in the Order Form (Parent Company Guarantee).</w:t>
            </w:r>
          </w:p>
        </w:tc>
      </w:tr>
    </w:tbl>
    <w:p w14:paraId="64C1A1A5" w14:textId="77777777" w:rsidR="00042B9A" w:rsidRDefault="003B73D5">
      <w:pPr>
        <w:pBdr>
          <w:top w:val="nil"/>
          <w:left w:val="nil"/>
          <w:bottom w:val="nil"/>
          <w:right w:val="nil"/>
          <w:between w:val="nil"/>
        </w:pBdr>
        <w:spacing w:before="240" w:after="240"/>
        <w:rPr>
          <w:color w:val="000000"/>
          <w:sz w:val="20"/>
          <w:szCs w:val="20"/>
        </w:rPr>
      </w:pPr>
      <w:r>
        <w:rPr>
          <w:color w:val="000000"/>
          <w:sz w:val="20"/>
          <w:szCs w:val="20"/>
        </w:rPr>
        <w:t xml:space="preserve"> </w:t>
      </w:r>
    </w:p>
    <w:p w14:paraId="73631D84" w14:textId="77777777" w:rsidR="00042B9A" w:rsidRDefault="003B73D5">
      <w:pPr>
        <w:pBdr>
          <w:top w:val="nil"/>
          <w:left w:val="nil"/>
          <w:bottom w:val="nil"/>
          <w:right w:val="nil"/>
          <w:between w:val="nil"/>
        </w:pBdr>
        <w:rPr>
          <w:color w:val="000000"/>
        </w:rPr>
      </w:pPr>
      <w:r>
        <w:rPr>
          <w:color w:val="000000"/>
        </w:rPr>
        <w:t>References to this Deed of Guarantee and any provisions of this Deed of Guarantee or to any other document or agreement (including to the Call-Off Contract) apply now, and as amended, varied, restated, supplemented, substituted or novated in the future.</w:t>
      </w:r>
    </w:p>
    <w:p w14:paraId="3C704458" w14:textId="77777777" w:rsidR="00042B9A" w:rsidRDefault="00042B9A">
      <w:pPr>
        <w:pBdr>
          <w:top w:val="nil"/>
          <w:left w:val="nil"/>
          <w:bottom w:val="nil"/>
          <w:right w:val="nil"/>
          <w:between w:val="nil"/>
        </w:pBdr>
        <w:rPr>
          <w:color w:val="000000"/>
        </w:rPr>
      </w:pPr>
    </w:p>
    <w:p w14:paraId="39FAB352" w14:textId="77777777" w:rsidR="00042B9A" w:rsidRDefault="003B73D5">
      <w:pPr>
        <w:pBdr>
          <w:top w:val="nil"/>
          <w:left w:val="nil"/>
          <w:bottom w:val="nil"/>
          <w:right w:val="nil"/>
          <w:between w:val="nil"/>
        </w:pBdr>
        <w:rPr>
          <w:color w:val="000000"/>
        </w:rPr>
      </w:pPr>
      <w:r>
        <w:rPr>
          <w:color w:val="000000"/>
        </w:rPr>
        <w:t>Unless the context otherwise requires, words importing the singular are to include the plural and vice versa.</w:t>
      </w:r>
    </w:p>
    <w:p w14:paraId="61BE11FA" w14:textId="77777777" w:rsidR="00042B9A" w:rsidRDefault="00042B9A">
      <w:pPr>
        <w:pBdr>
          <w:top w:val="nil"/>
          <w:left w:val="nil"/>
          <w:bottom w:val="nil"/>
          <w:right w:val="nil"/>
          <w:between w:val="nil"/>
        </w:pBdr>
        <w:rPr>
          <w:color w:val="000000"/>
        </w:rPr>
      </w:pPr>
    </w:p>
    <w:p w14:paraId="53C47EB5" w14:textId="77777777" w:rsidR="00042B9A" w:rsidRDefault="003B73D5">
      <w:pPr>
        <w:pBdr>
          <w:top w:val="nil"/>
          <w:left w:val="nil"/>
          <w:bottom w:val="nil"/>
          <w:right w:val="nil"/>
          <w:between w:val="nil"/>
        </w:pBdr>
        <w:rPr>
          <w:color w:val="000000"/>
        </w:rPr>
      </w:pPr>
      <w:r>
        <w:rPr>
          <w:color w:val="000000"/>
        </w:rPr>
        <w:t>References to a person are to be construed to include that person's assignees or transferees or successors in title, whether direct or indirect.</w:t>
      </w:r>
    </w:p>
    <w:p w14:paraId="343DCC42" w14:textId="77777777" w:rsidR="00042B9A" w:rsidRDefault="00042B9A">
      <w:pPr>
        <w:pBdr>
          <w:top w:val="nil"/>
          <w:left w:val="nil"/>
          <w:bottom w:val="nil"/>
          <w:right w:val="nil"/>
          <w:between w:val="nil"/>
        </w:pBdr>
        <w:rPr>
          <w:color w:val="000000"/>
        </w:rPr>
      </w:pPr>
    </w:p>
    <w:p w14:paraId="41D1C609" w14:textId="77777777" w:rsidR="00042B9A" w:rsidRDefault="003B73D5">
      <w:pPr>
        <w:pBdr>
          <w:top w:val="nil"/>
          <w:left w:val="nil"/>
          <w:bottom w:val="nil"/>
          <w:right w:val="nil"/>
          <w:between w:val="nil"/>
        </w:pBdr>
        <w:rPr>
          <w:color w:val="000000"/>
        </w:rPr>
      </w:pPr>
      <w:r>
        <w:rPr>
          <w:color w:val="000000"/>
        </w:rPr>
        <w:t>The words ‘other’ and ‘otherwise’ are not to be construed as confining the meaning of any following words to the class of thing previously stated if a wider construction is possible.</w:t>
      </w:r>
    </w:p>
    <w:p w14:paraId="27A71ABE" w14:textId="77777777" w:rsidR="00042B9A" w:rsidRDefault="00042B9A">
      <w:pPr>
        <w:pBdr>
          <w:top w:val="nil"/>
          <w:left w:val="nil"/>
          <w:bottom w:val="nil"/>
          <w:right w:val="nil"/>
          <w:between w:val="nil"/>
        </w:pBdr>
        <w:rPr>
          <w:color w:val="000000"/>
        </w:rPr>
      </w:pPr>
    </w:p>
    <w:p w14:paraId="50B9ABD6" w14:textId="77777777" w:rsidR="00042B9A" w:rsidRDefault="003B73D5">
      <w:pPr>
        <w:pBdr>
          <w:top w:val="nil"/>
          <w:left w:val="nil"/>
          <w:bottom w:val="nil"/>
          <w:right w:val="nil"/>
          <w:between w:val="nil"/>
        </w:pBdr>
        <w:rPr>
          <w:color w:val="000000"/>
        </w:rPr>
      </w:pPr>
      <w:r>
        <w:rPr>
          <w:color w:val="000000"/>
        </w:rPr>
        <w:t>Unless the context otherwise requires:</w:t>
      </w:r>
    </w:p>
    <w:p w14:paraId="7E020F26" w14:textId="77777777" w:rsidR="00042B9A" w:rsidRDefault="00042B9A">
      <w:pPr>
        <w:pBdr>
          <w:top w:val="nil"/>
          <w:left w:val="nil"/>
          <w:bottom w:val="nil"/>
          <w:right w:val="nil"/>
          <w:between w:val="nil"/>
        </w:pBdr>
        <w:rPr>
          <w:color w:val="000000"/>
        </w:rPr>
      </w:pPr>
    </w:p>
    <w:p w14:paraId="300C1FEA" w14:textId="77777777" w:rsidR="00042B9A" w:rsidRDefault="003B73D5">
      <w:pPr>
        <w:numPr>
          <w:ilvl w:val="0"/>
          <w:numId w:val="3"/>
        </w:numPr>
        <w:pBdr>
          <w:top w:val="nil"/>
          <w:left w:val="nil"/>
          <w:bottom w:val="nil"/>
          <w:right w:val="nil"/>
          <w:between w:val="nil"/>
        </w:pBdr>
        <w:rPr>
          <w:color w:val="000000"/>
        </w:rPr>
      </w:pPr>
      <w:r>
        <w:rPr>
          <w:color w:val="000000"/>
        </w:rPr>
        <w:t>reference to a gender includes the other gender and the neuter</w:t>
      </w:r>
    </w:p>
    <w:p w14:paraId="5C311844" w14:textId="77777777" w:rsidR="00042B9A" w:rsidRDefault="003B73D5">
      <w:pPr>
        <w:numPr>
          <w:ilvl w:val="0"/>
          <w:numId w:val="3"/>
        </w:numPr>
        <w:pBdr>
          <w:top w:val="nil"/>
          <w:left w:val="nil"/>
          <w:bottom w:val="nil"/>
          <w:right w:val="nil"/>
          <w:between w:val="nil"/>
        </w:pBdr>
        <w:rPr>
          <w:color w:val="000000"/>
        </w:rPr>
      </w:pPr>
      <w:r>
        <w:rPr>
          <w:color w:val="000000"/>
        </w:rPr>
        <w:t>references to an Act of Parliament, statutory provision or statutory instrument also apply if amended, extended or re-enacted from time to time</w:t>
      </w:r>
    </w:p>
    <w:p w14:paraId="627CD4BF" w14:textId="77777777" w:rsidR="00042B9A" w:rsidRDefault="003B73D5">
      <w:pPr>
        <w:numPr>
          <w:ilvl w:val="0"/>
          <w:numId w:val="3"/>
        </w:numPr>
        <w:pBdr>
          <w:top w:val="nil"/>
          <w:left w:val="nil"/>
          <w:bottom w:val="nil"/>
          <w:right w:val="nil"/>
          <w:between w:val="nil"/>
        </w:pBdr>
        <w:rPr>
          <w:color w:val="000000"/>
        </w:rPr>
      </w:pPr>
      <w:r>
        <w:rPr>
          <w:color w:val="000000"/>
        </w:rPr>
        <w:t>any phrase introduced by the words ‘including’, ‘includes’, ‘in particular’, ‘for example’ or similar, will be construed as illustrative and without limitation to the generality of the related general words</w:t>
      </w:r>
    </w:p>
    <w:p w14:paraId="69FAA0BD" w14:textId="77777777" w:rsidR="00042B9A" w:rsidRDefault="00042B9A">
      <w:pPr>
        <w:pBdr>
          <w:top w:val="nil"/>
          <w:left w:val="nil"/>
          <w:bottom w:val="nil"/>
          <w:right w:val="nil"/>
          <w:between w:val="nil"/>
        </w:pBdr>
        <w:ind w:left="720"/>
        <w:rPr>
          <w:color w:val="000000"/>
        </w:rPr>
      </w:pPr>
    </w:p>
    <w:p w14:paraId="4EF56E71" w14:textId="77777777" w:rsidR="00042B9A" w:rsidRDefault="003B73D5">
      <w:pPr>
        <w:pBdr>
          <w:top w:val="nil"/>
          <w:left w:val="nil"/>
          <w:bottom w:val="nil"/>
          <w:right w:val="nil"/>
          <w:between w:val="nil"/>
        </w:pBdr>
        <w:rPr>
          <w:color w:val="000000"/>
        </w:rPr>
      </w:pPr>
      <w:r>
        <w:rPr>
          <w:color w:val="000000"/>
        </w:rPr>
        <w:t>References to Clauses and Schedules are, unless otherwise provided, references to Clauses of and Schedules to this Deed of Guarantee.</w:t>
      </w:r>
    </w:p>
    <w:p w14:paraId="389AC197" w14:textId="77777777" w:rsidR="00042B9A" w:rsidRDefault="00042B9A">
      <w:pPr>
        <w:pBdr>
          <w:top w:val="nil"/>
          <w:left w:val="nil"/>
          <w:bottom w:val="nil"/>
          <w:right w:val="nil"/>
          <w:between w:val="nil"/>
        </w:pBdr>
        <w:rPr>
          <w:color w:val="000000"/>
        </w:rPr>
      </w:pPr>
    </w:p>
    <w:p w14:paraId="24017DD9" w14:textId="77777777" w:rsidR="00042B9A" w:rsidRDefault="003B73D5">
      <w:pPr>
        <w:pBdr>
          <w:top w:val="nil"/>
          <w:left w:val="nil"/>
          <w:bottom w:val="nil"/>
          <w:right w:val="nil"/>
          <w:between w:val="nil"/>
        </w:pBdr>
        <w:rPr>
          <w:color w:val="000000"/>
        </w:rPr>
      </w:pPr>
      <w:r>
        <w:rPr>
          <w:color w:val="000000"/>
        </w:rPr>
        <w:t>References to liability are to include any liability whether actual, contingent, present or future.</w:t>
      </w:r>
    </w:p>
    <w:p w14:paraId="6845A5F4" w14:textId="77777777" w:rsidR="00042B9A" w:rsidRDefault="00042B9A">
      <w:pPr>
        <w:pBdr>
          <w:top w:val="nil"/>
          <w:left w:val="nil"/>
          <w:bottom w:val="nil"/>
          <w:right w:val="nil"/>
          <w:between w:val="nil"/>
        </w:pBdr>
        <w:rPr>
          <w:color w:val="000000"/>
        </w:rPr>
      </w:pPr>
    </w:p>
    <w:p w14:paraId="52FC5D5A" w14:textId="77777777" w:rsidR="00042B9A" w:rsidRDefault="003B73D5">
      <w:pPr>
        <w:pStyle w:val="Heading3"/>
      </w:pPr>
      <w:r>
        <w:lastRenderedPageBreak/>
        <w:t>Guarantee and indemnity</w:t>
      </w:r>
    </w:p>
    <w:p w14:paraId="36962C20" w14:textId="77777777" w:rsidR="00042B9A" w:rsidRDefault="003B73D5">
      <w:pPr>
        <w:pBdr>
          <w:top w:val="nil"/>
          <w:left w:val="nil"/>
          <w:bottom w:val="nil"/>
          <w:right w:val="nil"/>
          <w:between w:val="nil"/>
        </w:pBdr>
        <w:rPr>
          <w:color w:val="000000"/>
        </w:rPr>
      </w:pPr>
      <w:r>
        <w:rPr>
          <w:color w:val="000000"/>
        </w:rPr>
        <w:t>The Guarantor irrevocably and unconditionally guarantees that the Supplier duly performs all of the guaranteed obligations due by the Supplier to the Buyer.</w:t>
      </w:r>
    </w:p>
    <w:p w14:paraId="3A2786B7" w14:textId="77777777" w:rsidR="00042B9A" w:rsidRDefault="00042B9A">
      <w:pPr>
        <w:pBdr>
          <w:top w:val="nil"/>
          <w:left w:val="nil"/>
          <w:bottom w:val="nil"/>
          <w:right w:val="nil"/>
          <w:between w:val="nil"/>
        </w:pBdr>
        <w:rPr>
          <w:color w:val="000000"/>
        </w:rPr>
      </w:pPr>
    </w:p>
    <w:p w14:paraId="1967F213" w14:textId="77777777" w:rsidR="00042B9A" w:rsidRDefault="003B73D5">
      <w:pPr>
        <w:pBdr>
          <w:top w:val="nil"/>
          <w:left w:val="nil"/>
          <w:bottom w:val="nil"/>
          <w:right w:val="nil"/>
          <w:between w:val="nil"/>
        </w:pBdr>
        <w:rPr>
          <w:color w:val="000000"/>
        </w:rPr>
      </w:pPr>
      <w:r>
        <w:rPr>
          <w:color w:val="000000"/>
        </w:rPr>
        <w:t>If at any time the Supplier will fail to perform any of the guaranteed obligations, the Guarantor irrevocably and unconditionally undertakes to the Buyer it will, at the cost of the Guarantor:</w:t>
      </w:r>
    </w:p>
    <w:p w14:paraId="43BE8357" w14:textId="77777777" w:rsidR="00042B9A" w:rsidRDefault="00042B9A">
      <w:pPr>
        <w:pBdr>
          <w:top w:val="nil"/>
          <w:left w:val="nil"/>
          <w:bottom w:val="nil"/>
          <w:right w:val="nil"/>
          <w:between w:val="nil"/>
        </w:pBdr>
        <w:rPr>
          <w:color w:val="000000"/>
        </w:rPr>
      </w:pPr>
    </w:p>
    <w:p w14:paraId="7EC18289" w14:textId="77777777" w:rsidR="00042B9A" w:rsidRDefault="003B73D5">
      <w:pPr>
        <w:numPr>
          <w:ilvl w:val="0"/>
          <w:numId w:val="16"/>
        </w:numPr>
        <w:pBdr>
          <w:top w:val="nil"/>
          <w:left w:val="nil"/>
          <w:bottom w:val="nil"/>
          <w:right w:val="nil"/>
          <w:between w:val="nil"/>
        </w:pBdr>
        <w:rPr>
          <w:color w:val="000000"/>
        </w:rPr>
      </w:pPr>
      <w:r>
        <w:rPr>
          <w:color w:val="000000"/>
        </w:rPr>
        <w:t>fully perform or buy performance of the guaranteed obligations to the Buyer</w:t>
      </w:r>
    </w:p>
    <w:p w14:paraId="60B9AB1E" w14:textId="77777777" w:rsidR="00042B9A" w:rsidRDefault="00042B9A">
      <w:pPr>
        <w:pBdr>
          <w:top w:val="nil"/>
          <w:left w:val="nil"/>
          <w:bottom w:val="nil"/>
          <w:right w:val="nil"/>
          <w:between w:val="nil"/>
        </w:pBdr>
        <w:ind w:left="720"/>
        <w:rPr>
          <w:color w:val="000000"/>
        </w:rPr>
      </w:pPr>
    </w:p>
    <w:p w14:paraId="4DE686B9" w14:textId="77777777" w:rsidR="00042B9A" w:rsidRDefault="003B73D5">
      <w:pPr>
        <w:numPr>
          <w:ilvl w:val="0"/>
          <w:numId w:val="16"/>
        </w:numPr>
        <w:pBdr>
          <w:top w:val="nil"/>
          <w:left w:val="nil"/>
          <w:bottom w:val="nil"/>
          <w:right w:val="nil"/>
          <w:between w:val="nil"/>
        </w:pBdr>
        <w:rPr>
          <w:color w:val="000000"/>
        </w:rPr>
      </w:pPr>
      <w:r>
        <w:rPr>
          <w:color w:val="000000"/>
        </w:rPr>
        <w:t>as a separate and independent obligation and liability, compensate and keep the Buyer compensated against all losses and expenses which may result from a failure by the Supplier to perform the guaranteed obligations under the Call-Off Contract</w:t>
      </w:r>
    </w:p>
    <w:p w14:paraId="1FCB4578" w14:textId="77777777" w:rsidR="00042B9A" w:rsidRDefault="00042B9A">
      <w:pPr>
        <w:pBdr>
          <w:top w:val="nil"/>
          <w:left w:val="nil"/>
          <w:bottom w:val="nil"/>
          <w:right w:val="nil"/>
          <w:between w:val="nil"/>
        </w:pBdr>
        <w:rPr>
          <w:color w:val="000000"/>
        </w:rPr>
      </w:pPr>
    </w:p>
    <w:p w14:paraId="5434D366" w14:textId="77777777" w:rsidR="00042B9A" w:rsidRDefault="003B73D5">
      <w:pPr>
        <w:pBdr>
          <w:top w:val="nil"/>
          <w:left w:val="nil"/>
          <w:bottom w:val="nil"/>
          <w:right w:val="nil"/>
          <w:between w:val="nil"/>
        </w:pBdr>
        <w:rPr>
          <w:color w:val="000000"/>
        </w:rPr>
      </w:pPr>
      <w:r>
        <w:rPr>
          <w:color w:val="000000"/>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099EE2D9" w14:textId="77777777" w:rsidR="00042B9A" w:rsidRDefault="00042B9A">
      <w:pPr>
        <w:pBdr>
          <w:top w:val="nil"/>
          <w:left w:val="nil"/>
          <w:bottom w:val="nil"/>
          <w:right w:val="nil"/>
          <w:between w:val="nil"/>
        </w:pBdr>
        <w:rPr>
          <w:color w:val="000000"/>
        </w:rPr>
      </w:pPr>
    </w:p>
    <w:p w14:paraId="2F715CCD" w14:textId="77777777" w:rsidR="00042B9A" w:rsidRDefault="003B73D5">
      <w:pPr>
        <w:pStyle w:val="Heading3"/>
      </w:pPr>
      <w:r>
        <w:t>Obligation to enter into a new contract</w:t>
      </w:r>
    </w:p>
    <w:p w14:paraId="2B01E044" w14:textId="77777777" w:rsidR="00042B9A" w:rsidRDefault="003B73D5">
      <w:pPr>
        <w:pBdr>
          <w:top w:val="nil"/>
          <w:left w:val="nil"/>
          <w:bottom w:val="nil"/>
          <w:right w:val="nil"/>
          <w:between w:val="nil"/>
        </w:pBdr>
        <w:rPr>
          <w:color w:val="000000"/>
        </w:rPr>
      </w:pPr>
      <w:r>
        <w:rPr>
          <w:color w:val="000000"/>
        </w:rPr>
        <w:t>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w:t>
      </w:r>
    </w:p>
    <w:p w14:paraId="02056899" w14:textId="77777777" w:rsidR="00042B9A" w:rsidRDefault="00042B9A">
      <w:pPr>
        <w:pBdr>
          <w:top w:val="nil"/>
          <w:left w:val="nil"/>
          <w:bottom w:val="nil"/>
          <w:right w:val="nil"/>
          <w:between w:val="nil"/>
        </w:pBdr>
        <w:rPr>
          <w:color w:val="000000"/>
        </w:rPr>
      </w:pPr>
    </w:p>
    <w:p w14:paraId="248A6B88" w14:textId="77777777" w:rsidR="00042B9A" w:rsidRDefault="003B73D5">
      <w:pPr>
        <w:pStyle w:val="Heading3"/>
      </w:pPr>
      <w:r>
        <w:t>Demands and notices</w:t>
      </w:r>
    </w:p>
    <w:p w14:paraId="6D4C11DA" w14:textId="77777777" w:rsidR="00042B9A" w:rsidRDefault="003B73D5">
      <w:pPr>
        <w:pBdr>
          <w:top w:val="nil"/>
          <w:left w:val="nil"/>
          <w:bottom w:val="nil"/>
          <w:right w:val="nil"/>
          <w:between w:val="nil"/>
        </w:pBdr>
        <w:rPr>
          <w:color w:val="000000"/>
        </w:rPr>
      </w:pPr>
      <w:r>
        <w:rPr>
          <w:color w:val="000000"/>
        </w:rPr>
        <w:t>Any demand or notice served by the Buyer on the Guarantor under this Deed of Guarantee will be in writing, addressed to:</w:t>
      </w:r>
    </w:p>
    <w:p w14:paraId="1A55DA0C" w14:textId="77777777" w:rsidR="00042B9A" w:rsidRDefault="00042B9A">
      <w:pPr>
        <w:pBdr>
          <w:top w:val="nil"/>
          <w:left w:val="nil"/>
          <w:bottom w:val="nil"/>
          <w:right w:val="nil"/>
          <w:between w:val="nil"/>
        </w:pBdr>
        <w:rPr>
          <w:color w:val="000000"/>
        </w:rPr>
      </w:pPr>
    </w:p>
    <w:p w14:paraId="6A9ACFF4" w14:textId="77777777" w:rsidR="00042B9A" w:rsidRDefault="003B73D5">
      <w:pPr>
        <w:pBdr>
          <w:top w:val="nil"/>
          <w:left w:val="nil"/>
          <w:bottom w:val="nil"/>
          <w:right w:val="nil"/>
          <w:between w:val="nil"/>
        </w:pBdr>
        <w:rPr>
          <w:color w:val="000000"/>
        </w:rPr>
      </w:pPr>
      <w:r>
        <w:rPr>
          <w:color w:val="000000"/>
        </w:rPr>
        <w:t>[</w:t>
      </w:r>
      <w:r>
        <w:rPr>
          <w:b/>
          <w:color w:val="000000"/>
        </w:rPr>
        <w:t>Enter Address of the Guarantor in England and Wales</w:t>
      </w:r>
      <w:r>
        <w:rPr>
          <w:color w:val="000000"/>
        </w:rPr>
        <w:t>]</w:t>
      </w:r>
    </w:p>
    <w:p w14:paraId="5028BC6D" w14:textId="77777777" w:rsidR="00042B9A" w:rsidRDefault="00042B9A">
      <w:pPr>
        <w:pBdr>
          <w:top w:val="nil"/>
          <w:left w:val="nil"/>
          <w:bottom w:val="nil"/>
          <w:right w:val="nil"/>
          <w:between w:val="nil"/>
        </w:pBdr>
        <w:rPr>
          <w:color w:val="000000"/>
        </w:rPr>
      </w:pPr>
    </w:p>
    <w:p w14:paraId="45D173F2" w14:textId="77777777" w:rsidR="00042B9A" w:rsidRDefault="003B73D5">
      <w:pPr>
        <w:pBdr>
          <w:top w:val="nil"/>
          <w:left w:val="nil"/>
          <w:bottom w:val="nil"/>
          <w:right w:val="nil"/>
          <w:between w:val="nil"/>
        </w:pBdr>
        <w:rPr>
          <w:color w:val="000000"/>
        </w:rPr>
      </w:pPr>
      <w:r>
        <w:rPr>
          <w:color w:val="000000"/>
        </w:rPr>
        <w:t>[</w:t>
      </w:r>
      <w:r>
        <w:rPr>
          <w:b/>
          <w:color w:val="000000"/>
        </w:rPr>
        <w:t>Enter Email address of the Guarantor representative</w:t>
      </w:r>
      <w:r>
        <w:rPr>
          <w:color w:val="000000"/>
        </w:rPr>
        <w:t>]</w:t>
      </w:r>
    </w:p>
    <w:p w14:paraId="0F59D64C" w14:textId="77777777" w:rsidR="00042B9A" w:rsidRDefault="00042B9A">
      <w:pPr>
        <w:pBdr>
          <w:top w:val="nil"/>
          <w:left w:val="nil"/>
          <w:bottom w:val="nil"/>
          <w:right w:val="nil"/>
          <w:between w:val="nil"/>
        </w:pBdr>
        <w:rPr>
          <w:color w:val="000000"/>
        </w:rPr>
      </w:pPr>
    </w:p>
    <w:p w14:paraId="047ECAC0" w14:textId="77777777" w:rsidR="00042B9A" w:rsidRDefault="003B73D5">
      <w:pPr>
        <w:pBdr>
          <w:top w:val="nil"/>
          <w:left w:val="nil"/>
          <w:bottom w:val="nil"/>
          <w:right w:val="nil"/>
          <w:between w:val="nil"/>
        </w:pBdr>
        <w:rPr>
          <w:color w:val="000000"/>
        </w:rPr>
      </w:pPr>
      <w:r>
        <w:rPr>
          <w:color w:val="000000"/>
        </w:rPr>
        <w:t>For the Attention of [</w:t>
      </w:r>
      <w:r>
        <w:rPr>
          <w:b/>
          <w:color w:val="000000"/>
        </w:rPr>
        <w:t>insert details</w:t>
      </w:r>
      <w:r>
        <w:rPr>
          <w:color w:val="000000"/>
        </w:rPr>
        <w:t>]</w:t>
      </w:r>
    </w:p>
    <w:p w14:paraId="0F34D084" w14:textId="77777777" w:rsidR="00042B9A" w:rsidRDefault="00042B9A">
      <w:pPr>
        <w:pBdr>
          <w:top w:val="nil"/>
          <w:left w:val="nil"/>
          <w:bottom w:val="nil"/>
          <w:right w:val="nil"/>
          <w:between w:val="nil"/>
        </w:pBdr>
        <w:rPr>
          <w:color w:val="000000"/>
        </w:rPr>
      </w:pPr>
    </w:p>
    <w:p w14:paraId="7830043C" w14:textId="77777777" w:rsidR="00042B9A" w:rsidRDefault="003B73D5">
      <w:pPr>
        <w:pBdr>
          <w:top w:val="nil"/>
          <w:left w:val="nil"/>
          <w:bottom w:val="nil"/>
          <w:right w:val="nil"/>
          <w:between w:val="nil"/>
        </w:pBdr>
        <w:rPr>
          <w:color w:val="000000"/>
        </w:rPr>
      </w:pPr>
      <w:r>
        <w:rPr>
          <w:color w:val="000000"/>
        </w:rPr>
        <w:t>or such other address in England and Wales as the Guarantor has notified the Buyer in writing as being an address for the receipt of such demands or notices.</w:t>
      </w:r>
    </w:p>
    <w:p w14:paraId="651F590C" w14:textId="77777777" w:rsidR="00042B9A" w:rsidRDefault="00042B9A">
      <w:pPr>
        <w:pBdr>
          <w:top w:val="nil"/>
          <w:left w:val="nil"/>
          <w:bottom w:val="nil"/>
          <w:right w:val="nil"/>
          <w:between w:val="nil"/>
        </w:pBdr>
        <w:rPr>
          <w:color w:val="000000"/>
        </w:rPr>
      </w:pPr>
    </w:p>
    <w:p w14:paraId="7EA806E2" w14:textId="77777777" w:rsidR="00042B9A" w:rsidRDefault="003B73D5">
      <w:pPr>
        <w:pBdr>
          <w:top w:val="nil"/>
          <w:left w:val="nil"/>
          <w:bottom w:val="nil"/>
          <w:right w:val="nil"/>
          <w:between w:val="nil"/>
        </w:pBdr>
        <w:rPr>
          <w:color w:val="000000"/>
        </w:rPr>
      </w:pPr>
      <w:r>
        <w:rPr>
          <w:color w:val="000000"/>
        </w:rPr>
        <w:t>Any notice or demand served on the Guarantor or the Buyer under this Deed of Guarantee will be deemed to have been served if:</w:t>
      </w:r>
    </w:p>
    <w:p w14:paraId="0F1D1107" w14:textId="77777777" w:rsidR="00042B9A" w:rsidRDefault="00042B9A">
      <w:pPr>
        <w:pBdr>
          <w:top w:val="nil"/>
          <w:left w:val="nil"/>
          <w:bottom w:val="nil"/>
          <w:right w:val="nil"/>
          <w:between w:val="nil"/>
        </w:pBdr>
        <w:rPr>
          <w:color w:val="000000"/>
        </w:rPr>
      </w:pPr>
    </w:p>
    <w:p w14:paraId="6922F602" w14:textId="77777777" w:rsidR="00042B9A" w:rsidRDefault="00042B9A">
      <w:pPr>
        <w:pBdr>
          <w:top w:val="nil"/>
          <w:left w:val="nil"/>
          <w:bottom w:val="nil"/>
          <w:right w:val="nil"/>
          <w:between w:val="nil"/>
        </w:pBdr>
        <w:rPr>
          <w:color w:val="000000"/>
        </w:rPr>
      </w:pPr>
    </w:p>
    <w:p w14:paraId="7D449AF7" w14:textId="77777777" w:rsidR="00042B9A" w:rsidRDefault="003B73D5">
      <w:pPr>
        <w:numPr>
          <w:ilvl w:val="0"/>
          <w:numId w:val="32"/>
        </w:numPr>
        <w:pBdr>
          <w:top w:val="nil"/>
          <w:left w:val="nil"/>
          <w:bottom w:val="nil"/>
          <w:right w:val="nil"/>
          <w:between w:val="nil"/>
        </w:pBdr>
        <w:rPr>
          <w:color w:val="000000"/>
        </w:rPr>
      </w:pPr>
      <w:r>
        <w:rPr>
          <w:color w:val="000000"/>
        </w:rPr>
        <w:t>delivered by hand, at the time of delivery</w:t>
      </w:r>
    </w:p>
    <w:p w14:paraId="4BF9F9AE" w14:textId="77777777" w:rsidR="00042B9A" w:rsidRDefault="003B73D5">
      <w:pPr>
        <w:numPr>
          <w:ilvl w:val="0"/>
          <w:numId w:val="32"/>
        </w:numPr>
        <w:pBdr>
          <w:top w:val="nil"/>
          <w:left w:val="nil"/>
          <w:bottom w:val="nil"/>
          <w:right w:val="nil"/>
          <w:between w:val="nil"/>
        </w:pBdr>
        <w:rPr>
          <w:color w:val="000000"/>
        </w:rPr>
      </w:pPr>
      <w:r>
        <w:rPr>
          <w:color w:val="000000"/>
        </w:rPr>
        <w:lastRenderedPageBreak/>
        <w:t>posted, at 10am on the second Working Day after it was put into the post</w:t>
      </w:r>
    </w:p>
    <w:p w14:paraId="4FEC5D1B" w14:textId="77777777" w:rsidR="00042B9A" w:rsidRDefault="003B73D5">
      <w:pPr>
        <w:numPr>
          <w:ilvl w:val="0"/>
          <w:numId w:val="32"/>
        </w:numPr>
        <w:pBdr>
          <w:top w:val="nil"/>
          <w:left w:val="nil"/>
          <w:bottom w:val="nil"/>
          <w:right w:val="nil"/>
          <w:between w:val="nil"/>
        </w:pBdr>
        <w:rPr>
          <w:color w:val="000000"/>
        </w:rPr>
      </w:pPr>
      <w:r>
        <w:rPr>
          <w:color w:val="000000"/>
        </w:rPr>
        <w:t>sent by email, at the time of despatch, if despatched before 5pm on any Working Day, and in any other case at 10am on the next Working Day</w:t>
      </w:r>
    </w:p>
    <w:p w14:paraId="39BCA6EE" w14:textId="77777777" w:rsidR="00042B9A" w:rsidRDefault="00042B9A">
      <w:pPr>
        <w:pBdr>
          <w:top w:val="nil"/>
          <w:left w:val="nil"/>
          <w:bottom w:val="nil"/>
          <w:right w:val="nil"/>
          <w:between w:val="nil"/>
        </w:pBdr>
        <w:rPr>
          <w:color w:val="000000"/>
        </w:rPr>
      </w:pPr>
    </w:p>
    <w:p w14:paraId="155CD54D" w14:textId="77777777" w:rsidR="00042B9A" w:rsidRDefault="003B73D5">
      <w:pPr>
        <w:pBdr>
          <w:top w:val="nil"/>
          <w:left w:val="nil"/>
          <w:bottom w:val="nil"/>
          <w:right w:val="nil"/>
          <w:between w:val="nil"/>
        </w:pBdr>
        <w:rPr>
          <w:color w:val="000000"/>
        </w:rPr>
      </w:pPr>
      <w:r>
        <w:rPr>
          <w:color w:val="000000"/>
        </w:rPr>
        <w:t>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w:t>
      </w:r>
    </w:p>
    <w:p w14:paraId="256FA079" w14:textId="77777777" w:rsidR="00042B9A" w:rsidRDefault="00042B9A">
      <w:pPr>
        <w:pBdr>
          <w:top w:val="nil"/>
          <w:left w:val="nil"/>
          <w:bottom w:val="nil"/>
          <w:right w:val="nil"/>
          <w:between w:val="nil"/>
        </w:pBdr>
        <w:rPr>
          <w:color w:val="000000"/>
        </w:rPr>
      </w:pPr>
    </w:p>
    <w:p w14:paraId="466C0FF5" w14:textId="77777777" w:rsidR="00042B9A" w:rsidRDefault="003B73D5">
      <w:pPr>
        <w:pBdr>
          <w:top w:val="nil"/>
          <w:left w:val="nil"/>
          <w:bottom w:val="nil"/>
          <w:right w:val="nil"/>
          <w:between w:val="nil"/>
        </w:pBdr>
        <w:rPr>
          <w:color w:val="000000"/>
        </w:rPr>
      </w:pPr>
      <w:r>
        <w:rPr>
          <w:color w:val="000000"/>
        </w:rPr>
        <w:t>Any notice purported to be served on the Buyer under this Deed of Guarantee will only be valid when received in writing by the Buyer.</w:t>
      </w:r>
    </w:p>
    <w:p w14:paraId="3AAD0737" w14:textId="77777777" w:rsidR="00042B9A" w:rsidRDefault="00042B9A">
      <w:pPr>
        <w:pBdr>
          <w:top w:val="nil"/>
          <w:left w:val="nil"/>
          <w:bottom w:val="nil"/>
          <w:right w:val="nil"/>
          <w:between w:val="nil"/>
        </w:pBdr>
        <w:rPr>
          <w:color w:val="000000"/>
        </w:rPr>
      </w:pPr>
    </w:p>
    <w:p w14:paraId="1AFAA153" w14:textId="77777777" w:rsidR="00042B9A" w:rsidRDefault="003B73D5">
      <w:pPr>
        <w:pBdr>
          <w:top w:val="nil"/>
          <w:left w:val="nil"/>
          <w:bottom w:val="nil"/>
          <w:right w:val="nil"/>
          <w:between w:val="nil"/>
        </w:pBdr>
        <w:spacing w:after="200"/>
        <w:rPr>
          <w:color w:val="000000"/>
        </w:rPr>
      </w:pPr>
      <w:r>
        <w:rPr>
          <w:color w:val="000000"/>
        </w:rPr>
        <w:t>Beneficiary’s protections</w:t>
      </w:r>
    </w:p>
    <w:p w14:paraId="1C0BA68D" w14:textId="77777777" w:rsidR="00042B9A" w:rsidRDefault="003B73D5">
      <w:pPr>
        <w:pBdr>
          <w:top w:val="nil"/>
          <w:left w:val="nil"/>
          <w:bottom w:val="nil"/>
          <w:right w:val="nil"/>
          <w:between w:val="nil"/>
        </w:pBdr>
        <w:rPr>
          <w:color w:val="000000"/>
        </w:rPr>
      </w:pPr>
      <w:r>
        <w:rPr>
          <w:color w:val="000000"/>
        </w:rPr>
        <w:t>The Guarantor will not be discharged or released from this Deed of Guarantee by:</w:t>
      </w:r>
    </w:p>
    <w:p w14:paraId="060127F2" w14:textId="77777777" w:rsidR="00042B9A" w:rsidRDefault="00042B9A">
      <w:pPr>
        <w:pBdr>
          <w:top w:val="nil"/>
          <w:left w:val="nil"/>
          <w:bottom w:val="nil"/>
          <w:right w:val="nil"/>
          <w:between w:val="nil"/>
        </w:pBdr>
        <w:rPr>
          <w:color w:val="000000"/>
        </w:rPr>
      </w:pPr>
    </w:p>
    <w:p w14:paraId="756635A5" w14:textId="77777777" w:rsidR="00042B9A" w:rsidRDefault="003B73D5">
      <w:pPr>
        <w:numPr>
          <w:ilvl w:val="0"/>
          <w:numId w:val="5"/>
        </w:numPr>
        <w:pBdr>
          <w:top w:val="nil"/>
          <w:left w:val="nil"/>
          <w:bottom w:val="nil"/>
          <w:right w:val="nil"/>
          <w:between w:val="nil"/>
        </w:pBdr>
        <w:rPr>
          <w:color w:val="000000"/>
        </w:rPr>
      </w:pPr>
      <w:r>
        <w:rPr>
          <w:color w:val="000000"/>
        </w:rPr>
        <w:t>any arrangement made between the Supplier and the Buyer (whether or not such arrangement is made with the assent of the Guarantor)</w:t>
      </w:r>
    </w:p>
    <w:p w14:paraId="6D24E6C3" w14:textId="77777777" w:rsidR="00042B9A" w:rsidRDefault="003B73D5">
      <w:pPr>
        <w:numPr>
          <w:ilvl w:val="0"/>
          <w:numId w:val="5"/>
        </w:numPr>
        <w:pBdr>
          <w:top w:val="nil"/>
          <w:left w:val="nil"/>
          <w:bottom w:val="nil"/>
          <w:right w:val="nil"/>
          <w:between w:val="nil"/>
        </w:pBdr>
        <w:rPr>
          <w:color w:val="000000"/>
        </w:rPr>
      </w:pPr>
      <w:r>
        <w:rPr>
          <w:color w:val="000000"/>
        </w:rPr>
        <w:t>any amendment to or termination of the Call-Off Contract</w:t>
      </w:r>
    </w:p>
    <w:p w14:paraId="3BB5AF5E" w14:textId="77777777" w:rsidR="00042B9A" w:rsidRDefault="003B73D5">
      <w:pPr>
        <w:numPr>
          <w:ilvl w:val="0"/>
          <w:numId w:val="5"/>
        </w:numPr>
        <w:pBdr>
          <w:top w:val="nil"/>
          <w:left w:val="nil"/>
          <w:bottom w:val="nil"/>
          <w:right w:val="nil"/>
          <w:between w:val="nil"/>
        </w:pBdr>
        <w:rPr>
          <w:color w:val="000000"/>
        </w:rPr>
      </w:pPr>
      <w:r>
        <w:rPr>
          <w:color w:val="000000"/>
        </w:rPr>
        <w:t>any forbearance or indulgence as to payment, time, performance or otherwise granted by the Buyer (whether or not such amendment, termination, forbearance or indulgence is made with the assent of the Guarantor)</w:t>
      </w:r>
    </w:p>
    <w:p w14:paraId="44156B9C" w14:textId="77777777" w:rsidR="00042B9A" w:rsidRDefault="003B73D5">
      <w:pPr>
        <w:numPr>
          <w:ilvl w:val="0"/>
          <w:numId w:val="5"/>
        </w:numPr>
        <w:pBdr>
          <w:top w:val="nil"/>
          <w:left w:val="nil"/>
          <w:bottom w:val="nil"/>
          <w:right w:val="nil"/>
          <w:between w:val="nil"/>
        </w:pBdr>
        <w:rPr>
          <w:color w:val="000000"/>
        </w:rPr>
      </w:pPr>
      <w:r>
        <w:rPr>
          <w:color w:val="000000"/>
        </w:rPr>
        <w:t>the Buyer doing (or omitting to do) anything which, but for this provision, might exonerate the Guarantor</w:t>
      </w:r>
    </w:p>
    <w:p w14:paraId="04CE1DF0" w14:textId="77777777" w:rsidR="00042B9A" w:rsidRDefault="00042B9A">
      <w:pPr>
        <w:pBdr>
          <w:top w:val="nil"/>
          <w:left w:val="nil"/>
          <w:bottom w:val="nil"/>
          <w:right w:val="nil"/>
          <w:between w:val="nil"/>
        </w:pBdr>
        <w:rPr>
          <w:color w:val="000000"/>
        </w:rPr>
      </w:pPr>
    </w:p>
    <w:p w14:paraId="725F20A1" w14:textId="77777777" w:rsidR="00042B9A" w:rsidRDefault="003B73D5">
      <w:pPr>
        <w:pBdr>
          <w:top w:val="nil"/>
          <w:left w:val="nil"/>
          <w:bottom w:val="nil"/>
          <w:right w:val="nil"/>
          <w:between w:val="nil"/>
        </w:pBdr>
        <w:rPr>
          <w:color w:val="000000"/>
        </w:rPr>
      </w:pPr>
      <w:r>
        <w:rPr>
          <w:color w:val="000000"/>
        </w:rPr>
        <w:t>This Deed of Guarantee will be a continuing security for the Guaranteed Obligations and accordingly:</w:t>
      </w:r>
    </w:p>
    <w:p w14:paraId="4673B347" w14:textId="77777777" w:rsidR="00042B9A" w:rsidRDefault="00042B9A">
      <w:pPr>
        <w:pBdr>
          <w:top w:val="nil"/>
          <w:left w:val="nil"/>
          <w:bottom w:val="nil"/>
          <w:right w:val="nil"/>
          <w:between w:val="nil"/>
        </w:pBdr>
        <w:rPr>
          <w:color w:val="000000"/>
        </w:rPr>
      </w:pPr>
    </w:p>
    <w:p w14:paraId="5FB18F1F" w14:textId="77777777" w:rsidR="00042B9A" w:rsidRDefault="003B73D5">
      <w:pPr>
        <w:numPr>
          <w:ilvl w:val="0"/>
          <w:numId w:val="25"/>
        </w:numPr>
        <w:pBdr>
          <w:top w:val="nil"/>
          <w:left w:val="nil"/>
          <w:bottom w:val="nil"/>
          <w:right w:val="nil"/>
          <w:between w:val="nil"/>
        </w:pBdr>
        <w:rPr>
          <w:color w:val="000000"/>
        </w:rPr>
      </w:pPr>
      <w:r>
        <w:rPr>
          <w:color w:val="000000"/>
        </w:rPr>
        <w:t>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w:t>
      </w:r>
    </w:p>
    <w:p w14:paraId="39CC7A6B" w14:textId="77777777" w:rsidR="00042B9A" w:rsidRDefault="003B73D5">
      <w:pPr>
        <w:numPr>
          <w:ilvl w:val="0"/>
          <w:numId w:val="25"/>
        </w:numPr>
        <w:pBdr>
          <w:top w:val="nil"/>
          <w:left w:val="nil"/>
          <w:bottom w:val="nil"/>
          <w:right w:val="nil"/>
          <w:between w:val="nil"/>
        </w:pBdr>
        <w:rPr>
          <w:color w:val="000000"/>
        </w:rPr>
      </w:pPr>
      <w:r>
        <w:rPr>
          <w:color w:val="000000"/>
        </w:rPr>
        <w:t>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w:t>
      </w:r>
    </w:p>
    <w:p w14:paraId="748132C2" w14:textId="77777777" w:rsidR="00042B9A" w:rsidRDefault="003B73D5">
      <w:pPr>
        <w:numPr>
          <w:ilvl w:val="0"/>
          <w:numId w:val="25"/>
        </w:numPr>
        <w:pBdr>
          <w:top w:val="nil"/>
          <w:left w:val="nil"/>
          <w:bottom w:val="nil"/>
          <w:right w:val="nil"/>
          <w:between w:val="nil"/>
        </w:pBdr>
        <w:rPr>
          <w:color w:val="000000"/>
        </w:rPr>
      </w:pPr>
      <w:r>
        <w:rPr>
          <w:color w:val="000000"/>
        </w:rPr>
        <w:t>if, for any reason, any of the Guaranteed Obligations is void or unenforceable against the Supplier, the Guarantor will be liable for that purported obligation or liability as if the same were fully valid and enforceable and the Guarantor were principal debtor</w:t>
      </w:r>
    </w:p>
    <w:p w14:paraId="1B853F27" w14:textId="77777777" w:rsidR="00042B9A" w:rsidRDefault="003B73D5">
      <w:pPr>
        <w:numPr>
          <w:ilvl w:val="0"/>
          <w:numId w:val="25"/>
        </w:numPr>
        <w:pBdr>
          <w:top w:val="nil"/>
          <w:left w:val="nil"/>
          <w:bottom w:val="nil"/>
          <w:right w:val="nil"/>
          <w:between w:val="nil"/>
        </w:pBdr>
        <w:rPr>
          <w:color w:val="000000"/>
        </w:rPr>
      </w:pPr>
      <w:r>
        <w:rPr>
          <w:color w:val="000000"/>
        </w:rPr>
        <w:t>the rights of the Buyer against the Guarantor under this Deed of Guarantee are in addition to, will not be affected by and will not prejudice, any other security, guarantee, indemnity or other rights or remedies available to the Buyer</w:t>
      </w:r>
    </w:p>
    <w:p w14:paraId="61D48C9D" w14:textId="77777777" w:rsidR="00042B9A" w:rsidRDefault="00042B9A">
      <w:pPr>
        <w:pBdr>
          <w:top w:val="nil"/>
          <w:left w:val="nil"/>
          <w:bottom w:val="nil"/>
          <w:right w:val="nil"/>
          <w:between w:val="nil"/>
        </w:pBdr>
        <w:rPr>
          <w:color w:val="000000"/>
        </w:rPr>
      </w:pPr>
    </w:p>
    <w:p w14:paraId="32234DE2" w14:textId="77777777" w:rsidR="00042B9A" w:rsidRDefault="003B73D5">
      <w:pPr>
        <w:pBdr>
          <w:top w:val="nil"/>
          <w:left w:val="nil"/>
          <w:bottom w:val="nil"/>
          <w:right w:val="nil"/>
          <w:between w:val="nil"/>
        </w:pBdr>
        <w:rPr>
          <w:color w:val="000000"/>
        </w:rPr>
      </w:pPr>
      <w:r>
        <w:rPr>
          <w:color w:val="000000"/>
        </w:rPr>
        <w:t>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w:t>
      </w:r>
    </w:p>
    <w:p w14:paraId="0F6FB1B1" w14:textId="77777777" w:rsidR="00042B9A" w:rsidRDefault="00042B9A">
      <w:pPr>
        <w:pBdr>
          <w:top w:val="nil"/>
          <w:left w:val="nil"/>
          <w:bottom w:val="nil"/>
          <w:right w:val="nil"/>
          <w:between w:val="nil"/>
        </w:pBdr>
        <w:rPr>
          <w:color w:val="000000"/>
        </w:rPr>
      </w:pPr>
    </w:p>
    <w:p w14:paraId="4B009DEE" w14:textId="77777777" w:rsidR="00042B9A" w:rsidRDefault="003B73D5">
      <w:pPr>
        <w:pBdr>
          <w:top w:val="nil"/>
          <w:left w:val="nil"/>
          <w:bottom w:val="nil"/>
          <w:right w:val="nil"/>
          <w:between w:val="nil"/>
        </w:pBdr>
        <w:rPr>
          <w:color w:val="000000"/>
        </w:rPr>
      </w:pPr>
      <w:r>
        <w:rPr>
          <w:color w:val="000000"/>
        </w:rPr>
        <w:t>The Buyer will not be obliged before taking steps to enforce this Deed of Guarantee against the Guarantor to:</w:t>
      </w:r>
    </w:p>
    <w:p w14:paraId="71B78A00" w14:textId="77777777" w:rsidR="00042B9A" w:rsidRDefault="00042B9A">
      <w:pPr>
        <w:pBdr>
          <w:top w:val="nil"/>
          <w:left w:val="nil"/>
          <w:bottom w:val="nil"/>
          <w:right w:val="nil"/>
          <w:between w:val="nil"/>
        </w:pBdr>
        <w:rPr>
          <w:color w:val="000000"/>
        </w:rPr>
      </w:pPr>
    </w:p>
    <w:p w14:paraId="29361A56" w14:textId="77777777" w:rsidR="00042B9A" w:rsidRDefault="003B73D5">
      <w:pPr>
        <w:numPr>
          <w:ilvl w:val="0"/>
          <w:numId w:val="26"/>
        </w:numPr>
        <w:pBdr>
          <w:top w:val="nil"/>
          <w:left w:val="nil"/>
          <w:bottom w:val="nil"/>
          <w:right w:val="nil"/>
          <w:between w:val="nil"/>
        </w:pBdr>
        <w:rPr>
          <w:color w:val="000000"/>
        </w:rPr>
      </w:pPr>
      <w:r>
        <w:rPr>
          <w:color w:val="000000"/>
        </w:rPr>
        <w:t>obtain judgment against the Supplier or the Guarantor or any third party in any court</w:t>
      </w:r>
    </w:p>
    <w:p w14:paraId="1B9D244B" w14:textId="77777777" w:rsidR="00042B9A" w:rsidRDefault="003B73D5">
      <w:pPr>
        <w:numPr>
          <w:ilvl w:val="0"/>
          <w:numId w:val="26"/>
        </w:numPr>
        <w:pBdr>
          <w:top w:val="nil"/>
          <w:left w:val="nil"/>
          <w:bottom w:val="nil"/>
          <w:right w:val="nil"/>
          <w:between w:val="nil"/>
        </w:pBdr>
        <w:rPr>
          <w:color w:val="000000"/>
        </w:rPr>
      </w:pPr>
      <w:r>
        <w:rPr>
          <w:color w:val="000000"/>
        </w:rPr>
        <w:t>make or file any claim in a bankruptcy or liquidation of the Supplier or any third party</w:t>
      </w:r>
    </w:p>
    <w:p w14:paraId="76861CEC" w14:textId="77777777" w:rsidR="00042B9A" w:rsidRDefault="003B73D5">
      <w:pPr>
        <w:numPr>
          <w:ilvl w:val="0"/>
          <w:numId w:val="26"/>
        </w:numPr>
        <w:pBdr>
          <w:top w:val="nil"/>
          <w:left w:val="nil"/>
          <w:bottom w:val="nil"/>
          <w:right w:val="nil"/>
          <w:between w:val="nil"/>
        </w:pBdr>
        <w:rPr>
          <w:color w:val="000000"/>
        </w:rPr>
      </w:pPr>
      <w:r>
        <w:rPr>
          <w:color w:val="000000"/>
        </w:rPr>
        <w:t>take any action against the Supplier or the Guarantor or any third party</w:t>
      </w:r>
    </w:p>
    <w:p w14:paraId="1210751C" w14:textId="77777777" w:rsidR="00042B9A" w:rsidRDefault="003B73D5">
      <w:pPr>
        <w:numPr>
          <w:ilvl w:val="0"/>
          <w:numId w:val="26"/>
        </w:numPr>
        <w:pBdr>
          <w:top w:val="nil"/>
          <w:left w:val="nil"/>
          <w:bottom w:val="nil"/>
          <w:right w:val="nil"/>
          <w:between w:val="nil"/>
        </w:pBdr>
        <w:rPr>
          <w:color w:val="000000"/>
        </w:rPr>
      </w:pPr>
      <w:r>
        <w:rPr>
          <w:color w:val="000000"/>
        </w:rPr>
        <w:t>resort to any other security or guarantee or other means of payment</w:t>
      </w:r>
    </w:p>
    <w:p w14:paraId="1C6971E4" w14:textId="77777777" w:rsidR="00042B9A" w:rsidRDefault="00042B9A">
      <w:pPr>
        <w:pBdr>
          <w:top w:val="nil"/>
          <w:left w:val="nil"/>
          <w:bottom w:val="nil"/>
          <w:right w:val="nil"/>
          <w:between w:val="nil"/>
        </w:pBdr>
        <w:rPr>
          <w:color w:val="000000"/>
        </w:rPr>
      </w:pPr>
    </w:p>
    <w:p w14:paraId="1442EC95" w14:textId="77777777" w:rsidR="00042B9A" w:rsidRDefault="003B73D5">
      <w:pPr>
        <w:pBdr>
          <w:top w:val="nil"/>
          <w:left w:val="nil"/>
          <w:bottom w:val="nil"/>
          <w:right w:val="nil"/>
          <w:between w:val="nil"/>
        </w:pBdr>
        <w:rPr>
          <w:color w:val="000000"/>
        </w:rPr>
      </w:pPr>
      <w:r>
        <w:rPr>
          <w:color w:val="000000"/>
        </w:rPr>
        <w:t>No action (or inaction) by the Buyer relating to any such security, guarantee or other means of payment will prejudice or affect the liability of the Guarantor.</w:t>
      </w:r>
    </w:p>
    <w:p w14:paraId="667ABECF" w14:textId="77777777" w:rsidR="00042B9A" w:rsidRDefault="00042B9A">
      <w:pPr>
        <w:pBdr>
          <w:top w:val="nil"/>
          <w:left w:val="nil"/>
          <w:bottom w:val="nil"/>
          <w:right w:val="nil"/>
          <w:between w:val="nil"/>
        </w:pBdr>
        <w:rPr>
          <w:color w:val="000000"/>
        </w:rPr>
      </w:pPr>
    </w:p>
    <w:p w14:paraId="0DF6EB43" w14:textId="77777777" w:rsidR="00042B9A" w:rsidRDefault="003B73D5">
      <w:pPr>
        <w:pBdr>
          <w:top w:val="nil"/>
          <w:left w:val="nil"/>
          <w:bottom w:val="nil"/>
          <w:right w:val="nil"/>
          <w:between w:val="nil"/>
        </w:pBdr>
        <w:rPr>
          <w:color w:val="000000"/>
        </w:rPr>
      </w:pPr>
      <w:r>
        <w:rPr>
          <w:color w:val="000000"/>
        </w:rPr>
        <w:t>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w:t>
      </w:r>
    </w:p>
    <w:p w14:paraId="54AC1792" w14:textId="77777777" w:rsidR="00042B9A" w:rsidRDefault="00042B9A">
      <w:pPr>
        <w:pBdr>
          <w:top w:val="nil"/>
          <w:left w:val="nil"/>
          <w:bottom w:val="nil"/>
          <w:right w:val="nil"/>
          <w:between w:val="nil"/>
        </w:pBdr>
        <w:rPr>
          <w:color w:val="000000"/>
        </w:rPr>
      </w:pPr>
    </w:p>
    <w:p w14:paraId="691118A6" w14:textId="77777777" w:rsidR="00042B9A" w:rsidRDefault="003B73D5">
      <w:pPr>
        <w:pBdr>
          <w:top w:val="nil"/>
          <w:left w:val="nil"/>
          <w:bottom w:val="nil"/>
          <w:right w:val="nil"/>
          <w:between w:val="nil"/>
        </w:pBdr>
        <w:rPr>
          <w:color w:val="000000"/>
        </w:rPr>
      </w:pPr>
      <w:r>
        <w:rPr>
          <w:color w:val="000000"/>
        </w:rPr>
        <w:t>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w:t>
      </w:r>
    </w:p>
    <w:p w14:paraId="4FEB85A0" w14:textId="77777777" w:rsidR="00042B9A" w:rsidRDefault="00042B9A">
      <w:pPr>
        <w:pBdr>
          <w:top w:val="nil"/>
          <w:left w:val="nil"/>
          <w:bottom w:val="nil"/>
          <w:right w:val="nil"/>
          <w:between w:val="nil"/>
        </w:pBdr>
        <w:rPr>
          <w:color w:val="000000"/>
        </w:rPr>
      </w:pPr>
    </w:p>
    <w:p w14:paraId="1972257E" w14:textId="77777777" w:rsidR="00042B9A" w:rsidRDefault="003B73D5">
      <w:pPr>
        <w:pStyle w:val="Heading3"/>
      </w:pPr>
      <w:r>
        <w:t>Representations and warranties</w:t>
      </w:r>
    </w:p>
    <w:p w14:paraId="4B15087F" w14:textId="77777777" w:rsidR="00042B9A" w:rsidRDefault="003B73D5">
      <w:pPr>
        <w:pBdr>
          <w:top w:val="nil"/>
          <w:left w:val="nil"/>
          <w:bottom w:val="nil"/>
          <w:right w:val="nil"/>
          <w:between w:val="nil"/>
        </w:pBdr>
        <w:rPr>
          <w:color w:val="000000"/>
        </w:rPr>
      </w:pPr>
      <w:r>
        <w:rPr>
          <w:color w:val="000000"/>
        </w:rPr>
        <w:t>The Guarantor hereby represents and warrants to the Buyer that:</w:t>
      </w:r>
    </w:p>
    <w:p w14:paraId="00F3D30C" w14:textId="77777777" w:rsidR="00042B9A" w:rsidRDefault="00042B9A">
      <w:pPr>
        <w:pBdr>
          <w:top w:val="nil"/>
          <w:left w:val="nil"/>
          <w:bottom w:val="nil"/>
          <w:right w:val="nil"/>
          <w:between w:val="nil"/>
        </w:pBdr>
        <w:ind w:left="720"/>
        <w:rPr>
          <w:color w:val="000000"/>
        </w:rPr>
      </w:pPr>
    </w:p>
    <w:p w14:paraId="24F41DD8" w14:textId="77777777" w:rsidR="00042B9A" w:rsidRDefault="003B73D5">
      <w:pPr>
        <w:numPr>
          <w:ilvl w:val="0"/>
          <w:numId w:val="14"/>
        </w:numPr>
        <w:pBdr>
          <w:top w:val="nil"/>
          <w:left w:val="nil"/>
          <w:bottom w:val="nil"/>
          <w:right w:val="nil"/>
          <w:between w:val="nil"/>
        </w:pBdr>
        <w:rPr>
          <w:color w:val="000000"/>
        </w:rPr>
      </w:pPr>
      <w:r>
        <w:rPr>
          <w:color w:val="000000"/>
        </w:rPr>
        <w:t>the Guarantor is duly incorporated and is a validly existing company under the Laws of its place of incorporation</w:t>
      </w:r>
    </w:p>
    <w:p w14:paraId="4429C0EF" w14:textId="77777777" w:rsidR="00042B9A" w:rsidRDefault="003B73D5">
      <w:pPr>
        <w:numPr>
          <w:ilvl w:val="0"/>
          <w:numId w:val="14"/>
        </w:numPr>
        <w:pBdr>
          <w:top w:val="nil"/>
          <w:left w:val="nil"/>
          <w:bottom w:val="nil"/>
          <w:right w:val="nil"/>
          <w:between w:val="nil"/>
        </w:pBdr>
        <w:rPr>
          <w:color w:val="000000"/>
        </w:rPr>
      </w:pPr>
      <w:r>
        <w:rPr>
          <w:color w:val="000000"/>
        </w:rPr>
        <w:t>has the capacity to sue or be sued in its own name</w:t>
      </w:r>
    </w:p>
    <w:p w14:paraId="10DB7186" w14:textId="77777777" w:rsidR="00042B9A" w:rsidRDefault="003B73D5">
      <w:pPr>
        <w:numPr>
          <w:ilvl w:val="0"/>
          <w:numId w:val="14"/>
        </w:numPr>
        <w:pBdr>
          <w:top w:val="nil"/>
          <w:left w:val="nil"/>
          <w:bottom w:val="nil"/>
          <w:right w:val="nil"/>
          <w:between w:val="nil"/>
        </w:pBdr>
        <w:rPr>
          <w:color w:val="000000"/>
        </w:rPr>
      </w:pPr>
      <w:r>
        <w:rPr>
          <w:color w:val="000000"/>
        </w:rPr>
        <w:t>the Guarantor has power to carry on its business as now being conducted and to own its Property and other assets</w:t>
      </w:r>
    </w:p>
    <w:p w14:paraId="4D9ED1A2" w14:textId="77777777" w:rsidR="00042B9A" w:rsidRDefault="003B73D5">
      <w:pPr>
        <w:numPr>
          <w:ilvl w:val="0"/>
          <w:numId w:val="14"/>
        </w:numPr>
        <w:pBdr>
          <w:top w:val="nil"/>
          <w:left w:val="nil"/>
          <w:bottom w:val="nil"/>
          <w:right w:val="nil"/>
          <w:between w:val="nil"/>
        </w:pBdr>
        <w:rPr>
          <w:color w:val="000000"/>
        </w:rPr>
      </w:pPr>
      <w:r>
        <w:rPr>
          <w:color w:val="000000"/>
        </w:rPr>
        <w:t>the Guarantor has full power and authority to execute, deliver and perform its obligations under this Deed of Guarantee and no limitation on the powers of the Guarantor will be exceeded as a result of the Guarantor entering into this Deed of Guarantee</w:t>
      </w:r>
    </w:p>
    <w:p w14:paraId="60DD1748" w14:textId="77777777" w:rsidR="00042B9A" w:rsidRDefault="003B73D5">
      <w:pPr>
        <w:numPr>
          <w:ilvl w:val="0"/>
          <w:numId w:val="14"/>
        </w:numPr>
        <w:pBdr>
          <w:top w:val="nil"/>
          <w:left w:val="nil"/>
          <w:bottom w:val="nil"/>
          <w:right w:val="nil"/>
          <w:between w:val="nil"/>
        </w:pBdr>
        <w:rPr>
          <w:color w:val="000000"/>
        </w:rPr>
      </w:pPr>
      <w:r>
        <w:rPr>
          <w:color w:val="000000"/>
        </w:rPr>
        <w:t>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w:t>
      </w:r>
    </w:p>
    <w:p w14:paraId="1CD3006C" w14:textId="77777777" w:rsidR="00042B9A" w:rsidRDefault="003B73D5">
      <w:pPr>
        <w:numPr>
          <w:ilvl w:val="1"/>
          <w:numId w:val="14"/>
        </w:numPr>
        <w:pBdr>
          <w:top w:val="nil"/>
          <w:left w:val="nil"/>
          <w:bottom w:val="nil"/>
          <w:right w:val="nil"/>
          <w:between w:val="nil"/>
        </w:pBdr>
        <w:rPr>
          <w:color w:val="000000"/>
        </w:rPr>
      </w:pPr>
      <w:r>
        <w:rPr>
          <w:color w:val="000000"/>
        </w:rPr>
        <w:t>the Guarantor's memorandum and articles of association or other equivalent constitutional documents, any existing Law, statute, rule or Regulation or any judgment, decree or permit to which the Guarantor is subject</w:t>
      </w:r>
    </w:p>
    <w:p w14:paraId="65C3EBD9" w14:textId="77777777" w:rsidR="00042B9A" w:rsidRDefault="003B73D5">
      <w:pPr>
        <w:numPr>
          <w:ilvl w:val="1"/>
          <w:numId w:val="14"/>
        </w:numPr>
        <w:pBdr>
          <w:top w:val="nil"/>
          <w:left w:val="nil"/>
          <w:bottom w:val="nil"/>
          <w:right w:val="nil"/>
          <w:between w:val="nil"/>
        </w:pBdr>
        <w:rPr>
          <w:color w:val="000000"/>
        </w:rPr>
      </w:pPr>
      <w:r>
        <w:rPr>
          <w:color w:val="000000"/>
        </w:rPr>
        <w:t>the terms of any agreement or other document to which the Guarantor is a party or which is binding upon it or any of its assets</w:t>
      </w:r>
    </w:p>
    <w:p w14:paraId="283BE203" w14:textId="77777777" w:rsidR="00042B9A" w:rsidRDefault="003B73D5">
      <w:pPr>
        <w:numPr>
          <w:ilvl w:val="1"/>
          <w:numId w:val="14"/>
        </w:numPr>
        <w:pBdr>
          <w:top w:val="nil"/>
          <w:left w:val="nil"/>
          <w:bottom w:val="nil"/>
          <w:right w:val="nil"/>
          <w:between w:val="nil"/>
        </w:pBdr>
        <w:rPr>
          <w:color w:val="000000"/>
        </w:rPr>
      </w:pPr>
      <w:r>
        <w:rPr>
          <w:color w:val="000000"/>
        </w:rPr>
        <w:t>all governmental and other authorisations, approvals, licences and consents, required or desirable</w:t>
      </w:r>
    </w:p>
    <w:p w14:paraId="1C5A6270" w14:textId="77777777" w:rsidR="00042B9A" w:rsidRDefault="00042B9A">
      <w:pPr>
        <w:pBdr>
          <w:top w:val="nil"/>
          <w:left w:val="nil"/>
          <w:bottom w:val="nil"/>
          <w:right w:val="nil"/>
          <w:between w:val="nil"/>
        </w:pBdr>
        <w:ind w:left="1440"/>
        <w:rPr>
          <w:color w:val="000000"/>
        </w:rPr>
      </w:pPr>
    </w:p>
    <w:p w14:paraId="527F11E4" w14:textId="77777777" w:rsidR="00042B9A" w:rsidRDefault="003B73D5">
      <w:pPr>
        <w:pBdr>
          <w:top w:val="nil"/>
          <w:left w:val="nil"/>
          <w:bottom w:val="nil"/>
          <w:right w:val="nil"/>
          <w:between w:val="nil"/>
        </w:pBdr>
        <w:rPr>
          <w:color w:val="000000"/>
        </w:rPr>
      </w:pPr>
      <w:r>
        <w:rPr>
          <w:color w:val="000000"/>
        </w:rPr>
        <w:lastRenderedPageBreak/>
        <w:t>This Deed of Guarantee is the legal valid and binding obligation of the Guarantor and is enforceable against the Guarantor in accordance with its terms.</w:t>
      </w:r>
    </w:p>
    <w:p w14:paraId="6FDE424C" w14:textId="77777777" w:rsidR="00042B9A" w:rsidRDefault="00042B9A">
      <w:pPr>
        <w:pBdr>
          <w:top w:val="nil"/>
          <w:left w:val="nil"/>
          <w:bottom w:val="nil"/>
          <w:right w:val="nil"/>
          <w:between w:val="nil"/>
        </w:pBdr>
        <w:spacing w:after="200"/>
        <w:rPr>
          <w:b/>
          <w:color w:val="000000"/>
        </w:rPr>
      </w:pPr>
    </w:p>
    <w:p w14:paraId="3CA26215" w14:textId="77777777" w:rsidR="00042B9A" w:rsidRDefault="003B73D5">
      <w:pPr>
        <w:pStyle w:val="Heading3"/>
      </w:pPr>
      <w:r>
        <w:t>Payments and set-off</w:t>
      </w:r>
    </w:p>
    <w:p w14:paraId="3C999EDD" w14:textId="77777777" w:rsidR="00042B9A" w:rsidRDefault="003B73D5">
      <w:pPr>
        <w:pBdr>
          <w:top w:val="nil"/>
          <w:left w:val="nil"/>
          <w:bottom w:val="nil"/>
          <w:right w:val="nil"/>
          <w:between w:val="nil"/>
        </w:pBdr>
        <w:rPr>
          <w:color w:val="000000"/>
        </w:rPr>
      </w:pPr>
      <w:r>
        <w:rPr>
          <w:color w:val="000000"/>
        </w:rPr>
        <w:t>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w:t>
      </w:r>
    </w:p>
    <w:p w14:paraId="6C7058F4" w14:textId="77777777" w:rsidR="00042B9A" w:rsidRDefault="00042B9A">
      <w:pPr>
        <w:pBdr>
          <w:top w:val="nil"/>
          <w:left w:val="nil"/>
          <w:bottom w:val="nil"/>
          <w:right w:val="nil"/>
          <w:between w:val="nil"/>
        </w:pBdr>
        <w:rPr>
          <w:color w:val="000000"/>
        </w:rPr>
      </w:pPr>
    </w:p>
    <w:p w14:paraId="2D116C39" w14:textId="77777777" w:rsidR="00042B9A" w:rsidRDefault="003B73D5">
      <w:pPr>
        <w:pBdr>
          <w:top w:val="nil"/>
          <w:left w:val="nil"/>
          <w:bottom w:val="nil"/>
          <w:right w:val="nil"/>
          <w:between w:val="nil"/>
        </w:pBdr>
        <w:rPr>
          <w:color w:val="000000"/>
        </w:rPr>
      </w:pPr>
      <w:r>
        <w:rPr>
          <w:color w:val="000000"/>
        </w:rPr>
        <w:t>The Guarantor will pay interest on any amount due under this Deed of Guarantee at the applicable rate under the Late Payment of Commercial Debts (Interest) Act 1998, accruing on a daily basis from the due date up to the date of actual payment, whether before or after judgment.</w:t>
      </w:r>
    </w:p>
    <w:p w14:paraId="1071899F" w14:textId="77777777" w:rsidR="00042B9A" w:rsidRDefault="00042B9A">
      <w:pPr>
        <w:pBdr>
          <w:top w:val="nil"/>
          <w:left w:val="nil"/>
          <w:bottom w:val="nil"/>
          <w:right w:val="nil"/>
          <w:between w:val="nil"/>
        </w:pBdr>
        <w:rPr>
          <w:color w:val="000000"/>
        </w:rPr>
      </w:pPr>
    </w:p>
    <w:p w14:paraId="6EB9541A" w14:textId="77777777" w:rsidR="00042B9A" w:rsidRDefault="003B73D5">
      <w:pPr>
        <w:pBdr>
          <w:top w:val="nil"/>
          <w:left w:val="nil"/>
          <w:bottom w:val="nil"/>
          <w:right w:val="nil"/>
          <w:between w:val="nil"/>
        </w:pBdr>
        <w:rPr>
          <w:color w:val="000000"/>
        </w:rPr>
      </w:pPr>
      <w:r>
        <w:rPr>
          <w:color w:val="000000"/>
        </w:rPr>
        <w:t>The Guarantor will reimburse the Buyer for all legal and other costs (including VAT) incurred by the Buyer in connection with the enforcement of this Deed of Guarantee.</w:t>
      </w:r>
    </w:p>
    <w:p w14:paraId="56DC6440" w14:textId="77777777" w:rsidR="00042B9A" w:rsidRDefault="00042B9A">
      <w:pPr>
        <w:pBdr>
          <w:top w:val="nil"/>
          <w:left w:val="nil"/>
          <w:bottom w:val="nil"/>
          <w:right w:val="nil"/>
          <w:between w:val="nil"/>
        </w:pBdr>
        <w:rPr>
          <w:color w:val="000000"/>
        </w:rPr>
      </w:pPr>
    </w:p>
    <w:p w14:paraId="5FFEE05C" w14:textId="77777777" w:rsidR="00042B9A" w:rsidRDefault="003B73D5">
      <w:pPr>
        <w:pStyle w:val="Heading3"/>
      </w:pPr>
      <w:r>
        <w:t>Guarantor’s acknowledgement</w:t>
      </w:r>
    </w:p>
    <w:p w14:paraId="4FF225F4" w14:textId="77777777" w:rsidR="00042B9A" w:rsidRDefault="003B73D5">
      <w:pPr>
        <w:pBdr>
          <w:top w:val="nil"/>
          <w:left w:val="nil"/>
          <w:bottom w:val="nil"/>
          <w:right w:val="nil"/>
          <w:between w:val="nil"/>
        </w:pBdr>
        <w:rPr>
          <w:color w:val="000000"/>
        </w:rPr>
      </w:pPr>
      <w:r>
        <w:rPr>
          <w:color w:val="000000"/>
        </w:rPr>
        <w:t>The Guarantor warrants, acknowledges and confirms to the Buyer that it has not entered into this Deed of Guarantee in reliance upon the Buyer nor been induced to enter into this Deed of Guarantee by any representation, warranty or undertaking made by, or on behalf of the Buyer, (whether express or implied and whether following statute or otherwise) which is not in this Deed of Guarantee.</w:t>
      </w:r>
    </w:p>
    <w:p w14:paraId="17A6D723" w14:textId="77777777" w:rsidR="00042B9A" w:rsidRDefault="00042B9A">
      <w:pPr>
        <w:pBdr>
          <w:top w:val="nil"/>
          <w:left w:val="nil"/>
          <w:bottom w:val="nil"/>
          <w:right w:val="nil"/>
          <w:between w:val="nil"/>
        </w:pBdr>
        <w:rPr>
          <w:color w:val="000000"/>
        </w:rPr>
      </w:pPr>
    </w:p>
    <w:p w14:paraId="769816DA" w14:textId="77777777" w:rsidR="00042B9A" w:rsidRDefault="003B73D5">
      <w:pPr>
        <w:pStyle w:val="Heading3"/>
      </w:pPr>
      <w:r>
        <w:t>Assignment</w:t>
      </w:r>
    </w:p>
    <w:p w14:paraId="43B1B1CA" w14:textId="77777777" w:rsidR="00042B9A" w:rsidRDefault="003B73D5">
      <w:pPr>
        <w:pBdr>
          <w:top w:val="nil"/>
          <w:left w:val="nil"/>
          <w:bottom w:val="nil"/>
          <w:right w:val="nil"/>
          <w:between w:val="nil"/>
        </w:pBdr>
        <w:rPr>
          <w:color w:val="000000"/>
        </w:rPr>
      </w:pPr>
      <w:r>
        <w:rPr>
          <w:color w:val="000000"/>
        </w:rPr>
        <w:t>The Buyer will be entitled to assign or transfer the benefit of this Deed of Guarantee at any time to any person without the consent of the Guarantor being required and any such assignment or transfer will not release the Guarantor from its liability under this Guarantee.</w:t>
      </w:r>
    </w:p>
    <w:p w14:paraId="12FE7152" w14:textId="77777777" w:rsidR="00042B9A" w:rsidRDefault="00042B9A">
      <w:pPr>
        <w:pBdr>
          <w:top w:val="nil"/>
          <w:left w:val="nil"/>
          <w:bottom w:val="nil"/>
          <w:right w:val="nil"/>
          <w:between w:val="nil"/>
        </w:pBdr>
        <w:rPr>
          <w:color w:val="000000"/>
        </w:rPr>
      </w:pPr>
    </w:p>
    <w:p w14:paraId="464E0F96" w14:textId="77777777" w:rsidR="00042B9A" w:rsidRDefault="003B73D5">
      <w:pPr>
        <w:pBdr>
          <w:top w:val="nil"/>
          <w:left w:val="nil"/>
          <w:bottom w:val="nil"/>
          <w:right w:val="nil"/>
          <w:between w:val="nil"/>
        </w:pBdr>
        <w:rPr>
          <w:color w:val="000000"/>
        </w:rPr>
      </w:pPr>
      <w:r>
        <w:rPr>
          <w:color w:val="000000"/>
        </w:rPr>
        <w:t>The Guarantor may not assign or transfer any of its rights or obligations under this Deed of Guarantee.</w:t>
      </w:r>
    </w:p>
    <w:p w14:paraId="3BB8BB32" w14:textId="77777777" w:rsidR="00042B9A" w:rsidRDefault="00042B9A">
      <w:pPr>
        <w:pBdr>
          <w:top w:val="nil"/>
          <w:left w:val="nil"/>
          <w:bottom w:val="nil"/>
          <w:right w:val="nil"/>
          <w:between w:val="nil"/>
        </w:pBdr>
        <w:spacing w:after="200"/>
        <w:rPr>
          <w:color w:val="000000"/>
        </w:rPr>
      </w:pPr>
    </w:p>
    <w:p w14:paraId="38F22E81" w14:textId="77777777" w:rsidR="00042B9A" w:rsidRDefault="003B73D5">
      <w:pPr>
        <w:pStyle w:val="Heading3"/>
      </w:pPr>
      <w:r>
        <w:t>Severance</w:t>
      </w:r>
    </w:p>
    <w:p w14:paraId="3DEECD53" w14:textId="77777777" w:rsidR="00042B9A" w:rsidRDefault="003B73D5">
      <w:pPr>
        <w:pBdr>
          <w:top w:val="nil"/>
          <w:left w:val="nil"/>
          <w:bottom w:val="nil"/>
          <w:right w:val="nil"/>
          <w:between w:val="nil"/>
        </w:pBdr>
        <w:rPr>
          <w:color w:val="000000"/>
        </w:rPr>
      </w:pPr>
      <w:r>
        <w:rPr>
          <w:color w:val="000000"/>
        </w:rPr>
        <w:t>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w:t>
      </w:r>
    </w:p>
    <w:p w14:paraId="0D47C76A" w14:textId="77777777" w:rsidR="00042B9A" w:rsidRDefault="00042B9A">
      <w:pPr>
        <w:pBdr>
          <w:top w:val="nil"/>
          <w:left w:val="nil"/>
          <w:bottom w:val="nil"/>
          <w:right w:val="nil"/>
          <w:between w:val="nil"/>
        </w:pBdr>
        <w:spacing w:after="200"/>
        <w:rPr>
          <w:color w:val="000000"/>
        </w:rPr>
      </w:pPr>
    </w:p>
    <w:p w14:paraId="15B9F451" w14:textId="77777777" w:rsidR="00042B9A" w:rsidRDefault="003B73D5">
      <w:pPr>
        <w:pStyle w:val="Heading3"/>
      </w:pPr>
      <w:r>
        <w:t>Third-party rights</w:t>
      </w:r>
    </w:p>
    <w:p w14:paraId="19DE93DB" w14:textId="77777777" w:rsidR="00042B9A" w:rsidRDefault="003B73D5">
      <w:pPr>
        <w:pBdr>
          <w:top w:val="nil"/>
          <w:left w:val="nil"/>
          <w:bottom w:val="nil"/>
          <w:right w:val="nil"/>
          <w:between w:val="nil"/>
        </w:pBdr>
        <w:rPr>
          <w:color w:val="000000"/>
        </w:rPr>
      </w:pPr>
      <w:r>
        <w:rPr>
          <w:color w:val="000000"/>
        </w:rPr>
        <w:t>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w:t>
      </w:r>
    </w:p>
    <w:p w14:paraId="0ADAF687" w14:textId="77777777" w:rsidR="00042B9A" w:rsidRDefault="00042B9A">
      <w:pPr>
        <w:pBdr>
          <w:top w:val="nil"/>
          <w:left w:val="nil"/>
          <w:bottom w:val="nil"/>
          <w:right w:val="nil"/>
          <w:between w:val="nil"/>
        </w:pBdr>
        <w:rPr>
          <w:color w:val="000000"/>
        </w:rPr>
      </w:pPr>
    </w:p>
    <w:p w14:paraId="0D3054D7" w14:textId="77777777" w:rsidR="00042B9A" w:rsidRDefault="003B73D5">
      <w:pPr>
        <w:pStyle w:val="Heading3"/>
      </w:pPr>
      <w:r>
        <w:t>Governing law</w:t>
      </w:r>
    </w:p>
    <w:p w14:paraId="12336DA3" w14:textId="77777777" w:rsidR="00042B9A" w:rsidRDefault="003B73D5">
      <w:pPr>
        <w:pBdr>
          <w:top w:val="nil"/>
          <w:left w:val="nil"/>
          <w:bottom w:val="nil"/>
          <w:right w:val="nil"/>
          <w:between w:val="nil"/>
        </w:pBdr>
        <w:rPr>
          <w:color w:val="000000"/>
        </w:rPr>
      </w:pPr>
      <w:r>
        <w:rPr>
          <w:color w:val="000000"/>
        </w:rPr>
        <w:t>This Deed of Guarantee, and any non-Contractual obligations arising out of or in connection with it, will be governed by and construed in accordance with English Law.</w:t>
      </w:r>
    </w:p>
    <w:p w14:paraId="5A01BC29" w14:textId="77777777" w:rsidR="00042B9A" w:rsidRDefault="00042B9A">
      <w:pPr>
        <w:pBdr>
          <w:top w:val="nil"/>
          <w:left w:val="nil"/>
          <w:bottom w:val="nil"/>
          <w:right w:val="nil"/>
          <w:between w:val="nil"/>
        </w:pBdr>
        <w:rPr>
          <w:color w:val="000000"/>
        </w:rPr>
      </w:pPr>
    </w:p>
    <w:p w14:paraId="0F9C68B5" w14:textId="77777777" w:rsidR="00042B9A" w:rsidRDefault="003B73D5">
      <w:pPr>
        <w:pBdr>
          <w:top w:val="nil"/>
          <w:left w:val="nil"/>
          <w:bottom w:val="nil"/>
          <w:right w:val="nil"/>
          <w:between w:val="nil"/>
        </w:pBdr>
        <w:rPr>
          <w:color w:val="000000"/>
        </w:rPr>
      </w:pPr>
      <w:r>
        <w:rPr>
          <w:color w:val="000000"/>
        </w:rPr>
        <w:t>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w:t>
      </w:r>
    </w:p>
    <w:p w14:paraId="7E69AC3C" w14:textId="77777777" w:rsidR="00042B9A" w:rsidRDefault="00042B9A">
      <w:pPr>
        <w:pBdr>
          <w:top w:val="nil"/>
          <w:left w:val="nil"/>
          <w:bottom w:val="nil"/>
          <w:right w:val="nil"/>
          <w:between w:val="nil"/>
        </w:pBdr>
        <w:rPr>
          <w:color w:val="000000"/>
        </w:rPr>
      </w:pPr>
    </w:p>
    <w:p w14:paraId="37017AC0" w14:textId="77777777" w:rsidR="00042B9A" w:rsidRDefault="003B73D5">
      <w:pPr>
        <w:pBdr>
          <w:top w:val="nil"/>
          <w:left w:val="nil"/>
          <w:bottom w:val="nil"/>
          <w:right w:val="nil"/>
          <w:between w:val="nil"/>
        </w:pBdr>
        <w:rPr>
          <w:color w:val="000000"/>
        </w:rPr>
      </w:pPr>
      <w:r>
        <w:rPr>
          <w:color w:val="000000"/>
        </w:rPr>
        <w:t>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w:t>
      </w:r>
    </w:p>
    <w:p w14:paraId="4ECEE274" w14:textId="77777777" w:rsidR="00042B9A" w:rsidRDefault="00042B9A">
      <w:pPr>
        <w:pBdr>
          <w:top w:val="nil"/>
          <w:left w:val="nil"/>
          <w:bottom w:val="nil"/>
          <w:right w:val="nil"/>
          <w:between w:val="nil"/>
        </w:pBdr>
        <w:rPr>
          <w:color w:val="000000"/>
        </w:rPr>
      </w:pPr>
    </w:p>
    <w:p w14:paraId="71D259A6" w14:textId="77777777" w:rsidR="00042B9A" w:rsidRDefault="003B73D5">
      <w:pPr>
        <w:pBdr>
          <w:top w:val="nil"/>
          <w:left w:val="nil"/>
          <w:bottom w:val="nil"/>
          <w:right w:val="nil"/>
          <w:between w:val="nil"/>
        </w:pBdr>
        <w:rPr>
          <w:color w:val="000000"/>
        </w:rPr>
      </w:pPr>
      <w:r>
        <w:rPr>
          <w:color w:val="000000"/>
        </w:rPr>
        <w:t>The Guarantor irrevocably waives any objection which it may have now or in the future to the courts of England being nominated for this Clause on the ground of venue or otherwise and agrees not to claim that any such court is not a convenient or appropriate forum.</w:t>
      </w:r>
    </w:p>
    <w:p w14:paraId="2DC62985" w14:textId="77777777" w:rsidR="00042B9A" w:rsidRDefault="00042B9A">
      <w:pPr>
        <w:pBdr>
          <w:top w:val="nil"/>
          <w:left w:val="nil"/>
          <w:bottom w:val="nil"/>
          <w:right w:val="nil"/>
          <w:between w:val="nil"/>
        </w:pBdr>
        <w:rPr>
          <w:color w:val="000000"/>
        </w:rPr>
      </w:pPr>
    </w:p>
    <w:p w14:paraId="2633A2AB" w14:textId="77777777" w:rsidR="00042B9A" w:rsidRDefault="003B73D5">
      <w:pPr>
        <w:pBdr>
          <w:top w:val="nil"/>
          <w:left w:val="nil"/>
          <w:bottom w:val="nil"/>
          <w:right w:val="nil"/>
          <w:between w:val="nil"/>
        </w:pBdr>
        <w:rPr>
          <w:color w:val="000000"/>
        </w:rPr>
      </w:pPr>
      <w:r>
        <w:rPr>
          <w:color w:val="000000"/>
        </w:rPr>
        <w:t>[The Guarantor hereby irrevocably designates, appoints and empowers [</w:t>
      </w:r>
      <w:r>
        <w:rPr>
          <w:b/>
          <w:color w:val="000000"/>
        </w:rPr>
        <w:t>enter the Supplier name</w:t>
      </w:r>
      <w:r>
        <w:rPr>
          <w:color w:val="000000"/>
        </w:rPr>
        <w:t>] [or a suitable alternative to be agreed if the Supplier's registered office is not in England or Wales] either at its registered office or on fax number [</w:t>
      </w:r>
      <w:r>
        <w:rPr>
          <w:b/>
          <w:color w:val="000000"/>
        </w:rPr>
        <w:t>insert fax number</w:t>
      </w:r>
      <w:r>
        <w:rPr>
          <w:color w:val="000000"/>
        </w:rPr>
        <w:t>]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w:t>
      </w:r>
    </w:p>
    <w:p w14:paraId="25F43B50" w14:textId="77777777" w:rsidR="00042B9A" w:rsidRDefault="00042B9A">
      <w:pPr>
        <w:pBdr>
          <w:top w:val="nil"/>
          <w:left w:val="nil"/>
          <w:bottom w:val="nil"/>
          <w:right w:val="nil"/>
          <w:between w:val="nil"/>
        </w:pBdr>
        <w:rPr>
          <w:color w:val="000000"/>
        </w:rPr>
      </w:pPr>
    </w:p>
    <w:p w14:paraId="25942097" w14:textId="77777777" w:rsidR="00042B9A" w:rsidRDefault="003B73D5">
      <w:pPr>
        <w:pBdr>
          <w:top w:val="nil"/>
          <w:left w:val="nil"/>
          <w:bottom w:val="nil"/>
          <w:right w:val="nil"/>
          <w:between w:val="nil"/>
        </w:pBdr>
        <w:rPr>
          <w:color w:val="000000"/>
        </w:rPr>
      </w:pPr>
      <w:r>
        <w:rPr>
          <w:color w:val="000000"/>
        </w:rPr>
        <w:t>IN WITNESS whereof the Guarantor has caused this instrument to be executed and delivered as a Deed the day and year first before written.</w:t>
      </w:r>
    </w:p>
    <w:p w14:paraId="3EB300FF" w14:textId="77777777" w:rsidR="00042B9A" w:rsidRDefault="00042B9A">
      <w:pPr>
        <w:pBdr>
          <w:top w:val="nil"/>
          <w:left w:val="nil"/>
          <w:bottom w:val="nil"/>
          <w:right w:val="nil"/>
          <w:between w:val="nil"/>
        </w:pBdr>
        <w:rPr>
          <w:color w:val="000000"/>
        </w:rPr>
      </w:pPr>
    </w:p>
    <w:p w14:paraId="7439FCB1" w14:textId="77777777" w:rsidR="00042B9A" w:rsidRDefault="003B73D5">
      <w:pPr>
        <w:pBdr>
          <w:top w:val="nil"/>
          <w:left w:val="nil"/>
          <w:bottom w:val="nil"/>
          <w:right w:val="nil"/>
          <w:between w:val="nil"/>
        </w:pBdr>
        <w:rPr>
          <w:color w:val="000000"/>
        </w:rPr>
      </w:pPr>
      <w:r>
        <w:rPr>
          <w:color w:val="000000"/>
        </w:rPr>
        <w:t xml:space="preserve">EXECUTED as a DEED by </w:t>
      </w:r>
    </w:p>
    <w:p w14:paraId="6FA00C22" w14:textId="77777777" w:rsidR="00042B9A" w:rsidRDefault="00042B9A">
      <w:pPr>
        <w:pBdr>
          <w:top w:val="nil"/>
          <w:left w:val="nil"/>
          <w:bottom w:val="nil"/>
          <w:right w:val="nil"/>
          <w:between w:val="nil"/>
        </w:pBdr>
        <w:rPr>
          <w:color w:val="000000"/>
        </w:rPr>
      </w:pPr>
    </w:p>
    <w:p w14:paraId="69FE5BAD" w14:textId="77777777" w:rsidR="00042B9A" w:rsidRDefault="00042B9A">
      <w:pPr>
        <w:pBdr>
          <w:top w:val="nil"/>
          <w:left w:val="nil"/>
          <w:bottom w:val="nil"/>
          <w:right w:val="nil"/>
          <w:between w:val="nil"/>
        </w:pBdr>
        <w:rPr>
          <w:color w:val="000000"/>
        </w:rPr>
      </w:pPr>
    </w:p>
    <w:p w14:paraId="5E0FE844" w14:textId="77777777" w:rsidR="00042B9A" w:rsidRDefault="003B73D5">
      <w:pPr>
        <w:pBdr>
          <w:top w:val="nil"/>
          <w:left w:val="nil"/>
          <w:bottom w:val="nil"/>
          <w:right w:val="nil"/>
          <w:between w:val="nil"/>
        </w:pBdr>
        <w:spacing w:line="480" w:lineRule="auto"/>
        <w:rPr>
          <w:color w:val="000000"/>
        </w:rPr>
      </w:pPr>
      <w:r>
        <w:rPr>
          <w:color w:val="000000"/>
        </w:rPr>
        <w:t>[</w:t>
      </w:r>
      <w:r>
        <w:rPr>
          <w:b/>
          <w:color w:val="000000"/>
        </w:rPr>
        <w:t>Insert name of the Guarantor</w:t>
      </w:r>
      <w:r>
        <w:rPr>
          <w:color w:val="000000"/>
        </w:rPr>
        <w:t>] acting by [</w:t>
      </w:r>
      <w:r>
        <w:rPr>
          <w:b/>
          <w:color w:val="000000"/>
        </w:rPr>
        <w:t>Insert names</w:t>
      </w:r>
      <w:r>
        <w:rPr>
          <w:color w:val="000000"/>
        </w:rPr>
        <w:t>]</w:t>
      </w:r>
    </w:p>
    <w:p w14:paraId="234E728A" w14:textId="77777777" w:rsidR="00042B9A" w:rsidRDefault="003B73D5">
      <w:pPr>
        <w:pBdr>
          <w:top w:val="nil"/>
          <w:left w:val="nil"/>
          <w:bottom w:val="nil"/>
          <w:right w:val="nil"/>
          <w:between w:val="nil"/>
        </w:pBdr>
        <w:rPr>
          <w:color w:val="000000"/>
        </w:rPr>
      </w:pPr>
      <w:r>
        <w:rPr>
          <w:color w:val="000000"/>
        </w:rPr>
        <w:t>Director</w:t>
      </w:r>
    </w:p>
    <w:p w14:paraId="138CD8F3" w14:textId="77777777" w:rsidR="00042B9A" w:rsidRDefault="00042B9A">
      <w:pPr>
        <w:pBdr>
          <w:top w:val="nil"/>
          <w:left w:val="nil"/>
          <w:bottom w:val="nil"/>
          <w:right w:val="nil"/>
          <w:between w:val="nil"/>
        </w:pBdr>
        <w:rPr>
          <w:color w:val="000000"/>
        </w:rPr>
      </w:pPr>
    </w:p>
    <w:p w14:paraId="1D6B9A53" w14:textId="77777777" w:rsidR="00042B9A" w:rsidRDefault="003B73D5">
      <w:pPr>
        <w:pBdr>
          <w:top w:val="nil"/>
          <w:left w:val="nil"/>
          <w:bottom w:val="nil"/>
          <w:right w:val="nil"/>
          <w:between w:val="nil"/>
        </w:pBdr>
        <w:rPr>
          <w:color w:val="000000"/>
        </w:rPr>
      </w:pPr>
      <w:r>
        <w:rPr>
          <w:color w:val="000000"/>
        </w:rPr>
        <w:t>Director/Secretary</w:t>
      </w:r>
      <w:r>
        <w:br w:type="page"/>
      </w:r>
    </w:p>
    <w:p w14:paraId="440C36E5" w14:textId="77777777" w:rsidR="00042B9A" w:rsidRDefault="00042B9A">
      <w:pPr>
        <w:pBdr>
          <w:top w:val="nil"/>
          <w:left w:val="nil"/>
          <w:bottom w:val="nil"/>
          <w:right w:val="nil"/>
          <w:between w:val="nil"/>
        </w:pBdr>
        <w:rPr>
          <w:b/>
          <w:color w:val="000000"/>
        </w:rPr>
      </w:pPr>
    </w:p>
    <w:p w14:paraId="23A2D9BE" w14:textId="77777777" w:rsidR="00042B9A" w:rsidRDefault="003B73D5">
      <w:pPr>
        <w:pStyle w:val="Heading2"/>
        <w:numPr>
          <w:ilvl w:val="1"/>
          <w:numId w:val="1"/>
        </w:numPr>
      </w:pPr>
      <w:bookmarkStart w:id="16" w:name="_heading=h.2bn6wsx" w:colFirst="0" w:colLast="0"/>
      <w:bookmarkEnd w:id="16"/>
      <w:r>
        <w:t>Schedule 6: Glossary and interpretations</w:t>
      </w:r>
    </w:p>
    <w:p w14:paraId="39880CBD" w14:textId="77777777" w:rsidR="00042B9A" w:rsidRDefault="003B73D5">
      <w:pPr>
        <w:pBdr>
          <w:top w:val="nil"/>
          <w:left w:val="nil"/>
          <w:bottom w:val="nil"/>
          <w:right w:val="nil"/>
          <w:between w:val="nil"/>
        </w:pBdr>
        <w:rPr>
          <w:color w:val="000000"/>
        </w:rPr>
      </w:pPr>
      <w:r>
        <w:rPr>
          <w:color w:val="000000"/>
        </w:rPr>
        <w:t>In this Call-Off Contract the following expressions mean:</w:t>
      </w:r>
    </w:p>
    <w:p w14:paraId="335D89C6" w14:textId="77777777" w:rsidR="00042B9A" w:rsidRDefault="00042B9A">
      <w:pPr>
        <w:pBdr>
          <w:top w:val="nil"/>
          <w:left w:val="nil"/>
          <w:bottom w:val="nil"/>
          <w:right w:val="nil"/>
          <w:between w:val="nil"/>
        </w:pBdr>
        <w:rPr>
          <w:color w:val="000000"/>
        </w:rPr>
      </w:pPr>
    </w:p>
    <w:tbl>
      <w:tblPr>
        <w:tblStyle w:val="afff9"/>
        <w:tblW w:w="8895"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25"/>
        <w:gridCol w:w="6270"/>
      </w:tblGrid>
      <w:tr w:rsidR="00042B9A" w14:paraId="2336398D"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67B45FA"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384183"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Meaning</w:t>
            </w:r>
          </w:p>
        </w:tc>
      </w:tr>
      <w:tr w:rsidR="00042B9A" w14:paraId="45BE1F7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4A8C78"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0FBC4EA"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services ancillary to the G-Cloud Services that are in the scope of Framework Agreement Section 2 (Services Offered) which a Buyer may request.</w:t>
            </w:r>
          </w:p>
        </w:tc>
      </w:tr>
      <w:tr w:rsidR="00042B9A" w14:paraId="6E3ADF7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9C93B79"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7FB4961"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agreement to be entered into to enable the Supplier to participate in the relevant Civil Service pension scheme(s).</w:t>
            </w:r>
          </w:p>
        </w:tc>
      </w:tr>
      <w:tr w:rsidR="00042B9A" w14:paraId="3FDA3C8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9B87CF"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0B5F73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response submitted by the Supplier to the Invitation to Tender (known as the Invitation to Apply on the Digital Marketplace).</w:t>
            </w:r>
          </w:p>
        </w:tc>
      </w:tr>
      <w:tr w:rsidR="00042B9A" w14:paraId="0AD677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517D7C"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B47C17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 audit carried out under the incorporated Framework Agreement clauses specified by the Buyer in the Order (if any).</w:t>
            </w:r>
          </w:p>
        </w:tc>
      </w:tr>
      <w:tr w:rsidR="00042B9A" w14:paraId="0C0B3AEE"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0BEF7DF"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937FE48"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For each Party, IPRs:</w:t>
            </w:r>
          </w:p>
          <w:p w14:paraId="1422C296" w14:textId="77777777" w:rsidR="00042B9A" w:rsidRDefault="003B73D5">
            <w:pPr>
              <w:numPr>
                <w:ilvl w:val="0"/>
                <w:numId w:val="28"/>
              </w:numPr>
              <w:pBdr>
                <w:top w:val="nil"/>
                <w:left w:val="nil"/>
                <w:bottom w:val="nil"/>
                <w:right w:val="nil"/>
                <w:between w:val="nil"/>
              </w:pBdr>
              <w:rPr>
                <w:color w:val="000000"/>
                <w:sz w:val="20"/>
                <w:szCs w:val="20"/>
              </w:rPr>
            </w:pPr>
            <w:r>
              <w:rPr>
                <w:color w:val="000000"/>
                <w:sz w:val="20"/>
                <w:szCs w:val="20"/>
              </w:rPr>
              <w:t>owned by that Party before the date of this Call-Off Contract (as may be enhanced and/or modified but not as a consequence of the Services) including IPRs contained in any of the Party's Know-How, documentation and processes</w:t>
            </w:r>
          </w:p>
          <w:p w14:paraId="148FB156" w14:textId="77777777" w:rsidR="00042B9A" w:rsidRDefault="003B73D5">
            <w:pPr>
              <w:numPr>
                <w:ilvl w:val="0"/>
                <w:numId w:val="28"/>
              </w:numPr>
              <w:pBdr>
                <w:top w:val="nil"/>
                <w:left w:val="nil"/>
                <w:bottom w:val="nil"/>
                <w:right w:val="nil"/>
                <w:between w:val="nil"/>
              </w:pBdr>
              <w:rPr>
                <w:color w:val="000000"/>
                <w:sz w:val="20"/>
                <w:szCs w:val="20"/>
              </w:rPr>
            </w:pPr>
            <w:r>
              <w:rPr>
                <w:color w:val="000000"/>
                <w:sz w:val="20"/>
                <w:szCs w:val="20"/>
              </w:rPr>
              <w:t>created by the Party independently of this Call-Off Contract, or</w:t>
            </w:r>
          </w:p>
          <w:p w14:paraId="6792F69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For the Buyer, Crown Copyright which isn’t available to the Supplier otherwise than under this Call-Off Contract, but excluding IPRs owned by that Party in Buyer software or Supplier software.</w:t>
            </w:r>
          </w:p>
        </w:tc>
      </w:tr>
      <w:tr w:rsidR="00042B9A" w14:paraId="623340E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E06CCB"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DBA614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contracting authority ordering services as set out in the Order Form.</w:t>
            </w:r>
          </w:p>
        </w:tc>
      </w:tr>
      <w:tr w:rsidR="00042B9A" w14:paraId="64B0DC1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4DC2C5"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35EC23"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All data supplied by the Buyer to the Supplier including Personal Data and Service Data that is owned and managed by the Buyer.</w:t>
            </w:r>
          </w:p>
        </w:tc>
      </w:tr>
      <w:tr w:rsidR="00042B9A" w14:paraId="19D5F7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FF97031"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F520D53"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Personal Data supplied by the Buyer to the Supplier for purposes of, or in connection with, this Call-Off Contract.</w:t>
            </w:r>
          </w:p>
        </w:tc>
      </w:tr>
      <w:tr w:rsidR="00042B9A" w14:paraId="59599A1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71B0A3"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4923DCC"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representative appointed by the Buyer under this Call-Off Contract.</w:t>
            </w:r>
          </w:p>
        </w:tc>
      </w:tr>
      <w:tr w:rsidR="00042B9A" w14:paraId="1D259A5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7A5706"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9697120"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Software owned by or licensed to the Buyer (other than under this Agreement), which is or will be used by the Supplier to provide the Services.</w:t>
            </w:r>
          </w:p>
        </w:tc>
      </w:tr>
      <w:tr w:rsidR="00042B9A" w14:paraId="616ECEA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69EBA8C"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lastRenderedPageBreak/>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2675683"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42B9A" w14:paraId="613B742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F9FE08"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B93694C"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prices (excluding any applicable VAT), payable to the Supplier by the Buyer under this Call-Off Contract.</w:t>
            </w:r>
          </w:p>
        </w:tc>
      </w:tr>
      <w:tr w:rsidR="00042B9A" w14:paraId="22A9599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0E30901"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0DD3E3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42B9A" w14:paraId="73E37CD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5DECEDF"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B312C2"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Information, which the Buyer has been notified about by the Supplier in writing before the Start date with full details of why the Information is deemed to be commercially sensitive.</w:t>
            </w:r>
          </w:p>
        </w:tc>
      </w:tr>
      <w:tr w:rsidR="00042B9A" w14:paraId="3A3570F3"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38E7D8"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7233C0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Data, Personal Data and any information, which may include (but isn’t limited to) any:</w:t>
            </w:r>
          </w:p>
          <w:p w14:paraId="3DC2F4C5" w14:textId="77777777" w:rsidR="00042B9A" w:rsidRDefault="003B73D5">
            <w:pPr>
              <w:numPr>
                <w:ilvl w:val="0"/>
                <w:numId w:val="29"/>
              </w:numPr>
              <w:pBdr>
                <w:top w:val="nil"/>
                <w:left w:val="nil"/>
                <w:bottom w:val="nil"/>
                <w:right w:val="nil"/>
                <w:between w:val="nil"/>
              </w:pBdr>
              <w:rPr>
                <w:color w:val="000000"/>
                <w:sz w:val="20"/>
                <w:szCs w:val="20"/>
              </w:rPr>
            </w:pPr>
            <w:r>
              <w:rPr>
                <w:color w:val="000000"/>
                <w:sz w:val="20"/>
                <w:szCs w:val="20"/>
              </w:rPr>
              <w:t>information about business, affairs, developments, trade secrets, know-how, personnel, and third parties, including all Intellectual Property Rights (IPRs), together with all information derived from any of the above</w:t>
            </w:r>
          </w:p>
          <w:p w14:paraId="7B34F8B0" w14:textId="77777777" w:rsidR="00042B9A" w:rsidRDefault="003B73D5">
            <w:pPr>
              <w:numPr>
                <w:ilvl w:val="0"/>
                <w:numId w:val="29"/>
              </w:numPr>
              <w:pBdr>
                <w:top w:val="nil"/>
                <w:left w:val="nil"/>
                <w:bottom w:val="nil"/>
                <w:right w:val="nil"/>
                <w:between w:val="nil"/>
              </w:pBdr>
              <w:rPr>
                <w:color w:val="000000"/>
                <w:sz w:val="20"/>
                <w:szCs w:val="20"/>
              </w:rPr>
            </w:pPr>
            <w:r>
              <w:rPr>
                <w:color w:val="000000"/>
                <w:sz w:val="20"/>
                <w:szCs w:val="20"/>
              </w:rPr>
              <w:t xml:space="preserve">other information clearly designated as being confidential or which ought reasonably </w:t>
            </w:r>
            <w:proofErr w:type="gramStart"/>
            <w:r>
              <w:rPr>
                <w:color w:val="000000"/>
                <w:sz w:val="20"/>
                <w:szCs w:val="20"/>
              </w:rPr>
              <w:t>be</w:t>
            </w:r>
            <w:proofErr w:type="gramEnd"/>
            <w:r>
              <w:rPr>
                <w:color w:val="000000"/>
                <w:sz w:val="20"/>
                <w:szCs w:val="20"/>
              </w:rPr>
              <w:t xml:space="preserve"> considered to be confidential (whether or not it is marked 'confidential').</w:t>
            </w:r>
          </w:p>
        </w:tc>
      </w:tr>
      <w:tr w:rsidR="00042B9A" w14:paraId="26CD6CF2"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F3ADB3E"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FF99F81"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‘Control’ as defined in section 1124 and 450 of the Corporation Tax</w:t>
            </w:r>
          </w:p>
          <w:p w14:paraId="26690AB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Act 2010. 'Controls' and 'Controlled' will be interpreted accordingly.</w:t>
            </w:r>
          </w:p>
        </w:tc>
      </w:tr>
      <w:tr w:rsidR="00042B9A" w14:paraId="4EE65C1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D93E8E"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641A1BA"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42B9A" w14:paraId="1070842D"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6680AEA"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Crown</w:t>
            </w:r>
          </w:p>
          <w:p w14:paraId="10779910"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37BD93"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42B9A" w14:paraId="6254FE6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8B68AC"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3B5C6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42B9A" w14:paraId="7FC81B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1AFF86C"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6DA4CFC"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 assessment by the Controller of the impact of the envisaged Processing on the protection of Personal Data.</w:t>
            </w:r>
          </w:p>
        </w:tc>
      </w:tr>
      <w:tr w:rsidR="00042B9A" w14:paraId="1B80560F"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E1CF97"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lastRenderedPageBreak/>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3E5B9B0"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Data Protection Legislation means:</w:t>
            </w:r>
          </w:p>
          <w:p w14:paraId="1F1142A5" w14:textId="77777777" w:rsidR="00042B9A" w:rsidRDefault="003B73D5">
            <w:pPr>
              <w:pBdr>
                <w:top w:val="nil"/>
                <w:left w:val="nil"/>
                <w:bottom w:val="nil"/>
                <w:right w:val="nil"/>
                <w:between w:val="nil"/>
              </w:pBdr>
              <w:rPr>
                <w:color w:val="000000"/>
                <w:sz w:val="20"/>
                <w:szCs w:val="20"/>
              </w:rPr>
            </w:pPr>
            <w:r>
              <w:rPr>
                <w:color w:val="000000"/>
                <w:sz w:val="20"/>
                <w:szCs w:val="20"/>
              </w:rPr>
              <w:t>(</w:t>
            </w:r>
            <w:proofErr w:type="spellStart"/>
            <w:r>
              <w:rPr>
                <w:color w:val="000000"/>
                <w:sz w:val="20"/>
                <w:szCs w:val="20"/>
              </w:rPr>
              <w:t>i</w:t>
            </w:r>
            <w:proofErr w:type="spellEnd"/>
            <w:r>
              <w:rPr>
                <w:color w:val="000000"/>
                <w:sz w:val="20"/>
                <w:szCs w:val="20"/>
              </w:rPr>
              <w:t>) the GDPR, the LED and any applicable national implementing Laws as amended from time to time</w:t>
            </w:r>
          </w:p>
          <w:p w14:paraId="74368623" w14:textId="77777777" w:rsidR="00042B9A" w:rsidRDefault="003B73D5">
            <w:pPr>
              <w:pBdr>
                <w:top w:val="nil"/>
                <w:left w:val="nil"/>
                <w:bottom w:val="nil"/>
                <w:right w:val="nil"/>
                <w:between w:val="nil"/>
              </w:pBdr>
              <w:ind w:left="720" w:hanging="720"/>
              <w:rPr>
                <w:color w:val="000000"/>
                <w:sz w:val="20"/>
                <w:szCs w:val="20"/>
              </w:rPr>
            </w:pPr>
            <w:r>
              <w:rPr>
                <w:color w:val="000000"/>
                <w:sz w:val="20"/>
                <w:szCs w:val="20"/>
              </w:rPr>
              <w:t>(ii) the DPA 2018 to the extent that it relates to Processing of Personal Data and privacy</w:t>
            </w:r>
          </w:p>
          <w:p w14:paraId="6AC4D084" w14:textId="77777777" w:rsidR="00042B9A" w:rsidRDefault="003B73D5">
            <w:pPr>
              <w:pBdr>
                <w:top w:val="nil"/>
                <w:left w:val="nil"/>
                <w:bottom w:val="nil"/>
                <w:right w:val="nil"/>
                <w:between w:val="nil"/>
              </w:pBdr>
              <w:ind w:left="720" w:hanging="720"/>
              <w:rPr>
                <w:color w:val="000000"/>
                <w:sz w:val="20"/>
                <w:szCs w:val="20"/>
              </w:rPr>
            </w:pPr>
            <w:r>
              <w:rPr>
                <w:color w:val="000000"/>
                <w:sz w:val="20"/>
                <w:szCs w:val="20"/>
              </w:rPr>
              <w:t>(iii) all applicable Law about the Processing of Personal Data and privacy including if applicable legally binding guidance and codes of practice issued by the Information Commissioner</w:t>
            </w:r>
          </w:p>
        </w:tc>
      </w:tr>
      <w:tr w:rsidR="00042B9A" w14:paraId="3F73D89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724BE7"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CD69737"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42B9A" w14:paraId="4C2BA8B1"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492139"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28C7806"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Default is any:</w:t>
            </w:r>
          </w:p>
          <w:p w14:paraId="21E562BC" w14:textId="77777777" w:rsidR="00042B9A" w:rsidRDefault="003B73D5">
            <w:pPr>
              <w:numPr>
                <w:ilvl w:val="0"/>
                <w:numId w:val="20"/>
              </w:numPr>
              <w:pBdr>
                <w:top w:val="nil"/>
                <w:left w:val="nil"/>
                <w:bottom w:val="nil"/>
                <w:right w:val="nil"/>
                <w:between w:val="nil"/>
              </w:pBdr>
              <w:rPr>
                <w:color w:val="000000"/>
                <w:sz w:val="20"/>
                <w:szCs w:val="20"/>
              </w:rPr>
            </w:pPr>
            <w:r>
              <w:rPr>
                <w:color w:val="000000"/>
                <w:sz w:val="20"/>
                <w:szCs w:val="20"/>
              </w:rPr>
              <w:t>breach of the obligations of the Supplier (including any fundamental breach or breach of a fundamental term)</w:t>
            </w:r>
          </w:p>
          <w:p w14:paraId="780996FE" w14:textId="77777777" w:rsidR="00042B9A" w:rsidRDefault="003B73D5">
            <w:pPr>
              <w:numPr>
                <w:ilvl w:val="0"/>
                <w:numId w:val="20"/>
              </w:numPr>
              <w:pBdr>
                <w:top w:val="nil"/>
                <w:left w:val="nil"/>
                <w:bottom w:val="nil"/>
                <w:right w:val="nil"/>
                <w:between w:val="nil"/>
              </w:pBdr>
              <w:rPr>
                <w:color w:val="000000"/>
                <w:sz w:val="20"/>
                <w:szCs w:val="20"/>
              </w:rPr>
            </w:pPr>
            <w:r>
              <w:rPr>
                <w:color w:val="000000"/>
                <w:sz w:val="20"/>
                <w:szCs w:val="20"/>
              </w:rPr>
              <w:t>other Default, negligence or negligent statement of the Supplier, of its Subcontractors or any Supplier Staff (whether by act or omission), in connection with or in relation to this Call-Off Contract</w:t>
            </w:r>
          </w:p>
          <w:p w14:paraId="22F2802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Unless otherwise specified in the Framework Agreement the Supplier is liable to CCS for a Default of the Framework Agreement and in relation to a Default of the Call-Off Contract, the Supplier is liable to the Buyer.</w:t>
            </w:r>
          </w:p>
        </w:tc>
      </w:tr>
      <w:tr w:rsidR="00042B9A" w14:paraId="49ED06D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1F37B8C"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4D77D41"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G-Cloud Services the Buyer contracts the Supplier to provide under this Call-Off Contract.</w:t>
            </w:r>
          </w:p>
        </w:tc>
      </w:tr>
      <w:tr w:rsidR="00042B9A" w14:paraId="581B7F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2B88D2"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22CB4A9" w14:textId="77777777" w:rsidR="00042B9A" w:rsidRDefault="003B73D5">
            <w:pPr>
              <w:pBdr>
                <w:top w:val="nil"/>
                <w:left w:val="nil"/>
                <w:bottom w:val="nil"/>
                <w:right w:val="nil"/>
                <w:between w:val="nil"/>
              </w:pBdr>
              <w:spacing w:before="240"/>
              <w:rPr>
                <w:color w:val="000000"/>
              </w:rPr>
            </w:pPr>
            <w:r>
              <w:rPr>
                <w:color w:val="000000"/>
                <w:sz w:val="20"/>
                <w:szCs w:val="20"/>
              </w:rPr>
              <w:t>The government marketplace where Services are available for Buyers to buy. (</w:t>
            </w:r>
            <w:hyperlink r:id="rId25">
              <w:r>
                <w:rPr>
                  <w:color w:val="000000"/>
                  <w:sz w:val="20"/>
                  <w:szCs w:val="20"/>
                  <w:u w:val="single"/>
                </w:rPr>
                <w:t>https://www.digitalmarketplace.service.gov.uk</w:t>
              </w:r>
            </w:hyperlink>
            <w:r>
              <w:rPr>
                <w:color w:val="000000"/>
                <w:sz w:val="20"/>
                <w:szCs w:val="20"/>
              </w:rPr>
              <w:t>/)</w:t>
            </w:r>
          </w:p>
        </w:tc>
      </w:tr>
      <w:tr w:rsidR="00042B9A" w14:paraId="7E7E20B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E7DBC4"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6E6C772"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Data Protection Act 2018.</w:t>
            </w:r>
          </w:p>
        </w:tc>
      </w:tr>
      <w:tr w:rsidR="00042B9A" w14:paraId="1716319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B96D63"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FA63A45"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Transfer of Undertakings (Protection of Employment) Regulations 2006 (SI 2006/246) (‘TUPE’) which implements the Acquired Rights Directive.</w:t>
            </w:r>
          </w:p>
        </w:tc>
      </w:tr>
      <w:tr w:rsidR="00042B9A" w14:paraId="393D6B4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798DD4"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42D04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Means to terminate; and Ended and Ending are construed accordingly.</w:t>
            </w:r>
          </w:p>
        </w:tc>
      </w:tr>
      <w:tr w:rsidR="00042B9A" w14:paraId="162AAD3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49EFDF"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383E666"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Environmental Information Regulations 2004 together with any guidance or codes of practice issued by the Information Commissioner or relevant government department about the regulations.</w:t>
            </w:r>
          </w:p>
        </w:tc>
      </w:tr>
      <w:tr w:rsidR="00042B9A" w14:paraId="06593E2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E443932"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A533D0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42B9A" w14:paraId="59B8970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B1A393"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lastRenderedPageBreak/>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1DD1698"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 xml:space="preserve">The </w:t>
            </w:r>
            <w:proofErr w:type="gramStart"/>
            <w:r>
              <w:rPr>
                <w:color w:val="000000"/>
                <w:sz w:val="20"/>
                <w:szCs w:val="20"/>
              </w:rPr>
              <w:t>14 digit</w:t>
            </w:r>
            <w:proofErr w:type="gramEnd"/>
            <w:r>
              <w:rPr>
                <w:color w:val="000000"/>
                <w:sz w:val="20"/>
                <w:szCs w:val="20"/>
              </w:rPr>
              <w:t xml:space="preserve"> ESI reference number from the summary of the outcome screen of the ESI tool.</w:t>
            </w:r>
          </w:p>
        </w:tc>
      </w:tr>
      <w:tr w:rsidR="00042B9A" w14:paraId="34332E8A"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98741F6"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4FA405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HMRC Employment Status Indicator test tool. The most up-to-date version must be used. At the time of drafting the tool may be found here:</w:t>
            </w:r>
          </w:p>
          <w:p w14:paraId="3F838933" w14:textId="77777777" w:rsidR="00042B9A" w:rsidRDefault="00B2346F">
            <w:pPr>
              <w:pBdr>
                <w:top w:val="nil"/>
                <w:left w:val="nil"/>
                <w:bottom w:val="nil"/>
                <w:right w:val="nil"/>
                <w:between w:val="nil"/>
              </w:pBdr>
              <w:rPr>
                <w:color w:val="000000"/>
              </w:rPr>
            </w:pPr>
            <w:hyperlink r:id="rId26">
              <w:r w:rsidR="003B73D5">
                <w:rPr>
                  <w:color w:val="0000FF"/>
                  <w:u w:val="single"/>
                </w:rPr>
                <w:t>https://www.gov.uk/guidance/check-employment-status-for-tax</w:t>
              </w:r>
            </w:hyperlink>
          </w:p>
        </w:tc>
      </w:tr>
      <w:tr w:rsidR="00042B9A" w14:paraId="4169E41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A8D22C6"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37BDA14"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expiry date of this Call-Off Contract in the Order Form.</w:t>
            </w:r>
          </w:p>
        </w:tc>
      </w:tr>
      <w:tr w:rsidR="00042B9A" w14:paraId="2E290E1C"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65F3FDD"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F21B30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 force Majeure event means anything affecting either Party's performance of their obligations arising from any:</w:t>
            </w:r>
          </w:p>
          <w:p w14:paraId="2ADE517D" w14:textId="77777777" w:rsidR="00042B9A" w:rsidRDefault="003B73D5">
            <w:pPr>
              <w:numPr>
                <w:ilvl w:val="0"/>
                <w:numId w:val="21"/>
              </w:numPr>
              <w:pBdr>
                <w:top w:val="nil"/>
                <w:left w:val="nil"/>
                <w:bottom w:val="nil"/>
                <w:right w:val="nil"/>
                <w:between w:val="nil"/>
              </w:pBdr>
              <w:rPr>
                <w:color w:val="000000"/>
                <w:sz w:val="20"/>
                <w:szCs w:val="20"/>
              </w:rPr>
            </w:pPr>
            <w:r>
              <w:rPr>
                <w:color w:val="000000"/>
                <w:sz w:val="20"/>
                <w:szCs w:val="20"/>
              </w:rPr>
              <w:t>acts, events or omissions beyond the reasonable control of the affected Party</w:t>
            </w:r>
          </w:p>
          <w:p w14:paraId="2DE8ED7F" w14:textId="77777777" w:rsidR="00042B9A" w:rsidRDefault="003B73D5">
            <w:pPr>
              <w:numPr>
                <w:ilvl w:val="0"/>
                <w:numId w:val="22"/>
              </w:numPr>
              <w:pBdr>
                <w:top w:val="nil"/>
                <w:left w:val="nil"/>
                <w:bottom w:val="nil"/>
                <w:right w:val="nil"/>
                <w:between w:val="nil"/>
              </w:pBdr>
              <w:rPr>
                <w:color w:val="000000"/>
                <w:sz w:val="20"/>
                <w:szCs w:val="20"/>
              </w:rPr>
            </w:pPr>
            <w:r>
              <w:rPr>
                <w:color w:val="000000"/>
                <w:sz w:val="20"/>
                <w:szCs w:val="20"/>
              </w:rPr>
              <w:t>riots, war or armed conflict, acts of terrorism, nuclear, biological or chemical warfare</w:t>
            </w:r>
          </w:p>
          <w:p w14:paraId="5BEBE6BE" w14:textId="77777777" w:rsidR="00042B9A" w:rsidRDefault="003B73D5">
            <w:pPr>
              <w:numPr>
                <w:ilvl w:val="0"/>
                <w:numId w:val="23"/>
              </w:numPr>
              <w:pBdr>
                <w:top w:val="nil"/>
                <w:left w:val="nil"/>
                <w:bottom w:val="nil"/>
                <w:right w:val="nil"/>
                <w:between w:val="nil"/>
              </w:pBdr>
              <w:rPr>
                <w:color w:val="000000"/>
              </w:rPr>
            </w:pPr>
            <w:r>
              <w:rPr>
                <w:color w:val="000000"/>
              </w:rPr>
              <w:t xml:space="preserve">acts of government, local government or Regulatory </w:t>
            </w:r>
            <w:r>
              <w:rPr>
                <w:color w:val="000000"/>
                <w:sz w:val="20"/>
                <w:szCs w:val="20"/>
              </w:rPr>
              <w:t>Bodies</w:t>
            </w:r>
          </w:p>
          <w:p w14:paraId="03FFFD6A" w14:textId="77777777" w:rsidR="00042B9A" w:rsidRDefault="003B73D5">
            <w:pPr>
              <w:numPr>
                <w:ilvl w:val="0"/>
                <w:numId w:val="24"/>
              </w:numPr>
              <w:pBdr>
                <w:top w:val="nil"/>
                <w:left w:val="nil"/>
                <w:bottom w:val="nil"/>
                <w:right w:val="nil"/>
                <w:between w:val="nil"/>
              </w:pBdr>
              <w:rPr>
                <w:color w:val="000000"/>
              </w:rPr>
            </w:pPr>
            <w:r>
              <w:rPr>
                <w:color w:val="000000"/>
                <w:sz w:val="14"/>
                <w:szCs w:val="14"/>
              </w:rPr>
              <w:t xml:space="preserve"> </w:t>
            </w:r>
            <w:r>
              <w:rPr>
                <w:color w:val="000000"/>
                <w:sz w:val="20"/>
                <w:szCs w:val="20"/>
              </w:rPr>
              <w:t>fire, flood or disaster and any failure or shortage of power or fuel</w:t>
            </w:r>
          </w:p>
          <w:p w14:paraId="0EA97EB0" w14:textId="77777777" w:rsidR="00042B9A" w:rsidRDefault="003B73D5">
            <w:pPr>
              <w:numPr>
                <w:ilvl w:val="0"/>
                <w:numId w:val="10"/>
              </w:numPr>
              <w:pBdr>
                <w:top w:val="nil"/>
                <w:left w:val="nil"/>
                <w:bottom w:val="nil"/>
                <w:right w:val="nil"/>
                <w:between w:val="nil"/>
              </w:pBdr>
              <w:rPr>
                <w:color w:val="000000"/>
                <w:sz w:val="20"/>
                <w:szCs w:val="20"/>
              </w:rPr>
            </w:pPr>
            <w:r>
              <w:rPr>
                <w:color w:val="000000"/>
                <w:sz w:val="20"/>
                <w:szCs w:val="20"/>
              </w:rPr>
              <w:t>industrial dispute affecting a third party for which a substitute third party isn’t reasonably available</w:t>
            </w:r>
          </w:p>
          <w:p w14:paraId="176DDBBD"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following do not constitute a Force Majeure event:</w:t>
            </w:r>
          </w:p>
          <w:p w14:paraId="6C93A52B" w14:textId="77777777" w:rsidR="00042B9A" w:rsidRDefault="003B73D5">
            <w:pPr>
              <w:numPr>
                <w:ilvl w:val="0"/>
                <w:numId w:val="35"/>
              </w:numPr>
              <w:pBdr>
                <w:top w:val="nil"/>
                <w:left w:val="nil"/>
                <w:bottom w:val="nil"/>
                <w:right w:val="nil"/>
                <w:between w:val="nil"/>
              </w:pBdr>
              <w:rPr>
                <w:color w:val="000000"/>
                <w:sz w:val="20"/>
                <w:szCs w:val="20"/>
              </w:rPr>
            </w:pPr>
            <w:r>
              <w:rPr>
                <w:color w:val="000000"/>
                <w:sz w:val="20"/>
                <w:szCs w:val="20"/>
              </w:rPr>
              <w:t>any industrial dispute about the Supplier, its staff, or failure in the Supplier’s (or a Subcontractor's) supply chain</w:t>
            </w:r>
          </w:p>
          <w:p w14:paraId="773455B5" w14:textId="77777777" w:rsidR="00042B9A" w:rsidRDefault="003B73D5">
            <w:pPr>
              <w:numPr>
                <w:ilvl w:val="0"/>
                <w:numId w:val="35"/>
              </w:numPr>
              <w:pBdr>
                <w:top w:val="nil"/>
                <w:left w:val="nil"/>
                <w:bottom w:val="nil"/>
                <w:right w:val="nil"/>
                <w:between w:val="nil"/>
              </w:pBdr>
              <w:rPr>
                <w:color w:val="000000"/>
                <w:sz w:val="20"/>
                <w:szCs w:val="20"/>
              </w:rPr>
            </w:pPr>
            <w:r>
              <w:rPr>
                <w:color w:val="000000"/>
                <w:sz w:val="20"/>
                <w:szCs w:val="20"/>
              </w:rPr>
              <w:t>any event which is attributable to the wilful act, neglect or failure to take reasonable precautions by the Party seeking to rely on Force Majeure</w:t>
            </w:r>
          </w:p>
          <w:p w14:paraId="2DC900F5" w14:textId="77777777" w:rsidR="00042B9A" w:rsidRDefault="003B73D5">
            <w:pPr>
              <w:numPr>
                <w:ilvl w:val="0"/>
                <w:numId w:val="35"/>
              </w:numPr>
              <w:pBdr>
                <w:top w:val="nil"/>
                <w:left w:val="nil"/>
                <w:bottom w:val="nil"/>
                <w:right w:val="nil"/>
                <w:between w:val="nil"/>
              </w:pBdr>
              <w:rPr>
                <w:color w:val="000000"/>
                <w:sz w:val="20"/>
                <w:szCs w:val="20"/>
              </w:rPr>
            </w:pPr>
            <w:r>
              <w:rPr>
                <w:color w:val="000000"/>
                <w:sz w:val="20"/>
                <w:szCs w:val="20"/>
              </w:rPr>
              <w:t>the event was foreseeable by the Party seeking to rely on Force Majeure at the time this Call-Off Contract was entered into</w:t>
            </w:r>
          </w:p>
          <w:p w14:paraId="133688C1" w14:textId="77777777" w:rsidR="00042B9A" w:rsidRDefault="003B73D5">
            <w:pPr>
              <w:numPr>
                <w:ilvl w:val="0"/>
                <w:numId w:val="35"/>
              </w:numPr>
              <w:pBdr>
                <w:top w:val="nil"/>
                <w:left w:val="nil"/>
                <w:bottom w:val="nil"/>
                <w:right w:val="nil"/>
                <w:between w:val="nil"/>
              </w:pBdr>
              <w:rPr>
                <w:color w:val="000000"/>
                <w:sz w:val="20"/>
                <w:szCs w:val="20"/>
              </w:rPr>
            </w:pPr>
            <w:r>
              <w:rPr>
                <w:color w:val="000000"/>
                <w:sz w:val="20"/>
                <w:szCs w:val="20"/>
              </w:rPr>
              <w:t>any event which is attributable to the Party seeking to rely on Force Majeure and its failure to comply with its own business continuity and disaster recovery plans</w:t>
            </w:r>
          </w:p>
        </w:tc>
      </w:tr>
      <w:tr w:rsidR="00042B9A" w14:paraId="3F4C9B31"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80F1246"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53CF9E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42B9A" w14:paraId="0BC62D7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8EA7326"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5507C87"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clauses of framework agreement RM1557.12 together with the Framework Schedules.</w:t>
            </w:r>
          </w:p>
        </w:tc>
      </w:tr>
      <w:tr w:rsidR="00042B9A" w14:paraId="371712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CCB3A0C"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B7EB5F4"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42B9A" w14:paraId="3FEBF844"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1D6B33"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lastRenderedPageBreak/>
              <w:t xml:space="preserve">Freedom of Information Act or </w:t>
            </w:r>
            <w:proofErr w:type="spellStart"/>
            <w:r>
              <w:rPr>
                <w:b/>
                <w:color w:val="000000"/>
                <w:sz w:val="20"/>
                <w:szCs w:val="20"/>
              </w:rPr>
              <w:t>FoIA</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A64684"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42B9A" w14:paraId="02493B33"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A01907"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ED0798"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42B9A" w14:paraId="2A9B2FD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70B2FF"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48FC591"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General Data Protection Regulation (Regulation (EU) 2016/679)</w:t>
            </w:r>
          </w:p>
        </w:tc>
      </w:tr>
      <w:tr w:rsidR="00042B9A" w14:paraId="43735329"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87B8C8"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7C88A6D"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42B9A" w14:paraId="6A38877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A4A2463"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62B14C"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 xml:space="preserve">The government’s preferred method of purchasing and payment for low value goods or services. </w:t>
            </w:r>
          </w:p>
        </w:tc>
      </w:tr>
      <w:tr w:rsidR="00042B9A" w14:paraId="124E3FB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5B134A0"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3C9C8A"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guarantee described in Schedule 5.</w:t>
            </w:r>
          </w:p>
        </w:tc>
      </w:tr>
      <w:tr w:rsidR="00042B9A" w14:paraId="5256F74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EEFF4D3"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6902136"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42B9A" w14:paraId="67C743E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D5A00EA"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0E1F6D6"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plan with an outline of processes (including data standards for migration), costs (for example) of implementing the services which may be required as part of Onboarding.</w:t>
            </w:r>
          </w:p>
        </w:tc>
      </w:tr>
      <w:tr w:rsidR="00042B9A" w14:paraId="35B5441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8434A1"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4E3E42D"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ESI tool completed by contractors on their own behalf at the request of CCS or the Buyer (as applicable) under clause 4.6.</w:t>
            </w:r>
          </w:p>
        </w:tc>
      </w:tr>
      <w:tr w:rsidR="00042B9A" w14:paraId="26523C0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602644D"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4CEA30F"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 xml:space="preserve">Has the meaning given under section 84 of the Freedom of Information Act </w:t>
            </w:r>
            <w:proofErr w:type="gramStart"/>
            <w:r>
              <w:rPr>
                <w:color w:val="000000"/>
                <w:sz w:val="20"/>
                <w:szCs w:val="20"/>
              </w:rPr>
              <w:t>2000.</w:t>
            </w:r>
            <w:proofErr w:type="gramEnd"/>
          </w:p>
        </w:tc>
      </w:tr>
      <w:tr w:rsidR="00042B9A" w14:paraId="0F04064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BD6DB79"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CAE8A7F"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information security management system and process developed by the Supplier in accordance with clause 16.1.</w:t>
            </w:r>
          </w:p>
        </w:tc>
      </w:tr>
      <w:tr w:rsidR="00042B9A" w14:paraId="29A855C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8727B7C"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AF810C6"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Contractual engagements which would be determined to be within the scope of the IR35 Intermediaries legislation if assessed using the ESI tool.</w:t>
            </w:r>
          </w:p>
        </w:tc>
      </w:tr>
      <w:tr w:rsidR="00042B9A" w14:paraId="3250C11A"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9EF383D"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94D558D"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Can be:</w:t>
            </w:r>
          </w:p>
          <w:p w14:paraId="16D7D073" w14:textId="77777777" w:rsidR="00042B9A" w:rsidRDefault="003B73D5">
            <w:pPr>
              <w:numPr>
                <w:ilvl w:val="0"/>
                <w:numId w:val="9"/>
              </w:numPr>
              <w:pBdr>
                <w:top w:val="nil"/>
                <w:left w:val="nil"/>
                <w:bottom w:val="nil"/>
                <w:right w:val="nil"/>
                <w:between w:val="nil"/>
              </w:pBdr>
              <w:rPr>
                <w:color w:val="000000"/>
              </w:rPr>
            </w:pPr>
            <w:r>
              <w:rPr>
                <w:color w:val="000000"/>
                <w:sz w:val="14"/>
                <w:szCs w:val="14"/>
              </w:rPr>
              <w:lastRenderedPageBreak/>
              <w:t xml:space="preserve"> </w:t>
            </w:r>
            <w:r>
              <w:rPr>
                <w:color w:val="000000"/>
                <w:sz w:val="20"/>
                <w:szCs w:val="20"/>
              </w:rPr>
              <w:t>a voluntary arrangement</w:t>
            </w:r>
          </w:p>
          <w:p w14:paraId="70649787" w14:textId="77777777" w:rsidR="00042B9A" w:rsidRDefault="003B73D5">
            <w:pPr>
              <w:numPr>
                <w:ilvl w:val="0"/>
                <w:numId w:val="9"/>
              </w:numPr>
              <w:pBdr>
                <w:top w:val="nil"/>
                <w:left w:val="nil"/>
                <w:bottom w:val="nil"/>
                <w:right w:val="nil"/>
                <w:between w:val="nil"/>
              </w:pBdr>
              <w:rPr>
                <w:color w:val="000000"/>
                <w:sz w:val="20"/>
                <w:szCs w:val="20"/>
              </w:rPr>
            </w:pPr>
            <w:r>
              <w:rPr>
                <w:color w:val="000000"/>
                <w:sz w:val="20"/>
                <w:szCs w:val="20"/>
              </w:rPr>
              <w:t>a winding-up petition</w:t>
            </w:r>
          </w:p>
          <w:p w14:paraId="5E160862" w14:textId="77777777" w:rsidR="00042B9A" w:rsidRDefault="003B73D5">
            <w:pPr>
              <w:numPr>
                <w:ilvl w:val="0"/>
                <w:numId w:val="9"/>
              </w:numPr>
              <w:pBdr>
                <w:top w:val="nil"/>
                <w:left w:val="nil"/>
                <w:bottom w:val="nil"/>
                <w:right w:val="nil"/>
                <w:between w:val="nil"/>
              </w:pBdr>
              <w:rPr>
                <w:color w:val="000000"/>
                <w:sz w:val="20"/>
                <w:szCs w:val="20"/>
              </w:rPr>
            </w:pPr>
            <w:r>
              <w:rPr>
                <w:color w:val="000000"/>
                <w:sz w:val="20"/>
                <w:szCs w:val="20"/>
              </w:rPr>
              <w:t>the appointment of a receiver or administrator</w:t>
            </w:r>
          </w:p>
          <w:p w14:paraId="0E4C78A3" w14:textId="77777777" w:rsidR="00042B9A" w:rsidRDefault="003B73D5">
            <w:pPr>
              <w:numPr>
                <w:ilvl w:val="0"/>
                <w:numId w:val="9"/>
              </w:numPr>
              <w:pBdr>
                <w:top w:val="nil"/>
                <w:left w:val="nil"/>
                <w:bottom w:val="nil"/>
                <w:right w:val="nil"/>
                <w:between w:val="nil"/>
              </w:pBdr>
              <w:rPr>
                <w:color w:val="000000"/>
                <w:sz w:val="20"/>
                <w:szCs w:val="20"/>
              </w:rPr>
            </w:pPr>
            <w:r>
              <w:rPr>
                <w:color w:val="000000"/>
                <w:sz w:val="20"/>
                <w:szCs w:val="20"/>
              </w:rPr>
              <w:t>an unresolved statutory demand</w:t>
            </w:r>
          </w:p>
          <w:p w14:paraId="26BCC14F" w14:textId="77777777" w:rsidR="00042B9A" w:rsidRDefault="003B73D5">
            <w:pPr>
              <w:numPr>
                <w:ilvl w:val="0"/>
                <w:numId w:val="9"/>
              </w:numPr>
              <w:pBdr>
                <w:top w:val="nil"/>
                <w:left w:val="nil"/>
                <w:bottom w:val="nil"/>
                <w:right w:val="nil"/>
                <w:between w:val="nil"/>
              </w:pBdr>
              <w:rPr>
                <w:color w:val="000000"/>
              </w:rPr>
            </w:pPr>
            <w:r>
              <w:rPr>
                <w:color w:val="000000"/>
              </w:rPr>
              <w:t>a S</w:t>
            </w:r>
            <w:r>
              <w:rPr>
                <w:color w:val="000000"/>
                <w:sz w:val="20"/>
                <w:szCs w:val="20"/>
              </w:rPr>
              <w:t>chedule A1 moratorium</w:t>
            </w:r>
          </w:p>
        </w:tc>
      </w:tr>
      <w:tr w:rsidR="00042B9A" w14:paraId="2DF4A115"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F0CCE45"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9522661"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Intellectual Property Rights are:</w:t>
            </w:r>
          </w:p>
          <w:p w14:paraId="2F970DA3" w14:textId="77777777" w:rsidR="00042B9A" w:rsidRDefault="003B73D5">
            <w:pPr>
              <w:numPr>
                <w:ilvl w:val="0"/>
                <w:numId w:val="11"/>
              </w:numPr>
              <w:pBdr>
                <w:top w:val="nil"/>
                <w:left w:val="nil"/>
                <w:bottom w:val="nil"/>
                <w:right w:val="nil"/>
                <w:between w:val="nil"/>
              </w:pBdr>
              <w:rPr>
                <w:color w:val="000000"/>
                <w:sz w:val="20"/>
                <w:szCs w:val="20"/>
              </w:rPr>
            </w:pPr>
            <w:r>
              <w:rPr>
                <w:color w:val="000000"/>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0F2FB1C" w14:textId="77777777" w:rsidR="00042B9A" w:rsidRDefault="003B73D5">
            <w:pPr>
              <w:numPr>
                <w:ilvl w:val="0"/>
                <w:numId w:val="11"/>
              </w:numPr>
              <w:pBdr>
                <w:top w:val="nil"/>
                <w:left w:val="nil"/>
                <w:bottom w:val="nil"/>
                <w:right w:val="nil"/>
                <w:between w:val="nil"/>
              </w:pBdr>
              <w:rPr>
                <w:color w:val="000000"/>
                <w:sz w:val="20"/>
                <w:szCs w:val="20"/>
              </w:rPr>
            </w:pPr>
            <w:r>
              <w:rPr>
                <w:color w:val="000000"/>
                <w:sz w:val="20"/>
                <w:szCs w:val="20"/>
              </w:rPr>
              <w:t>applications for registration, and the right to apply for registration, for any of the rights listed at (a) that are capable of being registered in any country or jurisdiction</w:t>
            </w:r>
          </w:p>
          <w:p w14:paraId="1498334C" w14:textId="77777777" w:rsidR="00042B9A" w:rsidRDefault="003B73D5">
            <w:pPr>
              <w:numPr>
                <w:ilvl w:val="0"/>
                <w:numId w:val="11"/>
              </w:numPr>
              <w:pBdr>
                <w:top w:val="nil"/>
                <w:left w:val="nil"/>
                <w:bottom w:val="nil"/>
                <w:right w:val="nil"/>
                <w:between w:val="nil"/>
              </w:pBdr>
              <w:rPr>
                <w:color w:val="000000"/>
                <w:sz w:val="20"/>
                <w:szCs w:val="20"/>
              </w:rPr>
            </w:pPr>
            <w:r>
              <w:rPr>
                <w:color w:val="000000"/>
                <w:sz w:val="20"/>
                <w:szCs w:val="20"/>
              </w:rPr>
              <w:t>all other rights having equivalent or similar effect in any country or jurisdiction</w:t>
            </w:r>
          </w:p>
        </w:tc>
      </w:tr>
      <w:tr w:rsidR="00042B9A" w14:paraId="6742B3E0"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D47E7E"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F0575C7"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For the purposes of the IR35 rules an intermediary can be:</w:t>
            </w:r>
          </w:p>
          <w:p w14:paraId="2F840A24" w14:textId="77777777" w:rsidR="00042B9A" w:rsidRDefault="003B73D5">
            <w:pPr>
              <w:numPr>
                <w:ilvl w:val="0"/>
                <w:numId w:val="33"/>
              </w:numPr>
              <w:pBdr>
                <w:top w:val="nil"/>
                <w:left w:val="nil"/>
                <w:bottom w:val="nil"/>
                <w:right w:val="nil"/>
                <w:between w:val="nil"/>
              </w:pBdr>
              <w:rPr>
                <w:color w:val="000000"/>
                <w:sz w:val="20"/>
                <w:szCs w:val="20"/>
              </w:rPr>
            </w:pPr>
            <w:r>
              <w:rPr>
                <w:color w:val="000000"/>
                <w:sz w:val="20"/>
                <w:szCs w:val="20"/>
              </w:rPr>
              <w:t>the supplier's own limited company</w:t>
            </w:r>
          </w:p>
          <w:p w14:paraId="7785DF6A" w14:textId="77777777" w:rsidR="00042B9A" w:rsidRDefault="003B73D5">
            <w:pPr>
              <w:numPr>
                <w:ilvl w:val="0"/>
                <w:numId w:val="33"/>
              </w:numPr>
              <w:pBdr>
                <w:top w:val="nil"/>
                <w:left w:val="nil"/>
                <w:bottom w:val="nil"/>
                <w:right w:val="nil"/>
                <w:between w:val="nil"/>
              </w:pBdr>
              <w:rPr>
                <w:color w:val="000000"/>
                <w:sz w:val="20"/>
                <w:szCs w:val="20"/>
              </w:rPr>
            </w:pPr>
            <w:r>
              <w:rPr>
                <w:color w:val="000000"/>
                <w:sz w:val="20"/>
                <w:szCs w:val="20"/>
              </w:rPr>
              <w:t>a service or a personal service company</w:t>
            </w:r>
          </w:p>
          <w:p w14:paraId="65D8EBA1" w14:textId="77777777" w:rsidR="00042B9A" w:rsidRDefault="003B73D5">
            <w:pPr>
              <w:numPr>
                <w:ilvl w:val="0"/>
                <w:numId w:val="33"/>
              </w:numPr>
              <w:pBdr>
                <w:top w:val="nil"/>
                <w:left w:val="nil"/>
                <w:bottom w:val="nil"/>
                <w:right w:val="nil"/>
                <w:between w:val="nil"/>
              </w:pBdr>
              <w:rPr>
                <w:color w:val="000000"/>
                <w:sz w:val="20"/>
                <w:szCs w:val="20"/>
              </w:rPr>
            </w:pPr>
            <w:r>
              <w:rPr>
                <w:color w:val="000000"/>
                <w:sz w:val="20"/>
                <w:szCs w:val="20"/>
              </w:rPr>
              <w:t>a partnership</w:t>
            </w:r>
          </w:p>
          <w:p w14:paraId="4DD45EB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It does not apply if you work for a client through a Managed Service Company (MSC) or agency (for example, an employment agency).</w:t>
            </w:r>
          </w:p>
        </w:tc>
      </w:tr>
      <w:tr w:rsidR="00042B9A" w14:paraId="2C5E9AD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4FB7BF5"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ECF28D7"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As set out in clause 11.5.</w:t>
            </w:r>
          </w:p>
        </w:tc>
      </w:tr>
      <w:tr w:rsidR="00042B9A" w14:paraId="7E550FC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4672909"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49E0C92"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IR35 is also known as ‘Intermediaries legislation’. It’s a set of rules that affect tax and National Insurance where a Supplier is contracted to work for a client through an Intermediary.</w:t>
            </w:r>
          </w:p>
        </w:tc>
      </w:tr>
      <w:tr w:rsidR="00042B9A" w14:paraId="75DA929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04A73B3"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34554FE"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Assessment of employment status using the ESI tool to determine if engagement is Inside or Outside IR35.</w:t>
            </w:r>
          </w:p>
        </w:tc>
      </w:tr>
      <w:tr w:rsidR="00042B9A" w14:paraId="2D8E7CC9"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370139"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236DB7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42B9A" w14:paraId="23CABBAB"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55FDF7"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3FCC97E" w14:textId="77777777" w:rsidR="00042B9A" w:rsidRDefault="003B73D5">
            <w:pPr>
              <w:pBdr>
                <w:top w:val="nil"/>
                <w:left w:val="nil"/>
                <w:bottom w:val="nil"/>
                <w:right w:val="nil"/>
                <w:between w:val="nil"/>
              </w:pBdr>
              <w:rPr>
                <w:color w:val="000000"/>
              </w:rPr>
            </w:pPr>
            <w:r>
              <w:rPr>
                <w:color w:val="000000"/>
                <w:sz w:val="20"/>
                <w:szCs w:val="20"/>
                <w:highlight w:val="white"/>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42B9A" w14:paraId="3357F94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38E613E"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35645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Law Enforcement Directive (EU) 2016/680.</w:t>
            </w:r>
          </w:p>
        </w:tc>
      </w:tr>
      <w:tr w:rsidR="00042B9A" w14:paraId="35E3B12A"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10333AB"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E21246" w14:textId="77777777" w:rsidR="00042B9A" w:rsidRDefault="003B73D5">
            <w:pPr>
              <w:pBdr>
                <w:top w:val="nil"/>
                <w:left w:val="nil"/>
                <w:bottom w:val="nil"/>
                <w:right w:val="nil"/>
                <w:between w:val="nil"/>
              </w:pBdr>
              <w:spacing w:before="240"/>
              <w:rPr>
                <w:color w:val="000000"/>
              </w:rPr>
            </w:pPr>
            <w:r>
              <w:rPr>
                <w:color w:val="000000"/>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color w:val="000000"/>
                <w:sz w:val="20"/>
                <w:szCs w:val="20"/>
              </w:rPr>
              <w:t>Losses</w:t>
            </w:r>
            <w:r>
              <w:rPr>
                <w:color w:val="000000"/>
                <w:sz w:val="20"/>
                <w:szCs w:val="20"/>
              </w:rPr>
              <w:t>' will be interpreted accordingly.</w:t>
            </w:r>
          </w:p>
        </w:tc>
      </w:tr>
      <w:tr w:rsidR="00042B9A" w14:paraId="118EE0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B1078C4"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1F5E63F"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of the 3 Lots specified in the ITT and Lots will be construed accordingly.</w:t>
            </w:r>
          </w:p>
        </w:tc>
      </w:tr>
      <w:tr w:rsidR="00042B9A" w14:paraId="6A661B82"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3C9C50"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D4565FA"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42B9A" w14:paraId="579A61D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3A3572"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62153D8"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42B9A" w14:paraId="58E6770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8A8E6F9"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B1C52F"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management information specified in Framework Agreement section 6 (What you report to CCS).</w:t>
            </w:r>
          </w:p>
        </w:tc>
      </w:tr>
      <w:tr w:rsidR="00042B9A" w14:paraId="78230C3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C7181BE"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98B17F6"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Those breaches which have been expressly set out as a Material Breach and any other single serious breach or persistent failure to perform as required under this Call-Off Contract.</w:t>
            </w:r>
          </w:p>
        </w:tc>
      </w:tr>
      <w:tr w:rsidR="00042B9A" w14:paraId="0AF1AE3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3985745"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658E263"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Ministry of Justice’s Code of Practice on the Discharge of the Functions of Public Authorities under Part 1 of the Freedom of Information Act 2000.</w:t>
            </w:r>
          </w:p>
        </w:tc>
      </w:tr>
      <w:tr w:rsidR="00042B9A" w14:paraId="31A5D21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4B5E519"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122DDD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revised Fair Deal position in the HM Treasury guidance: “Fair Deal for staff pensions: staff transfer from central government” issued in October 2013 as amended.</w:t>
            </w:r>
          </w:p>
        </w:tc>
      </w:tr>
      <w:tr w:rsidR="00042B9A" w14:paraId="489E70E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17939F6"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B1588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 order for G-Cloud Services placed by a contracting body with the Supplier in accordance with the ordering processes.</w:t>
            </w:r>
          </w:p>
        </w:tc>
      </w:tr>
      <w:tr w:rsidR="00042B9A" w14:paraId="24904A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15E7F21"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13FB85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order form set out in Part A of the Call-Off Contract to be used by a Buyer to order G-Cloud Services.</w:t>
            </w:r>
          </w:p>
        </w:tc>
      </w:tr>
      <w:tr w:rsidR="00042B9A" w14:paraId="6F9276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E8EEA51"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BBFFE7A"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G-Cloud Services which are the subject of an order by the Buyer.</w:t>
            </w:r>
          </w:p>
        </w:tc>
      </w:tr>
      <w:tr w:rsidR="00042B9A" w14:paraId="2E5843D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0E34559"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9E842D3"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 xml:space="preserve">Contractual engagements which would be determined to not be within the scope of the IR35 </w:t>
            </w:r>
            <w:proofErr w:type="gramStart"/>
            <w:r>
              <w:rPr>
                <w:color w:val="000000"/>
                <w:sz w:val="20"/>
                <w:szCs w:val="20"/>
              </w:rPr>
              <w:t>intermediaries</w:t>
            </w:r>
            <w:proofErr w:type="gramEnd"/>
            <w:r>
              <w:rPr>
                <w:color w:val="000000"/>
                <w:sz w:val="20"/>
                <w:szCs w:val="20"/>
              </w:rPr>
              <w:t xml:space="preserve"> legislation if assessed using the ESI tool.</w:t>
            </w:r>
          </w:p>
        </w:tc>
      </w:tr>
      <w:tr w:rsidR="00042B9A" w14:paraId="167CB9BE"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B2E4E05"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lastRenderedPageBreak/>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A73C5ED"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Buyer or the Supplier and ‘Parties’ will be interpreted accordingly.</w:t>
            </w:r>
          </w:p>
        </w:tc>
      </w:tr>
      <w:tr w:rsidR="00042B9A" w14:paraId="6B72F65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9EE5AAE"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819A8F0"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42B9A" w14:paraId="674F4FE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460A0A6"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9FFD9B1"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42B9A" w14:paraId="52553DB1"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8B8A994"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F4E851C"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42B9A" w14:paraId="0D606FE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B2C83D2"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5C9E4EE"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Takes the meaning given in the GDPR.</w:t>
            </w:r>
          </w:p>
        </w:tc>
      </w:tr>
      <w:tr w:rsidR="00042B9A" w14:paraId="7025883E"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7B1CAE8"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AC205E5"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To directly or indirectly offer, promise or give any person working for or engaged by a Buyer or CCS a financial or other advantage to:</w:t>
            </w:r>
          </w:p>
          <w:p w14:paraId="5068CCFA" w14:textId="77777777" w:rsidR="00042B9A" w:rsidRDefault="003B73D5">
            <w:pPr>
              <w:numPr>
                <w:ilvl w:val="0"/>
                <w:numId w:val="27"/>
              </w:numPr>
              <w:pBdr>
                <w:top w:val="nil"/>
                <w:left w:val="nil"/>
                <w:bottom w:val="nil"/>
                <w:right w:val="nil"/>
                <w:between w:val="nil"/>
              </w:pBdr>
              <w:rPr>
                <w:color w:val="000000"/>
                <w:sz w:val="20"/>
                <w:szCs w:val="20"/>
              </w:rPr>
            </w:pPr>
            <w:r>
              <w:rPr>
                <w:color w:val="000000"/>
                <w:sz w:val="20"/>
                <w:szCs w:val="20"/>
              </w:rPr>
              <w:t>induce that person to perform improperly a relevant function or activity</w:t>
            </w:r>
          </w:p>
          <w:p w14:paraId="5F8C61CB" w14:textId="77777777" w:rsidR="00042B9A" w:rsidRDefault="003B73D5">
            <w:pPr>
              <w:numPr>
                <w:ilvl w:val="0"/>
                <w:numId w:val="27"/>
              </w:numPr>
              <w:pBdr>
                <w:top w:val="nil"/>
                <w:left w:val="nil"/>
                <w:bottom w:val="nil"/>
                <w:right w:val="nil"/>
                <w:between w:val="nil"/>
              </w:pBdr>
              <w:rPr>
                <w:color w:val="000000"/>
                <w:sz w:val="20"/>
                <w:szCs w:val="20"/>
              </w:rPr>
            </w:pPr>
            <w:r>
              <w:rPr>
                <w:color w:val="000000"/>
                <w:sz w:val="20"/>
                <w:szCs w:val="20"/>
              </w:rPr>
              <w:t>reward that person for improper performance of a relevant function or activity</w:t>
            </w:r>
          </w:p>
          <w:p w14:paraId="279093D2" w14:textId="77777777" w:rsidR="00042B9A" w:rsidRDefault="003B73D5">
            <w:pPr>
              <w:numPr>
                <w:ilvl w:val="0"/>
                <w:numId w:val="27"/>
              </w:numPr>
              <w:pBdr>
                <w:top w:val="nil"/>
                <w:left w:val="nil"/>
                <w:bottom w:val="nil"/>
                <w:right w:val="nil"/>
                <w:between w:val="nil"/>
              </w:pBdr>
              <w:rPr>
                <w:color w:val="000000"/>
                <w:sz w:val="20"/>
                <w:szCs w:val="20"/>
              </w:rPr>
            </w:pPr>
            <w:r>
              <w:rPr>
                <w:color w:val="000000"/>
                <w:sz w:val="20"/>
                <w:szCs w:val="20"/>
              </w:rPr>
              <w:t>commit any offence:</w:t>
            </w:r>
          </w:p>
          <w:p w14:paraId="7083A86B" w14:textId="77777777" w:rsidR="00042B9A" w:rsidRDefault="003B73D5">
            <w:pPr>
              <w:numPr>
                <w:ilvl w:val="1"/>
                <w:numId w:val="27"/>
              </w:numPr>
              <w:pBdr>
                <w:top w:val="nil"/>
                <w:left w:val="nil"/>
                <w:bottom w:val="nil"/>
                <w:right w:val="nil"/>
                <w:between w:val="nil"/>
              </w:pBdr>
              <w:rPr>
                <w:color w:val="000000"/>
                <w:sz w:val="20"/>
                <w:szCs w:val="20"/>
              </w:rPr>
            </w:pPr>
            <w:r>
              <w:rPr>
                <w:color w:val="000000"/>
                <w:sz w:val="20"/>
                <w:szCs w:val="20"/>
              </w:rPr>
              <w:t>under the Bribery Act 2010</w:t>
            </w:r>
          </w:p>
          <w:p w14:paraId="05E0F581" w14:textId="77777777" w:rsidR="00042B9A" w:rsidRDefault="003B73D5">
            <w:pPr>
              <w:numPr>
                <w:ilvl w:val="1"/>
                <w:numId w:val="27"/>
              </w:numPr>
              <w:pBdr>
                <w:top w:val="nil"/>
                <w:left w:val="nil"/>
                <w:bottom w:val="nil"/>
                <w:right w:val="nil"/>
                <w:between w:val="nil"/>
              </w:pBdr>
              <w:rPr>
                <w:color w:val="000000"/>
                <w:sz w:val="20"/>
                <w:szCs w:val="20"/>
              </w:rPr>
            </w:pPr>
            <w:r>
              <w:rPr>
                <w:color w:val="000000"/>
                <w:sz w:val="20"/>
                <w:szCs w:val="20"/>
              </w:rPr>
              <w:t>under legislation creating offences concerning Fraud</w:t>
            </w:r>
          </w:p>
          <w:p w14:paraId="2237073E" w14:textId="77777777" w:rsidR="00042B9A" w:rsidRDefault="003B73D5">
            <w:pPr>
              <w:numPr>
                <w:ilvl w:val="1"/>
                <w:numId w:val="27"/>
              </w:numPr>
              <w:pBdr>
                <w:top w:val="nil"/>
                <w:left w:val="nil"/>
                <w:bottom w:val="nil"/>
                <w:right w:val="nil"/>
                <w:between w:val="nil"/>
              </w:pBdr>
              <w:rPr>
                <w:color w:val="000000"/>
              </w:rPr>
            </w:pPr>
            <w:r>
              <w:rPr>
                <w:color w:val="000000"/>
              </w:rPr>
              <w:t>at common Law concerning Fraud</w:t>
            </w:r>
          </w:p>
          <w:p w14:paraId="341DA3E6" w14:textId="77777777" w:rsidR="00042B9A" w:rsidRDefault="003B73D5">
            <w:pPr>
              <w:numPr>
                <w:ilvl w:val="1"/>
                <w:numId w:val="27"/>
              </w:numPr>
              <w:pBdr>
                <w:top w:val="nil"/>
                <w:left w:val="nil"/>
                <w:bottom w:val="nil"/>
                <w:right w:val="nil"/>
                <w:between w:val="nil"/>
              </w:pBdr>
              <w:rPr>
                <w:color w:val="000000"/>
                <w:sz w:val="20"/>
                <w:szCs w:val="20"/>
              </w:rPr>
            </w:pPr>
            <w:r>
              <w:rPr>
                <w:color w:val="000000"/>
                <w:sz w:val="20"/>
                <w:szCs w:val="20"/>
              </w:rPr>
              <w:t>committing or attempting or conspiring to commit Fraud</w:t>
            </w:r>
          </w:p>
        </w:tc>
      </w:tr>
      <w:tr w:rsidR="00042B9A" w14:paraId="7A1E2D3D"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AE89C9F"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8CD6164"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42B9A" w14:paraId="723483D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2BA7D5C"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7682A87"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Assets and property including technical infrastructure, IPRs and equipment.</w:t>
            </w:r>
          </w:p>
        </w:tc>
      </w:tr>
      <w:tr w:rsidR="00042B9A" w14:paraId="527EC16F"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B2A040"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6BAACA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42B9A" w14:paraId="5C9A9B44"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3CFAAB2"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0D453A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Public Services Network (PSN) is the government’s high-performance network which helps public sector organisations work together, reduce duplication and share resources.</w:t>
            </w:r>
          </w:p>
        </w:tc>
      </w:tr>
      <w:tr w:rsidR="00042B9A" w14:paraId="2B0CC0FF"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24358DE"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CB51C55"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Government departments and other bodies which, whether under statute, codes of practice or otherwise, are entitled to investigate or influence the matters dealt with in this Call-Off Contract.</w:t>
            </w:r>
          </w:p>
        </w:tc>
      </w:tr>
      <w:tr w:rsidR="00042B9A" w14:paraId="7759948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354C17E"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lastRenderedPageBreak/>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58FC3DC"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employee, agent, servant, or representative of the Buyer, any other public body or person employed by or on behalf of the Buyer, or any other public body.</w:t>
            </w:r>
          </w:p>
        </w:tc>
      </w:tr>
      <w:tr w:rsidR="00042B9A" w14:paraId="790248A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42A3F56E"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70B5681"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 transfer of employment to which the employment regulations applies.</w:t>
            </w:r>
          </w:p>
        </w:tc>
      </w:tr>
      <w:tr w:rsidR="00042B9A" w14:paraId="6E222974"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7AA6544"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EFBD4DF"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42B9A" w14:paraId="238C92C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F9D3B0E"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DEF61ED"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third-party service provider of replacement services appointed by the Buyer (or where the Buyer is providing replacement Services for its own account, the Buyer).</w:t>
            </w:r>
          </w:p>
        </w:tc>
      </w:tr>
      <w:tr w:rsidR="00042B9A" w14:paraId="6D499C2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2E768F4"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2B24D3A"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Supplier's security management plan developed by the Supplier in accordance with clause 16.1.</w:t>
            </w:r>
          </w:p>
        </w:tc>
      </w:tr>
      <w:tr w:rsidR="00042B9A" w14:paraId="39511897"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BF9A96A"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E52889"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services ordered by the Buyer as set out in the Order Form.</w:t>
            </w:r>
          </w:p>
        </w:tc>
      </w:tr>
      <w:tr w:rsidR="00042B9A" w14:paraId="774CEEB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7292667"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0B33D8D"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Data that is owned or managed by the Buyer and used for the G-Cloud Services, including backup data.</w:t>
            </w:r>
          </w:p>
        </w:tc>
      </w:tr>
      <w:tr w:rsidR="00042B9A" w14:paraId="3D870BA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D6EA790"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91F36D2"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definition of the Supplier's G-Cloud Services provided as part of their Application that includes, but isn’t limited to, those items listed in Section 2 (Services Offered) of the Framework Agreement.</w:t>
            </w:r>
          </w:p>
        </w:tc>
      </w:tr>
      <w:tr w:rsidR="00042B9A" w14:paraId="0390827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0D5E45A"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A60167"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description of the Supplier service offering as published on the Digital Marketplace.</w:t>
            </w:r>
          </w:p>
        </w:tc>
      </w:tr>
      <w:tr w:rsidR="00042B9A" w14:paraId="0104C83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9E90CF7"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CA3551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Personal Data supplied by a Buyer to the Supplier in the course of the use of the G-Cloud Services for purposes of or in connection with this Call-Off Contract.</w:t>
            </w:r>
          </w:p>
        </w:tc>
      </w:tr>
      <w:tr w:rsidR="00042B9A" w14:paraId="5E8B6C9A"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F81FD43"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28DDC2EB" w14:textId="77777777" w:rsidR="00042B9A" w:rsidRDefault="003B73D5">
            <w:pPr>
              <w:pBdr>
                <w:top w:val="nil"/>
                <w:left w:val="nil"/>
                <w:bottom w:val="nil"/>
                <w:right w:val="nil"/>
                <w:between w:val="nil"/>
              </w:pBdr>
              <w:spacing w:before="240"/>
              <w:rPr>
                <w:color w:val="000000"/>
              </w:rPr>
            </w:pPr>
            <w:r>
              <w:rPr>
                <w:color w:val="000000"/>
                <w:sz w:val="20"/>
                <w:szCs w:val="20"/>
              </w:rPr>
              <w:t>The approval process used by a central government Buyer if it needs to spend money on certain digital or technology services, see</w:t>
            </w:r>
            <w:hyperlink r:id="rId27">
              <w:r>
                <w:rPr>
                  <w:color w:val="000000"/>
                  <w:sz w:val="20"/>
                  <w:szCs w:val="20"/>
                </w:rPr>
                <w:t xml:space="preserve"> </w:t>
              </w:r>
            </w:hyperlink>
            <w:hyperlink r:id="rId28">
              <w:r>
                <w:rPr>
                  <w:color w:val="000000"/>
                  <w:sz w:val="20"/>
                  <w:szCs w:val="20"/>
                  <w:u w:val="single"/>
                </w:rPr>
                <w:t>https://www.gov.uk/service-manual/agile-delivery/spend-controls-check-if-you-need-approval-to-spend-money-on-a-service</w:t>
              </w:r>
            </w:hyperlink>
          </w:p>
        </w:tc>
      </w:tr>
      <w:tr w:rsidR="00042B9A" w14:paraId="75E3B8E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25D22D1F"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B19BFE7"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Start date of this Call-Off Contract as set out in the Order Form.</w:t>
            </w:r>
          </w:p>
        </w:tc>
      </w:tr>
      <w:tr w:rsidR="00042B9A" w14:paraId="39B6357B"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C38D09B"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6AA792C3"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42B9A" w14:paraId="4C396E1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E2E8614"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lastRenderedPageBreak/>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9DA714C"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third party engaged by the Supplier under a subcontract (permitted under the Framework Agreement and the Call-Off Contract) and its servants or agents in connection with the provision of G-Cloud Services.</w:t>
            </w:r>
          </w:p>
        </w:tc>
      </w:tr>
      <w:tr w:rsidR="00042B9A" w14:paraId="666A124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24231F7" w14:textId="77777777" w:rsidR="00042B9A" w:rsidRDefault="003B73D5">
            <w:pPr>
              <w:pBdr>
                <w:top w:val="nil"/>
                <w:left w:val="nil"/>
                <w:bottom w:val="nil"/>
                <w:right w:val="nil"/>
                <w:between w:val="nil"/>
              </w:pBdr>
              <w:spacing w:before="240"/>
              <w:rPr>
                <w:b/>
                <w:color w:val="000000"/>
                <w:sz w:val="20"/>
                <w:szCs w:val="20"/>
              </w:rPr>
            </w:pPr>
            <w:proofErr w:type="spellStart"/>
            <w:r>
              <w:rPr>
                <w:b/>
                <w:color w:val="000000"/>
                <w:sz w:val="20"/>
                <w:szCs w:val="20"/>
              </w:rPr>
              <w:t>Subprocessor</w:t>
            </w:r>
            <w:proofErr w:type="spellEnd"/>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083ABFE"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third party appointed to process Personal Data on behalf of the Supplier under this Call-Off Contract.</w:t>
            </w:r>
          </w:p>
        </w:tc>
      </w:tr>
      <w:tr w:rsidR="00042B9A" w14:paraId="1EA349E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0E4B1F6F"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301944D"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person, firm or company identified in the Order Form.</w:t>
            </w:r>
          </w:p>
        </w:tc>
      </w:tr>
      <w:tr w:rsidR="00042B9A" w14:paraId="3016E2D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570D8A"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1BAF532F"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representative appointed by the Supplier from time to time in relation to the Call-Off Contract.</w:t>
            </w:r>
          </w:p>
        </w:tc>
      </w:tr>
      <w:tr w:rsidR="00042B9A" w14:paraId="0271982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7909A88C"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0293FD85"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All persons employed by the Supplier together with the Supplier’s servants, agents, suppliers and subcontractors used in the performance of its obligations under this Call-Off Contract.</w:t>
            </w:r>
          </w:p>
        </w:tc>
      </w:tr>
      <w:tr w:rsidR="00042B9A" w14:paraId="4EA697F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5AE60866"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45DD1CCC"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relevant G-Cloud Service terms and conditions as set out in the Terms and Conditions document supplied as part of the Supplier’s Application.</w:t>
            </w:r>
          </w:p>
        </w:tc>
      </w:tr>
      <w:tr w:rsidR="00042B9A" w14:paraId="276D0B5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682016F2"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21D41AB"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The term of this Call-Off Contract as set out in the Order Form.</w:t>
            </w:r>
          </w:p>
        </w:tc>
      </w:tr>
      <w:tr w:rsidR="00042B9A" w14:paraId="4ACC4EF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D592116"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7F5714F7"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This has the meaning given to it in clause 32 (Variation process).</w:t>
            </w:r>
          </w:p>
        </w:tc>
      </w:tr>
      <w:tr w:rsidR="00042B9A" w14:paraId="06A6383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1AFEA16B"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35833C1F"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Any day other than a Saturday, Sunday or public holiday in England and Wales.</w:t>
            </w:r>
          </w:p>
        </w:tc>
      </w:tr>
      <w:tr w:rsidR="00042B9A" w14:paraId="41681003"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Pr>
          <w:p w14:paraId="31C796B5" w14:textId="77777777" w:rsidR="00042B9A" w:rsidRDefault="003B73D5">
            <w:pPr>
              <w:pBdr>
                <w:top w:val="nil"/>
                <w:left w:val="nil"/>
                <w:bottom w:val="nil"/>
                <w:right w:val="nil"/>
                <w:between w:val="nil"/>
              </w:pBdr>
              <w:spacing w:before="240"/>
              <w:rPr>
                <w:b/>
                <w:color w:val="000000"/>
                <w:sz w:val="20"/>
                <w:szCs w:val="20"/>
              </w:rPr>
            </w:pPr>
            <w:r>
              <w:rPr>
                <w:b/>
                <w:color w:val="000000"/>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Pr>
          <w:p w14:paraId="50ED79D7" w14:textId="77777777" w:rsidR="00042B9A" w:rsidRDefault="003B73D5">
            <w:pPr>
              <w:pBdr>
                <w:top w:val="nil"/>
                <w:left w:val="nil"/>
                <w:bottom w:val="nil"/>
                <w:right w:val="nil"/>
                <w:between w:val="nil"/>
              </w:pBdr>
              <w:spacing w:before="240"/>
              <w:rPr>
                <w:color w:val="000000"/>
                <w:sz w:val="20"/>
                <w:szCs w:val="20"/>
              </w:rPr>
            </w:pPr>
            <w:r>
              <w:rPr>
                <w:color w:val="000000"/>
                <w:sz w:val="20"/>
                <w:szCs w:val="20"/>
              </w:rPr>
              <w:t>A contract year.</w:t>
            </w:r>
          </w:p>
        </w:tc>
      </w:tr>
    </w:tbl>
    <w:p w14:paraId="503B13F0" w14:textId="77777777" w:rsidR="00042B9A" w:rsidRDefault="003B73D5">
      <w:pPr>
        <w:pBdr>
          <w:top w:val="nil"/>
          <w:left w:val="nil"/>
          <w:bottom w:val="nil"/>
          <w:right w:val="nil"/>
          <w:between w:val="nil"/>
        </w:pBdr>
        <w:spacing w:before="240" w:after="240"/>
        <w:rPr>
          <w:color w:val="000000"/>
        </w:rPr>
      </w:pPr>
      <w:r>
        <w:rPr>
          <w:color w:val="000000"/>
        </w:rPr>
        <w:t xml:space="preserve"> </w:t>
      </w:r>
      <w:r>
        <w:br w:type="page"/>
      </w:r>
    </w:p>
    <w:p w14:paraId="0578B7A8" w14:textId="77777777" w:rsidR="00042B9A" w:rsidRDefault="00042B9A">
      <w:pPr>
        <w:pBdr>
          <w:top w:val="nil"/>
          <w:left w:val="nil"/>
          <w:bottom w:val="nil"/>
          <w:right w:val="nil"/>
          <w:between w:val="nil"/>
        </w:pBdr>
        <w:rPr>
          <w:color w:val="000000"/>
        </w:rPr>
      </w:pPr>
    </w:p>
    <w:p w14:paraId="032A56DE" w14:textId="77777777" w:rsidR="00042B9A" w:rsidRDefault="003B73D5">
      <w:pPr>
        <w:pStyle w:val="Heading2"/>
        <w:numPr>
          <w:ilvl w:val="1"/>
          <w:numId w:val="1"/>
        </w:numPr>
      </w:pPr>
      <w:bookmarkStart w:id="17" w:name="_heading=h.qsh70q" w:colFirst="0" w:colLast="0"/>
      <w:bookmarkEnd w:id="17"/>
      <w:r>
        <w:t xml:space="preserve">Schedule 7: GDPR Information </w:t>
      </w:r>
    </w:p>
    <w:p w14:paraId="0A5323EC" w14:textId="77777777" w:rsidR="00042B9A" w:rsidRDefault="003B73D5">
      <w:pPr>
        <w:pBdr>
          <w:top w:val="nil"/>
          <w:left w:val="nil"/>
          <w:bottom w:val="nil"/>
          <w:right w:val="nil"/>
          <w:between w:val="nil"/>
        </w:pBdr>
        <w:rPr>
          <w:color w:val="000000"/>
        </w:rPr>
      </w:pPr>
      <w:r>
        <w:rPr>
          <w:color w:val="000000"/>
        </w:rPr>
        <w:t xml:space="preserve">This schedule reproduces the annexes to the GDPR schedule contained within the Framework Agreement and incorporated into this Call-off Contract. </w:t>
      </w:r>
    </w:p>
    <w:p w14:paraId="3295BABA" w14:textId="77777777" w:rsidR="00042B9A" w:rsidRDefault="003B73D5" w:rsidP="00BD5EC4">
      <w:pPr>
        <w:pStyle w:val="Heading3"/>
      </w:pPr>
      <w:r>
        <w:t>Annex 1: Processing Personal Data</w:t>
      </w:r>
    </w:p>
    <w:p w14:paraId="35293F90" w14:textId="77777777" w:rsidR="00042B9A" w:rsidRDefault="003B73D5">
      <w:pPr>
        <w:pBdr>
          <w:top w:val="nil"/>
          <w:left w:val="nil"/>
          <w:bottom w:val="nil"/>
          <w:right w:val="nil"/>
          <w:between w:val="nil"/>
        </w:pBdr>
        <w:spacing w:after="120"/>
        <w:rPr>
          <w:color w:val="000000"/>
        </w:rPr>
      </w:pPr>
      <w:r>
        <w:rPr>
          <w:color w:val="000000"/>
        </w:rPr>
        <w:t xml:space="preserve">This Annex shall be completed by the Controller, who may take account of the view of the Processors, however the final decision as to the content of this Annex shall be with the Buyer at its absolute discretion. </w:t>
      </w:r>
    </w:p>
    <w:p w14:paraId="3267A664" w14:textId="77777777" w:rsidR="00127F51" w:rsidRDefault="003B73D5">
      <w:pPr>
        <w:pBdr>
          <w:top w:val="nil"/>
          <w:left w:val="nil"/>
          <w:bottom w:val="nil"/>
          <w:right w:val="nil"/>
          <w:between w:val="nil"/>
        </w:pBdr>
        <w:rPr>
          <w:color w:val="000000"/>
        </w:rPr>
      </w:pPr>
      <w:r>
        <w:rPr>
          <w:color w:val="000000"/>
        </w:rPr>
        <w:t>1.1</w:t>
      </w:r>
      <w:r>
        <w:rPr>
          <w:color w:val="000000"/>
        </w:rPr>
        <w:tab/>
        <w:t xml:space="preserve">The contact details of the Buyer’s Data Protection Officer are: </w:t>
      </w:r>
      <w:r w:rsidR="00127F51">
        <w:rPr>
          <w:color w:val="000000"/>
        </w:rPr>
        <w:t xml:space="preserve">REDACTED </w:t>
      </w:r>
    </w:p>
    <w:p w14:paraId="540D31BF" w14:textId="193A5FA1" w:rsidR="00127F51" w:rsidRDefault="003B73D5">
      <w:pPr>
        <w:pBdr>
          <w:top w:val="nil"/>
          <w:left w:val="nil"/>
          <w:bottom w:val="nil"/>
          <w:right w:val="nil"/>
          <w:between w:val="nil"/>
        </w:pBdr>
        <w:rPr>
          <w:color w:val="000000"/>
        </w:rPr>
      </w:pPr>
      <w:r>
        <w:rPr>
          <w:color w:val="000000"/>
        </w:rPr>
        <w:t>1.2</w:t>
      </w:r>
      <w:r>
        <w:rPr>
          <w:color w:val="000000"/>
        </w:rPr>
        <w:tab/>
        <w:t xml:space="preserve">The contact details of the Supplier’s Data Protection Officer are: </w:t>
      </w:r>
      <w:r w:rsidR="00127F51">
        <w:rPr>
          <w:color w:val="000000"/>
        </w:rPr>
        <w:t>REDACTED</w:t>
      </w:r>
    </w:p>
    <w:p w14:paraId="6AB67FD3" w14:textId="77777777" w:rsidR="00042B9A" w:rsidRDefault="003B73D5">
      <w:pPr>
        <w:pBdr>
          <w:top w:val="nil"/>
          <w:left w:val="nil"/>
          <w:bottom w:val="nil"/>
          <w:right w:val="nil"/>
          <w:between w:val="nil"/>
        </w:pBdr>
        <w:ind w:left="720" w:hanging="720"/>
        <w:rPr>
          <w:color w:val="000000"/>
        </w:rPr>
      </w:pPr>
      <w:r>
        <w:rPr>
          <w:color w:val="000000"/>
        </w:rPr>
        <w:t>1.3</w:t>
      </w:r>
      <w:r>
        <w:rPr>
          <w:color w:val="000000"/>
        </w:rPr>
        <w:tab/>
        <w:t>The Processor shall comply with any further written instructions with respect to Processing by the Controller.</w:t>
      </w:r>
    </w:p>
    <w:p w14:paraId="7652A142" w14:textId="77777777" w:rsidR="00042B9A" w:rsidRDefault="003B73D5">
      <w:pPr>
        <w:pBdr>
          <w:top w:val="nil"/>
          <w:left w:val="nil"/>
          <w:bottom w:val="nil"/>
          <w:right w:val="nil"/>
          <w:between w:val="nil"/>
        </w:pBdr>
        <w:rPr>
          <w:color w:val="000000"/>
        </w:rPr>
      </w:pPr>
      <w:r>
        <w:rPr>
          <w:color w:val="000000"/>
        </w:rPr>
        <w:t>1.4</w:t>
      </w:r>
      <w:r>
        <w:rPr>
          <w:color w:val="000000"/>
        </w:rPr>
        <w:tab/>
        <w:t>Any such further instructions shall be incorporated into this Annex.</w:t>
      </w:r>
    </w:p>
    <w:p w14:paraId="5B01587C" w14:textId="77777777" w:rsidR="00042B9A" w:rsidRDefault="00042B9A">
      <w:pPr>
        <w:pBdr>
          <w:top w:val="nil"/>
          <w:left w:val="nil"/>
          <w:bottom w:val="nil"/>
          <w:right w:val="nil"/>
          <w:between w:val="nil"/>
        </w:pBdr>
        <w:rPr>
          <w:color w:val="000000"/>
        </w:rPr>
      </w:pPr>
    </w:p>
    <w:tbl>
      <w:tblPr>
        <w:tblStyle w:val="afffa"/>
        <w:tblW w:w="9029"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99"/>
        <w:gridCol w:w="4930"/>
      </w:tblGrid>
      <w:tr w:rsidR="00042B9A" w14:paraId="61BC23DE"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5DAC8275" w14:textId="77777777" w:rsidR="00042B9A" w:rsidRDefault="003B73D5">
            <w:pPr>
              <w:pBdr>
                <w:top w:val="nil"/>
                <w:left w:val="nil"/>
                <w:bottom w:val="nil"/>
                <w:right w:val="nil"/>
                <w:between w:val="nil"/>
              </w:pBdr>
              <w:spacing w:before="240" w:after="240"/>
              <w:jc w:val="center"/>
              <w:rPr>
                <w:color w:val="000000"/>
              </w:rPr>
            </w:pPr>
            <w:r>
              <w:rPr>
                <w:b/>
                <w:color w:val="000000"/>
              </w:rPr>
              <w:t>Descriptions</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3E15B48C" w14:textId="77777777" w:rsidR="00042B9A" w:rsidRDefault="003B73D5">
            <w:pPr>
              <w:pBdr>
                <w:top w:val="nil"/>
                <w:left w:val="nil"/>
                <w:bottom w:val="nil"/>
                <w:right w:val="nil"/>
                <w:between w:val="nil"/>
              </w:pBdr>
              <w:spacing w:before="240" w:after="240"/>
              <w:jc w:val="center"/>
              <w:rPr>
                <w:color w:val="000000"/>
              </w:rPr>
            </w:pPr>
            <w:r>
              <w:rPr>
                <w:b/>
                <w:color w:val="000000"/>
              </w:rPr>
              <w:t>Details</w:t>
            </w:r>
          </w:p>
        </w:tc>
      </w:tr>
      <w:tr w:rsidR="00042B9A" w14:paraId="5E2CF72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09B8E0A8" w14:textId="77777777" w:rsidR="00042B9A" w:rsidRDefault="003B73D5">
            <w:pPr>
              <w:pBdr>
                <w:top w:val="nil"/>
                <w:left w:val="nil"/>
                <w:bottom w:val="nil"/>
                <w:right w:val="nil"/>
                <w:between w:val="nil"/>
              </w:pBdr>
              <w:rPr>
                <w:color w:val="000000"/>
              </w:rPr>
            </w:pPr>
            <w:r>
              <w:rPr>
                <w:color w:val="000000"/>
              </w:rP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71B8EB6F" w14:textId="1F4188CB" w:rsidR="00042B9A" w:rsidRDefault="002E333B" w:rsidP="00B73AE9">
            <w:r>
              <w:rPr>
                <w:b/>
              </w:rPr>
              <w:t>REDACTED</w:t>
            </w:r>
          </w:p>
        </w:tc>
      </w:tr>
      <w:tr w:rsidR="00042B9A" w14:paraId="13A7E92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7E13BBA2" w14:textId="77777777" w:rsidR="00042B9A" w:rsidRDefault="003B73D5">
            <w:pPr>
              <w:pBdr>
                <w:top w:val="nil"/>
                <w:left w:val="nil"/>
                <w:bottom w:val="nil"/>
                <w:right w:val="nil"/>
                <w:between w:val="nil"/>
              </w:pBdr>
              <w:rPr>
                <w:color w:val="000000"/>
              </w:rPr>
            </w:pPr>
            <w:r>
              <w:rPr>
                <w:color w:val="000000"/>
              </w:rPr>
              <w:t>Duration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561235D4" w14:textId="3029849A" w:rsidR="00042B9A" w:rsidRDefault="002E333B">
            <w:pPr>
              <w:rPr>
                <w:color w:val="000000"/>
              </w:rPr>
            </w:pPr>
            <w:r>
              <w:t>REDACTED</w:t>
            </w:r>
          </w:p>
        </w:tc>
      </w:tr>
      <w:tr w:rsidR="00042B9A" w14:paraId="5E3B7F3F"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BA81632" w14:textId="77777777" w:rsidR="00042B9A" w:rsidRDefault="003B73D5">
            <w:pPr>
              <w:pBdr>
                <w:top w:val="nil"/>
                <w:left w:val="nil"/>
                <w:bottom w:val="nil"/>
                <w:right w:val="nil"/>
                <w:between w:val="nil"/>
              </w:pBdr>
              <w:rPr>
                <w:color w:val="000000"/>
              </w:rPr>
            </w:pPr>
            <w:r>
              <w:rPr>
                <w:color w:val="000000"/>
              </w:rP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3DCF8C05" w14:textId="6EDEDB0C" w:rsidR="00042B9A" w:rsidRDefault="003B73D5" w:rsidP="00B73AE9">
            <w:pPr>
              <w:pBdr>
                <w:top w:val="nil"/>
                <w:left w:val="nil"/>
                <w:bottom w:val="nil"/>
                <w:right w:val="nil"/>
                <w:between w:val="nil"/>
              </w:pBdr>
            </w:pPr>
            <w:r>
              <w:t xml:space="preserve"> </w:t>
            </w:r>
            <w:r w:rsidR="002E333B">
              <w:t>REDACTED</w:t>
            </w:r>
          </w:p>
        </w:tc>
      </w:tr>
      <w:tr w:rsidR="00042B9A" w14:paraId="20E1E1D6"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2B8D6F27" w14:textId="77777777" w:rsidR="00042B9A" w:rsidRDefault="003B73D5">
            <w:pPr>
              <w:pBdr>
                <w:top w:val="nil"/>
                <w:left w:val="nil"/>
                <w:bottom w:val="nil"/>
                <w:right w:val="nil"/>
                <w:between w:val="nil"/>
              </w:pBdr>
              <w:rPr>
                <w:color w:val="000000"/>
              </w:rPr>
            </w:pPr>
            <w:r>
              <w:rPr>
                <w:color w:val="000000"/>
              </w:rPr>
              <w:t>Type of Personal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6BEDE7C8" w14:textId="76864767" w:rsidR="00042B9A" w:rsidRDefault="002E333B">
            <w:pPr>
              <w:rPr>
                <w:color w:val="000000"/>
              </w:rPr>
            </w:pPr>
            <w:r>
              <w:t>REDACTED</w:t>
            </w:r>
            <w:r w:rsidR="003B73D5">
              <w:t xml:space="preserve">  </w:t>
            </w:r>
          </w:p>
        </w:tc>
      </w:tr>
      <w:tr w:rsidR="00042B9A" w14:paraId="39E2196C"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14A1A417" w14:textId="77777777" w:rsidR="00042B9A" w:rsidRDefault="003B73D5">
            <w:pPr>
              <w:pBdr>
                <w:top w:val="nil"/>
                <w:left w:val="nil"/>
                <w:bottom w:val="nil"/>
                <w:right w:val="nil"/>
                <w:between w:val="nil"/>
              </w:pBdr>
              <w:rPr>
                <w:color w:val="000000"/>
              </w:rPr>
            </w:pPr>
            <w:r>
              <w:rPr>
                <w:color w:val="000000"/>
              </w:rPr>
              <w:t>Categories of Data Subject</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1820B590" w14:textId="57643C2A" w:rsidR="00042B9A" w:rsidRDefault="002E333B">
            <w:pPr>
              <w:rPr>
                <w:color w:val="000000"/>
              </w:rPr>
            </w:pPr>
            <w:r>
              <w:t>REDACTED</w:t>
            </w:r>
            <w:r w:rsidR="003B73D5">
              <w:t xml:space="preserve"> </w:t>
            </w:r>
          </w:p>
        </w:tc>
      </w:tr>
      <w:tr w:rsidR="00042B9A" w14:paraId="2120C490" w14:textId="77777777">
        <w:tc>
          <w:tcPr>
            <w:tcW w:w="4099" w:type="dxa"/>
            <w:tcBorders>
              <w:top w:val="single" w:sz="8" w:space="0" w:color="000000"/>
              <w:left w:val="single" w:sz="8" w:space="0" w:color="000000"/>
              <w:bottom w:val="single" w:sz="8" w:space="0" w:color="000000"/>
              <w:right w:val="single" w:sz="8" w:space="0" w:color="000000"/>
            </w:tcBorders>
            <w:shd w:val="clear" w:color="auto" w:fill="auto"/>
          </w:tcPr>
          <w:p w14:paraId="31F62258" w14:textId="77777777" w:rsidR="00042B9A" w:rsidRDefault="003B73D5">
            <w:pPr>
              <w:pBdr>
                <w:top w:val="nil"/>
                <w:left w:val="nil"/>
                <w:bottom w:val="nil"/>
                <w:right w:val="nil"/>
                <w:between w:val="nil"/>
              </w:pBdr>
              <w:rPr>
                <w:color w:val="000000"/>
              </w:rPr>
            </w:pPr>
            <w:r>
              <w:rPr>
                <w:color w:val="000000"/>
              </w:rP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shd w:val="clear" w:color="auto" w:fill="auto"/>
          </w:tcPr>
          <w:p w14:paraId="4A906934" w14:textId="2AB8BB4C" w:rsidR="00042B9A" w:rsidRDefault="002E333B">
            <w:pPr>
              <w:rPr>
                <w:color w:val="000000"/>
              </w:rPr>
            </w:pPr>
            <w:r>
              <w:t>REDACTED</w:t>
            </w:r>
            <w:r w:rsidR="003B73D5">
              <w:t xml:space="preserve">             </w:t>
            </w:r>
          </w:p>
        </w:tc>
      </w:tr>
    </w:tbl>
    <w:p w14:paraId="01218588" w14:textId="77777777" w:rsidR="00042B9A" w:rsidRDefault="003B73D5">
      <w:pPr>
        <w:pBdr>
          <w:top w:val="nil"/>
          <w:left w:val="nil"/>
          <w:bottom w:val="nil"/>
          <w:right w:val="nil"/>
          <w:between w:val="nil"/>
        </w:pBdr>
        <w:spacing w:before="240" w:after="240"/>
        <w:rPr>
          <w:b/>
          <w:color w:val="000000"/>
        </w:rPr>
      </w:pPr>
      <w:r>
        <w:br w:type="page"/>
      </w:r>
    </w:p>
    <w:p w14:paraId="7E0C753D" w14:textId="77777777" w:rsidR="00042B9A" w:rsidRDefault="00042B9A">
      <w:pPr>
        <w:pBdr>
          <w:top w:val="nil"/>
          <w:left w:val="nil"/>
          <w:bottom w:val="nil"/>
          <w:right w:val="nil"/>
          <w:between w:val="nil"/>
        </w:pBdr>
        <w:rPr>
          <w:color w:val="000000"/>
          <w:sz w:val="24"/>
          <w:szCs w:val="24"/>
        </w:rPr>
      </w:pPr>
    </w:p>
    <w:p w14:paraId="3EFAA643" w14:textId="77777777" w:rsidR="00042B9A" w:rsidRDefault="003B73D5">
      <w:pPr>
        <w:pStyle w:val="Heading3"/>
        <w:ind w:left="1440"/>
      </w:pPr>
      <w:r>
        <w:t>Annex 2: Joint Controller Agreement</w:t>
      </w:r>
    </w:p>
    <w:p w14:paraId="30C93C85" w14:textId="77777777" w:rsidR="00042B9A" w:rsidRDefault="003B73D5">
      <w:pPr>
        <w:pStyle w:val="Heading4"/>
        <w:numPr>
          <w:ilvl w:val="3"/>
          <w:numId w:val="1"/>
        </w:numPr>
      </w:pPr>
      <w:r>
        <w:t xml:space="preserve">1. Joint Controller Status and Allocation of Responsibilities </w:t>
      </w:r>
    </w:p>
    <w:p w14:paraId="33238E89" w14:textId="77777777" w:rsidR="00042B9A" w:rsidRDefault="003B73D5">
      <w:pPr>
        <w:pBdr>
          <w:top w:val="nil"/>
          <w:left w:val="nil"/>
          <w:bottom w:val="nil"/>
          <w:right w:val="nil"/>
          <w:between w:val="nil"/>
        </w:pBdr>
        <w:ind w:left="720" w:hanging="720"/>
        <w:rPr>
          <w:color w:val="000000"/>
        </w:rPr>
      </w:pPr>
      <w:r>
        <w:rPr>
          <w:color w:val="000000"/>
        </w:rPr>
        <w:t>1.1</w:t>
      </w:r>
      <w:r>
        <w:rPr>
          <w:color w:val="000000"/>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4 of the Framework Agreement (Where one Party is Controller and the other Party is Processor) and paragraphs 17-27 of Schedule 4 (Independent Controllers of Personal Data). Accordingly, the Parties each undertake to comply with the applicable Data Protection Legislation in respect of their Processing of such Personal Data as Data Controllers. </w:t>
      </w:r>
    </w:p>
    <w:p w14:paraId="761FFDE6" w14:textId="77777777" w:rsidR="00042B9A" w:rsidRDefault="00042B9A">
      <w:pPr>
        <w:pBdr>
          <w:top w:val="nil"/>
          <w:left w:val="nil"/>
          <w:bottom w:val="nil"/>
          <w:right w:val="nil"/>
          <w:between w:val="nil"/>
        </w:pBdr>
        <w:rPr>
          <w:color w:val="000000"/>
        </w:rPr>
      </w:pPr>
    </w:p>
    <w:p w14:paraId="445C627B" w14:textId="77777777" w:rsidR="00042B9A" w:rsidRDefault="003B73D5">
      <w:pPr>
        <w:pBdr>
          <w:top w:val="nil"/>
          <w:left w:val="nil"/>
          <w:bottom w:val="nil"/>
          <w:right w:val="nil"/>
          <w:between w:val="nil"/>
        </w:pBdr>
        <w:spacing w:after="120"/>
        <w:rPr>
          <w:color w:val="000000"/>
        </w:rPr>
      </w:pPr>
      <w:r>
        <w:rPr>
          <w:color w:val="000000"/>
        </w:rPr>
        <w:t xml:space="preserve">1.2 </w:t>
      </w:r>
      <w:r>
        <w:rPr>
          <w:color w:val="000000"/>
        </w:rPr>
        <w:tab/>
        <w:t>The Parties agree that the [</w:t>
      </w:r>
      <w:r>
        <w:rPr>
          <w:b/>
          <w:color w:val="000000"/>
        </w:rPr>
        <w:t>delete as appropriate Supplier/Buyer</w:t>
      </w:r>
      <w:r>
        <w:rPr>
          <w:color w:val="000000"/>
        </w:rPr>
        <w:t xml:space="preserve">]: </w:t>
      </w:r>
    </w:p>
    <w:p w14:paraId="273AE153" w14:textId="77777777" w:rsidR="00042B9A" w:rsidRDefault="003B73D5">
      <w:pPr>
        <w:pBdr>
          <w:top w:val="nil"/>
          <w:left w:val="nil"/>
          <w:bottom w:val="nil"/>
          <w:right w:val="nil"/>
          <w:between w:val="nil"/>
        </w:pBdr>
        <w:ind w:left="1440" w:hanging="720"/>
        <w:rPr>
          <w:color w:val="000000"/>
        </w:rPr>
      </w:pPr>
      <w:r>
        <w:rPr>
          <w:color w:val="000000"/>
        </w:rPr>
        <w:t>(a)</w:t>
      </w:r>
      <w:r>
        <w:rPr>
          <w:color w:val="000000"/>
        </w:rPr>
        <w:tab/>
        <w:t>is the exclusive point of contact for Data Subjects and is responsible for all steps necessary to comply with the GDPR regarding the exercise by Data Subjects of their rights under the GDPR;</w:t>
      </w:r>
    </w:p>
    <w:p w14:paraId="18E3026C" w14:textId="77777777" w:rsidR="00042B9A" w:rsidRDefault="00042B9A">
      <w:pPr>
        <w:pBdr>
          <w:top w:val="nil"/>
          <w:left w:val="nil"/>
          <w:bottom w:val="nil"/>
          <w:right w:val="nil"/>
          <w:between w:val="nil"/>
        </w:pBdr>
        <w:ind w:left="1440"/>
        <w:rPr>
          <w:color w:val="000000"/>
        </w:rPr>
      </w:pPr>
    </w:p>
    <w:p w14:paraId="57E0B7D5" w14:textId="77777777" w:rsidR="00042B9A" w:rsidRDefault="003B73D5">
      <w:pPr>
        <w:pBdr>
          <w:top w:val="nil"/>
          <w:left w:val="nil"/>
          <w:bottom w:val="nil"/>
          <w:right w:val="nil"/>
          <w:between w:val="nil"/>
        </w:pBdr>
        <w:ind w:left="1440" w:hanging="720"/>
        <w:rPr>
          <w:color w:val="000000"/>
        </w:rPr>
      </w:pPr>
      <w:r>
        <w:rPr>
          <w:color w:val="000000"/>
        </w:rPr>
        <w:t xml:space="preserve">(b) </w:t>
      </w:r>
      <w:r>
        <w:rPr>
          <w:color w:val="000000"/>
        </w:rPr>
        <w:tab/>
        <w:t>shall direct Data Subjects to its Data Protection Officer or suitable alternative in connection with the exercise of their rights as Data Subjects and for any enquiries concerning their Personal Data or privacy;</w:t>
      </w:r>
    </w:p>
    <w:p w14:paraId="62F954F9" w14:textId="77777777" w:rsidR="00042B9A" w:rsidRDefault="00042B9A">
      <w:pPr>
        <w:pBdr>
          <w:top w:val="nil"/>
          <w:left w:val="nil"/>
          <w:bottom w:val="nil"/>
          <w:right w:val="nil"/>
          <w:between w:val="nil"/>
        </w:pBdr>
        <w:rPr>
          <w:color w:val="000000"/>
        </w:rPr>
      </w:pPr>
    </w:p>
    <w:p w14:paraId="123DB232" w14:textId="77777777" w:rsidR="00042B9A" w:rsidRDefault="003B73D5">
      <w:pPr>
        <w:pBdr>
          <w:top w:val="nil"/>
          <w:left w:val="nil"/>
          <w:bottom w:val="nil"/>
          <w:right w:val="nil"/>
          <w:between w:val="nil"/>
        </w:pBdr>
        <w:ind w:left="1440" w:hanging="720"/>
        <w:rPr>
          <w:color w:val="000000"/>
        </w:rPr>
      </w:pPr>
      <w:r>
        <w:rPr>
          <w:color w:val="000000"/>
        </w:rPr>
        <w:t>(c)</w:t>
      </w:r>
      <w:r>
        <w:rPr>
          <w:color w:val="000000"/>
        </w:rPr>
        <w:tab/>
        <w:t>is solely responsible for the Parties’ compliance with all duties to provide information to Data Subjects under Articles 13 and 14 of the GDPR;</w:t>
      </w:r>
    </w:p>
    <w:p w14:paraId="63E9E48E" w14:textId="77777777" w:rsidR="00042B9A" w:rsidRDefault="00042B9A">
      <w:pPr>
        <w:pBdr>
          <w:top w:val="nil"/>
          <w:left w:val="nil"/>
          <w:bottom w:val="nil"/>
          <w:right w:val="nil"/>
          <w:between w:val="nil"/>
        </w:pBdr>
        <w:rPr>
          <w:color w:val="000000"/>
        </w:rPr>
      </w:pPr>
    </w:p>
    <w:p w14:paraId="1EF204DD" w14:textId="77777777" w:rsidR="00042B9A" w:rsidRDefault="003B73D5">
      <w:pPr>
        <w:pBdr>
          <w:top w:val="nil"/>
          <w:left w:val="nil"/>
          <w:bottom w:val="nil"/>
          <w:right w:val="nil"/>
          <w:between w:val="nil"/>
        </w:pBdr>
        <w:ind w:left="1440" w:hanging="720"/>
        <w:rPr>
          <w:color w:val="000000"/>
        </w:rPr>
      </w:pPr>
      <w:r>
        <w:rPr>
          <w:color w:val="000000"/>
        </w:rPr>
        <w:t>(d)</w:t>
      </w:r>
      <w:r>
        <w:rPr>
          <w:color w:val="000000"/>
        </w:rPr>
        <w:tab/>
        <w:t>is responsible for obtaining the informed consent of Data Subjects, in accordance with the GDPR, for Processing in connection with the Services where consent is the relevant legal basis for that Processing; and</w:t>
      </w:r>
    </w:p>
    <w:p w14:paraId="45B14DA1" w14:textId="77777777" w:rsidR="00042B9A" w:rsidRDefault="00042B9A">
      <w:pPr>
        <w:pBdr>
          <w:top w:val="nil"/>
          <w:left w:val="nil"/>
          <w:bottom w:val="nil"/>
          <w:right w:val="nil"/>
          <w:between w:val="nil"/>
        </w:pBdr>
        <w:rPr>
          <w:color w:val="000000"/>
        </w:rPr>
      </w:pPr>
    </w:p>
    <w:p w14:paraId="3DFBEDEF" w14:textId="77777777" w:rsidR="00042B9A" w:rsidRDefault="003B73D5">
      <w:pPr>
        <w:pBdr>
          <w:top w:val="nil"/>
          <w:left w:val="nil"/>
          <w:bottom w:val="nil"/>
          <w:right w:val="nil"/>
          <w:between w:val="nil"/>
        </w:pBdr>
        <w:ind w:left="1440" w:hanging="720"/>
        <w:rPr>
          <w:color w:val="000000"/>
        </w:rPr>
      </w:pPr>
      <w:r>
        <w:rPr>
          <w:color w:val="000000"/>
        </w:rPr>
        <w:t>(e)</w:t>
      </w:r>
      <w:r>
        <w:rPr>
          <w:color w:val="000000"/>
        </w:rPr>
        <w:tab/>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color w:val="000000"/>
        </w:rPr>
        <w:t>Supplier’s/Buyer’s</w:t>
      </w:r>
      <w:r>
        <w:rPr>
          <w:color w:val="000000"/>
        </w:rPr>
        <w:t>] privacy policy (which must be readily available by hyperlink or otherwise on all of its public facing services and marketing).</w:t>
      </w:r>
    </w:p>
    <w:p w14:paraId="04E3B881" w14:textId="77777777" w:rsidR="00042B9A" w:rsidRDefault="00042B9A">
      <w:pPr>
        <w:pBdr>
          <w:top w:val="nil"/>
          <w:left w:val="nil"/>
          <w:bottom w:val="nil"/>
          <w:right w:val="nil"/>
          <w:between w:val="nil"/>
        </w:pBdr>
        <w:rPr>
          <w:color w:val="000000"/>
        </w:rPr>
      </w:pPr>
    </w:p>
    <w:p w14:paraId="2F29D5B3" w14:textId="77777777" w:rsidR="00042B9A" w:rsidRDefault="003B73D5">
      <w:pPr>
        <w:pBdr>
          <w:top w:val="nil"/>
          <w:left w:val="nil"/>
          <w:bottom w:val="nil"/>
          <w:right w:val="nil"/>
          <w:between w:val="nil"/>
        </w:pBdr>
        <w:ind w:left="720" w:hanging="720"/>
        <w:rPr>
          <w:color w:val="000000"/>
        </w:rPr>
      </w:pPr>
      <w:r>
        <w:rPr>
          <w:color w:val="000000"/>
        </w:rPr>
        <w:t xml:space="preserve">1.3 </w:t>
      </w:r>
      <w:r>
        <w:rPr>
          <w:color w:val="000000"/>
        </w:rPr>
        <w:tab/>
        <w:t>Notwithstanding the terms of clause 1.2, the Parties acknowledge that a data subject has the right to exercise their legal rights under the Data Protection Legislation as against the relevant Party as Controller.</w:t>
      </w:r>
    </w:p>
    <w:p w14:paraId="72F80DA4" w14:textId="77777777" w:rsidR="00042B9A" w:rsidRDefault="00042B9A">
      <w:pPr>
        <w:pBdr>
          <w:top w:val="nil"/>
          <w:left w:val="nil"/>
          <w:bottom w:val="nil"/>
          <w:right w:val="nil"/>
          <w:between w:val="nil"/>
        </w:pBdr>
        <w:rPr>
          <w:color w:val="000000"/>
        </w:rPr>
      </w:pPr>
    </w:p>
    <w:p w14:paraId="31302FB6" w14:textId="77777777" w:rsidR="00042B9A" w:rsidRDefault="003B73D5">
      <w:pPr>
        <w:pStyle w:val="Heading4"/>
        <w:numPr>
          <w:ilvl w:val="3"/>
          <w:numId w:val="1"/>
        </w:numPr>
      </w:pPr>
      <w:r>
        <w:t>2.</w:t>
      </w:r>
      <w:r>
        <w:tab/>
        <w:t>Undertakings of both Parties</w:t>
      </w:r>
    </w:p>
    <w:p w14:paraId="20A31895" w14:textId="77777777" w:rsidR="00042B9A" w:rsidRDefault="003B73D5">
      <w:pPr>
        <w:pBdr>
          <w:top w:val="nil"/>
          <w:left w:val="nil"/>
          <w:bottom w:val="nil"/>
          <w:right w:val="nil"/>
          <w:between w:val="nil"/>
        </w:pBdr>
        <w:rPr>
          <w:color w:val="000000"/>
        </w:rPr>
      </w:pPr>
      <w:r>
        <w:rPr>
          <w:color w:val="000000"/>
        </w:rPr>
        <w:t>2.1</w:t>
      </w:r>
      <w:r>
        <w:rPr>
          <w:color w:val="000000"/>
        </w:rPr>
        <w:tab/>
        <w:t xml:space="preserve">The Supplier and the Buyer each undertake that they shall: </w:t>
      </w:r>
    </w:p>
    <w:p w14:paraId="2BF2E033" w14:textId="77777777" w:rsidR="00042B9A" w:rsidRDefault="00042B9A">
      <w:pPr>
        <w:pBdr>
          <w:top w:val="nil"/>
          <w:left w:val="nil"/>
          <w:bottom w:val="nil"/>
          <w:right w:val="nil"/>
          <w:between w:val="nil"/>
        </w:pBdr>
        <w:rPr>
          <w:color w:val="000000"/>
        </w:rPr>
      </w:pPr>
    </w:p>
    <w:p w14:paraId="1F8FD6BA" w14:textId="77777777" w:rsidR="00042B9A" w:rsidRDefault="003B73D5">
      <w:pPr>
        <w:pBdr>
          <w:top w:val="nil"/>
          <w:left w:val="nil"/>
          <w:bottom w:val="nil"/>
          <w:right w:val="nil"/>
          <w:between w:val="nil"/>
        </w:pBdr>
        <w:ind w:firstLine="720"/>
        <w:rPr>
          <w:color w:val="000000"/>
        </w:rPr>
      </w:pPr>
      <w:r>
        <w:rPr>
          <w:color w:val="000000"/>
        </w:rPr>
        <w:t>(a)</w:t>
      </w:r>
      <w:r>
        <w:rPr>
          <w:color w:val="000000"/>
        </w:rPr>
        <w:tab/>
        <w:t xml:space="preserve">report to the other Party every </w:t>
      </w:r>
      <w:r>
        <w:rPr>
          <w:b/>
          <w:color w:val="000000"/>
        </w:rPr>
        <w:t>[enter number]</w:t>
      </w:r>
      <w:r>
        <w:rPr>
          <w:color w:val="000000"/>
        </w:rPr>
        <w:t xml:space="preserve"> months on:</w:t>
      </w:r>
    </w:p>
    <w:p w14:paraId="6C2D5B02" w14:textId="77777777" w:rsidR="00042B9A" w:rsidRDefault="00042B9A">
      <w:pPr>
        <w:pBdr>
          <w:top w:val="nil"/>
          <w:left w:val="nil"/>
          <w:bottom w:val="nil"/>
          <w:right w:val="nil"/>
          <w:between w:val="nil"/>
        </w:pBdr>
        <w:rPr>
          <w:color w:val="000000"/>
        </w:rPr>
      </w:pPr>
    </w:p>
    <w:p w14:paraId="230959D5" w14:textId="77777777" w:rsidR="00042B9A" w:rsidRDefault="003B73D5">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the volume of Data Subject Request (or purported Data Subject Requests) from Data Subjects (or third parties on their behalf);</w:t>
      </w:r>
    </w:p>
    <w:p w14:paraId="38C80ED4" w14:textId="77777777" w:rsidR="00042B9A" w:rsidRDefault="00042B9A">
      <w:pPr>
        <w:pBdr>
          <w:top w:val="nil"/>
          <w:left w:val="nil"/>
          <w:bottom w:val="nil"/>
          <w:right w:val="nil"/>
          <w:between w:val="nil"/>
        </w:pBdr>
        <w:rPr>
          <w:color w:val="000000"/>
        </w:rPr>
      </w:pPr>
    </w:p>
    <w:p w14:paraId="6DEDBBAC" w14:textId="77777777" w:rsidR="00042B9A" w:rsidRDefault="003B73D5">
      <w:pPr>
        <w:pBdr>
          <w:top w:val="nil"/>
          <w:left w:val="nil"/>
          <w:bottom w:val="nil"/>
          <w:right w:val="nil"/>
          <w:between w:val="nil"/>
        </w:pBdr>
        <w:ind w:left="2160" w:hanging="720"/>
        <w:rPr>
          <w:color w:val="000000"/>
        </w:rPr>
      </w:pPr>
      <w:r>
        <w:rPr>
          <w:color w:val="000000"/>
        </w:rPr>
        <w:t>(ii)</w:t>
      </w:r>
      <w:r>
        <w:rPr>
          <w:color w:val="000000"/>
        </w:rPr>
        <w:tab/>
        <w:t xml:space="preserve">the volume of requests from Data Subjects (or third parties on their behalf) to rectify, block or erase any Personal Data; </w:t>
      </w:r>
    </w:p>
    <w:p w14:paraId="54459B76" w14:textId="77777777" w:rsidR="00042B9A" w:rsidRDefault="00042B9A">
      <w:pPr>
        <w:pBdr>
          <w:top w:val="nil"/>
          <w:left w:val="nil"/>
          <w:bottom w:val="nil"/>
          <w:right w:val="nil"/>
          <w:between w:val="nil"/>
        </w:pBdr>
        <w:rPr>
          <w:color w:val="000000"/>
        </w:rPr>
      </w:pPr>
    </w:p>
    <w:p w14:paraId="0D69DFF4" w14:textId="77777777" w:rsidR="00042B9A" w:rsidRDefault="003B73D5">
      <w:pPr>
        <w:pBdr>
          <w:top w:val="nil"/>
          <w:left w:val="nil"/>
          <w:bottom w:val="nil"/>
          <w:right w:val="nil"/>
          <w:between w:val="nil"/>
        </w:pBdr>
        <w:ind w:left="2160" w:hanging="720"/>
        <w:rPr>
          <w:color w:val="000000"/>
        </w:rPr>
      </w:pPr>
      <w:r>
        <w:rPr>
          <w:color w:val="000000"/>
        </w:rPr>
        <w:t>(iii)</w:t>
      </w:r>
      <w:r>
        <w:rPr>
          <w:color w:val="000000"/>
        </w:rPr>
        <w:tab/>
        <w:t>any other requests, complaints or communications from Data Subjects (or third parties on their behalf) relating to the other Party’s obligations under applicable Data Protection Legislation;</w:t>
      </w:r>
    </w:p>
    <w:p w14:paraId="31C13E33" w14:textId="77777777" w:rsidR="00042B9A" w:rsidRDefault="00042B9A">
      <w:pPr>
        <w:pBdr>
          <w:top w:val="nil"/>
          <w:left w:val="nil"/>
          <w:bottom w:val="nil"/>
          <w:right w:val="nil"/>
          <w:between w:val="nil"/>
        </w:pBdr>
        <w:rPr>
          <w:color w:val="000000"/>
        </w:rPr>
      </w:pPr>
    </w:p>
    <w:p w14:paraId="5D7C0AF5" w14:textId="77777777" w:rsidR="00042B9A" w:rsidRDefault="003B73D5">
      <w:pPr>
        <w:pBdr>
          <w:top w:val="nil"/>
          <w:left w:val="nil"/>
          <w:bottom w:val="nil"/>
          <w:right w:val="nil"/>
          <w:between w:val="nil"/>
        </w:pBdr>
        <w:ind w:left="2160" w:hanging="720"/>
        <w:rPr>
          <w:color w:val="000000"/>
        </w:rPr>
      </w:pPr>
      <w:r>
        <w:rPr>
          <w:color w:val="000000"/>
        </w:rPr>
        <w:t>(iv)</w:t>
      </w:r>
      <w:r>
        <w:rPr>
          <w:color w:val="000000"/>
        </w:rPr>
        <w:tab/>
        <w:t>any communications from the Information Commissioner or any other regulatory authority in connection with Personal Data; and</w:t>
      </w:r>
    </w:p>
    <w:p w14:paraId="7ABD5070" w14:textId="77777777" w:rsidR="00042B9A" w:rsidRDefault="00042B9A">
      <w:pPr>
        <w:pBdr>
          <w:top w:val="nil"/>
          <w:left w:val="nil"/>
          <w:bottom w:val="nil"/>
          <w:right w:val="nil"/>
          <w:between w:val="nil"/>
        </w:pBdr>
        <w:rPr>
          <w:color w:val="000000"/>
        </w:rPr>
      </w:pPr>
    </w:p>
    <w:p w14:paraId="4BC3C70E" w14:textId="77777777" w:rsidR="00042B9A" w:rsidRDefault="003B73D5">
      <w:pPr>
        <w:pBdr>
          <w:top w:val="nil"/>
          <w:left w:val="nil"/>
          <w:bottom w:val="nil"/>
          <w:right w:val="nil"/>
          <w:between w:val="nil"/>
        </w:pBdr>
        <w:ind w:left="2160" w:hanging="720"/>
        <w:rPr>
          <w:color w:val="000000"/>
        </w:rPr>
      </w:pPr>
      <w:r>
        <w:rPr>
          <w:color w:val="000000"/>
        </w:rPr>
        <w:t>(v)</w:t>
      </w:r>
      <w:r>
        <w:rPr>
          <w:color w:val="000000"/>
        </w:rPr>
        <w:tab/>
        <w:t xml:space="preserve">any requests from any third party for disclosure of Personal Data where compliance with such request is required or purported to be required by Law, that it has received in relation to the subject matter of the Contract during that period; </w:t>
      </w:r>
    </w:p>
    <w:p w14:paraId="30B8535B" w14:textId="77777777" w:rsidR="00042B9A" w:rsidRDefault="00042B9A">
      <w:pPr>
        <w:pBdr>
          <w:top w:val="nil"/>
          <w:left w:val="nil"/>
          <w:bottom w:val="nil"/>
          <w:right w:val="nil"/>
          <w:between w:val="nil"/>
        </w:pBdr>
        <w:ind w:left="2160"/>
        <w:rPr>
          <w:color w:val="000000"/>
        </w:rPr>
      </w:pPr>
    </w:p>
    <w:p w14:paraId="2A6299C9" w14:textId="77777777" w:rsidR="00042B9A" w:rsidRDefault="003B73D5">
      <w:pPr>
        <w:pBdr>
          <w:top w:val="nil"/>
          <w:left w:val="nil"/>
          <w:bottom w:val="nil"/>
          <w:right w:val="nil"/>
          <w:between w:val="nil"/>
        </w:pBdr>
        <w:ind w:left="1440" w:hanging="720"/>
        <w:rPr>
          <w:color w:val="000000"/>
        </w:rPr>
      </w:pPr>
      <w:r>
        <w:rPr>
          <w:color w:val="000000"/>
        </w:rPr>
        <w:t>(b)</w:t>
      </w:r>
      <w:r>
        <w:rPr>
          <w:color w:val="000000"/>
        </w:rPr>
        <w:tab/>
        <w:t>notify each other immediately if it receives any request, complaint or communication made as referred to in Clauses 2.1(a)(</w:t>
      </w:r>
      <w:proofErr w:type="spellStart"/>
      <w:r>
        <w:rPr>
          <w:color w:val="000000"/>
        </w:rPr>
        <w:t>i</w:t>
      </w:r>
      <w:proofErr w:type="spellEnd"/>
      <w:r>
        <w:rPr>
          <w:color w:val="000000"/>
        </w:rPr>
        <w:t xml:space="preserve">) to (v); </w:t>
      </w:r>
    </w:p>
    <w:p w14:paraId="23B271B0" w14:textId="77777777" w:rsidR="00042B9A" w:rsidRDefault="00042B9A">
      <w:pPr>
        <w:pBdr>
          <w:top w:val="nil"/>
          <w:left w:val="nil"/>
          <w:bottom w:val="nil"/>
          <w:right w:val="nil"/>
          <w:between w:val="nil"/>
        </w:pBdr>
        <w:rPr>
          <w:color w:val="000000"/>
        </w:rPr>
      </w:pPr>
    </w:p>
    <w:p w14:paraId="0FC03339" w14:textId="77777777" w:rsidR="00042B9A" w:rsidRDefault="003B73D5">
      <w:pPr>
        <w:pBdr>
          <w:top w:val="nil"/>
          <w:left w:val="nil"/>
          <w:bottom w:val="nil"/>
          <w:right w:val="nil"/>
          <w:between w:val="nil"/>
        </w:pBdr>
        <w:ind w:left="1440" w:hanging="720"/>
        <w:rPr>
          <w:color w:val="000000"/>
        </w:rPr>
      </w:pPr>
      <w:r>
        <w:rPr>
          <w:color w:val="000000"/>
        </w:rPr>
        <w:t>(c)</w:t>
      </w:r>
      <w:r>
        <w:rPr>
          <w:color w:val="000000"/>
        </w:rPr>
        <w:tab/>
        <w:t xml:space="preserve">provide the other Party with full cooperation and assistance in relation to any request, complaint or communication made as referred to in Clauses </w:t>
      </w:r>
    </w:p>
    <w:p w14:paraId="5B79D3B8" w14:textId="77777777" w:rsidR="00042B9A" w:rsidRDefault="00042B9A">
      <w:pPr>
        <w:pBdr>
          <w:top w:val="nil"/>
          <w:left w:val="nil"/>
          <w:bottom w:val="nil"/>
          <w:right w:val="nil"/>
          <w:between w:val="nil"/>
        </w:pBdr>
        <w:ind w:left="1440"/>
        <w:rPr>
          <w:color w:val="000000"/>
        </w:rPr>
      </w:pPr>
    </w:p>
    <w:p w14:paraId="6BBC14A8" w14:textId="77777777" w:rsidR="00042B9A" w:rsidRDefault="003B73D5">
      <w:pPr>
        <w:pBdr>
          <w:top w:val="nil"/>
          <w:left w:val="nil"/>
          <w:bottom w:val="nil"/>
          <w:right w:val="nil"/>
          <w:between w:val="nil"/>
        </w:pBdr>
        <w:ind w:left="1440"/>
        <w:rPr>
          <w:color w:val="000000"/>
        </w:rPr>
      </w:pPr>
      <w:r>
        <w:rPr>
          <w:color w:val="000000"/>
        </w:rPr>
        <w:t>2.1(a)(iii) to (v) to enable the other Party to comply with the relevant timescales set out in the Data Protection Legislation;</w:t>
      </w:r>
    </w:p>
    <w:p w14:paraId="29715091" w14:textId="77777777" w:rsidR="00042B9A" w:rsidRDefault="00042B9A">
      <w:pPr>
        <w:pBdr>
          <w:top w:val="nil"/>
          <w:left w:val="nil"/>
          <w:bottom w:val="nil"/>
          <w:right w:val="nil"/>
          <w:between w:val="nil"/>
        </w:pBdr>
        <w:ind w:left="1440"/>
        <w:rPr>
          <w:color w:val="000000"/>
        </w:rPr>
      </w:pPr>
    </w:p>
    <w:p w14:paraId="7B2C94ED" w14:textId="77777777" w:rsidR="00042B9A" w:rsidRDefault="003B73D5">
      <w:pPr>
        <w:pBdr>
          <w:top w:val="nil"/>
          <w:left w:val="nil"/>
          <w:bottom w:val="nil"/>
          <w:right w:val="nil"/>
          <w:between w:val="nil"/>
        </w:pBdr>
        <w:ind w:left="1440" w:hanging="720"/>
        <w:rPr>
          <w:color w:val="000000"/>
        </w:rPr>
      </w:pPr>
      <w:r>
        <w:rPr>
          <w:color w:val="000000"/>
        </w:rPr>
        <w:t xml:space="preserve">(d) </w:t>
      </w:r>
      <w:r>
        <w:rPr>
          <w:color w:val="000000"/>
        </w:rPr>
        <w:tab/>
        <w:t>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85A4886" w14:textId="77777777" w:rsidR="00042B9A" w:rsidRDefault="00042B9A">
      <w:pPr>
        <w:pBdr>
          <w:top w:val="nil"/>
          <w:left w:val="nil"/>
          <w:bottom w:val="nil"/>
          <w:right w:val="nil"/>
          <w:between w:val="nil"/>
        </w:pBdr>
        <w:rPr>
          <w:color w:val="000000"/>
        </w:rPr>
      </w:pPr>
    </w:p>
    <w:p w14:paraId="3A9D2368" w14:textId="77777777" w:rsidR="00042B9A" w:rsidRDefault="003B73D5">
      <w:pPr>
        <w:pBdr>
          <w:top w:val="nil"/>
          <w:left w:val="nil"/>
          <w:bottom w:val="nil"/>
          <w:right w:val="nil"/>
          <w:between w:val="nil"/>
        </w:pBdr>
        <w:ind w:left="1440" w:hanging="720"/>
        <w:rPr>
          <w:color w:val="000000"/>
        </w:rPr>
      </w:pPr>
      <w:r>
        <w:rPr>
          <w:color w:val="000000"/>
        </w:rPr>
        <w:t>(e)</w:t>
      </w:r>
      <w:r>
        <w:rPr>
          <w:color w:val="000000"/>
        </w:rPr>
        <w:tab/>
        <w:t>request from the Data Subject only the minimum information necessary to provide the Services and treat such extracted information as Confidential Information;</w:t>
      </w:r>
    </w:p>
    <w:p w14:paraId="396427D2" w14:textId="77777777" w:rsidR="00042B9A" w:rsidRDefault="00042B9A">
      <w:pPr>
        <w:pBdr>
          <w:top w:val="nil"/>
          <w:left w:val="nil"/>
          <w:bottom w:val="nil"/>
          <w:right w:val="nil"/>
          <w:between w:val="nil"/>
        </w:pBdr>
        <w:rPr>
          <w:color w:val="000000"/>
        </w:rPr>
      </w:pPr>
    </w:p>
    <w:p w14:paraId="5258715D" w14:textId="77777777" w:rsidR="00042B9A" w:rsidRDefault="003B73D5">
      <w:pPr>
        <w:pBdr>
          <w:top w:val="nil"/>
          <w:left w:val="nil"/>
          <w:bottom w:val="nil"/>
          <w:right w:val="nil"/>
          <w:between w:val="nil"/>
        </w:pBdr>
        <w:ind w:left="1440" w:hanging="720"/>
        <w:rPr>
          <w:color w:val="000000"/>
        </w:rPr>
      </w:pPr>
      <w:r>
        <w:rPr>
          <w:color w:val="000000"/>
        </w:rPr>
        <w:t>(f)</w:t>
      </w:r>
      <w:r>
        <w:rPr>
          <w:color w:val="000000"/>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601E0F7" w14:textId="77777777" w:rsidR="00042B9A" w:rsidRDefault="00042B9A">
      <w:pPr>
        <w:pBdr>
          <w:top w:val="nil"/>
          <w:left w:val="nil"/>
          <w:bottom w:val="nil"/>
          <w:right w:val="nil"/>
          <w:between w:val="nil"/>
        </w:pBdr>
        <w:rPr>
          <w:color w:val="000000"/>
        </w:rPr>
      </w:pPr>
    </w:p>
    <w:p w14:paraId="312037F3" w14:textId="77777777" w:rsidR="00042B9A" w:rsidRDefault="003B73D5">
      <w:pPr>
        <w:pBdr>
          <w:top w:val="nil"/>
          <w:left w:val="nil"/>
          <w:bottom w:val="nil"/>
          <w:right w:val="nil"/>
          <w:between w:val="nil"/>
        </w:pBdr>
        <w:ind w:left="1440" w:hanging="720"/>
        <w:rPr>
          <w:color w:val="000000"/>
        </w:rPr>
      </w:pPr>
      <w:r>
        <w:rPr>
          <w:color w:val="000000"/>
        </w:rPr>
        <w:t>(g)</w:t>
      </w:r>
      <w:r>
        <w:rPr>
          <w:color w:val="000000"/>
        </w:rPr>
        <w:tab/>
        <w:t>take all reasonable steps to ensure the reliability and integrity of any of its personnel who have access to the Personal Data and ensure that its personnel:</w:t>
      </w:r>
    </w:p>
    <w:p w14:paraId="3C0F4569" w14:textId="77777777" w:rsidR="00042B9A" w:rsidRDefault="00042B9A">
      <w:pPr>
        <w:pBdr>
          <w:top w:val="nil"/>
          <w:left w:val="nil"/>
          <w:bottom w:val="nil"/>
          <w:right w:val="nil"/>
          <w:between w:val="nil"/>
        </w:pBdr>
        <w:ind w:left="1440"/>
        <w:rPr>
          <w:color w:val="000000"/>
        </w:rPr>
      </w:pPr>
    </w:p>
    <w:p w14:paraId="30E6A8B5" w14:textId="77777777" w:rsidR="00042B9A" w:rsidRDefault="003B73D5">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 xml:space="preserve">are aware of and comply with their ’s duties under this Annex 2 (Joint Controller Agreement) and those in respect of Confidential Information </w:t>
      </w:r>
    </w:p>
    <w:p w14:paraId="1BE3003F" w14:textId="77777777" w:rsidR="00042B9A" w:rsidRDefault="00042B9A">
      <w:pPr>
        <w:pBdr>
          <w:top w:val="nil"/>
          <w:left w:val="nil"/>
          <w:bottom w:val="nil"/>
          <w:right w:val="nil"/>
          <w:between w:val="nil"/>
        </w:pBdr>
        <w:rPr>
          <w:color w:val="000000"/>
        </w:rPr>
      </w:pPr>
    </w:p>
    <w:p w14:paraId="6E8D3837" w14:textId="77777777" w:rsidR="00042B9A" w:rsidRDefault="003B73D5">
      <w:pPr>
        <w:pBdr>
          <w:top w:val="nil"/>
          <w:left w:val="nil"/>
          <w:bottom w:val="nil"/>
          <w:right w:val="nil"/>
          <w:between w:val="nil"/>
        </w:pBdr>
        <w:ind w:left="2160" w:hanging="720"/>
        <w:rPr>
          <w:color w:val="000000"/>
        </w:rPr>
      </w:pPr>
      <w:r>
        <w:rPr>
          <w:color w:val="000000"/>
        </w:rPr>
        <w:t>(ii)</w:t>
      </w:r>
      <w:r>
        <w:rPr>
          <w:color w:val="000000"/>
        </w:rPr>
        <w:tab/>
        <w:t xml:space="preserve">are informed of the confidential nature of the Personal Data, are subject to appropriate obligations of confidentiality and do not publish, disclose or </w:t>
      </w:r>
      <w:r>
        <w:rPr>
          <w:color w:val="000000"/>
        </w:rPr>
        <w:lastRenderedPageBreak/>
        <w:t xml:space="preserve">divulge any of the Personal Data to any third party where the that Party would not be permitted to do so; </w:t>
      </w:r>
    </w:p>
    <w:p w14:paraId="3AB29330" w14:textId="77777777" w:rsidR="00042B9A" w:rsidRDefault="00042B9A">
      <w:pPr>
        <w:pBdr>
          <w:top w:val="nil"/>
          <w:left w:val="nil"/>
          <w:bottom w:val="nil"/>
          <w:right w:val="nil"/>
          <w:between w:val="nil"/>
        </w:pBdr>
        <w:ind w:left="2160"/>
        <w:rPr>
          <w:color w:val="000000"/>
        </w:rPr>
      </w:pPr>
    </w:p>
    <w:p w14:paraId="6FC55FFE" w14:textId="77777777" w:rsidR="00042B9A" w:rsidRDefault="003B73D5">
      <w:pPr>
        <w:pBdr>
          <w:top w:val="nil"/>
          <w:left w:val="nil"/>
          <w:bottom w:val="nil"/>
          <w:right w:val="nil"/>
          <w:between w:val="nil"/>
        </w:pBdr>
        <w:ind w:left="2160" w:hanging="720"/>
        <w:rPr>
          <w:color w:val="000000"/>
        </w:rPr>
      </w:pPr>
      <w:r>
        <w:rPr>
          <w:color w:val="000000"/>
        </w:rPr>
        <w:t>(iii)</w:t>
      </w:r>
      <w:r>
        <w:rPr>
          <w:color w:val="000000"/>
        </w:rPr>
        <w:tab/>
        <w:t>have undergone adequate training in the use, care, protection and handling of Personal Data as required by the applicable Data Protection Legislation;</w:t>
      </w:r>
    </w:p>
    <w:p w14:paraId="02007F06" w14:textId="77777777" w:rsidR="00042B9A" w:rsidRDefault="00042B9A">
      <w:pPr>
        <w:pBdr>
          <w:top w:val="nil"/>
          <w:left w:val="nil"/>
          <w:bottom w:val="nil"/>
          <w:right w:val="nil"/>
          <w:between w:val="nil"/>
        </w:pBdr>
        <w:ind w:left="2160"/>
        <w:rPr>
          <w:color w:val="000000"/>
        </w:rPr>
      </w:pPr>
    </w:p>
    <w:p w14:paraId="6815C472" w14:textId="77777777" w:rsidR="00042B9A" w:rsidRDefault="003B73D5">
      <w:pPr>
        <w:pBdr>
          <w:top w:val="nil"/>
          <w:left w:val="nil"/>
          <w:bottom w:val="nil"/>
          <w:right w:val="nil"/>
          <w:between w:val="nil"/>
        </w:pBdr>
        <w:ind w:left="1440" w:hanging="720"/>
        <w:rPr>
          <w:color w:val="000000"/>
        </w:rPr>
      </w:pPr>
      <w:r>
        <w:rPr>
          <w:color w:val="000000"/>
        </w:rPr>
        <w:t>(h)</w:t>
      </w:r>
      <w:r>
        <w:rPr>
          <w:color w:val="000000"/>
        </w:rPr>
        <w:tab/>
        <w:t>ensure that it has in place Protective Measures as appropriate to protect against a Data Loss Event having taken account of the:</w:t>
      </w:r>
    </w:p>
    <w:p w14:paraId="261E3D42" w14:textId="77777777" w:rsidR="00042B9A" w:rsidRDefault="00042B9A">
      <w:pPr>
        <w:pBdr>
          <w:top w:val="nil"/>
          <w:left w:val="nil"/>
          <w:bottom w:val="nil"/>
          <w:right w:val="nil"/>
          <w:between w:val="nil"/>
        </w:pBdr>
        <w:ind w:left="720" w:firstLine="720"/>
        <w:rPr>
          <w:color w:val="000000"/>
        </w:rPr>
      </w:pPr>
    </w:p>
    <w:p w14:paraId="7120D069" w14:textId="77777777" w:rsidR="00042B9A" w:rsidRDefault="003B73D5">
      <w:pPr>
        <w:pBdr>
          <w:top w:val="nil"/>
          <w:left w:val="nil"/>
          <w:bottom w:val="nil"/>
          <w:right w:val="nil"/>
          <w:between w:val="nil"/>
        </w:pBdr>
        <w:ind w:left="720" w:firstLine="720"/>
        <w:rPr>
          <w:color w:val="000000"/>
        </w:rPr>
      </w:pPr>
      <w:r>
        <w:rPr>
          <w:color w:val="000000"/>
        </w:rPr>
        <w:t>(</w:t>
      </w:r>
      <w:proofErr w:type="spellStart"/>
      <w:r>
        <w:rPr>
          <w:color w:val="000000"/>
        </w:rPr>
        <w:t>i</w:t>
      </w:r>
      <w:proofErr w:type="spellEnd"/>
      <w:r>
        <w:rPr>
          <w:color w:val="000000"/>
        </w:rPr>
        <w:t>)</w:t>
      </w:r>
      <w:r>
        <w:rPr>
          <w:color w:val="000000"/>
        </w:rPr>
        <w:tab/>
        <w:t>nature of the data to be protected;</w:t>
      </w:r>
    </w:p>
    <w:p w14:paraId="12E83845" w14:textId="77777777" w:rsidR="00042B9A" w:rsidRDefault="003B73D5">
      <w:pPr>
        <w:pBdr>
          <w:top w:val="nil"/>
          <w:left w:val="nil"/>
          <w:bottom w:val="nil"/>
          <w:right w:val="nil"/>
          <w:between w:val="nil"/>
        </w:pBdr>
        <w:ind w:left="720" w:firstLine="720"/>
        <w:rPr>
          <w:color w:val="000000"/>
        </w:rPr>
      </w:pPr>
      <w:r>
        <w:rPr>
          <w:color w:val="000000"/>
        </w:rPr>
        <w:t>(ii)</w:t>
      </w:r>
      <w:r>
        <w:rPr>
          <w:color w:val="000000"/>
        </w:rPr>
        <w:tab/>
        <w:t>harm that might result from a Data Loss Event;</w:t>
      </w:r>
    </w:p>
    <w:p w14:paraId="71C366BC" w14:textId="77777777" w:rsidR="00042B9A" w:rsidRDefault="003B73D5">
      <w:pPr>
        <w:pBdr>
          <w:top w:val="nil"/>
          <w:left w:val="nil"/>
          <w:bottom w:val="nil"/>
          <w:right w:val="nil"/>
          <w:between w:val="nil"/>
        </w:pBdr>
        <w:ind w:left="720" w:firstLine="720"/>
        <w:rPr>
          <w:color w:val="000000"/>
        </w:rPr>
      </w:pPr>
      <w:r>
        <w:rPr>
          <w:color w:val="000000"/>
        </w:rPr>
        <w:t>(iii)</w:t>
      </w:r>
      <w:r>
        <w:rPr>
          <w:color w:val="000000"/>
        </w:rPr>
        <w:tab/>
        <w:t>state of technological development; and</w:t>
      </w:r>
    </w:p>
    <w:p w14:paraId="704938EC" w14:textId="77777777" w:rsidR="00042B9A" w:rsidRDefault="003B73D5">
      <w:pPr>
        <w:pBdr>
          <w:top w:val="nil"/>
          <w:left w:val="nil"/>
          <w:bottom w:val="nil"/>
          <w:right w:val="nil"/>
          <w:between w:val="nil"/>
        </w:pBdr>
        <w:ind w:left="720" w:firstLine="720"/>
        <w:rPr>
          <w:color w:val="000000"/>
        </w:rPr>
      </w:pPr>
      <w:r>
        <w:rPr>
          <w:color w:val="000000"/>
        </w:rPr>
        <w:t>(iv)</w:t>
      </w:r>
      <w:r>
        <w:rPr>
          <w:color w:val="000000"/>
        </w:rPr>
        <w:tab/>
        <w:t>cost of implementing any measures;</w:t>
      </w:r>
    </w:p>
    <w:p w14:paraId="4419B50A" w14:textId="77777777" w:rsidR="00042B9A" w:rsidRDefault="00042B9A">
      <w:pPr>
        <w:pBdr>
          <w:top w:val="nil"/>
          <w:left w:val="nil"/>
          <w:bottom w:val="nil"/>
          <w:right w:val="nil"/>
          <w:between w:val="nil"/>
        </w:pBdr>
        <w:ind w:left="720" w:firstLine="720"/>
        <w:rPr>
          <w:color w:val="000000"/>
        </w:rPr>
      </w:pPr>
    </w:p>
    <w:p w14:paraId="29430B7D" w14:textId="77777777" w:rsidR="00042B9A" w:rsidRDefault="003B73D5">
      <w:pPr>
        <w:pBdr>
          <w:top w:val="nil"/>
          <w:left w:val="nil"/>
          <w:bottom w:val="nil"/>
          <w:right w:val="nil"/>
          <w:between w:val="nil"/>
        </w:pBdr>
        <w:ind w:left="1440" w:hanging="720"/>
        <w:rPr>
          <w:color w:val="000000"/>
        </w:rPr>
      </w:pPr>
      <w:r>
        <w:rPr>
          <w:color w:val="000000"/>
        </w:rPr>
        <w:t>(</w:t>
      </w:r>
      <w:proofErr w:type="spellStart"/>
      <w:r>
        <w:rPr>
          <w:color w:val="000000"/>
        </w:rPr>
        <w:t>i</w:t>
      </w:r>
      <w:proofErr w:type="spellEnd"/>
      <w:r>
        <w:rPr>
          <w:color w:val="000000"/>
        </w:rPr>
        <w:t>)</w:t>
      </w:r>
      <w:r>
        <w:rPr>
          <w:color w:val="000000"/>
        </w:rPr>
        <w:tab/>
        <w:t>ensure that it has the capability (whether technological or otherwise), to the extent required by Data Protection Legislation, to provide or correct or delete at the request of a Data Subject all the Personal Data relating to that Data Subject that the Supplier holds; and</w:t>
      </w:r>
    </w:p>
    <w:p w14:paraId="0C1C7F7F" w14:textId="77777777" w:rsidR="00042B9A" w:rsidRDefault="00042B9A">
      <w:pPr>
        <w:pBdr>
          <w:top w:val="nil"/>
          <w:left w:val="nil"/>
          <w:bottom w:val="nil"/>
          <w:right w:val="nil"/>
          <w:between w:val="nil"/>
        </w:pBdr>
        <w:ind w:left="1440"/>
        <w:rPr>
          <w:color w:val="000000"/>
        </w:rPr>
      </w:pPr>
    </w:p>
    <w:p w14:paraId="3C53F0BF" w14:textId="77777777" w:rsidR="00042B9A" w:rsidRDefault="003B73D5">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ensure that it notifies the other Party as soon as it becomes aware of a Data Loss Event.</w:t>
      </w:r>
    </w:p>
    <w:p w14:paraId="7B479F68" w14:textId="77777777" w:rsidR="00042B9A" w:rsidRDefault="00042B9A">
      <w:pPr>
        <w:pBdr>
          <w:top w:val="nil"/>
          <w:left w:val="nil"/>
          <w:bottom w:val="nil"/>
          <w:right w:val="nil"/>
          <w:between w:val="nil"/>
        </w:pBdr>
        <w:ind w:left="1440" w:firstLine="720"/>
        <w:rPr>
          <w:color w:val="000000"/>
        </w:rPr>
      </w:pPr>
    </w:p>
    <w:p w14:paraId="05BB58B0" w14:textId="77777777" w:rsidR="00042B9A" w:rsidRDefault="003B73D5">
      <w:pPr>
        <w:pBdr>
          <w:top w:val="nil"/>
          <w:left w:val="nil"/>
          <w:bottom w:val="nil"/>
          <w:right w:val="nil"/>
          <w:between w:val="nil"/>
        </w:pBdr>
        <w:ind w:left="720" w:hanging="720"/>
        <w:rPr>
          <w:color w:val="000000"/>
        </w:rPr>
      </w:pPr>
      <w:r>
        <w:rPr>
          <w:color w:val="000000"/>
        </w:rPr>
        <w:t>2.2</w:t>
      </w:r>
      <w:r>
        <w:rPr>
          <w:color w:val="000000"/>
        </w:rPr>
        <w:tab/>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7F460DCF" w14:textId="77777777" w:rsidR="00042B9A" w:rsidRDefault="00042B9A">
      <w:pPr>
        <w:pBdr>
          <w:top w:val="nil"/>
          <w:left w:val="nil"/>
          <w:bottom w:val="nil"/>
          <w:right w:val="nil"/>
          <w:between w:val="nil"/>
        </w:pBdr>
        <w:rPr>
          <w:color w:val="000000"/>
        </w:rPr>
      </w:pPr>
    </w:p>
    <w:p w14:paraId="3D8CAF0B" w14:textId="77777777" w:rsidR="00042B9A" w:rsidRDefault="003B73D5">
      <w:pPr>
        <w:pStyle w:val="Heading4"/>
        <w:numPr>
          <w:ilvl w:val="3"/>
          <w:numId w:val="1"/>
        </w:numPr>
      </w:pPr>
      <w:r>
        <w:t>3.</w:t>
      </w:r>
      <w:r>
        <w:tab/>
        <w:t>Data Protection Breach</w:t>
      </w:r>
    </w:p>
    <w:p w14:paraId="592401C0" w14:textId="77777777" w:rsidR="00042B9A" w:rsidRDefault="003B73D5">
      <w:pPr>
        <w:pBdr>
          <w:top w:val="nil"/>
          <w:left w:val="nil"/>
          <w:bottom w:val="nil"/>
          <w:right w:val="nil"/>
          <w:between w:val="nil"/>
        </w:pBdr>
        <w:ind w:left="720" w:hanging="720"/>
        <w:rPr>
          <w:color w:val="000000"/>
        </w:rPr>
      </w:pPr>
      <w:r>
        <w:rPr>
          <w:color w:val="000000"/>
        </w:rPr>
        <w:t xml:space="preserve">3.1 </w:t>
      </w:r>
      <w:r>
        <w:rPr>
          <w:color w:val="000000"/>
        </w:rPr>
        <w:tab/>
        <w:t>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5640AE6" w14:textId="77777777" w:rsidR="00042B9A" w:rsidRDefault="00042B9A">
      <w:pPr>
        <w:pBdr>
          <w:top w:val="nil"/>
          <w:left w:val="nil"/>
          <w:bottom w:val="nil"/>
          <w:right w:val="nil"/>
          <w:between w:val="nil"/>
        </w:pBdr>
        <w:rPr>
          <w:color w:val="000000"/>
        </w:rPr>
      </w:pPr>
    </w:p>
    <w:p w14:paraId="7A0305D3" w14:textId="77777777" w:rsidR="00042B9A" w:rsidRDefault="003B73D5">
      <w:pPr>
        <w:pBdr>
          <w:top w:val="nil"/>
          <w:left w:val="nil"/>
          <w:bottom w:val="nil"/>
          <w:right w:val="nil"/>
          <w:between w:val="nil"/>
        </w:pBdr>
        <w:ind w:left="1440" w:hanging="720"/>
        <w:rPr>
          <w:color w:val="000000"/>
        </w:rPr>
      </w:pPr>
      <w:r>
        <w:rPr>
          <w:color w:val="000000"/>
        </w:rPr>
        <w:t xml:space="preserve">(a) </w:t>
      </w:r>
      <w:r>
        <w:rPr>
          <w:color w:val="000000"/>
        </w:rPr>
        <w:tab/>
        <w:t xml:space="preserve">sufficient information and in a </w:t>
      </w:r>
      <w:proofErr w:type="gramStart"/>
      <w:r>
        <w:rPr>
          <w:color w:val="000000"/>
        </w:rPr>
        <w:t>timescale</w:t>
      </w:r>
      <w:proofErr w:type="gramEnd"/>
      <w:r>
        <w:rPr>
          <w:color w:val="000000"/>
        </w:rPr>
        <w:t xml:space="preserve"> which allows the other Party to meet any obligations to report a Personal Data Breach under the Data Protection Legislation;</w:t>
      </w:r>
    </w:p>
    <w:p w14:paraId="61035B8C" w14:textId="77777777" w:rsidR="00042B9A" w:rsidRDefault="00042B9A">
      <w:pPr>
        <w:pBdr>
          <w:top w:val="nil"/>
          <w:left w:val="nil"/>
          <w:bottom w:val="nil"/>
          <w:right w:val="nil"/>
          <w:between w:val="nil"/>
        </w:pBdr>
        <w:ind w:left="1440"/>
        <w:rPr>
          <w:color w:val="000000"/>
        </w:rPr>
      </w:pPr>
    </w:p>
    <w:p w14:paraId="58DBF947" w14:textId="77777777" w:rsidR="00042B9A" w:rsidRDefault="003B73D5">
      <w:pPr>
        <w:pBdr>
          <w:top w:val="nil"/>
          <w:left w:val="nil"/>
          <w:bottom w:val="nil"/>
          <w:right w:val="nil"/>
          <w:between w:val="nil"/>
        </w:pBdr>
        <w:ind w:firstLine="720"/>
        <w:rPr>
          <w:color w:val="000000"/>
        </w:rPr>
      </w:pPr>
      <w:r>
        <w:rPr>
          <w:color w:val="000000"/>
        </w:rPr>
        <w:t>(b)</w:t>
      </w:r>
      <w:r>
        <w:rPr>
          <w:color w:val="000000"/>
        </w:rPr>
        <w:tab/>
        <w:t>all reasonable assistance, including:</w:t>
      </w:r>
    </w:p>
    <w:p w14:paraId="09F6F675" w14:textId="77777777" w:rsidR="00042B9A" w:rsidRDefault="00042B9A">
      <w:pPr>
        <w:pBdr>
          <w:top w:val="nil"/>
          <w:left w:val="nil"/>
          <w:bottom w:val="nil"/>
          <w:right w:val="nil"/>
          <w:between w:val="nil"/>
        </w:pBdr>
        <w:ind w:firstLine="720"/>
        <w:rPr>
          <w:color w:val="000000"/>
        </w:rPr>
      </w:pPr>
    </w:p>
    <w:p w14:paraId="62599BED" w14:textId="77777777" w:rsidR="00042B9A" w:rsidRDefault="003B73D5">
      <w:pPr>
        <w:pBdr>
          <w:top w:val="nil"/>
          <w:left w:val="nil"/>
          <w:bottom w:val="nil"/>
          <w:right w:val="nil"/>
          <w:between w:val="nil"/>
        </w:pBdr>
        <w:ind w:left="2160" w:hanging="720"/>
        <w:rPr>
          <w:color w:val="000000"/>
        </w:rPr>
      </w:pPr>
      <w:r>
        <w:rPr>
          <w:color w:val="000000"/>
        </w:rPr>
        <w:t>(</w:t>
      </w:r>
      <w:proofErr w:type="spellStart"/>
      <w:r>
        <w:rPr>
          <w:color w:val="000000"/>
        </w:rPr>
        <w:t>i</w:t>
      </w:r>
      <w:proofErr w:type="spellEnd"/>
      <w:r>
        <w:rPr>
          <w:color w:val="000000"/>
        </w:rPr>
        <w:t>)</w:t>
      </w:r>
      <w:r>
        <w:rPr>
          <w:color w:val="000000"/>
        </w:rPr>
        <w:tab/>
        <w:t>co-operation with the other Party and the Information Commissioner investigating the Personal Data Breach and its cause, containing and recovering the compromised Personal Data and compliance with the applicable guidance;</w:t>
      </w:r>
    </w:p>
    <w:p w14:paraId="22BFC07F" w14:textId="77777777" w:rsidR="00042B9A" w:rsidRDefault="00042B9A">
      <w:pPr>
        <w:pBdr>
          <w:top w:val="nil"/>
          <w:left w:val="nil"/>
          <w:bottom w:val="nil"/>
          <w:right w:val="nil"/>
          <w:between w:val="nil"/>
        </w:pBdr>
        <w:ind w:left="2160"/>
        <w:rPr>
          <w:color w:val="000000"/>
        </w:rPr>
      </w:pPr>
    </w:p>
    <w:p w14:paraId="3148831B" w14:textId="77777777" w:rsidR="00042B9A" w:rsidRDefault="003B73D5">
      <w:pPr>
        <w:pBdr>
          <w:top w:val="nil"/>
          <w:left w:val="nil"/>
          <w:bottom w:val="nil"/>
          <w:right w:val="nil"/>
          <w:between w:val="nil"/>
        </w:pBdr>
        <w:ind w:left="2160" w:hanging="720"/>
        <w:rPr>
          <w:color w:val="000000"/>
        </w:rPr>
      </w:pPr>
      <w:r>
        <w:rPr>
          <w:color w:val="000000"/>
        </w:rPr>
        <w:t>(ii)</w:t>
      </w:r>
      <w:r>
        <w:rPr>
          <w:color w:val="000000"/>
        </w:rPr>
        <w:tab/>
        <w:t>co-operation with the other Party including taking such reasonable steps as are directed by the other Party to assist in the investigation, mitigation and remediation of a Personal Data Breach;</w:t>
      </w:r>
    </w:p>
    <w:p w14:paraId="45DA7AC6" w14:textId="77777777" w:rsidR="00042B9A" w:rsidRDefault="00042B9A">
      <w:pPr>
        <w:pBdr>
          <w:top w:val="nil"/>
          <w:left w:val="nil"/>
          <w:bottom w:val="nil"/>
          <w:right w:val="nil"/>
          <w:between w:val="nil"/>
        </w:pBdr>
        <w:rPr>
          <w:color w:val="000000"/>
        </w:rPr>
      </w:pPr>
    </w:p>
    <w:p w14:paraId="69A4E135" w14:textId="77777777" w:rsidR="00042B9A" w:rsidRDefault="003B73D5">
      <w:pPr>
        <w:pBdr>
          <w:top w:val="nil"/>
          <w:left w:val="nil"/>
          <w:bottom w:val="nil"/>
          <w:right w:val="nil"/>
          <w:between w:val="nil"/>
        </w:pBdr>
        <w:ind w:left="2160" w:firstLine="720"/>
        <w:rPr>
          <w:color w:val="000000"/>
        </w:rPr>
      </w:pPr>
      <w:r>
        <w:rPr>
          <w:color w:val="000000"/>
        </w:rPr>
        <w:lastRenderedPageBreak/>
        <w:t>(iii)</w:t>
      </w:r>
      <w:r>
        <w:rPr>
          <w:color w:val="000000"/>
        </w:rPr>
        <w:tab/>
        <w:t xml:space="preserve">co-ordination with the other Party regarding the management of public relations and public statements relating to the Personal Data Breach; </w:t>
      </w:r>
    </w:p>
    <w:p w14:paraId="7560A1F1" w14:textId="77777777" w:rsidR="00042B9A" w:rsidRDefault="00042B9A">
      <w:pPr>
        <w:pBdr>
          <w:top w:val="nil"/>
          <w:left w:val="nil"/>
          <w:bottom w:val="nil"/>
          <w:right w:val="nil"/>
          <w:between w:val="nil"/>
        </w:pBdr>
        <w:ind w:left="2160"/>
        <w:rPr>
          <w:color w:val="000000"/>
        </w:rPr>
      </w:pPr>
    </w:p>
    <w:p w14:paraId="173185C7" w14:textId="77777777" w:rsidR="00042B9A" w:rsidRDefault="003B73D5">
      <w:pPr>
        <w:pBdr>
          <w:top w:val="nil"/>
          <w:left w:val="nil"/>
          <w:bottom w:val="nil"/>
          <w:right w:val="nil"/>
          <w:between w:val="nil"/>
        </w:pBdr>
        <w:ind w:left="2160"/>
        <w:rPr>
          <w:color w:val="000000"/>
        </w:rPr>
      </w:pPr>
      <w:r>
        <w:rPr>
          <w:color w:val="000000"/>
        </w:rPr>
        <w:t>and/or</w:t>
      </w:r>
    </w:p>
    <w:p w14:paraId="61E5D412" w14:textId="77777777" w:rsidR="00042B9A" w:rsidRDefault="00042B9A">
      <w:pPr>
        <w:pBdr>
          <w:top w:val="nil"/>
          <w:left w:val="nil"/>
          <w:bottom w:val="nil"/>
          <w:right w:val="nil"/>
          <w:between w:val="nil"/>
        </w:pBdr>
        <w:ind w:left="2160"/>
        <w:rPr>
          <w:color w:val="000000"/>
        </w:rPr>
      </w:pPr>
    </w:p>
    <w:p w14:paraId="490599E5" w14:textId="77777777" w:rsidR="00042B9A" w:rsidRDefault="003B73D5">
      <w:pPr>
        <w:pBdr>
          <w:top w:val="nil"/>
          <w:left w:val="nil"/>
          <w:bottom w:val="nil"/>
          <w:right w:val="nil"/>
          <w:between w:val="nil"/>
        </w:pBdr>
        <w:ind w:left="2160" w:hanging="720"/>
        <w:rPr>
          <w:color w:val="000000"/>
        </w:rPr>
      </w:pPr>
      <w:r>
        <w:rPr>
          <w:color w:val="000000"/>
        </w:rPr>
        <w:t>(iv)</w:t>
      </w:r>
      <w:r>
        <w:rPr>
          <w:color w:val="000000"/>
        </w:rP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EDBA7C" w14:textId="77777777" w:rsidR="00042B9A" w:rsidRDefault="00042B9A">
      <w:pPr>
        <w:pBdr>
          <w:top w:val="nil"/>
          <w:left w:val="nil"/>
          <w:bottom w:val="nil"/>
          <w:right w:val="nil"/>
          <w:between w:val="nil"/>
        </w:pBdr>
        <w:ind w:left="2160"/>
        <w:rPr>
          <w:color w:val="000000"/>
        </w:rPr>
      </w:pPr>
    </w:p>
    <w:p w14:paraId="19180E27" w14:textId="77777777" w:rsidR="00042B9A" w:rsidRDefault="003B73D5">
      <w:pPr>
        <w:pBdr>
          <w:top w:val="nil"/>
          <w:left w:val="nil"/>
          <w:bottom w:val="nil"/>
          <w:right w:val="nil"/>
          <w:between w:val="nil"/>
        </w:pBdr>
        <w:ind w:left="720" w:hanging="720"/>
        <w:rPr>
          <w:color w:val="000000"/>
        </w:rPr>
      </w:pPr>
      <w:r>
        <w:rPr>
          <w:color w:val="000000"/>
        </w:rPr>
        <w:t>3.2</w:t>
      </w:r>
      <w:r>
        <w:rPr>
          <w:color w:val="000000"/>
        </w:rPr>
        <w:tab/>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AE39F3F" w14:textId="77777777" w:rsidR="00042B9A" w:rsidRDefault="00042B9A">
      <w:pPr>
        <w:pBdr>
          <w:top w:val="nil"/>
          <w:left w:val="nil"/>
          <w:bottom w:val="nil"/>
          <w:right w:val="nil"/>
          <w:between w:val="nil"/>
        </w:pBdr>
        <w:ind w:left="720"/>
        <w:rPr>
          <w:color w:val="000000"/>
        </w:rPr>
      </w:pPr>
    </w:p>
    <w:p w14:paraId="19610CC1" w14:textId="77777777" w:rsidR="00042B9A" w:rsidRDefault="003B73D5">
      <w:pPr>
        <w:pBdr>
          <w:top w:val="nil"/>
          <w:left w:val="nil"/>
          <w:bottom w:val="nil"/>
          <w:right w:val="nil"/>
          <w:between w:val="nil"/>
        </w:pBdr>
        <w:ind w:left="720"/>
        <w:rPr>
          <w:color w:val="000000"/>
        </w:rPr>
      </w:pPr>
      <w:r>
        <w:rPr>
          <w:color w:val="000000"/>
        </w:rPr>
        <w:t>(a)</w:t>
      </w:r>
      <w:r>
        <w:rPr>
          <w:color w:val="000000"/>
        </w:rPr>
        <w:tab/>
        <w:t xml:space="preserve">the nature of the Personal Data Breach; </w:t>
      </w:r>
    </w:p>
    <w:p w14:paraId="3B330BED" w14:textId="77777777" w:rsidR="00042B9A" w:rsidRDefault="00042B9A">
      <w:pPr>
        <w:pBdr>
          <w:top w:val="nil"/>
          <w:left w:val="nil"/>
          <w:bottom w:val="nil"/>
          <w:right w:val="nil"/>
          <w:between w:val="nil"/>
        </w:pBdr>
        <w:ind w:left="720"/>
        <w:rPr>
          <w:color w:val="000000"/>
        </w:rPr>
      </w:pPr>
    </w:p>
    <w:p w14:paraId="305D4556" w14:textId="77777777" w:rsidR="00042B9A" w:rsidRDefault="003B73D5">
      <w:pPr>
        <w:pBdr>
          <w:top w:val="nil"/>
          <w:left w:val="nil"/>
          <w:bottom w:val="nil"/>
          <w:right w:val="nil"/>
          <w:between w:val="nil"/>
        </w:pBdr>
        <w:ind w:firstLine="720"/>
        <w:rPr>
          <w:color w:val="000000"/>
        </w:rPr>
      </w:pPr>
      <w:r>
        <w:rPr>
          <w:color w:val="000000"/>
        </w:rPr>
        <w:t>(b)</w:t>
      </w:r>
      <w:r>
        <w:rPr>
          <w:color w:val="000000"/>
        </w:rPr>
        <w:tab/>
        <w:t>the nature of Personal Data affected;</w:t>
      </w:r>
    </w:p>
    <w:p w14:paraId="0539BD9A" w14:textId="77777777" w:rsidR="00042B9A" w:rsidRDefault="00042B9A">
      <w:pPr>
        <w:pBdr>
          <w:top w:val="nil"/>
          <w:left w:val="nil"/>
          <w:bottom w:val="nil"/>
          <w:right w:val="nil"/>
          <w:between w:val="nil"/>
        </w:pBdr>
        <w:ind w:firstLine="720"/>
        <w:rPr>
          <w:color w:val="000000"/>
        </w:rPr>
      </w:pPr>
    </w:p>
    <w:p w14:paraId="132B69C1" w14:textId="77777777" w:rsidR="00042B9A" w:rsidRDefault="003B73D5">
      <w:pPr>
        <w:pBdr>
          <w:top w:val="nil"/>
          <w:left w:val="nil"/>
          <w:bottom w:val="nil"/>
          <w:right w:val="nil"/>
          <w:between w:val="nil"/>
        </w:pBdr>
        <w:ind w:firstLine="720"/>
        <w:rPr>
          <w:color w:val="000000"/>
        </w:rPr>
      </w:pPr>
      <w:r>
        <w:rPr>
          <w:color w:val="000000"/>
        </w:rPr>
        <w:t>(c)</w:t>
      </w:r>
      <w:r>
        <w:rPr>
          <w:color w:val="000000"/>
        </w:rPr>
        <w:tab/>
        <w:t>the categories and number of Data Subjects concerned;</w:t>
      </w:r>
    </w:p>
    <w:p w14:paraId="0384DC6C" w14:textId="77777777" w:rsidR="00042B9A" w:rsidRDefault="00042B9A">
      <w:pPr>
        <w:pBdr>
          <w:top w:val="nil"/>
          <w:left w:val="nil"/>
          <w:bottom w:val="nil"/>
          <w:right w:val="nil"/>
          <w:between w:val="nil"/>
        </w:pBdr>
        <w:ind w:firstLine="720"/>
        <w:rPr>
          <w:color w:val="000000"/>
        </w:rPr>
      </w:pPr>
    </w:p>
    <w:p w14:paraId="1B08BD67" w14:textId="77777777" w:rsidR="00042B9A" w:rsidRDefault="003B73D5">
      <w:pPr>
        <w:pBdr>
          <w:top w:val="nil"/>
          <w:left w:val="nil"/>
          <w:bottom w:val="nil"/>
          <w:right w:val="nil"/>
          <w:between w:val="nil"/>
        </w:pBdr>
        <w:ind w:left="1440" w:hanging="720"/>
        <w:rPr>
          <w:color w:val="000000"/>
        </w:rPr>
      </w:pPr>
      <w:r>
        <w:rPr>
          <w:color w:val="000000"/>
        </w:rPr>
        <w:t>(d)</w:t>
      </w:r>
      <w:r>
        <w:rPr>
          <w:color w:val="000000"/>
        </w:rPr>
        <w:tab/>
        <w:t>the name and contact details of the Supplier’s Data Protection Officer or other relevant contact from whom more information may be obtained;</w:t>
      </w:r>
    </w:p>
    <w:p w14:paraId="3956EBAA" w14:textId="77777777" w:rsidR="00042B9A" w:rsidRDefault="00042B9A">
      <w:pPr>
        <w:pBdr>
          <w:top w:val="nil"/>
          <w:left w:val="nil"/>
          <w:bottom w:val="nil"/>
          <w:right w:val="nil"/>
          <w:between w:val="nil"/>
        </w:pBdr>
        <w:ind w:left="720" w:firstLine="720"/>
        <w:rPr>
          <w:color w:val="000000"/>
        </w:rPr>
      </w:pPr>
    </w:p>
    <w:p w14:paraId="569BAB07" w14:textId="77777777" w:rsidR="00042B9A" w:rsidRDefault="003B73D5">
      <w:pPr>
        <w:pBdr>
          <w:top w:val="nil"/>
          <w:left w:val="nil"/>
          <w:bottom w:val="nil"/>
          <w:right w:val="nil"/>
          <w:between w:val="nil"/>
        </w:pBdr>
        <w:ind w:firstLine="720"/>
        <w:rPr>
          <w:color w:val="000000"/>
        </w:rPr>
      </w:pPr>
      <w:r>
        <w:rPr>
          <w:color w:val="000000"/>
        </w:rPr>
        <w:t>(e)</w:t>
      </w:r>
      <w:r>
        <w:rPr>
          <w:color w:val="000000"/>
        </w:rPr>
        <w:tab/>
        <w:t>measures taken or proposed to be taken to address the Personal Data Breach; and</w:t>
      </w:r>
    </w:p>
    <w:p w14:paraId="2CFD1651" w14:textId="77777777" w:rsidR="00042B9A" w:rsidRDefault="00042B9A">
      <w:pPr>
        <w:pBdr>
          <w:top w:val="nil"/>
          <w:left w:val="nil"/>
          <w:bottom w:val="nil"/>
          <w:right w:val="nil"/>
          <w:between w:val="nil"/>
        </w:pBdr>
        <w:ind w:left="720" w:firstLine="720"/>
        <w:rPr>
          <w:color w:val="000000"/>
        </w:rPr>
      </w:pPr>
    </w:p>
    <w:p w14:paraId="044DF50D" w14:textId="77777777" w:rsidR="00042B9A" w:rsidRDefault="003B73D5">
      <w:pPr>
        <w:pBdr>
          <w:top w:val="nil"/>
          <w:left w:val="nil"/>
          <w:bottom w:val="nil"/>
          <w:right w:val="nil"/>
          <w:between w:val="nil"/>
        </w:pBdr>
        <w:ind w:firstLine="720"/>
        <w:rPr>
          <w:color w:val="000000"/>
        </w:rPr>
      </w:pPr>
      <w:r>
        <w:rPr>
          <w:color w:val="000000"/>
        </w:rPr>
        <w:t>(f)</w:t>
      </w:r>
      <w:r>
        <w:rPr>
          <w:color w:val="000000"/>
        </w:rPr>
        <w:tab/>
        <w:t>describe the likely consequences of the Personal Data Breach.</w:t>
      </w:r>
    </w:p>
    <w:p w14:paraId="3DBE9C1C" w14:textId="77777777" w:rsidR="00042B9A" w:rsidRDefault="00042B9A">
      <w:pPr>
        <w:pBdr>
          <w:top w:val="nil"/>
          <w:left w:val="nil"/>
          <w:bottom w:val="nil"/>
          <w:right w:val="nil"/>
          <w:between w:val="nil"/>
        </w:pBdr>
        <w:rPr>
          <w:color w:val="000000"/>
        </w:rPr>
      </w:pPr>
    </w:p>
    <w:p w14:paraId="5477B457" w14:textId="77777777" w:rsidR="00042B9A" w:rsidRDefault="003B73D5">
      <w:pPr>
        <w:pStyle w:val="Heading4"/>
        <w:numPr>
          <w:ilvl w:val="3"/>
          <w:numId w:val="1"/>
        </w:numPr>
      </w:pPr>
      <w:r>
        <w:t>4.</w:t>
      </w:r>
      <w:r>
        <w:tab/>
        <w:t>Audit</w:t>
      </w:r>
    </w:p>
    <w:p w14:paraId="0F4E431A" w14:textId="77777777" w:rsidR="00042B9A" w:rsidRDefault="003B73D5">
      <w:pPr>
        <w:pBdr>
          <w:top w:val="nil"/>
          <w:left w:val="nil"/>
          <w:bottom w:val="nil"/>
          <w:right w:val="nil"/>
          <w:between w:val="nil"/>
        </w:pBdr>
        <w:rPr>
          <w:color w:val="000000"/>
        </w:rPr>
      </w:pPr>
      <w:r>
        <w:rPr>
          <w:color w:val="000000"/>
        </w:rPr>
        <w:t>4.1</w:t>
      </w:r>
      <w:r>
        <w:rPr>
          <w:color w:val="000000"/>
        </w:rPr>
        <w:tab/>
        <w:t>The Supplier shall permit:</w:t>
      </w:r>
      <w:r>
        <w:rPr>
          <w:color w:val="000000"/>
        </w:rPr>
        <w:tab/>
      </w:r>
    </w:p>
    <w:p w14:paraId="4870F996" w14:textId="77777777" w:rsidR="00042B9A" w:rsidRDefault="00042B9A">
      <w:pPr>
        <w:pBdr>
          <w:top w:val="nil"/>
          <w:left w:val="nil"/>
          <w:bottom w:val="nil"/>
          <w:right w:val="nil"/>
          <w:between w:val="nil"/>
        </w:pBdr>
        <w:rPr>
          <w:color w:val="000000"/>
        </w:rPr>
      </w:pPr>
    </w:p>
    <w:p w14:paraId="3123D1B9" w14:textId="77777777" w:rsidR="00042B9A" w:rsidRDefault="003B73D5">
      <w:pPr>
        <w:pBdr>
          <w:top w:val="nil"/>
          <w:left w:val="nil"/>
          <w:bottom w:val="nil"/>
          <w:right w:val="nil"/>
          <w:between w:val="nil"/>
        </w:pBdr>
        <w:ind w:left="1440" w:hanging="720"/>
        <w:rPr>
          <w:color w:val="000000"/>
        </w:rPr>
      </w:pPr>
      <w:r>
        <w:rPr>
          <w:color w:val="000000"/>
        </w:rPr>
        <w:t>(a)</w:t>
      </w:r>
      <w:r>
        <w:rPr>
          <w:color w:val="000000"/>
        </w:rP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w:t>
      </w:r>
    </w:p>
    <w:p w14:paraId="46318511" w14:textId="77777777" w:rsidR="00042B9A" w:rsidRDefault="00042B9A">
      <w:pPr>
        <w:pBdr>
          <w:top w:val="nil"/>
          <w:left w:val="nil"/>
          <w:bottom w:val="nil"/>
          <w:right w:val="nil"/>
          <w:between w:val="nil"/>
        </w:pBdr>
        <w:rPr>
          <w:color w:val="000000"/>
        </w:rPr>
      </w:pPr>
    </w:p>
    <w:p w14:paraId="74CAB55D" w14:textId="77777777" w:rsidR="00042B9A" w:rsidRDefault="003B73D5">
      <w:pPr>
        <w:pBdr>
          <w:top w:val="nil"/>
          <w:left w:val="nil"/>
          <w:bottom w:val="nil"/>
          <w:right w:val="nil"/>
          <w:between w:val="nil"/>
        </w:pBdr>
        <w:ind w:left="1440" w:hanging="720"/>
        <w:rPr>
          <w:color w:val="000000"/>
        </w:rPr>
      </w:pPr>
      <w:r>
        <w:rPr>
          <w:color w:val="000000"/>
        </w:rPr>
        <w:t>(b)</w:t>
      </w:r>
      <w:r>
        <w:rPr>
          <w:color w:val="000000"/>
        </w:rPr>
        <w:tab/>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1F9CA8F9" w14:textId="77777777" w:rsidR="00042B9A" w:rsidRDefault="00042B9A">
      <w:pPr>
        <w:pBdr>
          <w:top w:val="nil"/>
          <w:left w:val="nil"/>
          <w:bottom w:val="nil"/>
          <w:right w:val="nil"/>
          <w:between w:val="nil"/>
        </w:pBdr>
        <w:rPr>
          <w:color w:val="000000"/>
        </w:rPr>
      </w:pPr>
    </w:p>
    <w:p w14:paraId="580B196B" w14:textId="77777777" w:rsidR="00042B9A" w:rsidRDefault="003B73D5">
      <w:pPr>
        <w:pBdr>
          <w:top w:val="nil"/>
          <w:left w:val="nil"/>
          <w:bottom w:val="nil"/>
          <w:right w:val="nil"/>
          <w:between w:val="nil"/>
        </w:pBdr>
        <w:ind w:left="720" w:hanging="720"/>
        <w:rPr>
          <w:color w:val="000000"/>
        </w:rPr>
      </w:pPr>
      <w:r>
        <w:rPr>
          <w:color w:val="000000"/>
        </w:rPr>
        <w:t>4.2</w:t>
      </w:r>
      <w:r>
        <w:rPr>
          <w:color w:val="000000"/>
        </w:rPr>
        <w:tab/>
        <w:t>The Buyer may, in its sole discretion, require the Supplier to provide evidence of the Supplier’s compliance with Clause 4.1 in lieu of conducting such an audit, assessment or inspection.</w:t>
      </w:r>
    </w:p>
    <w:p w14:paraId="3CDB0A38" w14:textId="77777777" w:rsidR="00042B9A" w:rsidRDefault="00042B9A">
      <w:pPr>
        <w:pBdr>
          <w:top w:val="nil"/>
          <w:left w:val="nil"/>
          <w:bottom w:val="nil"/>
          <w:right w:val="nil"/>
          <w:between w:val="nil"/>
        </w:pBdr>
        <w:rPr>
          <w:color w:val="000000"/>
        </w:rPr>
      </w:pPr>
    </w:p>
    <w:p w14:paraId="3A23D2D9" w14:textId="77777777" w:rsidR="00042B9A" w:rsidRDefault="003B73D5">
      <w:pPr>
        <w:pStyle w:val="Heading4"/>
        <w:numPr>
          <w:ilvl w:val="3"/>
          <w:numId w:val="1"/>
        </w:numPr>
      </w:pPr>
      <w:r>
        <w:t>5.</w:t>
      </w:r>
      <w:r>
        <w:tab/>
        <w:t>Impact Assessments</w:t>
      </w:r>
    </w:p>
    <w:p w14:paraId="0B5C93C5" w14:textId="77777777" w:rsidR="00042B9A" w:rsidRDefault="003B73D5">
      <w:pPr>
        <w:pBdr>
          <w:top w:val="nil"/>
          <w:left w:val="nil"/>
          <w:bottom w:val="nil"/>
          <w:right w:val="nil"/>
          <w:between w:val="nil"/>
        </w:pBdr>
        <w:rPr>
          <w:color w:val="000000"/>
        </w:rPr>
      </w:pPr>
      <w:r>
        <w:rPr>
          <w:color w:val="000000"/>
        </w:rPr>
        <w:t>5.1</w:t>
      </w:r>
      <w:r>
        <w:rPr>
          <w:color w:val="000000"/>
        </w:rPr>
        <w:tab/>
        <w:t>The Parties shall:</w:t>
      </w:r>
    </w:p>
    <w:p w14:paraId="799DA43C" w14:textId="77777777" w:rsidR="00042B9A" w:rsidRDefault="00042B9A">
      <w:pPr>
        <w:pBdr>
          <w:top w:val="nil"/>
          <w:left w:val="nil"/>
          <w:bottom w:val="nil"/>
          <w:right w:val="nil"/>
          <w:between w:val="nil"/>
        </w:pBdr>
        <w:rPr>
          <w:color w:val="000000"/>
        </w:rPr>
      </w:pPr>
    </w:p>
    <w:p w14:paraId="2FB2906D" w14:textId="77777777" w:rsidR="00042B9A" w:rsidRDefault="003B73D5">
      <w:pPr>
        <w:pBdr>
          <w:top w:val="nil"/>
          <w:left w:val="nil"/>
          <w:bottom w:val="nil"/>
          <w:right w:val="nil"/>
          <w:between w:val="nil"/>
        </w:pBdr>
        <w:ind w:left="1440" w:hanging="720"/>
        <w:rPr>
          <w:color w:val="000000"/>
        </w:rPr>
      </w:pPr>
      <w:r>
        <w:rPr>
          <w:color w:val="000000"/>
        </w:rPr>
        <w:t>(a)</w:t>
      </w:r>
      <w:r>
        <w:rPr>
          <w:color w:val="000000"/>
        </w:rPr>
        <w:tab/>
        <w:t>provide all reasonable assistance to the each other to prepare any data protection impact assessment as may be required (including provision of detailed information and assessments in relation to Processing operations, risks and measures); and</w:t>
      </w:r>
    </w:p>
    <w:p w14:paraId="705B7E89" w14:textId="77777777" w:rsidR="00042B9A" w:rsidRDefault="00042B9A">
      <w:pPr>
        <w:pBdr>
          <w:top w:val="nil"/>
          <w:left w:val="nil"/>
          <w:bottom w:val="nil"/>
          <w:right w:val="nil"/>
          <w:between w:val="nil"/>
        </w:pBdr>
        <w:rPr>
          <w:color w:val="000000"/>
        </w:rPr>
      </w:pPr>
    </w:p>
    <w:p w14:paraId="01123EEA" w14:textId="77777777" w:rsidR="00042B9A" w:rsidRDefault="003B73D5">
      <w:pPr>
        <w:pBdr>
          <w:top w:val="nil"/>
          <w:left w:val="nil"/>
          <w:bottom w:val="nil"/>
          <w:right w:val="nil"/>
          <w:between w:val="nil"/>
        </w:pBdr>
        <w:ind w:left="1440" w:hanging="720"/>
        <w:rPr>
          <w:color w:val="000000"/>
        </w:rPr>
      </w:pPr>
      <w:r>
        <w:rPr>
          <w:color w:val="000000"/>
        </w:rPr>
        <w:t>(b)</w:t>
      </w:r>
      <w:r>
        <w:rPr>
          <w:color w:val="000000"/>
        </w:rPr>
        <w:tab/>
        <w:t>maintain full and complete records of all Processing carried out in respect of the Personal Data in connection with the contract, in accordance with the terms of Article 30 GDPR.</w:t>
      </w:r>
    </w:p>
    <w:p w14:paraId="34045546" w14:textId="77777777" w:rsidR="00042B9A" w:rsidRDefault="00042B9A">
      <w:pPr>
        <w:pBdr>
          <w:top w:val="nil"/>
          <w:left w:val="nil"/>
          <w:bottom w:val="nil"/>
          <w:right w:val="nil"/>
          <w:between w:val="nil"/>
        </w:pBdr>
        <w:rPr>
          <w:color w:val="000000"/>
        </w:rPr>
      </w:pPr>
    </w:p>
    <w:p w14:paraId="25483619" w14:textId="77777777" w:rsidR="00042B9A" w:rsidRDefault="003B73D5">
      <w:pPr>
        <w:pStyle w:val="Heading4"/>
        <w:numPr>
          <w:ilvl w:val="3"/>
          <w:numId w:val="1"/>
        </w:numPr>
      </w:pPr>
      <w:r>
        <w:t>6.</w:t>
      </w:r>
      <w:r>
        <w:tab/>
        <w:t xml:space="preserve"> ICO Guidance</w:t>
      </w:r>
    </w:p>
    <w:p w14:paraId="5E502FFD" w14:textId="77777777" w:rsidR="00042B9A" w:rsidRDefault="003B73D5">
      <w:pPr>
        <w:pBdr>
          <w:top w:val="nil"/>
          <w:left w:val="nil"/>
          <w:bottom w:val="nil"/>
          <w:right w:val="nil"/>
          <w:between w:val="nil"/>
        </w:pBdr>
        <w:ind w:left="720" w:hanging="720"/>
        <w:rPr>
          <w:color w:val="000000"/>
        </w:rPr>
      </w:pPr>
      <w:r>
        <w:rPr>
          <w:color w:val="000000"/>
        </w:rPr>
        <w:t>6.1</w:t>
      </w:r>
      <w:r>
        <w:rPr>
          <w:color w:val="000000"/>
        </w:rPr>
        <w:tab/>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454DE95E" w14:textId="77777777" w:rsidR="00042B9A" w:rsidRDefault="00042B9A">
      <w:pPr>
        <w:pBdr>
          <w:top w:val="nil"/>
          <w:left w:val="nil"/>
          <w:bottom w:val="nil"/>
          <w:right w:val="nil"/>
          <w:between w:val="nil"/>
        </w:pBdr>
        <w:rPr>
          <w:color w:val="000000"/>
        </w:rPr>
      </w:pPr>
    </w:p>
    <w:p w14:paraId="58FEA53F" w14:textId="77777777" w:rsidR="00042B9A" w:rsidRDefault="003B73D5">
      <w:pPr>
        <w:pStyle w:val="Heading4"/>
        <w:numPr>
          <w:ilvl w:val="3"/>
          <w:numId w:val="1"/>
        </w:numPr>
      </w:pPr>
      <w:r>
        <w:t xml:space="preserve">7. </w:t>
      </w:r>
      <w:r>
        <w:tab/>
        <w:t>Liabilities for Data Protection Breach</w:t>
      </w:r>
    </w:p>
    <w:p w14:paraId="3C164385" w14:textId="77777777" w:rsidR="00042B9A" w:rsidRDefault="003B73D5">
      <w:pPr>
        <w:pBdr>
          <w:top w:val="nil"/>
          <w:left w:val="nil"/>
          <w:bottom w:val="nil"/>
          <w:right w:val="nil"/>
          <w:between w:val="nil"/>
        </w:pBdr>
        <w:rPr>
          <w:color w:val="000000"/>
        </w:rPr>
      </w:pPr>
      <w:r>
        <w:rPr>
          <w:b/>
          <w:color w:val="000000"/>
        </w:rPr>
        <w:t xml:space="preserve">[Guidance: </w:t>
      </w:r>
      <w:r>
        <w:rPr>
          <w:color w:val="000000"/>
        </w:rPr>
        <w:t xml:space="preserve">This clause represents a risk share, you may wish to reconsider the apportionment of liability and whether recoverability of losses </w:t>
      </w:r>
      <w:proofErr w:type="gramStart"/>
      <w:r>
        <w:rPr>
          <w:color w:val="000000"/>
        </w:rPr>
        <w:t>are</w:t>
      </w:r>
      <w:proofErr w:type="gramEnd"/>
      <w:r>
        <w:rPr>
          <w:color w:val="000000"/>
        </w:rPr>
        <w:t xml:space="preserve"> likely to be hindered by the contractual limitation of liability provisions] </w:t>
      </w:r>
    </w:p>
    <w:p w14:paraId="3D2912CB" w14:textId="77777777" w:rsidR="00042B9A" w:rsidRDefault="00042B9A">
      <w:pPr>
        <w:pBdr>
          <w:top w:val="nil"/>
          <w:left w:val="nil"/>
          <w:bottom w:val="nil"/>
          <w:right w:val="nil"/>
          <w:between w:val="nil"/>
        </w:pBdr>
        <w:rPr>
          <w:color w:val="000000"/>
        </w:rPr>
      </w:pPr>
    </w:p>
    <w:p w14:paraId="6BC2C88A" w14:textId="77777777" w:rsidR="00042B9A" w:rsidRDefault="003B73D5">
      <w:pPr>
        <w:pBdr>
          <w:top w:val="nil"/>
          <w:left w:val="nil"/>
          <w:bottom w:val="nil"/>
          <w:right w:val="nil"/>
          <w:between w:val="nil"/>
        </w:pBdr>
        <w:shd w:val="clear" w:color="auto" w:fill="FFFFFF"/>
        <w:spacing w:line="240" w:lineRule="auto"/>
        <w:ind w:left="720" w:hanging="720"/>
        <w:rPr>
          <w:rFonts w:ascii="Times New Roman" w:eastAsia="Times New Roman" w:hAnsi="Times New Roman" w:cs="Times New Roman"/>
          <w:color w:val="000000"/>
          <w:sz w:val="24"/>
          <w:szCs w:val="24"/>
        </w:rPr>
      </w:pPr>
      <w:r>
        <w:rPr>
          <w:color w:val="000000"/>
        </w:rPr>
        <w:t xml:space="preserve">7.1 </w:t>
      </w:r>
      <w:r>
        <w:rPr>
          <w:color w:val="000000"/>
        </w:rPr>
        <w:tab/>
        <w:t>If financial penalties are imposed by the Information Commissioner on either the Buyer or the Supplier for a Personal Data Breach ("Financial Penalties") then the following shall occur:</w:t>
      </w:r>
    </w:p>
    <w:p w14:paraId="2A944B53" w14:textId="77777777" w:rsidR="00042B9A" w:rsidRDefault="00042B9A">
      <w:pPr>
        <w:pBdr>
          <w:top w:val="nil"/>
          <w:left w:val="nil"/>
          <w:bottom w:val="nil"/>
          <w:right w:val="nil"/>
          <w:between w:val="nil"/>
        </w:pBdr>
        <w:shd w:val="clear" w:color="auto" w:fill="FFFFFF"/>
        <w:spacing w:line="240" w:lineRule="auto"/>
        <w:rPr>
          <w:color w:val="000000"/>
        </w:rPr>
      </w:pPr>
    </w:p>
    <w:p w14:paraId="161A65EE" w14:textId="77777777" w:rsidR="00042B9A" w:rsidRDefault="003B73D5">
      <w:pPr>
        <w:pBdr>
          <w:top w:val="nil"/>
          <w:left w:val="nil"/>
          <w:bottom w:val="nil"/>
          <w:right w:val="nil"/>
          <w:between w:val="nil"/>
        </w:pBdr>
        <w:shd w:val="clear" w:color="auto" w:fill="FFFFFF"/>
        <w:spacing w:line="240" w:lineRule="auto"/>
        <w:ind w:left="1440"/>
        <w:rPr>
          <w:color w:val="000000"/>
        </w:rPr>
      </w:pPr>
      <w:r>
        <w:rPr>
          <w:color w:val="000000"/>
        </w:rPr>
        <w:t xml:space="preserve">(a) 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w:t>
      </w:r>
      <w:proofErr w:type="gramStart"/>
      <w:r>
        <w:rPr>
          <w:color w:val="000000"/>
        </w:rPr>
        <w:t>third party</w:t>
      </w:r>
      <w:proofErr w:type="gramEnd"/>
      <w:r>
        <w:rPr>
          <w:color w:val="000000"/>
        </w:rPr>
        <w:t xml:space="preserve"> investigators and auditors, on request and at the Supplier's reasonable cost, full cooperation and access to conduct a thorough audit of such Personal Data Breach;</w:t>
      </w:r>
    </w:p>
    <w:p w14:paraId="0DC50679" w14:textId="77777777" w:rsidR="00042B9A" w:rsidRDefault="00042B9A">
      <w:pPr>
        <w:pBdr>
          <w:top w:val="nil"/>
          <w:left w:val="nil"/>
          <w:bottom w:val="nil"/>
          <w:right w:val="nil"/>
          <w:between w:val="nil"/>
        </w:pBdr>
        <w:shd w:val="clear" w:color="auto" w:fill="FFFFFF"/>
        <w:spacing w:line="240" w:lineRule="auto"/>
        <w:rPr>
          <w:color w:val="000000"/>
        </w:rPr>
      </w:pPr>
    </w:p>
    <w:p w14:paraId="5A960D79" w14:textId="77777777" w:rsidR="00042B9A" w:rsidRDefault="003B73D5">
      <w:pPr>
        <w:pBdr>
          <w:top w:val="nil"/>
          <w:left w:val="nil"/>
          <w:bottom w:val="nil"/>
          <w:right w:val="nil"/>
          <w:between w:val="nil"/>
        </w:pBdr>
        <w:shd w:val="clear" w:color="auto" w:fill="FFFFFF"/>
        <w:spacing w:line="240" w:lineRule="auto"/>
        <w:ind w:left="1440"/>
        <w:rPr>
          <w:color w:val="000000"/>
        </w:rPr>
      </w:pPr>
      <w:r>
        <w:rPr>
          <w:color w:val="000000"/>
        </w:rPr>
        <w:t>(b) 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498FB9AB" w14:textId="77777777" w:rsidR="00042B9A" w:rsidRDefault="00042B9A">
      <w:pPr>
        <w:pBdr>
          <w:top w:val="nil"/>
          <w:left w:val="nil"/>
          <w:bottom w:val="nil"/>
          <w:right w:val="nil"/>
          <w:between w:val="nil"/>
        </w:pBdr>
        <w:shd w:val="clear" w:color="auto" w:fill="FFFFFF"/>
        <w:spacing w:line="240" w:lineRule="auto"/>
        <w:rPr>
          <w:color w:val="000000"/>
        </w:rPr>
      </w:pPr>
    </w:p>
    <w:p w14:paraId="29D29F60" w14:textId="77777777" w:rsidR="00042B9A" w:rsidRDefault="003B73D5">
      <w:pPr>
        <w:pBdr>
          <w:top w:val="nil"/>
          <w:left w:val="nil"/>
          <w:bottom w:val="nil"/>
          <w:right w:val="nil"/>
          <w:between w:val="nil"/>
        </w:pBdr>
        <w:shd w:val="clear" w:color="auto" w:fill="FFFFFF"/>
        <w:spacing w:line="240" w:lineRule="auto"/>
        <w:ind w:left="1440"/>
        <w:rPr>
          <w:color w:val="000000"/>
        </w:rPr>
      </w:pPr>
      <w:r>
        <w:rPr>
          <w:color w:val="000000"/>
        </w:rPr>
        <w:t xml:space="preserve">(c) 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w:t>
      </w:r>
      <w:r>
        <w:rPr>
          <w:color w:val="000000"/>
        </w:rPr>
        <w:lastRenderedPageBreak/>
        <w:t>responsibility for the Personal Data Breach can be apportioned. In the event that the Parties do not agree such apportionment then such Dispute shall be referred to the procedure set out in clauses 8.66 to 8.79 of the Framework terms (Managing disputes).</w:t>
      </w:r>
    </w:p>
    <w:p w14:paraId="1038FFF1" w14:textId="77777777" w:rsidR="00042B9A" w:rsidRDefault="00042B9A">
      <w:pPr>
        <w:pBdr>
          <w:top w:val="nil"/>
          <w:left w:val="nil"/>
          <w:bottom w:val="nil"/>
          <w:right w:val="nil"/>
          <w:between w:val="nil"/>
        </w:pBdr>
        <w:shd w:val="clear" w:color="auto" w:fill="FFFFFF"/>
        <w:spacing w:line="240" w:lineRule="auto"/>
        <w:rPr>
          <w:color w:val="000000"/>
        </w:rPr>
      </w:pPr>
    </w:p>
    <w:p w14:paraId="75BF80C3" w14:textId="77777777" w:rsidR="00042B9A" w:rsidRDefault="003B73D5">
      <w:pPr>
        <w:pBdr>
          <w:top w:val="nil"/>
          <w:left w:val="nil"/>
          <w:bottom w:val="nil"/>
          <w:right w:val="nil"/>
          <w:between w:val="nil"/>
        </w:pBdr>
        <w:shd w:val="clear" w:color="auto" w:fill="FFFFFF"/>
        <w:spacing w:line="240" w:lineRule="auto"/>
        <w:ind w:left="720" w:hanging="720"/>
        <w:rPr>
          <w:color w:val="000000"/>
        </w:rPr>
      </w:pPr>
      <w:r>
        <w:rPr>
          <w:color w:val="000000"/>
        </w:rPr>
        <w:t xml:space="preserve">7.2 </w:t>
      </w:r>
      <w:r>
        <w:rPr>
          <w:color w:val="000000"/>
        </w:rPr>
        <w:tab/>
        <w:t>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p>
    <w:p w14:paraId="4EBBAC3B" w14:textId="77777777" w:rsidR="00042B9A" w:rsidRDefault="00042B9A">
      <w:pPr>
        <w:pBdr>
          <w:top w:val="nil"/>
          <w:left w:val="nil"/>
          <w:bottom w:val="nil"/>
          <w:right w:val="nil"/>
          <w:between w:val="nil"/>
        </w:pBdr>
        <w:shd w:val="clear" w:color="auto" w:fill="FFFFFF"/>
        <w:spacing w:line="240" w:lineRule="auto"/>
        <w:rPr>
          <w:color w:val="000000"/>
        </w:rPr>
      </w:pPr>
    </w:p>
    <w:p w14:paraId="10CB22C9" w14:textId="77777777" w:rsidR="00042B9A" w:rsidRDefault="003B73D5">
      <w:pPr>
        <w:pBdr>
          <w:top w:val="nil"/>
          <w:left w:val="nil"/>
          <w:bottom w:val="nil"/>
          <w:right w:val="nil"/>
          <w:between w:val="nil"/>
        </w:pBdr>
        <w:shd w:val="clear" w:color="auto" w:fill="FFFFFF"/>
        <w:spacing w:line="240" w:lineRule="auto"/>
        <w:ind w:left="720" w:hanging="720"/>
        <w:rPr>
          <w:color w:val="000000"/>
        </w:rPr>
      </w:pPr>
      <w:r>
        <w:rPr>
          <w:color w:val="000000"/>
        </w:rPr>
        <w:t xml:space="preserve">7.3 </w:t>
      </w:r>
      <w:r>
        <w:rPr>
          <w:color w:val="000000"/>
        </w:rPr>
        <w:tab/>
        <w:t>In respect of any losses, cost claims or expenses incurred by either Party as a result of a Personal Data Breach (the “Claim Losses”):</w:t>
      </w:r>
    </w:p>
    <w:p w14:paraId="5C023A35" w14:textId="77777777" w:rsidR="00042B9A" w:rsidRDefault="00042B9A">
      <w:pPr>
        <w:pBdr>
          <w:top w:val="nil"/>
          <w:left w:val="nil"/>
          <w:bottom w:val="nil"/>
          <w:right w:val="nil"/>
          <w:between w:val="nil"/>
        </w:pBdr>
        <w:shd w:val="clear" w:color="auto" w:fill="FFFFFF"/>
        <w:spacing w:line="240" w:lineRule="auto"/>
        <w:ind w:left="720" w:firstLine="720"/>
        <w:rPr>
          <w:color w:val="000000"/>
        </w:rPr>
      </w:pPr>
    </w:p>
    <w:p w14:paraId="5C7FDE24" w14:textId="77777777" w:rsidR="00042B9A" w:rsidRDefault="003B73D5">
      <w:pPr>
        <w:pBdr>
          <w:top w:val="nil"/>
          <w:left w:val="nil"/>
          <w:bottom w:val="nil"/>
          <w:right w:val="nil"/>
          <w:between w:val="nil"/>
        </w:pBdr>
        <w:shd w:val="clear" w:color="auto" w:fill="FFFFFF"/>
        <w:spacing w:line="240" w:lineRule="auto"/>
        <w:ind w:left="1440"/>
        <w:rPr>
          <w:color w:val="000000"/>
        </w:rPr>
      </w:pPr>
      <w:r>
        <w:rPr>
          <w:color w:val="000000"/>
        </w:rPr>
        <w:t>(a) if the Buyer is responsible for the relevant Personal Data Breach, then the Buyer shall be responsible for the Claim Losses;</w:t>
      </w:r>
    </w:p>
    <w:p w14:paraId="3079F195" w14:textId="77777777" w:rsidR="00042B9A" w:rsidRDefault="00042B9A">
      <w:pPr>
        <w:pBdr>
          <w:top w:val="nil"/>
          <w:left w:val="nil"/>
          <w:bottom w:val="nil"/>
          <w:right w:val="nil"/>
          <w:between w:val="nil"/>
        </w:pBdr>
        <w:shd w:val="clear" w:color="auto" w:fill="FFFFFF"/>
        <w:spacing w:line="240" w:lineRule="auto"/>
        <w:ind w:left="720" w:firstLine="720"/>
        <w:rPr>
          <w:color w:val="000000"/>
        </w:rPr>
      </w:pPr>
    </w:p>
    <w:p w14:paraId="5135A730" w14:textId="77777777" w:rsidR="00042B9A" w:rsidRDefault="003B73D5">
      <w:pPr>
        <w:pBdr>
          <w:top w:val="nil"/>
          <w:left w:val="nil"/>
          <w:bottom w:val="nil"/>
          <w:right w:val="nil"/>
          <w:between w:val="nil"/>
        </w:pBdr>
        <w:shd w:val="clear" w:color="auto" w:fill="FFFFFF"/>
        <w:spacing w:line="240" w:lineRule="auto"/>
        <w:ind w:left="1440"/>
        <w:rPr>
          <w:color w:val="000000"/>
        </w:rPr>
      </w:pPr>
      <w:r>
        <w:rPr>
          <w:color w:val="000000"/>
        </w:rPr>
        <w:t>(b) if the Supplier is responsible for the relevant Personal Data Breach, then the Supplier shall be responsible for the Claim Losses: and </w:t>
      </w:r>
    </w:p>
    <w:p w14:paraId="125BAFE9" w14:textId="77777777" w:rsidR="00042B9A" w:rsidRDefault="00042B9A">
      <w:pPr>
        <w:pBdr>
          <w:top w:val="nil"/>
          <w:left w:val="nil"/>
          <w:bottom w:val="nil"/>
          <w:right w:val="nil"/>
          <w:between w:val="nil"/>
        </w:pBdr>
        <w:shd w:val="clear" w:color="auto" w:fill="FFFFFF"/>
        <w:spacing w:line="240" w:lineRule="auto"/>
        <w:rPr>
          <w:color w:val="000000"/>
        </w:rPr>
      </w:pPr>
    </w:p>
    <w:p w14:paraId="62783E75" w14:textId="77777777" w:rsidR="00042B9A" w:rsidRDefault="003B73D5">
      <w:pPr>
        <w:pBdr>
          <w:top w:val="nil"/>
          <w:left w:val="nil"/>
          <w:bottom w:val="nil"/>
          <w:right w:val="nil"/>
          <w:between w:val="nil"/>
        </w:pBdr>
        <w:shd w:val="clear" w:color="auto" w:fill="FFFFFF"/>
        <w:spacing w:line="240" w:lineRule="auto"/>
        <w:ind w:left="1440"/>
        <w:rPr>
          <w:color w:val="000000"/>
        </w:rPr>
      </w:pPr>
      <w:r>
        <w:rPr>
          <w:color w:val="000000"/>
        </w:rPr>
        <w:t>(c) if responsibility for the relevant Personal Data Breach is unclear, then the Buyer and the Supplier shall be responsible for the Claim Losses equally.</w:t>
      </w:r>
    </w:p>
    <w:p w14:paraId="3A00ECEA" w14:textId="77777777" w:rsidR="00042B9A" w:rsidRDefault="00042B9A">
      <w:pPr>
        <w:pBdr>
          <w:top w:val="nil"/>
          <w:left w:val="nil"/>
          <w:bottom w:val="nil"/>
          <w:right w:val="nil"/>
          <w:between w:val="nil"/>
        </w:pBdr>
        <w:shd w:val="clear" w:color="auto" w:fill="FFFFFF"/>
        <w:spacing w:line="240" w:lineRule="auto"/>
        <w:ind w:left="1440"/>
        <w:rPr>
          <w:rFonts w:ascii="Times New Roman" w:eastAsia="Times New Roman" w:hAnsi="Times New Roman" w:cs="Times New Roman"/>
          <w:color w:val="000000"/>
          <w:sz w:val="24"/>
          <w:szCs w:val="24"/>
        </w:rPr>
      </w:pPr>
    </w:p>
    <w:p w14:paraId="508DA1C0" w14:textId="77777777" w:rsidR="00042B9A" w:rsidRDefault="003B73D5">
      <w:pPr>
        <w:pBdr>
          <w:top w:val="nil"/>
          <w:left w:val="nil"/>
          <w:bottom w:val="nil"/>
          <w:right w:val="nil"/>
          <w:between w:val="nil"/>
        </w:pBdr>
        <w:shd w:val="clear" w:color="auto" w:fill="FFFFFF"/>
        <w:spacing w:after="120" w:line="240" w:lineRule="auto"/>
        <w:ind w:left="720" w:hanging="720"/>
        <w:rPr>
          <w:color w:val="000000"/>
        </w:rPr>
      </w:pPr>
      <w:r>
        <w:rPr>
          <w:color w:val="000000"/>
        </w:rPr>
        <w:t xml:space="preserve">7.4 </w:t>
      </w:r>
      <w:r>
        <w:rPr>
          <w:color w:val="000000"/>
        </w:rPr>
        <w:tab/>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64832D4C" w14:textId="77777777" w:rsidR="00042B9A" w:rsidRDefault="00042B9A">
      <w:pPr>
        <w:pBdr>
          <w:top w:val="nil"/>
          <w:left w:val="nil"/>
          <w:bottom w:val="nil"/>
          <w:right w:val="nil"/>
          <w:between w:val="nil"/>
        </w:pBdr>
        <w:shd w:val="clear" w:color="auto" w:fill="FFFFFF"/>
        <w:spacing w:after="300" w:line="240" w:lineRule="auto"/>
        <w:ind w:left="720" w:hanging="720"/>
        <w:rPr>
          <w:rFonts w:ascii="Times New Roman" w:eastAsia="Times New Roman" w:hAnsi="Times New Roman" w:cs="Times New Roman"/>
          <w:color w:val="000000"/>
          <w:sz w:val="24"/>
          <w:szCs w:val="24"/>
        </w:rPr>
      </w:pPr>
    </w:p>
    <w:p w14:paraId="176DA1B1" w14:textId="77777777" w:rsidR="00042B9A" w:rsidRDefault="003B73D5">
      <w:pPr>
        <w:pStyle w:val="Heading4"/>
        <w:numPr>
          <w:ilvl w:val="3"/>
          <w:numId w:val="1"/>
        </w:numPr>
        <w:spacing w:before="0" w:after="0" w:line="480" w:lineRule="auto"/>
      </w:pPr>
      <w:r>
        <w:t xml:space="preserve">8. </w:t>
      </w:r>
      <w:r>
        <w:tab/>
        <w:t>Not used</w:t>
      </w:r>
    </w:p>
    <w:p w14:paraId="63E0B80C" w14:textId="77777777" w:rsidR="00042B9A" w:rsidRDefault="003B73D5">
      <w:pPr>
        <w:pStyle w:val="Heading4"/>
        <w:numPr>
          <w:ilvl w:val="3"/>
          <w:numId w:val="1"/>
        </w:numPr>
      </w:pPr>
      <w:r>
        <w:t>9.</w:t>
      </w:r>
      <w:r>
        <w:tab/>
        <w:t>Termination</w:t>
      </w:r>
    </w:p>
    <w:p w14:paraId="3F019FC4" w14:textId="77777777" w:rsidR="00042B9A" w:rsidRDefault="003B73D5">
      <w:pPr>
        <w:pBdr>
          <w:top w:val="nil"/>
          <w:left w:val="nil"/>
          <w:bottom w:val="nil"/>
          <w:right w:val="nil"/>
          <w:between w:val="nil"/>
        </w:pBdr>
        <w:ind w:left="720" w:hanging="720"/>
        <w:rPr>
          <w:color w:val="000000"/>
        </w:rPr>
      </w:pPr>
      <w:r>
        <w:rPr>
          <w:color w:val="000000"/>
        </w:rPr>
        <w:t>9.1</w:t>
      </w:r>
      <w:r>
        <w:rPr>
          <w:color w:val="000000"/>
        </w:rPr>
        <w:tab/>
        <w:t>If the Supplier is in material Default under any of its obligations under this Annex 2 (joint controller agreement), the Buyer shall be entitled to terminate the contract by issuing a termination notice to the Supplier in accordance with Clause 18.5 (Ending the contract).</w:t>
      </w:r>
    </w:p>
    <w:p w14:paraId="3C5B0243" w14:textId="77777777" w:rsidR="00042B9A" w:rsidRDefault="00042B9A">
      <w:pPr>
        <w:pBdr>
          <w:top w:val="nil"/>
          <w:left w:val="nil"/>
          <w:bottom w:val="nil"/>
          <w:right w:val="nil"/>
          <w:between w:val="nil"/>
        </w:pBdr>
        <w:rPr>
          <w:color w:val="000000"/>
        </w:rPr>
      </w:pPr>
    </w:p>
    <w:p w14:paraId="0A7298F0" w14:textId="77777777" w:rsidR="00042B9A" w:rsidRDefault="003B73D5">
      <w:pPr>
        <w:pStyle w:val="Heading4"/>
        <w:numPr>
          <w:ilvl w:val="3"/>
          <w:numId w:val="1"/>
        </w:numPr>
      </w:pPr>
      <w:r>
        <w:t>10.</w:t>
      </w:r>
      <w:r>
        <w:tab/>
        <w:t>Sub-Processing</w:t>
      </w:r>
    </w:p>
    <w:p w14:paraId="6961E56F" w14:textId="77777777" w:rsidR="00042B9A" w:rsidRDefault="003B73D5">
      <w:pPr>
        <w:pBdr>
          <w:top w:val="nil"/>
          <w:left w:val="nil"/>
          <w:bottom w:val="nil"/>
          <w:right w:val="nil"/>
          <w:between w:val="nil"/>
        </w:pBdr>
        <w:ind w:left="720" w:hanging="720"/>
        <w:rPr>
          <w:color w:val="000000"/>
        </w:rPr>
      </w:pPr>
      <w:r>
        <w:rPr>
          <w:color w:val="000000"/>
        </w:rPr>
        <w:t>10.1</w:t>
      </w:r>
      <w:r>
        <w:rPr>
          <w:color w:val="000000"/>
        </w:rPr>
        <w:tab/>
        <w:t>In respect of any Processing of Personal Data performed by a third party on behalf of a Party, that Party shall:</w:t>
      </w:r>
    </w:p>
    <w:p w14:paraId="6BABC0A4" w14:textId="77777777" w:rsidR="00042B9A" w:rsidRDefault="00042B9A">
      <w:pPr>
        <w:pBdr>
          <w:top w:val="nil"/>
          <w:left w:val="nil"/>
          <w:bottom w:val="nil"/>
          <w:right w:val="nil"/>
          <w:between w:val="nil"/>
        </w:pBdr>
        <w:rPr>
          <w:color w:val="000000"/>
        </w:rPr>
      </w:pPr>
    </w:p>
    <w:p w14:paraId="370A544E" w14:textId="77777777" w:rsidR="00042B9A" w:rsidRDefault="003B73D5">
      <w:pPr>
        <w:pBdr>
          <w:top w:val="nil"/>
          <w:left w:val="nil"/>
          <w:bottom w:val="nil"/>
          <w:right w:val="nil"/>
          <w:between w:val="nil"/>
        </w:pBdr>
        <w:ind w:left="1440" w:hanging="720"/>
        <w:rPr>
          <w:color w:val="000000"/>
        </w:rPr>
      </w:pPr>
      <w:r>
        <w:rPr>
          <w:color w:val="000000"/>
        </w:rPr>
        <w:t>(a)</w:t>
      </w:r>
      <w:r>
        <w:rPr>
          <w:color w:val="000000"/>
        </w:rPr>
        <w:tab/>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22511093" w14:textId="77777777" w:rsidR="00042B9A" w:rsidRDefault="00042B9A">
      <w:pPr>
        <w:pBdr>
          <w:top w:val="nil"/>
          <w:left w:val="nil"/>
          <w:bottom w:val="nil"/>
          <w:right w:val="nil"/>
          <w:between w:val="nil"/>
        </w:pBdr>
        <w:ind w:left="1440"/>
        <w:rPr>
          <w:color w:val="000000"/>
        </w:rPr>
      </w:pPr>
    </w:p>
    <w:p w14:paraId="1AF5A1E2" w14:textId="77777777" w:rsidR="00042B9A" w:rsidRDefault="003B73D5">
      <w:pPr>
        <w:pBdr>
          <w:top w:val="nil"/>
          <w:left w:val="nil"/>
          <w:bottom w:val="nil"/>
          <w:right w:val="nil"/>
          <w:between w:val="nil"/>
        </w:pBdr>
        <w:ind w:left="1440" w:hanging="720"/>
        <w:rPr>
          <w:color w:val="000000"/>
        </w:rPr>
      </w:pPr>
      <w:r>
        <w:rPr>
          <w:color w:val="000000"/>
        </w:rPr>
        <w:t>(b)</w:t>
      </w:r>
      <w:r>
        <w:rPr>
          <w:color w:val="000000"/>
        </w:rPr>
        <w:tab/>
        <w:t>ensure that a suitable agreement is in place with the third party as required under applicable Data Protection Legislation.</w:t>
      </w:r>
    </w:p>
    <w:p w14:paraId="5C5023B5" w14:textId="77777777" w:rsidR="00042B9A" w:rsidRDefault="00042B9A">
      <w:pPr>
        <w:pBdr>
          <w:top w:val="nil"/>
          <w:left w:val="nil"/>
          <w:bottom w:val="nil"/>
          <w:right w:val="nil"/>
          <w:between w:val="nil"/>
        </w:pBdr>
        <w:ind w:left="720" w:firstLine="720"/>
        <w:rPr>
          <w:color w:val="000000"/>
        </w:rPr>
      </w:pPr>
    </w:p>
    <w:p w14:paraId="0976B0F9" w14:textId="77777777" w:rsidR="00042B9A" w:rsidRDefault="003B73D5">
      <w:pPr>
        <w:pStyle w:val="Heading4"/>
        <w:numPr>
          <w:ilvl w:val="3"/>
          <w:numId w:val="1"/>
        </w:numPr>
      </w:pPr>
      <w:r>
        <w:lastRenderedPageBreak/>
        <w:t>11. Data Retention</w:t>
      </w:r>
    </w:p>
    <w:p w14:paraId="296FE83F" w14:textId="77777777" w:rsidR="00042B9A" w:rsidRDefault="003B73D5">
      <w:pPr>
        <w:pBdr>
          <w:top w:val="nil"/>
          <w:left w:val="nil"/>
          <w:bottom w:val="nil"/>
          <w:right w:val="nil"/>
          <w:between w:val="nil"/>
        </w:pBdr>
        <w:ind w:left="720" w:hanging="720"/>
        <w:rPr>
          <w:color w:val="000000"/>
        </w:rPr>
      </w:pPr>
      <w:r>
        <w:rPr>
          <w:color w:val="000000"/>
        </w:rPr>
        <w:t>11.1</w:t>
      </w:r>
      <w:r>
        <w:rPr>
          <w:color w:val="000000"/>
        </w:rPr>
        <w:tab/>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sectPr w:rsidR="00042B9A">
      <w:footerReference w:type="even" r:id="rId29"/>
      <w:footerReference w:type="default" r:id="rId30"/>
      <w:pgSz w:w="11909" w:h="16834"/>
      <w:pgMar w:top="720"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E0D966" w14:textId="77777777" w:rsidR="00B2346F" w:rsidRDefault="00B2346F">
      <w:pPr>
        <w:spacing w:line="240" w:lineRule="auto"/>
      </w:pPr>
      <w:r>
        <w:separator/>
      </w:r>
    </w:p>
  </w:endnote>
  <w:endnote w:type="continuationSeparator" w:id="0">
    <w:p w14:paraId="316C86CA" w14:textId="77777777" w:rsidR="00B2346F" w:rsidRDefault="00B234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BC80B" w14:textId="77777777" w:rsidR="00772650" w:rsidRDefault="00772650">
    <w:pPr>
      <w:pBdr>
        <w:top w:val="nil"/>
        <w:left w:val="nil"/>
        <w:bottom w:val="nil"/>
        <w:right w:val="nil"/>
        <w:between w:val="nil"/>
      </w:pBdr>
      <w:tabs>
        <w:tab w:val="center" w:pos="4680"/>
        <w:tab w:val="right" w:pos="9360"/>
      </w:tabs>
      <w:spacing w:line="240" w:lineRule="auto"/>
      <w:jc w:val="right"/>
      <w:rPr>
        <w:color w:val="000000"/>
      </w:rPr>
    </w:pPr>
  </w:p>
  <w:p w14:paraId="07C61F12" w14:textId="77777777" w:rsidR="00772650" w:rsidRDefault="00772650">
    <w:pPr>
      <w:pBdr>
        <w:top w:val="nil"/>
        <w:left w:val="nil"/>
        <w:bottom w:val="nil"/>
        <w:right w:val="nil"/>
        <w:between w:val="nil"/>
      </w:pBdr>
      <w:tabs>
        <w:tab w:val="center" w:pos="4680"/>
        <w:tab w:val="right" w:pos="9360"/>
      </w:tabs>
      <w:spacing w:line="240" w:lineRule="auto"/>
      <w:ind w:right="360"/>
      <w:rPr>
        <w:color w:val="000000"/>
      </w:rPr>
    </w:pPr>
  </w:p>
  <w:p w14:paraId="56A2BD8B" w14:textId="77777777" w:rsidR="00772650" w:rsidRDefault="00772650">
    <w:pPr>
      <w:widowControl w:val="0"/>
      <w:pBdr>
        <w:top w:val="nil"/>
        <w:left w:val="nil"/>
        <w:bottom w:val="nil"/>
        <w:right w:val="nil"/>
        <w:between w:val="nil"/>
      </w:pBdr>
      <w:rPr>
        <w:color w:val="000000"/>
      </w:rPr>
    </w:pPr>
  </w:p>
  <w:p w14:paraId="3C4E6CB1" w14:textId="77777777" w:rsidR="00772650" w:rsidRDefault="00772650">
    <w:pPr>
      <w:widowControl w:val="0"/>
      <w:pBdr>
        <w:top w:val="nil"/>
        <w:left w:val="nil"/>
        <w:bottom w:val="nil"/>
        <w:right w:val="nil"/>
        <w:between w:val="nil"/>
      </w:pBdr>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F803D" w14:textId="77777777" w:rsidR="00772650" w:rsidRDefault="00772650">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8</w:t>
    </w:r>
    <w:r>
      <w:rPr>
        <w:color w:val="000000"/>
      </w:rPr>
      <w:fldChar w:fldCharType="end"/>
    </w:r>
  </w:p>
  <w:p w14:paraId="67C76A11" w14:textId="77777777" w:rsidR="00772650" w:rsidRDefault="00772650">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CEFA8" w14:textId="77777777" w:rsidR="00B2346F" w:rsidRDefault="00B2346F">
      <w:pPr>
        <w:spacing w:line="240" w:lineRule="auto"/>
      </w:pPr>
      <w:r>
        <w:separator/>
      </w:r>
    </w:p>
  </w:footnote>
  <w:footnote w:type="continuationSeparator" w:id="0">
    <w:p w14:paraId="7969390D" w14:textId="77777777" w:rsidR="00B2346F" w:rsidRDefault="00B234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01F16"/>
    <w:multiLevelType w:val="multilevel"/>
    <w:tmpl w:val="81BA5F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73AC3"/>
    <w:multiLevelType w:val="multilevel"/>
    <w:tmpl w:val="F064F592"/>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highlight w:val="white"/>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089E3E27"/>
    <w:multiLevelType w:val="multilevel"/>
    <w:tmpl w:val="27BCD9E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 w15:restartNumberingAfterBreak="0">
    <w:nsid w:val="0D6C20CF"/>
    <w:multiLevelType w:val="multilevel"/>
    <w:tmpl w:val="CFBE68F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4" w15:restartNumberingAfterBreak="0">
    <w:nsid w:val="0DB62ADD"/>
    <w:multiLevelType w:val="multilevel"/>
    <w:tmpl w:val="4F52734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5" w15:restartNumberingAfterBreak="0">
    <w:nsid w:val="0E865BC5"/>
    <w:multiLevelType w:val="multilevel"/>
    <w:tmpl w:val="BDDE9A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0DA1E23"/>
    <w:multiLevelType w:val="multilevel"/>
    <w:tmpl w:val="D6BED7C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1002" w:hanging="720"/>
      </w:pPr>
    </w:lvl>
    <w:lvl w:ilvl="3">
      <w:start w:val="1"/>
      <w:numFmt w:val="decimal"/>
      <w:lvlText w:val="%1.%2.%3.%4"/>
      <w:lvlJc w:val="left"/>
      <w:pPr>
        <w:ind w:left="1143" w:hanging="720"/>
      </w:pPr>
    </w:lvl>
    <w:lvl w:ilvl="4">
      <w:start w:val="1"/>
      <w:numFmt w:val="decimal"/>
      <w:lvlText w:val="%1.%2.%3.%4.%5"/>
      <w:lvlJc w:val="left"/>
      <w:pPr>
        <w:ind w:left="1644" w:hanging="1080"/>
      </w:pPr>
    </w:lvl>
    <w:lvl w:ilvl="5">
      <w:start w:val="1"/>
      <w:numFmt w:val="decimal"/>
      <w:lvlText w:val="%1.%2.%3.%4.%5.%6"/>
      <w:lvlJc w:val="left"/>
      <w:pPr>
        <w:ind w:left="1785" w:hanging="1080"/>
      </w:pPr>
    </w:lvl>
    <w:lvl w:ilvl="6">
      <w:start w:val="1"/>
      <w:numFmt w:val="decimal"/>
      <w:lvlText w:val="%1.%2.%3.%4.%5.%6.%7"/>
      <w:lvlJc w:val="left"/>
      <w:pPr>
        <w:ind w:left="2286" w:hanging="1440"/>
      </w:pPr>
    </w:lvl>
    <w:lvl w:ilvl="7">
      <w:start w:val="1"/>
      <w:numFmt w:val="decimal"/>
      <w:lvlText w:val="%1.%2.%3.%4.%5.%6.%7.%8"/>
      <w:lvlJc w:val="left"/>
      <w:pPr>
        <w:ind w:left="2427" w:hanging="1440"/>
      </w:pPr>
    </w:lvl>
    <w:lvl w:ilvl="8">
      <w:start w:val="1"/>
      <w:numFmt w:val="decimal"/>
      <w:lvlText w:val="%1.%2.%3.%4.%5.%6.%7.%8.%9"/>
      <w:lvlJc w:val="left"/>
      <w:pPr>
        <w:ind w:left="2928" w:hanging="1800"/>
      </w:pPr>
    </w:lvl>
  </w:abstractNum>
  <w:abstractNum w:abstractNumId="7" w15:restartNumberingAfterBreak="0">
    <w:nsid w:val="137C398C"/>
    <w:multiLevelType w:val="multilevel"/>
    <w:tmpl w:val="D284AD4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8" w15:restartNumberingAfterBreak="0">
    <w:nsid w:val="1BAD7A71"/>
    <w:multiLevelType w:val="multilevel"/>
    <w:tmpl w:val="225A5AF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9" w15:restartNumberingAfterBreak="0">
    <w:nsid w:val="25DA5143"/>
    <w:multiLevelType w:val="multilevel"/>
    <w:tmpl w:val="890289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A2B62FE"/>
    <w:multiLevelType w:val="multilevel"/>
    <w:tmpl w:val="F81CD852"/>
    <w:lvl w:ilvl="0">
      <w:start w:val="1"/>
      <w:numFmt w:val="decimal"/>
      <w:pStyle w:val="AppHead"/>
      <w:lvlText w:val="%1."/>
      <w:lvlJc w:val="left"/>
      <w:pPr>
        <w:tabs>
          <w:tab w:val="num" w:pos="720"/>
        </w:tabs>
        <w:ind w:left="720" w:hanging="720"/>
      </w:pPr>
    </w:lvl>
    <w:lvl w:ilvl="1">
      <w:start w:val="1"/>
      <w:numFmt w:val="decimal"/>
      <w:pStyle w:val="AppPart"/>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EB927BD"/>
    <w:multiLevelType w:val="multilevel"/>
    <w:tmpl w:val="4C466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5A54BA"/>
    <w:multiLevelType w:val="multilevel"/>
    <w:tmpl w:val="3DC8A0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29120B7"/>
    <w:multiLevelType w:val="multilevel"/>
    <w:tmpl w:val="9790EE66"/>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4" w15:restartNumberingAfterBreak="0">
    <w:nsid w:val="329C4180"/>
    <w:multiLevelType w:val="multilevel"/>
    <w:tmpl w:val="0F7EBFE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3CC47767"/>
    <w:multiLevelType w:val="multilevel"/>
    <w:tmpl w:val="D5B066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1BC0D5C"/>
    <w:multiLevelType w:val="multilevel"/>
    <w:tmpl w:val="548E366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7" w15:restartNumberingAfterBreak="0">
    <w:nsid w:val="448A3618"/>
    <w:multiLevelType w:val="multilevel"/>
    <w:tmpl w:val="EEA61460"/>
    <w:lvl w:ilvl="0">
      <w:start w:val="1"/>
      <w:numFmt w:val="decimal"/>
      <w:lvlText w:val=""/>
      <w:lvlJc w:val="left"/>
      <w:pPr>
        <w:ind w:left="0" w:firstLine="0"/>
      </w:pPr>
    </w:lvl>
    <w:lvl w:ilvl="1">
      <w:start w:val="1"/>
      <w:numFmt w:val="decimal"/>
      <w:lvlText w:val="%2"/>
      <w:lvlJc w:val="left"/>
      <w:pPr>
        <w:ind w:left="720" w:hanging="720"/>
      </w:pPr>
      <w:rPr>
        <w:smallCaps w:val="0"/>
        <w:highlight w:val="white"/>
      </w:rPr>
    </w:lvl>
    <w:lvl w:ilvl="2">
      <w:start w:val="1"/>
      <w:numFmt w:val="decimal"/>
      <w:lvlText w:val="%2.%3"/>
      <w:lvlJc w:val="left"/>
      <w:pPr>
        <w:ind w:left="141" w:firstLine="0"/>
      </w:pPr>
      <w:rPr>
        <w:b w:val="0"/>
        <w:smallCaps w:val="0"/>
      </w:rPr>
    </w:lvl>
    <w:lvl w:ilvl="3">
      <w:start w:val="1"/>
      <w:numFmt w:val="decimal"/>
      <w:lvlText w:val="%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8"/>
      <w:lvlJc w:val="left"/>
      <w:pPr>
        <w:ind w:left="5040" w:hanging="720"/>
      </w:pPr>
      <w:rPr>
        <w:smallCaps w:val="0"/>
      </w:rPr>
    </w:lvl>
    <w:lvl w:ilvl="8">
      <w:start w:val="1"/>
      <w:numFmt w:val="decimal"/>
      <w:lvlText w:val="%9"/>
      <w:lvlJc w:val="left"/>
      <w:pPr>
        <w:ind w:left="5040" w:hanging="720"/>
      </w:pPr>
      <w:rPr>
        <w:smallCaps w:val="0"/>
      </w:rPr>
    </w:lvl>
  </w:abstractNum>
  <w:abstractNum w:abstractNumId="18" w15:restartNumberingAfterBreak="0">
    <w:nsid w:val="44CA396E"/>
    <w:multiLevelType w:val="multilevel"/>
    <w:tmpl w:val="E56ACD9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CC477D"/>
    <w:multiLevelType w:val="multilevel"/>
    <w:tmpl w:val="A9A0DE1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0" w15:restartNumberingAfterBreak="0">
    <w:nsid w:val="4E51446B"/>
    <w:multiLevelType w:val="multilevel"/>
    <w:tmpl w:val="19F65E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519E5EAD"/>
    <w:multiLevelType w:val="multilevel"/>
    <w:tmpl w:val="95CEAB2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2" w15:restartNumberingAfterBreak="0">
    <w:nsid w:val="539D00AD"/>
    <w:multiLevelType w:val="multilevel"/>
    <w:tmpl w:val="52C842E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23" w15:restartNumberingAfterBreak="0">
    <w:nsid w:val="591A0AAB"/>
    <w:multiLevelType w:val="multilevel"/>
    <w:tmpl w:val="E50A5C0A"/>
    <w:lvl w:ilvl="0">
      <w:start w:val="1"/>
      <w:numFmt w:val="bullet"/>
      <w:pStyle w:val="ScheduleL1"/>
      <w:lvlText w:val="●"/>
      <w:lvlJc w:val="left"/>
      <w:pPr>
        <w:ind w:left="360" w:hanging="360"/>
      </w:pPr>
      <w:rPr>
        <w:rFonts w:ascii="Noto Sans Symbols" w:eastAsia="Noto Sans Symbols" w:hAnsi="Noto Sans Symbols" w:cs="Noto Sans Symbols"/>
      </w:rPr>
    </w:lvl>
    <w:lvl w:ilvl="1">
      <w:start w:val="1"/>
      <w:numFmt w:val="bullet"/>
      <w:pStyle w:val="ScheduleL2"/>
      <w:lvlText w:val="o"/>
      <w:lvlJc w:val="left"/>
      <w:pPr>
        <w:ind w:left="1080" w:hanging="360"/>
      </w:pPr>
    </w:lvl>
    <w:lvl w:ilvl="2">
      <w:start w:val="1"/>
      <w:numFmt w:val="bullet"/>
      <w:pStyle w:val="ScheduleL3"/>
      <w:lvlText w:val="▪"/>
      <w:lvlJc w:val="left"/>
      <w:pPr>
        <w:ind w:left="1800" w:hanging="360"/>
      </w:pPr>
      <w:rPr>
        <w:rFonts w:ascii="Noto Sans Symbols" w:eastAsia="Noto Sans Symbols" w:hAnsi="Noto Sans Symbols" w:cs="Noto Sans Symbols"/>
      </w:rPr>
    </w:lvl>
    <w:lvl w:ilvl="3">
      <w:start w:val="1"/>
      <w:numFmt w:val="bullet"/>
      <w:pStyle w:val="ScheduleL4"/>
      <w:lvlText w:val="●"/>
      <w:lvlJc w:val="left"/>
      <w:pPr>
        <w:ind w:left="2520" w:hanging="360"/>
      </w:pPr>
      <w:rPr>
        <w:rFonts w:ascii="Noto Sans Symbols" w:eastAsia="Noto Sans Symbols" w:hAnsi="Noto Sans Symbols" w:cs="Noto Sans Symbols"/>
      </w:rPr>
    </w:lvl>
    <w:lvl w:ilvl="4">
      <w:start w:val="1"/>
      <w:numFmt w:val="bullet"/>
      <w:pStyle w:val="ScheduleL5"/>
      <w:lvlText w:val="o"/>
      <w:lvlJc w:val="left"/>
      <w:pPr>
        <w:ind w:left="3240" w:hanging="360"/>
      </w:pPr>
    </w:lvl>
    <w:lvl w:ilvl="5">
      <w:start w:val="1"/>
      <w:numFmt w:val="bullet"/>
      <w:pStyle w:val="ScheduleL6"/>
      <w:lvlText w:val="▪"/>
      <w:lvlJc w:val="left"/>
      <w:pPr>
        <w:ind w:left="3960" w:hanging="360"/>
      </w:pPr>
      <w:rPr>
        <w:rFonts w:ascii="Noto Sans Symbols" w:eastAsia="Noto Sans Symbols" w:hAnsi="Noto Sans Symbols" w:cs="Noto Sans Symbols"/>
      </w:rPr>
    </w:lvl>
    <w:lvl w:ilvl="6">
      <w:start w:val="1"/>
      <w:numFmt w:val="bullet"/>
      <w:pStyle w:val="ScheduleL7"/>
      <w:lvlText w:val="●"/>
      <w:lvlJc w:val="left"/>
      <w:pPr>
        <w:ind w:left="4680" w:hanging="360"/>
      </w:pPr>
      <w:rPr>
        <w:rFonts w:ascii="Noto Sans Symbols" w:eastAsia="Noto Sans Symbols" w:hAnsi="Noto Sans Symbols" w:cs="Noto Sans Symbols"/>
      </w:rPr>
    </w:lvl>
    <w:lvl w:ilvl="7">
      <w:start w:val="1"/>
      <w:numFmt w:val="bullet"/>
      <w:pStyle w:val="ScheduleL8"/>
      <w:lvlText w:val="o"/>
      <w:lvlJc w:val="left"/>
      <w:pPr>
        <w:ind w:left="5400" w:hanging="360"/>
      </w:pPr>
    </w:lvl>
    <w:lvl w:ilvl="8">
      <w:start w:val="1"/>
      <w:numFmt w:val="bullet"/>
      <w:pStyle w:val="ScheduleL9"/>
      <w:lvlText w:val="▪"/>
      <w:lvlJc w:val="left"/>
      <w:pPr>
        <w:ind w:left="6120" w:hanging="360"/>
      </w:pPr>
      <w:rPr>
        <w:rFonts w:ascii="Noto Sans Symbols" w:eastAsia="Noto Sans Symbols" w:hAnsi="Noto Sans Symbols" w:cs="Noto Sans Symbols"/>
      </w:rPr>
    </w:lvl>
  </w:abstractNum>
  <w:abstractNum w:abstractNumId="24" w15:restartNumberingAfterBreak="0">
    <w:nsid w:val="596E1F5B"/>
    <w:multiLevelType w:val="multilevel"/>
    <w:tmpl w:val="4AB8EE0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A0C41D7"/>
    <w:multiLevelType w:val="multilevel"/>
    <w:tmpl w:val="1C84604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26" w15:restartNumberingAfterBreak="0">
    <w:nsid w:val="5BE4725E"/>
    <w:multiLevelType w:val="multilevel"/>
    <w:tmpl w:val="7EFC1B0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5D943FAA"/>
    <w:multiLevelType w:val="multilevel"/>
    <w:tmpl w:val="5A62BA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90B23EC"/>
    <w:multiLevelType w:val="multilevel"/>
    <w:tmpl w:val="94ECB9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A075828"/>
    <w:multiLevelType w:val="multilevel"/>
    <w:tmpl w:val="925436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0" w15:restartNumberingAfterBreak="0">
    <w:nsid w:val="6A5631F5"/>
    <w:multiLevelType w:val="multilevel"/>
    <w:tmpl w:val="9996A5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B9E6946"/>
    <w:multiLevelType w:val="multilevel"/>
    <w:tmpl w:val="F3E2E31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32" w15:restartNumberingAfterBreak="0">
    <w:nsid w:val="742D2393"/>
    <w:multiLevelType w:val="multilevel"/>
    <w:tmpl w:val="D1F2AB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749E2A5C"/>
    <w:multiLevelType w:val="multilevel"/>
    <w:tmpl w:val="8B745CD6"/>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highlight w:val="white"/>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4" w15:restartNumberingAfterBreak="0">
    <w:nsid w:val="7A4E4647"/>
    <w:multiLevelType w:val="multilevel"/>
    <w:tmpl w:val="CAB6292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7D96243A"/>
    <w:multiLevelType w:val="multilevel"/>
    <w:tmpl w:val="097AC6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E625059"/>
    <w:multiLevelType w:val="multilevel"/>
    <w:tmpl w:val="4A1EB7D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num w:numId="1">
    <w:abstractNumId w:val="6"/>
  </w:num>
  <w:num w:numId="2">
    <w:abstractNumId w:val="29"/>
  </w:num>
  <w:num w:numId="3">
    <w:abstractNumId w:val="19"/>
  </w:num>
  <w:num w:numId="4">
    <w:abstractNumId w:val="3"/>
  </w:num>
  <w:num w:numId="5">
    <w:abstractNumId w:val="36"/>
  </w:num>
  <w:num w:numId="6">
    <w:abstractNumId w:val="2"/>
  </w:num>
  <w:num w:numId="7">
    <w:abstractNumId w:val="0"/>
  </w:num>
  <w:num w:numId="8">
    <w:abstractNumId w:val="26"/>
  </w:num>
  <w:num w:numId="9">
    <w:abstractNumId w:val="27"/>
  </w:num>
  <w:num w:numId="10">
    <w:abstractNumId w:val="18"/>
  </w:num>
  <w:num w:numId="11">
    <w:abstractNumId w:val="34"/>
  </w:num>
  <w:num w:numId="12">
    <w:abstractNumId w:val="17"/>
  </w:num>
  <w:num w:numId="13">
    <w:abstractNumId w:val="5"/>
  </w:num>
  <w:num w:numId="14">
    <w:abstractNumId w:val="8"/>
  </w:num>
  <w:num w:numId="15">
    <w:abstractNumId w:val="1"/>
  </w:num>
  <w:num w:numId="16">
    <w:abstractNumId w:val="13"/>
  </w:num>
  <w:num w:numId="17">
    <w:abstractNumId w:val="11"/>
  </w:num>
  <w:num w:numId="18">
    <w:abstractNumId w:val="30"/>
  </w:num>
  <w:num w:numId="19">
    <w:abstractNumId w:val="22"/>
  </w:num>
  <w:num w:numId="20">
    <w:abstractNumId w:val="12"/>
  </w:num>
  <w:num w:numId="21">
    <w:abstractNumId w:val="9"/>
  </w:num>
  <w:num w:numId="22">
    <w:abstractNumId w:val="14"/>
  </w:num>
  <w:num w:numId="23">
    <w:abstractNumId w:val="20"/>
  </w:num>
  <w:num w:numId="24">
    <w:abstractNumId w:val="32"/>
  </w:num>
  <w:num w:numId="25">
    <w:abstractNumId w:val="21"/>
  </w:num>
  <w:num w:numId="26">
    <w:abstractNumId w:val="16"/>
  </w:num>
  <w:num w:numId="27">
    <w:abstractNumId w:val="24"/>
  </w:num>
  <w:num w:numId="28">
    <w:abstractNumId w:val="35"/>
  </w:num>
  <w:num w:numId="29">
    <w:abstractNumId w:val="28"/>
  </w:num>
  <w:num w:numId="30">
    <w:abstractNumId w:val="4"/>
  </w:num>
  <w:num w:numId="31">
    <w:abstractNumId w:val="31"/>
  </w:num>
  <w:num w:numId="32">
    <w:abstractNumId w:val="25"/>
  </w:num>
  <w:num w:numId="33">
    <w:abstractNumId w:val="15"/>
  </w:num>
  <w:num w:numId="34">
    <w:abstractNumId w:val="7"/>
  </w:num>
  <w:num w:numId="35">
    <w:abstractNumId w:val="23"/>
  </w:num>
  <w:num w:numId="36">
    <w:abstractNumId w:val="1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9A"/>
    <w:rsid w:val="00042B9A"/>
    <w:rsid w:val="0010219A"/>
    <w:rsid w:val="00127F51"/>
    <w:rsid w:val="0020125A"/>
    <w:rsid w:val="0029450D"/>
    <w:rsid w:val="002E333B"/>
    <w:rsid w:val="003B73D5"/>
    <w:rsid w:val="004553C8"/>
    <w:rsid w:val="004936E7"/>
    <w:rsid w:val="004B5380"/>
    <w:rsid w:val="004F7DD9"/>
    <w:rsid w:val="0051771D"/>
    <w:rsid w:val="00550D67"/>
    <w:rsid w:val="00584BF0"/>
    <w:rsid w:val="005C1FBE"/>
    <w:rsid w:val="005C7D52"/>
    <w:rsid w:val="006C6625"/>
    <w:rsid w:val="006F3261"/>
    <w:rsid w:val="006F40D1"/>
    <w:rsid w:val="00730FCE"/>
    <w:rsid w:val="00760B35"/>
    <w:rsid w:val="00772650"/>
    <w:rsid w:val="00826329"/>
    <w:rsid w:val="00A13B85"/>
    <w:rsid w:val="00A37FB5"/>
    <w:rsid w:val="00A40FF0"/>
    <w:rsid w:val="00A56D60"/>
    <w:rsid w:val="00AF5122"/>
    <w:rsid w:val="00B2346F"/>
    <w:rsid w:val="00B73AE9"/>
    <w:rsid w:val="00BD5EC4"/>
    <w:rsid w:val="00D6155E"/>
    <w:rsid w:val="00E21D33"/>
    <w:rsid w:val="00ED3C1C"/>
    <w:rsid w:val="00ED42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4648B"/>
  <w15:docId w15:val="{5096FDBA-1C3A-3144-9786-CDE88D841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top w:w="100" w:type="dxa"/>
        <w:left w:w="90" w:type="dxa"/>
        <w:bottom w:w="100" w:type="dxa"/>
        <w:right w:w="100" w:type="dxa"/>
      </w:tblCellMar>
    </w:tblPr>
  </w:style>
  <w:style w:type="table" w:customStyle="1" w:styleId="a2">
    <w:basedOn w:val="TableNormal"/>
    <w:tblPr>
      <w:tblStyleRowBandSize w:val="1"/>
      <w:tblStyleColBandSize w:val="1"/>
      <w:tblCellMar>
        <w:top w:w="100" w:type="dxa"/>
        <w:left w:w="90" w:type="dxa"/>
        <w:bottom w:w="100" w:type="dxa"/>
        <w:right w:w="100" w:type="dxa"/>
      </w:tblCellMar>
    </w:tblPr>
  </w:style>
  <w:style w:type="table" w:customStyle="1" w:styleId="a3">
    <w:basedOn w:val="TableNormal"/>
    <w:tblPr>
      <w:tblStyleRowBandSize w:val="1"/>
      <w:tblStyleColBandSize w:val="1"/>
      <w:tblCellMar>
        <w:left w:w="78"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100" w:type="dxa"/>
        <w:left w:w="90" w:type="dxa"/>
        <w:bottom w:w="100" w:type="dxa"/>
        <w:right w:w="100" w:type="dxa"/>
      </w:tblCellMar>
    </w:tblPr>
  </w:style>
  <w:style w:type="table" w:customStyle="1" w:styleId="a7">
    <w:basedOn w:val="TableNormal"/>
    <w:tblPr>
      <w:tblStyleRowBandSize w:val="1"/>
      <w:tblStyleColBandSize w:val="1"/>
      <w:tblCellMar>
        <w:left w:w="78" w:type="dxa"/>
      </w:tblCellMar>
    </w:tblPr>
  </w:style>
  <w:style w:type="table" w:customStyle="1" w:styleId="a8">
    <w:basedOn w:val="TableNormal"/>
    <w:tblPr>
      <w:tblStyleRowBandSize w:val="1"/>
      <w:tblStyleColBandSize w:val="1"/>
      <w:tblCellMar>
        <w:top w:w="100" w:type="dxa"/>
        <w:left w:w="90" w:type="dxa"/>
        <w:bottom w:w="100" w:type="dxa"/>
        <w:right w:w="100" w:type="dxa"/>
      </w:tblCellMar>
    </w:tblPr>
  </w:style>
  <w:style w:type="table" w:customStyle="1" w:styleId="a9">
    <w:basedOn w:val="TableNormal"/>
    <w:tblPr>
      <w:tblStyleRowBandSize w:val="1"/>
      <w:tblStyleColBandSize w:val="1"/>
      <w:tblCellMar>
        <w:top w:w="100" w:type="dxa"/>
        <w:left w:w="90" w:type="dxa"/>
        <w:bottom w:w="100" w:type="dxa"/>
        <w:right w:w="100" w:type="dxa"/>
      </w:tblCellMar>
    </w:tblPr>
  </w:style>
  <w:style w:type="table" w:customStyle="1" w:styleId="aa">
    <w:basedOn w:val="TableNormal"/>
    <w:tblPr>
      <w:tblStyleRowBandSize w:val="1"/>
      <w:tblStyleColBandSize w:val="1"/>
      <w:tblCellMar>
        <w:top w:w="100" w:type="dxa"/>
        <w:left w:w="90" w:type="dxa"/>
        <w:bottom w:w="100" w:type="dxa"/>
        <w:right w:w="100" w:type="dxa"/>
      </w:tblCellMar>
    </w:tblPr>
  </w:style>
  <w:style w:type="table" w:customStyle="1" w:styleId="ab">
    <w:basedOn w:val="TableNormal"/>
    <w:tblPr>
      <w:tblStyleRowBandSize w:val="1"/>
      <w:tblStyleColBandSize w:val="1"/>
      <w:tblCellMar>
        <w:top w:w="100" w:type="dxa"/>
        <w:left w:w="90" w:type="dxa"/>
        <w:bottom w:w="100" w:type="dxa"/>
        <w:right w:w="100" w:type="dxa"/>
      </w:tblCellMar>
    </w:tblPr>
  </w:style>
  <w:style w:type="table" w:customStyle="1" w:styleId="ac">
    <w:basedOn w:val="TableNormal"/>
    <w:tblPr>
      <w:tblStyleRowBandSize w:val="1"/>
      <w:tblStyleColBandSize w:val="1"/>
      <w:tblCellMar>
        <w:top w:w="100" w:type="dxa"/>
        <w:left w:w="90" w:type="dxa"/>
        <w:bottom w:w="100" w:type="dxa"/>
        <w:right w:w="100" w:type="dxa"/>
      </w:tblCellMar>
    </w:tblPr>
  </w:style>
  <w:style w:type="table" w:customStyle="1" w:styleId="ad">
    <w:basedOn w:val="TableNormal"/>
    <w:tblPr>
      <w:tblStyleRowBandSize w:val="1"/>
      <w:tblStyleColBandSize w:val="1"/>
      <w:tblCellMar>
        <w:top w:w="100" w:type="dxa"/>
        <w:left w:w="9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F50E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50E7"/>
    <w:rPr>
      <w:rFonts w:ascii="Times New Roman" w:hAnsi="Times New Roman" w:cs="Times New Roman"/>
      <w:sz w:val="18"/>
      <w:szCs w:val="18"/>
    </w:rPr>
  </w:style>
  <w:style w:type="paragraph" w:styleId="ListParagraph">
    <w:name w:val="List Paragraph"/>
    <w:basedOn w:val="Normal"/>
    <w:uiPriority w:val="34"/>
    <w:qFormat/>
    <w:rsid w:val="00504BD3"/>
    <w:pPr>
      <w:ind w:left="720"/>
      <w:contextualSpacing/>
    </w:pPr>
  </w:style>
  <w:style w:type="table" w:styleId="TableGrid">
    <w:name w:val="Table Grid"/>
    <w:basedOn w:val="TableNormal"/>
    <w:uiPriority w:val="39"/>
    <w:rsid w:val="00B540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40B8"/>
    <w:pPr>
      <w:tabs>
        <w:tab w:val="center" w:pos="4680"/>
        <w:tab w:val="right" w:pos="9360"/>
      </w:tabs>
      <w:spacing w:line="240" w:lineRule="auto"/>
    </w:pPr>
  </w:style>
  <w:style w:type="character" w:customStyle="1" w:styleId="HeaderChar">
    <w:name w:val="Header Char"/>
    <w:basedOn w:val="DefaultParagraphFont"/>
    <w:link w:val="Header"/>
    <w:uiPriority w:val="99"/>
    <w:rsid w:val="00B540B8"/>
  </w:style>
  <w:style w:type="paragraph" w:styleId="Footer">
    <w:name w:val="footer"/>
    <w:basedOn w:val="Normal"/>
    <w:link w:val="FooterChar"/>
    <w:uiPriority w:val="99"/>
    <w:unhideWhenUsed/>
    <w:rsid w:val="00B540B8"/>
    <w:pPr>
      <w:tabs>
        <w:tab w:val="center" w:pos="4680"/>
        <w:tab w:val="right" w:pos="9360"/>
      </w:tabs>
      <w:spacing w:line="240" w:lineRule="auto"/>
    </w:pPr>
  </w:style>
  <w:style w:type="character" w:customStyle="1" w:styleId="FooterChar">
    <w:name w:val="Footer Char"/>
    <w:basedOn w:val="DefaultParagraphFont"/>
    <w:link w:val="Footer"/>
    <w:uiPriority w:val="99"/>
    <w:rsid w:val="00B540B8"/>
  </w:style>
  <w:style w:type="character" w:styleId="PageNumber">
    <w:name w:val="page number"/>
    <w:basedOn w:val="DefaultParagraphFont"/>
    <w:uiPriority w:val="99"/>
    <w:semiHidden/>
    <w:unhideWhenUsed/>
    <w:rsid w:val="00B540B8"/>
  </w:style>
  <w:style w:type="paragraph" w:styleId="CommentSubject">
    <w:name w:val="annotation subject"/>
    <w:basedOn w:val="CommentText"/>
    <w:next w:val="CommentText"/>
    <w:link w:val="CommentSubjectChar"/>
    <w:uiPriority w:val="99"/>
    <w:semiHidden/>
    <w:unhideWhenUsed/>
    <w:rsid w:val="003E2B69"/>
    <w:rPr>
      <w:b/>
      <w:bCs/>
    </w:rPr>
  </w:style>
  <w:style w:type="character" w:customStyle="1" w:styleId="CommentSubjectChar">
    <w:name w:val="Comment Subject Char"/>
    <w:basedOn w:val="CommentTextChar"/>
    <w:link w:val="CommentSubject"/>
    <w:uiPriority w:val="99"/>
    <w:semiHidden/>
    <w:rsid w:val="003E2B69"/>
    <w:rPr>
      <w:b/>
      <w:bCs/>
      <w:sz w:val="20"/>
      <w:szCs w:val="20"/>
    </w:rPr>
  </w:style>
  <w:style w:type="table" w:customStyle="1" w:styleId="ae">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3">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6">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7">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8">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9">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a">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b">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c">
    <w:basedOn w:val="TableNormal"/>
    <w:pPr>
      <w:spacing w:line="240" w:lineRule="auto"/>
    </w:pPr>
    <w:tblPr>
      <w:tblStyleRowBandSize w:val="1"/>
      <w:tblStyleColBandSize w:val="1"/>
      <w:tblCellMar>
        <w:top w:w="100" w:type="dxa"/>
        <w:left w:w="90" w:type="dxa"/>
        <w:bottom w:w="100" w:type="dxa"/>
        <w:right w:w="100" w:type="dxa"/>
      </w:tblCellMar>
    </w:tblPr>
  </w:style>
  <w:style w:type="paragraph" w:styleId="Revision">
    <w:name w:val="Revision"/>
    <w:hidden/>
    <w:uiPriority w:val="99"/>
    <w:semiHidden/>
    <w:rsid w:val="00753ABC"/>
    <w:pPr>
      <w:spacing w:line="240" w:lineRule="auto"/>
    </w:pPr>
  </w:style>
  <w:style w:type="table" w:customStyle="1" w:styleId="afd">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e">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0">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1">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2">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3">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4">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5">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6">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7">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8">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9">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a">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b">
    <w:basedOn w:val="TableNormal"/>
    <w:pPr>
      <w:spacing w:line="240" w:lineRule="auto"/>
    </w:pPr>
    <w:tblPr>
      <w:tblStyleRowBandSize w:val="1"/>
      <w:tblStyleColBandSize w:val="1"/>
      <w:tblCellMar>
        <w:top w:w="100" w:type="dxa"/>
        <w:left w:w="90" w:type="dxa"/>
        <w:bottom w:w="100" w:type="dxa"/>
        <w:right w:w="100" w:type="dxa"/>
      </w:tblCellMar>
    </w:tblPr>
  </w:style>
  <w:style w:type="paragraph" w:customStyle="1" w:styleId="AppHead">
    <w:name w:val="AppHead"/>
    <w:basedOn w:val="Normal"/>
    <w:rsid w:val="00A069DE"/>
    <w:pPr>
      <w:numPr>
        <w:numId w:val="36"/>
      </w:numPr>
      <w:adjustRightInd w:val="0"/>
      <w:spacing w:after="240" w:line="240" w:lineRule="auto"/>
      <w:jc w:val="center"/>
      <w:outlineLvl w:val="0"/>
    </w:pPr>
    <w:rPr>
      <w:rFonts w:eastAsia="STZhongsong"/>
      <w:b/>
      <w:caps/>
      <w:lang w:eastAsia="zh-CN"/>
    </w:rPr>
  </w:style>
  <w:style w:type="paragraph" w:customStyle="1" w:styleId="ScheduleL1">
    <w:name w:val="Schedule L1"/>
    <w:basedOn w:val="Normal"/>
    <w:rsid w:val="00A069DE"/>
    <w:pPr>
      <w:numPr>
        <w:numId w:val="35"/>
      </w:numPr>
      <w:adjustRightInd w:val="0"/>
      <w:spacing w:after="240" w:line="240" w:lineRule="auto"/>
      <w:jc w:val="both"/>
      <w:outlineLvl w:val="0"/>
    </w:pPr>
    <w:rPr>
      <w:rFonts w:eastAsia="STZhongsong"/>
      <w:lang w:eastAsia="zh-CN"/>
    </w:rPr>
  </w:style>
  <w:style w:type="paragraph" w:customStyle="1" w:styleId="ScheduleL2">
    <w:name w:val="Schedule L2"/>
    <w:basedOn w:val="Normal"/>
    <w:rsid w:val="00A069DE"/>
    <w:pPr>
      <w:numPr>
        <w:ilvl w:val="1"/>
        <w:numId w:val="35"/>
      </w:numPr>
      <w:adjustRightInd w:val="0"/>
      <w:spacing w:after="240" w:line="240" w:lineRule="auto"/>
      <w:jc w:val="both"/>
      <w:outlineLvl w:val="1"/>
    </w:pPr>
    <w:rPr>
      <w:rFonts w:eastAsia="STZhongsong"/>
      <w:lang w:eastAsia="zh-CN"/>
    </w:rPr>
  </w:style>
  <w:style w:type="paragraph" w:customStyle="1" w:styleId="ScheduleL3">
    <w:name w:val="Schedule L3"/>
    <w:basedOn w:val="Normal"/>
    <w:rsid w:val="00A069DE"/>
    <w:pPr>
      <w:numPr>
        <w:ilvl w:val="2"/>
        <w:numId w:val="35"/>
      </w:numPr>
      <w:adjustRightInd w:val="0"/>
      <w:spacing w:after="240" w:line="240" w:lineRule="auto"/>
      <w:jc w:val="both"/>
      <w:outlineLvl w:val="2"/>
    </w:pPr>
    <w:rPr>
      <w:rFonts w:eastAsia="STZhongsong"/>
      <w:lang w:eastAsia="zh-CN"/>
    </w:rPr>
  </w:style>
  <w:style w:type="paragraph" w:customStyle="1" w:styleId="ScheduleL4">
    <w:name w:val="Schedule L4"/>
    <w:basedOn w:val="Normal"/>
    <w:rsid w:val="00A069DE"/>
    <w:pPr>
      <w:numPr>
        <w:ilvl w:val="3"/>
        <w:numId w:val="35"/>
      </w:numPr>
      <w:adjustRightInd w:val="0"/>
      <w:spacing w:after="240" w:line="240" w:lineRule="auto"/>
      <w:jc w:val="both"/>
      <w:outlineLvl w:val="3"/>
    </w:pPr>
    <w:rPr>
      <w:rFonts w:eastAsia="STZhongsong"/>
      <w:lang w:eastAsia="zh-CN"/>
    </w:rPr>
  </w:style>
  <w:style w:type="paragraph" w:customStyle="1" w:styleId="ScheduleL5">
    <w:name w:val="Schedule L5"/>
    <w:basedOn w:val="Normal"/>
    <w:rsid w:val="00A069DE"/>
    <w:pPr>
      <w:numPr>
        <w:ilvl w:val="4"/>
        <w:numId w:val="35"/>
      </w:numPr>
      <w:adjustRightInd w:val="0"/>
      <w:spacing w:after="240" w:line="240" w:lineRule="auto"/>
      <w:jc w:val="both"/>
      <w:outlineLvl w:val="4"/>
    </w:pPr>
    <w:rPr>
      <w:rFonts w:eastAsia="STZhongsong"/>
      <w:lang w:eastAsia="zh-CN"/>
    </w:rPr>
  </w:style>
  <w:style w:type="paragraph" w:customStyle="1" w:styleId="ScheduleL6">
    <w:name w:val="Schedule L6"/>
    <w:basedOn w:val="Normal"/>
    <w:rsid w:val="00A069DE"/>
    <w:pPr>
      <w:numPr>
        <w:ilvl w:val="5"/>
        <w:numId w:val="35"/>
      </w:numPr>
      <w:adjustRightInd w:val="0"/>
      <w:spacing w:after="240" w:line="240" w:lineRule="auto"/>
      <w:jc w:val="both"/>
      <w:outlineLvl w:val="5"/>
    </w:pPr>
    <w:rPr>
      <w:rFonts w:eastAsia="STZhongsong"/>
      <w:lang w:eastAsia="zh-CN"/>
    </w:rPr>
  </w:style>
  <w:style w:type="paragraph" w:customStyle="1" w:styleId="ScheduleL7">
    <w:name w:val="Schedule L7"/>
    <w:basedOn w:val="Normal"/>
    <w:rsid w:val="00A069DE"/>
    <w:pPr>
      <w:numPr>
        <w:ilvl w:val="6"/>
        <w:numId w:val="35"/>
      </w:numPr>
      <w:adjustRightInd w:val="0"/>
      <w:spacing w:after="240" w:line="240" w:lineRule="auto"/>
      <w:jc w:val="both"/>
      <w:outlineLvl w:val="6"/>
    </w:pPr>
    <w:rPr>
      <w:rFonts w:eastAsia="STZhongsong"/>
      <w:lang w:eastAsia="zh-CN"/>
    </w:rPr>
  </w:style>
  <w:style w:type="paragraph" w:customStyle="1" w:styleId="ScheduleL8">
    <w:name w:val="Schedule L8"/>
    <w:basedOn w:val="Normal"/>
    <w:rsid w:val="00A069DE"/>
    <w:pPr>
      <w:numPr>
        <w:ilvl w:val="7"/>
        <w:numId w:val="35"/>
      </w:numPr>
      <w:adjustRightInd w:val="0"/>
      <w:spacing w:after="240" w:line="240" w:lineRule="auto"/>
      <w:jc w:val="both"/>
      <w:outlineLvl w:val="7"/>
    </w:pPr>
    <w:rPr>
      <w:rFonts w:eastAsia="STZhongsong"/>
      <w:lang w:eastAsia="zh-CN"/>
    </w:rPr>
  </w:style>
  <w:style w:type="paragraph" w:customStyle="1" w:styleId="ScheduleL9">
    <w:name w:val="Schedule L9"/>
    <w:basedOn w:val="Normal"/>
    <w:rsid w:val="00A069DE"/>
    <w:pPr>
      <w:numPr>
        <w:ilvl w:val="8"/>
        <w:numId w:val="35"/>
      </w:numPr>
      <w:adjustRightInd w:val="0"/>
      <w:spacing w:after="240" w:line="240" w:lineRule="auto"/>
      <w:jc w:val="both"/>
      <w:outlineLvl w:val="8"/>
    </w:pPr>
    <w:rPr>
      <w:rFonts w:eastAsia="STZhongsong"/>
      <w:lang w:eastAsia="zh-CN"/>
    </w:rPr>
  </w:style>
  <w:style w:type="paragraph" w:customStyle="1" w:styleId="AppPart">
    <w:name w:val="AppPart"/>
    <w:basedOn w:val="Normal"/>
    <w:rsid w:val="00A069DE"/>
    <w:pPr>
      <w:numPr>
        <w:ilvl w:val="1"/>
        <w:numId w:val="36"/>
      </w:numPr>
      <w:adjustRightInd w:val="0"/>
      <w:spacing w:after="240" w:line="240" w:lineRule="auto"/>
      <w:jc w:val="center"/>
      <w:outlineLvl w:val="1"/>
    </w:pPr>
    <w:rPr>
      <w:rFonts w:eastAsia="STZhongsong"/>
      <w:b/>
      <w:lang w:eastAsia="zh-CN"/>
    </w:rPr>
  </w:style>
  <w:style w:type="table" w:customStyle="1" w:styleId="affc">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d">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e">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0">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1">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2">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3">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4">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5">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6">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7">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8">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9">
    <w:basedOn w:val="TableNormal"/>
    <w:pPr>
      <w:spacing w:line="240" w:lineRule="auto"/>
    </w:pPr>
    <w:tblPr>
      <w:tblStyleRowBandSize w:val="1"/>
      <w:tblStyleColBandSize w:val="1"/>
      <w:tblCellMar>
        <w:top w:w="100" w:type="dxa"/>
        <w:left w:w="90" w:type="dxa"/>
        <w:bottom w:w="100" w:type="dxa"/>
        <w:right w:w="100" w:type="dxa"/>
      </w:tblCellMar>
    </w:tblPr>
  </w:style>
  <w:style w:type="table" w:customStyle="1" w:styleId="afffa">
    <w:basedOn w:val="TableNormal"/>
    <w:pPr>
      <w:spacing w:line="240" w:lineRule="auto"/>
    </w:pPr>
    <w:tblPr>
      <w:tblStyleRowBandSize w:val="1"/>
      <w:tblStyleColBandSize w:val="1"/>
      <w:tblCellMar>
        <w:top w:w="100" w:type="dxa"/>
        <w:left w:w="90" w:type="dxa"/>
        <w:bottom w:w="100" w:type="dxa"/>
        <w:right w:w="100" w:type="dxa"/>
      </w:tblCellMar>
    </w:tblPr>
  </w:style>
  <w:style w:type="character" w:customStyle="1" w:styleId="NormalIndentChar">
    <w:name w:val="Normal Indent Char"/>
    <w:aliases w:val="Hang Ind 1.5 Char,Hang.Indent1.25 Char,Normal Indent Char Char Char Char1 Char,Normal Indent Char1 Char Char1 Char,Normal Indent Char1 Char Char1 Char Char1 Char Char,Normal Indent Char2 Char Char,bold Char,h-i2.25 Char"/>
    <w:basedOn w:val="DefaultParagraphFont"/>
    <w:link w:val="NormalIndent"/>
    <w:semiHidden/>
    <w:locked/>
    <w:rsid w:val="0020125A"/>
  </w:style>
  <w:style w:type="paragraph" w:styleId="NormalIndent">
    <w:name w:val="Normal Indent"/>
    <w:aliases w:val="Hang Ind 1.5,Hang.Indent1.25,Normal Indent Char Char Char Char1,Normal Indent Char1 Char Char1,Normal Indent Char1 Char Char1 Char Char1 Char,Normal Indent Char2 Char,Normal Indent Char2 Char Char Char1 Char,bold,h-i2.25"/>
    <w:basedOn w:val="Normal"/>
    <w:link w:val="NormalIndentChar"/>
    <w:semiHidden/>
    <w:unhideWhenUsed/>
    <w:rsid w:val="0020125A"/>
    <w:pPr>
      <w:spacing w:before="100" w:line="288" w:lineRule="auto"/>
      <w:ind w:left="70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ni.gov.uk/content/adopt-risk-management-approach" TargetMode="External"/><Relationship Id="rId18" Type="http://schemas.openxmlformats.org/officeDocument/2006/relationships/hyperlink" Target="https://www.ncsc.gov.uk/guidance/implementing-cloud-security-principles" TargetMode="External"/><Relationship Id="rId26" Type="http://schemas.openxmlformats.org/officeDocument/2006/relationships/hyperlink" Target="https://www.gov.uk/guidance/check-employment-status-for-tax" TargetMode="External"/><Relationship Id="rId3" Type="http://schemas.openxmlformats.org/officeDocument/2006/relationships/styles" Target="styles.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gov.uk/government/publications/technology-code-of-practice/technology-code-of-practice" TargetMode="External"/><Relationship Id="rId25" Type="http://schemas.openxmlformats.org/officeDocument/2006/relationships/hyperlink" Target="https://www.digitalmarketplace.service.gov.uk/" TargetMode="External"/><Relationship Id="rId2" Type="http://schemas.openxmlformats.org/officeDocument/2006/relationships/numbering" Target="numbering.xml"/><Relationship Id="rId16" Type="http://schemas.openxmlformats.org/officeDocument/2006/relationships/hyperlink" Target="https://www.ncsc.gov.uk/collection/risk-management-collection"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pni.gov.uk/protection-sensitive-information-and-assets" TargetMode="External"/><Relationship Id="rId23" Type="http://schemas.openxmlformats.org/officeDocument/2006/relationships/hyperlink" Target="https://www.ncsc.gov.uk/guidance/10-steps-cyber-security" TargetMode="External"/><Relationship Id="rId28" Type="http://schemas.openxmlformats.org/officeDocument/2006/relationships/hyperlink" Target="https://www.gov.uk/service-manual/agile-delivery/spend-controls-check-if-you-need-approval-to-spend-money-on-a-service" TargetMode="Externa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forms/d/e/1FAIpQLSfQ3VeAMCIYNur4FoZxzn1F5BDkOTxFNK-4qbTlHVcyGqTgpw/viewform" TargetMode="External"/><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F5eKfUDf1F22FK1P424G/JHvfw==">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74</Pages>
  <Words>22058</Words>
  <Characters>125732</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Blanton</dc:creator>
  <cp:lastModifiedBy>Sian Moulton</cp:lastModifiedBy>
  <cp:revision>3</cp:revision>
  <dcterms:created xsi:type="dcterms:W3CDTF">2022-03-03T13:31:00Z</dcterms:created>
  <dcterms:modified xsi:type="dcterms:W3CDTF">2022-04-04T09:37:00Z</dcterms:modified>
</cp:coreProperties>
</file>